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6C" w:rsidRPr="00C5108D" w:rsidRDefault="0084796C" w:rsidP="007E7C0F">
      <w:pPr>
        <w:spacing w:after="0" w:line="240" w:lineRule="auto"/>
        <w:jc w:val="center"/>
        <w:rPr>
          <w:rFonts w:ascii="Times New Roman" w:hAnsi="Times New Roman"/>
          <w:b/>
          <w:sz w:val="28"/>
          <w:szCs w:val="28"/>
        </w:rPr>
      </w:pPr>
      <w:r w:rsidRPr="00C5108D">
        <w:rPr>
          <w:rFonts w:ascii="Times New Roman" w:hAnsi="Times New Roman"/>
          <w:b/>
          <w:sz w:val="28"/>
          <w:szCs w:val="28"/>
        </w:rPr>
        <w:t xml:space="preserve">Informatīvais ziņojums </w:t>
      </w:r>
    </w:p>
    <w:p w:rsidR="0084796C" w:rsidRPr="00C5108D" w:rsidRDefault="0084796C" w:rsidP="007E7C0F">
      <w:pPr>
        <w:spacing w:after="0" w:line="240" w:lineRule="auto"/>
        <w:jc w:val="center"/>
        <w:rPr>
          <w:rFonts w:ascii="Times New Roman" w:hAnsi="Times New Roman"/>
          <w:b/>
          <w:sz w:val="28"/>
          <w:szCs w:val="28"/>
        </w:rPr>
      </w:pPr>
      <w:r w:rsidRPr="00C5108D">
        <w:rPr>
          <w:rFonts w:ascii="Times New Roman" w:hAnsi="Times New Roman"/>
          <w:b/>
          <w:sz w:val="28"/>
          <w:szCs w:val="28"/>
        </w:rPr>
        <w:t>„Par Sociālās drošības tīkla stratēģijas pārvadājumu (transporta) jomas pasākumu turpināšanu 2013.-2015.gadā un turpmākajos gados”</w:t>
      </w:r>
    </w:p>
    <w:p w:rsidR="0084796C" w:rsidRPr="00C5108D" w:rsidRDefault="0084796C" w:rsidP="004062C9">
      <w:pPr>
        <w:spacing w:after="0" w:line="240" w:lineRule="auto"/>
        <w:jc w:val="center"/>
        <w:rPr>
          <w:rFonts w:ascii="Times New Roman" w:hAnsi="Times New Roman"/>
          <w:b/>
          <w:sz w:val="28"/>
          <w:szCs w:val="28"/>
        </w:rPr>
      </w:pPr>
    </w:p>
    <w:p w:rsidR="0084796C" w:rsidRPr="00C5108D" w:rsidRDefault="0084796C" w:rsidP="00EF67CA">
      <w:pPr>
        <w:spacing w:after="0" w:line="240" w:lineRule="auto"/>
        <w:ind w:firstLine="709"/>
        <w:jc w:val="both"/>
        <w:rPr>
          <w:rFonts w:ascii="Times New Roman" w:hAnsi="Times New Roman"/>
          <w:sz w:val="28"/>
          <w:szCs w:val="28"/>
        </w:rPr>
      </w:pPr>
      <w:r w:rsidRPr="00C5108D">
        <w:rPr>
          <w:rFonts w:ascii="Times New Roman" w:hAnsi="Times New Roman"/>
          <w:sz w:val="28"/>
          <w:szCs w:val="28"/>
        </w:rPr>
        <w:t>Pamatojoties uz Ministru kabineta 2012.gada 17.aprīļa sēdes protokollēmuma Nr.20 38.§ 5.punktu, Satiksmes ministrijai sadarbībā ar Finanšu ministriju ir jāizstrādā un jāiesniedz izskatīšanai Ministru kabineta 2012.gada 31.jūlija sēdē priekšlikumi par iespējām Sociālās drošības tīkla stratēģijas pasākumu zaudējumu segšanai pārvadātājiem par valsts noteiktajiem braukšanas maksas atvieglojumiem noteiktām pasažieru kategorijām īstenošanai nepieciešamo finansējumu turpmāk paredzēt bāzes izdevumos.</w:t>
      </w:r>
    </w:p>
    <w:p w:rsidR="0084796C" w:rsidRPr="00C5108D" w:rsidRDefault="0084796C" w:rsidP="00EF67CA">
      <w:pPr>
        <w:spacing w:after="0" w:line="240" w:lineRule="auto"/>
        <w:ind w:firstLine="709"/>
        <w:jc w:val="both"/>
        <w:rPr>
          <w:rFonts w:ascii="Times New Roman" w:hAnsi="Times New Roman"/>
          <w:sz w:val="28"/>
          <w:szCs w:val="28"/>
        </w:rPr>
      </w:pPr>
    </w:p>
    <w:p w:rsidR="0084796C" w:rsidRPr="00C5108D" w:rsidRDefault="0084796C" w:rsidP="00884B31">
      <w:pPr>
        <w:pStyle w:val="BodyText"/>
        <w:ind w:firstLine="720"/>
        <w:jc w:val="both"/>
        <w:rPr>
          <w:b w:val="0"/>
          <w:sz w:val="28"/>
          <w:szCs w:val="28"/>
          <w:u w:val="single"/>
          <w:lang w:val="lv-LV"/>
        </w:rPr>
      </w:pPr>
      <w:r w:rsidRPr="00C5108D">
        <w:rPr>
          <w:b w:val="0"/>
          <w:sz w:val="28"/>
          <w:szCs w:val="28"/>
          <w:u w:val="single"/>
          <w:lang w:val="lv-LV"/>
        </w:rPr>
        <w:t>Pašreizējās situācijas apraksts.</w:t>
      </w:r>
    </w:p>
    <w:p w:rsidR="0084796C" w:rsidRPr="00C5108D" w:rsidRDefault="0084796C" w:rsidP="00884B31">
      <w:pPr>
        <w:pStyle w:val="BodyText"/>
        <w:ind w:firstLine="720"/>
        <w:jc w:val="both"/>
        <w:rPr>
          <w:b w:val="0"/>
          <w:sz w:val="28"/>
          <w:szCs w:val="28"/>
          <w:lang w:val="lv-LV"/>
        </w:rPr>
      </w:pPr>
      <w:r w:rsidRPr="00C5108D">
        <w:rPr>
          <w:b w:val="0"/>
          <w:sz w:val="28"/>
          <w:szCs w:val="28"/>
          <w:lang w:val="lv-LV"/>
        </w:rPr>
        <w:t>Braukšanas maksas atvieglojumus sabiedriskajā transportā noteiktām pasažieru kategorijām nosaka Ministru kabineta 2009.gada 4.augusta noteikumi Nr.872 „Noteikumi par pasažieru kategorijām, kuras ir tiesīgas izmantot braukšanas maksas atvieglojumus maršrutu tīkla maršrutos” un Invaliditātes likums.</w:t>
      </w:r>
    </w:p>
    <w:p w:rsidR="0084796C" w:rsidRPr="00C5108D" w:rsidRDefault="0084796C" w:rsidP="00C5108D">
      <w:pPr>
        <w:pStyle w:val="ListParagraph"/>
        <w:tabs>
          <w:tab w:val="left" w:pos="0"/>
          <w:tab w:val="left" w:pos="709"/>
          <w:tab w:val="left" w:pos="1134"/>
        </w:tabs>
        <w:spacing w:after="0" w:line="240" w:lineRule="auto"/>
        <w:ind w:left="0"/>
        <w:jc w:val="both"/>
      </w:pPr>
      <w:r w:rsidRPr="00C5108D">
        <w:rPr>
          <w:rFonts w:ascii="Times New Roman" w:hAnsi="Times New Roman"/>
          <w:sz w:val="28"/>
          <w:szCs w:val="28"/>
        </w:rPr>
        <w:tab/>
      </w:r>
      <w:smartTag w:uri="schemas-tilde-lv/tildestengine" w:element="date">
        <w:smartTagPr>
          <w:attr w:name="Day" w:val="4"/>
          <w:attr w:name="Month" w:val="8"/>
          <w:attr w:name="Year" w:val="2009"/>
        </w:smartTagPr>
        <w:r w:rsidRPr="00C5108D">
          <w:rPr>
            <w:rFonts w:ascii="Times New Roman" w:hAnsi="Times New Roman"/>
            <w:sz w:val="28"/>
            <w:szCs w:val="28"/>
          </w:rPr>
          <w:t>2009.gada 4.augustā</w:t>
        </w:r>
      </w:smartTag>
      <w:r w:rsidRPr="00C5108D">
        <w:rPr>
          <w:rFonts w:ascii="Times New Roman" w:hAnsi="Times New Roman"/>
          <w:sz w:val="28"/>
          <w:szCs w:val="28"/>
        </w:rPr>
        <w:t xml:space="preserve"> pieņemtie Ministru kabineta noteikumi Nr.872 „Noteikumi par pasažieru kategorijām, kuras ir tiesīgas izmantot braukšanas maksas atvieglojumus maršrutu tīkla maršrutos" (turpmāk – Noteikumi) būtiski izmainīja līdzšinējo sabiedriskā transporta braukšanas maksas atvieglojumu piemērošanas kārtību. Noteikumi tika izstrādāti, ņemot vērā tā brīža ekonomisko situāciju Latvijā, kā rezultātā būtiski tika samazinātas valsts budžeta dotācijas zaudējumu segšanai par sabiedriskā transporta pakalpojumu sniegšanu. Izstrādājot šos noteikumus bija nepieciešams maksimāli samazināt to personu loku, kam valsts piešķir braukšanas maksas atvieglojumus sabiedriskajā transportā. Saglabātas tika tikai tās pasažieru kategorijas, kas ir sociāli un ekonomiski visjūtīgākās un maz nodrošinātas.</w:t>
      </w:r>
      <w:r w:rsidRPr="00C5108D">
        <w:rPr>
          <w:rFonts w:ascii="Times New Roman" w:hAnsi="Times New Roman"/>
          <w:color w:val="FF0000"/>
          <w:sz w:val="28"/>
          <w:szCs w:val="28"/>
        </w:rPr>
        <w:tab/>
      </w:r>
      <w:r w:rsidRPr="00C5108D">
        <w:rPr>
          <w:rFonts w:ascii="Times New Roman" w:hAnsi="Times New Roman"/>
          <w:sz w:val="28"/>
          <w:szCs w:val="28"/>
        </w:rPr>
        <w:t>Ar šāda veida valsts atbalstu šīm personām tiek sniegta iespēja nokļūt vietās, kur tās mācās, strādā vai saņem pakalpojumus.</w:t>
      </w:r>
    </w:p>
    <w:p w:rsidR="0084796C" w:rsidRPr="00C5108D" w:rsidRDefault="0084796C" w:rsidP="00145F59">
      <w:pPr>
        <w:pStyle w:val="BodyText"/>
        <w:ind w:firstLine="720"/>
        <w:jc w:val="both"/>
        <w:rPr>
          <w:b w:val="0"/>
          <w:sz w:val="28"/>
          <w:szCs w:val="28"/>
          <w:lang w:val="lv-LV"/>
        </w:rPr>
      </w:pPr>
      <w:r w:rsidRPr="00C5108D">
        <w:rPr>
          <w:b w:val="0"/>
          <w:sz w:val="28"/>
          <w:szCs w:val="28"/>
          <w:lang w:val="lv-LV"/>
        </w:rPr>
        <w:t>Sabiedriskā transporta pakalpojumu sniedzējiem no valsts budžeta līdzekļiem normatīvajos aktos noteiktajā kārtībā un apmērā tiek kompensēti zaudējumi (nesaņemtie ieņēmumi) par pirmsskolas vecuma bērnu, bāreņu un bez vecāku gādības palikušu bērnu, personu ar I vai II invaliditātes grupu, personu līdz 18 gadu vecumam ar invaliditāti un personu, kas pavada personu ar I invaliditātes grupu vai personu līdz 18 gadu vecumam ar invaliditāti, politiski represēto personu un nacionālas pretošanās kustības dalībnieku pārvadāšanu sabiedriskajā transportā.</w:t>
      </w:r>
    </w:p>
    <w:p w:rsidR="0084796C" w:rsidRPr="00C5108D" w:rsidRDefault="0084796C" w:rsidP="00426E8C">
      <w:pPr>
        <w:spacing w:after="0" w:line="240" w:lineRule="auto"/>
        <w:ind w:firstLine="720"/>
        <w:jc w:val="both"/>
        <w:rPr>
          <w:rFonts w:ascii="Times New Roman" w:hAnsi="Times New Roman"/>
          <w:sz w:val="28"/>
          <w:szCs w:val="28"/>
        </w:rPr>
      </w:pPr>
      <w:r w:rsidRPr="00C5108D">
        <w:rPr>
          <w:rFonts w:ascii="Times New Roman" w:hAnsi="Times New Roman"/>
          <w:sz w:val="28"/>
          <w:szCs w:val="28"/>
        </w:rPr>
        <w:t xml:space="preserve">2011.gadā kopā reģionālajos starppilsētu, reģionālajos vietējās nozīmes un pilsētu nozīmes maršrutos ar valsts noteiktajiem braukšanas maksas atvieglojumiem sabiedriskajā transportā tika pārvadāti 16 milj. pasažieru un pārvadātājiem radīti zaudējumi (nesaņemtie ieņēmumi) 11.04 milj. latu apmērā. 2011.gadā sabiedriskā transporta pakalpojumu sniedzējiem no valsts budžeta apakšprogrammas 31.07.00 „Sociālās drošības tīkla stratēģijas pasākumu īstenošana” tika piešķirts finansējums </w:t>
      </w:r>
      <w:r w:rsidRPr="00C5108D">
        <w:rPr>
          <w:rFonts w:ascii="Times New Roman" w:hAnsi="Times New Roman"/>
          <w:b/>
          <w:sz w:val="28"/>
          <w:szCs w:val="28"/>
        </w:rPr>
        <w:t>10.807 milj. latu</w:t>
      </w:r>
      <w:r w:rsidRPr="00C5108D">
        <w:rPr>
          <w:rFonts w:ascii="Times New Roman" w:hAnsi="Times New Roman"/>
          <w:sz w:val="28"/>
          <w:szCs w:val="28"/>
        </w:rPr>
        <w:t xml:space="preserve"> apmērā. Līdz ar to 2011.gadā piešķirtais finansējums, tajā skaitā papildus piešķirtais finansējums 2 194 604,- latu no Līdzekļiem neparedzētiem gadījumiem, sedz tikai 98% no pārvadātāju zaudējumiem.</w:t>
      </w:r>
    </w:p>
    <w:p w:rsidR="0084796C" w:rsidRPr="00C5108D" w:rsidRDefault="0084796C" w:rsidP="008B225F">
      <w:pPr>
        <w:spacing w:after="0" w:line="240" w:lineRule="auto"/>
        <w:ind w:firstLine="720"/>
        <w:jc w:val="both"/>
        <w:rPr>
          <w:rFonts w:ascii="Times New Roman" w:hAnsi="Times New Roman"/>
          <w:sz w:val="28"/>
          <w:szCs w:val="28"/>
        </w:rPr>
      </w:pPr>
      <w:r w:rsidRPr="00C5108D">
        <w:rPr>
          <w:rFonts w:ascii="Times New Roman" w:hAnsi="Times New Roman"/>
          <w:sz w:val="28"/>
          <w:szCs w:val="28"/>
        </w:rPr>
        <w:t xml:space="preserve">2012.gadā piešķirts valsts budžeta finansējums </w:t>
      </w:r>
      <w:r w:rsidRPr="00C5108D">
        <w:rPr>
          <w:rFonts w:ascii="Times New Roman" w:hAnsi="Times New Roman"/>
          <w:b/>
          <w:sz w:val="28"/>
          <w:szCs w:val="28"/>
        </w:rPr>
        <w:t>11.148 milj. latu</w:t>
      </w:r>
      <w:r w:rsidRPr="00C5108D">
        <w:rPr>
          <w:rFonts w:ascii="Times New Roman" w:hAnsi="Times New Roman"/>
          <w:sz w:val="28"/>
          <w:szCs w:val="28"/>
        </w:rPr>
        <w:t xml:space="preserve"> apmērā zaudējumu segšanai sabiedriskā transporta pakalpojumu sniedzējiem par valsts noteiktajiem braukšanas maksas atvieglojumiem. Pēc Autotransporta direkcijas apkopotās informācijas 2012.gada 1.pusgadā sabiedriskajā transportā bez maksas pārvadāti 8.3 milj. pasažieru, gadā prognozējot kopējo pasažieru skaitu 16.5 milj. pasažieru. Prognozējams, ka 2012.gadā piešķirtais valsts budžeta finansējums būs pietiekams, lai pilnā apmērā segtu sabiedriskā transporta pakalpojumu sniedzējiem radītos zaudējumus.  </w:t>
      </w:r>
    </w:p>
    <w:p w:rsidR="0084796C" w:rsidRPr="00C5108D" w:rsidRDefault="0084796C" w:rsidP="00426E8C">
      <w:pPr>
        <w:spacing w:after="0" w:line="240" w:lineRule="auto"/>
        <w:ind w:firstLine="720"/>
        <w:jc w:val="both"/>
        <w:rPr>
          <w:rFonts w:ascii="Times New Roman" w:hAnsi="Times New Roman"/>
          <w:sz w:val="28"/>
          <w:szCs w:val="28"/>
        </w:rPr>
      </w:pPr>
    </w:p>
    <w:p w:rsidR="0084796C" w:rsidRPr="00C5108D" w:rsidRDefault="0084796C" w:rsidP="004062C9">
      <w:pPr>
        <w:pStyle w:val="BodyText"/>
        <w:jc w:val="center"/>
        <w:rPr>
          <w:b w:val="0"/>
          <w:i/>
          <w:sz w:val="28"/>
          <w:szCs w:val="28"/>
          <w:lang w:val="lv-LV"/>
        </w:rPr>
      </w:pPr>
      <w:r w:rsidRPr="00C5108D">
        <w:rPr>
          <w:b w:val="0"/>
          <w:i/>
          <w:sz w:val="28"/>
          <w:szCs w:val="28"/>
          <w:lang w:val="lv-LV"/>
        </w:rPr>
        <w:t>Pārvadāto pasažieru skaits ar valsts noteiktajiem</w:t>
      </w:r>
    </w:p>
    <w:p w:rsidR="0084796C" w:rsidRPr="00C5108D" w:rsidRDefault="0084796C" w:rsidP="004062C9">
      <w:pPr>
        <w:pStyle w:val="BodyText"/>
        <w:jc w:val="center"/>
        <w:rPr>
          <w:b w:val="0"/>
          <w:i/>
          <w:sz w:val="28"/>
          <w:szCs w:val="28"/>
          <w:lang w:val="lv-LV"/>
        </w:rPr>
      </w:pPr>
      <w:r w:rsidRPr="00C5108D">
        <w:rPr>
          <w:b w:val="0"/>
          <w:i/>
          <w:sz w:val="28"/>
          <w:szCs w:val="28"/>
          <w:lang w:val="lv-LV"/>
        </w:rPr>
        <w:t xml:space="preserve"> braukšanas maksas atvieglojumiem un radīto zaudējumu apmērs 2011.gadā</w:t>
      </w:r>
    </w:p>
    <w:p w:rsidR="0084796C" w:rsidRPr="00C5108D" w:rsidRDefault="0084796C" w:rsidP="004062C9">
      <w:pPr>
        <w:pStyle w:val="BodyText"/>
        <w:jc w:val="center"/>
        <w:rPr>
          <w:b w:val="0"/>
          <w:i/>
          <w:sz w:val="28"/>
          <w:szCs w:val="28"/>
          <w:lang w:val="lv-LV"/>
        </w:rPr>
      </w:pPr>
    </w:p>
    <w:tbl>
      <w:tblPr>
        <w:tblW w:w="5440" w:type="dxa"/>
        <w:tblInd w:w="1534" w:type="dxa"/>
        <w:tblLook w:val="00A0"/>
      </w:tblPr>
      <w:tblGrid>
        <w:gridCol w:w="2600"/>
        <w:gridCol w:w="1420"/>
        <w:gridCol w:w="1420"/>
      </w:tblGrid>
      <w:tr w:rsidR="0084796C" w:rsidRPr="00C5108D" w:rsidTr="004062C9">
        <w:trPr>
          <w:trHeight w:val="300"/>
        </w:trPr>
        <w:tc>
          <w:tcPr>
            <w:tcW w:w="2600" w:type="dxa"/>
            <w:tcBorders>
              <w:top w:val="single" w:sz="4" w:space="0" w:color="auto"/>
              <w:left w:val="single" w:sz="4" w:space="0" w:color="auto"/>
              <w:bottom w:val="single" w:sz="4" w:space="0" w:color="auto"/>
              <w:right w:val="single" w:sz="4" w:space="0" w:color="auto"/>
            </w:tcBorders>
            <w:noWrap/>
            <w:vAlign w:val="bottom"/>
          </w:tcPr>
          <w:p w:rsidR="0084796C" w:rsidRPr="00C5108D" w:rsidRDefault="0084796C" w:rsidP="00933220">
            <w:pPr>
              <w:spacing w:after="0" w:line="240" w:lineRule="auto"/>
              <w:rPr>
                <w:rFonts w:ascii="Times New Roman" w:hAnsi="Times New Roman"/>
                <w:b/>
                <w:bCs/>
                <w:color w:val="000000"/>
                <w:lang w:eastAsia="lv-LV"/>
              </w:rPr>
            </w:pPr>
            <w:r w:rsidRPr="00C5108D">
              <w:rPr>
                <w:rFonts w:ascii="Times New Roman" w:hAnsi="Times New Roman"/>
                <w:b/>
                <w:bCs/>
                <w:color w:val="000000"/>
                <w:lang w:eastAsia="lv-LV"/>
              </w:rPr>
              <w:t>Pasažieru kategorija</w:t>
            </w:r>
          </w:p>
        </w:tc>
        <w:tc>
          <w:tcPr>
            <w:tcW w:w="1420" w:type="dxa"/>
            <w:tcBorders>
              <w:top w:val="single" w:sz="4" w:space="0" w:color="auto"/>
              <w:left w:val="nil"/>
              <w:bottom w:val="single" w:sz="4" w:space="0" w:color="auto"/>
              <w:right w:val="single" w:sz="4" w:space="0" w:color="auto"/>
            </w:tcBorders>
            <w:noWrap/>
            <w:vAlign w:val="bottom"/>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Pasažieru skaits</w:t>
            </w:r>
          </w:p>
        </w:tc>
        <w:tc>
          <w:tcPr>
            <w:tcW w:w="1420" w:type="dxa"/>
            <w:tcBorders>
              <w:top w:val="single" w:sz="4" w:space="0" w:color="auto"/>
              <w:left w:val="nil"/>
              <w:bottom w:val="single" w:sz="4" w:space="0" w:color="auto"/>
              <w:right w:val="single" w:sz="4" w:space="0" w:color="auto"/>
            </w:tcBorders>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Zaudējumi, LVL</w:t>
            </w:r>
          </w:p>
        </w:tc>
      </w:tr>
      <w:tr w:rsidR="0084796C" w:rsidRPr="00C5108D" w:rsidTr="004062C9">
        <w:trPr>
          <w:trHeight w:val="300"/>
        </w:trPr>
        <w:tc>
          <w:tcPr>
            <w:tcW w:w="2600" w:type="dxa"/>
            <w:tcBorders>
              <w:top w:val="nil"/>
              <w:left w:val="single" w:sz="4" w:space="0" w:color="auto"/>
              <w:bottom w:val="single" w:sz="4" w:space="0" w:color="auto"/>
              <w:right w:val="single" w:sz="4" w:space="0" w:color="auto"/>
            </w:tcBorders>
            <w:noWrap/>
            <w:vAlign w:val="bottom"/>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invalīdi</w:t>
            </w:r>
          </w:p>
        </w:tc>
        <w:tc>
          <w:tcPr>
            <w:tcW w:w="1420" w:type="dxa"/>
            <w:tcBorders>
              <w:top w:val="nil"/>
              <w:left w:val="nil"/>
              <w:bottom w:val="single" w:sz="4" w:space="0" w:color="auto"/>
              <w:right w:val="single" w:sz="4" w:space="0" w:color="auto"/>
            </w:tcBorders>
            <w:noWrap/>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13 208 333</w:t>
            </w:r>
          </w:p>
        </w:tc>
        <w:tc>
          <w:tcPr>
            <w:tcW w:w="1420" w:type="dxa"/>
            <w:tcBorders>
              <w:top w:val="nil"/>
              <w:left w:val="nil"/>
              <w:bottom w:val="single" w:sz="4" w:space="0" w:color="auto"/>
              <w:right w:val="single" w:sz="4" w:space="0" w:color="auto"/>
            </w:tcBorders>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8 220 172</w:t>
            </w:r>
          </w:p>
        </w:tc>
      </w:tr>
      <w:tr w:rsidR="0084796C" w:rsidRPr="00C5108D" w:rsidTr="004062C9">
        <w:trPr>
          <w:trHeight w:val="300"/>
        </w:trPr>
        <w:tc>
          <w:tcPr>
            <w:tcW w:w="2600" w:type="dxa"/>
            <w:tcBorders>
              <w:top w:val="nil"/>
              <w:left w:val="single" w:sz="4" w:space="0" w:color="auto"/>
              <w:bottom w:val="single" w:sz="4" w:space="0" w:color="auto"/>
              <w:right w:val="single" w:sz="4" w:space="0" w:color="auto"/>
            </w:tcBorders>
            <w:noWrap/>
            <w:vAlign w:val="bottom"/>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politiski represētās personas</w:t>
            </w:r>
          </w:p>
        </w:tc>
        <w:tc>
          <w:tcPr>
            <w:tcW w:w="1420" w:type="dxa"/>
            <w:tcBorders>
              <w:top w:val="nil"/>
              <w:left w:val="nil"/>
              <w:bottom w:val="single" w:sz="4" w:space="0" w:color="auto"/>
              <w:right w:val="single" w:sz="4" w:space="0" w:color="auto"/>
            </w:tcBorders>
            <w:noWrap/>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563 876</w:t>
            </w:r>
          </w:p>
        </w:tc>
        <w:tc>
          <w:tcPr>
            <w:tcW w:w="1420" w:type="dxa"/>
            <w:tcBorders>
              <w:top w:val="nil"/>
              <w:left w:val="nil"/>
              <w:bottom w:val="single" w:sz="4" w:space="0" w:color="auto"/>
              <w:right w:val="single" w:sz="4" w:space="0" w:color="auto"/>
            </w:tcBorders>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664 903</w:t>
            </w:r>
          </w:p>
        </w:tc>
      </w:tr>
      <w:tr w:rsidR="0084796C" w:rsidRPr="00C5108D" w:rsidTr="004062C9">
        <w:trPr>
          <w:trHeight w:val="300"/>
        </w:trPr>
        <w:tc>
          <w:tcPr>
            <w:tcW w:w="2600" w:type="dxa"/>
            <w:tcBorders>
              <w:top w:val="nil"/>
              <w:left w:val="single" w:sz="4" w:space="0" w:color="auto"/>
              <w:bottom w:val="single" w:sz="4" w:space="0" w:color="auto"/>
              <w:right w:val="single" w:sz="4" w:space="0" w:color="auto"/>
            </w:tcBorders>
            <w:noWrap/>
            <w:vAlign w:val="bottom"/>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bērni bāreņi</w:t>
            </w:r>
          </w:p>
        </w:tc>
        <w:tc>
          <w:tcPr>
            <w:tcW w:w="1420" w:type="dxa"/>
            <w:tcBorders>
              <w:top w:val="nil"/>
              <w:left w:val="nil"/>
              <w:bottom w:val="single" w:sz="4" w:space="0" w:color="auto"/>
              <w:right w:val="single" w:sz="4" w:space="0" w:color="auto"/>
            </w:tcBorders>
            <w:noWrap/>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817 834</w:t>
            </w:r>
          </w:p>
        </w:tc>
        <w:tc>
          <w:tcPr>
            <w:tcW w:w="1420" w:type="dxa"/>
            <w:tcBorders>
              <w:top w:val="nil"/>
              <w:left w:val="nil"/>
              <w:bottom w:val="single" w:sz="4" w:space="0" w:color="auto"/>
              <w:right w:val="single" w:sz="4" w:space="0" w:color="auto"/>
            </w:tcBorders>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789 479</w:t>
            </w:r>
          </w:p>
        </w:tc>
      </w:tr>
      <w:tr w:rsidR="0084796C" w:rsidRPr="00C5108D" w:rsidTr="004062C9">
        <w:trPr>
          <w:trHeight w:val="300"/>
        </w:trPr>
        <w:tc>
          <w:tcPr>
            <w:tcW w:w="2600" w:type="dxa"/>
            <w:tcBorders>
              <w:top w:val="nil"/>
              <w:left w:val="single" w:sz="4" w:space="0" w:color="auto"/>
              <w:bottom w:val="single" w:sz="4" w:space="0" w:color="auto"/>
              <w:right w:val="single" w:sz="4" w:space="0" w:color="auto"/>
            </w:tcBorders>
            <w:noWrap/>
            <w:vAlign w:val="bottom"/>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pirmsskolas vecuma bērni</w:t>
            </w:r>
          </w:p>
        </w:tc>
        <w:tc>
          <w:tcPr>
            <w:tcW w:w="1420" w:type="dxa"/>
            <w:tcBorders>
              <w:top w:val="nil"/>
              <w:left w:val="nil"/>
              <w:bottom w:val="single" w:sz="4" w:space="0" w:color="auto"/>
              <w:right w:val="single" w:sz="4" w:space="0" w:color="auto"/>
            </w:tcBorders>
            <w:noWrap/>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1 549 011</w:t>
            </w:r>
          </w:p>
        </w:tc>
        <w:tc>
          <w:tcPr>
            <w:tcW w:w="1420" w:type="dxa"/>
            <w:tcBorders>
              <w:top w:val="nil"/>
              <w:left w:val="nil"/>
              <w:bottom w:val="single" w:sz="4" w:space="0" w:color="auto"/>
              <w:right w:val="single" w:sz="4" w:space="0" w:color="auto"/>
            </w:tcBorders>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1 369 809</w:t>
            </w:r>
          </w:p>
        </w:tc>
      </w:tr>
      <w:tr w:rsidR="0084796C" w:rsidRPr="00C5108D" w:rsidTr="004062C9">
        <w:trPr>
          <w:trHeight w:val="300"/>
        </w:trPr>
        <w:tc>
          <w:tcPr>
            <w:tcW w:w="2600" w:type="dxa"/>
            <w:tcBorders>
              <w:top w:val="nil"/>
              <w:left w:val="single" w:sz="4" w:space="0" w:color="auto"/>
              <w:bottom w:val="single" w:sz="4" w:space="0" w:color="auto"/>
              <w:right w:val="single" w:sz="4" w:space="0" w:color="auto"/>
            </w:tcBorders>
            <w:noWrap/>
            <w:vAlign w:val="bottom"/>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Kopā</w:t>
            </w:r>
          </w:p>
        </w:tc>
        <w:tc>
          <w:tcPr>
            <w:tcW w:w="1420" w:type="dxa"/>
            <w:tcBorders>
              <w:top w:val="nil"/>
              <w:left w:val="nil"/>
              <w:bottom w:val="single" w:sz="4" w:space="0" w:color="auto"/>
              <w:right w:val="single" w:sz="4" w:space="0" w:color="auto"/>
            </w:tcBorders>
            <w:noWrap/>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16 139 054</w:t>
            </w:r>
          </w:p>
        </w:tc>
        <w:tc>
          <w:tcPr>
            <w:tcW w:w="1420" w:type="dxa"/>
            <w:tcBorders>
              <w:top w:val="nil"/>
              <w:left w:val="nil"/>
              <w:bottom w:val="single" w:sz="4" w:space="0" w:color="auto"/>
              <w:right w:val="single" w:sz="4" w:space="0" w:color="auto"/>
            </w:tcBorders>
            <w:vAlign w:val="bottom"/>
          </w:tcPr>
          <w:p w:rsidR="0084796C" w:rsidRPr="00C5108D" w:rsidRDefault="0084796C" w:rsidP="00933220">
            <w:pPr>
              <w:spacing w:after="0" w:line="240" w:lineRule="auto"/>
              <w:jc w:val="center"/>
              <w:rPr>
                <w:rFonts w:ascii="Times New Roman" w:hAnsi="Times New Roman"/>
                <w:color w:val="000000"/>
                <w:lang w:eastAsia="lv-LV"/>
              </w:rPr>
            </w:pPr>
            <w:r w:rsidRPr="00C5108D">
              <w:rPr>
                <w:rFonts w:ascii="Times New Roman" w:hAnsi="Times New Roman"/>
                <w:color w:val="000000"/>
                <w:lang w:eastAsia="lv-LV"/>
              </w:rPr>
              <w:t>11 044 363</w:t>
            </w:r>
          </w:p>
        </w:tc>
      </w:tr>
    </w:tbl>
    <w:p w:rsidR="0084796C" w:rsidRPr="00C5108D" w:rsidRDefault="0084796C" w:rsidP="00426E8C">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4062C9">
      <w:pPr>
        <w:pStyle w:val="BodyText"/>
        <w:ind w:firstLine="720"/>
        <w:jc w:val="center"/>
        <w:rPr>
          <w:b w:val="0"/>
          <w:i/>
          <w:sz w:val="28"/>
          <w:szCs w:val="28"/>
          <w:lang w:val="lv-LV"/>
        </w:rPr>
      </w:pPr>
      <w:r w:rsidRPr="00C5108D">
        <w:rPr>
          <w:b w:val="0"/>
          <w:i/>
          <w:sz w:val="28"/>
          <w:szCs w:val="28"/>
          <w:lang w:val="lv-LV"/>
        </w:rPr>
        <w:t>Piešķirtais valsts budžeta finansējums zaudējumu segšanai</w:t>
      </w:r>
    </w:p>
    <w:p w:rsidR="0084796C" w:rsidRPr="00C5108D" w:rsidRDefault="0084796C" w:rsidP="004062C9">
      <w:pPr>
        <w:pStyle w:val="BodyText"/>
        <w:ind w:firstLine="720"/>
        <w:jc w:val="center"/>
        <w:rPr>
          <w:b w:val="0"/>
          <w:i/>
          <w:sz w:val="28"/>
          <w:szCs w:val="28"/>
          <w:lang w:val="lv-LV"/>
        </w:rPr>
      </w:pPr>
      <w:r w:rsidRPr="00C5108D">
        <w:rPr>
          <w:b w:val="0"/>
          <w:i/>
          <w:sz w:val="28"/>
          <w:szCs w:val="28"/>
          <w:lang w:val="lv-LV"/>
        </w:rPr>
        <w:t xml:space="preserve"> pārvadātājiem par valsts noteiktajiem braukšanas maksas </w:t>
      </w:r>
    </w:p>
    <w:p w:rsidR="0084796C" w:rsidRPr="00C5108D" w:rsidRDefault="0084796C" w:rsidP="004062C9">
      <w:pPr>
        <w:pStyle w:val="BodyText"/>
        <w:ind w:firstLine="720"/>
        <w:jc w:val="center"/>
        <w:rPr>
          <w:b w:val="0"/>
          <w:i/>
          <w:sz w:val="28"/>
          <w:szCs w:val="28"/>
          <w:lang w:val="lv-LV"/>
        </w:rPr>
      </w:pPr>
      <w:r w:rsidRPr="00C5108D">
        <w:rPr>
          <w:b w:val="0"/>
          <w:i/>
          <w:sz w:val="28"/>
          <w:szCs w:val="28"/>
          <w:lang w:val="lv-LV"/>
        </w:rPr>
        <w:t>atvieglojumiem, LVL</w:t>
      </w:r>
    </w:p>
    <w:tbl>
      <w:tblPr>
        <w:tblpPr w:leftFromText="180" w:rightFromText="180" w:vertAnchor="text" w:horzAnchor="margin" w:tblpXSpec="center" w:tblpY="228"/>
        <w:tblW w:w="7160" w:type="dxa"/>
        <w:tblLook w:val="00A0"/>
      </w:tblPr>
      <w:tblGrid>
        <w:gridCol w:w="3020"/>
        <w:gridCol w:w="1380"/>
        <w:gridCol w:w="1380"/>
        <w:gridCol w:w="1380"/>
      </w:tblGrid>
      <w:tr w:rsidR="0084796C" w:rsidRPr="00C5108D" w:rsidTr="00933220">
        <w:trPr>
          <w:trHeight w:val="300"/>
        </w:trPr>
        <w:tc>
          <w:tcPr>
            <w:tcW w:w="3020" w:type="dxa"/>
            <w:tcBorders>
              <w:top w:val="single" w:sz="4" w:space="0" w:color="auto"/>
              <w:left w:val="single" w:sz="4" w:space="0" w:color="auto"/>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Pārvadājumu veids</w:t>
            </w:r>
          </w:p>
        </w:tc>
        <w:tc>
          <w:tcPr>
            <w:tcW w:w="1380" w:type="dxa"/>
            <w:tcBorders>
              <w:top w:val="single" w:sz="4" w:space="0" w:color="auto"/>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2 010</w:t>
            </w:r>
          </w:p>
        </w:tc>
        <w:tc>
          <w:tcPr>
            <w:tcW w:w="1380" w:type="dxa"/>
            <w:tcBorders>
              <w:top w:val="single" w:sz="4" w:space="0" w:color="auto"/>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lang w:eastAsia="lv-LV"/>
              </w:rPr>
            </w:pPr>
            <w:r w:rsidRPr="00C5108D">
              <w:rPr>
                <w:rFonts w:ascii="Times New Roman" w:hAnsi="Times New Roman"/>
                <w:b/>
                <w:bCs/>
                <w:lang w:eastAsia="lv-LV"/>
              </w:rPr>
              <w:t>2 011</w:t>
            </w:r>
          </w:p>
        </w:tc>
        <w:tc>
          <w:tcPr>
            <w:tcW w:w="1380" w:type="dxa"/>
            <w:tcBorders>
              <w:top w:val="single" w:sz="4" w:space="0" w:color="auto"/>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2 012</w:t>
            </w:r>
          </w:p>
        </w:tc>
      </w:tr>
      <w:tr w:rsidR="0084796C" w:rsidRPr="00C5108D" w:rsidTr="00933220">
        <w:trPr>
          <w:trHeight w:val="600"/>
        </w:trPr>
        <w:tc>
          <w:tcPr>
            <w:tcW w:w="3020" w:type="dxa"/>
            <w:tcBorders>
              <w:top w:val="nil"/>
              <w:left w:val="single" w:sz="4" w:space="0" w:color="auto"/>
              <w:bottom w:val="single" w:sz="4" w:space="0" w:color="auto"/>
              <w:right w:val="single" w:sz="4" w:space="0" w:color="auto"/>
            </w:tcBorders>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Reģionālie starppilsētu nozīmes pārvadājumi ar autobusiem</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3 073 817</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3 236 107</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3 512 612</w:t>
            </w:r>
          </w:p>
        </w:tc>
      </w:tr>
      <w:tr w:rsidR="0084796C" w:rsidRPr="00C5108D" w:rsidTr="00933220">
        <w:trPr>
          <w:trHeight w:val="600"/>
        </w:trPr>
        <w:tc>
          <w:tcPr>
            <w:tcW w:w="3020" w:type="dxa"/>
            <w:tcBorders>
              <w:top w:val="nil"/>
              <w:left w:val="single" w:sz="4" w:space="0" w:color="auto"/>
              <w:bottom w:val="single" w:sz="4" w:space="0" w:color="auto"/>
              <w:right w:val="single" w:sz="4" w:space="0" w:color="auto"/>
            </w:tcBorders>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Reģionālie starppilsētu nozīmes pārvadājumi pa dzelzceļu</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2 373 185</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2 258 541</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2 601 067</w:t>
            </w:r>
          </w:p>
        </w:tc>
      </w:tr>
      <w:tr w:rsidR="0084796C" w:rsidRPr="00C5108D" w:rsidTr="00933220">
        <w:trPr>
          <w:trHeight w:val="600"/>
        </w:trPr>
        <w:tc>
          <w:tcPr>
            <w:tcW w:w="3020" w:type="dxa"/>
            <w:tcBorders>
              <w:top w:val="nil"/>
              <w:left w:val="single" w:sz="4" w:space="0" w:color="auto"/>
              <w:bottom w:val="single" w:sz="4" w:space="0" w:color="auto"/>
              <w:right w:val="single" w:sz="4" w:space="0" w:color="auto"/>
            </w:tcBorders>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 xml:space="preserve">Reģionālie vietējās nozīmes pārvadājumi </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1 509 135</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1 705 981</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1 689 562</w:t>
            </w:r>
          </w:p>
        </w:tc>
      </w:tr>
      <w:tr w:rsidR="0084796C" w:rsidRPr="00C5108D" w:rsidTr="00933220">
        <w:trPr>
          <w:trHeight w:val="600"/>
        </w:trPr>
        <w:tc>
          <w:tcPr>
            <w:tcW w:w="3020" w:type="dxa"/>
            <w:tcBorders>
              <w:top w:val="nil"/>
              <w:left w:val="single" w:sz="4" w:space="0" w:color="auto"/>
              <w:bottom w:val="single" w:sz="4" w:space="0" w:color="auto"/>
              <w:right w:val="single" w:sz="4" w:space="0" w:color="auto"/>
            </w:tcBorders>
          </w:tcPr>
          <w:p w:rsidR="0084796C" w:rsidRPr="00C5108D" w:rsidRDefault="0084796C" w:rsidP="00933220">
            <w:pPr>
              <w:spacing w:after="0" w:line="240" w:lineRule="auto"/>
              <w:rPr>
                <w:rFonts w:ascii="Times New Roman" w:hAnsi="Times New Roman"/>
                <w:color w:val="000000"/>
                <w:lang w:eastAsia="lv-LV"/>
              </w:rPr>
            </w:pPr>
            <w:r w:rsidRPr="00C5108D">
              <w:rPr>
                <w:rFonts w:ascii="Times New Roman" w:hAnsi="Times New Roman"/>
                <w:color w:val="000000"/>
                <w:lang w:eastAsia="lv-LV"/>
              </w:rPr>
              <w:t>Pilsētu nozīmes pārvadājumi republikas pilsētās</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3 038 889</w:t>
            </w:r>
          </w:p>
        </w:tc>
        <w:tc>
          <w:tcPr>
            <w:tcW w:w="1380" w:type="dxa"/>
            <w:tcBorders>
              <w:top w:val="nil"/>
              <w:left w:val="nil"/>
              <w:bottom w:val="single" w:sz="4" w:space="0" w:color="auto"/>
              <w:right w:val="single" w:sz="4" w:space="0" w:color="auto"/>
            </w:tcBorders>
            <w:noWrap/>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3 607 188</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lang w:eastAsia="lv-LV"/>
              </w:rPr>
            </w:pPr>
            <w:r w:rsidRPr="00C5108D">
              <w:rPr>
                <w:rFonts w:ascii="Times New Roman" w:hAnsi="Times New Roman"/>
                <w:lang w:eastAsia="lv-LV"/>
              </w:rPr>
              <w:t>3 345 231</w:t>
            </w:r>
          </w:p>
        </w:tc>
      </w:tr>
      <w:tr w:rsidR="0084796C" w:rsidRPr="00C5108D" w:rsidTr="00933220">
        <w:trPr>
          <w:trHeight w:val="300"/>
        </w:trPr>
        <w:tc>
          <w:tcPr>
            <w:tcW w:w="3020" w:type="dxa"/>
            <w:tcBorders>
              <w:top w:val="nil"/>
              <w:left w:val="single" w:sz="4" w:space="0" w:color="auto"/>
              <w:bottom w:val="single" w:sz="4" w:space="0" w:color="auto"/>
              <w:right w:val="single" w:sz="4" w:space="0" w:color="auto"/>
            </w:tcBorders>
          </w:tcPr>
          <w:p w:rsidR="0084796C" w:rsidRPr="00C5108D" w:rsidRDefault="0084796C" w:rsidP="00933220">
            <w:pPr>
              <w:spacing w:after="0" w:line="240" w:lineRule="auto"/>
              <w:rPr>
                <w:rFonts w:ascii="Times New Roman" w:hAnsi="Times New Roman"/>
                <w:b/>
                <w:bCs/>
                <w:color w:val="000000"/>
                <w:lang w:eastAsia="lv-LV"/>
              </w:rPr>
            </w:pPr>
            <w:r w:rsidRPr="00C5108D">
              <w:rPr>
                <w:rFonts w:ascii="Times New Roman" w:hAnsi="Times New Roman"/>
                <w:b/>
                <w:bCs/>
                <w:color w:val="000000"/>
                <w:lang w:eastAsia="lv-LV"/>
              </w:rPr>
              <w:t>Kopā</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9 995 026</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10 807 817</w:t>
            </w:r>
          </w:p>
        </w:tc>
        <w:tc>
          <w:tcPr>
            <w:tcW w:w="1380" w:type="dxa"/>
            <w:tcBorders>
              <w:top w:val="nil"/>
              <w:left w:val="nil"/>
              <w:bottom w:val="single" w:sz="4" w:space="0" w:color="auto"/>
              <w:right w:val="single" w:sz="4" w:space="0" w:color="auto"/>
            </w:tcBorders>
            <w:vAlign w:val="center"/>
          </w:tcPr>
          <w:p w:rsidR="0084796C" w:rsidRPr="00C5108D" w:rsidRDefault="0084796C" w:rsidP="00933220">
            <w:pPr>
              <w:spacing w:after="0" w:line="240" w:lineRule="auto"/>
              <w:jc w:val="center"/>
              <w:rPr>
                <w:rFonts w:ascii="Times New Roman" w:hAnsi="Times New Roman"/>
                <w:b/>
                <w:bCs/>
                <w:color w:val="000000"/>
                <w:lang w:eastAsia="lv-LV"/>
              </w:rPr>
            </w:pPr>
            <w:r w:rsidRPr="00C5108D">
              <w:rPr>
                <w:rFonts w:ascii="Times New Roman" w:hAnsi="Times New Roman"/>
                <w:b/>
                <w:bCs/>
                <w:color w:val="000000"/>
                <w:lang w:eastAsia="lv-LV"/>
              </w:rPr>
              <w:t>11 148 472</w:t>
            </w:r>
          </w:p>
        </w:tc>
      </w:tr>
    </w:tbl>
    <w:p w:rsidR="0084796C" w:rsidRPr="00C5108D" w:rsidRDefault="0084796C" w:rsidP="004062C9">
      <w:pPr>
        <w:pStyle w:val="BodyText"/>
        <w:ind w:firstLine="720"/>
        <w:jc w:val="center"/>
        <w:rPr>
          <w:b w:val="0"/>
          <w:i/>
          <w:sz w:val="28"/>
          <w:szCs w:val="28"/>
          <w:lang w:val="lv-LV"/>
        </w:rPr>
      </w:pPr>
    </w:p>
    <w:p w:rsidR="0084796C" w:rsidRPr="00C5108D" w:rsidRDefault="0084796C" w:rsidP="004062C9">
      <w:pPr>
        <w:ind w:firstLine="720"/>
        <w:jc w:val="both"/>
        <w:rPr>
          <w:rFonts w:ascii="Times New Roman" w:hAnsi="Times New Roman"/>
          <w:sz w:val="28"/>
          <w:szCs w:val="28"/>
        </w:rPr>
      </w:pPr>
    </w:p>
    <w:p w:rsidR="0084796C" w:rsidRPr="00C5108D" w:rsidRDefault="0084796C" w:rsidP="004062C9">
      <w:pPr>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145F59">
      <w:pPr>
        <w:spacing w:after="0" w:line="240" w:lineRule="auto"/>
        <w:ind w:firstLine="720"/>
        <w:jc w:val="both"/>
        <w:rPr>
          <w:rFonts w:ascii="Times New Roman" w:hAnsi="Times New Roman"/>
          <w:sz w:val="28"/>
          <w:szCs w:val="28"/>
        </w:rPr>
      </w:pPr>
    </w:p>
    <w:p w:rsidR="0084796C" w:rsidRPr="00C5108D" w:rsidRDefault="0084796C" w:rsidP="00871B9E">
      <w:pPr>
        <w:spacing w:after="0" w:line="240" w:lineRule="auto"/>
        <w:ind w:firstLine="720"/>
        <w:jc w:val="both"/>
        <w:rPr>
          <w:rFonts w:ascii="Times New Roman" w:hAnsi="Times New Roman"/>
          <w:sz w:val="28"/>
          <w:szCs w:val="28"/>
        </w:rPr>
      </w:pPr>
      <w:r w:rsidRPr="00C5108D">
        <w:rPr>
          <w:rFonts w:ascii="Times New Roman" w:hAnsi="Times New Roman"/>
          <w:sz w:val="28"/>
          <w:szCs w:val="28"/>
        </w:rPr>
        <w:t xml:space="preserve">Ņemot vērā bez maksas pārvadāto pasažieru skaita pieauguma tendences, it īpaši pārvadāto personu ar invaliditāti skaita pieaugumu, kā arī tarifu (braukšanas maksas) palielinājumu reģionālajos starppilsētu nozīmes maršrutos no 2012.gada 1.aprīļa, 2013.gadā prognozēti sabiedriskā transporta pakalpojumu sniedzēju zaudējumi </w:t>
      </w:r>
      <w:r w:rsidRPr="00C5108D">
        <w:rPr>
          <w:rFonts w:ascii="Times New Roman" w:hAnsi="Times New Roman"/>
          <w:b/>
          <w:sz w:val="28"/>
          <w:szCs w:val="28"/>
        </w:rPr>
        <w:t>11.705 milj. latu</w:t>
      </w:r>
      <w:r w:rsidRPr="00C5108D">
        <w:rPr>
          <w:rFonts w:ascii="Times New Roman" w:hAnsi="Times New Roman"/>
          <w:sz w:val="28"/>
          <w:szCs w:val="28"/>
        </w:rPr>
        <w:t xml:space="preserve"> apmērā, bet 2013.-2015.gadā valsts budžeta bāzes izdevumos nav paredzēts finansējums zaudējumu segšanai sabiedriskā transporta pakalpojumu sniedzējiem par pasažieru pārvadāšanu ar valsts noteiktajiem braukšanas maksas atvieglojumiem.</w:t>
      </w:r>
    </w:p>
    <w:p w:rsidR="0084796C" w:rsidRPr="00C5108D" w:rsidRDefault="0084796C" w:rsidP="00031A8A">
      <w:pPr>
        <w:spacing w:after="0" w:line="240" w:lineRule="auto"/>
        <w:ind w:firstLine="709"/>
        <w:jc w:val="both"/>
        <w:rPr>
          <w:rFonts w:ascii="Times New Roman" w:hAnsi="Times New Roman"/>
          <w:bCs/>
          <w:color w:val="000000"/>
          <w:sz w:val="28"/>
          <w:szCs w:val="28"/>
          <w:u w:val="single"/>
          <w:lang w:eastAsia="lv-LV"/>
        </w:rPr>
      </w:pPr>
      <w:r w:rsidRPr="00C5108D">
        <w:rPr>
          <w:rFonts w:ascii="Times New Roman" w:hAnsi="Times New Roman"/>
          <w:sz w:val="28"/>
          <w:szCs w:val="28"/>
          <w:u w:val="single"/>
        </w:rPr>
        <w:t xml:space="preserve">Situācijā, ja 2013.gadā netiek piešķirts finansējums Sociālās drošības tīkla stratēģijas ietvaros zaudējumu kompensēšanai sabiedriskā transporta pakalpojumu sniedzējiem par valsts noteiktajiem braukšanas maksas atvieglojumiem, saglabājot tikai dotāciju zaudējumu segšanai valsts budžeta apakšprogrammā 31.06.00 „Dotācija zaudējumu segšanai sabiedriskā transporta pakalpojumu sniedzējiem” </w:t>
      </w:r>
      <w:r w:rsidRPr="00C5108D">
        <w:rPr>
          <w:rFonts w:ascii="Times New Roman" w:hAnsi="Times New Roman"/>
          <w:bCs/>
          <w:color w:val="000000"/>
          <w:sz w:val="28"/>
          <w:szCs w:val="28"/>
          <w:u w:val="single"/>
          <w:lang w:eastAsia="lv-LV"/>
        </w:rPr>
        <w:t>35 309 440,- LVL apmērā, jāveic šādi pasākumi:</w:t>
      </w:r>
    </w:p>
    <w:p w:rsidR="0084796C" w:rsidRPr="00C5108D" w:rsidRDefault="0084796C" w:rsidP="00871B9E">
      <w:pPr>
        <w:pStyle w:val="ListParagraph"/>
        <w:numPr>
          <w:ilvl w:val="0"/>
          <w:numId w:val="7"/>
        </w:numPr>
        <w:tabs>
          <w:tab w:val="left" w:pos="0"/>
          <w:tab w:val="left" w:pos="1134"/>
        </w:tabs>
        <w:spacing w:after="0" w:line="240" w:lineRule="auto"/>
        <w:ind w:left="0" w:firstLine="709"/>
        <w:jc w:val="both"/>
        <w:rPr>
          <w:rFonts w:ascii="Times New Roman" w:hAnsi="Times New Roman"/>
          <w:sz w:val="28"/>
          <w:szCs w:val="28"/>
        </w:rPr>
      </w:pPr>
      <w:r w:rsidRPr="00C5108D">
        <w:rPr>
          <w:rFonts w:ascii="Times New Roman" w:hAnsi="Times New Roman"/>
          <w:sz w:val="28"/>
          <w:szCs w:val="28"/>
        </w:rPr>
        <w:t>Jāpārskata noteikto pasažieru kategoriju (invalīdi, politiski represētās personas, bērni bāreņi un pirmsskolas vecuma bērni) ar piešķirtajiem atvieglojumiem skaits vai jāatsakās no šo personu pārvadāšanas bez maksas sabiedriskajā transportā, ja valsts budžetā netiek piešķirts attiecīgs finansējums pārvadātāju zaudējumu segšanai;</w:t>
      </w:r>
    </w:p>
    <w:p w:rsidR="0084796C" w:rsidRPr="00C5108D" w:rsidRDefault="0084796C" w:rsidP="00871B9E">
      <w:pPr>
        <w:pStyle w:val="ListParagraph"/>
        <w:numPr>
          <w:ilvl w:val="0"/>
          <w:numId w:val="7"/>
        </w:numPr>
        <w:tabs>
          <w:tab w:val="left" w:pos="0"/>
          <w:tab w:val="left" w:pos="709"/>
          <w:tab w:val="left" w:pos="1134"/>
        </w:tabs>
        <w:spacing w:after="0" w:line="240" w:lineRule="auto"/>
        <w:ind w:left="0" w:firstLine="709"/>
        <w:jc w:val="both"/>
        <w:rPr>
          <w:rFonts w:ascii="Times New Roman" w:hAnsi="Times New Roman"/>
          <w:sz w:val="28"/>
          <w:szCs w:val="28"/>
        </w:rPr>
      </w:pPr>
      <w:r w:rsidRPr="00C5108D">
        <w:rPr>
          <w:rFonts w:ascii="Times New Roman" w:hAnsi="Times New Roman"/>
          <w:sz w:val="28"/>
          <w:szCs w:val="28"/>
        </w:rPr>
        <w:t>Jāpārskata atlaižu apmēri iepriekš minētajām pasažieru kategorijām, kurām ir tiesības izmantot sabiedriskā transporta pakalpojumus bez maksas.</w:t>
      </w:r>
    </w:p>
    <w:p w:rsidR="0084796C" w:rsidRPr="00C5108D" w:rsidRDefault="0084796C" w:rsidP="00F96198">
      <w:pPr>
        <w:pStyle w:val="ListParagraph"/>
        <w:tabs>
          <w:tab w:val="left" w:pos="0"/>
          <w:tab w:val="left" w:pos="709"/>
          <w:tab w:val="left" w:pos="1134"/>
        </w:tabs>
        <w:spacing w:after="0" w:line="240" w:lineRule="auto"/>
        <w:ind w:left="0"/>
        <w:jc w:val="both"/>
        <w:rPr>
          <w:rFonts w:ascii="Times New Roman" w:hAnsi="Times New Roman"/>
          <w:sz w:val="28"/>
          <w:szCs w:val="28"/>
          <w:u w:val="single"/>
        </w:rPr>
      </w:pPr>
      <w:r w:rsidRPr="00C5108D">
        <w:rPr>
          <w:rFonts w:ascii="Times New Roman" w:hAnsi="Times New Roman"/>
          <w:sz w:val="28"/>
          <w:szCs w:val="28"/>
        </w:rPr>
        <w:tab/>
      </w:r>
      <w:r w:rsidRPr="00C5108D">
        <w:rPr>
          <w:rFonts w:ascii="Times New Roman" w:hAnsi="Times New Roman"/>
          <w:sz w:val="28"/>
          <w:szCs w:val="28"/>
          <w:u w:val="single"/>
        </w:rPr>
        <w:t>Ja 2013.gadā tiek saglabāti braukšanas maksas atvieglojumi pašreizējā apmērā noteiktām pasažieru kategorijām, valsts budžeta programmā 31.00.00 „Sabiedriskais transports” jāpalielina finansējums un 2013.gada budžetā jāparedz finansējums 11.7 milj. latu, jo no valsts budžeta dotācijas būs jāsedz pārvadātājiem radušies zaudējumi par braukšanas maksas atvieglojumiem.</w:t>
      </w:r>
    </w:p>
    <w:p w:rsidR="0084796C" w:rsidRPr="00C5108D" w:rsidRDefault="0084796C" w:rsidP="00C5108D">
      <w:pPr>
        <w:pStyle w:val="ListParagraph"/>
        <w:tabs>
          <w:tab w:val="left" w:pos="0"/>
          <w:tab w:val="left" w:pos="709"/>
          <w:tab w:val="left" w:pos="1134"/>
        </w:tabs>
        <w:spacing w:after="0" w:line="240" w:lineRule="auto"/>
        <w:ind w:left="0"/>
        <w:jc w:val="both"/>
        <w:rPr>
          <w:rFonts w:ascii="Times New Roman" w:hAnsi="Times New Roman"/>
          <w:b/>
          <w:sz w:val="28"/>
          <w:szCs w:val="28"/>
        </w:rPr>
      </w:pPr>
      <w:r w:rsidRPr="00C5108D">
        <w:rPr>
          <w:rFonts w:ascii="Times New Roman" w:hAnsi="Times New Roman"/>
          <w:sz w:val="28"/>
          <w:szCs w:val="28"/>
        </w:rPr>
        <w:tab/>
      </w:r>
      <w:r w:rsidRPr="00C5108D">
        <w:rPr>
          <w:rFonts w:ascii="Times New Roman" w:hAnsi="Times New Roman"/>
          <w:b/>
          <w:sz w:val="28"/>
          <w:szCs w:val="28"/>
        </w:rPr>
        <w:t>Ievērojot minēto, 2013.gada valsts budžeta bāzes izdevumos valsts budžeta programmā 31.00.00 „Sabiedriskais transports” ir jāiekļauj izdevumi 11 705 713,- latu apmērā zaudējumu kompensēšanai sabiedriskā transporta pakalpojumu sniedzējiem par valsts noteiktajiem braukšanas maksas atvieglojumiem. Atbilstoši iesniegtajām Satiksmes ministrijas prioritātēm 2013.-2015.gadam, bāzes izdevumos šim mērķim 2014.gada budžetā paredzēt 12 099 847,- latu un 2015.gada budžetā 12 507 544,- latu.</w:t>
      </w:r>
    </w:p>
    <w:p w:rsidR="0084796C" w:rsidRPr="00C5108D" w:rsidRDefault="0084796C" w:rsidP="007E7C0F">
      <w:pPr>
        <w:pStyle w:val="ListParagraph"/>
        <w:spacing w:after="0" w:line="240" w:lineRule="auto"/>
        <w:ind w:left="0" w:firstLine="709"/>
        <w:jc w:val="both"/>
        <w:rPr>
          <w:rFonts w:ascii="Times New Roman" w:hAnsi="Times New Roman"/>
          <w:sz w:val="28"/>
          <w:szCs w:val="28"/>
        </w:rPr>
      </w:pPr>
      <w:r w:rsidRPr="00C5108D">
        <w:rPr>
          <w:rFonts w:ascii="Times New Roman" w:hAnsi="Times New Roman"/>
          <w:sz w:val="28"/>
          <w:szCs w:val="28"/>
        </w:rPr>
        <w:t>Atbilstošs finansējums valsts budžetā 2013.-2015.gadam, kā arī turpmākajiem gadiem jāparedz, vadoties pēc apkopotās statistikas datu rezultātiem (ņemot vērā pārvadāto pasažieru skaitu ar braukšanas maksas atvieglojumiem, tarifu līmeni un u.c. ekonomiskos rādītājus).</w:t>
      </w:r>
    </w:p>
    <w:p w:rsidR="0084796C" w:rsidRPr="00C5108D" w:rsidRDefault="0084796C" w:rsidP="007E7C0F">
      <w:pPr>
        <w:pStyle w:val="ListParagraph"/>
        <w:spacing w:after="0" w:line="240" w:lineRule="auto"/>
        <w:ind w:left="0" w:firstLine="709"/>
        <w:jc w:val="both"/>
        <w:rPr>
          <w:rFonts w:ascii="Times New Roman" w:hAnsi="Times New Roman"/>
          <w:sz w:val="28"/>
          <w:szCs w:val="28"/>
        </w:rPr>
      </w:pPr>
    </w:p>
    <w:p w:rsidR="0084796C" w:rsidRPr="00C5108D" w:rsidRDefault="0084796C" w:rsidP="00023A17">
      <w:pPr>
        <w:spacing w:after="0" w:line="240" w:lineRule="auto"/>
        <w:jc w:val="both"/>
        <w:rPr>
          <w:rFonts w:ascii="Times New Roman" w:hAnsi="Times New Roman"/>
          <w:sz w:val="28"/>
          <w:szCs w:val="28"/>
        </w:rPr>
      </w:pPr>
      <w:r w:rsidRPr="00C5108D">
        <w:rPr>
          <w:rFonts w:ascii="Times New Roman" w:hAnsi="Times New Roman"/>
          <w:sz w:val="28"/>
          <w:szCs w:val="28"/>
        </w:rPr>
        <w:t>Satiksmes ministrs</w:t>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t>A.Ronis</w:t>
      </w:r>
    </w:p>
    <w:p w:rsidR="0084796C" w:rsidRPr="00C5108D" w:rsidRDefault="0084796C" w:rsidP="00023A17">
      <w:pPr>
        <w:spacing w:after="0" w:line="240" w:lineRule="auto"/>
        <w:jc w:val="both"/>
        <w:rPr>
          <w:rFonts w:ascii="Times New Roman" w:hAnsi="Times New Roman"/>
          <w:sz w:val="28"/>
          <w:szCs w:val="28"/>
        </w:rPr>
      </w:pPr>
    </w:p>
    <w:p w:rsidR="0084796C" w:rsidRPr="00C5108D" w:rsidRDefault="0084796C" w:rsidP="00023A17">
      <w:pPr>
        <w:spacing w:after="0" w:line="240" w:lineRule="auto"/>
        <w:jc w:val="both"/>
        <w:rPr>
          <w:rFonts w:ascii="Times New Roman" w:hAnsi="Times New Roman"/>
          <w:sz w:val="28"/>
          <w:szCs w:val="28"/>
        </w:rPr>
      </w:pPr>
      <w:r w:rsidRPr="00C5108D">
        <w:rPr>
          <w:rFonts w:ascii="Times New Roman" w:hAnsi="Times New Roman"/>
          <w:sz w:val="28"/>
          <w:szCs w:val="28"/>
        </w:rPr>
        <w:t>Vīza: Valsts sekretārs</w:t>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r>
      <w:r w:rsidRPr="00C5108D">
        <w:rPr>
          <w:rFonts w:ascii="Times New Roman" w:hAnsi="Times New Roman"/>
          <w:sz w:val="28"/>
          <w:szCs w:val="28"/>
        </w:rPr>
        <w:tab/>
        <w:t>A.Matīss</w:t>
      </w:r>
    </w:p>
    <w:p w:rsidR="0084796C" w:rsidRDefault="0084796C" w:rsidP="00023A17">
      <w:pPr>
        <w:spacing w:after="0" w:line="240" w:lineRule="auto"/>
        <w:jc w:val="both"/>
        <w:rPr>
          <w:rFonts w:ascii="Times New Roman" w:hAnsi="Times New Roman"/>
          <w:sz w:val="20"/>
          <w:szCs w:val="20"/>
        </w:rPr>
      </w:pPr>
    </w:p>
    <w:p w:rsidR="0084796C" w:rsidRDefault="0084796C" w:rsidP="00023A17">
      <w:pPr>
        <w:spacing w:after="0" w:line="240" w:lineRule="auto"/>
        <w:jc w:val="both"/>
        <w:rPr>
          <w:rFonts w:ascii="Times New Roman" w:hAnsi="Times New Roman"/>
          <w:sz w:val="20"/>
          <w:szCs w:val="20"/>
        </w:rPr>
      </w:pPr>
    </w:p>
    <w:p w:rsidR="0084796C" w:rsidRPr="00C5108D" w:rsidRDefault="0084796C" w:rsidP="00023A17">
      <w:pPr>
        <w:spacing w:after="0" w:line="240" w:lineRule="auto"/>
        <w:jc w:val="both"/>
        <w:rPr>
          <w:rFonts w:ascii="Times New Roman" w:hAnsi="Times New Roman"/>
          <w:sz w:val="20"/>
          <w:szCs w:val="20"/>
        </w:rPr>
      </w:pPr>
      <w:r w:rsidRPr="00C5108D">
        <w:rPr>
          <w:rFonts w:ascii="Times New Roman" w:hAnsi="Times New Roman"/>
          <w:sz w:val="20"/>
          <w:szCs w:val="20"/>
        </w:rPr>
        <w:t>29.05.2012. 13:33</w:t>
      </w:r>
    </w:p>
    <w:p w:rsidR="0084796C" w:rsidRPr="00C5108D" w:rsidRDefault="0084796C" w:rsidP="00023A17">
      <w:pPr>
        <w:spacing w:after="0" w:line="240" w:lineRule="auto"/>
        <w:rPr>
          <w:rFonts w:ascii="Times New Roman" w:hAnsi="Times New Roman"/>
          <w:sz w:val="20"/>
          <w:szCs w:val="20"/>
        </w:rPr>
      </w:pPr>
      <w:r>
        <w:rPr>
          <w:rFonts w:ascii="Times New Roman" w:hAnsi="Times New Roman"/>
          <w:sz w:val="20"/>
          <w:szCs w:val="20"/>
        </w:rPr>
        <w:t>888</w:t>
      </w:r>
    </w:p>
    <w:p w:rsidR="0084796C" w:rsidRPr="00C5108D" w:rsidRDefault="0084796C" w:rsidP="00023A17">
      <w:pPr>
        <w:spacing w:after="0" w:line="240" w:lineRule="auto"/>
        <w:rPr>
          <w:rFonts w:ascii="Times New Roman" w:hAnsi="Times New Roman"/>
          <w:sz w:val="20"/>
          <w:szCs w:val="20"/>
        </w:rPr>
      </w:pPr>
      <w:r w:rsidRPr="00C5108D">
        <w:rPr>
          <w:rFonts w:ascii="Times New Roman" w:hAnsi="Times New Roman"/>
          <w:sz w:val="20"/>
          <w:szCs w:val="20"/>
        </w:rPr>
        <w:t>I.Girucka 67028381</w:t>
      </w:r>
    </w:p>
    <w:p w:rsidR="0084796C" w:rsidRPr="00C5108D" w:rsidRDefault="0084796C" w:rsidP="00637706">
      <w:pPr>
        <w:spacing w:after="0" w:line="240" w:lineRule="auto"/>
        <w:rPr>
          <w:rFonts w:ascii="Times New Roman" w:hAnsi="Times New Roman"/>
          <w:b/>
          <w:sz w:val="28"/>
          <w:szCs w:val="28"/>
        </w:rPr>
      </w:pPr>
      <w:r w:rsidRPr="00C5108D">
        <w:rPr>
          <w:rFonts w:ascii="Times New Roman" w:hAnsi="Times New Roman"/>
          <w:sz w:val="20"/>
          <w:szCs w:val="20"/>
        </w:rPr>
        <w:t>Iveta.girucka@sam.gov.lv</w:t>
      </w:r>
    </w:p>
    <w:sectPr w:rsidR="0084796C" w:rsidRPr="00C5108D" w:rsidSect="00C5108D">
      <w:headerReference w:type="even" r:id="rId7"/>
      <w:headerReference w:type="default" r:id="rId8"/>
      <w:footerReference w:type="default" r:id="rId9"/>
      <w:footerReference w:type="first" r:id="rId10"/>
      <w:pgSz w:w="11906" w:h="16838"/>
      <w:pgMar w:top="539" w:right="1346"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6C" w:rsidRDefault="0084796C" w:rsidP="004741F9">
      <w:pPr>
        <w:spacing w:after="0" w:line="240" w:lineRule="auto"/>
      </w:pPr>
      <w:r>
        <w:separator/>
      </w:r>
    </w:p>
  </w:endnote>
  <w:endnote w:type="continuationSeparator" w:id="0">
    <w:p w:rsidR="0084796C" w:rsidRDefault="0084796C" w:rsidP="0047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6C" w:rsidRPr="007E7C0F" w:rsidRDefault="0084796C" w:rsidP="007E7C0F">
    <w:pPr>
      <w:pStyle w:val="Footer"/>
      <w:jc w:val="both"/>
    </w:pPr>
    <w:r w:rsidRPr="00023A17">
      <w:rPr>
        <w:sz w:val="20"/>
        <w:szCs w:val="20"/>
      </w:rPr>
      <w:t xml:space="preserve">SAMZino_250712_finasejums, </w:t>
    </w:r>
    <w:r w:rsidRPr="007E7C0F">
      <w:rPr>
        <w:sz w:val="20"/>
        <w:szCs w:val="20"/>
      </w:rPr>
      <w:t>Par Sociālās drošības tīkla stratēģijas pārvadājumu (transporta) jomas pasākumu turpināšanu 2013.</w:t>
    </w:r>
    <w:r>
      <w:rPr>
        <w:sz w:val="20"/>
        <w:szCs w:val="20"/>
      </w:rPr>
      <w:t>-2015.</w:t>
    </w:r>
    <w:r w:rsidRPr="007E7C0F">
      <w:rPr>
        <w:sz w:val="20"/>
        <w:szCs w:val="20"/>
      </w:rPr>
      <w:t>gadā un turpmākajos gados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6C" w:rsidRPr="007E7C0F" w:rsidRDefault="0084796C" w:rsidP="00660A79">
    <w:pPr>
      <w:pStyle w:val="Footer"/>
      <w:jc w:val="both"/>
      <w:rPr>
        <w:sz w:val="20"/>
        <w:szCs w:val="20"/>
      </w:rPr>
    </w:pPr>
    <w:r w:rsidRPr="00023A17">
      <w:rPr>
        <w:sz w:val="20"/>
        <w:szCs w:val="20"/>
      </w:rPr>
      <w:t xml:space="preserve">SAMZino_250712_finasejums, </w:t>
    </w:r>
    <w:r w:rsidRPr="007E7C0F">
      <w:rPr>
        <w:sz w:val="20"/>
        <w:szCs w:val="20"/>
      </w:rPr>
      <w:t>Par Sociālās drošības tīkla stratēģijas pārvadājumu (transporta) jomas pasākumu turpināšanu 2013.</w:t>
    </w:r>
    <w:r>
      <w:rPr>
        <w:sz w:val="20"/>
        <w:szCs w:val="20"/>
      </w:rPr>
      <w:t>-2015.</w:t>
    </w:r>
    <w:r w:rsidRPr="007E7C0F">
      <w:rPr>
        <w:sz w:val="20"/>
        <w:szCs w:val="20"/>
      </w:rPr>
      <w:t>gadā un turpmākajos gados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6C" w:rsidRDefault="0084796C" w:rsidP="004741F9">
      <w:pPr>
        <w:spacing w:after="0" w:line="240" w:lineRule="auto"/>
      </w:pPr>
      <w:r>
        <w:separator/>
      </w:r>
    </w:p>
  </w:footnote>
  <w:footnote w:type="continuationSeparator" w:id="0">
    <w:p w:rsidR="0084796C" w:rsidRDefault="0084796C" w:rsidP="00474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6C" w:rsidRDefault="0084796C" w:rsidP="003422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96C" w:rsidRDefault="00847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6C" w:rsidRDefault="0084796C" w:rsidP="003422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4796C" w:rsidRDefault="00847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64C"/>
    <w:multiLevelType w:val="hybridMultilevel"/>
    <w:tmpl w:val="EE98C29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EB43046"/>
    <w:multiLevelType w:val="hybridMultilevel"/>
    <w:tmpl w:val="792E6CD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513304C"/>
    <w:multiLevelType w:val="hybridMultilevel"/>
    <w:tmpl w:val="8ABA68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55E5BE3"/>
    <w:multiLevelType w:val="hybridMultilevel"/>
    <w:tmpl w:val="89503A1A"/>
    <w:lvl w:ilvl="0" w:tplc="CEBEE59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nsid w:val="47C04DFE"/>
    <w:multiLevelType w:val="hybridMultilevel"/>
    <w:tmpl w:val="88AEE548"/>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5">
    <w:nsid w:val="611819AD"/>
    <w:multiLevelType w:val="hybridMultilevel"/>
    <w:tmpl w:val="749AAACE"/>
    <w:lvl w:ilvl="0" w:tplc="0426000F">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6460769D"/>
    <w:multiLevelType w:val="hybridMultilevel"/>
    <w:tmpl w:val="BDA4C3BE"/>
    <w:lvl w:ilvl="0" w:tplc="878C6832">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B31"/>
    <w:rsid w:val="00013C12"/>
    <w:rsid w:val="00023A17"/>
    <w:rsid w:val="00031A8A"/>
    <w:rsid w:val="00054050"/>
    <w:rsid w:val="000978DB"/>
    <w:rsid w:val="000A2B4D"/>
    <w:rsid w:val="000C1BD0"/>
    <w:rsid w:val="000D3987"/>
    <w:rsid w:val="001048D5"/>
    <w:rsid w:val="00116885"/>
    <w:rsid w:val="001322B2"/>
    <w:rsid w:val="00144C2D"/>
    <w:rsid w:val="00145F59"/>
    <w:rsid w:val="001A06D5"/>
    <w:rsid w:val="001A73E6"/>
    <w:rsid w:val="001B7EB9"/>
    <w:rsid w:val="001C73D0"/>
    <w:rsid w:val="002222CB"/>
    <w:rsid w:val="002963F7"/>
    <w:rsid w:val="00297EB4"/>
    <w:rsid w:val="002D3287"/>
    <w:rsid w:val="00305F08"/>
    <w:rsid w:val="00336B10"/>
    <w:rsid w:val="0034226C"/>
    <w:rsid w:val="00355BFC"/>
    <w:rsid w:val="00357130"/>
    <w:rsid w:val="0039530E"/>
    <w:rsid w:val="003F4476"/>
    <w:rsid w:val="004062C9"/>
    <w:rsid w:val="00407CBB"/>
    <w:rsid w:val="00413582"/>
    <w:rsid w:val="00426E8C"/>
    <w:rsid w:val="00427770"/>
    <w:rsid w:val="0043223B"/>
    <w:rsid w:val="00454E96"/>
    <w:rsid w:val="00474193"/>
    <w:rsid w:val="004741F9"/>
    <w:rsid w:val="004762DF"/>
    <w:rsid w:val="00484255"/>
    <w:rsid w:val="004A28A8"/>
    <w:rsid w:val="004D211A"/>
    <w:rsid w:val="004E7B10"/>
    <w:rsid w:val="004F4B7C"/>
    <w:rsid w:val="0052339F"/>
    <w:rsid w:val="00525A8E"/>
    <w:rsid w:val="00553709"/>
    <w:rsid w:val="005710F5"/>
    <w:rsid w:val="005F666D"/>
    <w:rsid w:val="00620228"/>
    <w:rsid w:val="00637706"/>
    <w:rsid w:val="00647DFE"/>
    <w:rsid w:val="00660A79"/>
    <w:rsid w:val="00674D80"/>
    <w:rsid w:val="006C73FF"/>
    <w:rsid w:val="00701FD5"/>
    <w:rsid w:val="00753499"/>
    <w:rsid w:val="0075581E"/>
    <w:rsid w:val="00765DED"/>
    <w:rsid w:val="00787CB2"/>
    <w:rsid w:val="00795FA7"/>
    <w:rsid w:val="007C24EA"/>
    <w:rsid w:val="007D4ABD"/>
    <w:rsid w:val="007E7C0F"/>
    <w:rsid w:val="007F51D2"/>
    <w:rsid w:val="00804133"/>
    <w:rsid w:val="00810A04"/>
    <w:rsid w:val="00810A90"/>
    <w:rsid w:val="00816CAB"/>
    <w:rsid w:val="008261FF"/>
    <w:rsid w:val="0083111C"/>
    <w:rsid w:val="0084796C"/>
    <w:rsid w:val="00862F16"/>
    <w:rsid w:val="00871B9E"/>
    <w:rsid w:val="00884B31"/>
    <w:rsid w:val="00885765"/>
    <w:rsid w:val="00892835"/>
    <w:rsid w:val="008B225F"/>
    <w:rsid w:val="008B6890"/>
    <w:rsid w:val="008F2CFC"/>
    <w:rsid w:val="00933220"/>
    <w:rsid w:val="00936523"/>
    <w:rsid w:val="00941175"/>
    <w:rsid w:val="009549A5"/>
    <w:rsid w:val="00962CDD"/>
    <w:rsid w:val="009C5F5F"/>
    <w:rsid w:val="009D4AE1"/>
    <w:rsid w:val="009F04A6"/>
    <w:rsid w:val="009F1C13"/>
    <w:rsid w:val="009F6932"/>
    <w:rsid w:val="00A3052D"/>
    <w:rsid w:val="00A61761"/>
    <w:rsid w:val="00A6563F"/>
    <w:rsid w:val="00A66257"/>
    <w:rsid w:val="00A87C67"/>
    <w:rsid w:val="00A93C66"/>
    <w:rsid w:val="00AA3E01"/>
    <w:rsid w:val="00AB211A"/>
    <w:rsid w:val="00B132B8"/>
    <w:rsid w:val="00B20C9C"/>
    <w:rsid w:val="00B575DC"/>
    <w:rsid w:val="00B86742"/>
    <w:rsid w:val="00C3130E"/>
    <w:rsid w:val="00C31489"/>
    <w:rsid w:val="00C5108D"/>
    <w:rsid w:val="00C63C72"/>
    <w:rsid w:val="00CA313C"/>
    <w:rsid w:val="00CF4A8A"/>
    <w:rsid w:val="00D25BD6"/>
    <w:rsid w:val="00D543EC"/>
    <w:rsid w:val="00D57308"/>
    <w:rsid w:val="00D96390"/>
    <w:rsid w:val="00DC6F92"/>
    <w:rsid w:val="00DD0B20"/>
    <w:rsid w:val="00E0748B"/>
    <w:rsid w:val="00E17B31"/>
    <w:rsid w:val="00E371AC"/>
    <w:rsid w:val="00E50BBF"/>
    <w:rsid w:val="00E80ABE"/>
    <w:rsid w:val="00EA6840"/>
    <w:rsid w:val="00EC1A7B"/>
    <w:rsid w:val="00EC4D2A"/>
    <w:rsid w:val="00EC7149"/>
    <w:rsid w:val="00ED33A2"/>
    <w:rsid w:val="00EF30D3"/>
    <w:rsid w:val="00EF67CA"/>
    <w:rsid w:val="00F02ADF"/>
    <w:rsid w:val="00F536E4"/>
    <w:rsid w:val="00F8001D"/>
    <w:rsid w:val="00F92E7A"/>
    <w:rsid w:val="00F96198"/>
    <w:rsid w:val="00FC138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4B31"/>
    <w:pPr>
      <w:spacing w:after="0" w:line="240" w:lineRule="auto"/>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uiPriority w:val="99"/>
    <w:locked/>
    <w:rsid w:val="00884B31"/>
    <w:rPr>
      <w:rFonts w:ascii="Times New Roman" w:hAnsi="Times New Roman" w:cs="Times New Roman"/>
      <w:b/>
      <w:bCs/>
      <w:sz w:val="24"/>
      <w:szCs w:val="24"/>
      <w:lang w:val="en-GB"/>
    </w:rPr>
  </w:style>
  <w:style w:type="paragraph" w:styleId="ListParagraph">
    <w:name w:val="List Paragraph"/>
    <w:basedOn w:val="Normal"/>
    <w:uiPriority w:val="99"/>
    <w:qFormat/>
    <w:rsid w:val="00013C12"/>
    <w:pPr>
      <w:ind w:left="720"/>
      <w:contextualSpacing/>
    </w:pPr>
  </w:style>
  <w:style w:type="paragraph" w:styleId="BalloonText">
    <w:name w:val="Balloon Text"/>
    <w:basedOn w:val="Normal"/>
    <w:link w:val="BalloonTextChar"/>
    <w:uiPriority w:val="99"/>
    <w:semiHidden/>
    <w:rsid w:val="0009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8DB"/>
    <w:rPr>
      <w:rFonts w:ascii="Tahoma" w:hAnsi="Tahoma" w:cs="Tahoma"/>
      <w:sz w:val="16"/>
      <w:szCs w:val="16"/>
    </w:rPr>
  </w:style>
  <w:style w:type="paragraph" w:styleId="Header">
    <w:name w:val="header"/>
    <w:basedOn w:val="Normal"/>
    <w:link w:val="HeaderChar"/>
    <w:uiPriority w:val="99"/>
    <w:semiHidden/>
    <w:rsid w:val="00474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741F9"/>
    <w:rPr>
      <w:rFonts w:cs="Times New Roman"/>
    </w:rPr>
  </w:style>
  <w:style w:type="paragraph" w:styleId="Footer">
    <w:name w:val="footer"/>
    <w:basedOn w:val="Normal"/>
    <w:link w:val="FooterChar"/>
    <w:uiPriority w:val="99"/>
    <w:rsid w:val="004741F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741F9"/>
    <w:rPr>
      <w:rFonts w:cs="Times New Roman"/>
    </w:rPr>
  </w:style>
  <w:style w:type="paragraph" w:styleId="Index1">
    <w:name w:val="index 1"/>
    <w:basedOn w:val="Normal"/>
    <w:next w:val="Normal"/>
    <w:autoRedefine/>
    <w:uiPriority w:val="99"/>
    <w:semiHidden/>
    <w:rsid w:val="00D57308"/>
    <w:pPr>
      <w:spacing w:after="0" w:line="240" w:lineRule="auto"/>
      <w:ind w:left="240" w:hanging="240"/>
      <w:jc w:val="center"/>
    </w:pPr>
    <w:rPr>
      <w:rFonts w:ascii="Times New Roman" w:eastAsia="Times New Roman" w:hAnsi="Times New Roman"/>
      <w:sz w:val="32"/>
      <w:szCs w:val="18"/>
      <w:lang w:val="en-US"/>
    </w:rPr>
  </w:style>
  <w:style w:type="character" w:styleId="PageNumber">
    <w:name w:val="page number"/>
    <w:basedOn w:val="DefaultParagraphFont"/>
    <w:uiPriority w:val="99"/>
    <w:rsid w:val="00EC7149"/>
    <w:rPr>
      <w:rFonts w:cs="Times New Roman"/>
    </w:rPr>
  </w:style>
  <w:style w:type="paragraph" w:styleId="PlainText">
    <w:name w:val="Plain Text"/>
    <w:basedOn w:val="Normal"/>
    <w:link w:val="PlainTextChar"/>
    <w:uiPriority w:val="99"/>
    <w:semiHidden/>
    <w:rsid w:val="000C1B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0C1BD0"/>
    <w:rPr>
      <w:rFonts w:ascii="Consolas" w:hAnsi="Consolas" w:cs="Times New Roman"/>
      <w:sz w:val="21"/>
      <w:szCs w:val="21"/>
      <w:lang w:val="lv-LV" w:eastAsia="en-US" w:bidi="ar-SA"/>
    </w:rPr>
  </w:style>
  <w:style w:type="character" w:styleId="CommentReference">
    <w:name w:val="annotation reference"/>
    <w:basedOn w:val="DefaultParagraphFont"/>
    <w:uiPriority w:val="99"/>
    <w:semiHidden/>
    <w:rsid w:val="00C5108D"/>
    <w:rPr>
      <w:rFonts w:cs="Times New Roman"/>
      <w:sz w:val="16"/>
      <w:szCs w:val="16"/>
    </w:rPr>
  </w:style>
  <w:style w:type="paragraph" w:styleId="CommentText">
    <w:name w:val="annotation text"/>
    <w:basedOn w:val="Normal"/>
    <w:link w:val="CommentTextChar"/>
    <w:uiPriority w:val="99"/>
    <w:semiHidden/>
    <w:rsid w:val="00C5108D"/>
    <w:rPr>
      <w:sz w:val="20"/>
      <w:szCs w:val="20"/>
    </w:rPr>
  </w:style>
  <w:style w:type="character" w:customStyle="1" w:styleId="CommentTextChar">
    <w:name w:val="Comment Text Char"/>
    <w:basedOn w:val="DefaultParagraphFont"/>
    <w:link w:val="CommentText"/>
    <w:uiPriority w:val="99"/>
    <w:semiHidden/>
    <w:locked/>
    <w:rsid w:val="004D211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5108D"/>
    <w:rPr>
      <w:b/>
      <w:bCs/>
    </w:rPr>
  </w:style>
  <w:style w:type="character" w:customStyle="1" w:styleId="CommentSubjectChar">
    <w:name w:val="Comment Subject Char"/>
    <w:basedOn w:val="CommentTextChar"/>
    <w:link w:val="CommentSubject"/>
    <w:uiPriority w:val="99"/>
    <w:semiHidden/>
    <w:locked/>
    <w:rsid w:val="004D211A"/>
    <w:rPr>
      <w:b/>
      <w:bCs/>
    </w:rPr>
  </w:style>
</w:styles>
</file>

<file path=word/webSettings.xml><?xml version="1.0" encoding="utf-8"?>
<w:webSettings xmlns:r="http://schemas.openxmlformats.org/officeDocument/2006/relationships" xmlns:w="http://schemas.openxmlformats.org/wordprocessingml/2006/main">
  <w:divs>
    <w:div w:id="1500580298">
      <w:marLeft w:val="0"/>
      <w:marRight w:val="0"/>
      <w:marTop w:val="0"/>
      <w:marBottom w:val="0"/>
      <w:divBdr>
        <w:top w:val="none" w:sz="0" w:space="0" w:color="auto"/>
        <w:left w:val="none" w:sz="0" w:space="0" w:color="auto"/>
        <w:bottom w:val="none" w:sz="0" w:space="0" w:color="auto"/>
        <w:right w:val="none" w:sz="0" w:space="0" w:color="auto"/>
      </w:divBdr>
    </w:div>
    <w:div w:id="1500580299">
      <w:marLeft w:val="0"/>
      <w:marRight w:val="0"/>
      <w:marTop w:val="0"/>
      <w:marBottom w:val="0"/>
      <w:divBdr>
        <w:top w:val="none" w:sz="0" w:space="0" w:color="auto"/>
        <w:left w:val="none" w:sz="0" w:space="0" w:color="auto"/>
        <w:bottom w:val="none" w:sz="0" w:space="0" w:color="auto"/>
        <w:right w:val="none" w:sz="0" w:space="0" w:color="auto"/>
      </w:divBdr>
    </w:div>
    <w:div w:id="1500580300">
      <w:marLeft w:val="0"/>
      <w:marRight w:val="0"/>
      <w:marTop w:val="0"/>
      <w:marBottom w:val="0"/>
      <w:divBdr>
        <w:top w:val="none" w:sz="0" w:space="0" w:color="auto"/>
        <w:left w:val="none" w:sz="0" w:space="0" w:color="auto"/>
        <w:bottom w:val="none" w:sz="0" w:space="0" w:color="auto"/>
        <w:right w:val="none" w:sz="0" w:space="0" w:color="auto"/>
      </w:divBdr>
    </w:div>
    <w:div w:id="1500580301">
      <w:marLeft w:val="0"/>
      <w:marRight w:val="0"/>
      <w:marTop w:val="0"/>
      <w:marBottom w:val="0"/>
      <w:divBdr>
        <w:top w:val="none" w:sz="0" w:space="0" w:color="auto"/>
        <w:left w:val="none" w:sz="0" w:space="0" w:color="auto"/>
        <w:bottom w:val="none" w:sz="0" w:space="0" w:color="auto"/>
        <w:right w:val="none" w:sz="0" w:space="0" w:color="auto"/>
      </w:divBdr>
    </w:div>
    <w:div w:id="1500580302">
      <w:marLeft w:val="0"/>
      <w:marRight w:val="0"/>
      <w:marTop w:val="0"/>
      <w:marBottom w:val="0"/>
      <w:divBdr>
        <w:top w:val="none" w:sz="0" w:space="0" w:color="auto"/>
        <w:left w:val="none" w:sz="0" w:space="0" w:color="auto"/>
        <w:bottom w:val="none" w:sz="0" w:space="0" w:color="auto"/>
        <w:right w:val="none" w:sz="0" w:space="0" w:color="auto"/>
      </w:divBdr>
    </w:div>
    <w:div w:id="1500580303">
      <w:marLeft w:val="0"/>
      <w:marRight w:val="0"/>
      <w:marTop w:val="0"/>
      <w:marBottom w:val="0"/>
      <w:divBdr>
        <w:top w:val="none" w:sz="0" w:space="0" w:color="auto"/>
        <w:left w:val="none" w:sz="0" w:space="0" w:color="auto"/>
        <w:bottom w:val="none" w:sz="0" w:space="0" w:color="auto"/>
        <w:right w:val="none" w:sz="0" w:space="0" w:color="auto"/>
      </w:divBdr>
    </w:div>
    <w:div w:id="1500580304">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00580306">
      <w:marLeft w:val="0"/>
      <w:marRight w:val="0"/>
      <w:marTop w:val="0"/>
      <w:marBottom w:val="0"/>
      <w:divBdr>
        <w:top w:val="none" w:sz="0" w:space="0" w:color="auto"/>
        <w:left w:val="none" w:sz="0" w:space="0" w:color="auto"/>
        <w:bottom w:val="none" w:sz="0" w:space="0" w:color="auto"/>
        <w:right w:val="none" w:sz="0" w:space="0" w:color="auto"/>
      </w:divBdr>
    </w:div>
    <w:div w:id="1500580307">
      <w:marLeft w:val="0"/>
      <w:marRight w:val="0"/>
      <w:marTop w:val="0"/>
      <w:marBottom w:val="0"/>
      <w:divBdr>
        <w:top w:val="none" w:sz="0" w:space="0" w:color="auto"/>
        <w:left w:val="none" w:sz="0" w:space="0" w:color="auto"/>
        <w:bottom w:val="none" w:sz="0" w:space="0" w:color="auto"/>
        <w:right w:val="none" w:sz="0" w:space="0" w:color="auto"/>
      </w:divBdr>
    </w:div>
    <w:div w:id="1500580308">
      <w:marLeft w:val="0"/>
      <w:marRight w:val="0"/>
      <w:marTop w:val="0"/>
      <w:marBottom w:val="0"/>
      <w:divBdr>
        <w:top w:val="none" w:sz="0" w:space="0" w:color="auto"/>
        <w:left w:val="none" w:sz="0" w:space="0" w:color="auto"/>
        <w:bottom w:val="none" w:sz="0" w:space="0" w:color="auto"/>
        <w:right w:val="none" w:sz="0" w:space="0" w:color="auto"/>
      </w:divBdr>
    </w:div>
    <w:div w:id="1500580309">
      <w:marLeft w:val="0"/>
      <w:marRight w:val="0"/>
      <w:marTop w:val="0"/>
      <w:marBottom w:val="0"/>
      <w:divBdr>
        <w:top w:val="none" w:sz="0" w:space="0" w:color="auto"/>
        <w:left w:val="none" w:sz="0" w:space="0" w:color="auto"/>
        <w:bottom w:val="none" w:sz="0" w:space="0" w:color="auto"/>
        <w:right w:val="none" w:sz="0" w:space="0" w:color="auto"/>
      </w:divBdr>
    </w:div>
    <w:div w:id="1500580310">
      <w:marLeft w:val="0"/>
      <w:marRight w:val="0"/>
      <w:marTop w:val="0"/>
      <w:marBottom w:val="0"/>
      <w:divBdr>
        <w:top w:val="none" w:sz="0" w:space="0" w:color="auto"/>
        <w:left w:val="none" w:sz="0" w:space="0" w:color="auto"/>
        <w:bottom w:val="none" w:sz="0" w:space="0" w:color="auto"/>
        <w:right w:val="none" w:sz="0" w:space="0" w:color="auto"/>
      </w:divBdr>
    </w:div>
    <w:div w:id="1500580311">
      <w:marLeft w:val="0"/>
      <w:marRight w:val="0"/>
      <w:marTop w:val="0"/>
      <w:marBottom w:val="0"/>
      <w:divBdr>
        <w:top w:val="none" w:sz="0" w:space="0" w:color="auto"/>
        <w:left w:val="none" w:sz="0" w:space="0" w:color="auto"/>
        <w:bottom w:val="none" w:sz="0" w:space="0" w:color="auto"/>
        <w:right w:val="none" w:sz="0" w:space="0" w:color="auto"/>
      </w:divBdr>
    </w:div>
    <w:div w:id="1500580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888</Words>
  <Characters>6447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Sociālās drošības tīkla stratēģijas pārvadājumu (transporta) jomas pasākumu turpināšanu 2013.- 2015.gadā un turpmākajos gados”</dc:title>
  <dc:subject>Informatīvais ziņojums</dc:subject>
  <dc:creator>Iveta Girucka</dc:creator>
  <cp:keywords/>
  <dc:description>iveta.girucka@sam.gov.lv67028381</dc:description>
  <cp:lastModifiedBy>Iveta Girucka</cp:lastModifiedBy>
  <cp:revision>3</cp:revision>
  <cp:lastPrinted>2012-07-27T11:17:00Z</cp:lastPrinted>
  <dcterms:created xsi:type="dcterms:W3CDTF">2012-07-30T07:03:00Z</dcterms:created>
  <dcterms:modified xsi:type="dcterms:W3CDTF">2012-07-30T07:03:00Z</dcterms:modified>
</cp:coreProperties>
</file>