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E8" w:rsidRDefault="00FF33E8" w:rsidP="00322AC3">
      <w:pPr>
        <w:pStyle w:val="NormalWeb"/>
        <w:widowControl w:val="0"/>
        <w:spacing w:before="0" w:beforeAutospacing="0" w:after="0" w:afterAutospacing="0"/>
        <w:ind w:firstLine="720"/>
        <w:jc w:val="right"/>
        <w:rPr>
          <w:i/>
          <w:sz w:val="28"/>
          <w:szCs w:val="28"/>
        </w:rPr>
      </w:pPr>
      <w:bookmarkStart w:id="0" w:name="_GoBack"/>
      <w:bookmarkEnd w:id="0"/>
      <w:r>
        <w:rPr>
          <w:i/>
          <w:sz w:val="28"/>
          <w:szCs w:val="28"/>
        </w:rPr>
        <w:t>Projekts</w:t>
      </w:r>
    </w:p>
    <w:p w:rsidR="00FF33E8" w:rsidRDefault="00FF33E8" w:rsidP="00322AC3">
      <w:pPr>
        <w:pStyle w:val="NormalWeb"/>
        <w:widowControl w:val="0"/>
        <w:spacing w:before="0" w:beforeAutospacing="0" w:after="0" w:afterAutospacing="0"/>
        <w:jc w:val="center"/>
        <w:rPr>
          <w:sz w:val="28"/>
          <w:szCs w:val="28"/>
        </w:rPr>
      </w:pPr>
    </w:p>
    <w:p w:rsidR="00FF33E8" w:rsidRDefault="00FF33E8" w:rsidP="00322AC3">
      <w:pPr>
        <w:pStyle w:val="NormalWeb"/>
        <w:widowControl w:val="0"/>
        <w:spacing w:before="0" w:beforeAutospacing="0" w:after="0" w:afterAutospacing="0"/>
        <w:jc w:val="center"/>
        <w:rPr>
          <w:sz w:val="28"/>
          <w:szCs w:val="28"/>
        </w:rPr>
      </w:pPr>
      <w:r>
        <w:rPr>
          <w:sz w:val="28"/>
          <w:szCs w:val="28"/>
        </w:rPr>
        <w:t>LATVIJAS REPUBLIKAS MINISTRU KABINETS</w:t>
      </w:r>
    </w:p>
    <w:p w:rsidR="00FF33E8" w:rsidRDefault="00FF33E8" w:rsidP="00322AC3">
      <w:pPr>
        <w:pStyle w:val="NormalWeb"/>
        <w:widowControl w:val="0"/>
        <w:spacing w:before="0" w:beforeAutospacing="0" w:after="0" w:afterAutospacing="0"/>
        <w:jc w:val="both"/>
        <w:rPr>
          <w:sz w:val="28"/>
          <w:szCs w:val="28"/>
        </w:rPr>
      </w:pPr>
    </w:p>
    <w:p w:rsidR="00FF33E8" w:rsidRDefault="00FF33E8" w:rsidP="00322AC3">
      <w:pPr>
        <w:pStyle w:val="NormalWeb"/>
        <w:widowControl w:val="0"/>
        <w:tabs>
          <w:tab w:val="left" w:pos="7068"/>
        </w:tabs>
        <w:spacing w:before="0" w:beforeAutospacing="0" w:after="0" w:afterAutospacing="0"/>
        <w:jc w:val="both"/>
        <w:rPr>
          <w:sz w:val="28"/>
          <w:szCs w:val="28"/>
        </w:rPr>
      </w:pPr>
      <w:r>
        <w:rPr>
          <w:sz w:val="28"/>
          <w:szCs w:val="28"/>
        </w:rPr>
        <w:t>2013.gada</w:t>
      </w:r>
      <w:r>
        <w:rPr>
          <w:sz w:val="28"/>
          <w:szCs w:val="28"/>
        </w:rPr>
        <w:tab/>
        <w:t>Noteikumi Nr.</w:t>
      </w:r>
    </w:p>
    <w:p w:rsidR="00FF33E8" w:rsidRDefault="00FF33E8" w:rsidP="00322AC3">
      <w:pPr>
        <w:pStyle w:val="NormalWeb"/>
        <w:widowControl w:val="0"/>
        <w:tabs>
          <w:tab w:val="left" w:pos="7068"/>
        </w:tabs>
        <w:spacing w:before="0" w:beforeAutospacing="0" w:after="0" w:afterAutospacing="0"/>
        <w:jc w:val="both"/>
        <w:rPr>
          <w:sz w:val="28"/>
          <w:szCs w:val="28"/>
        </w:rPr>
      </w:pPr>
      <w:r>
        <w:rPr>
          <w:sz w:val="28"/>
          <w:szCs w:val="28"/>
        </w:rPr>
        <w:t>Rīga</w:t>
      </w:r>
      <w:r>
        <w:rPr>
          <w:sz w:val="28"/>
          <w:szCs w:val="28"/>
        </w:rPr>
        <w:tab/>
      </w:r>
      <w:r>
        <w:rPr>
          <w:sz w:val="28"/>
          <w:szCs w:val="28"/>
        </w:rPr>
        <w:tab/>
        <w:t>(Prot. Nr.   §)</w:t>
      </w:r>
    </w:p>
    <w:p w:rsidR="00FF33E8" w:rsidRDefault="00FF33E8" w:rsidP="00322AC3">
      <w:pPr>
        <w:pStyle w:val="NormalWeb"/>
        <w:widowControl w:val="0"/>
        <w:spacing w:before="0" w:beforeAutospacing="0" w:after="0" w:afterAutospacing="0" w:line="240" w:lineRule="atLeast"/>
        <w:jc w:val="both"/>
        <w:rPr>
          <w:sz w:val="28"/>
          <w:szCs w:val="28"/>
        </w:rPr>
      </w:pPr>
    </w:p>
    <w:p w:rsidR="00FF33E8" w:rsidRDefault="00FF33E8" w:rsidP="00322AC3">
      <w:pPr>
        <w:jc w:val="center"/>
        <w:rPr>
          <w:i/>
          <w:sz w:val="28"/>
          <w:szCs w:val="28"/>
        </w:rPr>
      </w:pPr>
      <w:r>
        <w:rPr>
          <w:b/>
          <w:sz w:val="28"/>
          <w:szCs w:val="28"/>
        </w:rPr>
        <w:t>Grozījumi Ministru kabineta 2011.gada 18. janvāra noteikumos Nr.51 „Civilās aviācijas gaisa kuģu lidojumu apkalpes locekļu sertificēšanas noteikumi”</w:t>
      </w:r>
    </w:p>
    <w:p w:rsidR="00FF33E8" w:rsidRDefault="00FF33E8" w:rsidP="00322AC3">
      <w:pPr>
        <w:pStyle w:val="NormalWeb"/>
        <w:widowControl w:val="0"/>
        <w:spacing w:before="0" w:beforeAutospacing="0" w:after="0" w:afterAutospacing="0"/>
        <w:jc w:val="right"/>
        <w:rPr>
          <w:sz w:val="28"/>
          <w:szCs w:val="28"/>
        </w:rPr>
      </w:pPr>
    </w:p>
    <w:p w:rsidR="00FF33E8" w:rsidRDefault="00FF33E8" w:rsidP="00322AC3">
      <w:pPr>
        <w:pStyle w:val="NormalWeb"/>
        <w:widowControl w:val="0"/>
        <w:spacing w:before="0" w:beforeAutospacing="0" w:after="0" w:afterAutospacing="0"/>
        <w:jc w:val="right"/>
        <w:rPr>
          <w:sz w:val="28"/>
          <w:szCs w:val="28"/>
        </w:rPr>
      </w:pPr>
      <w:r>
        <w:rPr>
          <w:sz w:val="28"/>
          <w:szCs w:val="28"/>
        </w:rPr>
        <w:t xml:space="preserve">Izdoti saskaņā ar </w:t>
      </w:r>
    </w:p>
    <w:p w:rsidR="00FF33E8" w:rsidRDefault="00FF33E8" w:rsidP="00322AC3">
      <w:pPr>
        <w:pStyle w:val="NormalWeb"/>
        <w:widowControl w:val="0"/>
        <w:spacing w:before="0" w:beforeAutospacing="0" w:after="0" w:afterAutospacing="0"/>
        <w:jc w:val="right"/>
        <w:rPr>
          <w:sz w:val="28"/>
          <w:szCs w:val="28"/>
        </w:rPr>
      </w:pPr>
      <w:r>
        <w:rPr>
          <w:sz w:val="28"/>
          <w:szCs w:val="28"/>
        </w:rPr>
        <w:t>likuma „Par aviāciju”</w:t>
      </w:r>
    </w:p>
    <w:p w:rsidR="00FF33E8" w:rsidRDefault="00FF33E8" w:rsidP="00322AC3">
      <w:pPr>
        <w:pStyle w:val="NormalWeb"/>
        <w:widowControl w:val="0"/>
        <w:spacing w:before="0" w:beforeAutospacing="0" w:after="0" w:afterAutospacing="0"/>
        <w:ind w:firstLine="720"/>
        <w:jc w:val="right"/>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30.panta otro daļu un </w:t>
      </w:r>
    </w:p>
    <w:p w:rsidR="00FF33E8" w:rsidRDefault="00FF33E8" w:rsidP="00322AC3">
      <w:pPr>
        <w:pStyle w:val="NormalWeb"/>
        <w:widowControl w:val="0"/>
        <w:spacing w:before="0" w:beforeAutospacing="0" w:after="0" w:afterAutospacing="0"/>
        <w:ind w:firstLine="720"/>
        <w:jc w:val="right"/>
        <w:rPr>
          <w:sz w:val="28"/>
          <w:szCs w:val="28"/>
        </w:rPr>
      </w:pPr>
      <w:r>
        <w:rPr>
          <w:sz w:val="28"/>
          <w:szCs w:val="28"/>
        </w:rPr>
        <w:t>32.panta ceturto daļu</w:t>
      </w:r>
    </w:p>
    <w:p w:rsidR="00FF33E8" w:rsidRDefault="00FF33E8" w:rsidP="00322AC3">
      <w:pPr>
        <w:jc w:val="center"/>
        <w:rPr>
          <w:b/>
          <w:sz w:val="28"/>
          <w:szCs w:val="28"/>
          <w:lang w:eastAsia="lv-LV"/>
        </w:rPr>
      </w:pPr>
    </w:p>
    <w:p w:rsidR="00FF33E8" w:rsidRDefault="00FF33E8" w:rsidP="00322AC3">
      <w:pPr>
        <w:jc w:val="center"/>
        <w:rPr>
          <w:b/>
          <w:sz w:val="28"/>
          <w:szCs w:val="28"/>
          <w:lang w:eastAsia="lv-LV"/>
        </w:rPr>
      </w:pPr>
    </w:p>
    <w:p w:rsidR="00FF33E8" w:rsidRDefault="00FF33E8" w:rsidP="00322AC3">
      <w:pPr>
        <w:ind w:firstLine="567"/>
        <w:jc w:val="both"/>
        <w:rPr>
          <w:kern w:val="16"/>
          <w:sz w:val="28"/>
          <w:szCs w:val="28"/>
        </w:rPr>
      </w:pPr>
      <w:r>
        <w:rPr>
          <w:kern w:val="16"/>
          <w:sz w:val="28"/>
          <w:szCs w:val="28"/>
        </w:rPr>
        <w:t xml:space="preserve">Izdarīt </w:t>
      </w:r>
      <w:r>
        <w:rPr>
          <w:sz w:val="28"/>
          <w:szCs w:val="28"/>
        </w:rPr>
        <w:t xml:space="preserve">Ministru kabineta 2011.gada 18.janvāra noteikumos Nr.51 „Civilās aviācijas gaisa kuģu lidojumu apkalpes locekļu sertificēšanas noteikumi” (Latvijas Vēstnesis, 2011, 21.nr.) </w:t>
      </w:r>
      <w:r>
        <w:rPr>
          <w:kern w:val="16"/>
          <w:sz w:val="28"/>
          <w:szCs w:val="28"/>
        </w:rPr>
        <w:t xml:space="preserve">šādus grozījumus: </w:t>
      </w:r>
    </w:p>
    <w:p w:rsidR="00FF33E8" w:rsidRDefault="00FF33E8" w:rsidP="00322AC3">
      <w:pPr>
        <w:ind w:firstLine="567"/>
        <w:jc w:val="both"/>
        <w:rPr>
          <w:kern w:val="16"/>
          <w:sz w:val="28"/>
          <w:szCs w:val="28"/>
        </w:rPr>
      </w:pPr>
    </w:p>
    <w:p w:rsidR="00FF33E8" w:rsidRDefault="00FF33E8" w:rsidP="00322AC3">
      <w:pPr>
        <w:ind w:left="539" w:firstLine="153"/>
        <w:jc w:val="both"/>
        <w:rPr>
          <w:kern w:val="16"/>
          <w:sz w:val="28"/>
          <w:szCs w:val="28"/>
        </w:rPr>
      </w:pPr>
      <w:r>
        <w:rPr>
          <w:kern w:val="16"/>
          <w:sz w:val="28"/>
          <w:szCs w:val="28"/>
        </w:rPr>
        <w:t xml:space="preserve">1. </w:t>
      </w:r>
      <w:r>
        <w:rPr>
          <w:color w:val="000000"/>
          <w:sz w:val="28"/>
          <w:szCs w:val="28"/>
          <w:lang w:eastAsia="lv-LV"/>
        </w:rPr>
        <w:t>Aizstāt norādē, uz kāda likuma pamata noteikumi izdoti, vārdu „piekto” ar vārdu „ceturto”.</w:t>
      </w:r>
    </w:p>
    <w:p w:rsidR="00FF33E8" w:rsidRDefault="00FF33E8" w:rsidP="00322AC3">
      <w:pPr>
        <w:ind w:left="539" w:firstLine="153"/>
        <w:jc w:val="both"/>
        <w:rPr>
          <w:kern w:val="16"/>
          <w:sz w:val="28"/>
          <w:szCs w:val="28"/>
        </w:rPr>
      </w:pPr>
    </w:p>
    <w:p w:rsidR="00FF33E8" w:rsidRDefault="00FF33E8" w:rsidP="00322AC3">
      <w:pPr>
        <w:ind w:left="539" w:firstLine="153"/>
        <w:jc w:val="both"/>
        <w:rPr>
          <w:sz w:val="28"/>
          <w:szCs w:val="28"/>
        </w:rPr>
      </w:pPr>
      <w:r>
        <w:rPr>
          <w:kern w:val="16"/>
          <w:sz w:val="28"/>
          <w:szCs w:val="28"/>
        </w:rPr>
        <w:t xml:space="preserve">2. </w:t>
      </w:r>
      <w:r>
        <w:rPr>
          <w:sz w:val="28"/>
          <w:szCs w:val="28"/>
        </w:rPr>
        <w:t>Papildināt noteikumus ar 1.3.apakšpunktu šādā redakcijā:</w:t>
      </w:r>
    </w:p>
    <w:p w:rsidR="00FF33E8" w:rsidRDefault="00FF33E8" w:rsidP="00322AC3">
      <w:pPr>
        <w:spacing w:before="120"/>
        <w:ind w:firstLine="153"/>
        <w:jc w:val="both"/>
        <w:rPr>
          <w:sz w:val="28"/>
          <w:szCs w:val="28"/>
        </w:rPr>
      </w:pPr>
      <w:r>
        <w:rPr>
          <w:sz w:val="28"/>
          <w:szCs w:val="28"/>
        </w:rPr>
        <w:t>„1.3. prasības lidojumu apkalpes locekļa apliecības saņemšanai un kvalifikācijas atzīmes iegūšanai atbilstoši Komisijas 2011. gada 3.novembra Regulas (ES) Nr. 1178/2011, ar ko nosaka tehniskās prasības un administratīvās procedūras attiecībā uz civilās aviācijas gaisa kuģa apkalpi atbilstīgi Eiropas Parlamenta un Padomes Regulai (EK) Nr. 216/2008 (turpmāk – regula Nr.1178/2011).”</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3. Papildināt 2.2.3.apakšpunktu aiz vārda „hidrolidmašīnu” ar vārdiem „vai amfībiju”.</w:t>
      </w:r>
    </w:p>
    <w:p w:rsidR="00FF33E8" w:rsidRDefault="00FF33E8" w:rsidP="00322AC3">
      <w:pPr>
        <w:jc w:val="both"/>
        <w:rPr>
          <w:sz w:val="28"/>
          <w:szCs w:val="28"/>
        </w:rPr>
      </w:pPr>
    </w:p>
    <w:p w:rsidR="00FF33E8" w:rsidRDefault="00FF33E8" w:rsidP="00322AC3">
      <w:pPr>
        <w:ind w:left="567"/>
        <w:jc w:val="both"/>
        <w:rPr>
          <w:kern w:val="16"/>
          <w:sz w:val="28"/>
          <w:szCs w:val="28"/>
        </w:rPr>
      </w:pPr>
      <w:r>
        <w:rPr>
          <w:sz w:val="28"/>
          <w:szCs w:val="28"/>
        </w:rPr>
        <w:tab/>
        <w:t>4.</w:t>
      </w:r>
      <w:r>
        <w:rPr>
          <w:kern w:val="16"/>
          <w:sz w:val="28"/>
          <w:szCs w:val="28"/>
        </w:rPr>
        <w:t xml:space="preserve"> Papildināt 2.2.6.apakšpunktu aiz vārda „ar” ar vārdiem „planieri vai”.</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5. Papildināt noteikumus ar 2.2.8. un 2.2.9.apakšpunktu šādā redakcijā:</w:t>
      </w:r>
    </w:p>
    <w:p w:rsidR="00FF33E8" w:rsidRDefault="00FF33E8" w:rsidP="00322AC3">
      <w:pPr>
        <w:spacing w:before="120"/>
        <w:ind w:firstLine="720"/>
        <w:jc w:val="both"/>
        <w:rPr>
          <w:sz w:val="28"/>
          <w:szCs w:val="28"/>
        </w:rPr>
      </w:pPr>
      <w:r>
        <w:rPr>
          <w:sz w:val="28"/>
          <w:szCs w:val="28"/>
        </w:rPr>
        <w:t>„2.2.8. ar deltaplānu;</w:t>
      </w:r>
    </w:p>
    <w:p w:rsidR="00FF33E8" w:rsidRDefault="00FF33E8" w:rsidP="00322AC3">
      <w:pPr>
        <w:spacing w:before="120"/>
        <w:ind w:firstLine="720"/>
        <w:jc w:val="both"/>
        <w:rPr>
          <w:sz w:val="28"/>
          <w:szCs w:val="28"/>
        </w:rPr>
      </w:pPr>
      <w:r>
        <w:rPr>
          <w:sz w:val="28"/>
          <w:szCs w:val="28"/>
        </w:rPr>
        <w:t xml:space="preserve">2.2.9. ar motodeltaplānu;” </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6. Papildināt noteikumus ar 2.14.apakšpunktu šādā redakcijā:</w:t>
      </w:r>
    </w:p>
    <w:p w:rsidR="00FF33E8" w:rsidRDefault="00FF33E8" w:rsidP="00322AC3">
      <w:pPr>
        <w:spacing w:before="120"/>
        <w:ind w:firstLine="720"/>
        <w:jc w:val="both"/>
        <w:rPr>
          <w:sz w:val="28"/>
          <w:szCs w:val="28"/>
        </w:rPr>
      </w:pPr>
      <w:r>
        <w:rPr>
          <w:sz w:val="28"/>
          <w:szCs w:val="28"/>
        </w:rPr>
        <w:t>„2.14. nakts lidojums - lidojums diennakts tumšajā laikā, kas sākas 30 minūtes pēc saulrieta un beidzas 30 minūtes pirms saullēkta.”</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7. Papildināt noteikumus ar 2</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„2</w:t>
      </w:r>
      <w:r>
        <w:rPr>
          <w:sz w:val="28"/>
          <w:szCs w:val="28"/>
          <w:vertAlign w:val="superscript"/>
        </w:rPr>
        <w:t>1</w:t>
      </w:r>
      <w:r>
        <w:rPr>
          <w:sz w:val="28"/>
          <w:szCs w:val="28"/>
        </w:rPr>
        <w:t>. Šo noteikumu 2.punktā lietotie termini neattiecas uz lidojumu apkalpes locekļiem, kuri iegūst lidojumu apkalpes locekļa apliecību vai kvalifikācijas atzīmi saskaņā ar regulas Nr.1178/2011 prasībām.”</w:t>
      </w:r>
    </w:p>
    <w:p w:rsidR="00FF33E8" w:rsidRDefault="00FF33E8" w:rsidP="00C955EB">
      <w:pPr>
        <w:jc w:val="both"/>
        <w:rPr>
          <w:sz w:val="28"/>
          <w:szCs w:val="28"/>
        </w:rPr>
      </w:pPr>
      <w:r>
        <w:rPr>
          <w:sz w:val="28"/>
          <w:szCs w:val="28"/>
        </w:rPr>
        <w:tab/>
      </w:r>
    </w:p>
    <w:p w:rsidR="00FF33E8" w:rsidRDefault="00FF33E8" w:rsidP="00C955EB">
      <w:pPr>
        <w:ind w:firstLine="720"/>
        <w:jc w:val="both"/>
        <w:rPr>
          <w:sz w:val="28"/>
          <w:szCs w:val="28"/>
        </w:rPr>
      </w:pPr>
      <w:r>
        <w:rPr>
          <w:sz w:val="28"/>
          <w:szCs w:val="28"/>
        </w:rPr>
        <w:t xml:space="preserve">8. </w:t>
      </w:r>
      <w:r>
        <w:rPr>
          <w:kern w:val="16"/>
          <w:sz w:val="28"/>
          <w:szCs w:val="28"/>
        </w:rPr>
        <w:t>Izteikt 3.punktu šādā redakcijā:</w:t>
      </w:r>
    </w:p>
    <w:p w:rsidR="00FF33E8" w:rsidRDefault="00FF33E8" w:rsidP="00322AC3">
      <w:pPr>
        <w:spacing w:before="120"/>
        <w:ind w:firstLine="720"/>
        <w:jc w:val="both"/>
        <w:rPr>
          <w:sz w:val="28"/>
          <w:szCs w:val="28"/>
        </w:rPr>
      </w:pPr>
      <w:r>
        <w:rPr>
          <w:sz w:val="28"/>
          <w:szCs w:val="28"/>
        </w:rPr>
        <w:t>„3. Noteikumi attiecas uz:</w:t>
      </w:r>
    </w:p>
    <w:p w:rsidR="00FF33E8" w:rsidRDefault="00FF33E8" w:rsidP="00322AC3">
      <w:pPr>
        <w:ind w:firstLine="720"/>
        <w:jc w:val="both"/>
        <w:rPr>
          <w:sz w:val="28"/>
          <w:szCs w:val="28"/>
        </w:rPr>
      </w:pPr>
      <w:r>
        <w:rPr>
          <w:sz w:val="28"/>
          <w:szCs w:val="28"/>
        </w:rPr>
        <w:t>3.1. personām, kuras pretendē uz lidojumu apkalpes apliecību saskaņā ar šo noteikumu prasībām:</w:t>
      </w:r>
    </w:p>
    <w:p w:rsidR="00FF33E8" w:rsidRDefault="00FF33E8" w:rsidP="00322AC3">
      <w:pPr>
        <w:ind w:firstLine="720"/>
        <w:jc w:val="both"/>
        <w:rPr>
          <w:sz w:val="28"/>
          <w:szCs w:val="28"/>
        </w:rPr>
      </w:pPr>
      <w:r>
        <w:rPr>
          <w:sz w:val="28"/>
          <w:szCs w:val="28"/>
        </w:rPr>
        <w:t>3.1.1. studentpilots;</w:t>
      </w:r>
    </w:p>
    <w:p w:rsidR="00FF33E8" w:rsidRDefault="00FF33E8" w:rsidP="00322AC3">
      <w:pPr>
        <w:ind w:firstLine="720"/>
        <w:jc w:val="both"/>
        <w:rPr>
          <w:sz w:val="28"/>
          <w:szCs w:val="28"/>
        </w:rPr>
      </w:pPr>
      <w:r>
        <w:rPr>
          <w:sz w:val="28"/>
          <w:szCs w:val="28"/>
        </w:rPr>
        <w:t>3.1.2. amatierpilots;</w:t>
      </w:r>
    </w:p>
    <w:p w:rsidR="00FF33E8" w:rsidRDefault="00FF33E8" w:rsidP="00322AC3">
      <w:pPr>
        <w:ind w:firstLine="720"/>
        <w:jc w:val="both"/>
        <w:rPr>
          <w:sz w:val="28"/>
          <w:szCs w:val="28"/>
        </w:rPr>
      </w:pPr>
      <w:r>
        <w:rPr>
          <w:sz w:val="28"/>
          <w:szCs w:val="28"/>
        </w:rPr>
        <w:t>3.1.3. privātpilots (izņemot personas, kuras pretendē uz šo noteikumu 3.2.1.apakšpunktā minētā lidojumu apkalpes locekļa apliecību );</w:t>
      </w:r>
    </w:p>
    <w:p w:rsidR="00FF33E8" w:rsidRDefault="00FF33E8" w:rsidP="00322AC3">
      <w:pPr>
        <w:ind w:firstLine="720"/>
        <w:jc w:val="both"/>
        <w:rPr>
          <w:sz w:val="28"/>
          <w:szCs w:val="28"/>
        </w:rPr>
      </w:pPr>
      <w:r>
        <w:rPr>
          <w:sz w:val="28"/>
          <w:szCs w:val="28"/>
        </w:rPr>
        <w:t>3.1.4. lidotājs stūrmanis;</w:t>
      </w:r>
    </w:p>
    <w:p w:rsidR="00FF33E8" w:rsidRDefault="00FF33E8" w:rsidP="00322AC3">
      <w:pPr>
        <w:ind w:firstLine="720"/>
        <w:jc w:val="both"/>
        <w:rPr>
          <w:sz w:val="28"/>
          <w:szCs w:val="28"/>
        </w:rPr>
      </w:pPr>
      <w:r>
        <w:rPr>
          <w:sz w:val="28"/>
          <w:szCs w:val="28"/>
        </w:rPr>
        <w:t>3.1.5. lidotājs inženieris;</w:t>
      </w:r>
    </w:p>
    <w:p w:rsidR="00FF33E8" w:rsidRDefault="00FF33E8" w:rsidP="00322AC3">
      <w:pPr>
        <w:ind w:firstLine="720"/>
        <w:jc w:val="both"/>
        <w:rPr>
          <w:sz w:val="28"/>
          <w:szCs w:val="28"/>
        </w:rPr>
      </w:pPr>
      <w:r>
        <w:rPr>
          <w:sz w:val="28"/>
          <w:szCs w:val="28"/>
        </w:rPr>
        <w:t>3.1.6. lidotājs radiotelefona operators;</w:t>
      </w:r>
    </w:p>
    <w:p w:rsidR="00FF33E8" w:rsidRDefault="00FF33E8" w:rsidP="00322AC3">
      <w:pPr>
        <w:ind w:firstLine="720"/>
        <w:jc w:val="both"/>
        <w:rPr>
          <w:sz w:val="28"/>
          <w:szCs w:val="28"/>
        </w:rPr>
      </w:pPr>
      <w:r>
        <w:rPr>
          <w:sz w:val="28"/>
          <w:szCs w:val="28"/>
        </w:rPr>
        <w:t>3.2. personām, kuras pretendē uz lidojumu apkalpes apliecību saskaņā ar regulas Nr.1178/2011 prasībām:</w:t>
      </w:r>
    </w:p>
    <w:p w:rsidR="00FF33E8" w:rsidRDefault="00FF33E8" w:rsidP="00322AC3">
      <w:pPr>
        <w:ind w:firstLine="720"/>
        <w:jc w:val="both"/>
        <w:rPr>
          <w:sz w:val="28"/>
          <w:szCs w:val="28"/>
        </w:rPr>
      </w:pPr>
      <w:r>
        <w:rPr>
          <w:sz w:val="28"/>
          <w:szCs w:val="28"/>
        </w:rPr>
        <w:t>3.2.1. privātpilots;</w:t>
      </w:r>
    </w:p>
    <w:p w:rsidR="00FF33E8" w:rsidRDefault="00FF33E8" w:rsidP="00322AC3">
      <w:pPr>
        <w:ind w:firstLine="720"/>
        <w:jc w:val="both"/>
        <w:rPr>
          <w:sz w:val="28"/>
          <w:szCs w:val="28"/>
        </w:rPr>
      </w:pPr>
      <w:r>
        <w:rPr>
          <w:sz w:val="28"/>
          <w:szCs w:val="28"/>
        </w:rPr>
        <w:t>3.2.2. komercpilots;</w:t>
      </w:r>
    </w:p>
    <w:p w:rsidR="00FF33E8" w:rsidRDefault="00FF33E8" w:rsidP="00322AC3">
      <w:pPr>
        <w:ind w:firstLine="720"/>
        <w:jc w:val="both"/>
        <w:rPr>
          <w:sz w:val="28"/>
          <w:szCs w:val="28"/>
        </w:rPr>
      </w:pPr>
      <w:r>
        <w:rPr>
          <w:sz w:val="28"/>
          <w:szCs w:val="28"/>
        </w:rPr>
        <w:t>3.2.3. daudzpilotu apkalpes pilots;</w:t>
      </w:r>
    </w:p>
    <w:p w:rsidR="00FF33E8" w:rsidRDefault="00FF33E8" w:rsidP="00322AC3">
      <w:pPr>
        <w:ind w:firstLine="720"/>
        <w:jc w:val="both"/>
        <w:rPr>
          <w:sz w:val="28"/>
          <w:szCs w:val="28"/>
        </w:rPr>
      </w:pPr>
      <w:r>
        <w:rPr>
          <w:sz w:val="28"/>
          <w:szCs w:val="28"/>
        </w:rPr>
        <w:t>3.2.4. aviolīniju transporta pilots.”</w:t>
      </w:r>
    </w:p>
    <w:p w:rsidR="00FF33E8" w:rsidRDefault="00FF33E8" w:rsidP="00322AC3">
      <w:pPr>
        <w:jc w:val="both"/>
        <w:rPr>
          <w:sz w:val="28"/>
          <w:szCs w:val="28"/>
        </w:rPr>
      </w:pPr>
      <w:bookmarkStart w:id="1" w:name="p4"/>
      <w:bookmarkEnd w:id="1"/>
    </w:p>
    <w:p w:rsidR="00FF33E8" w:rsidRDefault="00FF33E8" w:rsidP="00322AC3">
      <w:pPr>
        <w:ind w:firstLine="720"/>
        <w:jc w:val="both"/>
        <w:rPr>
          <w:sz w:val="28"/>
          <w:szCs w:val="28"/>
        </w:rPr>
      </w:pPr>
      <w:r>
        <w:rPr>
          <w:sz w:val="28"/>
          <w:szCs w:val="28"/>
        </w:rPr>
        <w:t>9. Papildināt noteikumus ar 3</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„3</w:t>
      </w:r>
      <w:r>
        <w:rPr>
          <w:sz w:val="28"/>
          <w:szCs w:val="28"/>
          <w:vertAlign w:val="superscript"/>
        </w:rPr>
        <w:t>1</w:t>
      </w:r>
      <w:r>
        <w:rPr>
          <w:sz w:val="28"/>
          <w:szCs w:val="28"/>
        </w:rPr>
        <w:t>. Kompetentā iestāde regulas Nr.1178/2011 FCL.001 punkta izpratnē ir valsts aģentūra „Civilās aviācijas aģentūra” (turpmāk – Civilās aviācijas aģentūra.”</w:t>
      </w:r>
    </w:p>
    <w:p w:rsidR="00FF33E8" w:rsidRDefault="00FF33E8" w:rsidP="00322AC3">
      <w:pPr>
        <w:jc w:val="both"/>
        <w:rPr>
          <w:sz w:val="28"/>
          <w:szCs w:val="28"/>
        </w:rPr>
      </w:pPr>
      <w:r>
        <w:rPr>
          <w:sz w:val="28"/>
          <w:szCs w:val="28"/>
        </w:rPr>
        <w:tab/>
      </w:r>
    </w:p>
    <w:p w:rsidR="00FF33E8" w:rsidRDefault="00FF33E8" w:rsidP="00C955EB">
      <w:pPr>
        <w:ind w:firstLine="720"/>
        <w:jc w:val="both"/>
        <w:rPr>
          <w:sz w:val="28"/>
          <w:szCs w:val="28"/>
        </w:rPr>
      </w:pPr>
      <w:r>
        <w:rPr>
          <w:sz w:val="28"/>
          <w:szCs w:val="28"/>
        </w:rPr>
        <w:t>10. Izteikt 4.punktu šādā redakcijā:</w:t>
      </w:r>
    </w:p>
    <w:p w:rsidR="00FF33E8" w:rsidRDefault="00FF33E8" w:rsidP="00322AC3">
      <w:pPr>
        <w:spacing w:before="120"/>
        <w:ind w:firstLine="720"/>
        <w:jc w:val="both"/>
        <w:rPr>
          <w:sz w:val="28"/>
          <w:szCs w:val="28"/>
        </w:rPr>
      </w:pPr>
      <w:r>
        <w:rPr>
          <w:sz w:val="28"/>
          <w:szCs w:val="28"/>
        </w:rPr>
        <w:t>„4. Civilās aviācijas aģentūra izsniedz:</w:t>
      </w:r>
    </w:p>
    <w:p w:rsidR="00FF33E8" w:rsidRPr="00C955EB" w:rsidRDefault="00FF33E8" w:rsidP="00322AC3">
      <w:pPr>
        <w:ind w:firstLine="720"/>
        <w:jc w:val="both"/>
        <w:rPr>
          <w:sz w:val="28"/>
          <w:szCs w:val="28"/>
        </w:rPr>
      </w:pPr>
      <w:r>
        <w:rPr>
          <w:sz w:val="28"/>
          <w:szCs w:val="28"/>
        </w:rPr>
        <w:t xml:space="preserve">4.1. </w:t>
      </w:r>
      <w:r w:rsidRPr="00C955EB">
        <w:rPr>
          <w:sz w:val="28"/>
          <w:szCs w:val="28"/>
        </w:rPr>
        <w:t>lidojumu apkalpes locekļa apliecību šo noteikumu 3.1.apakšpunktā minētajām personām atbilstoši šo noteikumu 1.pielikuma prasībām;</w:t>
      </w:r>
    </w:p>
    <w:p w:rsidR="00FF33E8" w:rsidRDefault="00FF33E8" w:rsidP="00322AC3">
      <w:pPr>
        <w:ind w:firstLine="720"/>
        <w:jc w:val="both"/>
        <w:rPr>
          <w:sz w:val="28"/>
          <w:szCs w:val="28"/>
        </w:rPr>
      </w:pPr>
      <w:r w:rsidRPr="00C955EB">
        <w:rPr>
          <w:sz w:val="28"/>
          <w:szCs w:val="28"/>
        </w:rPr>
        <w:t>4.2. lidojumu apkalpes locekļa apliecību šo noteikumu 3.2.apakšpunktā minētajām personām atbilstoši</w:t>
      </w:r>
      <w:r>
        <w:rPr>
          <w:sz w:val="28"/>
          <w:szCs w:val="28"/>
        </w:rPr>
        <w:t xml:space="preserve"> regulas Nr.1178/2011 ARA daļas VI pielikuma I papildinājuma prasībām.”</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11. Svītrot 5.1.3. un 5.1.5.apakšpunktu.</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12. Papildināt 6.punktu ar 6.1.5., 6.1.6., 6.1.7., 6.1.8. un 6.1.9.apakšpunktu šādā redakcijā:</w:t>
      </w:r>
    </w:p>
    <w:p w:rsidR="00FF33E8" w:rsidRDefault="00FF33E8" w:rsidP="00322AC3">
      <w:pPr>
        <w:ind w:firstLine="720"/>
        <w:jc w:val="both"/>
        <w:rPr>
          <w:sz w:val="28"/>
          <w:szCs w:val="28"/>
        </w:rPr>
      </w:pPr>
      <w:r>
        <w:rPr>
          <w:sz w:val="28"/>
          <w:szCs w:val="28"/>
        </w:rPr>
        <w:t>„6.1.5. SEP (Sea) – viendzinēja virzuļu hidroplāns vai amfībija (attiecas uz viendzinēja virzuļu lidmašīnām un motodeltaplāniem), ja pacelšanās un nosēšanās tiek veikta, izmantojot ūdens akvatoriju;</w:t>
      </w:r>
    </w:p>
    <w:p w:rsidR="00FF33E8" w:rsidRDefault="00FF33E8" w:rsidP="00322AC3">
      <w:pPr>
        <w:ind w:firstLine="720"/>
        <w:jc w:val="both"/>
        <w:rPr>
          <w:sz w:val="28"/>
          <w:szCs w:val="28"/>
        </w:rPr>
      </w:pPr>
      <w:r>
        <w:rPr>
          <w:sz w:val="28"/>
          <w:szCs w:val="28"/>
        </w:rPr>
        <w:t>6.1.6. SET (Sea) - viendzinēja turbodzinēja hidroplāns vai amfībija (attiecas uz viendzinēja turbodzinēja lidmašīnām), ja pacelšanās un nosēšanās tiek veikta, izmantojot ūdens akvatoriju;</w:t>
      </w:r>
    </w:p>
    <w:p w:rsidR="00FF33E8" w:rsidRDefault="00FF33E8" w:rsidP="00322AC3">
      <w:pPr>
        <w:ind w:firstLine="720"/>
        <w:jc w:val="both"/>
        <w:rPr>
          <w:sz w:val="28"/>
          <w:szCs w:val="28"/>
        </w:rPr>
      </w:pPr>
      <w:r>
        <w:rPr>
          <w:sz w:val="28"/>
          <w:szCs w:val="28"/>
        </w:rPr>
        <w:t>6.1.7. MEP (Sea) – daudzdzinēju virzuļu hidroplāns vai amfībija (attiecas uz daudzdzinēju virzuļu lidmašīnām), ja pacelšanās un nosēšanās tiek veikta, izmantojot ūdens akvatoriju;</w:t>
      </w:r>
    </w:p>
    <w:p w:rsidR="00FF33E8" w:rsidRDefault="00FF33E8" w:rsidP="00322AC3">
      <w:pPr>
        <w:ind w:firstLine="720"/>
        <w:jc w:val="both"/>
        <w:rPr>
          <w:sz w:val="28"/>
          <w:szCs w:val="28"/>
        </w:rPr>
      </w:pPr>
      <w:r>
        <w:rPr>
          <w:sz w:val="28"/>
          <w:szCs w:val="28"/>
        </w:rPr>
        <w:t xml:space="preserve">6.1.8. LAPL (ULAS) – ultraviegla hidrolidmašīna; </w:t>
      </w:r>
    </w:p>
    <w:p w:rsidR="00FF33E8" w:rsidRDefault="00FF33E8" w:rsidP="00322AC3">
      <w:pPr>
        <w:ind w:firstLine="720"/>
        <w:jc w:val="both"/>
        <w:rPr>
          <w:sz w:val="28"/>
          <w:szCs w:val="28"/>
        </w:rPr>
      </w:pPr>
      <w:r>
        <w:rPr>
          <w:sz w:val="28"/>
          <w:szCs w:val="28"/>
        </w:rPr>
        <w:t>6.1.9. LAPL (MHGS) – hidromotodeltaplāns.”</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13. Izteikt 8.punktu šādā redakcijā:</w:t>
      </w:r>
    </w:p>
    <w:p w:rsidR="00FF33E8" w:rsidRDefault="00FF33E8" w:rsidP="00322AC3">
      <w:pPr>
        <w:spacing w:before="120"/>
        <w:ind w:firstLine="720"/>
        <w:jc w:val="both"/>
        <w:rPr>
          <w:sz w:val="28"/>
          <w:szCs w:val="28"/>
        </w:rPr>
      </w:pPr>
      <w:r>
        <w:rPr>
          <w:sz w:val="28"/>
          <w:szCs w:val="28"/>
        </w:rPr>
        <w:t>„8. Šo noteikumu 3.1.2. un 3.1.3.apakšpunktā minēto lidojumu apkalpes locekļu apliecību derīguma termiņš ir pieci gadi, bet apliecībā norādītās šo noteikumu 5.1.1., 5.1.2., 5.1.4., 5.1.7., 5.1.8., 5.1.9., 5.1.10., 5.1.11., 5.2 un 6.1.5., 6.1.6., 6.1.8., 6.1.9.apakšpunktā minētās kvalifikācijas atzīmes derīguma termiņš ir divi gadi.”</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14. Papildināt noteikumus ar 8</w:t>
      </w:r>
      <w:r>
        <w:rPr>
          <w:sz w:val="28"/>
          <w:szCs w:val="28"/>
          <w:vertAlign w:val="superscript"/>
        </w:rPr>
        <w:t>1</w:t>
      </w:r>
      <w:r>
        <w:rPr>
          <w:sz w:val="28"/>
          <w:szCs w:val="28"/>
        </w:rPr>
        <w:t>. un 8</w:t>
      </w:r>
      <w:r>
        <w:rPr>
          <w:sz w:val="28"/>
          <w:szCs w:val="28"/>
          <w:vertAlign w:val="superscript"/>
        </w:rPr>
        <w:t>2</w:t>
      </w:r>
      <w:r>
        <w:rPr>
          <w:sz w:val="28"/>
          <w:szCs w:val="28"/>
        </w:rPr>
        <w:t>.punktu šādā redakcijā:</w:t>
      </w:r>
    </w:p>
    <w:p w:rsidR="00FF33E8" w:rsidRDefault="00FF33E8" w:rsidP="00322AC3">
      <w:pPr>
        <w:spacing w:before="120"/>
        <w:ind w:firstLine="720"/>
        <w:jc w:val="both"/>
        <w:rPr>
          <w:sz w:val="28"/>
          <w:szCs w:val="28"/>
        </w:rPr>
      </w:pPr>
      <w:r>
        <w:rPr>
          <w:kern w:val="16"/>
          <w:sz w:val="28"/>
          <w:szCs w:val="28"/>
        </w:rPr>
        <w:t>„</w:t>
      </w:r>
      <w:r>
        <w:rPr>
          <w:sz w:val="28"/>
          <w:szCs w:val="28"/>
        </w:rPr>
        <w:t>8</w:t>
      </w:r>
      <w:r>
        <w:rPr>
          <w:sz w:val="28"/>
          <w:szCs w:val="28"/>
          <w:vertAlign w:val="superscript"/>
        </w:rPr>
        <w:t>1</w:t>
      </w:r>
      <w:r>
        <w:rPr>
          <w:sz w:val="28"/>
          <w:szCs w:val="28"/>
        </w:rPr>
        <w:t xml:space="preserve">. Šo noteikumu 5.1.6. un 6.1.7. apakšpunktā minētās kvalifikācijas atzīmes derīguma termiņš ir viens gads. </w:t>
      </w:r>
    </w:p>
    <w:p w:rsidR="00FF33E8" w:rsidRDefault="00FF33E8" w:rsidP="00322AC3">
      <w:pPr>
        <w:ind w:firstLine="720"/>
        <w:jc w:val="both"/>
        <w:rPr>
          <w:kern w:val="16"/>
          <w:sz w:val="28"/>
          <w:szCs w:val="28"/>
        </w:rPr>
      </w:pPr>
      <w:r>
        <w:rPr>
          <w:sz w:val="28"/>
          <w:szCs w:val="28"/>
        </w:rPr>
        <w:t>8</w:t>
      </w:r>
      <w:r>
        <w:rPr>
          <w:sz w:val="28"/>
          <w:szCs w:val="28"/>
          <w:vertAlign w:val="superscript"/>
        </w:rPr>
        <w:t>2</w:t>
      </w:r>
      <w:r>
        <w:rPr>
          <w:sz w:val="28"/>
          <w:szCs w:val="28"/>
        </w:rPr>
        <w:t>. Šo noteikumu 6.1.1., 6.1.2., 6.1.3., 6.1.4. apakšpunktā minētās kvalifikācijas atzīmes ir beztermiņa un ir spēkā, kamēr lidojumu apkalpes loceklis atbilst šo noteikumu prasībām.</w:t>
      </w:r>
      <w:r>
        <w:rPr>
          <w:kern w:val="16"/>
          <w:sz w:val="28"/>
          <w:szCs w:val="28"/>
        </w:rPr>
        <w:t>”</w:t>
      </w:r>
    </w:p>
    <w:p w:rsidR="00FF33E8" w:rsidRDefault="00FF33E8" w:rsidP="00322AC3">
      <w:pPr>
        <w:jc w:val="both"/>
        <w:rPr>
          <w:kern w:val="16"/>
          <w:sz w:val="28"/>
          <w:szCs w:val="28"/>
        </w:rPr>
      </w:pPr>
      <w:r>
        <w:rPr>
          <w:kern w:val="16"/>
          <w:sz w:val="28"/>
          <w:szCs w:val="28"/>
        </w:rPr>
        <w:tab/>
      </w:r>
    </w:p>
    <w:p w:rsidR="00FF33E8" w:rsidRDefault="00FF33E8" w:rsidP="00322AC3">
      <w:pPr>
        <w:ind w:firstLine="720"/>
        <w:jc w:val="both"/>
        <w:rPr>
          <w:kern w:val="16"/>
          <w:sz w:val="28"/>
          <w:szCs w:val="28"/>
        </w:rPr>
      </w:pPr>
      <w:r>
        <w:rPr>
          <w:kern w:val="16"/>
          <w:sz w:val="28"/>
          <w:szCs w:val="28"/>
        </w:rPr>
        <w:t>15. Svītrot 9.punktā vārdus „(izņemot instruktora kvalifikācijas atzīmi)”.</w:t>
      </w:r>
    </w:p>
    <w:p w:rsidR="00FF33E8" w:rsidRDefault="00FF33E8" w:rsidP="00322AC3">
      <w:pPr>
        <w:jc w:val="both"/>
        <w:rPr>
          <w:kern w:val="16"/>
          <w:sz w:val="28"/>
          <w:szCs w:val="28"/>
        </w:rPr>
      </w:pPr>
    </w:p>
    <w:p w:rsidR="00FF33E8" w:rsidRDefault="00FF33E8" w:rsidP="00322AC3">
      <w:pPr>
        <w:ind w:firstLine="720"/>
        <w:jc w:val="both"/>
        <w:rPr>
          <w:sz w:val="28"/>
          <w:szCs w:val="28"/>
        </w:rPr>
      </w:pPr>
      <w:r>
        <w:rPr>
          <w:kern w:val="16"/>
          <w:sz w:val="28"/>
          <w:szCs w:val="28"/>
        </w:rPr>
        <w:t xml:space="preserve">16. </w:t>
      </w:r>
      <w:r>
        <w:rPr>
          <w:sz w:val="28"/>
          <w:szCs w:val="28"/>
        </w:rPr>
        <w:t>Papildināt noteikumus ar 9</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„9</w:t>
      </w:r>
      <w:r>
        <w:rPr>
          <w:sz w:val="28"/>
          <w:szCs w:val="28"/>
          <w:vertAlign w:val="superscript"/>
        </w:rPr>
        <w:t>1</w:t>
      </w:r>
      <w:r>
        <w:rPr>
          <w:sz w:val="28"/>
          <w:szCs w:val="28"/>
        </w:rPr>
        <w:t>. Šo noteikumu 3.2.apakšpunktā minēto lidojumu apkalpes locekļu apliecības ir beztermiņa.”</w:t>
      </w:r>
    </w:p>
    <w:p w:rsidR="00FF33E8" w:rsidRDefault="00FF33E8" w:rsidP="00C955EB">
      <w:pPr>
        <w:jc w:val="both"/>
        <w:rPr>
          <w:sz w:val="28"/>
          <w:szCs w:val="28"/>
        </w:rPr>
      </w:pPr>
      <w:r>
        <w:rPr>
          <w:sz w:val="28"/>
          <w:szCs w:val="28"/>
        </w:rPr>
        <w:tab/>
      </w:r>
    </w:p>
    <w:p w:rsidR="00FF33E8" w:rsidRDefault="00FF33E8" w:rsidP="00322AC3">
      <w:pPr>
        <w:ind w:firstLine="720"/>
        <w:jc w:val="both"/>
        <w:rPr>
          <w:sz w:val="28"/>
          <w:szCs w:val="28"/>
        </w:rPr>
      </w:pPr>
      <w:r>
        <w:rPr>
          <w:sz w:val="28"/>
          <w:szCs w:val="28"/>
        </w:rPr>
        <w:t>17. Izteikt 11.punktu šādā redakcijā:</w:t>
      </w:r>
    </w:p>
    <w:p w:rsidR="00FF33E8" w:rsidRDefault="00FF33E8" w:rsidP="00322AC3">
      <w:pPr>
        <w:spacing w:before="120"/>
        <w:ind w:firstLine="720"/>
        <w:jc w:val="both"/>
        <w:rPr>
          <w:sz w:val="28"/>
          <w:szCs w:val="28"/>
        </w:rPr>
      </w:pPr>
      <w:r>
        <w:rPr>
          <w:sz w:val="28"/>
          <w:szCs w:val="28"/>
        </w:rPr>
        <w:t>„11. Lai atjaunotu šo noteikumu 5.punktā minēto kvalifikācijas atzīmi, šo noteikumu 3.1.2. un 3.1.3.apakšpunktā minētie lidojumu apkalpes locekļi izpilda šādas prasības:</w:t>
      </w:r>
    </w:p>
    <w:p w:rsidR="00FF33E8" w:rsidRDefault="00FF33E8" w:rsidP="00322AC3">
      <w:pPr>
        <w:ind w:firstLine="720"/>
        <w:jc w:val="both"/>
        <w:rPr>
          <w:sz w:val="28"/>
          <w:szCs w:val="28"/>
        </w:rPr>
      </w:pPr>
      <w:r>
        <w:rPr>
          <w:sz w:val="28"/>
          <w:szCs w:val="28"/>
        </w:rPr>
        <w:t xml:space="preserve">11.1. ja kvalifikācijas atzīmes derīguma termiņš beidzies mazāk nekā pirms trīs mēnešiem, nokārto praktisko eksāmenu ar attiecīgas kategorijas (klases, tipa) gaisa kuģi Civilās aviācijas aģentūras norīkota eksaminētāja uzraudzībā; </w:t>
      </w:r>
    </w:p>
    <w:p w:rsidR="00FF33E8" w:rsidRDefault="00FF33E8" w:rsidP="00322AC3">
      <w:pPr>
        <w:ind w:firstLine="720"/>
        <w:jc w:val="both"/>
        <w:rPr>
          <w:sz w:val="28"/>
          <w:szCs w:val="28"/>
        </w:rPr>
      </w:pPr>
      <w:r>
        <w:rPr>
          <w:sz w:val="28"/>
          <w:szCs w:val="28"/>
        </w:rPr>
        <w:t>11.2. ja kvalifikācijas atzīmes derīguma termiņš beidzies agrāk nekā pirms trīs mēnešiem, bet mazāk nekā pirms 12 mēnešiem, apgūst teorētiskās zināšanas saskaņā ar mācību organizācijas izstrādātu individuālu mācību programmu, veic mācību lidojumus (ne mazāk kā divas nodarbības) un nokārto praktisko eksāmenu ar attiecīgas kategorijas (klases, tipa) gaisa kuģi Civilās aviācijas aģentūras norīkota eksaminētāja uzraudzībā;</w:t>
      </w:r>
    </w:p>
    <w:p w:rsidR="00FF33E8" w:rsidRDefault="00FF33E8" w:rsidP="00322AC3">
      <w:pPr>
        <w:ind w:firstLine="720"/>
        <w:jc w:val="both"/>
        <w:rPr>
          <w:sz w:val="28"/>
          <w:szCs w:val="28"/>
        </w:rPr>
      </w:pPr>
      <w:r>
        <w:rPr>
          <w:sz w:val="28"/>
          <w:szCs w:val="28"/>
        </w:rPr>
        <w:t>11.3. ja kvalifikācijas atzīmes derīguma termiņš beidzies agrāk nekā pirms 12 mēnešiem, bet mazāk nekā pirms trīs gadiem, apgūst teorētiskās zināšanas saskaņā ar mācību organizācijas izstrādātu individuālu mācību programmu, veic mācību lidojumus (ne mazāk kā trīs nodarbības) un nokārto praktisko eksāmenu ar attiecīgas kategorijas (klases, tipa) gaisa kuģi Civilās aviācijas aģentūras norīkota eksaminētāja uzraudzībā;</w:t>
      </w:r>
    </w:p>
    <w:p w:rsidR="00FF33E8" w:rsidRDefault="00FF33E8" w:rsidP="00322AC3">
      <w:pPr>
        <w:ind w:firstLine="720"/>
        <w:jc w:val="both"/>
        <w:rPr>
          <w:sz w:val="28"/>
          <w:szCs w:val="28"/>
        </w:rPr>
      </w:pPr>
      <w:r>
        <w:rPr>
          <w:sz w:val="28"/>
          <w:szCs w:val="28"/>
        </w:rPr>
        <w:t>11.4. ja kvalifikācijas atzīmes derīguma termiņš beidzies agrāk nekā pirms trīs gadiem, apgūst sākotnējo mācību programmu un nokārto praktisko eksāmenu ar attiecīgas kategorijas (klases, tipa) gaisa kuģi Civilās aviācijas aģentūras norīkota eksaminētāja uzraudzībā.”</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18. Papildināt noteikumus ar 11</w:t>
      </w:r>
      <w:r>
        <w:rPr>
          <w:sz w:val="28"/>
          <w:szCs w:val="28"/>
          <w:vertAlign w:val="superscript"/>
        </w:rPr>
        <w:t>1</w:t>
      </w:r>
      <w:r>
        <w:rPr>
          <w:sz w:val="28"/>
          <w:szCs w:val="28"/>
        </w:rPr>
        <w:t>. un 11</w:t>
      </w:r>
      <w:r>
        <w:rPr>
          <w:sz w:val="28"/>
          <w:szCs w:val="28"/>
          <w:vertAlign w:val="superscript"/>
        </w:rPr>
        <w:t>2</w:t>
      </w:r>
      <w:r>
        <w:rPr>
          <w:sz w:val="28"/>
          <w:szCs w:val="28"/>
        </w:rPr>
        <w:t>.punktu šādā redakcijā:</w:t>
      </w:r>
    </w:p>
    <w:p w:rsidR="00FF33E8" w:rsidRDefault="00FF33E8" w:rsidP="00322AC3">
      <w:pPr>
        <w:spacing w:before="120"/>
        <w:ind w:firstLine="720"/>
        <w:jc w:val="both"/>
        <w:rPr>
          <w:sz w:val="28"/>
          <w:szCs w:val="28"/>
        </w:rPr>
      </w:pPr>
      <w:r>
        <w:rPr>
          <w:sz w:val="28"/>
          <w:szCs w:val="28"/>
        </w:rPr>
        <w:t>„11</w:t>
      </w:r>
      <w:r>
        <w:rPr>
          <w:sz w:val="28"/>
          <w:szCs w:val="28"/>
          <w:vertAlign w:val="superscript"/>
        </w:rPr>
        <w:t>1</w:t>
      </w:r>
      <w:r>
        <w:rPr>
          <w:sz w:val="28"/>
          <w:szCs w:val="28"/>
        </w:rPr>
        <w:t>. Pēc sekmīgas šo noteikumu 11.punktā minētās mācību programmas apgūšanas, lidojumu apkalpes loceklis iesniedz Civilās aviācijas aģentūrā mācību organizācijas izsniegtu apliecinājumu par mācību programmas apgūšanu.</w:t>
      </w:r>
    </w:p>
    <w:p w:rsidR="00FF33E8" w:rsidRDefault="00FF33E8" w:rsidP="00322AC3">
      <w:pPr>
        <w:spacing w:before="120"/>
        <w:ind w:firstLine="720"/>
        <w:jc w:val="both"/>
        <w:rPr>
          <w:sz w:val="28"/>
          <w:szCs w:val="28"/>
        </w:rPr>
      </w:pPr>
      <w:r>
        <w:rPr>
          <w:sz w:val="28"/>
          <w:szCs w:val="28"/>
        </w:rPr>
        <w:t>11</w:t>
      </w:r>
      <w:r>
        <w:rPr>
          <w:sz w:val="28"/>
          <w:szCs w:val="28"/>
          <w:vertAlign w:val="superscript"/>
        </w:rPr>
        <w:t>2</w:t>
      </w:r>
      <w:r>
        <w:rPr>
          <w:sz w:val="28"/>
          <w:szCs w:val="28"/>
        </w:rPr>
        <w:t xml:space="preserve">. Praktiskā eksāmena laikā Civilās aviācijas aģentūras norīkotais eksaminētājs pārbauda lidojumu apkalpes locekļa teorētiskās zināšanas šādās jomās: </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.1. vispārīgās zināšanas par attiecīgo gaisa kuģi;</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 xml:space="preserve">.2. lidojuma raksturojumi un plānošana; </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 xml:space="preserve">.3. ekspluatācijas procedūras; </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 xml:space="preserve">.4. navigācija; </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.5. praktiskā lidotprasme lidojumā, nestandarta un avārijas situācijās un lidojumu drošība;</w:t>
      </w:r>
    </w:p>
    <w:p w:rsidR="00FF33E8" w:rsidRDefault="00FF33E8" w:rsidP="00322AC3">
      <w:pPr>
        <w:ind w:firstLine="720"/>
        <w:jc w:val="both"/>
        <w:rPr>
          <w:sz w:val="28"/>
          <w:szCs w:val="28"/>
        </w:rPr>
      </w:pPr>
      <w:r>
        <w:rPr>
          <w:sz w:val="28"/>
          <w:szCs w:val="28"/>
        </w:rPr>
        <w:t>11</w:t>
      </w:r>
      <w:r>
        <w:rPr>
          <w:sz w:val="28"/>
          <w:szCs w:val="28"/>
          <w:vertAlign w:val="superscript"/>
        </w:rPr>
        <w:t>2</w:t>
      </w:r>
      <w:r>
        <w:rPr>
          <w:sz w:val="28"/>
          <w:szCs w:val="28"/>
        </w:rPr>
        <w:t>.6. pieejamo resursu izmantošana lidojumā, apdraudējumu un kļūdu pārvaldība.”</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 xml:space="preserve">19. Aizstāt 12.punktā vārdus „Amatierpilots un privātpilots” ar vārdiem un skaitļiem „Šo noteikumu 3.1.2. un 3.1.3.apakšpunktā minētais lidojumu apkalpes loceklis”. </w:t>
      </w:r>
    </w:p>
    <w:p w:rsidR="00FF33E8" w:rsidRDefault="00FF33E8" w:rsidP="00322AC3">
      <w:pPr>
        <w:jc w:val="both"/>
        <w:rPr>
          <w:sz w:val="28"/>
          <w:szCs w:val="28"/>
        </w:rPr>
      </w:pPr>
    </w:p>
    <w:p w:rsidR="00FF33E8" w:rsidRPr="0042566A" w:rsidRDefault="00FF33E8" w:rsidP="00AD6DD5">
      <w:pPr>
        <w:ind w:firstLine="720"/>
        <w:jc w:val="both"/>
        <w:rPr>
          <w:sz w:val="28"/>
          <w:szCs w:val="28"/>
        </w:rPr>
      </w:pPr>
      <w:r w:rsidRPr="0042566A">
        <w:rPr>
          <w:sz w:val="28"/>
          <w:szCs w:val="28"/>
        </w:rPr>
        <w:t>20. Izteikt 13.punktu šādā redakcijā:</w:t>
      </w:r>
    </w:p>
    <w:p w:rsidR="00FF33E8" w:rsidRPr="0042566A" w:rsidRDefault="00FF33E8" w:rsidP="00AD6DD5">
      <w:pPr>
        <w:spacing w:before="120"/>
        <w:jc w:val="both"/>
        <w:rPr>
          <w:sz w:val="28"/>
          <w:szCs w:val="28"/>
        </w:rPr>
      </w:pPr>
      <w:r w:rsidRPr="0042566A">
        <w:rPr>
          <w:sz w:val="28"/>
          <w:szCs w:val="28"/>
        </w:rPr>
        <w:t>„13. Katru lidojumu apkalpes locekļa veikto lidojumu ieraksta lidotāja dienasgrāmatā saskaņā ar Eiropas aviācijas drošības aģentūras izstrādātā dokumenta  „Attiecīgie līdzekļi atbilstības panākšanai un vadlīnijas. FCL daļa” (Eiropas aviācijas drošības aģentūras izpilddirektora lēmums Nr.2012/006/R, 2012.gada 19.aprīlis), kas publicēts Civilās aviācijas aģentūras mājaslapā internetā (</w:t>
      </w:r>
      <w:hyperlink r:id="rId7" w:history="1">
        <w:r w:rsidRPr="0042566A">
          <w:rPr>
            <w:rStyle w:val="Hyperlink"/>
            <w:sz w:val="28"/>
            <w:szCs w:val="28"/>
            <w:u w:val="none"/>
          </w:rPr>
          <w:t>www.caa.lv</w:t>
        </w:r>
      </w:hyperlink>
      <w:r w:rsidRPr="0042566A">
        <w:rPr>
          <w:sz w:val="28"/>
          <w:szCs w:val="28"/>
        </w:rPr>
        <w:t>),  AMC1 FCL.050 punktu.”</w:t>
      </w:r>
    </w:p>
    <w:p w:rsidR="00FF33E8" w:rsidRDefault="00FF33E8" w:rsidP="001353EC">
      <w:pPr>
        <w:jc w:val="both"/>
        <w:rPr>
          <w:sz w:val="28"/>
          <w:szCs w:val="28"/>
        </w:rPr>
      </w:pPr>
    </w:p>
    <w:p w:rsidR="00FF33E8" w:rsidRPr="0008641B" w:rsidRDefault="00FF33E8" w:rsidP="00A33F67">
      <w:pPr>
        <w:ind w:firstLine="720"/>
        <w:jc w:val="both"/>
        <w:rPr>
          <w:sz w:val="28"/>
          <w:szCs w:val="28"/>
        </w:rPr>
      </w:pPr>
      <w:r w:rsidRPr="0008641B">
        <w:rPr>
          <w:sz w:val="28"/>
          <w:szCs w:val="28"/>
        </w:rPr>
        <w:t>2</w:t>
      </w:r>
      <w:r>
        <w:rPr>
          <w:sz w:val="28"/>
          <w:szCs w:val="28"/>
        </w:rPr>
        <w:t>1</w:t>
      </w:r>
      <w:r w:rsidRPr="0008641B">
        <w:rPr>
          <w:sz w:val="28"/>
          <w:szCs w:val="28"/>
        </w:rPr>
        <w:t xml:space="preserve">. </w:t>
      </w:r>
      <w:r w:rsidRPr="0008641B">
        <w:rPr>
          <w:kern w:val="16"/>
          <w:sz w:val="28"/>
          <w:szCs w:val="28"/>
        </w:rPr>
        <w:t>Svītrot 20.</w:t>
      </w:r>
      <w:r>
        <w:rPr>
          <w:kern w:val="16"/>
          <w:sz w:val="28"/>
          <w:szCs w:val="28"/>
        </w:rPr>
        <w:t>, 30., 63. un 93.punktā vārdus „</w:t>
      </w:r>
      <w:r w:rsidRPr="000B5D77">
        <w:rPr>
          <w:sz w:val="28"/>
          <w:szCs w:val="28"/>
        </w:rPr>
        <w:t>un iesniedz Civilās aviācijas aģentūrā samaksu apliecinošu dokumentu</w:t>
      </w:r>
      <w:r w:rsidRPr="0008641B">
        <w:rPr>
          <w:kern w:val="16"/>
          <w:sz w:val="28"/>
          <w:szCs w:val="28"/>
        </w:rPr>
        <w:t>”.</w:t>
      </w:r>
    </w:p>
    <w:p w:rsidR="00FF33E8" w:rsidRDefault="00FF33E8" w:rsidP="00A33F67">
      <w:pPr>
        <w:ind w:firstLine="720"/>
        <w:jc w:val="both"/>
        <w:rPr>
          <w:sz w:val="28"/>
          <w:szCs w:val="28"/>
        </w:rPr>
      </w:pPr>
    </w:p>
    <w:p w:rsidR="00FF33E8" w:rsidRDefault="00FF33E8" w:rsidP="00A33F67">
      <w:pPr>
        <w:ind w:firstLine="720"/>
        <w:jc w:val="both"/>
        <w:rPr>
          <w:sz w:val="28"/>
          <w:szCs w:val="28"/>
        </w:rPr>
      </w:pPr>
      <w:r>
        <w:rPr>
          <w:sz w:val="28"/>
          <w:szCs w:val="28"/>
        </w:rPr>
        <w:t>22. Svītrot 3.2.apakšnodaļas nosaukumā, 31., 32., 49., 96. un 105.punktā  abreviatūru „LAPL (ULAS)” un „LAPL (A) SEPS”.</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23. Svītrot 53.2.apakšpunktā vārdus „vismaz 30 minūtes ilgu”;</w:t>
      </w:r>
    </w:p>
    <w:p w:rsidR="00FF33E8" w:rsidRDefault="00FF33E8" w:rsidP="00322AC3">
      <w:pPr>
        <w:jc w:val="both"/>
        <w:rPr>
          <w:sz w:val="28"/>
          <w:szCs w:val="28"/>
        </w:rPr>
      </w:pPr>
    </w:p>
    <w:p w:rsidR="00FF33E8" w:rsidRDefault="00FF33E8" w:rsidP="00322AC3">
      <w:pPr>
        <w:jc w:val="both"/>
        <w:rPr>
          <w:sz w:val="28"/>
          <w:szCs w:val="28"/>
        </w:rPr>
      </w:pPr>
      <w:r>
        <w:rPr>
          <w:sz w:val="28"/>
          <w:szCs w:val="28"/>
        </w:rPr>
        <w:tab/>
        <w:t>24. Papildināt noteikumus ar 70.1.4.apakšpunktu šādā redakcijā:</w:t>
      </w:r>
    </w:p>
    <w:p w:rsidR="00FF33E8" w:rsidRDefault="00FF33E8">
      <w:pPr>
        <w:spacing w:before="120"/>
        <w:ind w:firstLine="720"/>
        <w:jc w:val="both"/>
        <w:rPr>
          <w:sz w:val="28"/>
          <w:szCs w:val="28"/>
        </w:rPr>
      </w:pPr>
      <w:r>
        <w:rPr>
          <w:sz w:val="28"/>
          <w:szCs w:val="28"/>
        </w:rPr>
        <w:t>„70.1.4. izmantojot dzinēja (motora) jaudu, veic piecus motoplaniera pacelšanās manevrus kopā ar lidojumu instruktoru un piecus patstāvīgus motoplaniera pacelšanās manevrus lidojumu instruktora uzraudzībā;”.</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25. Svītrot 70.2.apakšpunktu.</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26. Papildināt noteikumus ar 80</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„80</w:t>
      </w:r>
      <w:r>
        <w:rPr>
          <w:sz w:val="28"/>
          <w:szCs w:val="28"/>
          <w:vertAlign w:val="superscript"/>
        </w:rPr>
        <w:t>1</w:t>
      </w:r>
      <w:r>
        <w:rPr>
          <w:sz w:val="28"/>
          <w:szCs w:val="28"/>
        </w:rPr>
        <w:t xml:space="preserve">. SEP (Sea), SET (Sea), MEP (Sea), LAPL (MHGS) kvalifikācijas atzīmi var iegūt amatierpilots, privātpilots, komercpilots, daudzpilotu apkalpes pilots un aviolīniju transporta pilots, kuram ir derīga kvalifikācijas atzīme, kas dod tiesības veikt lidojumus ar attiecīgas klases vai tipa sauszemes gaisa kuģi un kuram ir spēkā esoša vismaz atpūtas kuģa vadītāja apliecība, un kurš: </w:t>
      </w:r>
    </w:p>
    <w:p w:rsidR="00FF33E8" w:rsidRDefault="00FF33E8" w:rsidP="00322AC3">
      <w:pPr>
        <w:ind w:firstLine="720"/>
        <w:jc w:val="both"/>
        <w:rPr>
          <w:sz w:val="28"/>
          <w:szCs w:val="28"/>
        </w:rPr>
      </w:pPr>
      <w:r>
        <w:rPr>
          <w:sz w:val="28"/>
          <w:szCs w:val="28"/>
        </w:rPr>
        <w:t>80</w:t>
      </w:r>
      <w:r>
        <w:rPr>
          <w:sz w:val="28"/>
          <w:szCs w:val="28"/>
          <w:vertAlign w:val="superscript"/>
        </w:rPr>
        <w:t>1</w:t>
      </w:r>
      <w:r>
        <w:rPr>
          <w:sz w:val="28"/>
          <w:szCs w:val="28"/>
        </w:rPr>
        <w:t>.1. kopā ar lidojumu instruktoru veicis:</w:t>
      </w:r>
    </w:p>
    <w:p w:rsidR="00FF33E8" w:rsidRDefault="00FF33E8" w:rsidP="00322AC3">
      <w:pPr>
        <w:ind w:firstLine="720"/>
        <w:jc w:val="both"/>
        <w:rPr>
          <w:sz w:val="28"/>
          <w:szCs w:val="28"/>
        </w:rPr>
      </w:pPr>
      <w:r>
        <w:rPr>
          <w:sz w:val="28"/>
          <w:szCs w:val="28"/>
        </w:rPr>
        <w:t>80</w:t>
      </w:r>
      <w:r>
        <w:rPr>
          <w:sz w:val="28"/>
          <w:szCs w:val="28"/>
          <w:vertAlign w:val="superscript"/>
        </w:rPr>
        <w:t>1</w:t>
      </w:r>
      <w:r>
        <w:rPr>
          <w:sz w:val="28"/>
          <w:szCs w:val="28"/>
        </w:rPr>
        <w:t>.1.1. vismaz astoņas mācību lidojumu stundas, ja pretendentam ir derīga attiecīgā sauszemes gaisa kuģa klases vai tipa kvalifikācijas atzīme;</w:t>
      </w:r>
    </w:p>
    <w:p w:rsidR="00FF33E8" w:rsidRDefault="00FF33E8" w:rsidP="00322AC3">
      <w:pPr>
        <w:ind w:firstLine="720"/>
        <w:jc w:val="both"/>
        <w:rPr>
          <w:sz w:val="28"/>
          <w:szCs w:val="28"/>
        </w:rPr>
      </w:pPr>
      <w:r>
        <w:rPr>
          <w:sz w:val="28"/>
          <w:szCs w:val="28"/>
        </w:rPr>
        <w:t>80</w:t>
      </w:r>
      <w:r>
        <w:rPr>
          <w:sz w:val="28"/>
          <w:szCs w:val="28"/>
          <w:vertAlign w:val="superscript"/>
        </w:rPr>
        <w:t>1</w:t>
      </w:r>
      <w:r>
        <w:rPr>
          <w:sz w:val="28"/>
          <w:szCs w:val="28"/>
        </w:rPr>
        <w:t>.1.2. ne mazāk kā 10 mācību lidojumu stundas, ja pretendentam nav attiecīgās sauszemes gaisa kuģa klases vai tipa kvalifikācijas atzīmes;</w:t>
      </w:r>
    </w:p>
    <w:p w:rsidR="00FF33E8" w:rsidRDefault="00FF33E8" w:rsidP="00322AC3">
      <w:pPr>
        <w:ind w:firstLine="720"/>
        <w:jc w:val="both"/>
        <w:rPr>
          <w:sz w:val="28"/>
          <w:szCs w:val="28"/>
        </w:rPr>
      </w:pPr>
      <w:r>
        <w:rPr>
          <w:sz w:val="28"/>
          <w:szCs w:val="28"/>
        </w:rPr>
        <w:t>80</w:t>
      </w:r>
      <w:r>
        <w:rPr>
          <w:sz w:val="28"/>
          <w:szCs w:val="28"/>
          <w:vertAlign w:val="superscript"/>
        </w:rPr>
        <w:t>1</w:t>
      </w:r>
      <w:r>
        <w:rPr>
          <w:sz w:val="28"/>
          <w:szCs w:val="28"/>
        </w:rPr>
        <w:t>.2. apguvis Civilās aviācijas aģentūras apstiprinātu mācību programmu.”</w:t>
      </w:r>
    </w:p>
    <w:p w:rsidR="00FF33E8" w:rsidRDefault="00FF33E8" w:rsidP="00322AC3">
      <w:pPr>
        <w:jc w:val="both"/>
        <w:rPr>
          <w:sz w:val="28"/>
          <w:szCs w:val="28"/>
        </w:rPr>
      </w:pPr>
    </w:p>
    <w:p w:rsidR="00FF33E8" w:rsidRDefault="00FF33E8" w:rsidP="00322AC3">
      <w:pPr>
        <w:ind w:firstLine="720"/>
        <w:jc w:val="both"/>
        <w:rPr>
          <w:sz w:val="28"/>
          <w:szCs w:val="28"/>
        </w:rPr>
      </w:pPr>
      <w:r>
        <w:rPr>
          <w:sz w:val="28"/>
          <w:szCs w:val="28"/>
        </w:rPr>
        <w:t>27. Papildināt noteikumus ar 6</w:t>
      </w:r>
      <w:r>
        <w:rPr>
          <w:sz w:val="28"/>
          <w:szCs w:val="28"/>
          <w:vertAlign w:val="superscript"/>
        </w:rPr>
        <w:t>1</w:t>
      </w:r>
      <w:r>
        <w:rPr>
          <w:sz w:val="28"/>
          <w:szCs w:val="28"/>
        </w:rPr>
        <w:t>.nodaļu šādā redakcijā:</w:t>
      </w:r>
    </w:p>
    <w:p w:rsidR="00FF33E8" w:rsidRDefault="00FF33E8" w:rsidP="00322AC3">
      <w:pPr>
        <w:spacing w:before="120"/>
        <w:jc w:val="center"/>
        <w:rPr>
          <w:b/>
          <w:sz w:val="28"/>
          <w:szCs w:val="28"/>
        </w:rPr>
      </w:pPr>
      <w:r>
        <w:rPr>
          <w:sz w:val="28"/>
          <w:szCs w:val="28"/>
        </w:rPr>
        <w:t>„</w:t>
      </w:r>
      <w:r>
        <w:rPr>
          <w:b/>
          <w:sz w:val="28"/>
          <w:szCs w:val="28"/>
        </w:rPr>
        <w:t>6</w:t>
      </w:r>
      <w:r>
        <w:rPr>
          <w:b/>
          <w:sz w:val="28"/>
          <w:szCs w:val="28"/>
          <w:vertAlign w:val="superscript"/>
        </w:rPr>
        <w:t>1</w:t>
      </w:r>
      <w:r>
        <w:rPr>
          <w:b/>
          <w:sz w:val="28"/>
          <w:szCs w:val="28"/>
        </w:rPr>
        <w:t>. Prasības lidojumu apkalpes locekļa apliecības iegūšanai atbilstoši regulas Nr.1178/2011 prasībām</w:t>
      </w:r>
    </w:p>
    <w:p w:rsidR="00FF33E8" w:rsidRDefault="00FF33E8" w:rsidP="00322AC3">
      <w:pPr>
        <w:spacing w:before="120"/>
        <w:ind w:firstLine="720"/>
        <w:jc w:val="both"/>
        <w:rPr>
          <w:sz w:val="28"/>
          <w:szCs w:val="28"/>
        </w:rPr>
      </w:pPr>
      <w:r>
        <w:rPr>
          <w:sz w:val="28"/>
          <w:szCs w:val="28"/>
        </w:rPr>
        <w:t>80</w:t>
      </w:r>
      <w:r>
        <w:rPr>
          <w:sz w:val="28"/>
          <w:szCs w:val="28"/>
          <w:vertAlign w:val="superscript"/>
        </w:rPr>
        <w:t>2</w:t>
      </w:r>
      <w:r>
        <w:rPr>
          <w:sz w:val="28"/>
          <w:szCs w:val="28"/>
        </w:rPr>
        <w:t>. Lai iegūtu šo noteikumu 3.2.apakšpunktā minētā lidojumu apkalpes locekļa apliecību, persona:</w:t>
      </w:r>
    </w:p>
    <w:p w:rsidR="00FF33E8" w:rsidRDefault="00FF33E8" w:rsidP="00322AC3">
      <w:pPr>
        <w:ind w:firstLine="720"/>
        <w:jc w:val="both"/>
        <w:rPr>
          <w:sz w:val="28"/>
          <w:szCs w:val="28"/>
        </w:rPr>
      </w:pPr>
      <w:r>
        <w:rPr>
          <w:sz w:val="28"/>
          <w:szCs w:val="28"/>
        </w:rPr>
        <w:t>80</w:t>
      </w:r>
      <w:r>
        <w:rPr>
          <w:sz w:val="28"/>
          <w:szCs w:val="28"/>
          <w:vertAlign w:val="superscript"/>
        </w:rPr>
        <w:t>2</w:t>
      </w:r>
      <w:r>
        <w:rPr>
          <w:sz w:val="28"/>
          <w:szCs w:val="28"/>
        </w:rPr>
        <w:t xml:space="preserve">.1. iesniedz Civilās aviācijas aģentūrā iesniegumu, norādot šo noteikumu </w:t>
      </w:r>
      <w:hyperlink r:id="rId8" w:anchor="piel2" w:history="1">
        <w:r w:rsidRPr="00793F74">
          <w:rPr>
            <w:rStyle w:val="Hyperlink"/>
            <w:color w:val="000000"/>
            <w:sz w:val="28"/>
            <w:szCs w:val="28"/>
            <w:u w:val="none"/>
          </w:rPr>
          <w:t>2.pielikumā</w:t>
        </w:r>
      </w:hyperlink>
      <w:r>
        <w:rPr>
          <w:sz w:val="28"/>
          <w:szCs w:val="28"/>
        </w:rPr>
        <w:t xml:space="preserve"> minēto informāciju. Iesniegumam pievieno šādus dokumentus:</w:t>
      </w:r>
    </w:p>
    <w:p w:rsidR="00FF33E8" w:rsidRDefault="00FF33E8" w:rsidP="00322AC3">
      <w:pPr>
        <w:ind w:firstLine="720"/>
        <w:jc w:val="both"/>
        <w:rPr>
          <w:sz w:val="28"/>
          <w:szCs w:val="28"/>
        </w:rPr>
      </w:pPr>
      <w:r>
        <w:rPr>
          <w:sz w:val="28"/>
          <w:szCs w:val="28"/>
        </w:rPr>
        <w:t>80</w:t>
      </w:r>
      <w:r>
        <w:rPr>
          <w:sz w:val="28"/>
          <w:szCs w:val="28"/>
          <w:vertAlign w:val="superscript"/>
        </w:rPr>
        <w:t>2</w:t>
      </w:r>
      <w:r>
        <w:rPr>
          <w:sz w:val="28"/>
          <w:szCs w:val="28"/>
        </w:rPr>
        <w:t>.1.1. pases kopiju;</w:t>
      </w:r>
    </w:p>
    <w:p w:rsidR="00FF33E8" w:rsidRDefault="00FF33E8" w:rsidP="00322AC3">
      <w:pPr>
        <w:ind w:firstLine="720"/>
        <w:jc w:val="both"/>
        <w:rPr>
          <w:sz w:val="28"/>
          <w:szCs w:val="28"/>
        </w:rPr>
      </w:pPr>
      <w:r>
        <w:rPr>
          <w:sz w:val="28"/>
          <w:szCs w:val="28"/>
        </w:rPr>
        <w:t>80</w:t>
      </w:r>
      <w:r>
        <w:rPr>
          <w:sz w:val="28"/>
          <w:szCs w:val="28"/>
          <w:vertAlign w:val="superscript"/>
        </w:rPr>
        <w:t>2</w:t>
      </w:r>
      <w:r>
        <w:rPr>
          <w:sz w:val="28"/>
          <w:szCs w:val="28"/>
        </w:rPr>
        <w:t>.1.2. derīgu pirmās vai otrās klases veselības apliecības kopiju (uzrādot oriģinālu, ja veselības apliecība saņemta citā valstī);</w:t>
      </w:r>
    </w:p>
    <w:p w:rsidR="00FF33E8" w:rsidRDefault="00FF33E8" w:rsidP="00322AC3">
      <w:pPr>
        <w:ind w:firstLine="720"/>
        <w:jc w:val="both"/>
        <w:rPr>
          <w:sz w:val="28"/>
          <w:szCs w:val="28"/>
        </w:rPr>
      </w:pPr>
      <w:r>
        <w:rPr>
          <w:sz w:val="28"/>
          <w:szCs w:val="28"/>
        </w:rPr>
        <w:t>80</w:t>
      </w:r>
      <w:r>
        <w:rPr>
          <w:sz w:val="28"/>
          <w:szCs w:val="28"/>
          <w:vertAlign w:val="superscript"/>
        </w:rPr>
        <w:t>2</w:t>
      </w:r>
      <w:r>
        <w:rPr>
          <w:sz w:val="28"/>
          <w:szCs w:val="28"/>
        </w:rPr>
        <w:t xml:space="preserve">.2. pabeidz attiecīgu Civilās aviācijas aģentūras apstiprinātu mācību kursu; </w:t>
      </w:r>
    </w:p>
    <w:p w:rsidR="00FF33E8" w:rsidRDefault="00FF33E8" w:rsidP="00322AC3">
      <w:pPr>
        <w:ind w:firstLine="720"/>
        <w:jc w:val="both"/>
        <w:rPr>
          <w:sz w:val="28"/>
          <w:szCs w:val="28"/>
        </w:rPr>
      </w:pPr>
      <w:r>
        <w:rPr>
          <w:sz w:val="28"/>
          <w:szCs w:val="28"/>
        </w:rPr>
        <w:t>80</w:t>
      </w:r>
      <w:r>
        <w:rPr>
          <w:sz w:val="28"/>
          <w:szCs w:val="28"/>
          <w:vertAlign w:val="superscript"/>
        </w:rPr>
        <w:t>2</w:t>
      </w:r>
      <w:r>
        <w:rPr>
          <w:sz w:val="28"/>
          <w:szCs w:val="28"/>
        </w:rPr>
        <w:t>.3. nokārto teorētisko eksāmenu un praktisko eksāmenu (lidojumu prasmes pārbaudi).</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80</w:t>
      </w:r>
      <w:r>
        <w:rPr>
          <w:sz w:val="28"/>
          <w:szCs w:val="28"/>
          <w:vertAlign w:val="superscript"/>
        </w:rPr>
        <w:t>3</w:t>
      </w:r>
      <w:r>
        <w:rPr>
          <w:sz w:val="28"/>
          <w:szCs w:val="28"/>
        </w:rPr>
        <w:t xml:space="preserve">. Civilās aviācijas aģentūra piecu darbdienu laikā pēc šo noteikumu </w:t>
      </w:r>
      <w:hyperlink r:id="rId9" w:anchor="p59" w:history="1">
        <w:r w:rsidRPr="00793F74">
          <w:rPr>
            <w:rStyle w:val="Hyperlink"/>
            <w:color w:val="000000"/>
            <w:sz w:val="28"/>
            <w:szCs w:val="28"/>
            <w:u w:val="none"/>
          </w:rPr>
          <w:t>80</w:t>
        </w:r>
        <w:r w:rsidRPr="00793F74">
          <w:rPr>
            <w:rStyle w:val="Hyperlink"/>
            <w:color w:val="000000"/>
            <w:sz w:val="28"/>
            <w:szCs w:val="28"/>
            <w:u w:val="none"/>
            <w:vertAlign w:val="superscript"/>
          </w:rPr>
          <w:t>2</w:t>
        </w:r>
        <w:r w:rsidRPr="00793F74">
          <w:rPr>
            <w:rStyle w:val="Hyperlink"/>
            <w:color w:val="000000"/>
            <w:sz w:val="28"/>
            <w:szCs w:val="28"/>
            <w:u w:val="none"/>
          </w:rPr>
          <w:t>.punktā</w:t>
        </w:r>
      </w:hyperlink>
      <w:r>
        <w:rPr>
          <w:sz w:val="28"/>
          <w:szCs w:val="28"/>
        </w:rPr>
        <w:t xml:space="preserve"> minēto dokumentu saņemšanas izvērtē pretendenta atbilstību regulas Nr.1178/2011 I pielikuma prasībām un pieņem lēmumu par lidojumu apkalpes locekļa apliecības izsniegšanu ar atbilstošu kvalifikācijas atzīmi vai par atteikumu izsniegt apliecību.</w:t>
      </w:r>
    </w:p>
    <w:p w:rsidR="00FF33E8" w:rsidRDefault="00FF33E8" w:rsidP="00322AC3">
      <w:pPr>
        <w:ind w:firstLine="720"/>
        <w:jc w:val="both"/>
        <w:rPr>
          <w:sz w:val="28"/>
          <w:szCs w:val="28"/>
        </w:rPr>
      </w:pPr>
    </w:p>
    <w:p w:rsidR="00FF33E8" w:rsidRDefault="00FF33E8" w:rsidP="000B5D77">
      <w:pPr>
        <w:ind w:firstLine="720"/>
        <w:jc w:val="both"/>
        <w:rPr>
          <w:sz w:val="28"/>
          <w:szCs w:val="28"/>
        </w:rPr>
      </w:pPr>
      <w:r>
        <w:rPr>
          <w:sz w:val="28"/>
          <w:szCs w:val="28"/>
        </w:rPr>
        <w:t>80</w:t>
      </w:r>
      <w:r>
        <w:rPr>
          <w:sz w:val="28"/>
          <w:szCs w:val="28"/>
          <w:vertAlign w:val="superscript"/>
        </w:rPr>
        <w:t>4</w:t>
      </w:r>
      <w:r>
        <w:rPr>
          <w:sz w:val="28"/>
          <w:szCs w:val="28"/>
        </w:rPr>
        <w:t>. Civilās aviācijas gaisa kuģu lidojumu apkalpes apliecības turētājam, kurš vēlas veikt nekomerciālus lidojumus ar gaisa kuģiem, kas minēti Regulas Nr.216/2008 4.panta 5.punktā, izsniedz šo noteikumu 80</w:t>
      </w:r>
      <w:r>
        <w:rPr>
          <w:sz w:val="28"/>
          <w:szCs w:val="28"/>
          <w:vertAlign w:val="superscript"/>
        </w:rPr>
        <w:t>3</w:t>
      </w:r>
      <w:r>
        <w:rPr>
          <w:sz w:val="28"/>
          <w:szCs w:val="28"/>
        </w:rPr>
        <w:t>.punktā minēto apliecību,  kvalifikācijas atzīmi norādot lidojumu apkalpes locekļa apliecības pielikumā (4.pielikums).</w:t>
      </w:r>
    </w:p>
    <w:p w:rsidR="00FF33E8" w:rsidRDefault="00FF33E8" w:rsidP="000B5D77">
      <w:pPr>
        <w:jc w:val="both"/>
        <w:rPr>
          <w:sz w:val="28"/>
          <w:szCs w:val="28"/>
        </w:rPr>
      </w:pPr>
    </w:p>
    <w:p w:rsidR="00FF33E8" w:rsidRDefault="00FF33E8" w:rsidP="00322AC3">
      <w:pPr>
        <w:ind w:firstLine="720"/>
        <w:jc w:val="both"/>
        <w:rPr>
          <w:sz w:val="28"/>
          <w:szCs w:val="28"/>
        </w:rPr>
      </w:pPr>
      <w:r>
        <w:rPr>
          <w:sz w:val="28"/>
          <w:szCs w:val="28"/>
        </w:rPr>
        <w:t>80</w:t>
      </w:r>
      <w:r>
        <w:rPr>
          <w:sz w:val="28"/>
          <w:szCs w:val="28"/>
          <w:vertAlign w:val="superscript"/>
        </w:rPr>
        <w:t>5</w:t>
      </w:r>
      <w:r>
        <w:rPr>
          <w:sz w:val="28"/>
          <w:szCs w:val="28"/>
        </w:rPr>
        <w:t xml:space="preserve">. Civilās aviācijas aģentūra pieņem lēmumu par atteikumu izsniegt lidojumu apkalpes locekļa apliecību, ja: </w:t>
      </w:r>
    </w:p>
    <w:p w:rsidR="00FF33E8" w:rsidRDefault="00FF33E8" w:rsidP="00322AC3">
      <w:pPr>
        <w:ind w:left="720"/>
        <w:jc w:val="both"/>
        <w:rPr>
          <w:sz w:val="28"/>
          <w:szCs w:val="28"/>
        </w:rPr>
      </w:pPr>
      <w:r>
        <w:rPr>
          <w:sz w:val="28"/>
          <w:szCs w:val="28"/>
        </w:rPr>
        <w:t>80</w:t>
      </w:r>
      <w:r>
        <w:rPr>
          <w:sz w:val="28"/>
          <w:szCs w:val="28"/>
          <w:vertAlign w:val="superscript"/>
        </w:rPr>
        <w:t>5</w:t>
      </w:r>
      <w:r>
        <w:rPr>
          <w:sz w:val="28"/>
          <w:szCs w:val="28"/>
        </w:rPr>
        <w:t xml:space="preserve">.1. nav iesniegts kāds no šo noteikumu </w:t>
      </w:r>
      <w:hyperlink r:id="rId10" w:anchor="p59" w:history="1">
        <w:r w:rsidRPr="00793F74">
          <w:rPr>
            <w:rStyle w:val="Hyperlink"/>
            <w:color w:val="000000"/>
            <w:sz w:val="28"/>
            <w:szCs w:val="28"/>
            <w:u w:val="none"/>
          </w:rPr>
          <w:t>80</w:t>
        </w:r>
        <w:r w:rsidRPr="00793F74">
          <w:rPr>
            <w:rStyle w:val="Hyperlink"/>
            <w:color w:val="000000"/>
            <w:sz w:val="28"/>
            <w:szCs w:val="28"/>
            <w:u w:val="none"/>
            <w:vertAlign w:val="superscript"/>
          </w:rPr>
          <w:t>2</w:t>
        </w:r>
        <w:r w:rsidRPr="00793F74">
          <w:rPr>
            <w:rStyle w:val="Hyperlink"/>
            <w:color w:val="000000"/>
            <w:sz w:val="28"/>
            <w:szCs w:val="28"/>
            <w:u w:val="none"/>
          </w:rPr>
          <w:t>.punktā</w:t>
        </w:r>
      </w:hyperlink>
      <w:r>
        <w:rPr>
          <w:sz w:val="28"/>
          <w:szCs w:val="28"/>
        </w:rPr>
        <w:t xml:space="preserve"> minētajiem dokumentiem; </w:t>
      </w:r>
    </w:p>
    <w:p w:rsidR="00FF33E8" w:rsidRDefault="00FF33E8" w:rsidP="00E60F28">
      <w:pPr>
        <w:ind w:left="720"/>
        <w:jc w:val="both"/>
        <w:rPr>
          <w:sz w:val="28"/>
          <w:szCs w:val="28"/>
        </w:rPr>
      </w:pPr>
      <w:r>
        <w:rPr>
          <w:sz w:val="28"/>
          <w:szCs w:val="28"/>
        </w:rPr>
        <w:t>80</w:t>
      </w:r>
      <w:r>
        <w:rPr>
          <w:sz w:val="28"/>
          <w:szCs w:val="28"/>
          <w:vertAlign w:val="superscript"/>
        </w:rPr>
        <w:t>5</w:t>
      </w:r>
      <w:r>
        <w:rPr>
          <w:sz w:val="28"/>
          <w:szCs w:val="28"/>
        </w:rPr>
        <w:t>.2. nav izpildīti regulā Nr.1178/2011 minētie nosacījumi.</w:t>
      </w:r>
    </w:p>
    <w:p w:rsidR="00FF33E8" w:rsidRDefault="00FF33E8" w:rsidP="00E60F28">
      <w:pPr>
        <w:spacing w:before="120"/>
        <w:ind w:firstLine="720"/>
        <w:jc w:val="both"/>
        <w:rPr>
          <w:sz w:val="28"/>
          <w:szCs w:val="28"/>
        </w:rPr>
      </w:pPr>
      <w:r>
        <w:rPr>
          <w:sz w:val="28"/>
          <w:szCs w:val="28"/>
        </w:rPr>
        <w:t>80</w:t>
      </w:r>
      <w:r>
        <w:rPr>
          <w:sz w:val="28"/>
          <w:szCs w:val="28"/>
          <w:vertAlign w:val="superscript"/>
        </w:rPr>
        <w:t>6</w:t>
      </w:r>
      <w:r>
        <w:rPr>
          <w:sz w:val="28"/>
          <w:szCs w:val="28"/>
        </w:rPr>
        <w:t>. Persona pirms lidojumu apkalpes locekļa apliecības saņemšanas samaksā par attiecīgo Civilās aviācijas aģentūras maksas pakalpojumu.”</w:t>
      </w:r>
    </w:p>
    <w:p w:rsidR="00FF33E8" w:rsidRDefault="00FF33E8" w:rsidP="00C955EB">
      <w:pPr>
        <w:jc w:val="both"/>
        <w:rPr>
          <w:sz w:val="28"/>
          <w:szCs w:val="28"/>
        </w:rPr>
      </w:pPr>
      <w:r>
        <w:rPr>
          <w:sz w:val="28"/>
          <w:szCs w:val="28"/>
        </w:rPr>
        <w:tab/>
      </w:r>
    </w:p>
    <w:p w:rsidR="00FF33E8" w:rsidRDefault="00FF33E8" w:rsidP="00322AC3">
      <w:pPr>
        <w:ind w:firstLine="720"/>
        <w:jc w:val="both"/>
        <w:rPr>
          <w:sz w:val="28"/>
          <w:szCs w:val="28"/>
        </w:rPr>
      </w:pPr>
      <w:r>
        <w:rPr>
          <w:sz w:val="28"/>
          <w:szCs w:val="28"/>
        </w:rPr>
        <w:t>28. Svītrot 104.1.apakšpunktā abreviatūru „LAPL (A) SEPS”.</w:t>
      </w:r>
    </w:p>
    <w:p w:rsidR="00FF33E8" w:rsidRDefault="00FF33E8" w:rsidP="00D163C7">
      <w:pPr>
        <w:jc w:val="both"/>
        <w:rPr>
          <w:sz w:val="28"/>
          <w:szCs w:val="28"/>
        </w:rPr>
      </w:pPr>
      <w:r>
        <w:rPr>
          <w:sz w:val="28"/>
          <w:szCs w:val="28"/>
        </w:rPr>
        <w:tab/>
      </w:r>
    </w:p>
    <w:p w:rsidR="00FF33E8" w:rsidRDefault="00FF33E8" w:rsidP="00322AC3">
      <w:pPr>
        <w:ind w:firstLine="720"/>
        <w:jc w:val="both"/>
        <w:rPr>
          <w:sz w:val="28"/>
          <w:szCs w:val="28"/>
        </w:rPr>
      </w:pPr>
      <w:r>
        <w:rPr>
          <w:sz w:val="28"/>
          <w:szCs w:val="28"/>
        </w:rPr>
        <w:t>29. Izteikt 109.punktu šādā redakcijā:</w:t>
      </w:r>
    </w:p>
    <w:p w:rsidR="00FF33E8" w:rsidRDefault="00FF33E8" w:rsidP="00322AC3">
      <w:pPr>
        <w:spacing w:before="120"/>
        <w:ind w:firstLine="720"/>
        <w:jc w:val="both"/>
        <w:rPr>
          <w:sz w:val="28"/>
          <w:szCs w:val="28"/>
        </w:rPr>
      </w:pPr>
      <w:r>
        <w:rPr>
          <w:sz w:val="28"/>
          <w:szCs w:val="28"/>
        </w:rPr>
        <w:t>„109. Papildus šo noteikumu 105., 106.,107. un 108.punktā minētajām prasībām lidojumu instruktors, lai pagarinātu lidojumu instruktora kvalifikācijas atzīmes derīguma termiņu, izpilda vienu no šādām prasībām:</w:t>
      </w:r>
    </w:p>
    <w:p w:rsidR="00FF33E8" w:rsidRDefault="00FF33E8" w:rsidP="00322AC3">
      <w:pPr>
        <w:ind w:firstLine="720"/>
        <w:jc w:val="both"/>
        <w:rPr>
          <w:sz w:val="28"/>
          <w:szCs w:val="28"/>
        </w:rPr>
      </w:pPr>
      <w:r>
        <w:rPr>
          <w:sz w:val="28"/>
          <w:szCs w:val="28"/>
        </w:rPr>
        <w:t>109.1. 36 mēnešu laikā pēc lidojumu instruktora kvalifikācijas atzīmes iegūšanas apmeklē lidojumu instruktoru semināru;</w:t>
      </w:r>
    </w:p>
    <w:p w:rsidR="00FF33E8" w:rsidRDefault="00FF33E8" w:rsidP="00322AC3">
      <w:pPr>
        <w:ind w:firstLine="720"/>
        <w:jc w:val="both"/>
        <w:rPr>
          <w:sz w:val="28"/>
          <w:szCs w:val="28"/>
        </w:rPr>
      </w:pPr>
      <w:r>
        <w:rPr>
          <w:sz w:val="28"/>
          <w:szCs w:val="28"/>
        </w:rPr>
        <w:t>109.2. ne agrāk kā 12 mēnešus pirms lidojumu instruktora kvalifikācijas atzīmes derīguma termiņa beigām nokārto lidojumu instruktora praktisko eksāmenu.”</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30. Papildināt noteikumus ar 109</w:t>
      </w:r>
      <w:r>
        <w:rPr>
          <w:sz w:val="28"/>
          <w:szCs w:val="28"/>
          <w:vertAlign w:val="superscript"/>
        </w:rPr>
        <w:t>1</w:t>
      </w:r>
      <w:r>
        <w:rPr>
          <w:sz w:val="28"/>
          <w:szCs w:val="28"/>
        </w:rPr>
        <w:t>. punktu šādā redakcijā:</w:t>
      </w:r>
    </w:p>
    <w:p w:rsidR="00FF33E8" w:rsidRDefault="00FF33E8" w:rsidP="00322AC3">
      <w:pPr>
        <w:spacing w:before="120"/>
        <w:ind w:firstLine="720"/>
        <w:jc w:val="both"/>
        <w:rPr>
          <w:sz w:val="28"/>
          <w:szCs w:val="28"/>
        </w:rPr>
      </w:pPr>
      <w:r>
        <w:rPr>
          <w:sz w:val="28"/>
          <w:szCs w:val="28"/>
        </w:rPr>
        <w:t>„ 109</w:t>
      </w:r>
      <w:r>
        <w:rPr>
          <w:sz w:val="28"/>
          <w:szCs w:val="28"/>
          <w:vertAlign w:val="superscript"/>
        </w:rPr>
        <w:t>1</w:t>
      </w:r>
      <w:r>
        <w:rPr>
          <w:sz w:val="28"/>
          <w:szCs w:val="28"/>
        </w:rPr>
        <w:t>. Ja lidojumu instruktors neizpilda šo noteikumu 105., 106., 107. un 108.punktā minētās prasības, viņš lidojumu instruktora kvalifikācijas atzīmes pagarināšanai izpilda šo noteikumu 109.1. un 109.2.apakšpunktā minētās prasības.”</w:t>
      </w:r>
    </w:p>
    <w:p w:rsidR="00FF33E8" w:rsidRDefault="00FF33E8" w:rsidP="00322AC3">
      <w:pPr>
        <w:jc w:val="both"/>
        <w:rPr>
          <w:sz w:val="28"/>
          <w:szCs w:val="28"/>
        </w:rPr>
      </w:pPr>
      <w:r>
        <w:rPr>
          <w:sz w:val="28"/>
          <w:szCs w:val="28"/>
        </w:rPr>
        <w:tab/>
      </w:r>
    </w:p>
    <w:p w:rsidR="00FF33E8" w:rsidRDefault="00FF33E8" w:rsidP="00322AC3">
      <w:pPr>
        <w:ind w:firstLine="720"/>
        <w:jc w:val="both"/>
        <w:rPr>
          <w:sz w:val="28"/>
          <w:szCs w:val="28"/>
        </w:rPr>
      </w:pPr>
      <w:r>
        <w:rPr>
          <w:sz w:val="28"/>
          <w:szCs w:val="28"/>
        </w:rPr>
        <w:t xml:space="preserve">31. Aizstāt 110.punktā vārdus un skaitli „izpildīts šo noteikumu 109.1.apakšpunktā minētais nosacījums” ar vārdiem un skaitļiem „izpildīti šo noteikumu 109.1.un 109.2. apakšpunktā minētie nosacījumi.” </w:t>
      </w:r>
    </w:p>
    <w:p w:rsidR="00FF33E8" w:rsidRDefault="00FF33E8" w:rsidP="00322AC3">
      <w:pPr>
        <w:jc w:val="both"/>
        <w:rPr>
          <w:sz w:val="28"/>
          <w:szCs w:val="28"/>
        </w:rPr>
      </w:pPr>
      <w:r>
        <w:rPr>
          <w:sz w:val="28"/>
          <w:szCs w:val="28"/>
        </w:rPr>
        <w:tab/>
      </w:r>
    </w:p>
    <w:p w:rsidR="00FF33E8" w:rsidRDefault="00FF33E8" w:rsidP="00322AC3">
      <w:pPr>
        <w:jc w:val="both"/>
        <w:rPr>
          <w:sz w:val="28"/>
          <w:szCs w:val="28"/>
        </w:rPr>
      </w:pPr>
      <w:r>
        <w:rPr>
          <w:sz w:val="28"/>
          <w:szCs w:val="28"/>
        </w:rPr>
        <w:tab/>
        <w:t>32. Papildināt noteikumus ar 115</w:t>
      </w:r>
      <w:r>
        <w:rPr>
          <w:sz w:val="28"/>
          <w:szCs w:val="28"/>
          <w:vertAlign w:val="superscript"/>
        </w:rPr>
        <w:t>1</w:t>
      </w:r>
      <w:r>
        <w:rPr>
          <w:sz w:val="28"/>
          <w:szCs w:val="28"/>
        </w:rPr>
        <w:t>.,115</w:t>
      </w:r>
      <w:r>
        <w:rPr>
          <w:sz w:val="28"/>
          <w:szCs w:val="28"/>
          <w:vertAlign w:val="superscript"/>
        </w:rPr>
        <w:t>2</w:t>
      </w:r>
      <w:r>
        <w:rPr>
          <w:sz w:val="28"/>
          <w:szCs w:val="28"/>
        </w:rPr>
        <w:t>.un 115</w:t>
      </w:r>
      <w:r>
        <w:rPr>
          <w:sz w:val="28"/>
          <w:szCs w:val="28"/>
          <w:vertAlign w:val="superscript"/>
        </w:rPr>
        <w:t>3</w:t>
      </w:r>
      <w:r>
        <w:rPr>
          <w:sz w:val="28"/>
          <w:szCs w:val="28"/>
        </w:rPr>
        <w:t>.punktu šādā redakcijā:</w:t>
      </w:r>
    </w:p>
    <w:p w:rsidR="00FF33E8" w:rsidRDefault="00FF33E8" w:rsidP="00322AC3">
      <w:pPr>
        <w:spacing w:before="120"/>
        <w:ind w:firstLine="720"/>
        <w:jc w:val="both"/>
        <w:rPr>
          <w:sz w:val="28"/>
          <w:szCs w:val="28"/>
        </w:rPr>
      </w:pPr>
      <w:r>
        <w:rPr>
          <w:sz w:val="28"/>
          <w:szCs w:val="28"/>
        </w:rPr>
        <w:t>„115</w:t>
      </w:r>
      <w:r>
        <w:rPr>
          <w:sz w:val="28"/>
          <w:szCs w:val="28"/>
          <w:vertAlign w:val="superscript"/>
        </w:rPr>
        <w:t>1</w:t>
      </w:r>
      <w:r>
        <w:rPr>
          <w:sz w:val="28"/>
          <w:szCs w:val="28"/>
        </w:rPr>
        <w:t>. Šo noteikumu 8.nodaļas prasības</w:t>
      </w:r>
      <w:r w:rsidRPr="004D7DAD">
        <w:rPr>
          <w:b/>
          <w:sz w:val="28"/>
          <w:szCs w:val="28"/>
        </w:rPr>
        <w:t xml:space="preserve"> </w:t>
      </w:r>
      <w:r>
        <w:rPr>
          <w:sz w:val="28"/>
          <w:szCs w:val="28"/>
        </w:rPr>
        <w:t xml:space="preserve">neattiecas uz lidojumu apkalpes locekļiem, kuri ieguvuši </w:t>
      </w:r>
      <w:r w:rsidRPr="00C955EB">
        <w:rPr>
          <w:sz w:val="28"/>
          <w:szCs w:val="28"/>
        </w:rPr>
        <w:t xml:space="preserve">lidojumu </w:t>
      </w:r>
      <w:r>
        <w:rPr>
          <w:sz w:val="28"/>
          <w:szCs w:val="28"/>
        </w:rPr>
        <w:t xml:space="preserve">apkalpes locekļa apliecību atbilstoši regulas Nr.1178/2011 prasībām. </w:t>
      </w:r>
    </w:p>
    <w:p w:rsidR="00FF33E8" w:rsidRDefault="00FF33E8" w:rsidP="00322AC3">
      <w:pPr>
        <w:spacing w:before="120"/>
        <w:ind w:firstLine="720"/>
        <w:jc w:val="both"/>
        <w:rPr>
          <w:sz w:val="28"/>
          <w:szCs w:val="28"/>
        </w:rPr>
      </w:pPr>
      <w:r>
        <w:rPr>
          <w:sz w:val="28"/>
          <w:szCs w:val="28"/>
        </w:rPr>
        <w:t>115</w:t>
      </w:r>
      <w:r>
        <w:rPr>
          <w:sz w:val="28"/>
          <w:szCs w:val="28"/>
          <w:vertAlign w:val="superscript"/>
        </w:rPr>
        <w:t>2</w:t>
      </w:r>
      <w:r>
        <w:rPr>
          <w:sz w:val="28"/>
          <w:szCs w:val="28"/>
        </w:rPr>
        <w:t>. Lai iegūtu vai pagarinātu lidojumu instruktora kvalifikācijas atzīmi, persona iesniedz Civilās aviācijas aģentūrā iesniegumu, kurā iekļauj šo noteikumu 2.pielikumā minēto informāciju.</w:t>
      </w:r>
    </w:p>
    <w:p w:rsidR="00FF33E8" w:rsidRDefault="00FF33E8" w:rsidP="00322AC3">
      <w:pPr>
        <w:spacing w:before="120"/>
        <w:ind w:firstLine="720"/>
        <w:jc w:val="both"/>
        <w:rPr>
          <w:sz w:val="28"/>
          <w:szCs w:val="28"/>
        </w:rPr>
      </w:pPr>
      <w:r>
        <w:rPr>
          <w:sz w:val="28"/>
          <w:szCs w:val="28"/>
        </w:rPr>
        <w:t>115</w:t>
      </w:r>
      <w:r>
        <w:rPr>
          <w:sz w:val="28"/>
          <w:szCs w:val="28"/>
          <w:vertAlign w:val="superscript"/>
        </w:rPr>
        <w:t>3</w:t>
      </w:r>
      <w:r>
        <w:rPr>
          <w:sz w:val="28"/>
          <w:szCs w:val="28"/>
        </w:rPr>
        <w:t>. Civilās aviācijas aģentūra piecu darbdienu laikā pēc šo noteikumu 115</w:t>
      </w:r>
      <w:r>
        <w:rPr>
          <w:sz w:val="28"/>
          <w:szCs w:val="28"/>
          <w:vertAlign w:val="superscript"/>
        </w:rPr>
        <w:t>2</w:t>
      </w:r>
      <w:r>
        <w:rPr>
          <w:sz w:val="28"/>
          <w:szCs w:val="28"/>
        </w:rPr>
        <w:t>.punktā minētās informācijas saņemšanas pieņem lēmumu par instruktora kvalifikācijas atzīmes vai tās pagarinājuma piešķiršanu vai lēmumu par atteikumu piešķirt instruktora kvalifikācijas atzīmi vai tās pagarinājumu.”</w:t>
      </w:r>
    </w:p>
    <w:p w:rsidR="00FF33E8" w:rsidRDefault="00FF33E8" w:rsidP="00322AC3">
      <w:pPr>
        <w:jc w:val="both"/>
        <w:rPr>
          <w:sz w:val="28"/>
          <w:szCs w:val="28"/>
        </w:rPr>
      </w:pPr>
      <w:r>
        <w:rPr>
          <w:sz w:val="28"/>
          <w:szCs w:val="28"/>
        </w:rPr>
        <w:tab/>
      </w:r>
    </w:p>
    <w:p w:rsidR="00FF33E8" w:rsidRDefault="00FF33E8" w:rsidP="00322AC3">
      <w:pPr>
        <w:ind w:firstLine="720"/>
        <w:jc w:val="both"/>
        <w:rPr>
          <w:sz w:val="28"/>
          <w:szCs w:val="28"/>
        </w:rPr>
      </w:pPr>
      <w:r>
        <w:rPr>
          <w:sz w:val="28"/>
          <w:szCs w:val="28"/>
        </w:rPr>
        <w:t>33. Papildināt noteikumus ar 8</w:t>
      </w:r>
      <w:r>
        <w:rPr>
          <w:sz w:val="28"/>
          <w:szCs w:val="28"/>
          <w:vertAlign w:val="superscript"/>
        </w:rPr>
        <w:t>1</w:t>
      </w:r>
      <w:r>
        <w:rPr>
          <w:sz w:val="28"/>
          <w:szCs w:val="28"/>
        </w:rPr>
        <w:t>. un 8</w:t>
      </w:r>
      <w:r>
        <w:rPr>
          <w:sz w:val="28"/>
          <w:szCs w:val="28"/>
          <w:vertAlign w:val="superscript"/>
        </w:rPr>
        <w:t>2</w:t>
      </w:r>
      <w:r>
        <w:rPr>
          <w:sz w:val="28"/>
          <w:szCs w:val="28"/>
        </w:rPr>
        <w:t>.nodaļu šādā redakcijā:</w:t>
      </w:r>
    </w:p>
    <w:p w:rsidR="00FF33E8" w:rsidRDefault="00FF33E8" w:rsidP="00322AC3">
      <w:pPr>
        <w:spacing w:before="120"/>
        <w:jc w:val="center"/>
        <w:rPr>
          <w:b/>
          <w:sz w:val="28"/>
          <w:szCs w:val="28"/>
        </w:rPr>
      </w:pPr>
      <w:r>
        <w:rPr>
          <w:sz w:val="28"/>
          <w:szCs w:val="28"/>
        </w:rPr>
        <w:t>„</w:t>
      </w:r>
      <w:r>
        <w:rPr>
          <w:b/>
          <w:sz w:val="28"/>
          <w:szCs w:val="28"/>
        </w:rPr>
        <w:t>8</w:t>
      </w:r>
      <w:r>
        <w:rPr>
          <w:b/>
          <w:sz w:val="28"/>
          <w:szCs w:val="28"/>
          <w:vertAlign w:val="superscript"/>
        </w:rPr>
        <w:t>1</w:t>
      </w:r>
      <w:r>
        <w:rPr>
          <w:b/>
          <w:sz w:val="28"/>
          <w:szCs w:val="28"/>
        </w:rPr>
        <w:t>. Prasības eksaminētāja kvalifikācijas atzīmes iegūšanai un derīguma termiņa pagarināšanai</w:t>
      </w:r>
    </w:p>
    <w:p w:rsidR="00FF33E8" w:rsidRDefault="00FF33E8" w:rsidP="00322AC3">
      <w:pPr>
        <w:ind w:firstLine="720"/>
        <w:jc w:val="both"/>
        <w:rPr>
          <w:sz w:val="28"/>
          <w:szCs w:val="28"/>
        </w:rPr>
      </w:pPr>
      <w:r>
        <w:rPr>
          <w:sz w:val="28"/>
          <w:szCs w:val="28"/>
        </w:rPr>
        <w:t>115</w:t>
      </w:r>
      <w:r>
        <w:rPr>
          <w:sz w:val="28"/>
          <w:szCs w:val="28"/>
          <w:vertAlign w:val="superscript"/>
        </w:rPr>
        <w:t>4</w:t>
      </w:r>
      <w:r>
        <w:rPr>
          <w:sz w:val="28"/>
          <w:szCs w:val="28"/>
        </w:rPr>
        <w:t>. Eksaminētāja kvalifikācijas atzīmi var iegūt persona, kura atbilst regulas Nr.1178/1011 I pielikuma K apakšiedaļas prasībām.</w:t>
      </w:r>
    </w:p>
    <w:p w:rsidR="00FF33E8" w:rsidRDefault="00FF33E8" w:rsidP="006215CD">
      <w:pPr>
        <w:spacing w:before="120"/>
        <w:ind w:firstLine="720"/>
        <w:jc w:val="both"/>
        <w:rPr>
          <w:sz w:val="28"/>
          <w:szCs w:val="28"/>
        </w:rPr>
      </w:pPr>
      <w:r>
        <w:rPr>
          <w:sz w:val="28"/>
          <w:szCs w:val="28"/>
        </w:rPr>
        <w:t>115</w:t>
      </w:r>
      <w:r>
        <w:rPr>
          <w:sz w:val="28"/>
          <w:szCs w:val="28"/>
          <w:vertAlign w:val="superscript"/>
        </w:rPr>
        <w:t>5</w:t>
      </w:r>
      <w:r>
        <w:rPr>
          <w:sz w:val="28"/>
          <w:szCs w:val="28"/>
        </w:rPr>
        <w:t>. Lai iegūtu eksaminētāja kvalifikācijas atzīmi, šo noteikumu 115</w:t>
      </w:r>
      <w:r>
        <w:rPr>
          <w:sz w:val="28"/>
          <w:szCs w:val="28"/>
          <w:vertAlign w:val="superscript"/>
        </w:rPr>
        <w:t>4</w:t>
      </w:r>
      <w:r>
        <w:rPr>
          <w:sz w:val="28"/>
          <w:szCs w:val="28"/>
        </w:rPr>
        <w:t>.punktā minētā persona iesniedz Civilās aviācijas aģentūrā iesniegumu, kurā iekļauj šo noteikumu 2.pielikumā minēto informāciju.</w:t>
      </w:r>
    </w:p>
    <w:p w:rsidR="00FF33E8" w:rsidRDefault="00FF33E8" w:rsidP="006215CD">
      <w:pPr>
        <w:spacing w:before="120"/>
        <w:ind w:firstLine="720"/>
        <w:jc w:val="both"/>
        <w:rPr>
          <w:sz w:val="28"/>
          <w:szCs w:val="28"/>
        </w:rPr>
      </w:pPr>
      <w:r>
        <w:rPr>
          <w:sz w:val="28"/>
          <w:szCs w:val="28"/>
        </w:rPr>
        <w:t>115</w:t>
      </w:r>
      <w:r>
        <w:rPr>
          <w:sz w:val="28"/>
          <w:szCs w:val="28"/>
          <w:vertAlign w:val="superscript"/>
        </w:rPr>
        <w:t>6</w:t>
      </w:r>
      <w:r>
        <w:rPr>
          <w:sz w:val="28"/>
          <w:szCs w:val="28"/>
        </w:rPr>
        <w:t>. Civilās aviācijas aģentūra piecu darbdienu laikā pēc šo noteikumu 115</w:t>
      </w:r>
      <w:r>
        <w:rPr>
          <w:sz w:val="28"/>
          <w:szCs w:val="28"/>
          <w:vertAlign w:val="superscript"/>
        </w:rPr>
        <w:t>5</w:t>
      </w:r>
      <w:r>
        <w:rPr>
          <w:sz w:val="28"/>
          <w:szCs w:val="28"/>
        </w:rPr>
        <w:t>.punktā minētās informācijas saņemšanas pieņem lēmumu par eksaminētāja kvalifikācijas atzīmes vai tās pagarinājuma piešķiršanu vai lēmumu par atteikumu piešķirt eksaminētāja kvalifikācijas atzīmi vai tās pagarinājumu.</w:t>
      </w:r>
    </w:p>
    <w:p w:rsidR="00FF33E8" w:rsidRDefault="00FF33E8" w:rsidP="00322AC3">
      <w:pPr>
        <w:jc w:val="both"/>
        <w:rPr>
          <w:sz w:val="28"/>
          <w:szCs w:val="28"/>
        </w:rPr>
      </w:pPr>
    </w:p>
    <w:p w:rsidR="00FF33E8" w:rsidRDefault="00FF33E8" w:rsidP="00322AC3">
      <w:pPr>
        <w:jc w:val="center"/>
        <w:rPr>
          <w:b/>
          <w:sz w:val="28"/>
          <w:szCs w:val="28"/>
        </w:rPr>
      </w:pPr>
      <w:r>
        <w:rPr>
          <w:b/>
          <w:sz w:val="28"/>
          <w:szCs w:val="28"/>
        </w:rPr>
        <w:t>8</w:t>
      </w:r>
      <w:r>
        <w:rPr>
          <w:b/>
          <w:sz w:val="28"/>
          <w:szCs w:val="28"/>
          <w:vertAlign w:val="superscript"/>
        </w:rPr>
        <w:t>2</w:t>
      </w:r>
      <w:r>
        <w:rPr>
          <w:b/>
          <w:sz w:val="28"/>
          <w:szCs w:val="28"/>
        </w:rPr>
        <w:t>. Prasības militārās pieredzes ieskaitīšanai</w:t>
      </w:r>
    </w:p>
    <w:p w:rsidR="00FF33E8" w:rsidRDefault="00FF33E8" w:rsidP="00322AC3">
      <w:pPr>
        <w:ind w:firstLine="720"/>
        <w:jc w:val="both"/>
        <w:rPr>
          <w:sz w:val="28"/>
          <w:szCs w:val="28"/>
        </w:rPr>
      </w:pPr>
      <w:r>
        <w:rPr>
          <w:sz w:val="28"/>
          <w:szCs w:val="28"/>
        </w:rPr>
        <w:t>115</w:t>
      </w:r>
      <w:r>
        <w:rPr>
          <w:sz w:val="28"/>
          <w:szCs w:val="28"/>
          <w:vertAlign w:val="superscript"/>
        </w:rPr>
        <w:t>7</w:t>
      </w:r>
      <w:r>
        <w:rPr>
          <w:sz w:val="28"/>
          <w:szCs w:val="28"/>
        </w:rPr>
        <w:t>. Ja uz šo noteikumu 3.1.2. un 3.1.3.apakšpunktā minētā lidojumu apkalpes locekļa apliecību pretendē militārās aviācijas gaisa kuģa pilots ar līdzvērtīgu vai augstākas kategorijas apliecību, Civilās aviācijas aģentūra 20 darbdienu laikā pēc iesnieguma, kurā iekļauj šo noteikumu 2.pielikumā minēto informāciju, saņemšanas izvērtē lidojumu apkalpes locekļa apliecības pretendenta lidojumu stundu skaitu, kuru var iekļaut lidojumu apkalpes locekļa apliecības izsniegšanai nepieciešamajā lidojumu stundu skaitā (5.pielikums) un nosūta lidojumu apkalpes locekļa apliecības pretendentam informāciju par prasībām nepieciešamajam zināšanu līmenim, nosakot termiņu, kādā apgūstams minētais zināšanu apjoms. Jautājumu par lidojumu apkalpes locekļa apliecības piešķiršanu izskata pēc dokumenta, kas apliecina praktiskā eksāmena nokārtošanu, saņemšanas.</w:t>
      </w:r>
    </w:p>
    <w:p w:rsidR="00FF33E8" w:rsidRDefault="00FF33E8" w:rsidP="006215CD">
      <w:pPr>
        <w:spacing w:before="120"/>
        <w:ind w:firstLine="720"/>
        <w:jc w:val="both"/>
        <w:rPr>
          <w:sz w:val="28"/>
          <w:szCs w:val="28"/>
        </w:rPr>
      </w:pPr>
      <w:r>
        <w:rPr>
          <w:sz w:val="28"/>
          <w:szCs w:val="28"/>
        </w:rPr>
        <w:t>115</w:t>
      </w:r>
      <w:r>
        <w:rPr>
          <w:sz w:val="28"/>
          <w:szCs w:val="28"/>
          <w:vertAlign w:val="superscript"/>
        </w:rPr>
        <w:t>8</w:t>
      </w:r>
      <w:r>
        <w:rPr>
          <w:sz w:val="28"/>
          <w:szCs w:val="28"/>
        </w:rPr>
        <w:t>. Ja nepieciešams, Civilās aviācijas aģentūra izstrādā pretendentam individuālu mācību programmu, kurā ietverts šo noteikumu 115</w:t>
      </w:r>
      <w:r>
        <w:rPr>
          <w:sz w:val="28"/>
          <w:szCs w:val="28"/>
          <w:vertAlign w:val="superscript"/>
        </w:rPr>
        <w:t>6</w:t>
      </w:r>
      <w:r>
        <w:rPr>
          <w:sz w:val="28"/>
          <w:szCs w:val="28"/>
        </w:rPr>
        <w:t>.punktā minēto zināšanu apjoms.”</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34. Aizstāt 116.punktā vārdu „sešu” ar skaitli „12”;</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35. Papildināt noteikumus ar 121</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„121</w:t>
      </w:r>
      <w:r>
        <w:rPr>
          <w:sz w:val="28"/>
          <w:szCs w:val="28"/>
          <w:vertAlign w:val="superscript"/>
        </w:rPr>
        <w:t>1</w:t>
      </w:r>
      <w:r>
        <w:rPr>
          <w:sz w:val="28"/>
          <w:szCs w:val="28"/>
        </w:rPr>
        <w:t>. Šo noteikumu 121.punkta prasības neattiecas uz šo noteikumu 3.2.2., 3.2.3. un 3.2.4.apakšpunktā minētajiem lidojumu apkalpes locekļiem, kuri saņem lidojumu apkalpes locekļa apliecību atbilstoši regulas Nr.1178/2011 prasībām un kārto teorētisko eksāmenu atbilstoši regulas Nr. 1178/2011 un  šo noteikumu 6.pielikuma  prasībām.”</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36. Papildināt noteikumus ar 124</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„124</w:t>
      </w:r>
      <w:r>
        <w:rPr>
          <w:sz w:val="28"/>
          <w:szCs w:val="28"/>
          <w:vertAlign w:val="superscript"/>
        </w:rPr>
        <w:t>1</w:t>
      </w:r>
      <w:r>
        <w:rPr>
          <w:sz w:val="28"/>
          <w:szCs w:val="28"/>
        </w:rPr>
        <w:t>.Šo noteikumu 124.punktā minēto no jauna apgūstamā mācību kursa teorētiskās daļas apjomu un saturu nosaka mācību organizācija.”</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37. Papildināt noteikumus ar 125</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„125</w:t>
      </w:r>
      <w:r>
        <w:rPr>
          <w:sz w:val="28"/>
          <w:szCs w:val="28"/>
          <w:vertAlign w:val="superscript"/>
        </w:rPr>
        <w:t>1</w:t>
      </w:r>
      <w:r>
        <w:rPr>
          <w:sz w:val="28"/>
          <w:szCs w:val="28"/>
        </w:rPr>
        <w:t>. Šo noteikumu 116., 118, 123., 124. un 125.punkta prasības neattiecas uz šo noteikumu 3.3.apakšpunktā minētajiem lidojumu apkalpes locekļiem.”</w:t>
      </w:r>
    </w:p>
    <w:p w:rsidR="00FF33E8" w:rsidRDefault="00FF33E8" w:rsidP="00322AC3">
      <w:pPr>
        <w:ind w:firstLine="720"/>
        <w:jc w:val="both"/>
        <w:rPr>
          <w:sz w:val="28"/>
          <w:szCs w:val="28"/>
        </w:rPr>
      </w:pPr>
    </w:p>
    <w:p w:rsidR="00FF33E8" w:rsidRDefault="00FF33E8" w:rsidP="00322AC3">
      <w:pPr>
        <w:ind w:firstLine="720"/>
        <w:jc w:val="both"/>
        <w:rPr>
          <w:sz w:val="28"/>
          <w:szCs w:val="28"/>
        </w:rPr>
      </w:pPr>
      <w:r>
        <w:rPr>
          <w:sz w:val="28"/>
          <w:szCs w:val="28"/>
        </w:rPr>
        <w:t>38. Papildināt noteikumus ar 137</w:t>
      </w:r>
      <w:r>
        <w:rPr>
          <w:sz w:val="28"/>
          <w:szCs w:val="28"/>
          <w:vertAlign w:val="superscript"/>
        </w:rPr>
        <w:t>1</w:t>
      </w:r>
      <w:r>
        <w:rPr>
          <w:sz w:val="28"/>
          <w:szCs w:val="28"/>
        </w:rPr>
        <w:t>.punktu šādā redakcijā:</w:t>
      </w:r>
    </w:p>
    <w:p w:rsidR="00FF33E8" w:rsidRDefault="00FF33E8" w:rsidP="00322AC3">
      <w:pPr>
        <w:spacing w:before="120"/>
        <w:ind w:firstLine="720"/>
        <w:jc w:val="both"/>
        <w:rPr>
          <w:sz w:val="28"/>
          <w:szCs w:val="28"/>
        </w:rPr>
      </w:pPr>
      <w:r>
        <w:rPr>
          <w:sz w:val="28"/>
          <w:szCs w:val="28"/>
        </w:rPr>
        <w:t>„137</w:t>
      </w:r>
      <w:r>
        <w:rPr>
          <w:sz w:val="28"/>
          <w:szCs w:val="28"/>
          <w:vertAlign w:val="superscript"/>
        </w:rPr>
        <w:t>1</w:t>
      </w:r>
      <w:r>
        <w:rPr>
          <w:sz w:val="28"/>
          <w:szCs w:val="28"/>
        </w:rPr>
        <w:t>. Šo noteikumu 126., 127., 134., 135., 136., un 137.apakšpunkta prasības neattiecas uz šo noteikumu 3.3.apakšpunktā minētajiem lidojumu apkalpes locekļiem.”</w:t>
      </w:r>
    </w:p>
    <w:p w:rsidR="00FF33E8" w:rsidRDefault="00FF33E8" w:rsidP="00322AC3">
      <w:pPr>
        <w:jc w:val="both"/>
        <w:rPr>
          <w:sz w:val="28"/>
          <w:szCs w:val="28"/>
        </w:rPr>
      </w:pPr>
      <w:r>
        <w:rPr>
          <w:sz w:val="28"/>
          <w:szCs w:val="28"/>
        </w:rPr>
        <w:tab/>
      </w:r>
    </w:p>
    <w:p w:rsidR="00FF33E8" w:rsidRDefault="00FF33E8" w:rsidP="00322AC3">
      <w:pPr>
        <w:ind w:firstLine="720"/>
        <w:jc w:val="both"/>
        <w:rPr>
          <w:sz w:val="28"/>
          <w:szCs w:val="28"/>
        </w:rPr>
      </w:pPr>
      <w:r>
        <w:rPr>
          <w:sz w:val="28"/>
          <w:szCs w:val="28"/>
        </w:rPr>
        <w:t>39. Izteikt 2.pielikuma 1.punktu šādā redakcijā:</w:t>
      </w:r>
    </w:p>
    <w:p w:rsidR="00FF33E8" w:rsidRDefault="00FF33E8" w:rsidP="00322AC3">
      <w:pPr>
        <w:tabs>
          <w:tab w:val="left" w:pos="0"/>
        </w:tabs>
        <w:spacing w:before="120"/>
        <w:jc w:val="both"/>
        <w:rPr>
          <w:sz w:val="28"/>
          <w:szCs w:val="28"/>
        </w:rPr>
      </w:pPr>
      <w:r>
        <w:rPr>
          <w:sz w:val="28"/>
          <w:szCs w:val="28"/>
        </w:rPr>
        <w:tab/>
        <w:t>„1. Apliecība, uz kuru pretendē persona (studentpilota apliecība, amatierpilota apliecība, privātpilota apliecība, komercpilota apliecība, daudzpilotu apkalpes pilota apliecība, aviolīniju transporta pilota apliecība, lidotāja stūrmaņa apliecība, lidotāja inženiera apliecība, lidotāja radiotelefona operatora apliecība).”</w:t>
      </w:r>
    </w:p>
    <w:p w:rsidR="00FF33E8" w:rsidRDefault="00FF33E8" w:rsidP="00322AC3">
      <w:pPr>
        <w:tabs>
          <w:tab w:val="left" w:pos="0"/>
        </w:tabs>
        <w:jc w:val="both"/>
        <w:rPr>
          <w:sz w:val="28"/>
          <w:szCs w:val="28"/>
        </w:rPr>
      </w:pPr>
    </w:p>
    <w:p w:rsidR="00FF33E8" w:rsidRDefault="00FF33E8" w:rsidP="00322AC3">
      <w:pPr>
        <w:tabs>
          <w:tab w:val="left" w:pos="0"/>
        </w:tabs>
        <w:jc w:val="both"/>
        <w:rPr>
          <w:sz w:val="28"/>
          <w:szCs w:val="28"/>
        </w:rPr>
      </w:pPr>
      <w:r>
        <w:rPr>
          <w:sz w:val="28"/>
          <w:szCs w:val="28"/>
        </w:rPr>
        <w:tab/>
        <w:t>40. Papildināt 2.pielikumu ar 11</w:t>
      </w:r>
      <w:r>
        <w:rPr>
          <w:sz w:val="28"/>
          <w:szCs w:val="28"/>
          <w:vertAlign w:val="superscript"/>
        </w:rPr>
        <w:t>1</w:t>
      </w:r>
      <w:r>
        <w:rPr>
          <w:sz w:val="28"/>
          <w:szCs w:val="28"/>
        </w:rPr>
        <w:t>.punktu šādā redakcijā:</w:t>
      </w:r>
    </w:p>
    <w:p w:rsidR="00FF33E8" w:rsidRDefault="00FF33E8" w:rsidP="00322AC3">
      <w:pPr>
        <w:spacing w:before="120"/>
        <w:ind w:firstLine="720"/>
        <w:rPr>
          <w:sz w:val="28"/>
          <w:szCs w:val="28"/>
        </w:rPr>
      </w:pPr>
      <w:r>
        <w:rPr>
          <w:sz w:val="28"/>
          <w:szCs w:val="28"/>
        </w:rPr>
        <w:t>„11</w:t>
      </w:r>
      <w:r>
        <w:rPr>
          <w:sz w:val="28"/>
          <w:szCs w:val="28"/>
          <w:vertAlign w:val="superscript"/>
        </w:rPr>
        <w:t>1</w:t>
      </w:r>
      <w:r>
        <w:rPr>
          <w:sz w:val="28"/>
          <w:szCs w:val="28"/>
        </w:rPr>
        <w:t>. Informācija par militāro lidojumu pieredzi, ja personai ir militārās aviācijas gaisa kuģa pilota apliecība.”</w:t>
      </w:r>
    </w:p>
    <w:p w:rsidR="00FF33E8" w:rsidRDefault="00FF33E8" w:rsidP="00322AC3">
      <w:pPr>
        <w:tabs>
          <w:tab w:val="left" w:pos="0"/>
        </w:tabs>
        <w:jc w:val="both"/>
        <w:rPr>
          <w:sz w:val="28"/>
          <w:szCs w:val="28"/>
        </w:rPr>
      </w:pPr>
      <w:r>
        <w:rPr>
          <w:sz w:val="28"/>
          <w:szCs w:val="28"/>
        </w:rPr>
        <w:tab/>
      </w:r>
    </w:p>
    <w:p w:rsidR="00FF33E8" w:rsidRDefault="00FF33E8" w:rsidP="00322AC3">
      <w:pPr>
        <w:tabs>
          <w:tab w:val="left" w:pos="0"/>
        </w:tabs>
        <w:jc w:val="both"/>
        <w:rPr>
          <w:sz w:val="28"/>
          <w:szCs w:val="28"/>
        </w:rPr>
      </w:pPr>
      <w:r>
        <w:rPr>
          <w:sz w:val="28"/>
          <w:szCs w:val="28"/>
        </w:rPr>
        <w:tab/>
        <w:t>41. Papildināt 2.pielikumu ar zemsvītras piezīmēm šādā redakcijā:</w:t>
      </w:r>
    </w:p>
    <w:p w:rsidR="00FF33E8" w:rsidRDefault="00FF33E8" w:rsidP="00322AC3">
      <w:pPr>
        <w:tabs>
          <w:tab w:val="left" w:pos="0"/>
        </w:tabs>
        <w:jc w:val="both"/>
        <w:rPr>
          <w:sz w:val="28"/>
          <w:szCs w:val="28"/>
        </w:rPr>
      </w:pPr>
      <w:r>
        <w:rPr>
          <w:sz w:val="28"/>
          <w:szCs w:val="28"/>
        </w:rPr>
        <w:t xml:space="preserve">„Piezīmes: </w:t>
      </w:r>
    </w:p>
    <w:p w:rsidR="00FF33E8" w:rsidRPr="004F553F" w:rsidRDefault="00FF33E8" w:rsidP="004F553F">
      <w:pPr>
        <w:numPr>
          <w:ilvl w:val="0"/>
          <w:numId w:val="7"/>
        </w:numPr>
        <w:tabs>
          <w:tab w:val="left" w:pos="0"/>
        </w:tabs>
        <w:jc w:val="both"/>
        <w:rPr>
          <w:i/>
          <w:sz w:val="28"/>
          <w:szCs w:val="28"/>
        </w:rPr>
      </w:pPr>
      <w:r>
        <w:rPr>
          <w:sz w:val="28"/>
          <w:szCs w:val="28"/>
        </w:rPr>
        <w:t>Persona apliecina iesniegumā norādīto informāciju, iesniedzot apliecinošus dokumentus Civilās aviācijas aģentūrā.</w:t>
      </w:r>
    </w:p>
    <w:p w:rsidR="00FF33E8" w:rsidRPr="00BD07D4" w:rsidRDefault="00FF33E8" w:rsidP="004F553F">
      <w:pPr>
        <w:numPr>
          <w:ilvl w:val="0"/>
          <w:numId w:val="7"/>
        </w:numPr>
        <w:tabs>
          <w:tab w:val="left" w:pos="0"/>
        </w:tabs>
        <w:jc w:val="both"/>
        <w:rPr>
          <w:i/>
          <w:sz w:val="28"/>
          <w:szCs w:val="28"/>
        </w:rPr>
      </w:pPr>
      <w:r w:rsidRPr="00356CE7">
        <w:rPr>
          <w:sz w:val="28"/>
          <w:szCs w:val="28"/>
        </w:rPr>
        <w:t>Dokumenta rekvizītu "paraksts" neaizpilda, ja elektroniskais dokuments ir sagatavots atbilstoši normatīvajiem aktiem par elektronisko dokumentu noformēšanu.</w:t>
      </w:r>
      <w:r>
        <w:rPr>
          <w:sz w:val="28"/>
          <w:szCs w:val="28"/>
        </w:rPr>
        <w:t>”</w:t>
      </w:r>
    </w:p>
    <w:p w:rsidR="00FF33E8" w:rsidRDefault="00FF33E8" w:rsidP="00322AC3">
      <w:pPr>
        <w:jc w:val="both"/>
      </w:pPr>
    </w:p>
    <w:p w:rsidR="00FF33E8" w:rsidRDefault="00FF33E8" w:rsidP="00322AC3">
      <w:pPr>
        <w:jc w:val="right"/>
      </w:pPr>
    </w:p>
    <w:p w:rsidR="00FF33E8" w:rsidRDefault="00FF33E8">
      <w:pPr>
        <w:spacing w:before="120"/>
        <w:ind w:firstLine="709"/>
        <w:sectPr w:rsidR="00FF33E8" w:rsidSect="00D313B2">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20" w:footer="720" w:gutter="0"/>
          <w:cols w:space="720"/>
          <w:titlePg/>
          <w:docGrid w:linePitch="326"/>
        </w:sectPr>
      </w:pPr>
    </w:p>
    <w:p w:rsidR="00FF33E8" w:rsidRPr="00DC6A69" w:rsidRDefault="00FF33E8">
      <w:pPr>
        <w:spacing w:before="120"/>
        <w:ind w:firstLine="709"/>
        <w:rPr>
          <w:sz w:val="28"/>
          <w:szCs w:val="28"/>
        </w:rPr>
      </w:pPr>
      <w:r>
        <w:rPr>
          <w:sz w:val="28"/>
          <w:szCs w:val="28"/>
        </w:rPr>
        <w:t>42</w:t>
      </w:r>
      <w:r w:rsidRPr="00DC6A69">
        <w:rPr>
          <w:sz w:val="28"/>
          <w:szCs w:val="28"/>
        </w:rPr>
        <w:t>. Izteikt noteikumu 3.pielikumu šādā redakcijā:</w:t>
      </w:r>
    </w:p>
    <w:p w:rsidR="00FF33E8" w:rsidRDefault="00FF33E8" w:rsidP="00322AC3">
      <w:pPr>
        <w:jc w:val="right"/>
        <w:rPr>
          <w:sz w:val="28"/>
          <w:szCs w:val="28"/>
        </w:rPr>
      </w:pPr>
    </w:p>
    <w:p w:rsidR="00FF33E8" w:rsidRDefault="00FF33E8" w:rsidP="00322AC3">
      <w:pPr>
        <w:jc w:val="right"/>
      </w:pPr>
      <w:r>
        <w:t>„3. pielikums</w:t>
      </w:r>
    </w:p>
    <w:p w:rsidR="00FF33E8" w:rsidRDefault="00FF33E8" w:rsidP="00322AC3">
      <w:pPr>
        <w:tabs>
          <w:tab w:val="num" w:pos="0"/>
        </w:tabs>
        <w:jc w:val="right"/>
      </w:pPr>
      <w:r>
        <w:t>Ministru kabineta</w:t>
      </w:r>
    </w:p>
    <w:p w:rsidR="00FF33E8" w:rsidRDefault="00FF33E8" w:rsidP="00322AC3">
      <w:pPr>
        <w:tabs>
          <w:tab w:val="num" w:pos="0"/>
        </w:tabs>
        <w:jc w:val="right"/>
      </w:pPr>
      <w:r>
        <w:t xml:space="preserve">2011.gada 18.janvāra </w:t>
      </w:r>
    </w:p>
    <w:p w:rsidR="00FF33E8" w:rsidRDefault="00FF33E8" w:rsidP="00322AC3">
      <w:pPr>
        <w:tabs>
          <w:tab w:val="num" w:pos="0"/>
        </w:tabs>
        <w:jc w:val="right"/>
      </w:pPr>
      <w:r>
        <w:t>noteikumiem Nr.51</w:t>
      </w:r>
    </w:p>
    <w:p w:rsidR="00FF33E8" w:rsidRDefault="00FF33E8" w:rsidP="00322AC3">
      <w:pPr>
        <w:jc w:val="center"/>
        <w:rPr>
          <w:b/>
          <w:bCs/>
        </w:rPr>
      </w:pPr>
    </w:p>
    <w:p w:rsidR="00FF33E8" w:rsidRDefault="00FF33E8" w:rsidP="00322AC3">
      <w:pPr>
        <w:jc w:val="center"/>
        <w:rPr>
          <w:b/>
          <w:bCs/>
        </w:rPr>
      </w:pPr>
    </w:p>
    <w:p w:rsidR="00FF33E8" w:rsidRDefault="00FF33E8" w:rsidP="00322AC3">
      <w:pPr>
        <w:jc w:val="center"/>
        <w:rPr>
          <w:b/>
        </w:rPr>
      </w:pPr>
      <w:r>
        <w:rPr>
          <w:b/>
        </w:rPr>
        <w:t xml:space="preserve">Lidojumu apkalpes locekļu apliecību pretendentu </w:t>
      </w:r>
    </w:p>
    <w:p w:rsidR="00FF33E8" w:rsidRDefault="00FF33E8" w:rsidP="00322AC3">
      <w:pPr>
        <w:jc w:val="center"/>
        <w:rPr>
          <w:b/>
        </w:rPr>
      </w:pPr>
      <w:r>
        <w:rPr>
          <w:b/>
        </w:rPr>
        <w:t>teorētiskā un praktiskā eksāmena kārtošanas laiks</w:t>
      </w:r>
    </w:p>
    <w:p w:rsidR="00FF33E8" w:rsidRDefault="00FF33E8" w:rsidP="00322AC3">
      <w:pPr>
        <w:jc w:val="center"/>
        <w:rPr>
          <w:b/>
        </w:rPr>
      </w:pPr>
    </w:p>
    <w:p w:rsidR="00FF33E8" w:rsidRDefault="00FF33E8" w:rsidP="00322AC3">
      <w:pPr>
        <w:pStyle w:val="NoSpacing"/>
        <w:ind w:left="724"/>
        <w:jc w:val="both"/>
        <w:rPr>
          <w:rFonts w:ascii="Times New Roman" w:hAnsi="Times New Roman"/>
          <w:iCs/>
          <w:sz w:val="24"/>
          <w:szCs w:val="24"/>
          <w:lang w:val="lv-LV"/>
        </w:rPr>
      </w:pPr>
      <w:r>
        <w:rPr>
          <w:rFonts w:ascii="Times New Roman" w:hAnsi="Times New Roman"/>
          <w:iCs/>
          <w:sz w:val="24"/>
          <w:szCs w:val="24"/>
          <w:lang w:val="lv-LV"/>
        </w:rPr>
        <w:t>1. Teorētiskā eksāmena katra priekšmeta jautājumu skaits un kārtošanas laiks lidojumu apkalpes locekļiem, kuri minēti Ministru kabineta 2011.gada 18.janvāra noteikumu Nr.51 „Civilās aviācijas gaisa kuģu lidojumu apkalpes locekļu sertificēšanas noteikumi” 3.1.apakšpunktā.</w:t>
      </w:r>
    </w:p>
    <w:p w:rsidR="00FF33E8" w:rsidRDefault="00FF33E8" w:rsidP="00322AC3">
      <w:pPr>
        <w:pStyle w:val="NoSpacing"/>
        <w:ind w:left="724"/>
        <w:jc w:val="both"/>
        <w:rPr>
          <w:rFonts w:ascii="Times New Roman" w:hAnsi="Times New Roman"/>
          <w:iCs/>
          <w:sz w:val="24"/>
          <w:szCs w:val="24"/>
          <w:lang w:val="lv-LV"/>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34"/>
        <w:gridCol w:w="1086"/>
        <w:gridCol w:w="1086"/>
        <w:gridCol w:w="1086"/>
        <w:gridCol w:w="1086"/>
        <w:gridCol w:w="1086"/>
        <w:gridCol w:w="1086"/>
        <w:gridCol w:w="1086"/>
        <w:gridCol w:w="1086"/>
        <w:gridCol w:w="1086"/>
        <w:gridCol w:w="1086"/>
      </w:tblGrid>
      <w:tr w:rsidR="00FF33E8" w:rsidTr="00322AC3">
        <w:tc>
          <w:tcPr>
            <w:tcW w:w="724" w:type="dxa"/>
            <w:vMerge w:val="restart"/>
          </w:tcPr>
          <w:p w:rsidR="00FF33E8" w:rsidRDefault="00FF33E8" w:rsidP="0089529D">
            <w:pPr>
              <w:pStyle w:val="NoSpacing"/>
              <w:jc w:val="center"/>
              <w:rPr>
                <w:rFonts w:ascii="Times New Roman" w:hAnsi="Times New Roman"/>
                <w:iCs/>
                <w:lang w:val="lv-LV"/>
              </w:rPr>
            </w:pPr>
          </w:p>
          <w:p w:rsidR="00FF33E8" w:rsidRDefault="00FF33E8" w:rsidP="0089529D">
            <w:pPr>
              <w:pStyle w:val="NoSpacing"/>
              <w:jc w:val="center"/>
              <w:rPr>
                <w:rFonts w:ascii="Times New Roman" w:hAnsi="Times New Roman"/>
                <w:iCs/>
                <w:lang w:val="lv-LV"/>
              </w:rPr>
            </w:pPr>
          </w:p>
          <w:p w:rsidR="00FF33E8" w:rsidRDefault="00FF33E8" w:rsidP="002E5128">
            <w:pPr>
              <w:pStyle w:val="NoSpacing"/>
              <w:jc w:val="center"/>
              <w:rPr>
                <w:rFonts w:ascii="Times New Roman" w:hAnsi="Times New Roman"/>
                <w:iCs/>
                <w:lang w:val="lv-LV"/>
              </w:rPr>
            </w:pPr>
          </w:p>
          <w:p w:rsidR="00FF33E8" w:rsidRDefault="00FF33E8" w:rsidP="00DC6A69">
            <w:pPr>
              <w:pStyle w:val="NoSpacing"/>
              <w:rPr>
                <w:rFonts w:ascii="Times New Roman" w:hAnsi="Times New Roman"/>
                <w:iCs/>
                <w:lang w:val="lv-LV"/>
              </w:rPr>
            </w:pPr>
            <w:r>
              <w:rPr>
                <w:rFonts w:ascii="Times New Roman" w:hAnsi="Times New Roman"/>
                <w:iCs/>
                <w:lang w:val="lv-LV"/>
              </w:rPr>
              <w:t>Nr.p.k.</w:t>
            </w:r>
          </w:p>
        </w:tc>
        <w:tc>
          <w:tcPr>
            <w:tcW w:w="2534" w:type="dxa"/>
            <w:vMerge w:val="restart"/>
          </w:tcPr>
          <w:p w:rsidR="00FF33E8" w:rsidRDefault="00FF33E8" w:rsidP="00DC6A69">
            <w:pPr>
              <w:pStyle w:val="NoSpacing"/>
              <w:jc w:val="center"/>
              <w:rPr>
                <w:rFonts w:ascii="Times New Roman" w:hAnsi="Times New Roman"/>
                <w:iCs/>
                <w:lang w:val="lv-LV"/>
              </w:rPr>
            </w:pPr>
          </w:p>
          <w:p w:rsidR="00FF33E8" w:rsidRDefault="00FF33E8" w:rsidP="00DC6A69">
            <w:pPr>
              <w:pStyle w:val="NoSpacing"/>
              <w:jc w:val="center"/>
              <w:rPr>
                <w:rFonts w:ascii="Times New Roman" w:hAnsi="Times New Roman"/>
                <w:iCs/>
                <w:lang w:val="lv-LV"/>
              </w:rPr>
            </w:pPr>
          </w:p>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Teorētiskā eksāmena priekšmets</w:t>
            </w:r>
          </w:p>
        </w:tc>
        <w:tc>
          <w:tcPr>
            <w:tcW w:w="2172" w:type="dxa"/>
            <w:gridSpan w:val="2"/>
          </w:tcPr>
          <w:p w:rsidR="00FF33E8" w:rsidRDefault="00FF33E8" w:rsidP="00DC6A69">
            <w:pPr>
              <w:pStyle w:val="NoSpacing"/>
              <w:jc w:val="center"/>
              <w:rPr>
                <w:rFonts w:ascii="Times New Roman" w:hAnsi="Times New Roman"/>
                <w:b/>
                <w:bCs/>
                <w:iCs/>
                <w:lang w:val="lv-LV"/>
              </w:rPr>
            </w:pPr>
          </w:p>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Amatierpilots</w:t>
            </w:r>
          </w:p>
        </w:tc>
        <w:tc>
          <w:tcPr>
            <w:tcW w:w="2172" w:type="dxa"/>
            <w:gridSpan w:val="2"/>
          </w:tcPr>
          <w:p w:rsidR="00FF33E8" w:rsidRDefault="00FF33E8" w:rsidP="00DC6A69">
            <w:pPr>
              <w:pStyle w:val="NoSpacing"/>
              <w:jc w:val="center"/>
              <w:rPr>
                <w:rFonts w:ascii="Times New Roman" w:hAnsi="Times New Roman"/>
                <w:b/>
                <w:bCs/>
                <w:iCs/>
                <w:lang w:val="lv-LV"/>
              </w:rPr>
            </w:pPr>
          </w:p>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Privātpilots</w:t>
            </w:r>
          </w:p>
        </w:tc>
        <w:tc>
          <w:tcPr>
            <w:tcW w:w="2172" w:type="dxa"/>
            <w:gridSpan w:val="2"/>
          </w:tcPr>
          <w:p w:rsidR="00FF33E8" w:rsidRDefault="00FF33E8" w:rsidP="00DC6A69">
            <w:pPr>
              <w:pStyle w:val="NoSpacing"/>
              <w:jc w:val="center"/>
              <w:rPr>
                <w:rFonts w:ascii="Times New Roman" w:hAnsi="Times New Roman"/>
                <w:b/>
                <w:bCs/>
                <w:iCs/>
                <w:lang w:val="lv-LV"/>
              </w:rPr>
            </w:pPr>
          </w:p>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Lidotājs-stūrmanis</w:t>
            </w:r>
          </w:p>
        </w:tc>
        <w:tc>
          <w:tcPr>
            <w:tcW w:w="2172" w:type="dxa"/>
            <w:gridSpan w:val="2"/>
          </w:tcPr>
          <w:p w:rsidR="00FF33E8" w:rsidRDefault="00FF33E8" w:rsidP="00DC6A69">
            <w:pPr>
              <w:pStyle w:val="NoSpacing"/>
              <w:jc w:val="center"/>
              <w:rPr>
                <w:rFonts w:ascii="Times New Roman" w:hAnsi="Times New Roman"/>
                <w:b/>
                <w:bCs/>
                <w:iCs/>
                <w:lang w:val="lv-LV"/>
              </w:rPr>
            </w:pPr>
          </w:p>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Lidotājs-inženieris</w:t>
            </w:r>
          </w:p>
        </w:tc>
        <w:tc>
          <w:tcPr>
            <w:tcW w:w="2172" w:type="dxa"/>
            <w:gridSpan w:val="2"/>
          </w:tcPr>
          <w:p w:rsidR="00FF33E8" w:rsidRDefault="00FF33E8" w:rsidP="00DC6A69">
            <w:pPr>
              <w:pStyle w:val="NoSpacing"/>
              <w:jc w:val="center"/>
              <w:rPr>
                <w:rFonts w:ascii="Times New Roman" w:hAnsi="Times New Roman"/>
                <w:b/>
                <w:bCs/>
                <w:iCs/>
                <w:lang w:val="lv-LV"/>
              </w:rPr>
            </w:pPr>
            <w:r>
              <w:rPr>
                <w:rFonts w:ascii="Times New Roman" w:hAnsi="Times New Roman"/>
                <w:b/>
                <w:bCs/>
                <w:iCs/>
                <w:lang w:val="lv-LV"/>
              </w:rPr>
              <w:t>Lidotājs-radiotelefona operators</w:t>
            </w:r>
          </w:p>
        </w:tc>
      </w:tr>
      <w:tr w:rsidR="00FF33E8" w:rsidTr="00322AC3">
        <w:tc>
          <w:tcPr>
            <w:tcW w:w="724" w:type="dxa"/>
            <w:vMerge/>
            <w:vAlign w:val="center"/>
          </w:tcPr>
          <w:p w:rsidR="00FF33E8" w:rsidRDefault="00FF33E8">
            <w:pPr>
              <w:snapToGrid/>
              <w:rPr>
                <w:iCs/>
              </w:rPr>
            </w:pPr>
          </w:p>
        </w:tc>
        <w:tc>
          <w:tcPr>
            <w:tcW w:w="2534" w:type="dxa"/>
            <w:vMerge/>
            <w:vAlign w:val="center"/>
          </w:tcPr>
          <w:p w:rsidR="00FF33E8" w:rsidRDefault="00FF33E8">
            <w:pPr>
              <w:snapToGrid/>
              <w:rPr>
                <w:b/>
                <w:bCs/>
                <w:iCs/>
              </w:rPr>
            </w:pP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 xml:space="preserve">laiks </w:t>
            </w:r>
            <w:r>
              <w:rPr>
                <w:rFonts w:ascii="Times New Roman" w:hAnsi="Times New Roman"/>
                <w:sz w:val="20"/>
                <w:szCs w:val="20"/>
                <w:lang w:val="lv-LV"/>
              </w:rPr>
              <w:t>*</w:t>
            </w:r>
          </w:p>
          <w:p w:rsidR="00FF33E8" w:rsidRDefault="00FF33E8" w:rsidP="00DC6A69">
            <w:pPr>
              <w:pStyle w:val="NoSpacing"/>
              <w:jc w:val="center"/>
              <w:rPr>
                <w:rFonts w:ascii="Times New Roman" w:hAnsi="Times New Roman"/>
                <w:iCs/>
                <w:lang w:val="lv-LV"/>
              </w:rPr>
            </w:pPr>
            <w:r>
              <w:rPr>
                <w:rFonts w:ascii="Times New Roman" w:hAnsi="Times New Roman"/>
                <w:iCs/>
                <w:sz w:val="20"/>
                <w:szCs w:val="20"/>
                <w:lang w:val="lv-LV"/>
              </w:rPr>
              <w:t>(minūtes)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 xml:space="preserve">laiks </w:t>
            </w:r>
            <w:r>
              <w:rPr>
                <w:rFonts w:ascii="Times New Roman" w:hAnsi="Times New Roman"/>
                <w:sz w:val="20"/>
                <w:szCs w:val="20"/>
                <w:lang w:val="lv-LV"/>
              </w:rPr>
              <w:t>*</w:t>
            </w:r>
          </w:p>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(minūtes)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laiks</w:t>
            </w:r>
          </w:p>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(minūtes)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laiks</w:t>
            </w:r>
          </w:p>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(minūtes)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laiks</w:t>
            </w:r>
          </w:p>
          <w:p w:rsidR="00FF33E8" w:rsidRDefault="00FF33E8" w:rsidP="00DC6A69">
            <w:pPr>
              <w:pStyle w:val="NoSpacing"/>
              <w:jc w:val="center"/>
              <w:rPr>
                <w:rFonts w:ascii="Times New Roman" w:hAnsi="Times New Roman"/>
                <w:iCs/>
                <w:sz w:val="20"/>
                <w:szCs w:val="20"/>
                <w:lang w:val="lv-LV"/>
              </w:rPr>
            </w:pPr>
            <w:r>
              <w:rPr>
                <w:rFonts w:ascii="Times New Roman" w:hAnsi="Times New Roman"/>
                <w:iCs/>
                <w:sz w:val="20"/>
                <w:szCs w:val="20"/>
                <w:lang w:val="lv-LV"/>
              </w:rPr>
              <w:t>(minūtes)</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1.</w:t>
            </w:r>
          </w:p>
        </w:tc>
        <w:tc>
          <w:tcPr>
            <w:tcW w:w="2534" w:type="dxa"/>
          </w:tcPr>
          <w:p w:rsidR="00FF33E8" w:rsidRDefault="00FF33E8" w:rsidP="00DC6A69">
            <w:pPr>
              <w:pStyle w:val="NoSpacing"/>
              <w:jc w:val="both"/>
              <w:rPr>
                <w:rFonts w:ascii="Times New Roman" w:hAnsi="Times New Roman"/>
                <w:iCs/>
                <w:lang w:val="lv-LV"/>
              </w:rPr>
            </w:pPr>
            <w:r>
              <w:rPr>
                <w:rFonts w:ascii="Times New Roman" w:hAnsi="Times New Roman"/>
                <w:lang w:val="lv-LV"/>
              </w:rPr>
              <w:t>Civilo aviāciju regulējošie normatīvie akti.</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35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50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32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60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2.</w:t>
            </w:r>
          </w:p>
        </w:tc>
        <w:tc>
          <w:tcPr>
            <w:tcW w:w="2534" w:type="dxa"/>
          </w:tcPr>
          <w:p w:rsidR="00FF33E8" w:rsidRDefault="00FF33E8" w:rsidP="00DC6A69">
            <w:pPr>
              <w:pStyle w:val="NoSpacing"/>
              <w:jc w:val="both"/>
              <w:rPr>
                <w:rFonts w:ascii="Times New Roman" w:hAnsi="Times New Roman"/>
                <w:iCs/>
                <w:lang w:val="lv-LV"/>
              </w:rPr>
            </w:pPr>
            <w:r>
              <w:rPr>
                <w:rFonts w:ascii="Times New Roman" w:hAnsi="Times New Roman"/>
                <w:lang w:val="lv-LV"/>
              </w:rPr>
              <w:t>Vispārīgas zināšanas par gaisa kuģi.</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r>
              <w:rPr>
                <w:rFonts w:ascii="Times New Roman" w:hAnsi="Times New Roman"/>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p w:rsidR="00FF33E8" w:rsidRPr="00882A50" w:rsidRDefault="00FF33E8" w:rsidP="00DC6A69">
            <w:pPr>
              <w:pStyle w:val="Header"/>
              <w:jc w:val="center"/>
              <w:rPr>
                <w:iCs/>
                <w:szCs w:val="24"/>
                <w:lang w:eastAsia="en-US"/>
              </w:rPr>
            </w:pPr>
            <w:r w:rsidRPr="00882A50">
              <w:rPr>
                <w:iCs/>
                <w:sz w:val="22"/>
                <w:szCs w:val="22"/>
                <w:lang w:eastAsia="en-US"/>
              </w:rPr>
              <w:t>25</w:t>
            </w:r>
            <w:r w:rsidRPr="00882A50">
              <w:rPr>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40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80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76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150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3.</w:t>
            </w:r>
          </w:p>
        </w:tc>
        <w:tc>
          <w:tcPr>
            <w:tcW w:w="2534" w:type="dxa"/>
          </w:tcPr>
          <w:p w:rsidR="00FF33E8" w:rsidRDefault="00FF33E8" w:rsidP="00DC6A69">
            <w:pPr>
              <w:pStyle w:val="NoSpacing"/>
              <w:jc w:val="both"/>
              <w:rPr>
                <w:rFonts w:ascii="Times New Roman" w:hAnsi="Times New Roman"/>
                <w:iCs/>
                <w:lang w:val="lv-LV"/>
              </w:rPr>
            </w:pPr>
            <w:r>
              <w:rPr>
                <w:rFonts w:ascii="Times New Roman" w:hAnsi="Times New Roman"/>
                <w:lang w:val="lv-LV"/>
              </w:rPr>
              <w:t xml:space="preserve">Cilvēka veiktspēja </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4.</w:t>
            </w:r>
          </w:p>
        </w:tc>
        <w:tc>
          <w:tcPr>
            <w:tcW w:w="2534" w:type="dxa"/>
          </w:tcPr>
          <w:p w:rsidR="00FF33E8" w:rsidRDefault="00FF33E8" w:rsidP="00DC6A69">
            <w:pPr>
              <w:pStyle w:val="NoSpacing"/>
              <w:jc w:val="both"/>
              <w:rPr>
                <w:rFonts w:ascii="Times New Roman" w:hAnsi="Times New Roman"/>
                <w:iCs/>
                <w:lang w:val="lv-LV"/>
              </w:rPr>
            </w:pPr>
            <w:r>
              <w:rPr>
                <w:rFonts w:ascii="Times New Roman" w:hAnsi="Times New Roman"/>
                <w:lang w:val="lv-LV"/>
              </w:rPr>
              <w:t>Gaisa kuģa lidojuma principi.</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r>
              <w:rPr>
                <w:rFonts w:ascii="Times New Roman" w:hAnsi="Times New Roman"/>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p w:rsidR="00FF33E8" w:rsidRPr="00882A50" w:rsidRDefault="00FF33E8" w:rsidP="00DC6A69">
            <w:pPr>
              <w:pStyle w:val="Header"/>
              <w:jc w:val="center"/>
              <w:rPr>
                <w:iCs/>
                <w:szCs w:val="24"/>
                <w:lang w:eastAsia="en-US"/>
              </w:rPr>
            </w:pPr>
            <w:r w:rsidRPr="00882A50">
              <w:rPr>
                <w:iCs/>
                <w:sz w:val="22"/>
                <w:szCs w:val="22"/>
                <w:lang w:eastAsia="en-US"/>
              </w:rPr>
              <w:t>25</w:t>
            </w:r>
            <w:r w:rsidRPr="00882A50">
              <w:rPr>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5.</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Gaisa kuģa ekspluatācijas procedūras.</w:t>
            </w:r>
          </w:p>
          <w:p w:rsidR="00FF33E8" w:rsidRDefault="00FF33E8" w:rsidP="00DC6A69">
            <w:pPr>
              <w:pStyle w:val="NoSpacing"/>
              <w:jc w:val="both"/>
              <w:rPr>
                <w:rFonts w:ascii="Times New Roman" w:hAnsi="Times New Roman"/>
                <w:iCs/>
                <w:lang w:val="lv-LV"/>
              </w:rPr>
            </w:pP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r>
              <w:rPr>
                <w:rFonts w:ascii="Times New Roman" w:hAnsi="Times New Roman"/>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p w:rsidR="00FF33E8" w:rsidRPr="00882A50" w:rsidRDefault="00FF33E8" w:rsidP="00DC6A69">
            <w:pPr>
              <w:pStyle w:val="Header"/>
              <w:jc w:val="center"/>
              <w:rPr>
                <w:iCs/>
                <w:szCs w:val="24"/>
                <w:lang w:eastAsia="en-US"/>
              </w:rPr>
            </w:pPr>
            <w:r w:rsidRPr="00882A50">
              <w:rPr>
                <w:iCs/>
                <w:sz w:val="22"/>
                <w:szCs w:val="22"/>
                <w:lang w:eastAsia="en-US"/>
              </w:rPr>
              <w:t>25</w:t>
            </w:r>
            <w:r w:rsidRPr="00882A50">
              <w:rPr>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32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60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32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60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6.</w:t>
            </w:r>
          </w:p>
        </w:tc>
        <w:tc>
          <w:tcPr>
            <w:tcW w:w="2534" w:type="dxa"/>
          </w:tcPr>
          <w:p w:rsidR="00FF33E8" w:rsidRDefault="00FF33E8" w:rsidP="0089529D">
            <w:pPr>
              <w:pStyle w:val="NoSpacing"/>
              <w:jc w:val="both"/>
              <w:rPr>
                <w:rFonts w:ascii="Times New Roman" w:hAnsi="Times New Roman"/>
                <w:lang w:val="lv-LV"/>
              </w:rPr>
            </w:pPr>
            <w:r>
              <w:rPr>
                <w:rFonts w:ascii="Times New Roman" w:hAnsi="Times New Roman"/>
                <w:lang w:val="lv-LV"/>
              </w:rPr>
              <w:t>Lidojuma tehniskais raksturojums un</w:t>
            </w:r>
          </w:p>
          <w:p w:rsidR="00FF33E8" w:rsidRDefault="00FF33E8" w:rsidP="0089529D">
            <w:pPr>
              <w:pStyle w:val="NoSpacing"/>
              <w:jc w:val="both"/>
              <w:rPr>
                <w:rFonts w:ascii="Times New Roman" w:hAnsi="Times New Roman"/>
                <w:iCs/>
                <w:lang w:val="lv-LV"/>
              </w:rPr>
            </w:pPr>
            <w:r>
              <w:rPr>
                <w:rFonts w:ascii="Times New Roman" w:hAnsi="Times New Roman"/>
                <w:lang w:val="lv-LV"/>
              </w:rPr>
              <w:t>Plānošana.</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r>
              <w:rPr>
                <w:rFonts w:ascii="Times New Roman" w:hAnsi="Times New Roman"/>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40</w:t>
            </w:r>
          </w:p>
          <w:p w:rsidR="00FF33E8" w:rsidRPr="00882A50" w:rsidRDefault="00FF33E8" w:rsidP="00DC6A69">
            <w:pPr>
              <w:pStyle w:val="Header"/>
              <w:jc w:val="center"/>
              <w:rPr>
                <w:iCs/>
                <w:szCs w:val="24"/>
                <w:lang w:eastAsia="en-US"/>
              </w:rPr>
            </w:pPr>
            <w:r w:rsidRPr="00882A50">
              <w:rPr>
                <w:iCs/>
                <w:sz w:val="22"/>
                <w:szCs w:val="22"/>
                <w:lang w:eastAsia="en-US"/>
              </w:rPr>
              <w:t>25</w:t>
            </w:r>
            <w:r w:rsidRPr="00882A50">
              <w:rPr>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40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90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60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7.</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Meteoroloģija.</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50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48</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100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24</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50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35</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8.</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Navigācija.</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30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r>
              <w:rPr>
                <w:rFonts w:ascii="Times New Roman" w:hAnsi="Times New Roman"/>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50</w:t>
            </w:r>
          </w:p>
          <w:p w:rsidR="00FF33E8" w:rsidRPr="00882A50" w:rsidRDefault="00FF33E8" w:rsidP="00DC6A69">
            <w:pPr>
              <w:pStyle w:val="Header"/>
              <w:jc w:val="center"/>
              <w:rPr>
                <w:iCs/>
                <w:szCs w:val="24"/>
                <w:lang w:eastAsia="en-US"/>
              </w:rPr>
            </w:pPr>
            <w:r w:rsidRPr="00882A50">
              <w:rPr>
                <w:iCs/>
                <w:sz w:val="22"/>
                <w:szCs w:val="22"/>
                <w:lang w:eastAsia="en-US"/>
              </w:rPr>
              <w:t>30</w:t>
            </w:r>
            <w:r w:rsidRPr="00882A50">
              <w:rPr>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52</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120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9.</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Radionavigācija.</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56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120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20</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50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10.</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Radiosakari VFR.</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12</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25</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r w:rsidR="00FF33E8" w:rsidTr="00322AC3">
        <w:tc>
          <w:tcPr>
            <w:tcW w:w="724" w:type="dxa"/>
          </w:tcPr>
          <w:p w:rsidR="00FF33E8" w:rsidRDefault="00FF33E8" w:rsidP="00DC6A69">
            <w:pPr>
              <w:pStyle w:val="NoSpacing"/>
              <w:jc w:val="both"/>
              <w:rPr>
                <w:rFonts w:ascii="Times New Roman" w:hAnsi="Times New Roman"/>
                <w:iCs/>
                <w:lang w:val="lv-LV"/>
              </w:rPr>
            </w:pPr>
            <w:r>
              <w:rPr>
                <w:rFonts w:ascii="Times New Roman" w:hAnsi="Times New Roman"/>
                <w:iCs/>
                <w:lang w:val="lv-LV"/>
              </w:rPr>
              <w:t xml:space="preserve">11. </w:t>
            </w:r>
          </w:p>
        </w:tc>
        <w:tc>
          <w:tcPr>
            <w:tcW w:w="2534" w:type="dxa"/>
          </w:tcPr>
          <w:p w:rsidR="00FF33E8" w:rsidRDefault="00FF33E8" w:rsidP="00DC6A69">
            <w:pPr>
              <w:pStyle w:val="NoSpacing"/>
              <w:jc w:val="both"/>
              <w:rPr>
                <w:rFonts w:ascii="Times New Roman" w:hAnsi="Times New Roman"/>
                <w:lang w:val="lv-LV"/>
              </w:rPr>
            </w:pPr>
            <w:r>
              <w:rPr>
                <w:rFonts w:ascii="Times New Roman" w:hAnsi="Times New Roman"/>
                <w:lang w:val="lv-LV"/>
              </w:rPr>
              <w:t>Radiosakari IFR.</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w:t>
            </w:r>
          </w:p>
        </w:tc>
        <w:tc>
          <w:tcPr>
            <w:tcW w:w="1086" w:type="dxa"/>
          </w:tcPr>
          <w:p w:rsidR="00FF33E8" w:rsidRDefault="00FF33E8" w:rsidP="00DC6A69">
            <w:pPr>
              <w:pStyle w:val="NoSpacing"/>
              <w:jc w:val="center"/>
              <w:rPr>
                <w:rFonts w:ascii="Times New Roman" w:hAnsi="Times New Roman"/>
                <w:iCs/>
                <w:lang w:val="lv-LV"/>
              </w:rPr>
            </w:pPr>
            <w:r>
              <w:rPr>
                <w:rFonts w:ascii="Times New Roman" w:hAnsi="Times New Roman"/>
                <w:iCs/>
                <w:lang w:val="lv-LV"/>
              </w:rPr>
              <w:t>16</w:t>
            </w:r>
          </w:p>
        </w:tc>
        <w:tc>
          <w:tcPr>
            <w:tcW w:w="1086" w:type="dxa"/>
          </w:tcPr>
          <w:p w:rsidR="00FF33E8" w:rsidRPr="00882A50" w:rsidRDefault="00FF33E8" w:rsidP="00DC6A69">
            <w:pPr>
              <w:pStyle w:val="Header"/>
              <w:jc w:val="center"/>
              <w:rPr>
                <w:iCs/>
                <w:szCs w:val="24"/>
                <w:lang w:eastAsia="en-US"/>
              </w:rPr>
            </w:pPr>
            <w:r w:rsidRPr="00882A50">
              <w:rPr>
                <w:iCs/>
                <w:sz w:val="22"/>
                <w:szCs w:val="22"/>
                <w:lang w:eastAsia="en-US"/>
              </w:rPr>
              <w:t>30</w:t>
            </w:r>
          </w:p>
        </w:tc>
      </w:tr>
    </w:tbl>
    <w:p w:rsidR="00FF33E8" w:rsidRDefault="00FF33E8" w:rsidP="00322AC3">
      <w:pPr>
        <w:pStyle w:val="NoSpacing"/>
        <w:ind w:left="724"/>
        <w:jc w:val="both"/>
        <w:rPr>
          <w:rFonts w:ascii="Times New Roman" w:hAnsi="Times New Roman"/>
          <w:iCs/>
          <w:sz w:val="24"/>
          <w:szCs w:val="24"/>
          <w:lang w:val="lv-LV"/>
        </w:rPr>
      </w:pPr>
    </w:p>
    <w:p w:rsidR="00FF33E8" w:rsidRDefault="00FF33E8" w:rsidP="00322AC3">
      <w:pPr>
        <w:pStyle w:val="NoSpacing"/>
        <w:ind w:left="724"/>
        <w:jc w:val="both"/>
        <w:rPr>
          <w:rFonts w:ascii="Times New Roman" w:hAnsi="Times New Roman"/>
          <w:sz w:val="24"/>
          <w:szCs w:val="24"/>
          <w:lang w:val="lv-LV"/>
        </w:rPr>
      </w:pPr>
    </w:p>
    <w:p w:rsidR="00FF33E8" w:rsidRDefault="00FF33E8" w:rsidP="00322AC3">
      <w:pPr>
        <w:pStyle w:val="NoSpacing"/>
        <w:ind w:left="724"/>
        <w:jc w:val="both"/>
        <w:rPr>
          <w:rFonts w:ascii="Times New Roman" w:hAnsi="Times New Roman"/>
          <w:sz w:val="24"/>
          <w:szCs w:val="24"/>
          <w:lang w:val="lv-LV"/>
        </w:rPr>
      </w:pPr>
    </w:p>
    <w:p w:rsidR="00FF33E8" w:rsidRDefault="00FF33E8" w:rsidP="00322AC3">
      <w:pPr>
        <w:pStyle w:val="NoSpacing"/>
        <w:ind w:left="724"/>
        <w:jc w:val="both"/>
        <w:rPr>
          <w:rFonts w:ascii="Times New Roman" w:hAnsi="Times New Roman"/>
          <w:sz w:val="24"/>
          <w:szCs w:val="24"/>
          <w:lang w:val="lv-LV"/>
        </w:rPr>
      </w:pPr>
      <w:r>
        <w:rPr>
          <w:rFonts w:ascii="Times New Roman" w:hAnsi="Times New Roman"/>
          <w:sz w:val="24"/>
          <w:szCs w:val="24"/>
          <w:lang w:val="lv-LV"/>
        </w:rPr>
        <w:t>Piezīmes:</w:t>
      </w:r>
      <w:r>
        <w:rPr>
          <w:rFonts w:ascii="Times New Roman" w:hAnsi="Times New Roman"/>
          <w:sz w:val="24"/>
          <w:szCs w:val="24"/>
          <w:lang w:val="lv-LV"/>
        </w:rPr>
        <w:br/>
      </w:r>
      <w:r>
        <w:rPr>
          <w:rFonts w:ascii="Times New Roman" w:hAnsi="Times New Roman"/>
          <w:sz w:val="24"/>
          <w:szCs w:val="24"/>
          <w:lang w:val="lv-LV"/>
        </w:rPr>
        <w:br/>
        <w:t>* Teorētiskā eksāmena kārtošanas laiku pagarina par 50%, ja persona kārto eksāmenu angļu valodā.</w:t>
      </w:r>
    </w:p>
    <w:p w:rsidR="00FF33E8" w:rsidRDefault="00FF33E8" w:rsidP="00322AC3">
      <w:pPr>
        <w:pStyle w:val="NoSpacing"/>
        <w:ind w:left="724"/>
        <w:jc w:val="both"/>
        <w:rPr>
          <w:rFonts w:ascii="Times New Roman" w:hAnsi="Times New Roman"/>
          <w:iCs/>
          <w:sz w:val="24"/>
          <w:szCs w:val="24"/>
          <w:lang w:val="lv-LV"/>
        </w:rPr>
      </w:pPr>
    </w:p>
    <w:p w:rsidR="00FF33E8" w:rsidRDefault="00FF33E8" w:rsidP="00322AC3">
      <w:pPr>
        <w:pStyle w:val="NoSpacing"/>
        <w:ind w:left="724"/>
        <w:jc w:val="both"/>
        <w:rPr>
          <w:rFonts w:ascii="Times New Roman" w:hAnsi="Times New Roman"/>
          <w:sz w:val="24"/>
          <w:szCs w:val="24"/>
          <w:lang w:val="lv-LV"/>
        </w:rPr>
      </w:pPr>
      <w:r>
        <w:rPr>
          <w:rFonts w:ascii="Times New Roman" w:hAnsi="Times New Roman"/>
          <w:sz w:val="24"/>
          <w:szCs w:val="24"/>
          <w:lang w:val="lv-LV"/>
        </w:rPr>
        <w:t>** Teorētiskā eksāmena priekšmetos noteiktais jautājumu skaits un kārtošanas laiks attiecas uz privātpilotiem, kas pretendē uz SPL kvalifikācijas atzīmi, lai pilotētu planieri, un BPL (S), BPL (M), BPL (L) kvalifikācijas atzīmi.</w:t>
      </w:r>
    </w:p>
    <w:p w:rsidR="00FF33E8" w:rsidRDefault="00FF33E8" w:rsidP="00322AC3">
      <w:pPr>
        <w:snapToGrid/>
        <w:sectPr w:rsidR="00FF33E8" w:rsidSect="00445ECA">
          <w:pgSz w:w="16838" w:h="11906" w:orient="landscape" w:code="9"/>
          <w:pgMar w:top="1701" w:right="1418" w:bottom="1134" w:left="1134" w:header="720" w:footer="720" w:gutter="0"/>
          <w:cols w:space="720"/>
        </w:sectPr>
      </w:pPr>
    </w:p>
    <w:p w:rsidR="00FF33E8" w:rsidRDefault="00FF33E8" w:rsidP="00322AC3">
      <w:pPr>
        <w:pStyle w:val="NoSpacing"/>
        <w:ind w:left="-540"/>
        <w:jc w:val="both"/>
        <w:rPr>
          <w:rFonts w:ascii="Times New Roman" w:hAnsi="Times New Roman"/>
          <w:iCs/>
          <w:sz w:val="24"/>
          <w:szCs w:val="24"/>
          <w:lang w:val="lv-LV"/>
        </w:rPr>
      </w:pPr>
      <w:r>
        <w:rPr>
          <w:rFonts w:ascii="Times New Roman" w:hAnsi="Times New Roman"/>
          <w:iCs/>
          <w:sz w:val="24"/>
          <w:szCs w:val="24"/>
          <w:lang w:val="lv-LV"/>
        </w:rPr>
        <w:t>2. Teorētiskā eksāmena katra priekšmeta jautājumu skaits un kārtošanas laiks lidojumu apkalpes locekļiem, kuri minēti Ministru kabineta 2011.gada 18.janvāra noteikumu Nr.51 „Civilās aviācijas gaisa kuģu lidojumu apkalpes locekļu sertificēšanas noteikumi” 3.2.1.apakšpunktā.</w:t>
      </w:r>
    </w:p>
    <w:p w:rsidR="00FF33E8" w:rsidRDefault="00FF33E8" w:rsidP="00322AC3">
      <w:pPr>
        <w:pStyle w:val="NoSpacing"/>
        <w:ind w:left="724"/>
        <w:jc w:val="both"/>
        <w:rPr>
          <w:rFonts w:ascii="Times New Roman" w:hAnsi="Times New Roman"/>
          <w:iCs/>
          <w:sz w:val="28"/>
          <w:szCs w:val="28"/>
          <w:lang w:val="lv-LV"/>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34"/>
        <w:gridCol w:w="1086"/>
        <w:gridCol w:w="1086"/>
      </w:tblGrid>
      <w:tr w:rsidR="00FF33E8" w:rsidTr="00322AC3">
        <w:tc>
          <w:tcPr>
            <w:tcW w:w="724" w:type="dxa"/>
            <w:vMerge w:val="restart"/>
          </w:tcPr>
          <w:p w:rsidR="00FF33E8" w:rsidRDefault="00FF33E8">
            <w:pPr>
              <w:pStyle w:val="NoSpacing"/>
              <w:jc w:val="center"/>
              <w:rPr>
                <w:rFonts w:ascii="Times New Roman" w:hAnsi="Times New Roman"/>
                <w:iCs/>
                <w:lang w:val="lv-LV"/>
              </w:rPr>
            </w:pPr>
          </w:p>
          <w:p w:rsidR="00FF33E8" w:rsidRDefault="00FF33E8">
            <w:pPr>
              <w:pStyle w:val="NoSpacing"/>
              <w:jc w:val="center"/>
              <w:rPr>
                <w:rFonts w:ascii="Times New Roman" w:hAnsi="Times New Roman"/>
                <w:iCs/>
                <w:lang w:val="lv-LV"/>
              </w:rPr>
            </w:pPr>
          </w:p>
          <w:p w:rsidR="00FF33E8" w:rsidRDefault="00FF33E8">
            <w:pPr>
              <w:pStyle w:val="NoSpacing"/>
              <w:jc w:val="center"/>
              <w:rPr>
                <w:rFonts w:ascii="Times New Roman" w:hAnsi="Times New Roman"/>
                <w:iCs/>
                <w:lang w:val="lv-LV"/>
              </w:rPr>
            </w:pPr>
          </w:p>
          <w:p w:rsidR="00FF33E8" w:rsidRDefault="00FF33E8">
            <w:pPr>
              <w:pStyle w:val="NoSpacing"/>
              <w:rPr>
                <w:rFonts w:ascii="Times New Roman" w:hAnsi="Times New Roman"/>
                <w:iCs/>
                <w:lang w:val="lv-LV"/>
              </w:rPr>
            </w:pPr>
            <w:r>
              <w:rPr>
                <w:rFonts w:ascii="Times New Roman" w:hAnsi="Times New Roman"/>
                <w:iCs/>
                <w:lang w:val="lv-LV"/>
              </w:rPr>
              <w:t>Nr.p.k.</w:t>
            </w:r>
          </w:p>
        </w:tc>
        <w:tc>
          <w:tcPr>
            <w:tcW w:w="2534" w:type="dxa"/>
            <w:vMerge w:val="restart"/>
          </w:tcPr>
          <w:p w:rsidR="00FF33E8" w:rsidRDefault="00FF33E8">
            <w:pPr>
              <w:pStyle w:val="NoSpacing"/>
              <w:jc w:val="center"/>
              <w:rPr>
                <w:rFonts w:ascii="Times New Roman" w:hAnsi="Times New Roman"/>
                <w:iCs/>
                <w:lang w:val="lv-LV"/>
              </w:rPr>
            </w:pPr>
          </w:p>
          <w:p w:rsidR="00FF33E8" w:rsidRDefault="00FF33E8">
            <w:pPr>
              <w:pStyle w:val="NoSpacing"/>
              <w:jc w:val="center"/>
              <w:rPr>
                <w:rFonts w:ascii="Times New Roman" w:hAnsi="Times New Roman"/>
                <w:iCs/>
                <w:lang w:val="lv-LV"/>
              </w:rPr>
            </w:pPr>
          </w:p>
          <w:p w:rsidR="00FF33E8" w:rsidRDefault="00FF33E8">
            <w:pPr>
              <w:pStyle w:val="NoSpacing"/>
              <w:jc w:val="center"/>
              <w:rPr>
                <w:rFonts w:ascii="Times New Roman" w:hAnsi="Times New Roman"/>
                <w:b/>
                <w:bCs/>
                <w:iCs/>
                <w:lang w:val="lv-LV"/>
              </w:rPr>
            </w:pPr>
            <w:r>
              <w:rPr>
                <w:rFonts w:ascii="Times New Roman" w:hAnsi="Times New Roman"/>
                <w:b/>
                <w:bCs/>
                <w:iCs/>
                <w:lang w:val="lv-LV"/>
              </w:rPr>
              <w:t>Teorētiskā eksāmena priekšmets</w:t>
            </w:r>
          </w:p>
        </w:tc>
        <w:tc>
          <w:tcPr>
            <w:tcW w:w="2172" w:type="dxa"/>
            <w:gridSpan w:val="2"/>
          </w:tcPr>
          <w:p w:rsidR="00FF33E8" w:rsidRDefault="00FF33E8">
            <w:pPr>
              <w:pStyle w:val="NoSpacing"/>
              <w:jc w:val="center"/>
              <w:rPr>
                <w:rFonts w:ascii="Times New Roman" w:hAnsi="Times New Roman"/>
                <w:b/>
                <w:bCs/>
                <w:iCs/>
                <w:lang w:val="lv-LV"/>
              </w:rPr>
            </w:pPr>
          </w:p>
          <w:p w:rsidR="00FF33E8" w:rsidRDefault="00FF33E8">
            <w:pPr>
              <w:pStyle w:val="NoSpacing"/>
              <w:jc w:val="center"/>
              <w:rPr>
                <w:rFonts w:ascii="Times New Roman" w:hAnsi="Times New Roman"/>
                <w:b/>
                <w:bCs/>
                <w:iCs/>
                <w:lang w:val="lv-LV"/>
              </w:rPr>
            </w:pPr>
            <w:r>
              <w:rPr>
                <w:rFonts w:ascii="Times New Roman" w:hAnsi="Times New Roman"/>
                <w:b/>
                <w:bCs/>
                <w:iCs/>
                <w:lang w:val="lv-LV"/>
              </w:rPr>
              <w:t>Privātpilots</w:t>
            </w:r>
          </w:p>
        </w:tc>
      </w:tr>
      <w:tr w:rsidR="00FF33E8" w:rsidTr="00322AC3">
        <w:tc>
          <w:tcPr>
            <w:tcW w:w="724" w:type="dxa"/>
            <w:vMerge/>
            <w:vAlign w:val="center"/>
          </w:tcPr>
          <w:p w:rsidR="00FF33E8" w:rsidRDefault="00FF33E8">
            <w:pPr>
              <w:snapToGrid/>
              <w:rPr>
                <w:iCs/>
              </w:rPr>
            </w:pPr>
          </w:p>
        </w:tc>
        <w:tc>
          <w:tcPr>
            <w:tcW w:w="2534" w:type="dxa"/>
            <w:vMerge/>
            <w:vAlign w:val="center"/>
          </w:tcPr>
          <w:p w:rsidR="00FF33E8" w:rsidRDefault="00FF33E8">
            <w:pPr>
              <w:snapToGrid/>
              <w:rPr>
                <w:b/>
                <w:bCs/>
                <w:iCs/>
              </w:rPr>
            </w:pPr>
          </w:p>
        </w:tc>
        <w:tc>
          <w:tcPr>
            <w:tcW w:w="1086" w:type="dxa"/>
          </w:tcPr>
          <w:p w:rsidR="00FF33E8" w:rsidRDefault="00FF33E8">
            <w:pPr>
              <w:pStyle w:val="NoSpacing"/>
              <w:jc w:val="center"/>
              <w:rPr>
                <w:rFonts w:ascii="Times New Roman" w:hAnsi="Times New Roman"/>
                <w:iCs/>
                <w:sz w:val="20"/>
                <w:szCs w:val="20"/>
                <w:lang w:val="lv-LV"/>
              </w:rPr>
            </w:pPr>
            <w:r>
              <w:rPr>
                <w:rFonts w:ascii="Times New Roman" w:hAnsi="Times New Roman"/>
                <w:iCs/>
                <w:sz w:val="20"/>
                <w:szCs w:val="20"/>
                <w:lang w:val="lv-LV"/>
              </w:rPr>
              <w:t>jautājumu skaits</w:t>
            </w:r>
          </w:p>
        </w:tc>
        <w:tc>
          <w:tcPr>
            <w:tcW w:w="1086" w:type="dxa"/>
          </w:tcPr>
          <w:p w:rsidR="00FF33E8" w:rsidRDefault="00FF33E8">
            <w:pPr>
              <w:pStyle w:val="NoSpacing"/>
              <w:jc w:val="center"/>
              <w:rPr>
                <w:rFonts w:ascii="Times New Roman" w:hAnsi="Times New Roman"/>
                <w:iCs/>
                <w:sz w:val="20"/>
                <w:szCs w:val="20"/>
                <w:lang w:val="lv-LV"/>
              </w:rPr>
            </w:pPr>
            <w:r>
              <w:rPr>
                <w:rFonts w:ascii="Times New Roman" w:hAnsi="Times New Roman"/>
                <w:iCs/>
                <w:sz w:val="20"/>
                <w:szCs w:val="20"/>
                <w:lang w:val="lv-LV"/>
              </w:rPr>
              <w:t xml:space="preserve">laiks </w:t>
            </w:r>
          </w:p>
          <w:p w:rsidR="00FF33E8" w:rsidRDefault="00FF33E8">
            <w:pPr>
              <w:pStyle w:val="NoSpacing"/>
              <w:jc w:val="center"/>
              <w:rPr>
                <w:rFonts w:ascii="Times New Roman" w:hAnsi="Times New Roman"/>
                <w:iCs/>
                <w:sz w:val="20"/>
                <w:szCs w:val="20"/>
                <w:lang w:val="lv-LV"/>
              </w:rPr>
            </w:pPr>
            <w:r>
              <w:rPr>
                <w:rFonts w:ascii="Times New Roman" w:hAnsi="Times New Roman"/>
                <w:iCs/>
                <w:sz w:val="20"/>
                <w:szCs w:val="20"/>
                <w:lang w:val="lv-LV"/>
              </w:rPr>
              <w:t>(minūtes)</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1.</w:t>
            </w:r>
          </w:p>
        </w:tc>
        <w:tc>
          <w:tcPr>
            <w:tcW w:w="2534" w:type="dxa"/>
          </w:tcPr>
          <w:p w:rsidR="00FF33E8" w:rsidRDefault="00FF33E8">
            <w:pPr>
              <w:pStyle w:val="NoSpacing"/>
              <w:spacing w:before="120"/>
              <w:jc w:val="both"/>
              <w:rPr>
                <w:rFonts w:ascii="Times New Roman" w:hAnsi="Times New Roman"/>
                <w:iCs/>
                <w:lang w:val="lv-LV"/>
              </w:rPr>
            </w:pPr>
            <w:r>
              <w:rPr>
                <w:rFonts w:ascii="Times New Roman" w:hAnsi="Times New Roman"/>
                <w:lang w:val="lv-LV"/>
              </w:rPr>
              <w:t>Civilo aviāciju regulējošie normatīvie akti.</w:t>
            </w:r>
          </w:p>
        </w:tc>
        <w:tc>
          <w:tcPr>
            <w:tcW w:w="1086" w:type="dxa"/>
            <w:vAlign w:val="center"/>
          </w:tcPr>
          <w:p w:rsidR="00FF33E8" w:rsidRDefault="00FF33E8">
            <w:pPr>
              <w:jc w:val="center"/>
              <w:rPr>
                <w:bCs/>
                <w:lang w:val="en-US"/>
              </w:rPr>
            </w:pPr>
            <w:r>
              <w:rPr>
                <w:bCs/>
                <w:lang w:val="en-US"/>
              </w:rPr>
              <w:t>16</w:t>
            </w:r>
          </w:p>
        </w:tc>
        <w:tc>
          <w:tcPr>
            <w:tcW w:w="1086" w:type="dxa"/>
            <w:vAlign w:val="center"/>
          </w:tcPr>
          <w:p w:rsidR="00FF33E8" w:rsidRDefault="00FF33E8">
            <w:pPr>
              <w:jc w:val="center"/>
              <w:rPr>
                <w:bCs/>
                <w:lang w:val="en-US"/>
              </w:rPr>
            </w:pPr>
            <w:r>
              <w:rPr>
                <w:bCs/>
                <w:lang w:val="en-US"/>
              </w:rPr>
              <w:t>40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2.</w:t>
            </w:r>
          </w:p>
        </w:tc>
        <w:tc>
          <w:tcPr>
            <w:tcW w:w="2534" w:type="dxa"/>
          </w:tcPr>
          <w:p w:rsidR="00FF33E8" w:rsidRDefault="00FF33E8">
            <w:pPr>
              <w:pStyle w:val="NoSpacing"/>
              <w:spacing w:before="120"/>
              <w:jc w:val="both"/>
              <w:rPr>
                <w:rFonts w:ascii="Times New Roman" w:hAnsi="Times New Roman"/>
                <w:iCs/>
                <w:lang w:val="lv-LV"/>
              </w:rPr>
            </w:pPr>
            <w:r>
              <w:rPr>
                <w:rFonts w:ascii="Times New Roman" w:hAnsi="Times New Roman"/>
                <w:lang w:val="lv-LV"/>
              </w:rPr>
              <w:t xml:space="preserve">Cilvēka veiktspēja. </w:t>
            </w:r>
          </w:p>
        </w:tc>
        <w:tc>
          <w:tcPr>
            <w:tcW w:w="1086" w:type="dxa"/>
            <w:vAlign w:val="center"/>
          </w:tcPr>
          <w:p w:rsidR="00FF33E8" w:rsidRPr="00BD07D4" w:rsidRDefault="00FF33E8">
            <w:pPr>
              <w:jc w:val="center"/>
              <w:rPr>
                <w:bCs/>
                <w:sz w:val="28"/>
              </w:rPr>
            </w:pPr>
            <w:r w:rsidRPr="00BD07D4">
              <w:rPr>
                <w:bCs/>
              </w:rPr>
              <w:t>12</w:t>
            </w:r>
          </w:p>
        </w:tc>
        <w:tc>
          <w:tcPr>
            <w:tcW w:w="1086" w:type="dxa"/>
            <w:vAlign w:val="center"/>
          </w:tcPr>
          <w:p w:rsidR="00FF33E8" w:rsidRPr="00BD07D4" w:rsidRDefault="00FF33E8">
            <w:pPr>
              <w:jc w:val="center"/>
              <w:rPr>
                <w:bCs/>
                <w:sz w:val="28"/>
              </w:rPr>
            </w:pPr>
            <w:r w:rsidRPr="00BD07D4">
              <w:rPr>
                <w:bCs/>
              </w:rPr>
              <w:t>30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3.</w:t>
            </w:r>
          </w:p>
        </w:tc>
        <w:tc>
          <w:tcPr>
            <w:tcW w:w="2534" w:type="dxa"/>
          </w:tcPr>
          <w:p w:rsidR="00FF33E8" w:rsidRDefault="00FF33E8">
            <w:pPr>
              <w:pStyle w:val="NoSpacing"/>
              <w:spacing w:before="120"/>
              <w:jc w:val="both"/>
              <w:rPr>
                <w:rFonts w:ascii="Times New Roman" w:hAnsi="Times New Roman"/>
                <w:lang w:val="lv-LV"/>
              </w:rPr>
            </w:pPr>
            <w:r>
              <w:rPr>
                <w:rFonts w:ascii="Times New Roman" w:hAnsi="Times New Roman"/>
                <w:lang w:val="lv-LV"/>
              </w:rPr>
              <w:t>Meteoroloģija.</w:t>
            </w:r>
          </w:p>
        </w:tc>
        <w:tc>
          <w:tcPr>
            <w:tcW w:w="1086" w:type="dxa"/>
            <w:vAlign w:val="center"/>
          </w:tcPr>
          <w:p w:rsidR="00FF33E8" w:rsidRPr="00BD07D4" w:rsidRDefault="00FF33E8">
            <w:pPr>
              <w:jc w:val="center"/>
              <w:rPr>
                <w:bCs/>
                <w:sz w:val="28"/>
              </w:rPr>
            </w:pPr>
            <w:r w:rsidRPr="00BD07D4">
              <w:rPr>
                <w:bCs/>
              </w:rPr>
              <w:t>16</w:t>
            </w:r>
          </w:p>
        </w:tc>
        <w:tc>
          <w:tcPr>
            <w:tcW w:w="1086" w:type="dxa"/>
            <w:vAlign w:val="center"/>
          </w:tcPr>
          <w:p w:rsidR="00FF33E8" w:rsidRPr="00BD07D4" w:rsidRDefault="00FF33E8">
            <w:pPr>
              <w:jc w:val="center"/>
              <w:rPr>
                <w:bCs/>
                <w:sz w:val="28"/>
              </w:rPr>
            </w:pPr>
            <w:r w:rsidRPr="00BD07D4">
              <w:rPr>
                <w:bCs/>
              </w:rPr>
              <w:t>40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4.</w:t>
            </w:r>
          </w:p>
        </w:tc>
        <w:tc>
          <w:tcPr>
            <w:tcW w:w="253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Radiosakari VFR.</w:t>
            </w:r>
          </w:p>
        </w:tc>
        <w:tc>
          <w:tcPr>
            <w:tcW w:w="1086" w:type="dxa"/>
            <w:vAlign w:val="center"/>
          </w:tcPr>
          <w:p w:rsidR="00FF33E8" w:rsidRPr="00BD07D4" w:rsidRDefault="00FF33E8">
            <w:pPr>
              <w:jc w:val="center"/>
              <w:rPr>
                <w:bCs/>
                <w:sz w:val="28"/>
              </w:rPr>
            </w:pPr>
            <w:r w:rsidRPr="00BD07D4">
              <w:rPr>
                <w:bCs/>
              </w:rPr>
              <w:t>10</w:t>
            </w:r>
          </w:p>
        </w:tc>
        <w:tc>
          <w:tcPr>
            <w:tcW w:w="1086" w:type="dxa"/>
            <w:vAlign w:val="center"/>
          </w:tcPr>
          <w:p w:rsidR="00FF33E8" w:rsidRPr="00BD07D4" w:rsidRDefault="00FF33E8">
            <w:pPr>
              <w:jc w:val="center"/>
              <w:rPr>
                <w:bCs/>
                <w:sz w:val="28"/>
              </w:rPr>
            </w:pPr>
            <w:r w:rsidRPr="00BD07D4">
              <w:rPr>
                <w:bCs/>
              </w:rPr>
              <w:t>25</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5.</w:t>
            </w:r>
          </w:p>
        </w:tc>
        <w:tc>
          <w:tcPr>
            <w:tcW w:w="2534" w:type="dxa"/>
          </w:tcPr>
          <w:p w:rsidR="00FF33E8" w:rsidRDefault="00FF33E8">
            <w:pPr>
              <w:pStyle w:val="NoSpacing"/>
              <w:spacing w:before="120"/>
              <w:jc w:val="both"/>
              <w:rPr>
                <w:rFonts w:ascii="Times New Roman" w:hAnsi="Times New Roman"/>
                <w:lang w:val="lv-LV"/>
              </w:rPr>
            </w:pPr>
            <w:r>
              <w:rPr>
                <w:rFonts w:ascii="Times New Roman" w:hAnsi="Times New Roman"/>
                <w:lang w:val="lv-LV"/>
              </w:rPr>
              <w:t>Gaisa kuģa lidojuma principi.</w:t>
            </w:r>
          </w:p>
        </w:tc>
        <w:tc>
          <w:tcPr>
            <w:tcW w:w="1086" w:type="dxa"/>
            <w:vAlign w:val="center"/>
          </w:tcPr>
          <w:p w:rsidR="00FF33E8" w:rsidRPr="00BD07D4" w:rsidRDefault="00FF33E8">
            <w:pPr>
              <w:jc w:val="center"/>
              <w:rPr>
                <w:bCs/>
                <w:sz w:val="28"/>
              </w:rPr>
            </w:pPr>
            <w:r w:rsidRPr="00BD07D4">
              <w:rPr>
                <w:bCs/>
              </w:rPr>
              <w:t>16</w:t>
            </w:r>
          </w:p>
        </w:tc>
        <w:tc>
          <w:tcPr>
            <w:tcW w:w="1086" w:type="dxa"/>
            <w:vAlign w:val="center"/>
          </w:tcPr>
          <w:p w:rsidR="00FF33E8" w:rsidRPr="00BD07D4" w:rsidRDefault="00FF33E8">
            <w:pPr>
              <w:jc w:val="center"/>
              <w:rPr>
                <w:bCs/>
                <w:sz w:val="28"/>
              </w:rPr>
            </w:pPr>
            <w:r w:rsidRPr="00BD07D4">
              <w:rPr>
                <w:bCs/>
              </w:rPr>
              <w:t>40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6.</w:t>
            </w:r>
          </w:p>
        </w:tc>
        <w:tc>
          <w:tcPr>
            <w:tcW w:w="2534" w:type="dxa"/>
          </w:tcPr>
          <w:p w:rsidR="00FF33E8" w:rsidRDefault="00FF33E8">
            <w:pPr>
              <w:pStyle w:val="NoSpacing"/>
              <w:jc w:val="both"/>
              <w:rPr>
                <w:rFonts w:ascii="Times New Roman" w:hAnsi="Times New Roman"/>
                <w:lang w:val="lv-LV"/>
              </w:rPr>
            </w:pPr>
            <w:r>
              <w:rPr>
                <w:rFonts w:ascii="Times New Roman" w:hAnsi="Times New Roman"/>
                <w:lang w:val="lv-LV"/>
              </w:rPr>
              <w:t xml:space="preserve">Gaisa kuģa ekspluatācijas </w:t>
            </w:r>
          </w:p>
          <w:p w:rsidR="00FF33E8" w:rsidRDefault="00FF33E8">
            <w:pPr>
              <w:pStyle w:val="NoSpacing"/>
              <w:jc w:val="both"/>
              <w:rPr>
                <w:rFonts w:ascii="Times New Roman" w:hAnsi="Times New Roman"/>
                <w:lang w:val="lv-LV"/>
              </w:rPr>
            </w:pPr>
            <w:r>
              <w:rPr>
                <w:rFonts w:ascii="Times New Roman" w:hAnsi="Times New Roman"/>
                <w:lang w:val="lv-LV"/>
              </w:rPr>
              <w:t>Procedūras.</w:t>
            </w:r>
          </w:p>
        </w:tc>
        <w:tc>
          <w:tcPr>
            <w:tcW w:w="1086" w:type="dxa"/>
            <w:vAlign w:val="center"/>
          </w:tcPr>
          <w:p w:rsidR="00FF33E8" w:rsidRDefault="00FF33E8">
            <w:pPr>
              <w:jc w:val="center"/>
              <w:rPr>
                <w:bCs/>
                <w:lang w:val="en-US"/>
              </w:rPr>
            </w:pPr>
            <w:r>
              <w:rPr>
                <w:bCs/>
                <w:lang w:val="en-US"/>
              </w:rPr>
              <w:t>10</w:t>
            </w:r>
          </w:p>
        </w:tc>
        <w:tc>
          <w:tcPr>
            <w:tcW w:w="1086" w:type="dxa"/>
            <w:vAlign w:val="center"/>
          </w:tcPr>
          <w:p w:rsidR="00FF33E8" w:rsidRDefault="00FF33E8">
            <w:pPr>
              <w:jc w:val="center"/>
              <w:rPr>
                <w:bCs/>
                <w:lang w:val="en-US"/>
              </w:rPr>
            </w:pPr>
            <w:r>
              <w:rPr>
                <w:bCs/>
                <w:lang w:val="en-US"/>
              </w:rPr>
              <w:t>25</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7.</w:t>
            </w:r>
          </w:p>
        </w:tc>
        <w:tc>
          <w:tcPr>
            <w:tcW w:w="2534" w:type="dxa"/>
          </w:tcPr>
          <w:p w:rsidR="00FF33E8" w:rsidRDefault="00FF33E8">
            <w:pPr>
              <w:pStyle w:val="NoSpacing"/>
              <w:jc w:val="both"/>
              <w:rPr>
                <w:rFonts w:ascii="Times New Roman" w:hAnsi="Times New Roman"/>
                <w:lang w:val="lv-LV"/>
              </w:rPr>
            </w:pPr>
            <w:r>
              <w:rPr>
                <w:rFonts w:ascii="Times New Roman" w:hAnsi="Times New Roman"/>
                <w:lang w:val="lv-LV"/>
              </w:rPr>
              <w:t>Lidojuma tehniskais raksturojums un</w:t>
            </w:r>
          </w:p>
          <w:p w:rsidR="00FF33E8" w:rsidRDefault="00FF33E8">
            <w:pPr>
              <w:pStyle w:val="NoSpacing"/>
              <w:jc w:val="both"/>
              <w:rPr>
                <w:rFonts w:ascii="Times New Roman" w:hAnsi="Times New Roman"/>
                <w:iCs/>
                <w:lang w:val="lv-LV"/>
              </w:rPr>
            </w:pPr>
            <w:r>
              <w:rPr>
                <w:rFonts w:ascii="Times New Roman" w:hAnsi="Times New Roman"/>
                <w:lang w:val="lv-LV"/>
              </w:rPr>
              <w:t>Plānošana.</w:t>
            </w:r>
          </w:p>
        </w:tc>
        <w:tc>
          <w:tcPr>
            <w:tcW w:w="1086" w:type="dxa"/>
            <w:vAlign w:val="center"/>
          </w:tcPr>
          <w:p w:rsidR="00FF33E8" w:rsidRDefault="00FF33E8">
            <w:pPr>
              <w:jc w:val="center"/>
              <w:rPr>
                <w:bCs/>
                <w:lang w:val="en-US"/>
              </w:rPr>
            </w:pPr>
            <w:r>
              <w:rPr>
                <w:bCs/>
                <w:lang w:val="en-US"/>
              </w:rPr>
              <w:t>12</w:t>
            </w:r>
          </w:p>
        </w:tc>
        <w:tc>
          <w:tcPr>
            <w:tcW w:w="1086" w:type="dxa"/>
            <w:vAlign w:val="center"/>
          </w:tcPr>
          <w:p w:rsidR="00FF33E8" w:rsidRDefault="00FF33E8">
            <w:pPr>
              <w:jc w:val="center"/>
              <w:rPr>
                <w:bCs/>
                <w:lang w:val="en-US"/>
              </w:rPr>
            </w:pPr>
            <w:r>
              <w:rPr>
                <w:bCs/>
                <w:lang w:val="en-US"/>
              </w:rPr>
              <w:t>30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8.</w:t>
            </w:r>
          </w:p>
        </w:tc>
        <w:tc>
          <w:tcPr>
            <w:tcW w:w="253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Vispārīgas zināšanas par gaisa kuģi.</w:t>
            </w:r>
          </w:p>
        </w:tc>
        <w:tc>
          <w:tcPr>
            <w:tcW w:w="1086" w:type="dxa"/>
            <w:vAlign w:val="center"/>
          </w:tcPr>
          <w:p w:rsidR="00FF33E8" w:rsidRDefault="00FF33E8">
            <w:pPr>
              <w:jc w:val="center"/>
              <w:rPr>
                <w:bCs/>
                <w:lang w:val="en-US"/>
              </w:rPr>
            </w:pPr>
            <w:r>
              <w:rPr>
                <w:bCs/>
                <w:lang w:val="en-US"/>
              </w:rPr>
              <w:t>12</w:t>
            </w:r>
          </w:p>
        </w:tc>
        <w:tc>
          <w:tcPr>
            <w:tcW w:w="1086" w:type="dxa"/>
            <w:vAlign w:val="center"/>
          </w:tcPr>
          <w:p w:rsidR="00FF33E8" w:rsidRDefault="00FF33E8">
            <w:pPr>
              <w:jc w:val="center"/>
              <w:rPr>
                <w:bCs/>
                <w:lang w:val="en-US"/>
              </w:rPr>
            </w:pPr>
            <w:r>
              <w:rPr>
                <w:bCs/>
                <w:lang w:val="en-US"/>
              </w:rPr>
              <w:t>30</w:t>
            </w:r>
          </w:p>
        </w:tc>
      </w:tr>
      <w:tr w:rsidR="00FF33E8" w:rsidTr="00322AC3">
        <w:tc>
          <w:tcPr>
            <w:tcW w:w="724" w:type="dxa"/>
          </w:tcPr>
          <w:p w:rsidR="00FF33E8" w:rsidRDefault="00FF33E8">
            <w:pPr>
              <w:pStyle w:val="NoSpacing"/>
              <w:spacing w:before="120"/>
              <w:jc w:val="both"/>
              <w:rPr>
                <w:rFonts w:ascii="Times New Roman" w:hAnsi="Times New Roman"/>
                <w:iCs/>
                <w:lang w:val="lv-LV"/>
              </w:rPr>
            </w:pPr>
            <w:r>
              <w:rPr>
                <w:rFonts w:ascii="Times New Roman" w:hAnsi="Times New Roman"/>
                <w:iCs/>
                <w:lang w:val="lv-LV"/>
              </w:rPr>
              <w:t>9.</w:t>
            </w:r>
          </w:p>
        </w:tc>
        <w:tc>
          <w:tcPr>
            <w:tcW w:w="2534" w:type="dxa"/>
          </w:tcPr>
          <w:p w:rsidR="00FF33E8" w:rsidRDefault="00FF33E8">
            <w:pPr>
              <w:pStyle w:val="NoSpacing"/>
              <w:spacing w:before="120"/>
              <w:jc w:val="both"/>
              <w:rPr>
                <w:rFonts w:ascii="Times New Roman" w:hAnsi="Times New Roman"/>
                <w:iCs/>
                <w:lang w:val="lv-LV"/>
              </w:rPr>
            </w:pPr>
            <w:r>
              <w:rPr>
                <w:rFonts w:ascii="Times New Roman" w:hAnsi="Times New Roman"/>
                <w:lang w:val="lv-LV"/>
              </w:rPr>
              <w:t>Navigācija.</w:t>
            </w:r>
          </w:p>
        </w:tc>
        <w:tc>
          <w:tcPr>
            <w:tcW w:w="1086" w:type="dxa"/>
            <w:vAlign w:val="center"/>
          </w:tcPr>
          <w:p w:rsidR="00FF33E8" w:rsidRDefault="00FF33E8">
            <w:pPr>
              <w:jc w:val="center"/>
              <w:rPr>
                <w:bCs/>
                <w:lang w:val="en-US"/>
              </w:rPr>
            </w:pPr>
            <w:r>
              <w:rPr>
                <w:bCs/>
                <w:lang w:val="en-US"/>
              </w:rPr>
              <w:t>16</w:t>
            </w:r>
          </w:p>
        </w:tc>
        <w:tc>
          <w:tcPr>
            <w:tcW w:w="1086" w:type="dxa"/>
            <w:vAlign w:val="center"/>
          </w:tcPr>
          <w:p w:rsidR="00FF33E8" w:rsidRDefault="00FF33E8">
            <w:pPr>
              <w:jc w:val="center"/>
              <w:rPr>
                <w:bCs/>
                <w:lang w:val="en-US"/>
              </w:rPr>
            </w:pPr>
            <w:r>
              <w:rPr>
                <w:bCs/>
                <w:lang w:val="en-US"/>
              </w:rPr>
              <w:t>40</w:t>
            </w:r>
          </w:p>
        </w:tc>
      </w:tr>
    </w:tbl>
    <w:p w:rsidR="00FF33E8" w:rsidRPr="00DC6A69" w:rsidRDefault="00FF33E8" w:rsidP="00322AC3">
      <w:pPr>
        <w:pStyle w:val="NoSpacing"/>
        <w:ind w:left="724"/>
        <w:jc w:val="both"/>
        <w:rPr>
          <w:rFonts w:ascii="Times New Roman" w:hAnsi="Times New Roman"/>
          <w:iCs/>
          <w:sz w:val="24"/>
          <w:szCs w:val="24"/>
          <w:lang w:val="lv-LV"/>
        </w:rPr>
      </w:pPr>
    </w:p>
    <w:p w:rsidR="00FF33E8" w:rsidRPr="00DC6A69" w:rsidRDefault="00FF33E8" w:rsidP="00322AC3">
      <w:pPr>
        <w:pStyle w:val="NoSpacing"/>
        <w:ind w:left="724"/>
        <w:jc w:val="both"/>
        <w:rPr>
          <w:rFonts w:ascii="Times New Roman" w:hAnsi="Times New Roman"/>
          <w:sz w:val="24"/>
          <w:szCs w:val="24"/>
          <w:lang w:val="lv-LV"/>
        </w:rPr>
      </w:pPr>
    </w:p>
    <w:p w:rsidR="00FF33E8" w:rsidRDefault="00FF33E8" w:rsidP="00322AC3">
      <w:pPr>
        <w:pStyle w:val="NoSpacing"/>
        <w:ind w:left="-540"/>
        <w:jc w:val="both"/>
        <w:rPr>
          <w:rFonts w:ascii="Times New Roman" w:hAnsi="Times New Roman"/>
          <w:iCs/>
          <w:sz w:val="24"/>
          <w:szCs w:val="24"/>
          <w:lang w:val="lv-LV"/>
        </w:rPr>
      </w:pPr>
      <w:r>
        <w:rPr>
          <w:rFonts w:ascii="Times New Roman" w:hAnsi="Times New Roman"/>
          <w:sz w:val="24"/>
          <w:szCs w:val="24"/>
          <w:lang w:val="lv-LV"/>
        </w:rPr>
        <w:t xml:space="preserve">3. </w:t>
      </w:r>
      <w:r>
        <w:rPr>
          <w:rFonts w:ascii="Times New Roman" w:hAnsi="Times New Roman"/>
          <w:iCs/>
          <w:sz w:val="24"/>
          <w:szCs w:val="24"/>
          <w:lang w:val="lv-LV"/>
        </w:rPr>
        <w:t>Plānotais praktiskā eksāmena kārtošanas laiks lidojumu apkalpes locekļiem, kuri minēti Ministru kabineta 2011.gada 18.janvāra noteikumu Nr.51 „Civilās aviācijas gaisa kuģu lidojumu apkalpes locekļu sertificēšanas noteikumi” 3.1.apakšpunktā.</w:t>
      </w:r>
    </w:p>
    <w:p w:rsidR="00FF33E8" w:rsidRPr="00DC6A69" w:rsidRDefault="00FF33E8" w:rsidP="00322AC3">
      <w:pPr>
        <w:pStyle w:val="NoSpacing"/>
        <w:jc w:val="both"/>
        <w:rPr>
          <w:rFonts w:ascii="Times New Roman" w:hAnsi="Times New Roman"/>
          <w:i/>
          <w:iCs/>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883"/>
        <w:gridCol w:w="1445"/>
        <w:gridCol w:w="1408"/>
        <w:gridCol w:w="1237"/>
        <w:gridCol w:w="1197"/>
        <w:gridCol w:w="1567"/>
      </w:tblGrid>
      <w:tr w:rsidR="00FF33E8" w:rsidTr="00495842">
        <w:trPr>
          <w:trHeight w:val="740"/>
        </w:trPr>
        <w:tc>
          <w:tcPr>
            <w:tcW w:w="528" w:type="dxa"/>
          </w:tcPr>
          <w:p w:rsidR="00FF33E8" w:rsidRDefault="00FF33E8">
            <w:pPr>
              <w:pStyle w:val="NoSpacing"/>
              <w:jc w:val="center"/>
              <w:rPr>
                <w:rFonts w:ascii="Times New Roman" w:hAnsi="Times New Roman"/>
                <w:iCs/>
                <w:sz w:val="24"/>
                <w:szCs w:val="24"/>
                <w:lang w:val="lv-LV"/>
              </w:rPr>
            </w:pPr>
          </w:p>
          <w:p w:rsidR="00FF33E8" w:rsidRDefault="00FF33E8">
            <w:pPr>
              <w:pStyle w:val="NoSpacing"/>
              <w:rPr>
                <w:rFonts w:ascii="Times New Roman" w:hAnsi="Times New Roman"/>
                <w:iCs/>
                <w:sz w:val="24"/>
                <w:szCs w:val="24"/>
                <w:lang w:val="lv-LV"/>
              </w:rPr>
            </w:pPr>
          </w:p>
          <w:p w:rsidR="00FF33E8" w:rsidRDefault="00FF33E8">
            <w:pPr>
              <w:pStyle w:val="NoSpacing"/>
              <w:rPr>
                <w:rFonts w:ascii="Times New Roman" w:hAnsi="Times New Roman"/>
                <w:iCs/>
                <w:sz w:val="24"/>
                <w:szCs w:val="24"/>
                <w:lang w:val="lv-LV"/>
              </w:rPr>
            </w:pPr>
            <w:r>
              <w:rPr>
                <w:rFonts w:ascii="Times New Roman" w:hAnsi="Times New Roman"/>
                <w:iCs/>
                <w:sz w:val="24"/>
                <w:szCs w:val="24"/>
                <w:lang w:val="lv-LV"/>
              </w:rPr>
              <w:t>Nr.</w:t>
            </w:r>
          </w:p>
        </w:tc>
        <w:tc>
          <w:tcPr>
            <w:tcW w:w="1883" w:type="dxa"/>
          </w:tcPr>
          <w:p w:rsidR="00FF33E8" w:rsidRDefault="00FF33E8">
            <w:pPr>
              <w:pStyle w:val="NoSpacing"/>
              <w:rPr>
                <w:rFonts w:ascii="Times New Roman" w:hAnsi="Times New Roman"/>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Praktiskais eksāmens</w:t>
            </w:r>
          </w:p>
        </w:tc>
        <w:tc>
          <w:tcPr>
            <w:tcW w:w="1445" w:type="dxa"/>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 xml:space="preserve">Amatierpilots </w:t>
            </w:r>
          </w:p>
        </w:tc>
        <w:tc>
          <w:tcPr>
            <w:tcW w:w="1408" w:type="dxa"/>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Privātpilots</w:t>
            </w:r>
          </w:p>
        </w:tc>
        <w:tc>
          <w:tcPr>
            <w:tcW w:w="1237" w:type="dxa"/>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Lidotājs-stūrmanis</w:t>
            </w:r>
          </w:p>
        </w:tc>
        <w:tc>
          <w:tcPr>
            <w:tcW w:w="1197" w:type="dxa"/>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Lidotājs-inženieris</w:t>
            </w:r>
          </w:p>
        </w:tc>
        <w:tc>
          <w:tcPr>
            <w:tcW w:w="1567" w:type="dxa"/>
          </w:tcPr>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Lidotājs-radiotelefona operators</w:t>
            </w:r>
          </w:p>
        </w:tc>
      </w:tr>
      <w:tr w:rsidR="00FF33E8" w:rsidTr="00495842">
        <w:tc>
          <w:tcPr>
            <w:tcW w:w="528" w:type="dxa"/>
          </w:tcPr>
          <w:p w:rsidR="00FF33E8" w:rsidRDefault="00FF33E8">
            <w:pPr>
              <w:pStyle w:val="NoSpacing"/>
              <w:spacing w:before="120"/>
              <w:ind w:left="-1282"/>
              <w:jc w:val="both"/>
              <w:rPr>
                <w:rFonts w:ascii="Times New Roman" w:hAnsi="Times New Roman"/>
                <w:iCs/>
                <w:sz w:val="24"/>
                <w:szCs w:val="24"/>
                <w:lang w:val="lv-LV"/>
              </w:rPr>
            </w:pPr>
            <w:r>
              <w:rPr>
                <w:rFonts w:ascii="Times New Roman" w:hAnsi="Times New Roman"/>
                <w:iCs/>
                <w:sz w:val="24"/>
                <w:szCs w:val="24"/>
                <w:lang w:val="lv-LV"/>
              </w:rPr>
              <w:t>1.</w:t>
            </w:r>
          </w:p>
        </w:tc>
        <w:tc>
          <w:tcPr>
            <w:tcW w:w="1883" w:type="dxa"/>
          </w:tcPr>
          <w:p w:rsidR="00FF33E8" w:rsidRDefault="00FF33E8">
            <w:pPr>
              <w:pStyle w:val="NoSpacing"/>
              <w:spacing w:before="120"/>
              <w:jc w:val="both"/>
              <w:rPr>
                <w:rFonts w:ascii="Times New Roman" w:hAnsi="Times New Roman"/>
                <w:iCs/>
                <w:sz w:val="20"/>
                <w:szCs w:val="20"/>
                <w:lang w:val="lv-LV"/>
              </w:rPr>
            </w:pPr>
            <w:r>
              <w:rPr>
                <w:rFonts w:ascii="Times New Roman" w:hAnsi="Times New Roman"/>
                <w:sz w:val="20"/>
                <w:szCs w:val="20"/>
                <w:lang w:val="lv-LV" w:eastAsia="lv-LV"/>
              </w:rPr>
              <w:t>Ministru kabineta 2011.gada 18.janvāra noteikumu Nr.51 "Noteikumi par civilās aviācijas gaisa kuģu lidojumu apkalpes locekļu sertificēšanu" (turpmāk – noteikumi) 130.1., 130.2. un 130.3.apakšpunktā noteiktais posms</w:t>
            </w:r>
          </w:p>
        </w:tc>
        <w:tc>
          <w:tcPr>
            <w:tcW w:w="1445"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1408"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1237"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1197"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1567"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r>
      <w:tr w:rsidR="00FF33E8" w:rsidTr="00495842">
        <w:tc>
          <w:tcPr>
            <w:tcW w:w="528" w:type="dxa"/>
          </w:tcPr>
          <w:p w:rsidR="00FF33E8" w:rsidRDefault="00FF33E8">
            <w:pPr>
              <w:pStyle w:val="NoSpacing"/>
              <w:spacing w:before="120"/>
              <w:jc w:val="both"/>
              <w:rPr>
                <w:rFonts w:ascii="Times New Roman" w:hAnsi="Times New Roman"/>
                <w:iCs/>
                <w:sz w:val="24"/>
                <w:szCs w:val="24"/>
                <w:lang w:val="lv-LV"/>
              </w:rPr>
            </w:pPr>
            <w:r>
              <w:rPr>
                <w:rFonts w:ascii="Times New Roman" w:hAnsi="Times New Roman"/>
                <w:iCs/>
                <w:sz w:val="24"/>
                <w:szCs w:val="24"/>
                <w:lang w:val="lv-LV"/>
              </w:rPr>
              <w:t>2.</w:t>
            </w:r>
          </w:p>
        </w:tc>
        <w:tc>
          <w:tcPr>
            <w:tcW w:w="1883" w:type="dxa"/>
          </w:tcPr>
          <w:p w:rsidR="00FF33E8" w:rsidRDefault="00FF33E8">
            <w:pPr>
              <w:pStyle w:val="NoSpacing"/>
              <w:spacing w:before="120"/>
              <w:jc w:val="both"/>
              <w:rPr>
                <w:rFonts w:ascii="Times New Roman" w:hAnsi="Times New Roman"/>
                <w:iCs/>
                <w:sz w:val="24"/>
                <w:szCs w:val="24"/>
                <w:lang w:val="lv-LV"/>
              </w:rPr>
            </w:pPr>
            <w:r>
              <w:rPr>
                <w:rFonts w:ascii="Times New Roman" w:hAnsi="Times New Roman"/>
                <w:sz w:val="20"/>
                <w:szCs w:val="20"/>
                <w:lang w:val="lv-LV"/>
              </w:rPr>
              <w:t>Noteikumu 130.4. un 130.5.apakšpunktā noteiktais posms</w:t>
            </w:r>
          </w:p>
        </w:tc>
        <w:tc>
          <w:tcPr>
            <w:tcW w:w="1445"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1408" w:type="dxa"/>
          </w:tcPr>
          <w:p w:rsidR="00FF33E8" w:rsidRPr="00882A50" w:rsidRDefault="00FF33E8">
            <w:pPr>
              <w:pStyle w:val="Header"/>
              <w:spacing w:before="120"/>
              <w:jc w:val="center"/>
              <w:rPr>
                <w:iCs/>
                <w:szCs w:val="24"/>
                <w:lang w:eastAsia="en-US"/>
              </w:rPr>
            </w:pPr>
            <w:r w:rsidRPr="00882A50">
              <w:rPr>
                <w:iCs/>
                <w:szCs w:val="24"/>
                <w:lang w:eastAsia="en-US"/>
              </w:rPr>
              <w:t>1 stunda 30 minūtes*</w:t>
            </w:r>
          </w:p>
        </w:tc>
        <w:tc>
          <w:tcPr>
            <w:tcW w:w="1237" w:type="dxa"/>
          </w:tcPr>
          <w:p w:rsidR="00FF33E8" w:rsidRPr="00882A50" w:rsidRDefault="00FF33E8">
            <w:pPr>
              <w:pStyle w:val="Header"/>
              <w:spacing w:before="120"/>
              <w:jc w:val="center"/>
              <w:rPr>
                <w:iCs/>
                <w:szCs w:val="24"/>
                <w:lang w:eastAsia="en-US"/>
              </w:rPr>
            </w:pPr>
            <w:r w:rsidRPr="00882A50">
              <w:rPr>
                <w:iCs/>
                <w:szCs w:val="24"/>
                <w:lang w:eastAsia="en-US"/>
              </w:rPr>
              <w:t>2 stundas</w:t>
            </w:r>
          </w:p>
        </w:tc>
        <w:tc>
          <w:tcPr>
            <w:tcW w:w="1197" w:type="dxa"/>
          </w:tcPr>
          <w:p w:rsidR="00FF33E8" w:rsidRPr="00882A50" w:rsidRDefault="00FF33E8">
            <w:pPr>
              <w:pStyle w:val="Header"/>
              <w:spacing w:before="120"/>
              <w:jc w:val="center"/>
              <w:rPr>
                <w:iCs/>
                <w:szCs w:val="24"/>
                <w:lang w:eastAsia="en-US"/>
              </w:rPr>
            </w:pPr>
            <w:r w:rsidRPr="00882A50">
              <w:rPr>
                <w:iCs/>
                <w:szCs w:val="24"/>
                <w:lang w:eastAsia="en-US"/>
              </w:rPr>
              <w:t>2 stundas</w:t>
            </w:r>
          </w:p>
        </w:tc>
        <w:tc>
          <w:tcPr>
            <w:tcW w:w="1567" w:type="dxa"/>
          </w:tcPr>
          <w:p w:rsidR="00FF33E8" w:rsidRPr="00882A50" w:rsidRDefault="00FF33E8">
            <w:pPr>
              <w:pStyle w:val="Header"/>
              <w:spacing w:before="120"/>
              <w:jc w:val="center"/>
              <w:rPr>
                <w:iCs/>
                <w:szCs w:val="24"/>
                <w:lang w:eastAsia="en-US"/>
              </w:rPr>
            </w:pPr>
            <w:r w:rsidRPr="00882A50">
              <w:rPr>
                <w:iCs/>
                <w:szCs w:val="24"/>
                <w:lang w:eastAsia="en-US"/>
              </w:rPr>
              <w:t>2 stundas</w:t>
            </w:r>
          </w:p>
        </w:tc>
      </w:tr>
      <w:tr w:rsidR="00FF33E8" w:rsidTr="00495842">
        <w:tc>
          <w:tcPr>
            <w:tcW w:w="528" w:type="dxa"/>
          </w:tcPr>
          <w:p w:rsidR="00FF33E8" w:rsidRDefault="00FF33E8">
            <w:pPr>
              <w:pStyle w:val="NoSpacing"/>
              <w:spacing w:before="120"/>
              <w:jc w:val="both"/>
              <w:rPr>
                <w:rFonts w:ascii="Times New Roman" w:hAnsi="Times New Roman"/>
                <w:iCs/>
                <w:sz w:val="24"/>
                <w:szCs w:val="24"/>
                <w:lang w:val="lv-LV"/>
              </w:rPr>
            </w:pPr>
            <w:r>
              <w:rPr>
                <w:rFonts w:ascii="Times New Roman" w:hAnsi="Times New Roman"/>
                <w:iCs/>
                <w:sz w:val="24"/>
                <w:szCs w:val="24"/>
                <w:lang w:val="lv-LV"/>
              </w:rPr>
              <w:t>3.</w:t>
            </w:r>
          </w:p>
        </w:tc>
        <w:tc>
          <w:tcPr>
            <w:tcW w:w="1883" w:type="dxa"/>
          </w:tcPr>
          <w:p w:rsidR="00FF33E8" w:rsidRDefault="00FF33E8">
            <w:pPr>
              <w:pStyle w:val="NoSpacing"/>
              <w:spacing w:before="120"/>
              <w:jc w:val="both"/>
              <w:rPr>
                <w:rFonts w:ascii="Times New Roman" w:hAnsi="Times New Roman"/>
                <w:iCs/>
                <w:sz w:val="24"/>
                <w:szCs w:val="24"/>
                <w:lang w:val="lv-LV"/>
              </w:rPr>
            </w:pPr>
            <w:r>
              <w:rPr>
                <w:rFonts w:ascii="Times New Roman" w:hAnsi="Times New Roman"/>
                <w:sz w:val="20"/>
                <w:szCs w:val="20"/>
                <w:lang w:val="lv-LV"/>
              </w:rPr>
              <w:t>Noteikumu 130.6.apakšpunktā noteiktais posms</w:t>
            </w:r>
          </w:p>
        </w:tc>
        <w:tc>
          <w:tcPr>
            <w:tcW w:w="1445" w:type="dxa"/>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30 minūtes</w:t>
            </w:r>
          </w:p>
        </w:tc>
        <w:tc>
          <w:tcPr>
            <w:tcW w:w="1408" w:type="dxa"/>
          </w:tcPr>
          <w:p w:rsidR="00FF33E8" w:rsidRPr="00882A50" w:rsidRDefault="00FF33E8">
            <w:pPr>
              <w:pStyle w:val="Header"/>
              <w:spacing w:before="120"/>
              <w:jc w:val="center"/>
              <w:rPr>
                <w:iCs/>
                <w:szCs w:val="24"/>
                <w:lang w:eastAsia="en-US"/>
              </w:rPr>
            </w:pPr>
            <w:r w:rsidRPr="00882A50">
              <w:rPr>
                <w:iCs/>
                <w:szCs w:val="24"/>
                <w:lang w:eastAsia="en-US"/>
              </w:rPr>
              <w:t>30 minūtes</w:t>
            </w:r>
          </w:p>
        </w:tc>
        <w:tc>
          <w:tcPr>
            <w:tcW w:w="1237" w:type="dxa"/>
          </w:tcPr>
          <w:p w:rsidR="00FF33E8" w:rsidRPr="00882A50" w:rsidRDefault="00FF33E8">
            <w:pPr>
              <w:pStyle w:val="Header"/>
              <w:spacing w:before="120"/>
              <w:jc w:val="center"/>
              <w:rPr>
                <w:iCs/>
                <w:szCs w:val="24"/>
                <w:lang w:eastAsia="en-US"/>
              </w:rPr>
            </w:pPr>
            <w:r w:rsidRPr="00882A50">
              <w:rPr>
                <w:iCs/>
                <w:szCs w:val="24"/>
                <w:lang w:eastAsia="en-US"/>
              </w:rPr>
              <w:t>30 minūtes</w:t>
            </w:r>
          </w:p>
        </w:tc>
        <w:tc>
          <w:tcPr>
            <w:tcW w:w="1197" w:type="dxa"/>
          </w:tcPr>
          <w:p w:rsidR="00FF33E8" w:rsidRPr="00882A50" w:rsidRDefault="00FF33E8">
            <w:pPr>
              <w:pStyle w:val="Header"/>
              <w:spacing w:before="120"/>
              <w:jc w:val="center"/>
              <w:rPr>
                <w:iCs/>
                <w:szCs w:val="24"/>
                <w:lang w:eastAsia="en-US"/>
              </w:rPr>
            </w:pPr>
            <w:r w:rsidRPr="00882A50">
              <w:rPr>
                <w:iCs/>
                <w:szCs w:val="24"/>
                <w:lang w:eastAsia="en-US"/>
              </w:rPr>
              <w:t>30 minūtes</w:t>
            </w:r>
          </w:p>
        </w:tc>
        <w:tc>
          <w:tcPr>
            <w:tcW w:w="1567" w:type="dxa"/>
          </w:tcPr>
          <w:p w:rsidR="00FF33E8" w:rsidRPr="00882A50" w:rsidRDefault="00FF33E8">
            <w:pPr>
              <w:pStyle w:val="Header"/>
              <w:spacing w:before="120"/>
              <w:jc w:val="center"/>
              <w:rPr>
                <w:iCs/>
                <w:szCs w:val="24"/>
                <w:lang w:eastAsia="en-US"/>
              </w:rPr>
            </w:pPr>
            <w:r w:rsidRPr="00882A50">
              <w:rPr>
                <w:iCs/>
                <w:szCs w:val="24"/>
                <w:lang w:eastAsia="en-US"/>
              </w:rPr>
              <w:t>30 minūtes</w:t>
            </w:r>
          </w:p>
        </w:tc>
      </w:tr>
    </w:tbl>
    <w:p w:rsidR="00FF33E8" w:rsidRDefault="00FF33E8" w:rsidP="00322AC3">
      <w:pPr>
        <w:pStyle w:val="NoSpacing"/>
        <w:jc w:val="both"/>
        <w:rPr>
          <w:rFonts w:ascii="Times New Roman" w:hAnsi="Times New Roman"/>
          <w:iCs/>
          <w:sz w:val="28"/>
          <w:szCs w:val="28"/>
          <w:lang w:val="lv-LV"/>
        </w:rPr>
      </w:pPr>
    </w:p>
    <w:p w:rsidR="00FF33E8" w:rsidRDefault="00FF33E8" w:rsidP="00322AC3">
      <w:pPr>
        <w:pStyle w:val="NoSpacing"/>
        <w:jc w:val="both"/>
        <w:rPr>
          <w:rFonts w:ascii="Times New Roman" w:hAnsi="Times New Roman"/>
          <w:iCs/>
          <w:sz w:val="28"/>
          <w:szCs w:val="28"/>
          <w:lang w:val="lv-LV"/>
        </w:rPr>
      </w:pPr>
    </w:p>
    <w:p w:rsidR="00FF33E8" w:rsidRDefault="00FF33E8" w:rsidP="00322AC3">
      <w:pPr>
        <w:spacing w:before="100" w:beforeAutospacing="1" w:after="100" w:afterAutospacing="1"/>
        <w:ind w:left="-540"/>
        <w:rPr>
          <w:lang w:eastAsia="lv-LV"/>
        </w:rPr>
      </w:pPr>
      <w:r>
        <w:rPr>
          <w:lang w:eastAsia="lv-LV"/>
        </w:rPr>
        <w:t>Piezīme:</w:t>
      </w:r>
    </w:p>
    <w:p w:rsidR="00FF33E8" w:rsidRDefault="00FF33E8" w:rsidP="00322AC3">
      <w:pPr>
        <w:spacing w:before="100" w:beforeAutospacing="1" w:after="100" w:afterAutospacing="1"/>
        <w:ind w:left="-540"/>
        <w:rPr>
          <w:lang w:eastAsia="lv-LV"/>
        </w:rPr>
      </w:pPr>
      <w:r>
        <w:rPr>
          <w:lang w:eastAsia="lv-LV"/>
        </w:rPr>
        <w:t>Neattiecas uz privātpilotiem, kas pretendē uz SPL kvalifikācijas atzīmi, lai pilotētu planieri, un BPL (S), BPL (M), BPL (L) kvalifikācijas atzīmi. Privātpilotiem, kas pretendē uz SPL kvalifikācijas atzīmi, lai pilotētu planieri, un BPL (S), BPL (M), BPL (L) kvalifikācijas atzīmi, noteikumu 130.4. un 13.5.apakšpunktā minētais praktiskā eksāmena posms ilgst ne mazāk kā vienu stundu.</w:t>
      </w:r>
    </w:p>
    <w:p w:rsidR="00FF33E8" w:rsidRDefault="00FF33E8" w:rsidP="00322AC3">
      <w:pPr>
        <w:spacing w:before="100" w:beforeAutospacing="1" w:after="100" w:afterAutospacing="1"/>
        <w:ind w:left="-540"/>
        <w:rPr>
          <w:lang w:eastAsia="lv-LV"/>
        </w:rPr>
      </w:pPr>
    </w:p>
    <w:p w:rsidR="00FF33E8" w:rsidRDefault="00FF33E8" w:rsidP="00322AC3">
      <w:pPr>
        <w:pStyle w:val="NoSpacing"/>
        <w:ind w:left="-540"/>
        <w:jc w:val="both"/>
        <w:rPr>
          <w:rFonts w:ascii="Times New Roman" w:hAnsi="Times New Roman"/>
          <w:iCs/>
          <w:sz w:val="24"/>
          <w:szCs w:val="24"/>
          <w:lang w:val="lv-LV"/>
        </w:rPr>
      </w:pPr>
      <w:r>
        <w:rPr>
          <w:rFonts w:ascii="Times New Roman" w:hAnsi="Times New Roman"/>
          <w:sz w:val="24"/>
          <w:szCs w:val="24"/>
          <w:lang w:val="lv-LV"/>
        </w:rPr>
        <w:t xml:space="preserve">4. </w:t>
      </w:r>
      <w:r>
        <w:rPr>
          <w:rFonts w:ascii="Times New Roman" w:hAnsi="Times New Roman"/>
          <w:iCs/>
          <w:sz w:val="24"/>
          <w:szCs w:val="24"/>
          <w:lang w:val="lv-LV"/>
        </w:rPr>
        <w:t>Plānotais praktiskā eksāmena kārtošanas laiks lidojumu apkalpes locekļiem, kuri minēti Ministru kabineta 2011.gada 18.janvāra noteikumu Nr.51 „Civilās aviācijas gaisa kuģu lidojumu apkalpes locekļu sertificēšanas noteikumi” 3.2.apakšpunktā.</w:t>
      </w:r>
    </w:p>
    <w:p w:rsidR="00FF33E8" w:rsidRDefault="00FF33E8" w:rsidP="00322AC3">
      <w:pPr>
        <w:pStyle w:val="NoSpacing"/>
        <w:ind w:left="724"/>
        <w:jc w:val="both"/>
        <w:rPr>
          <w:rFonts w:ascii="Times New Roman" w:hAnsi="Times New Roman"/>
          <w:iCs/>
          <w:sz w:val="24"/>
          <w:szCs w:val="24"/>
          <w:lang w:val="lv-LV"/>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436"/>
        <w:gridCol w:w="1538"/>
        <w:gridCol w:w="1719"/>
        <w:gridCol w:w="1535"/>
        <w:gridCol w:w="1365"/>
      </w:tblGrid>
      <w:tr w:rsidR="00FF33E8" w:rsidTr="00322AC3">
        <w:trPr>
          <w:trHeight w:val="740"/>
        </w:trPr>
        <w:tc>
          <w:tcPr>
            <w:tcW w:w="0" w:type="auto"/>
          </w:tcPr>
          <w:p w:rsidR="00FF33E8" w:rsidRDefault="00FF33E8">
            <w:pPr>
              <w:pStyle w:val="NoSpacing"/>
              <w:jc w:val="center"/>
              <w:rPr>
                <w:rFonts w:ascii="Times New Roman" w:hAnsi="Times New Roman"/>
                <w:iCs/>
                <w:sz w:val="24"/>
                <w:szCs w:val="24"/>
                <w:lang w:val="lv-LV"/>
              </w:rPr>
            </w:pPr>
          </w:p>
          <w:p w:rsidR="00FF33E8" w:rsidRDefault="00FF33E8">
            <w:pPr>
              <w:pStyle w:val="NoSpacing"/>
              <w:rPr>
                <w:rFonts w:ascii="Times New Roman" w:hAnsi="Times New Roman"/>
                <w:iCs/>
                <w:sz w:val="24"/>
                <w:szCs w:val="24"/>
                <w:lang w:val="lv-LV"/>
              </w:rPr>
            </w:pPr>
          </w:p>
          <w:p w:rsidR="00FF33E8" w:rsidRDefault="00FF33E8">
            <w:pPr>
              <w:pStyle w:val="NoSpacing"/>
              <w:rPr>
                <w:rFonts w:ascii="Times New Roman" w:hAnsi="Times New Roman"/>
                <w:iCs/>
                <w:sz w:val="24"/>
                <w:szCs w:val="24"/>
                <w:lang w:val="lv-LV"/>
              </w:rPr>
            </w:pPr>
            <w:r>
              <w:rPr>
                <w:rFonts w:ascii="Times New Roman" w:hAnsi="Times New Roman"/>
                <w:iCs/>
                <w:sz w:val="24"/>
                <w:szCs w:val="24"/>
                <w:lang w:val="lv-LV"/>
              </w:rPr>
              <w:t>Nr.</w:t>
            </w:r>
          </w:p>
        </w:tc>
        <w:tc>
          <w:tcPr>
            <w:tcW w:w="0" w:type="auto"/>
          </w:tcPr>
          <w:p w:rsidR="00FF33E8" w:rsidRDefault="00FF33E8">
            <w:pPr>
              <w:pStyle w:val="NoSpacing"/>
              <w:rPr>
                <w:rFonts w:ascii="Times New Roman" w:hAnsi="Times New Roman"/>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Praktiskais eksāmens</w:t>
            </w:r>
          </w:p>
        </w:tc>
        <w:tc>
          <w:tcPr>
            <w:tcW w:w="0" w:type="auto"/>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Privātpilots</w:t>
            </w:r>
          </w:p>
        </w:tc>
        <w:tc>
          <w:tcPr>
            <w:tcW w:w="0" w:type="auto"/>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Komercpilots</w:t>
            </w:r>
          </w:p>
        </w:tc>
        <w:tc>
          <w:tcPr>
            <w:tcW w:w="0" w:type="auto"/>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Daudzpilotu apkalpes pilots</w:t>
            </w:r>
          </w:p>
        </w:tc>
        <w:tc>
          <w:tcPr>
            <w:tcW w:w="0" w:type="auto"/>
          </w:tcPr>
          <w:p w:rsidR="00FF33E8" w:rsidRDefault="00FF33E8">
            <w:pPr>
              <w:pStyle w:val="NoSpacing"/>
              <w:jc w:val="center"/>
              <w:rPr>
                <w:rFonts w:ascii="Times New Roman" w:hAnsi="Times New Roman"/>
                <w:b/>
                <w:bCs/>
                <w:iCs/>
                <w:sz w:val="24"/>
                <w:szCs w:val="24"/>
                <w:lang w:val="lv-LV"/>
              </w:rPr>
            </w:pPr>
          </w:p>
          <w:p w:rsidR="00FF33E8" w:rsidRDefault="00FF33E8">
            <w:pPr>
              <w:pStyle w:val="NoSpacing"/>
              <w:jc w:val="center"/>
              <w:rPr>
                <w:rFonts w:ascii="Times New Roman" w:hAnsi="Times New Roman"/>
                <w:b/>
                <w:bCs/>
                <w:iCs/>
                <w:sz w:val="24"/>
                <w:szCs w:val="24"/>
                <w:lang w:val="lv-LV"/>
              </w:rPr>
            </w:pPr>
            <w:r>
              <w:rPr>
                <w:rFonts w:ascii="Times New Roman" w:hAnsi="Times New Roman"/>
                <w:b/>
                <w:bCs/>
                <w:iCs/>
                <w:sz w:val="24"/>
                <w:szCs w:val="24"/>
                <w:lang w:val="lv-LV"/>
              </w:rPr>
              <w:t>Aviolīniju transporta pilots</w:t>
            </w:r>
          </w:p>
        </w:tc>
      </w:tr>
      <w:tr w:rsidR="00FF33E8" w:rsidTr="00322AC3">
        <w:tc>
          <w:tcPr>
            <w:tcW w:w="0" w:type="auto"/>
          </w:tcPr>
          <w:p w:rsidR="00FF33E8" w:rsidRDefault="00FF33E8">
            <w:pPr>
              <w:pStyle w:val="NoSpacing"/>
              <w:spacing w:before="120"/>
              <w:jc w:val="both"/>
              <w:rPr>
                <w:rFonts w:ascii="Times New Roman" w:hAnsi="Times New Roman"/>
                <w:iCs/>
                <w:sz w:val="24"/>
                <w:szCs w:val="24"/>
                <w:lang w:val="lv-LV"/>
              </w:rPr>
            </w:pPr>
            <w:r>
              <w:rPr>
                <w:rFonts w:ascii="Times New Roman" w:hAnsi="Times New Roman"/>
                <w:iCs/>
                <w:sz w:val="24"/>
                <w:szCs w:val="24"/>
                <w:lang w:val="lv-LV"/>
              </w:rPr>
              <w:t>1.</w:t>
            </w:r>
          </w:p>
        </w:tc>
        <w:tc>
          <w:tcPr>
            <w:tcW w:w="0" w:type="auto"/>
          </w:tcPr>
          <w:p w:rsidR="00FF33E8" w:rsidRDefault="00FF33E8">
            <w:pPr>
              <w:pStyle w:val="NoSpacing"/>
              <w:spacing w:before="120"/>
              <w:jc w:val="both"/>
              <w:rPr>
                <w:rFonts w:ascii="Times New Roman" w:hAnsi="Times New Roman"/>
                <w:iCs/>
                <w:lang w:val="lv-LV"/>
              </w:rPr>
            </w:pPr>
            <w:r>
              <w:rPr>
                <w:rFonts w:ascii="Times New Roman" w:hAnsi="Times New Roman"/>
                <w:lang w:val="lv-LV" w:eastAsia="lv-LV"/>
              </w:rPr>
              <w:t>Ministru kabineta 2011.gada 18.janvāra noteikumu Nr.51 "Noteikumi par civilās aviācijas gaisa kuģu lidojumu apkalpes locekļu sertificēšanu" (turpmāk – noteikumi) 130.1., 130.2. un 130.3.apakšpunktā noteiktais posms</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w:t>
            </w:r>
          </w:p>
        </w:tc>
      </w:tr>
      <w:tr w:rsidR="00FF33E8" w:rsidTr="00322AC3">
        <w:tc>
          <w:tcPr>
            <w:tcW w:w="0" w:type="auto"/>
          </w:tcPr>
          <w:p w:rsidR="00FF33E8" w:rsidRDefault="00FF33E8">
            <w:pPr>
              <w:pStyle w:val="NoSpacing"/>
              <w:spacing w:before="120"/>
              <w:jc w:val="both"/>
              <w:rPr>
                <w:rFonts w:ascii="Times New Roman" w:hAnsi="Times New Roman"/>
                <w:iCs/>
                <w:sz w:val="24"/>
                <w:szCs w:val="24"/>
                <w:lang w:val="lv-LV"/>
              </w:rPr>
            </w:pPr>
            <w:r>
              <w:rPr>
                <w:rFonts w:ascii="Times New Roman" w:hAnsi="Times New Roman"/>
                <w:iCs/>
                <w:sz w:val="24"/>
                <w:szCs w:val="24"/>
                <w:lang w:val="lv-LV"/>
              </w:rPr>
              <w:t>2.</w:t>
            </w:r>
          </w:p>
        </w:tc>
        <w:tc>
          <w:tcPr>
            <w:tcW w:w="0" w:type="auto"/>
          </w:tcPr>
          <w:p w:rsidR="00FF33E8" w:rsidRDefault="00FF33E8">
            <w:pPr>
              <w:pStyle w:val="NoSpacing"/>
              <w:spacing w:before="120"/>
              <w:jc w:val="both"/>
              <w:rPr>
                <w:rFonts w:ascii="Times New Roman" w:hAnsi="Times New Roman"/>
                <w:iCs/>
                <w:sz w:val="24"/>
                <w:szCs w:val="24"/>
                <w:lang w:val="lv-LV"/>
              </w:rPr>
            </w:pPr>
            <w:r>
              <w:rPr>
                <w:rFonts w:ascii="Times New Roman" w:hAnsi="Times New Roman"/>
                <w:lang w:val="lv-LV"/>
              </w:rPr>
              <w:t>Noteikumu 130.4. un 130.5.apakšpunktā noteiktais posms</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 30 minūtes, iekļaujot navigācijas pārbaudi.</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1 stunda 30 minūtes, iekļaujot navigācijas pārbaudi.</w:t>
            </w:r>
          </w:p>
        </w:tc>
        <w:tc>
          <w:tcPr>
            <w:tcW w:w="0" w:type="auto"/>
          </w:tcPr>
          <w:p w:rsidR="00FF33E8" w:rsidRPr="00882A50" w:rsidRDefault="00FF33E8">
            <w:pPr>
              <w:pStyle w:val="Header"/>
              <w:spacing w:before="120"/>
              <w:jc w:val="center"/>
              <w:rPr>
                <w:iCs/>
                <w:szCs w:val="24"/>
                <w:lang w:eastAsia="en-US"/>
              </w:rPr>
            </w:pPr>
            <w:r w:rsidRPr="00882A50">
              <w:rPr>
                <w:iCs/>
                <w:szCs w:val="24"/>
                <w:lang w:eastAsia="en-US"/>
              </w:rPr>
              <w:t>2 stundas</w:t>
            </w:r>
          </w:p>
        </w:tc>
        <w:tc>
          <w:tcPr>
            <w:tcW w:w="0" w:type="auto"/>
          </w:tcPr>
          <w:p w:rsidR="00FF33E8" w:rsidRPr="00882A50" w:rsidRDefault="00FF33E8">
            <w:pPr>
              <w:pStyle w:val="Header"/>
              <w:spacing w:before="120"/>
              <w:jc w:val="center"/>
              <w:rPr>
                <w:iCs/>
                <w:szCs w:val="24"/>
                <w:lang w:eastAsia="en-US"/>
              </w:rPr>
            </w:pPr>
            <w:r w:rsidRPr="00882A50">
              <w:rPr>
                <w:iCs/>
                <w:szCs w:val="24"/>
                <w:lang w:eastAsia="en-US"/>
              </w:rPr>
              <w:t>2 stundas</w:t>
            </w:r>
          </w:p>
        </w:tc>
      </w:tr>
      <w:tr w:rsidR="00FF33E8" w:rsidTr="00322AC3">
        <w:tc>
          <w:tcPr>
            <w:tcW w:w="0" w:type="auto"/>
          </w:tcPr>
          <w:p w:rsidR="00FF33E8" w:rsidRDefault="00FF33E8">
            <w:pPr>
              <w:pStyle w:val="NoSpacing"/>
              <w:spacing w:before="120"/>
              <w:jc w:val="both"/>
              <w:rPr>
                <w:rFonts w:ascii="Times New Roman" w:hAnsi="Times New Roman"/>
                <w:iCs/>
                <w:sz w:val="24"/>
                <w:szCs w:val="24"/>
                <w:lang w:val="lv-LV"/>
              </w:rPr>
            </w:pPr>
            <w:r>
              <w:rPr>
                <w:rFonts w:ascii="Times New Roman" w:hAnsi="Times New Roman"/>
                <w:iCs/>
                <w:sz w:val="24"/>
                <w:szCs w:val="24"/>
                <w:lang w:val="lv-LV"/>
              </w:rPr>
              <w:t>3.</w:t>
            </w:r>
          </w:p>
        </w:tc>
        <w:tc>
          <w:tcPr>
            <w:tcW w:w="0" w:type="auto"/>
          </w:tcPr>
          <w:p w:rsidR="00FF33E8" w:rsidRDefault="00FF33E8">
            <w:pPr>
              <w:pStyle w:val="NoSpacing"/>
              <w:spacing w:before="120"/>
              <w:jc w:val="both"/>
              <w:rPr>
                <w:rFonts w:ascii="Times New Roman" w:hAnsi="Times New Roman"/>
                <w:iCs/>
                <w:sz w:val="24"/>
                <w:szCs w:val="24"/>
                <w:lang w:val="lv-LV"/>
              </w:rPr>
            </w:pPr>
            <w:r>
              <w:rPr>
                <w:rFonts w:ascii="Times New Roman" w:hAnsi="Times New Roman"/>
                <w:lang w:val="lv-LV"/>
              </w:rPr>
              <w:t>Noteikumu 130.6.apakšpunktā noteiktais posms</w:t>
            </w:r>
          </w:p>
        </w:tc>
        <w:tc>
          <w:tcPr>
            <w:tcW w:w="0" w:type="auto"/>
          </w:tcPr>
          <w:p w:rsidR="00FF33E8" w:rsidRDefault="00FF33E8">
            <w:pPr>
              <w:pStyle w:val="NoSpacing"/>
              <w:spacing w:before="120"/>
              <w:jc w:val="center"/>
              <w:rPr>
                <w:rFonts w:ascii="Times New Roman" w:hAnsi="Times New Roman"/>
                <w:iCs/>
                <w:sz w:val="24"/>
                <w:szCs w:val="24"/>
                <w:lang w:val="lv-LV"/>
              </w:rPr>
            </w:pPr>
            <w:r>
              <w:rPr>
                <w:rFonts w:ascii="Times New Roman" w:hAnsi="Times New Roman"/>
                <w:iCs/>
                <w:sz w:val="24"/>
                <w:szCs w:val="24"/>
                <w:lang w:val="lv-LV"/>
              </w:rPr>
              <w:t>30 minūtes</w:t>
            </w:r>
          </w:p>
        </w:tc>
        <w:tc>
          <w:tcPr>
            <w:tcW w:w="0" w:type="auto"/>
          </w:tcPr>
          <w:p w:rsidR="00FF33E8" w:rsidRPr="00882A50" w:rsidRDefault="00FF33E8">
            <w:pPr>
              <w:pStyle w:val="Header"/>
              <w:spacing w:before="120"/>
              <w:jc w:val="center"/>
              <w:rPr>
                <w:iCs/>
                <w:szCs w:val="24"/>
                <w:lang w:eastAsia="en-US"/>
              </w:rPr>
            </w:pPr>
            <w:r w:rsidRPr="00882A50">
              <w:rPr>
                <w:iCs/>
                <w:szCs w:val="24"/>
                <w:lang w:eastAsia="en-US"/>
              </w:rPr>
              <w:t>30 minūtes</w:t>
            </w:r>
          </w:p>
        </w:tc>
        <w:tc>
          <w:tcPr>
            <w:tcW w:w="0" w:type="auto"/>
          </w:tcPr>
          <w:p w:rsidR="00FF33E8" w:rsidRPr="00882A50" w:rsidRDefault="00FF33E8">
            <w:pPr>
              <w:pStyle w:val="Header"/>
              <w:spacing w:before="120"/>
              <w:jc w:val="center"/>
              <w:rPr>
                <w:iCs/>
                <w:szCs w:val="24"/>
                <w:lang w:eastAsia="en-US"/>
              </w:rPr>
            </w:pPr>
            <w:r w:rsidRPr="00882A50">
              <w:rPr>
                <w:iCs/>
                <w:szCs w:val="24"/>
                <w:lang w:eastAsia="en-US"/>
              </w:rPr>
              <w:t>30 minūtes</w:t>
            </w:r>
          </w:p>
        </w:tc>
        <w:tc>
          <w:tcPr>
            <w:tcW w:w="0" w:type="auto"/>
          </w:tcPr>
          <w:p w:rsidR="00FF33E8" w:rsidRPr="00882A50" w:rsidRDefault="00FF33E8">
            <w:pPr>
              <w:pStyle w:val="Header"/>
              <w:spacing w:before="120"/>
              <w:jc w:val="center"/>
              <w:rPr>
                <w:iCs/>
                <w:szCs w:val="24"/>
                <w:lang w:eastAsia="en-US"/>
              </w:rPr>
            </w:pPr>
            <w:r w:rsidRPr="00882A50">
              <w:rPr>
                <w:iCs/>
                <w:szCs w:val="24"/>
                <w:lang w:eastAsia="en-US"/>
              </w:rPr>
              <w:t>30 minūtes”</w:t>
            </w:r>
          </w:p>
        </w:tc>
      </w:tr>
    </w:tbl>
    <w:p w:rsidR="00FF33E8" w:rsidRDefault="00FF33E8" w:rsidP="00322AC3">
      <w:pPr>
        <w:pStyle w:val="NoSpacing"/>
        <w:jc w:val="both"/>
        <w:rPr>
          <w:rFonts w:ascii="Times New Roman" w:hAnsi="Times New Roman"/>
          <w:sz w:val="28"/>
          <w:szCs w:val="28"/>
          <w:lang w:val="lv-LV"/>
        </w:rPr>
      </w:pPr>
    </w:p>
    <w:p w:rsidR="00FF33E8" w:rsidRDefault="00FF33E8" w:rsidP="00322AC3">
      <w:pPr>
        <w:spacing w:before="120"/>
        <w:rPr>
          <w:sz w:val="28"/>
          <w:szCs w:val="28"/>
        </w:rPr>
        <w:sectPr w:rsidR="00FF33E8" w:rsidSect="00B255BA">
          <w:pgSz w:w="11906" w:h="16838"/>
          <w:pgMar w:top="1440" w:right="1800" w:bottom="1440" w:left="1800" w:header="708" w:footer="708" w:gutter="0"/>
          <w:cols w:space="708"/>
          <w:docGrid w:linePitch="360"/>
        </w:sectPr>
      </w:pPr>
    </w:p>
    <w:p w:rsidR="00FF33E8" w:rsidRPr="00DC6A69" w:rsidRDefault="00FF33E8" w:rsidP="00322AC3">
      <w:pPr>
        <w:spacing w:before="120"/>
        <w:rPr>
          <w:sz w:val="28"/>
          <w:szCs w:val="28"/>
        </w:rPr>
      </w:pPr>
      <w:r>
        <w:rPr>
          <w:sz w:val="28"/>
          <w:szCs w:val="28"/>
        </w:rPr>
        <w:t>43</w:t>
      </w:r>
      <w:r w:rsidRPr="00DC6A69">
        <w:rPr>
          <w:sz w:val="28"/>
          <w:szCs w:val="28"/>
        </w:rPr>
        <w:t>. Papildināt noteikumus ar 4.</w:t>
      </w:r>
      <w:r>
        <w:rPr>
          <w:sz w:val="28"/>
          <w:szCs w:val="28"/>
        </w:rPr>
        <w:t>, 5.</w:t>
      </w:r>
      <w:r w:rsidRPr="00DC6A69">
        <w:rPr>
          <w:sz w:val="28"/>
          <w:szCs w:val="28"/>
        </w:rPr>
        <w:t xml:space="preserve"> un </w:t>
      </w:r>
      <w:r>
        <w:rPr>
          <w:sz w:val="28"/>
          <w:szCs w:val="28"/>
        </w:rPr>
        <w:t>6</w:t>
      </w:r>
      <w:r w:rsidRPr="00DC6A69">
        <w:rPr>
          <w:sz w:val="28"/>
          <w:szCs w:val="28"/>
        </w:rPr>
        <w:t>.pielikumu šādā redakcijā:</w:t>
      </w:r>
    </w:p>
    <w:p w:rsidR="00FF33E8" w:rsidRDefault="00FF33E8" w:rsidP="00322AC3">
      <w:pPr>
        <w:autoSpaceDE w:val="0"/>
        <w:autoSpaceDN w:val="0"/>
        <w:adjustRightInd w:val="0"/>
        <w:jc w:val="right"/>
      </w:pPr>
    </w:p>
    <w:p w:rsidR="00FF33E8" w:rsidRDefault="00FF33E8" w:rsidP="00322AC3">
      <w:pPr>
        <w:autoSpaceDE w:val="0"/>
        <w:autoSpaceDN w:val="0"/>
        <w:adjustRightInd w:val="0"/>
        <w:jc w:val="right"/>
      </w:pPr>
      <w:r>
        <w:t>„4.pielikums</w:t>
      </w:r>
    </w:p>
    <w:p w:rsidR="00FF33E8" w:rsidRDefault="00FF33E8" w:rsidP="00322AC3">
      <w:pPr>
        <w:autoSpaceDE w:val="0"/>
        <w:autoSpaceDN w:val="0"/>
        <w:adjustRightInd w:val="0"/>
        <w:jc w:val="right"/>
      </w:pPr>
      <w:r>
        <w:t>Ministru kabineta</w:t>
      </w:r>
    </w:p>
    <w:p w:rsidR="00FF33E8" w:rsidRDefault="00FF33E8" w:rsidP="00322AC3">
      <w:pPr>
        <w:autoSpaceDE w:val="0"/>
        <w:autoSpaceDN w:val="0"/>
        <w:adjustRightInd w:val="0"/>
        <w:jc w:val="right"/>
      </w:pPr>
      <w:r>
        <w:t>2011.gada 18.janvāra</w:t>
      </w:r>
    </w:p>
    <w:p w:rsidR="00FF33E8" w:rsidRDefault="00FF33E8" w:rsidP="00322AC3">
      <w:pPr>
        <w:autoSpaceDE w:val="0"/>
        <w:autoSpaceDN w:val="0"/>
        <w:adjustRightInd w:val="0"/>
        <w:jc w:val="right"/>
      </w:pPr>
      <w:r>
        <w:t>noteikumiem Nr.51</w:t>
      </w:r>
    </w:p>
    <w:p w:rsidR="00FF33E8" w:rsidRDefault="00FF33E8" w:rsidP="00322AC3">
      <w:pPr>
        <w:autoSpaceDE w:val="0"/>
        <w:autoSpaceDN w:val="0"/>
        <w:adjustRightInd w:val="0"/>
        <w:jc w:val="right"/>
      </w:pPr>
    </w:p>
    <w:p w:rsidR="00FF33E8" w:rsidRDefault="00FF33E8" w:rsidP="00322AC3">
      <w:pPr>
        <w:autoSpaceDE w:val="0"/>
        <w:autoSpaceDN w:val="0"/>
        <w:adjustRightInd w:val="0"/>
        <w:jc w:val="right"/>
      </w:pPr>
    </w:p>
    <w:p w:rsidR="00FF33E8" w:rsidRPr="006F7E71" w:rsidRDefault="00FF33E8" w:rsidP="002D1C05">
      <w:pPr>
        <w:autoSpaceDE w:val="0"/>
        <w:autoSpaceDN w:val="0"/>
        <w:adjustRightInd w:val="0"/>
        <w:jc w:val="right"/>
      </w:pPr>
      <w:bookmarkStart w:id="2" w:name="379474"/>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246.75pt">
            <v:imagedata r:id="rId17" o:title=""/>
          </v:shape>
        </w:pict>
      </w:r>
    </w:p>
    <w:p w:rsidR="00FF33E8" w:rsidRDefault="00FF33E8" w:rsidP="002D1C05">
      <w:pPr>
        <w:autoSpaceDE w:val="0"/>
        <w:autoSpaceDN w:val="0"/>
        <w:adjustRightInd w:val="0"/>
        <w:jc w:val="right"/>
      </w:pPr>
    </w:p>
    <w:p w:rsidR="00FF33E8" w:rsidRDefault="00FF33E8" w:rsidP="002D1C05">
      <w:pPr>
        <w:autoSpaceDE w:val="0"/>
        <w:autoSpaceDN w:val="0"/>
        <w:adjustRightInd w:val="0"/>
        <w:jc w:val="right"/>
        <w:sectPr w:rsidR="00FF33E8" w:rsidSect="000B5D77">
          <w:pgSz w:w="16838" w:h="11906" w:orient="landscape"/>
          <w:pgMar w:top="1797" w:right="1440" w:bottom="1797" w:left="1440" w:header="709" w:footer="709" w:gutter="0"/>
          <w:cols w:space="708"/>
          <w:docGrid w:linePitch="360"/>
        </w:sectPr>
      </w:pPr>
      <w:r>
        <w:pict>
          <v:shape id="_x0000_i1026" type="#_x0000_t75" style="width:684.75pt;height:241.5pt">
            <v:imagedata r:id="rId18" o:title=""/>
          </v:shape>
        </w:pict>
      </w:r>
    </w:p>
    <w:p w:rsidR="00FF33E8" w:rsidRDefault="00FF33E8" w:rsidP="002D1C05">
      <w:pPr>
        <w:autoSpaceDE w:val="0"/>
        <w:autoSpaceDN w:val="0"/>
        <w:adjustRightInd w:val="0"/>
        <w:jc w:val="right"/>
      </w:pPr>
      <w:r>
        <w:t>5.pielikums</w:t>
      </w:r>
    </w:p>
    <w:p w:rsidR="00FF33E8" w:rsidRDefault="00FF33E8" w:rsidP="002D1C05">
      <w:pPr>
        <w:autoSpaceDE w:val="0"/>
        <w:autoSpaceDN w:val="0"/>
        <w:adjustRightInd w:val="0"/>
        <w:jc w:val="right"/>
      </w:pPr>
      <w:r>
        <w:t>Ministru kabineta</w:t>
      </w:r>
    </w:p>
    <w:p w:rsidR="00FF33E8" w:rsidRDefault="00FF33E8" w:rsidP="002D1C05">
      <w:pPr>
        <w:autoSpaceDE w:val="0"/>
        <w:autoSpaceDN w:val="0"/>
        <w:adjustRightInd w:val="0"/>
        <w:jc w:val="right"/>
      </w:pPr>
      <w:r>
        <w:t>2011.gada 18.janvāra</w:t>
      </w:r>
    </w:p>
    <w:p w:rsidR="00FF33E8" w:rsidRDefault="00FF33E8" w:rsidP="002D1C05">
      <w:pPr>
        <w:autoSpaceDE w:val="0"/>
        <w:autoSpaceDN w:val="0"/>
        <w:adjustRightInd w:val="0"/>
        <w:jc w:val="right"/>
      </w:pPr>
      <w:r>
        <w:t>noteikumiem Nr.51</w:t>
      </w:r>
    </w:p>
    <w:p w:rsidR="00FF33E8" w:rsidRDefault="00FF33E8" w:rsidP="00322AC3">
      <w:pPr>
        <w:spacing w:before="120"/>
      </w:pPr>
    </w:p>
    <w:p w:rsidR="00FF33E8" w:rsidRDefault="00FF33E8" w:rsidP="00322AC3">
      <w:pPr>
        <w:pStyle w:val="NoSpacing"/>
        <w:ind w:left="724"/>
        <w:jc w:val="center"/>
        <w:rPr>
          <w:rFonts w:ascii="Times New Roman" w:hAnsi="Times New Roman"/>
          <w:b/>
          <w:iCs/>
          <w:sz w:val="24"/>
          <w:szCs w:val="24"/>
          <w:lang w:val="lv-LV"/>
        </w:rPr>
      </w:pPr>
      <w:r>
        <w:rPr>
          <w:rFonts w:ascii="Times New Roman" w:hAnsi="Times New Roman"/>
          <w:b/>
          <w:sz w:val="24"/>
          <w:szCs w:val="24"/>
          <w:lang w:val="lv-LV"/>
        </w:rPr>
        <w:t>Militārās pieredzes ieskaitīšana</w:t>
      </w:r>
      <w:bookmarkStart w:id="3" w:name="piel1"/>
      <w:bookmarkEnd w:id="3"/>
      <w:r>
        <w:rPr>
          <w:rFonts w:ascii="Times New Roman" w:hAnsi="Times New Roman"/>
          <w:b/>
          <w:sz w:val="24"/>
          <w:szCs w:val="24"/>
          <w:lang w:val="lv-LV"/>
        </w:rPr>
        <w:t xml:space="preserve"> lidojumu stundu skaitā </w:t>
      </w:r>
    </w:p>
    <w:p w:rsidR="00FF33E8" w:rsidRDefault="00FF33E8" w:rsidP="00322AC3">
      <w:pPr>
        <w:jc w:val="center"/>
        <w:rPr>
          <w:b/>
        </w:rPr>
      </w:pPr>
    </w:p>
    <w:p w:rsidR="00FF33E8" w:rsidRDefault="00FF33E8" w:rsidP="00322AC3">
      <w:pPr>
        <w:jc w:val="center"/>
        <w:rPr>
          <w:b/>
        </w:rPr>
      </w:pPr>
    </w:p>
    <w:tbl>
      <w:tblPr>
        <w:tblW w:w="94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3740"/>
        <w:gridCol w:w="3850"/>
      </w:tblGrid>
      <w:tr w:rsidR="00FF33E8" w:rsidTr="00322AC3">
        <w:tc>
          <w:tcPr>
            <w:tcW w:w="1870" w:type="dxa"/>
          </w:tcPr>
          <w:p w:rsidR="00FF33E8" w:rsidRDefault="00FF33E8">
            <w:bookmarkStart w:id="4" w:name="piel2"/>
            <w:bookmarkEnd w:id="4"/>
          </w:p>
        </w:tc>
        <w:tc>
          <w:tcPr>
            <w:tcW w:w="3740" w:type="dxa"/>
          </w:tcPr>
          <w:p w:rsidR="00FF33E8" w:rsidRDefault="00FF33E8">
            <w:r>
              <w:t>Amatierpilota mācību programma</w:t>
            </w:r>
          </w:p>
        </w:tc>
        <w:tc>
          <w:tcPr>
            <w:tcW w:w="3850" w:type="dxa"/>
          </w:tcPr>
          <w:p w:rsidR="00FF33E8" w:rsidRDefault="00FF33E8">
            <w:r>
              <w:t>Privātpilota mācību programma</w:t>
            </w:r>
          </w:p>
        </w:tc>
      </w:tr>
      <w:tr w:rsidR="00FF33E8" w:rsidTr="00322AC3">
        <w:trPr>
          <w:trHeight w:val="3208"/>
        </w:trPr>
        <w:tc>
          <w:tcPr>
            <w:tcW w:w="1870" w:type="dxa"/>
          </w:tcPr>
          <w:p w:rsidR="00FF33E8" w:rsidRDefault="00FF33E8">
            <w:r>
              <w:t>Mācību lidojumu stundu skaitā ieskaitāmā pieredze un ierobežojumi attiecībā uz mācību lidojumu stundu skaitu</w:t>
            </w:r>
          </w:p>
        </w:tc>
        <w:tc>
          <w:tcPr>
            <w:tcW w:w="3740" w:type="dxa"/>
          </w:tcPr>
          <w:p w:rsidR="00FF33E8" w:rsidRDefault="00FF33E8">
            <w:r>
              <w:t>50% no nolidoto lidojumu stundu skaita ar nosacījumu:</w:t>
            </w:r>
          </w:p>
          <w:p w:rsidR="00FF33E8" w:rsidRDefault="00FF33E8">
            <w:pPr>
              <w:numPr>
                <w:ilvl w:val="0"/>
                <w:numId w:val="2"/>
              </w:numPr>
              <w:tabs>
                <w:tab w:val="num" w:pos="2"/>
                <w:tab w:val="left" w:pos="222"/>
              </w:tabs>
              <w:ind w:left="2" w:firstLine="0"/>
            </w:pPr>
            <w:r>
              <w:t>ne vairāk par 40 stundām, ja amatierpilotam nav nakts lidojumu kvalifikācijas atzīmes;</w:t>
            </w:r>
          </w:p>
          <w:p w:rsidR="00FF33E8" w:rsidRDefault="00FF33E8">
            <w:pPr>
              <w:numPr>
                <w:ilvl w:val="0"/>
                <w:numId w:val="2"/>
              </w:numPr>
              <w:tabs>
                <w:tab w:val="num" w:pos="2"/>
                <w:tab w:val="left" w:pos="222"/>
              </w:tabs>
              <w:ind w:left="2" w:firstLine="0"/>
            </w:pPr>
            <w:r>
              <w:t>ne vairāk par 45 stundām, ja amatierpilotam ir nakts lidojumu kvalifikācijas atzīme;</w:t>
            </w:r>
          </w:p>
          <w:p w:rsidR="00FF33E8" w:rsidRDefault="00FF33E8">
            <w:pPr>
              <w:numPr>
                <w:ilvl w:val="0"/>
                <w:numId w:val="2"/>
              </w:numPr>
              <w:tabs>
                <w:tab w:val="num" w:pos="2"/>
                <w:tab w:val="left" w:pos="222"/>
              </w:tabs>
              <w:ind w:left="2" w:firstLine="0"/>
            </w:pPr>
            <w:r>
              <w:t>ne vairāk par 20 stundām no to stundu skaita, kuras veiktas kopā ar instruktoru;</w:t>
            </w:r>
          </w:p>
        </w:tc>
        <w:tc>
          <w:tcPr>
            <w:tcW w:w="3850" w:type="dxa"/>
          </w:tcPr>
          <w:p w:rsidR="00FF33E8" w:rsidRDefault="00FF33E8">
            <w:r>
              <w:t>50% no nolidoto lidojumu stundu skaita ar nosacījumu:</w:t>
            </w:r>
          </w:p>
          <w:p w:rsidR="00FF33E8" w:rsidRDefault="00FF33E8">
            <w:pPr>
              <w:numPr>
                <w:ilvl w:val="0"/>
                <w:numId w:val="2"/>
              </w:numPr>
              <w:tabs>
                <w:tab w:val="num" w:pos="2"/>
                <w:tab w:val="left" w:pos="222"/>
              </w:tabs>
              <w:ind w:left="2" w:firstLine="0"/>
            </w:pPr>
            <w:r>
              <w:t>ne vairāk par 40 stundām, ja amatierpilotam nav nakts lidojumu kvalifikācijas atzīmes;</w:t>
            </w:r>
          </w:p>
          <w:p w:rsidR="00FF33E8" w:rsidRDefault="00FF33E8">
            <w:pPr>
              <w:numPr>
                <w:ilvl w:val="0"/>
                <w:numId w:val="2"/>
              </w:numPr>
              <w:tabs>
                <w:tab w:val="num" w:pos="2"/>
                <w:tab w:val="left" w:pos="222"/>
              </w:tabs>
              <w:ind w:left="2" w:firstLine="0"/>
            </w:pPr>
            <w:r>
              <w:t>ne vairāk par 45 stundām, ja privātpilotam ir nakts lidojumu kvalifikācijas atzīme;</w:t>
            </w:r>
          </w:p>
          <w:p w:rsidR="00FF33E8" w:rsidRDefault="00FF33E8">
            <w:pPr>
              <w:numPr>
                <w:ilvl w:val="0"/>
                <w:numId w:val="2"/>
              </w:numPr>
              <w:tabs>
                <w:tab w:val="num" w:pos="2"/>
                <w:tab w:val="left" w:pos="222"/>
              </w:tabs>
              <w:ind w:left="2" w:firstLine="0"/>
            </w:pPr>
            <w:r>
              <w:t>ne vairāk par 20 stundām no to stundu skaita, kuras veiktas kopā ar instruktoru;</w:t>
            </w:r>
          </w:p>
        </w:tc>
      </w:tr>
      <w:tr w:rsidR="00FF33E8" w:rsidTr="00322AC3">
        <w:trPr>
          <w:trHeight w:val="3408"/>
        </w:trPr>
        <w:tc>
          <w:tcPr>
            <w:tcW w:w="1870" w:type="dxa"/>
          </w:tcPr>
          <w:p w:rsidR="00FF33E8" w:rsidRDefault="00FF33E8">
            <w:r>
              <w:t>Ierobežojumi apliecībā</w:t>
            </w:r>
          </w:p>
        </w:tc>
        <w:tc>
          <w:tcPr>
            <w:tcW w:w="3740" w:type="dxa"/>
          </w:tcPr>
          <w:p w:rsidR="00FF33E8" w:rsidRDefault="00FF33E8">
            <w:r>
              <w:t>Pēc sekmīgas praktiskā eksāmena nokārtošanas</w:t>
            </w:r>
            <w:r>
              <w:rPr>
                <w:i/>
              </w:rPr>
              <w:t xml:space="preserve">, </w:t>
            </w:r>
            <w:r>
              <w:t>Civilās aviācijas aģentūra izsniedz pretendentam attiecīgās kategorijas pilota apliecību ar ierobežojumu lidojumu veikšanai tikai Latvijas Republikā reģistrētā gaisa kuģī. Ierobežojums ir spēkā, līdz brīdim, kad pretendents ar Latvijas Republikā reģistrētu gaisa kuģi nolidojis vismaz 500 stundas.</w:t>
            </w:r>
          </w:p>
        </w:tc>
        <w:tc>
          <w:tcPr>
            <w:tcW w:w="3850" w:type="dxa"/>
          </w:tcPr>
          <w:p w:rsidR="00FF33E8" w:rsidRDefault="00FF33E8"/>
        </w:tc>
      </w:tr>
    </w:tbl>
    <w:p w:rsidR="00FF33E8" w:rsidRDefault="00FF33E8" w:rsidP="00322AC3">
      <w:pPr>
        <w:autoSpaceDE w:val="0"/>
        <w:autoSpaceDN w:val="0"/>
        <w:adjustRightInd w:val="0"/>
        <w:jc w:val="right"/>
        <w:rPr>
          <w:sz w:val="28"/>
          <w:szCs w:val="28"/>
        </w:rPr>
      </w:pPr>
    </w:p>
    <w:p w:rsidR="00FF33E8" w:rsidRDefault="00FF33E8" w:rsidP="00322AC3">
      <w:pPr>
        <w:autoSpaceDE w:val="0"/>
        <w:autoSpaceDN w:val="0"/>
        <w:adjustRightInd w:val="0"/>
        <w:jc w:val="right"/>
        <w:rPr>
          <w:sz w:val="28"/>
          <w:szCs w:val="28"/>
        </w:rPr>
      </w:pPr>
    </w:p>
    <w:p w:rsidR="00FF33E8" w:rsidRDefault="00FF33E8" w:rsidP="00322AC3">
      <w:pPr>
        <w:autoSpaceDE w:val="0"/>
        <w:autoSpaceDN w:val="0"/>
        <w:adjustRightInd w:val="0"/>
        <w:jc w:val="right"/>
        <w:rPr>
          <w:snapToGrid w:val="0"/>
        </w:rPr>
      </w:pPr>
      <w:r>
        <w:rPr>
          <w:snapToGrid w:val="0"/>
        </w:rPr>
        <w:br w:type="page"/>
      </w:r>
    </w:p>
    <w:p w:rsidR="00FF33E8" w:rsidRDefault="00FF33E8" w:rsidP="00322AC3">
      <w:pPr>
        <w:autoSpaceDE w:val="0"/>
        <w:autoSpaceDN w:val="0"/>
        <w:adjustRightInd w:val="0"/>
        <w:jc w:val="right"/>
      </w:pPr>
      <w:r>
        <w:t>6.pielikums</w:t>
      </w:r>
    </w:p>
    <w:p w:rsidR="00FF33E8" w:rsidRDefault="00FF33E8" w:rsidP="00322AC3">
      <w:pPr>
        <w:autoSpaceDE w:val="0"/>
        <w:autoSpaceDN w:val="0"/>
        <w:adjustRightInd w:val="0"/>
        <w:jc w:val="right"/>
      </w:pPr>
      <w:r>
        <w:t>Ministru kabineta</w:t>
      </w:r>
    </w:p>
    <w:p w:rsidR="00FF33E8" w:rsidRDefault="00FF33E8" w:rsidP="00322AC3">
      <w:pPr>
        <w:autoSpaceDE w:val="0"/>
        <w:autoSpaceDN w:val="0"/>
        <w:adjustRightInd w:val="0"/>
        <w:jc w:val="right"/>
      </w:pPr>
      <w:r>
        <w:t xml:space="preserve">2011.gada 18.janvāra </w:t>
      </w:r>
    </w:p>
    <w:p w:rsidR="00FF33E8" w:rsidRDefault="00FF33E8" w:rsidP="00322AC3">
      <w:pPr>
        <w:autoSpaceDE w:val="0"/>
        <w:autoSpaceDN w:val="0"/>
        <w:adjustRightInd w:val="0"/>
        <w:jc w:val="right"/>
      </w:pPr>
      <w:r>
        <w:t>noteikumiem Nr.51</w:t>
      </w:r>
    </w:p>
    <w:p w:rsidR="00FF33E8" w:rsidRDefault="00FF33E8" w:rsidP="00322AC3">
      <w:pPr>
        <w:jc w:val="center"/>
        <w:rPr>
          <w:b/>
        </w:rPr>
      </w:pPr>
    </w:p>
    <w:p w:rsidR="00FF33E8" w:rsidRDefault="00FF33E8" w:rsidP="00322AC3"/>
    <w:p w:rsidR="00FF33E8" w:rsidRDefault="00FF33E8" w:rsidP="00DC6A69">
      <w:pPr>
        <w:pStyle w:val="CM4"/>
        <w:jc w:val="center"/>
        <w:rPr>
          <w:rFonts w:ascii="Times New Roman" w:hAnsi="Times New Roman"/>
          <w:b/>
          <w:lang w:val="lv-LV"/>
        </w:rPr>
      </w:pPr>
      <w:r>
        <w:rPr>
          <w:rFonts w:ascii="Times New Roman" w:hAnsi="Times New Roman"/>
          <w:b/>
          <w:lang w:val="lv-LV"/>
        </w:rPr>
        <w:t xml:space="preserve">Teorētiskā eksāmena kārtošana saskaņā ar </w:t>
      </w:r>
    </w:p>
    <w:p w:rsidR="00FF33E8" w:rsidRDefault="00FF33E8" w:rsidP="00DC6A69">
      <w:pPr>
        <w:pStyle w:val="CM4"/>
        <w:jc w:val="center"/>
        <w:rPr>
          <w:rFonts w:ascii="Times New Roman" w:hAnsi="Times New Roman"/>
          <w:b/>
          <w:bCs/>
          <w:iCs/>
          <w:lang w:val="lv-LV"/>
        </w:rPr>
      </w:pPr>
      <w:r>
        <w:rPr>
          <w:rFonts w:ascii="Times New Roman" w:hAnsi="Times New Roman"/>
          <w:b/>
          <w:lang w:val="lv-LV"/>
        </w:rPr>
        <w:t xml:space="preserve">„Attiecīgie līdzekļi atbilstības panākšanai un vadlīnijas FCL daļa” </w:t>
      </w:r>
      <w:r>
        <w:rPr>
          <w:rFonts w:ascii="Times New Roman" w:hAnsi="Times New Roman"/>
          <w:b/>
          <w:iCs/>
          <w:lang w:val="lv-LV"/>
        </w:rPr>
        <w:t>III sadaļas „</w:t>
      </w:r>
      <w:r>
        <w:rPr>
          <w:rFonts w:ascii="Times New Roman" w:hAnsi="Times New Roman"/>
          <w:b/>
          <w:bCs/>
          <w:iCs/>
          <w:lang w:val="lv-LV"/>
        </w:rPr>
        <w:t xml:space="preserve">Teorētisko zināšanu pārbaudes” </w:t>
      </w:r>
      <w:r>
        <w:rPr>
          <w:rFonts w:ascii="Times New Roman" w:hAnsi="Times New Roman"/>
          <w:b/>
          <w:lang w:val="lv-LV"/>
        </w:rPr>
        <w:t xml:space="preserve">prasībām </w:t>
      </w:r>
    </w:p>
    <w:p w:rsidR="00FF33E8" w:rsidRDefault="00FF33E8" w:rsidP="00322AC3"/>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Civilās aviācijas aģentūra nodrošina piemērotas telpas teorētisko zināšanu pārbaudes veikšanai.</w:t>
      </w:r>
    </w:p>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Eksāmena dokumenti nav vispārpieejama informācija.</w:t>
      </w:r>
    </w:p>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Pirms eksāmena tiek pārbaudīta pretendenta identitāte.</w:t>
      </w:r>
    </w:p>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Eksāmena laikā pretendentus izvieto tā, lai pretendenti nevarētu iegūt informāciju no citu pretendentu eksāmena dokumentiem. Eksāmena laikā pretendenti nedrīkst sarunāties.</w:t>
      </w:r>
    </w:p>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Visus eksāmena dokumentus, dokumentus un palīgmateriālus, kas tiek izsniegti pretendentam eksāmena vajadzībām, pēc eksāmena beigām nodod atpakaļ.</w:t>
      </w:r>
    </w:p>
    <w:p w:rsidR="00FF33E8" w:rsidRDefault="00FF33E8" w:rsidP="00D163C7">
      <w:pPr>
        <w:pStyle w:val="ListParagraph"/>
        <w:numPr>
          <w:ilvl w:val="0"/>
          <w:numId w:val="4"/>
        </w:numPr>
        <w:spacing w:before="240"/>
        <w:ind w:left="714" w:hanging="357"/>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Eksāmena laikā pretendentam ir pieejami tikai eksaminācijas dokumenti, specifiska dokumentācija un eksaminācijā nepieciešamie darba piederumi.</w:t>
      </w:r>
    </w:p>
    <w:p w:rsidR="00FF33E8" w:rsidRPr="00BD07D4" w:rsidRDefault="00FF33E8" w:rsidP="00D163C7">
      <w:pPr>
        <w:pStyle w:val="ListParagraph"/>
        <w:numPr>
          <w:ilvl w:val="0"/>
          <w:numId w:val="4"/>
        </w:numPr>
        <w:spacing w:before="240"/>
        <w:ind w:left="714" w:hanging="357"/>
        <w:jc w:val="both"/>
        <w:rPr>
          <w:lang w:val="lv-LV"/>
        </w:rPr>
      </w:pPr>
      <w:r>
        <w:rPr>
          <w:rStyle w:val="BodyText1"/>
          <w:rFonts w:ascii="Times New Roman" w:hAnsi="Times New Roman" w:cs="Verdana"/>
          <w:sz w:val="24"/>
          <w:szCs w:val="24"/>
          <w:lang w:val="lv-LV" w:eastAsia="en-US"/>
        </w:rPr>
        <w:t>Eksāmena laikā pretendenti drīkst izmantot:</w:t>
      </w:r>
    </w:p>
    <w:p w:rsidR="00FF33E8" w:rsidRPr="004C527A" w:rsidRDefault="00FF33E8" w:rsidP="00322AC3">
      <w:pPr>
        <w:widowControl w:val="0"/>
        <w:numPr>
          <w:ilvl w:val="0"/>
          <w:numId w:val="6"/>
        </w:numPr>
        <w:tabs>
          <w:tab w:val="left" w:pos="1099"/>
        </w:tabs>
        <w:spacing w:line="240" w:lineRule="exact"/>
        <w:ind w:left="1100" w:right="60" w:hanging="540"/>
        <w:jc w:val="both"/>
      </w:pPr>
      <w:r w:rsidRPr="004C527A">
        <w:rPr>
          <w:rStyle w:val="BodyText1"/>
          <w:rFonts w:ascii="Times New Roman" w:hAnsi="Times New Roman"/>
          <w:sz w:val="24"/>
          <w:lang w:val="lv-LV" w:eastAsia="en-US"/>
        </w:rPr>
        <w:t>neprogrammējamu kalkulatoru bez specifiskām aviācijas funkcijām;</w:t>
      </w:r>
    </w:p>
    <w:p w:rsidR="00FF33E8" w:rsidRPr="004C527A" w:rsidRDefault="00FF33E8" w:rsidP="00322AC3">
      <w:pPr>
        <w:widowControl w:val="0"/>
        <w:numPr>
          <w:ilvl w:val="0"/>
          <w:numId w:val="6"/>
        </w:numPr>
        <w:tabs>
          <w:tab w:val="left" w:pos="1099"/>
        </w:tabs>
        <w:spacing w:line="302" w:lineRule="exact"/>
        <w:ind w:left="560"/>
        <w:jc w:val="both"/>
      </w:pPr>
      <w:r w:rsidRPr="004C527A">
        <w:rPr>
          <w:rStyle w:val="BodyText1"/>
          <w:rFonts w:ascii="Times New Roman" w:hAnsi="Times New Roman"/>
          <w:sz w:val="24"/>
          <w:lang w:eastAsia="en-US"/>
        </w:rPr>
        <w:t>mehānisko navigācijas logaritmisko lineālu;</w:t>
      </w:r>
    </w:p>
    <w:p w:rsidR="00FF33E8" w:rsidRPr="004C527A" w:rsidRDefault="00FF33E8" w:rsidP="00322AC3">
      <w:pPr>
        <w:widowControl w:val="0"/>
        <w:numPr>
          <w:ilvl w:val="0"/>
          <w:numId w:val="6"/>
        </w:numPr>
        <w:tabs>
          <w:tab w:val="left" w:pos="1099"/>
        </w:tabs>
        <w:spacing w:line="302" w:lineRule="exact"/>
        <w:ind w:left="560"/>
        <w:jc w:val="both"/>
      </w:pPr>
      <w:r w:rsidRPr="004C527A">
        <w:rPr>
          <w:rStyle w:val="BodyText1"/>
          <w:rFonts w:ascii="Times New Roman" w:hAnsi="Times New Roman"/>
          <w:sz w:val="24"/>
          <w:lang w:eastAsia="en-US"/>
        </w:rPr>
        <w:t>transportieri;</w:t>
      </w:r>
    </w:p>
    <w:p w:rsidR="00FF33E8" w:rsidRPr="004C527A" w:rsidRDefault="00FF33E8" w:rsidP="00322AC3">
      <w:pPr>
        <w:widowControl w:val="0"/>
        <w:numPr>
          <w:ilvl w:val="0"/>
          <w:numId w:val="6"/>
        </w:numPr>
        <w:tabs>
          <w:tab w:val="left" w:pos="1099"/>
        </w:tabs>
        <w:spacing w:line="302" w:lineRule="exact"/>
        <w:ind w:left="560"/>
        <w:jc w:val="both"/>
      </w:pPr>
      <w:r w:rsidRPr="004C527A">
        <w:rPr>
          <w:rStyle w:val="BodyText1"/>
          <w:rFonts w:ascii="Times New Roman" w:hAnsi="Times New Roman"/>
          <w:sz w:val="24"/>
          <w:lang w:eastAsia="en-US"/>
        </w:rPr>
        <w:t>cirkuli;</w:t>
      </w:r>
    </w:p>
    <w:p w:rsidR="00FF33E8" w:rsidRPr="004C527A" w:rsidRDefault="00FF33E8" w:rsidP="00322AC3">
      <w:pPr>
        <w:widowControl w:val="0"/>
        <w:numPr>
          <w:ilvl w:val="0"/>
          <w:numId w:val="6"/>
        </w:numPr>
        <w:tabs>
          <w:tab w:val="left" w:pos="1099"/>
        </w:tabs>
        <w:spacing w:line="302" w:lineRule="exact"/>
        <w:ind w:left="560"/>
        <w:jc w:val="both"/>
        <w:rPr>
          <w:rStyle w:val="BodyText1"/>
          <w:rFonts w:ascii="Times New Roman" w:hAnsi="Times New Roman"/>
          <w:sz w:val="24"/>
          <w:lang w:eastAsia="en-US"/>
        </w:rPr>
      </w:pPr>
      <w:r w:rsidRPr="004C527A">
        <w:rPr>
          <w:rStyle w:val="BodyText1"/>
          <w:rFonts w:ascii="Times New Roman" w:hAnsi="Times New Roman"/>
          <w:sz w:val="24"/>
          <w:lang w:eastAsia="en-US"/>
        </w:rPr>
        <w:t>lineālu;</w:t>
      </w:r>
    </w:p>
    <w:p w:rsidR="00FF33E8" w:rsidRPr="004C527A" w:rsidRDefault="00FF33E8" w:rsidP="00322AC3">
      <w:pPr>
        <w:widowControl w:val="0"/>
        <w:numPr>
          <w:ilvl w:val="0"/>
          <w:numId w:val="6"/>
        </w:numPr>
        <w:tabs>
          <w:tab w:val="left" w:pos="1099"/>
        </w:tabs>
        <w:spacing w:line="302" w:lineRule="exact"/>
        <w:ind w:left="560"/>
        <w:jc w:val="both"/>
        <w:rPr>
          <w:rStyle w:val="BodyText1"/>
          <w:rFonts w:ascii="Times New Roman" w:hAnsi="Times New Roman"/>
          <w:sz w:val="24"/>
          <w:lang w:eastAsia="en-US"/>
        </w:rPr>
      </w:pPr>
      <w:r w:rsidRPr="004C527A">
        <w:rPr>
          <w:rStyle w:val="BodyText1"/>
          <w:rFonts w:ascii="Times New Roman" w:hAnsi="Times New Roman"/>
          <w:sz w:val="24"/>
          <w:lang w:eastAsia="en-US"/>
        </w:rPr>
        <w:t>tulkošanas vārdnīcu (bez aviācijas terminu skaidrojuma).</w:t>
      </w:r>
    </w:p>
    <w:p w:rsidR="00FF33E8" w:rsidRDefault="00FF33E8" w:rsidP="00322AC3">
      <w:pPr>
        <w:widowControl w:val="0"/>
        <w:tabs>
          <w:tab w:val="left" w:pos="1099"/>
        </w:tabs>
        <w:spacing w:line="302" w:lineRule="exact"/>
        <w:ind w:left="560"/>
        <w:jc w:val="both"/>
        <w:rPr>
          <w:rStyle w:val="BodyText1"/>
          <w:rFonts w:cs="Verdana"/>
          <w:szCs w:val="19"/>
          <w:lang w:eastAsia="en-US"/>
        </w:rPr>
      </w:pPr>
    </w:p>
    <w:p w:rsidR="00FF33E8" w:rsidRDefault="00FF33E8" w:rsidP="00322AC3">
      <w:pPr>
        <w:pStyle w:val="ListParagraph"/>
        <w:widowControl w:val="0"/>
        <w:numPr>
          <w:ilvl w:val="0"/>
          <w:numId w:val="4"/>
        </w:numPr>
        <w:tabs>
          <w:tab w:val="left" w:pos="770"/>
        </w:tabs>
        <w:spacing w:after="0" w:line="302" w:lineRule="exact"/>
        <w:jc w:val="both"/>
        <w:rPr>
          <w:rStyle w:val="BodyText1"/>
          <w:rFonts w:ascii="Times New Roman" w:hAnsi="Times New Roman" w:cs="Verdana"/>
          <w:sz w:val="24"/>
          <w:szCs w:val="24"/>
          <w:lang w:val="lv-LV" w:eastAsia="en-US"/>
        </w:rPr>
      </w:pPr>
      <w:r>
        <w:rPr>
          <w:rStyle w:val="BodyText1"/>
          <w:rFonts w:ascii="Times New Roman" w:hAnsi="Times New Roman" w:cs="Verdana"/>
          <w:sz w:val="24"/>
          <w:szCs w:val="24"/>
          <w:lang w:val="lv-LV" w:eastAsia="en-US"/>
        </w:rPr>
        <w:t>Eksāmena laikā pretendents nedrīkst izmantot jebkādu elektronisko aprīkojumu.</w:t>
      </w:r>
    </w:p>
    <w:p w:rsidR="00FF33E8" w:rsidRDefault="00FF33E8" w:rsidP="00322AC3">
      <w:pPr>
        <w:widowControl w:val="0"/>
        <w:tabs>
          <w:tab w:val="left" w:pos="1099"/>
        </w:tabs>
        <w:spacing w:line="302" w:lineRule="exact"/>
        <w:jc w:val="both"/>
      </w:pPr>
    </w:p>
    <w:tbl>
      <w:tblPr>
        <w:tblW w:w="9540" w:type="dxa"/>
        <w:tblInd w:w="-170" w:type="dxa"/>
        <w:tblCellMar>
          <w:left w:w="10" w:type="dxa"/>
          <w:right w:w="10" w:type="dxa"/>
        </w:tblCellMar>
        <w:tblLook w:val="00A0"/>
      </w:tblPr>
      <w:tblGrid>
        <w:gridCol w:w="3742"/>
        <w:gridCol w:w="954"/>
        <w:gridCol w:w="794"/>
        <w:gridCol w:w="1260"/>
        <w:gridCol w:w="954"/>
        <w:gridCol w:w="794"/>
        <w:gridCol w:w="1042"/>
      </w:tblGrid>
      <w:tr w:rsidR="00FF33E8" w:rsidRPr="004C527A" w:rsidTr="00D163C7">
        <w:trPr>
          <w:trHeight w:val="20"/>
        </w:trPr>
        <w:tc>
          <w:tcPr>
            <w:tcW w:w="9540" w:type="dxa"/>
            <w:gridSpan w:val="7"/>
            <w:tcBorders>
              <w:top w:val="single" w:sz="4" w:space="0" w:color="auto"/>
              <w:left w:val="single" w:sz="4" w:space="0" w:color="auto"/>
              <w:bottom w:val="single" w:sz="4" w:space="0" w:color="auto"/>
              <w:right w:val="single" w:sz="4" w:space="0" w:color="auto"/>
            </w:tcBorders>
            <w:vAlign w:val="center"/>
          </w:tcPr>
          <w:p w:rsidR="00FF33E8" w:rsidRPr="004C527A" w:rsidRDefault="00FF33E8">
            <w:pPr>
              <w:pStyle w:val="CM11"/>
              <w:jc w:val="both"/>
              <w:rPr>
                <w:rFonts w:ascii="Times New Roman" w:hAnsi="Times New Roman"/>
                <w:lang w:val="lv-LV"/>
              </w:rPr>
            </w:pPr>
            <w:r w:rsidRPr="004C527A">
              <w:rPr>
                <w:rStyle w:val="BodyText1"/>
                <w:rFonts w:ascii="Times New Roman" w:hAnsi="Times New Roman"/>
                <w:sz w:val="24"/>
                <w:lang w:val="lv-LV" w:eastAsia="en-US"/>
              </w:rPr>
              <w:t>Teorētiskā eksāmena priekšmets: Civilo a</w:t>
            </w:r>
            <w:r w:rsidRPr="004C527A">
              <w:rPr>
                <w:rFonts w:ascii="Times New Roman" w:hAnsi="Times New Roman"/>
                <w:lang w:val="lv-LV"/>
              </w:rPr>
              <w:t>viāciju regulējošie normatīvie akti</w:t>
            </w:r>
          </w:p>
        </w:tc>
      </w:tr>
      <w:tr w:rsidR="00FF33E8" w:rsidRPr="004C527A" w:rsidTr="00D163C7">
        <w:trPr>
          <w:trHeight w:val="20"/>
        </w:trPr>
        <w:tc>
          <w:tcPr>
            <w:tcW w:w="954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D163C7">
        <w:trPr>
          <w:trHeight w:val="20"/>
        </w:trPr>
        <w:tc>
          <w:tcPr>
            <w:tcW w:w="9540" w:type="dxa"/>
            <w:gridSpan w:val="7"/>
            <w:tcBorders>
              <w:top w:val="single" w:sz="4" w:space="0" w:color="auto"/>
              <w:left w:val="single" w:sz="4" w:space="0" w:color="auto"/>
              <w:bottom w:val="nil"/>
              <w:right w:val="single" w:sz="4" w:space="0" w:color="auto"/>
            </w:tcBorders>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D163C7">
        <w:trPr>
          <w:trHeight w:val="20"/>
        </w:trPr>
        <w:tc>
          <w:tcPr>
            <w:tcW w:w="3742" w:type="dxa"/>
            <w:tcBorders>
              <w:top w:val="single" w:sz="4" w:space="0" w:color="auto"/>
              <w:left w:val="single" w:sz="4" w:space="0" w:color="auto"/>
              <w:bottom w:val="nil"/>
              <w:right w:val="nil"/>
            </w:tcBorders>
            <w:shd w:val="clear" w:color="auto" w:fill="FFFFFF"/>
          </w:tcPr>
          <w:p w:rsidR="00FF33E8" w:rsidRPr="004C527A" w:rsidRDefault="00FF33E8"/>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D163C7">
        <w:trPr>
          <w:trHeight w:val="20"/>
        </w:trPr>
        <w:tc>
          <w:tcPr>
            <w:tcW w:w="374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r>
      <w:tr w:rsidR="00FF33E8" w:rsidRPr="004C527A" w:rsidTr="00D163C7">
        <w:trPr>
          <w:trHeight w:val="20"/>
        </w:trPr>
        <w:tc>
          <w:tcPr>
            <w:tcW w:w="374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29</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 w:rsidR="00FF33E8" w:rsidRPr="004C527A" w:rsidRDefault="00FF33E8" w:rsidP="00322AC3"/>
    <w:tbl>
      <w:tblPr>
        <w:tblW w:w="9370" w:type="dxa"/>
        <w:tblLayout w:type="fixed"/>
        <w:tblCellMar>
          <w:left w:w="10" w:type="dxa"/>
          <w:right w:w="10" w:type="dxa"/>
        </w:tblCellMar>
        <w:tblLook w:val="00A0"/>
      </w:tblPr>
      <w:tblGrid>
        <w:gridCol w:w="3573"/>
        <w:gridCol w:w="955"/>
        <w:gridCol w:w="794"/>
        <w:gridCol w:w="1261"/>
        <w:gridCol w:w="955"/>
        <w:gridCol w:w="794"/>
        <w:gridCol w:w="1038"/>
      </w:tblGrid>
      <w:tr w:rsidR="00FF33E8" w:rsidRPr="004C527A" w:rsidTr="00D163C7">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jc w:val="both"/>
              <w:rPr>
                <w:rFonts w:ascii="Times New Roman" w:hAnsi="Times New Roman"/>
                <w:lang w:val="lv-LV"/>
              </w:rPr>
            </w:pPr>
            <w:r w:rsidRPr="004C527A">
              <w:rPr>
                <w:rStyle w:val="BodyText1"/>
                <w:rFonts w:ascii="Times New Roman" w:hAnsi="Times New Roman"/>
                <w:sz w:val="24"/>
                <w:lang w:val="lv-LV" w:eastAsia="en-US"/>
              </w:rPr>
              <w:t>Teorētiskā eksāmena priekšmets: V</w:t>
            </w:r>
            <w:r w:rsidRPr="004C527A">
              <w:rPr>
                <w:rFonts w:ascii="Times New Roman" w:hAnsi="Times New Roman"/>
                <w:lang w:val="lv-LV"/>
              </w:rPr>
              <w:t>ispārīgas zināšanas par gaisa kuģiem (gaisa kuģa korpuss/sistēmas/spēka iekārta)</w:t>
            </w:r>
          </w:p>
        </w:tc>
      </w:tr>
      <w:tr w:rsidR="00FF33E8" w:rsidRPr="004C527A" w:rsidTr="00D163C7">
        <w:trPr>
          <w:trHeight w:val="25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D163C7">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D163C7">
        <w:trPr>
          <w:trHeight w:hRule="exact" w:val="269"/>
        </w:trPr>
        <w:tc>
          <w:tcPr>
            <w:tcW w:w="3573" w:type="dxa"/>
            <w:tcBorders>
              <w:top w:val="single" w:sz="4" w:space="0" w:color="auto"/>
              <w:left w:val="single" w:sz="4" w:space="0" w:color="auto"/>
              <w:bottom w:val="nil"/>
              <w:right w:val="nil"/>
            </w:tcBorders>
            <w:shd w:val="clear" w:color="auto" w:fill="FFFFFF"/>
          </w:tcPr>
          <w:p w:rsidR="00FF33E8" w:rsidRPr="004C527A" w:rsidRDefault="00FF33E8"/>
        </w:tc>
        <w:tc>
          <w:tcPr>
            <w:tcW w:w="955"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1"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5"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38"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D163C7">
        <w:trPr>
          <w:trHeight w:hRule="exact" w:val="744"/>
        </w:trPr>
        <w:tc>
          <w:tcPr>
            <w:tcW w:w="3573"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5"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261"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955"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038"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D163C7">
        <w:trPr>
          <w:trHeight w:hRule="exact" w:val="720"/>
        </w:trPr>
        <w:tc>
          <w:tcPr>
            <w:tcW w:w="3573"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5"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80</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1261"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80</w:t>
            </w:r>
          </w:p>
        </w:tc>
        <w:tc>
          <w:tcPr>
            <w:tcW w:w="955"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80</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 w:rsidR="00FF33E8" w:rsidRPr="004C527A" w:rsidRDefault="00FF33E8" w:rsidP="00322AC3"/>
    <w:tbl>
      <w:tblPr>
        <w:tblW w:w="9370" w:type="dxa"/>
        <w:tblCellMar>
          <w:left w:w="10" w:type="dxa"/>
          <w:right w:w="10" w:type="dxa"/>
        </w:tblCellMar>
        <w:tblLook w:val="00A0"/>
      </w:tblPr>
      <w:tblGrid>
        <w:gridCol w:w="3572"/>
        <w:gridCol w:w="954"/>
        <w:gridCol w:w="794"/>
        <w:gridCol w:w="1260"/>
        <w:gridCol w:w="954"/>
        <w:gridCol w:w="794"/>
        <w:gridCol w:w="1042"/>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jc w:val="both"/>
              <w:rPr>
                <w:rFonts w:ascii="Times New Roman" w:hAnsi="Times New Roman"/>
                <w:lang w:val="lv-LV"/>
              </w:rPr>
            </w:pPr>
            <w:r w:rsidRPr="004C527A">
              <w:rPr>
                <w:rStyle w:val="BodyText1"/>
                <w:rFonts w:ascii="Times New Roman" w:hAnsi="Times New Roman"/>
                <w:sz w:val="24"/>
                <w:lang w:val="lv-LV" w:eastAsia="en-US"/>
              </w:rPr>
              <w:t>Teorētiskā eksāmena priekšmets: V</w:t>
            </w:r>
            <w:r w:rsidRPr="004C527A">
              <w:rPr>
                <w:rFonts w:ascii="Times New Roman" w:hAnsi="Times New Roman"/>
                <w:lang w:val="lv-LV"/>
              </w:rPr>
              <w:t>ispārīgas zināšanas par gaisa kuģiem (instrumenti)</w:t>
            </w:r>
          </w:p>
        </w:tc>
      </w:tr>
      <w:tr w:rsidR="00FF33E8" w:rsidRPr="004C527A" w:rsidTr="00322AC3">
        <w:trPr>
          <w:trHeight w:val="25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69"/>
        </w:trPr>
        <w:tc>
          <w:tcPr>
            <w:tcW w:w="0" w:type="auto"/>
            <w:tcBorders>
              <w:top w:val="single" w:sz="4" w:space="0" w:color="auto"/>
              <w:left w:val="single" w:sz="4" w:space="0" w:color="auto"/>
              <w:bottom w:val="nil"/>
              <w:right w:val="nil"/>
            </w:tcBorders>
            <w:shd w:val="clear" w:color="auto" w:fill="FFFFFF"/>
          </w:tcPr>
          <w:p w:rsidR="00FF33E8" w:rsidRPr="004C527A" w:rsidRDefault="00FF33E8"/>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0" w:type="auto"/>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0:30</w:t>
            </w:r>
          </w:p>
        </w:tc>
      </w:tr>
      <w:tr w:rsidR="00FF33E8" w:rsidRPr="004C527A" w:rsidTr="00322AC3">
        <w:trPr>
          <w:trHeight w:hRule="exact" w:val="720"/>
        </w:trPr>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39</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39</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20</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M</w:t>
            </w:r>
            <w:r w:rsidRPr="004C527A">
              <w:rPr>
                <w:rFonts w:ascii="Times New Roman" w:hAnsi="Times New Roman"/>
                <w:lang w:val="lv-LV"/>
              </w:rPr>
              <w:t>asa un līdzsvars</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69"/>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720"/>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0" w:type="dxa"/>
        <w:tblCellMar>
          <w:left w:w="10" w:type="dxa"/>
          <w:right w:w="10" w:type="dxa"/>
        </w:tblCellMar>
        <w:tblLook w:val="00A0"/>
      </w:tblPr>
      <w:tblGrid>
        <w:gridCol w:w="3572"/>
        <w:gridCol w:w="954"/>
        <w:gridCol w:w="794"/>
        <w:gridCol w:w="1260"/>
        <w:gridCol w:w="954"/>
        <w:gridCol w:w="794"/>
        <w:gridCol w:w="1042"/>
      </w:tblGrid>
      <w:tr w:rsidR="00FF33E8" w:rsidRPr="004C527A" w:rsidTr="00322AC3">
        <w:trPr>
          <w:trHeight w:val="227"/>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 xml:space="preserve">Teorētiskā eksāmena priekšmets: </w:t>
            </w:r>
            <w:r w:rsidRPr="004C527A">
              <w:rPr>
                <w:rFonts w:ascii="Times New Roman" w:hAnsi="Times New Roman"/>
                <w:lang w:val="lv-LV"/>
              </w:rPr>
              <w:t>Lidojuma tehniskais raksturojums (Lidmašīna)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3"/>
        </w:trPr>
        <w:tc>
          <w:tcPr>
            <w:tcW w:w="0" w:type="auto"/>
            <w:tcBorders>
              <w:top w:val="single" w:sz="4" w:space="0" w:color="auto"/>
              <w:left w:val="single" w:sz="4" w:space="0" w:color="auto"/>
              <w:bottom w:val="nil"/>
              <w:right w:val="nil"/>
            </w:tcBorders>
            <w:shd w:val="clear" w:color="auto" w:fill="FFFFFF"/>
          </w:tcPr>
          <w:p w:rsidR="00FF33E8" w:rsidRPr="004C527A" w:rsidRDefault="00FF33E8"/>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0" w:type="auto"/>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0" w:type="auto"/>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715"/>
        </w:trPr>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35</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25</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0" w:type="auto"/>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524"/>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spacing w:before="200" w:after="200"/>
              <w:rPr>
                <w:rFonts w:ascii="Times New Roman" w:hAnsi="Times New Roman"/>
                <w:lang w:val="lv-LV"/>
              </w:rPr>
            </w:pPr>
            <w:r w:rsidRPr="004C527A">
              <w:rPr>
                <w:rStyle w:val="BodyText1"/>
                <w:rFonts w:ascii="Times New Roman" w:hAnsi="Times New Roman"/>
                <w:sz w:val="24"/>
                <w:lang w:val="lv-LV" w:eastAsia="en-US"/>
              </w:rPr>
              <w:t xml:space="preserve">Teorētiskā eksāmena priekšmets: </w:t>
            </w:r>
            <w:r w:rsidRPr="004C527A">
              <w:rPr>
                <w:rFonts w:ascii="Times New Roman" w:hAnsi="Times New Roman"/>
                <w:lang w:val="lv-LV"/>
              </w:rPr>
              <w:t>Lidojuma plānošana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3"/>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r>
      <w:tr w:rsidR="00FF33E8" w:rsidRPr="004C527A" w:rsidTr="00322AC3">
        <w:trPr>
          <w:trHeight w:hRule="exact" w:val="720"/>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43</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43</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528"/>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ind w:left="140"/>
            </w:pPr>
            <w:r w:rsidRPr="004C527A">
              <w:rPr>
                <w:rStyle w:val="BodyText1"/>
                <w:rFonts w:ascii="Times New Roman" w:hAnsi="Times New Roman"/>
                <w:sz w:val="24"/>
                <w:lang w:val="lv-LV" w:eastAsia="en-US"/>
              </w:rPr>
              <w:t xml:space="preserve">Teorētiskā eksāmena priekšmets: </w:t>
            </w:r>
            <w:r w:rsidRPr="004C527A">
              <w:t>Lidojuma tehniskais raksturojums (Helikopters)</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3"/>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715"/>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35</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35</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78"/>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C</w:t>
            </w:r>
            <w:r w:rsidRPr="004C527A">
              <w:rPr>
                <w:rFonts w:ascii="Times New Roman" w:hAnsi="Times New Roman"/>
                <w:lang w:val="lv-LV"/>
              </w:rPr>
              <w:t>ilvēka veiktspēja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r>
      <w:tr w:rsidR="00FF33E8" w:rsidRPr="004C527A" w:rsidTr="00322AC3">
        <w:trPr>
          <w:trHeight w:hRule="exact" w:val="662"/>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48</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36</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48</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48</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36</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36</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M</w:t>
            </w:r>
            <w:r w:rsidRPr="004C527A">
              <w:rPr>
                <w:rFonts w:ascii="Times New Roman" w:hAnsi="Times New Roman"/>
              </w:rPr>
              <w:t>eteoroloģija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r>
      <w:tr w:rsidR="00FF33E8" w:rsidRPr="004C527A" w:rsidTr="00322AC3">
        <w:trPr>
          <w:trHeight w:hRule="exact" w:val="662"/>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63</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84</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84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63</w:t>
            </w:r>
          </w:p>
        </w:tc>
      </w:tr>
    </w:tbl>
    <w:p w:rsidR="00FF33E8" w:rsidRPr="004C527A" w:rsidRDefault="00FF33E8" w:rsidP="00322AC3">
      <w:pPr>
        <w:widowControl w:val="0"/>
        <w:tabs>
          <w:tab w:val="left" w:pos="1099"/>
        </w:tabs>
        <w:spacing w:line="302" w:lineRule="exact"/>
        <w:jc w:val="both"/>
      </w:pPr>
    </w:p>
    <w:p w:rsidR="00FF33E8"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V</w:t>
            </w:r>
            <w:r w:rsidRPr="004C527A">
              <w:rPr>
                <w:rFonts w:ascii="Times New Roman" w:hAnsi="Times New Roman"/>
                <w:lang w:val="lv-LV"/>
              </w:rPr>
              <w:t>ispārējā navigācija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302"/>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667"/>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45</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60</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R</w:t>
            </w:r>
            <w:r w:rsidRPr="004C527A">
              <w:rPr>
                <w:rFonts w:ascii="Times New Roman" w:hAnsi="Times New Roman"/>
              </w:rPr>
              <w:t>adionavigācija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98"/>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3"/>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0:30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1:30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0:30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r>
      <w:tr w:rsidR="00FF33E8" w:rsidRPr="004C527A" w:rsidTr="00322AC3">
        <w:trPr>
          <w:trHeight w:hRule="exact" w:val="658"/>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66</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22</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66</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E</w:t>
            </w:r>
            <w:r w:rsidRPr="004C527A">
              <w:rPr>
                <w:rFonts w:ascii="Times New Roman" w:hAnsi="Times New Roman"/>
                <w:lang w:val="lv-LV"/>
              </w:rPr>
              <w:t>kspluatācijas procedūras</w:t>
            </w:r>
          </w:p>
        </w:tc>
      </w:tr>
      <w:tr w:rsidR="00FF33E8" w:rsidRPr="004C527A" w:rsidTr="00322AC3">
        <w:trPr>
          <w:trHeight w:val="25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83"/>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1:15</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658"/>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45</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30</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38</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38</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8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Teorētiskā eksāmena priekšmets: L</w:t>
            </w:r>
            <w:r w:rsidRPr="004C527A">
              <w:rPr>
                <w:rFonts w:ascii="Times New Roman" w:hAnsi="Times New Roman"/>
                <w:lang w:val="lv-LV"/>
              </w:rPr>
              <w:t>idojuma principi (Lidmašīna)</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0:45</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662"/>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33</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78"/>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ind w:left="100"/>
            </w:pPr>
            <w:r w:rsidRPr="004C527A">
              <w:rPr>
                <w:rStyle w:val="BodyText1"/>
                <w:rFonts w:ascii="Times New Roman" w:hAnsi="Times New Roman"/>
                <w:sz w:val="24"/>
                <w:lang w:eastAsia="en-US"/>
              </w:rPr>
              <w:t>Teorētiskā eksāmena priekšmets: L</w:t>
            </w:r>
            <w:r w:rsidRPr="004C527A">
              <w:t>idojuma principi (Helikopters)</w:t>
            </w:r>
          </w:p>
        </w:tc>
      </w:tr>
      <w:tr w:rsidR="00FF33E8" w:rsidRPr="004C527A" w:rsidTr="00322AC3">
        <w:trPr>
          <w:trHeight w:val="259"/>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64"/>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1:00</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667"/>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44</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304"/>
        <w:gridCol w:w="954"/>
        <w:gridCol w:w="794"/>
        <w:gridCol w:w="1261"/>
        <w:gridCol w:w="955"/>
        <w:gridCol w:w="1115"/>
        <w:gridCol w:w="992"/>
      </w:tblGrid>
      <w:tr w:rsidR="00FF33E8" w:rsidRPr="004C527A" w:rsidTr="00322AC3">
        <w:trPr>
          <w:trHeight w:val="288"/>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pStyle w:val="CM11"/>
              <w:rPr>
                <w:rFonts w:ascii="Times New Roman" w:hAnsi="Times New Roman"/>
                <w:lang w:val="lv-LV"/>
              </w:rPr>
            </w:pPr>
            <w:r w:rsidRPr="004C527A">
              <w:rPr>
                <w:rStyle w:val="BodyText1"/>
                <w:rFonts w:ascii="Times New Roman" w:hAnsi="Times New Roman"/>
                <w:sz w:val="24"/>
                <w:lang w:val="lv-LV" w:eastAsia="en-US"/>
              </w:rPr>
              <w:t xml:space="preserve">Teorētiskā eksāmena priekšmets: Radiosakari </w:t>
            </w:r>
            <w:r w:rsidRPr="004C527A">
              <w:rPr>
                <w:rFonts w:ascii="Times New Roman" w:hAnsi="Times New Roman"/>
                <w:lang w:val="lv-LV"/>
              </w:rPr>
              <w:t>VFR</w:t>
            </w:r>
          </w:p>
        </w:tc>
      </w:tr>
      <w:tr w:rsidR="00FF33E8" w:rsidRPr="004C527A" w:rsidTr="00322AC3">
        <w:trPr>
          <w:trHeight w:val="395"/>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88"/>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303"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1114" w:type="dxa"/>
            <w:tcBorders>
              <w:top w:val="single" w:sz="4" w:space="0" w:color="auto"/>
              <w:left w:val="single" w:sz="4" w:space="0" w:color="auto"/>
              <w:bottom w:val="nil"/>
              <w:right w:val="nil"/>
            </w:tcBorders>
            <w:shd w:val="clear" w:color="auto" w:fill="FFFFFF"/>
          </w:tcPr>
          <w:p w:rsidR="00FF33E8" w:rsidRPr="004C527A" w:rsidRDefault="00FF33E8">
            <w:pPr>
              <w:ind w:left="320"/>
            </w:pPr>
            <w:r w:rsidRPr="004C527A">
              <w:rPr>
                <w:rStyle w:val="BodyText1"/>
                <w:rFonts w:ascii="Times New Roman" w:hAnsi="Times New Roman"/>
                <w:sz w:val="24"/>
                <w:lang w:eastAsia="en-US"/>
              </w:rPr>
              <w:t>CPL(H)</w:t>
            </w:r>
          </w:p>
        </w:tc>
        <w:tc>
          <w:tcPr>
            <w:tcW w:w="991"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303"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111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991"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r w:rsidR="00FF33E8" w:rsidRPr="004C527A" w:rsidTr="00322AC3">
        <w:trPr>
          <w:trHeight w:hRule="exact" w:val="662"/>
        </w:trPr>
        <w:tc>
          <w:tcPr>
            <w:tcW w:w="3303"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111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r>
    </w:tbl>
    <w:p w:rsidR="00FF33E8" w:rsidRPr="004C527A" w:rsidRDefault="00FF33E8" w:rsidP="00322AC3">
      <w:pPr>
        <w:widowControl w:val="0"/>
        <w:tabs>
          <w:tab w:val="left" w:pos="1099"/>
        </w:tabs>
        <w:spacing w:line="302" w:lineRule="exact"/>
        <w:jc w:val="both"/>
      </w:pPr>
    </w:p>
    <w:p w:rsidR="00FF33E8" w:rsidRPr="004C527A" w:rsidRDefault="00FF33E8" w:rsidP="00322AC3">
      <w:pPr>
        <w:widowControl w:val="0"/>
        <w:tabs>
          <w:tab w:val="left" w:pos="1099"/>
        </w:tabs>
        <w:spacing w:line="302" w:lineRule="exact"/>
        <w:jc w:val="both"/>
      </w:pPr>
    </w:p>
    <w:tbl>
      <w:tblPr>
        <w:tblW w:w="9375" w:type="dxa"/>
        <w:tblLayout w:type="fixed"/>
        <w:tblCellMar>
          <w:left w:w="10" w:type="dxa"/>
          <w:right w:w="10" w:type="dxa"/>
        </w:tblCellMar>
        <w:tblLook w:val="00A0"/>
      </w:tblPr>
      <w:tblGrid>
        <w:gridCol w:w="3573"/>
        <w:gridCol w:w="955"/>
        <w:gridCol w:w="794"/>
        <w:gridCol w:w="1261"/>
        <w:gridCol w:w="955"/>
        <w:gridCol w:w="794"/>
        <w:gridCol w:w="1043"/>
      </w:tblGrid>
      <w:tr w:rsidR="00FF33E8" w:rsidRPr="004C527A" w:rsidTr="00322AC3">
        <w:trPr>
          <w:trHeight w:val="293"/>
        </w:trPr>
        <w:tc>
          <w:tcPr>
            <w:tcW w:w="9370" w:type="dxa"/>
            <w:gridSpan w:val="7"/>
            <w:tcBorders>
              <w:top w:val="single" w:sz="4" w:space="0" w:color="auto"/>
              <w:left w:val="single" w:sz="4" w:space="0" w:color="auto"/>
              <w:bottom w:val="nil"/>
              <w:right w:val="single" w:sz="4" w:space="0" w:color="auto"/>
            </w:tcBorders>
            <w:shd w:val="clear" w:color="auto" w:fill="FFFFFF"/>
          </w:tcPr>
          <w:p w:rsidR="00FF33E8" w:rsidRPr="004C527A" w:rsidRDefault="00FF33E8">
            <w:pPr>
              <w:ind w:left="140"/>
            </w:pPr>
            <w:r w:rsidRPr="004C527A">
              <w:rPr>
                <w:rStyle w:val="BodyText1"/>
                <w:rFonts w:ascii="Times New Roman" w:hAnsi="Times New Roman"/>
                <w:sz w:val="24"/>
                <w:lang w:val="lv-LV" w:eastAsia="en-US"/>
              </w:rPr>
              <w:t xml:space="preserve">Teorētiskā eksāmena priekšmets: Radiosakari </w:t>
            </w:r>
            <w:r w:rsidRPr="004C527A">
              <w:t>IFR</w:t>
            </w:r>
          </w:p>
        </w:tc>
      </w:tr>
      <w:tr w:rsidR="00FF33E8" w:rsidRPr="004C527A" w:rsidTr="00322AC3">
        <w:trPr>
          <w:trHeight w:val="307"/>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42"/>
              <w:jc w:val="both"/>
            </w:pPr>
            <w:r w:rsidRPr="004C527A">
              <w:rPr>
                <w:rStyle w:val="BodyText1"/>
                <w:rFonts w:ascii="Times New Roman" w:hAnsi="Times New Roman"/>
                <w:sz w:val="24"/>
                <w:lang w:eastAsia="en-US"/>
              </w:rPr>
              <w:t>Teorētisko zināšanu pārbaude</w:t>
            </w:r>
          </w:p>
        </w:tc>
      </w:tr>
      <w:tr w:rsidR="00FF33E8" w:rsidRPr="004C527A" w:rsidTr="00322AC3">
        <w:trPr>
          <w:trHeight w:val="298"/>
        </w:trPr>
        <w:tc>
          <w:tcPr>
            <w:tcW w:w="9370" w:type="dxa"/>
            <w:gridSpan w:val="7"/>
            <w:tcBorders>
              <w:top w:val="single" w:sz="4" w:space="0" w:color="auto"/>
              <w:left w:val="single" w:sz="4" w:space="0" w:color="auto"/>
              <w:bottom w:val="nil"/>
              <w:right w:val="single" w:sz="4" w:space="0" w:color="auto"/>
            </w:tcBorders>
            <w:shd w:val="clear" w:color="auto" w:fill="FFFFFF"/>
            <w:vAlign w:val="center"/>
          </w:tcPr>
          <w:p w:rsidR="00FF33E8" w:rsidRPr="004C527A" w:rsidRDefault="00FF33E8">
            <w:pPr>
              <w:ind w:left="119"/>
              <w:jc w:val="both"/>
            </w:pPr>
            <w:r w:rsidRPr="004C527A">
              <w:rPr>
                <w:rStyle w:val="BodyText1"/>
                <w:rFonts w:ascii="Times New Roman" w:hAnsi="Times New Roman"/>
                <w:sz w:val="24"/>
                <w:lang w:val="lv-LV" w:eastAsia="en-US"/>
              </w:rPr>
              <w:t>Eksāmena kārtošanas laiks, kopējais jautājumu skaits un  jautājumu sadalījums</w:t>
            </w:r>
          </w:p>
        </w:tc>
      </w:tr>
      <w:tr w:rsidR="00FF33E8" w:rsidRPr="004C527A" w:rsidTr="00322AC3">
        <w:trPr>
          <w:trHeight w:hRule="exact" w:val="278"/>
        </w:trPr>
        <w:tc>
          <w:tcPr>
            <w:tcW w:w="3572" w:type="dxa"/>
            <w:tcBorders>
              <w:top w:val="single" w:sz="4" w:space="0" w:color="auto"/>
              <w:left w:val="single" w:sz="4" w:space="0" w:color="auto"/>
              <w:bottom w:val="nil"/>
              <w:right w:val="nil"/>
            </w:tcBorders>
            <w:shd w:val="clear" w:color="auto" w:fill="FFFFFF"/>
          </w:tcPr>
          <w:p w:rsidR="00FF33E8" w:rsidRPr="004C527A" w:rsidRDefault="00FF33E8"/>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ATPL(A)</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CPL(A)</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ATPL(H)/IR</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ATPL(H)</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CPL(H)</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IR(A) &amp; (H)</w:t>
            </w:r>
          </w:p>
        </w:tc>
      </w:tr>
      <w:tr w:rsidR="00FF33E8" w:rsidRPr="004C527A" w:rsidTr="00322AC3">
        <w:trPr>
          <w:trHeight w:hRule="exact" w:val="744"/>
        </w:trPr>
        <w:tc>
          <w:tcPr>
            <w:tcW w:w="3572" w:type="dxa"/>
            <w:tcBorders>
              <w:top w:val="single" w:sz="4" w:space="0" w:color="auto"/>
              <w:left w:val="single" w:sz="4" w:space="0" w:color="auto"/>
              <w:bottom w:val="nil"/>
              <w:right w:val="nil"/>
            </w:tcBorders>
            <w:shd w:val="clear" w:color="auto" w:fill="FFFFFF"/>
            <w:vAlign w:val="center"/>
          </w:tcPr>
          <w:p w:rsidR="00FF33E8" w:rsidRPr="004C527A" w:rsidRDefault="00FF33E8">
            <w:pPr>
              <w:ind w:left="119"/>
            </w:pPr>
            <w:r w:rsidRPr="004C527A">
              <w:rPr>
                <w:rStyle w:val="BodyText1"/>
                <w:rFonts w:ascii="Times New Roman" w:hAnsi="Times New Roman"/>
                <w:sz w:val="24"/>
                <w:lang w:val="lv-LV" w:eastAsia="en-US"/>
              </w:rPr>
              <w:t>Atļautais eksāmena kārtošanas laiks (stundas)</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c>
          <w:tcPr>
            <w:tcW w:w="95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nil"/>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nil"/>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00:30</w:t>
            </w:r>
          </w:p>
        </w:tc>
      </w:tr>
      <w:tr w:rsidR="00FF33E8" w:rsidRPr="004C527A" w:rsidTr="00322AC3">
        <w:trPr>
          <w:trHeight w:hRule="exact" w:val="662"/>
        </w:trPr>
        <w:tc>
          <w:tcPr>
            <w:tcW w:w="3572" w:type="dxa"/>
            <w:tcBorders>
              <w:top w:val="single" w:sz="4" w:space="0" w:color="auto"/>
              <w:left w:val="single" w:sz="4" w:space="0" w:color="auto"/>
              <w:bottom w:val="single" w:sz="4" w:space="0" w:color="auto"/>
              <w:right w:val="nil"/>
            </w:tcBorders>
            <w:shd w:val="clear" w:color="auto" w:fill="FFFFFF"/>
          </w:tcPr>
          <w:p w:rsidR="00FF33E8" w:rsidRPr="004C527A" w:rsidRDefault="00FF33E8">
            <w:pPr>
              <w:ind w:left="100"/>
            </w:pPr>
            <w:r w:rsidRPr="004C527A">
              <w:rPr>
                <w:rStyle w:val="BodyText1"/>
                <w:rFonts w:ascii="Times New Roman" w:hAnsi="Times New Roman"/>
                <w:sz w:val="24"/>
                <w:lang w:eastAsia="en-US"/>
              </w:rPr>
              <w:t>Kopējais jautājumu skaits</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260"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p>
        </w:tc>
        <w:tc>
          <w:tcPr>
            <w:tcW w:w="95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794" w:type="dxa"/>
            <w:tcBorders>
              <w:top w:val="single" w:sz="4" w:space="0" w:color="auto"/>
              <w:left w:val="single" w:sz="4" w:space="0" w:color="auto"/>
              <w:bottom w:val="single" w:sz="4" w:space="0" w:color="auto"/>
              <w:right w:val="nil"/>
            </w:tcBorders>
            <w:shd w:val="clear" w:color="auto" w:fill="FFFFFF"/>
          </w:tcPr>
          <w:p w:rsidR="00FF33E8" w:rsidRPr="004C527A" w:rsidRDefault="00FF33E8">
            <w:pPr>
              <w:jc w:val="center"/>
            </w:pPr>
            <w:r w:rsidRPr="004C527A">
              <w:rPr>
                <w:rStyle w:val="BodyText1"/>
                <w:rFonts w:ascii="Times New Roman" w:hAnsi="Times New Roman"/>
                <w:sz w:val="24"/>
                <w:lang w:eastAsia="en-US"/>
              </w:rPr>
              <w:t>-</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FF33E8" w:rsidRPr="004C527A" w:rsidRDefault="00FF33E8">
            <w:pPr>
              <w:jc w:val="center"/>
            </w:pPr>
            <w:r w:rsidRPr="004C527A">
              <w:rPr>
                <w:rStyle w:val="BodyText1"/>
                <w:rFonts w:ascii="Times New Roman" w:hAnsi="Times New Roman"/>
                <w:sz w:val="24"/>
                <w:lang w:eastAsia="en-US"/>
              </w:rPr>
              <w:t>24</w:t>
            </w:r>
            <w:r>
              <w:rPr>
                <w:rStyle w:val="BodyText1"/>
                <w:rFonts w:ascii="Times New Roman" w:hAnsi="Times New Roman"/>
                <w:sz w:val="24"/>
                <w:lang w:eastAsia="en-US"/>
              </w:rPr>
              <w:t>”</w:t>
            </w:r>
          </w:p>
        </w:tc>
      </w:tr>
    </w:tbl>
    <w:p w:rsidR="00FF33E8" w:rsidRDefault="00FF33E8" w:rsidP="002E5128">
      <w:pPr>
        <w:tabs>
          <w:tab w:val="num" w:pos="0"/>
          <w:tab w:val="right" w:pos="8647"/>
        </w:tabs>
        <w:ind w:firstLine="720"/>
        <w:jc w:val="both"/>
        <w:rPr>
          <w:sz w:val="28"/>
          <w:szCs w:val="28"/>
        </w:rPr>
      </w:pPr>
    </w:p>
    <w:p w:rsidR="00FF33E8" w:rsidRDefault="00FF33E8" w:rsidP="002E5128">
      <w:pPr>
        <w:tabs>
          <w:tab w:val="num" w:pos="0"/>
          <w:tab w:val="right" w:pos="8647"/>
        </w:tabs>
        <w:ind w:firstLine="720"/>
        <w:jc w:val="both"/>
        <w:rPr>
          <w:sz w:val="28"/>
          <w:szCs w:val="28"/>
        </w:rPr>
      </w:pPr>
    </w:p>
    <w:p w:rsidR="00FF33E8" w:rsidRDefault="00FF33E8" w:rsidP="002E5128">
      <w:pPr>
        <w:tabs>
          <w:tab w:val="num" w:pos="0"/>
          <w:tab w:val="right" w:pos="8647"/>
        </w:tabs>
        <w:ind w:firstLine="720"/>
        <w:jc w:val="both"/>
        <w:rPr>
          <w:sz w:val="28"/>
          <w:szCs w:val="28"/>
        </w:rPr>
      </w:pPr>
      <w:r>
        <w:rPr>
          <w:sz w:val="28"/>
          <w:szCs w:val="28"/>
        </w:rPr>
        <w:t>Ministru prezidents</w:t>
      </w:r>
      <w:r>
        <w:rPr>
          <w:sz w:val="28"/>
          <w:szCs w:val="28"/>
        </w:rPr>
        <w:tab/>
        <w:t>V. Dombrovskis</w:t>
      </w: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r>
        <w:rPr>
          <w:sz w:val="28"/>
          <w:szCs w:val="28"/>
        </w:rPr>
        <w:t xml:space="preserve">Satiksmes ministrs </w:t>
      </w:r>
      <w:r>
        <w:rPr>
          <w:sz w:val="28"/>
          <w:szCs w:val="28"/>
        </w:rPr>
        <w:tab/>
        <w:t>A. Matīss</w:t>
      </w: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r>
        <w:rPr>
          <w:sz w:val="28"/>
          <w:szCs w:val="28"/>
        </w:rPr>
        <w:t>Iesniedzējs: Satiksmes ministrs</w:t>
      </w:r>
      <w:r>
        <w:rPr>
          <w:sz w:val="28"/>
          <w:szCs w:val="28"/>
        </w:rPr>
        <w:tab/>
        <w:t>A. Matīss</w:t>
      </w: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p>
    <w:p w:rsidR="00FF33E8" w:rsidRDefault="00FF33E8" w:rsidP="002E5128">
      <w:pPr>
        <w:tabs>
          <w:tab w:val="right" w:pos="8647"/>
        </w:tabs>
        <w:ind w:firstLine="720"/>
        <w:jc w:val="both"/>
        <w:rPr>
          <w:sz w:val="28"/>
          <w:szCs w:val="28"/>
        </w:rPr>
      </w:pPr>
      <w:r>
        <w:rPr>
          <w:sz w:val="28"/>
          <w:szCs w:val="28"/>
        </w:rPr>
        <w:t>Vīza: Valsts sekretāra p.i.</w:t>
      </w:r>
      <w:r>
        <w:rPr>
          <w:sz w:val="28"/>
          <w:szCs w:val="28"/>
        </w:rPr>
        <w:tab/>
        <w:t>Dž. Innusa</w:t>
      </w:r>
    </w:p>
    <w:p w:rsidR="00FF33E8" w:rsidRDefault="00FF33E8" w:rsidP="002E5128">
      <w:pPr>
        <w:pStyle w:val="naisf"/>
        <w:tabs>
          <w:tab w:val="center" w:pos="4895"/>
        </w:tabs>
        <w:spacing w:before="0" w:after="0"/>
        <w:ind w:firstLine="720"/>
      </w:pPr>
    </w:p>
    <w:p w:rsidR="00FF33E8" w:rsidRPr="002E5128" w:rsidRDefault="00FF33E8" w:rsidP="002E5128">
      <w:pPr>
        <w:pStyle w:val="naisf"/>
        <w:tabs>
          <w:tab w:val="center" w:pos="4895"/>
        </w:tabs>
        <w:spacing w:before="0" w:after="0"/>
        <w:ind w:firstLine="0"/>
      </w:pPr>
      <w:r>
        <w:t>31</w:t>
      </w:r>
      <w:r w:rsidRPr="002E5128">
        <w:t>.0</w:t>
      </w:r>
      <w:r>
        <w:t>5</w:t>
      </w:r>
      <w:r w:rsidRPr="002E5128">
        <w:t>.2013. 10:00</w:t>
      </w:r>
    </w:p>
    <w:p w:rsidR="00FF33E8" w:rsidRPr="002E5128" w:rsidRDefault="00FF33E8" w:rsidP="002E5128">
      <w:pPr>
        <w:pStyle w:val="naisf"/>
        <w:tabs>
          <w:tab w:val="left" w:pos="2610"/>
        </w:tabs>
        <w:spacing w:before="0" w:after="0"/>
        <w:ind w:firstLine="0"/>
      </w:pPr>
      <w:r>
        <w:t>3770</w:t>
      </w:r>
    </w:p>
    <w:p w:rsidR="00FF33E8" w:rsidRPr="002E5128" w:rsidRDefault="00FF33E8" w:rsidP="002E5128">
      <w:pPr>
        <w:pStyle w:val="naisf"/>
        <w:spacing w:before="0" w:after="0"/>
        <w:ind w:firstLine="0"/>
        <w:rPr>
          <w:bCs/>
        </w:rPr>
      </w:pPr>
      <w:r w:rsidRPr="002E5128">
        <w:rPr>
          <w:bCs/>
        </w:rPr>
        <w:t>D. Revizore</w:t>
      </w:r>
    </w:p>
    <w:p w:rsidR="00FF33E8" w:rsidRPr="002E5128" w:rsidRDefault="00FF33E8" w:rsidP="002E5128">
      <w:pPr>
        <w:pStyle w:val="naisf"/>
        <w:spacing w:before="0" w:after="0"/>
        <w:ind w:firstLine="0"/>
      </w:pPr>
      <w:r w:rsidRPr="002E5128">
        <w:t xml:space="preserve">67830943; </w:t>
      </w:r>
      <w:r w:rsidRPr="002E5128">
        <w:rPr>
          <w:bCs/>
        </w:rPr>
        <w:t>Dace.Revizore@latcaa.gov.lv</w:t>
      </w:r>
    </w:p>
    <w:p w:rsidR="00FF33E8" w:rsidRPr="002E5128" w:rsidRDefault="00FF33E8" w:rsidP="002E5128">
      <w:pPr>
        <w:pStyle w:val="naisf"/>
        <w:spacing w:before="0" w:after="0"/>
        <w:ind w:firstLine="0"/>
      </w:pPr>
      <w:r w:rsidRPr="002E5128">
        <w:t>G. Prekelis</w:t>
      </w:r>
    </w:p>
    <w:p w:rsidR="00FF33E8" w:rsidRPr="002E5128" w:rsidRDefault="00FF33E8" w:rsidP="002E5128">
      <w:pPr>
        <w:pStyle w:val="naisf"/>
        <w:spacing w:before="0" w:after="0"/>
        <w:ind w:firstLine="0"/>
        <w:rPr>
          <w:kern w:val="16"/>
        </w:rPr>
      </w:pPr>
      <w:r w:rsidRPr="002E5128">
        <w:t>67830955; Gunars.Prekelis@latcaa.gov.lv</w:t>
      </w:r>
    </w:p>
    <w:sectPr w:rsidR="00FF33E8" w:rsidRPr="002E5128" w:rsidSect="00B255B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E8" w:rsidRDefault="00FF33E8" w:rsidP="00384FF4">
      <w:r>
        <w:separator/>
      </w:r>
    </w:p>
  </w:endnote>
  <w:endnote w:type="continuationSeparator" w:id="0">
    <w:p w:rsidR="00FF33E8" w:rsidRDefault="00FF33E8" w:rsidP="00384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Default="00FF3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Pr="000B5D77" w:rsidRDefault="00FF33E8" w:rsidP="000B5D77">
    <w:pPr>
      <w:jc w:val="both"/>
      <w:rPr>
        <w:i/>
      </w:rPr>
    </w:pPr>
    <w:r>
      <w:t>SAMnot_310513_groz51</w:t>
    </w:r>
    <w:r w:rsidRPr="0090712D">
      <w:t xml:space="preserve">; </w:t>
    </w:r>
    <w:r w:rsidRPr="007B71DB">
      <w:t xml:space="preserve">Ministru kabineta noteikumu projekts </w:t>
    </w:r>
    <w:r w:rsidRPr="00A904AB">
      <w:t>„</w:t>
    </w:r>
    <w:r w:rsidRPr="00A904AB">
      <w:rPr>
        <w:color w:val="000000"/>
      </w:rPr>
      <w:t>Grozījumi Ministru kabineta 2011.gada 18.janvāra noteikumos Nr51 „</w:t>
    </w:r>
    <w:r w:rsidRPr="00A904AB">
      <w:t>Civilās aviācijas gaisa kuģu lidojumu apkalpes locekļu sertificēšanas noteikumi””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Default="00FF33E8">
    <w:pPr>
      <w:pStyle w:val="Footer"/>
    </w:pPr>
    <w:r w:rsidRPr="00D313B2">
      <w:t>SAMnot_310513_groz51; Ministru kabineta noteikumu projekts „Grozījumi Ministru kabineta 2011.gada 18.janvāra noteikumos Nr51 „Civilās aviācijas gaisa kuģu lidojumu apkalpes locekļu sertificēšanas noteikumi””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E8" w:rsidRDefault="00FF33E8" w:rsidP="00384FF4">
      <w:r>
        <w:separator/>
      </w:r>
    </w:p>
  </w:footnote>
  <w:footnote w:type="continuationSeparator" w:id="0">
    <w:p w:rsidR="00FF33E8" w:rsidRDefault="00FF33E8" w:rsidP="00384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Default="00FF3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Default="00FF33E8">
    <w:pPr>
      <w:pStyle w:val="Header"/>
      <w:jc w:val="center"/>
    </w:pPr>
    <w:fldSimple w:instr=" PAGE   \* MERGEFORMAT ">
      <w:r>
        <w:rPr>
          <w:noProof/>
        </w:rPr>
        <w:t>2</w:t>
      </w:r>
    </w:fldSimple>
  </w:p>
  <w:p w:rsidR="00FF33E8" w:rsidRDefault="00FF33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E8" w:rsidRDefault="00FF3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A14"/>
    <w:multiLevelType w:val="hybridMultilevel"/>
    <w:tmpl w:val="7E120826"/>
    <w:lvl w:ilvl="0" w:tplc="0426000F">
      <w:start w:val="1"/>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A1107C3"/>
    <w:multiLevelType w:val="hybridMultilevel"/>
    <w:tmpl w:val="C33C920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67B73490"/>
    <w:multiLevelType w:val="multilevel"/>
    <w:tmpl w:val="6B1C920A"/>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BC15CBF"/>
    <w:multiLevelType w:val="hybridMultilevel"/>
    <w:tmpl w:val="6560A4AE"/>
    <w:lvl w:ilvl="0" w:tplc="67328922">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928"/>
    <w:rsid w:val="00011D1C"/>
    <w:rsid w:val="00022F35"/>
    <w:rsid w:val="00040AD2"/>
    <w:rsid w:val="00044E26"/>
    <w:rsid w:val="0008641B"/>
    <w:rsid w:val="000B5D77"/>
    <w:rsid w:val="000D00C4"/>
    <w:rsid w:val="000E3DDE"/>
    <w:rsid w:val="000F2FC0"/>
    <w:rsid w:val="000F3BEA"/>
    <w:rsid w:val="000F6529"/>
    <w:rsid w:val="001256F1"/>
    <w:rsid w:val="001353EC"/>
    <w:rsid w:val="00145887"/>
    <w:rsid w:val="001561F3"/>
    <w:rsid w:val="00163E80"/>
    <w:rsid w:val="00164841"/>
    <w:rsid w:val="001679FB"/>
    <w:rsid w:val="00173FDB"/>
    <w:rsid w:val="00185B6C"/>
    <w:rsid w:val="001C0E23"/>
    <w:rsid w:val="001C3F71"/>
    <w:rsid w:val="002076B3"/>
    <w:rsid w:val="0021353A"/>
    <w:rsid w:val="00217D5F"/>
    <w:rsid w:val="00235EC0"/>
    <w:rsid w:val="002403AC"/>
    <w:rsid w:val="002472AC"/>
    <w:rsid w:val="00247EB0"/>
    <w:rsid w:val="00282BB4"/>
    <w:rsid w:val="002857E2"/>
    <w:rsid w:val="002859D0"/>
    <w:rsid w:val="002A3521"/>
    <w:rsid w:val="002B5F82"/>
    <w:rsid w:val="002D1C05"/>
    <w:rsid w:val="002D2B5E"/>
    <w:rsid w:val="002D61CA"/>
    <w:rsid w:val="002E5128"/>
    <w:rsid w:val="00300D10"/>
    <w:rsid w:val="00321142"/>
    <w:rsid w:val="003225EF"/>
    <w:rsid w:val="00322AC3"/>
    <w:rsid w:val="0033531B"/>
    <w:rsid w:val="00350067"/>
    <w:rsid w:val="003553AE"/>
    <w:rsid w:val="00356CE7"/>
    <w:rsid w:val="00384FF4"/>
    <w:rsid w:val="003A13D0"/>
    <w:rsid w:val="003C30CF"/>
    <w:rsid w:val="003C364C"/>
    <w:rsid w:val="0042566A"/>
    <w:rsid w:val="00435E1C"/>
    <w:rsid w:val="004406A4"/>
    <w:rsid w:val="00445ECA"/>
    <w:rsid w:val="00461E60"/>
    <w:rsid w:val="00495842"/>
    <w:rsid w:val="004A14DF"/>
    <w:rsid w:val="004C4989"/>
    <w:rsid w:val="004C527A"/>
    <w:rsid w:val="004C5C4C"/>
    <w:rsid w:val="004D7DAD"/>
    <w:rsid w:val="004E45C6"/>
    <w:rsid w:val="004F553F"/>
    <w:rsid w:val="004F6C45"/>
    <w:rsid w:val="005101AC"/>
    <w:rsid w:val="00521452"/>
    <w:rsid w:val="005407C9"/>
    <w:rsid w:val="00557442"/>
    <w:rsid w:val="00566EDB"/>
    <w:rsid w:val="00594216"/>
    <w:rsid w:val="006175B3"/>
    <w:rsid w:val="006215CD"/>
    <w:rsid w:val="006250C8"/>
    <w:rsid w:val="00625637"/>
    <w:rsid w:val="0062719C"/>
    <w:rsid w:val="006403AE"/>
    <w:rsid w:val="00675CD7"/>
    <w:rsid w:val="00675EF4"/>
    <w:rsid w:val="00683E4B"/>
    <w:rsid w:val="006A7F90"/>
    <w:rsid w:val="006D3D8C"/>
    <w:rsid w:val="006E1D4D"/>
    <w:rsid w:val="006F60C3"/>
    <w:rsid w:val="006F7E71"/>
    <w:rsid w:val="0074333F"/>
    <w:rsid w:val="00750C03"/>
    <w:rsid w:val="0076171C"/>
    <w:rsid w:val="007674CD"/>
    <w:rsid w:val="00782618"/>
    <w:rsid w:val="00793F74"/>
    <w:rsid w:val="00795E31"/>
    <w:rsid w:val="007A453D"/>
    <w:rsid w:val="007B5DF9"/>
    <w:rsid w:val="007B71DB"/>
    <w:rsid w:val="007B7213"/>
    <w:rsid w:val="007C4ABA"/>
    <w:rsid w:val="007D511E"/>
    <w:rsid w:val="007F28C2"/>
    <w:rsid w:val="007F7FDF"/>
    <w:rsid w:val="0081331C"/>
    <w:rsid w:val="00823D14"/>
    <w:rsid w:val="008317C7"/>
    <w:rsid w:val="0087527A"/>
    <w:rsid w:val="00882A50"/>
    <w:rsid w:val="00887FBE"/>
    <w:rsid w:val="0089529D"/>
    <w:rsid w:val="008B6D9C"/>
    <w:rsid w:val="008F5632"/>
    <w:rsid w:val="00902E72"/>
    <w:rsid w:val="00903E4C"/>
    <w:rsid w:val="0090712D"/>
    <w:rsid w:val="009178CC"/>
    <w:rsid w:val="00921404"/>
    <w:rsid w:val="00922897"/>
    <w:rsid w:val="009375D5"/>
    <w:rsid w:val="00941AFD"/>
    <w:rsid w:val="00950309"/>
    <w:rsid w:val="00952B00"/>
    <w:rsid w:val="00971875"/>
    <w:rsid w:val="00980EC5"/>
    <w:rsid w:val="0099751A"/>
    <w:rsid w:val="009B6187"/>
    <w:rsid w:val="009B6825"/>
    <w:rsid w:val="009D3C82"/>
    <w:rsid w:val="009E319E"/>
    <w:rsid w:val="00A0429E"/>
    <w:rsid w:val="00A0664F"/>
    <w:rsid w:val="00A33E55"/>
    <w:rsid w:val="00A33F67"/>
    <w:rsid w:val="00A45B6A"/>
    <w:rsid w:val="00A5754B"/>
    <w:rsid w:val="00A71A12"/>
    <w:rsid w:val="00A83A77"/>
    <w:rsid w:val="00A904AB"/>
    <w:rsid w:val="00A93AE9"/>
    <w:rsid w:val="00AB2E7C"/>
    <w:rsid w:val="00AC0745"/>
    <w:rsid w:val="00AC527E"/>
    <w:rsid w:val="00AD6DD5"/>
    <w:rsid w:val="00AE218D"/>
    <w:rsid w:val="00AF4F4F"/>
    <w:rsid w:val="00AF6AD7"/>
    <w:rsid w:val="00B0111D"/>
    <w:rsid w:val="00B03652"/>
    <w:rsid w:val="00B113BF"/>
    <w:rsid w:val="00B22F18"/>
    <w:rsid w:val="00B255BA"/>
    <w:rsid w:val="00B30031"/>
    <w:rsid w:val="00B36D77"/>
    <w:rsid w:val="00B53468"/>
    <w:rsid w:val="00B600AF"/>
    <w:rsid w:val="00B66753"/>
    <w:rsid w:val="00B834E9"/>
    <w:rsid w:val="00B908A6"/>
    <w:rsid w:val="00B93D2F"/>
    <w:rsid w:val="00B96499"/>
    <w:rsid w:val="00BB2426"/>
    <w:rsid w:val="00BB7CC1"/>
    <w:rsid w:val="00BD07D4"/>
    <w:rsid w:val="00BE51D8"/>
    <w:rsid w:val="00BE727D"/>
    <w:rsid w:val="00BF0F84"/>
    <w:rsid w:val="00C004E8"/>
    <w:rsid w:val="00C21DE1"/>
    <w:rsid w:val="00C22E91"/>
    <w:rsid w:val="00C34F54"/>
    <w:rsid w:val="00C369B9"/>
    <w:rsid w:val="00C57E17"/>
    <w:rsid w:val="00C60DE5"/>
    <w:rsid w:val="00C749AC"/>
    <w:rsid w:val="00C816A9"/>
    <w:rsid w:val="00C955EB"/>
    <w:rsid w:val="00C97A66"/>
    <w:rsid w:val="00CB6D50"/>
    <w:rsid w:val="00CC5A7F"/>
    <w:rsid w:val="00CC75D0"/>
    <w:rsid w:val="00CD6F95"/>
    <w:rsid w:val="00CE716E"/>
    <w:rsid w:val="00CF2B04"/>
    <w:rsid w:val="00CF3BBF"/>
    <w:rsid w:val="00D01AF0"/>
    <w:rsid w:val="00D163C7"/>
    <w:rsid w:val="00D313B2"/>
    <w:rsid w:val="00D424DA"/>
    <w:rsid w:val="00D42814"/>
    <w:rsid w:val="00D559FD"/>
    <w:rsid w:val="00D62F82"/>
    <w:rsid w:val="00D66587"/>
    <w:rsid w:val="00D66DC1"/>
    <w:rsid w:val="00D67E92"/>
    <w:rsid w:val="00DA7B5C"/>
    <w:rsid w:val="00DB6A28"/>
    <w:rsid w:val="00DC5F03"/>
    <w:rsid w:val="00DC6A69"/>
    <w:rsid w:val="00DE014B"/>
    <w:rsid w:val="00DE391D"/>
    <w:rsid w:val="00DE5C76"/>
    <w:rsid w:val="00E22BF0"/>
    <w:rsid w:val="00E27F78"/>
    <w:rsid w:val="00E34EFC"/>
    <w:rsid w:val="00E35E3A"/>
    <w:rsid w:val="00E53537"/>
    <w:rsid w:val="00E60F28"/>
    <w:rsid w:val="00E67F02"/>
    <w:rsid w:val="00E84C35"/>
    <w:rsid w:val="00E90E4C"/>
    <w:rsid w:val="00EB58CF"/>
    <w:rsid w:val="00EC0252"/>
    <w:rsid w:val="00ED1344"/>
    <w:rsid w:val="00ED17F2"/>
    <w:rsid w:val="00EE5928"/>
    <w:rsid w:val="00EF014A"/>
    <w:rsid w:val="00F15CAA"/>
    <w:rsid w:val="00F31252"/>
    <w:rsid w:val="00F3218E"/>
    <w:rsid w:val="00F57C0B"/>
    <w:rsid w:val="00F8448B"/>
    <w:rsid w:val="00F8609C"/>
    <w:rsid w:val="00F87938"/>
    <w:rsid w:val="00FB377B"/>
    <w:rsid w:val="00FB4B18"/>
    <w:rsid w:val="00FD1990"/>
    <w:rsid w:val="00FD5C3E"/>
    <w:rsid w:val="00FF33E8"/>
    <w:rsid w:val="00FF779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2AC3"/>
    <w:pPr>
      <w:snapToGrid w:val="0"/>
    </w:pPr>
    <w:rPr>
      <w:rFonts w:eastAsia="Times New Roman"/>
      <w:sz w:val="24"/>
      <w:szCs w:val="24"/>
      <w:lang w:eastAsia="en-US"/>
    </w:rPr>
  </w:style>
  <w:style w:type="paragraph" w:styleId="Heading1">
    <w:name w:val="heading 1"/>
    <w:basedOn w:val="Normal"/>
    <w:next w:val="Normal"/>
    <w:link w:val="Heading1Char"/>
    <w:uiPriority w:val="99"/>
    <w:qFormat/>
    <w:rsid w:val="00322AC3"/>
    <w:pPr>
      <w:keepNext/>
      <w:autoSpaceDE w:val="0"/>
      <w:autoSpaceDN w:val="0"/>
      <w:adjustRightInd w:val="0"/>
      <w:snapToGrid/>
      <w:jc w:val="right"/>
      <w:outlineLvl w:val="0"/>
    </w:pPr>
    <w:rPr>
      <w:b/>
      <w:szCs w:val="20"/>
      <w:lang w:val="en-US" w:eastAsia="lv-LV"/>
    </w:rPr>
  </w:style>
  <w:style w:type="paragraph" w:styleId="Heading2">
    <w:name w:val="heading 2"/>
    <w:basedOn w:val="Normal"/>
    <w:next w:val="Normal"/>
    <w:link w:val="Heading2Char"/>
    <w:uiPriority w:val="99"/>
    <w:qFormat/>
    <w:rsid w:val="00322AC3"/>
    <w:pPr>
      <w:keepNext/>
      <w:autoSpaceDE w:val="0"/>
      <w:autoSpaceDN w:val="0"/>
      <w:adjustRightInd w:val="0"/>
      <w:snapToGrid/>
      <w:jc w:val="center"/>
      <w:outlineLvl w:val="1"/>
    </w:pPr>
    <w:rPr>
      <w:b/>
      <w:szCs w:val="20"/>
      <w:lang w:val="en-US" w:eastAsia="lv-LV"/>
    </w:rPr>
  </w:style>
  <w:style w:type="paragraph" w:styleId="Heading3">
    <w:name w:val="heading 3"/>
    <w:basedOn w:val="Normal"/>
    <w:next w:val="Normal"/>
    <w:link w:val="Heading3Char"/>
    <w:uiPriority w:val="99"/>
    <w:qFormat/>
    <w:rsid w:val="00322AC3"/>
    <w:pPr>
      <w:keepNext/>
      <w:tabs>
        <w:tab w:val="left" w:pos="2057"/>
      </w:tabs>
      <w:autoSpaceDE w:val="0"/>
      <w:autoSpaceDN w:val="0"/>
      <w:adjustRightInd w:val="0"/>
      <w:snapToGrid/>
      <w:jc w:val="both"/>
      <w:outlineLvl w:val="2"/>
    </w:pPr>
    <w:rPr>
      <w:b/>
      <w:szCs w:val="20"/>
      <w:lang w:val="en-US" w:eastAsia="lv-LV"/>
    </w:rPr>
  </w:style>
  <w:style w:type="paragraph" w:styleId="Heading4">
    <w:name w:val="heading 4"/>
    <w:basedOn w:val="Normal"/>
    <w:next w:val="Normal"/>
    <w:link w:val="Heading4Char"/>
    <w:uiPriority w:val="99"/>
    <w:qFormat/>
    <w:rsid w:val="00322AC3"/>
    <w:pPr>
      <w:keepNext/>
      <w:autoSpaceDE w:val="0"/>
      <w:autoSpaceDN w:val="0"/>
      <w:adjustRightInd w:val="0"/>
      <w:snapToGrid/>
      <w:jc w:val="both"/>
      <w:outlineLvl w:val="3"/>
    </w:pPr>
    <w:rPr>
      <w:szCs w:val="20"/>
      <w:lang w:val="en-US" w:eastAsia="lv-LV"/>
    </w:rPr>
  </w:style>
  <w:style w:type="paragraph" w:styleId="Heading5">
    <w:name w:val="heading 5"/>
    <w:basedOn w:val="Normal"/>
    <w:next w:val="Normal"/>
    <w:link w:val="Heading5Char"/>
    <w:uiPriority w:val="99"/>
    <w:qFormat/>
    <w:rsid w:val="00322AC3"/>
    <w:pPr>
      <w:keepNext/>
      <w:autoSpaceDE w:val="0"/>
      <w:autoSpaceDN w:val="0"/>
      <w:adjustRightInd w:val="0"/>
      <w:snapToGrid/>
      <w:jc w:val="both"/>
      <w:outlineLvl w:val="4"/>
    </w:pPr>
    <w:rPr>
      <w:b/>
      <w:sz w:val="28"/>
      <w:szCs w:val="20"/>
      <w:lang w:val="en-US" w:eastAsia="lv-LV"/>
    </w:rPr>
  </w:style>
  <w:style w:type="paragraph" w:styleId="Heading6">
    <w:name w:val="heading 6"/>
    <w:basedOn w:val="Normal"/>
    <w:next w:val="Normal"/>
    <w:link w:val="Heading6Char"/>
    <w:uiPriority w:val="99"/>
    <w:qFormat/>
    <w:rsid w:val="00322AC3"/>
    <w:pPr>
      <w:keepNext/>
      <w:autoSpaceDE w:val="0"/>
      <w:autoSpaceDN w:val="0"/>
      <w:adjustRightInd w:val="0"/>
      <w:snapToGrid/>
      <w:jc w:val="both"/>
      <w:outlineLvl w:val="5"/>
    </w:pPr>
    <w:rPr>
      <w:sz w:val="28"/>
      <w:szCs w:val="20"/>
      <w:lang w:val="en-US" w:eastAsia="lv-LV"/>
    </w:rPr>
  </w:style>
  <w:style w:type="paragraph" w:styleId="Heading7">
    <w:name w:val="heading 7"/>
    <w:basedOn w:val="Normal"/>
    <w:next w:val="Normal"/>
    <w:link w:val="Heading7Char"/>
    <w:uiPriority w:val="99"/>
    <w:qFormat/>
    <w:rsid w:val="00322AC3"/>
    <w:pPr>
      <w:spacing w:before="240" w:after="60"/>
      <w:outlineLvl w:val="6"/>
    </w:pPr>
    <w:rPr>
      <w:szCs w:val="20"/>
      <w:lang w:eastAsia="lv-LV"/>
    </w:rPr>
  </w:style>
  <w:style w:type="paragraph" w:styleId="Heading8">
    <w:name w:val="heading 8"/>
    <w:basedOn w:val="Normal"/>
    <w:next w:val="Normal"/>
    <w:link w:val="Heading8Char"/>
    <w:uiPriority w:val="99"/>
    <w:qFormat/>
    <w:rsid w:val="00322AC3"/>
    <w:pPr>
      <w:keepNext/>
      <w:snapToGrid/>
      <w:spacing w:before="60" w:after="60"/>
      <w:jc w:val="both"/>
      <w:outlineLvl w:val="7"/>
    </w:pPr>
    <w:rPr>
      <w:b/>
      <w:sz w:val="20"/>
      <w:szCs w:val="20"/>
      <w:lang w:val="en-GB" w:eastAsia="lv-LV"/>
    </w:rPr>
  </w:style>
  <w:style w:type="paragraph" w:styleId="Heading9">
    <w:name w:val="heading 9"/>
    <w:basedOn w:val="Normal"/>
    <w:next w:val="Normal"/>
    <w:link w:val="Heading9Char"/>
    <w:uiPriority w:val="99"/>
    <w:qFormat/>
    <w:rsid w:val="00322AC3"/>
    <w:pPr>
      <w:keepNext/>
      <w:snapToGrid/>
      <w:spacing w:before="60" w:after="60"/>
      <w:outlineLvl w:val="8"/>
    </w:pPr>
    <w:rPr>
      <w:b/>
      <w:sz w:val="20"/>
      <w:szCs w:val="20"/>
      <w:lang w:val="en-GB"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C3"/>
    <w:rPr>
      <w:rFonts w:eastAsia="Times New Roman"/>
      <w:b/>
      <w:sz w:val="24"/>
      <w:lang w:val="en-US"/>
    </w:rPr>
  </w:style>
  <w:style w:type="character" w:customStyle="1" w:styleId="Heading2Char">
    <w:name w:val="Heading 2 Char"/>
    <w:basedOn w:val="DefaultParagraphFont"/>
    <w:link w:val="Heading2"/>
    <w:uiPriority w:val="99"/>
    <w:semiHidden/>
    <w:locked/>
    <w:rsid w:val="00322AC3"/>
    <w:rPr>
      <w:rFonts w:eastAsia="Times New Roman"/>
      <w:b/>
      <w:sz w:val="24"/>
      <w:lang w:val="en-US"/>
    </w:rPr>
  </w:style>
  <w:style w:type="character" w:customStyle="1" w:styleId="Heading3Char">
    <w:name w:val="Heading 3 Char"/>
    <w:basedOn w:val="DefaultParagraphFont"/>
    <w:link w:val="Heading3"/>
    <w:uiPriority w:val="99"/>
    <w:semiHidden/>
    <w:locked/>
    <w:rsid w:val="00322AC3"/>
    <w:rPr>
      <w:rFonts w:eastAsia="Times New Roman"/>
      <w:b/>
      <w:sz w:val="24"/>
      <w:lang w:val="en-US"/>
    </w:rPr>
  </w:style>
  <w:style w:type="character" w:customStyle="1" w:styleId="Heading4Char">
    <w:name w:val="Heading 4 Char"/>
    <w:basedOn w:val="DefaultParagraphFont"/>
    <w:link w:val="Heading4"/>
    <w:uiPriority w:val="99"/>
    <w:semiHidden/>
    <w:locked/>
    <w:rsid w:val="00322AC3"/>
    <w:rPr>
      <w:rFonts w:eastAsia="Times New Roman"/>
      <w:sz w:val="24"/>
      <w:lang w:val="en-US"/>
    </w:rPr>
  </w:style>
  <w:style w:type="character" w:customStyle="1" w:styleId="Heading5Char">
    <w:name w:val="Heading 5 Char"/>
    <w:basedOn w:val="DefaultParagraphFont"/>
    <w:link w:val="Heading5"/>
    <w:uiPriority w:val="99"/>
    <w:semiHidden/>
    <w:locked/>
    <w:rsid w:val="00322AC3"/>
    <w:rPr>
      <w:rFonts w:eastAsia="Times New Roman"/>
      <w:b/>
      <w:sz w:val="28"/>
      <w:lang w:val="en-US"/>
    </w:rPr>
  </w:style>
  <w:style w:type="character" w:customStyle="1" w:styleId="Heading6Char">
    <w:name w:val="Heading 6 Char"/>
    <w:basedOn w:val="DefaultParagraphFont"/>
    <w:link w:val="Heading6"/>
    <w:uiPriority w:val="99"/>
    <w:semiHidden/>
    <w:locked/>
    <w:rsid w:val="00322AC3"/>
    <w:rPr>
      <w:rFonts w:eastAsia="Times New Roman"/>
      <w:sz w:val="28"/>
      <w:lang w:val="en-US"/>
    </w:rPr>
  </w:style>
  <w:style w:type="character" w:customStyle="1" w:styleId="Heading7Char">
    <w:name w:val="Heading 7 Char"/>
    <w:basedOn w:val="DefaultParagraphFont"/>
    <w:link w:val="Heading7"/>
    <w:uiPriority w:val="99"/>
    <w:semiHidden/>
    <w:locked/>
    <w:rsid w:val="00322AC3"/>
    <w:rPr>
      <w:rFonts w:eastAsia="Times New Roman"/>
      <w:sz w:val="24"/>
    </w:rPr>
  </w:style>
  <w:style w:type="character" w:customStyle="1" w:styleId="Heading8Char">
    <w:name w:val="Heading 8 Char"/>
    <w:basedOn w:val="DefaultParagraphFont"/>
    <w:link w:val="Heading8"/>
    <w:uiPriority w:val="99"/>
    <w:semiHidden/>
    <w:locked/>
    <w:rsid w:val="00322AC3"/>
    <w:rPr>
      <w:rFonts w:eastAsia="Times New Roman"/>
      <w:b/>
      <w:sz w:val="20"/>
      <w:lang w:val="en-GB"/>
    </w:rPr>
  </w:style>
  <w:style w:type="character" w:customStyle="1" w:styleId="Heading9Char">
    <w:name w:val="Heading 9 Char"/>
    <w:basedOn w:val="DefaultParagraphFont"/>
    <w:link w:val="Heading9"/>
    <w:uiPriority w:val="99"/>
    <w:semiHidden/>
    <w:locked/>
    <w:rsid w:val="00322AC3"/>
    <w:rPr>
      <w:rFonts w:eastAsia="Times New Roman"/>
      <w:b/>
      <w:sz w:val="20"/>
      <w:lang w:val="en-GB"/>
    </w:rPr>
  </w:style>
  <w:style w:type="character" w:styleId="Hyperlink">
    <w:name w:val="Hyperlink"/>
    <w:basedOn w:val="DefaultParagraphFont"/>
    <w:uiPriority w:val="99"/>
    <w:semiHidden/>
    <w:rsid w:val="00322AC3"/>
    <w:rPr>
      <w:rFonts w:cs="Times New Roman"/>
      <w:color w:val="0000FF"/>
      <w:u w:val="single"/>
    </w:rPr>
  </w:style>
  <w:style w:type="character" w:styleId="FollowedHyperlink">
    <w:name w:val="FollowedHyperlink"/>
    <w:basedOn w:val="DefaultParagraphFont"/>
    <w:uiPriority w:val="99"/>
    <w:semiHidden/>
    <w:rsid w:val="00322AC3"/>
    <w:rPr>
      <w:rFonts w:cs="Times New Roman"/>
      <w:color w:val="800080"/>
      <w:u w:val="single"/>
    </w:rPr>
  </w:style>
  <w:style w:type="paragraph" w:styleId="NormalWeb">
    <w:name w:val="Normal (Web)"/>
    <w:basedOn w:val="Normal"/>
    <w:uiPriority w:val="99"/>
    <w:semiHidden/>
    <w:rsid w:val="00322AC3"/>
    <w:pPr>
      <w:snapToGrid/>
      <w:spacing w:before="100" w:beforeAutospacing="1" w:after="100" w:afterAutospacing="1"/>
    </w:pPr>
    <w:rPr>
      <w:lang w:eastAsia="lv-LV"/>
    </w:rPr>
  </w:style>
  <w:style w:type="paragraph" w:styleId="CommentText">
    <w:name w:val="annotation text"/>
    <w:basedOn w:val="Normal"/>
    <w:link w:val="CommentTextChar"/>
    <w:uiPriority w:val="99"/>
    <w:semiHidden/>
    <w:rsid w:val="00322AC3"/>
    <w:pPr>
      <w:snapToGrid/>
    </w:pPr>
    <w:rPr>
      <w:sz w:val="20"/>
      <w:szCs w:val="20"/>
      <w:lang w:val="en-US" w:eastAsia="lv-LV"/>
    </w:rPr>
  </w:style>
  <w:style w:type="character" w:customStyle="1" w:styleId="CommentTextChar">
    <w:name w:val="Comment Text Char"/>
    <w:basedOn w:val="DefaultParagraphFont"/>
    <w:link w:val="CommentText"/>
    <w:uiPriority w:val="99"/>
    <w:semiHidden/>
    <w:locked/>
    <w:rsid w:val="00322AC3"/>
    <w:rPr>
      <w:rFonts w:eastAsia="Times New Roman"/>
      <w:sz w:val="20"/>
      <w:lang w:val="en-US"/>
    </w:rPr>
  </w:style>
  <w:style w:type="paragraph" w:styleId="Header">
    <w:name w:val="header"/>
    <w:basedOn w:val="Normal"/>
    <w:link w:val="HeaderChar"/>
    <w:uiPriority w:val="99"/>
    <w:rsid w:val="00322AC3"/>
    <w:pPr>
      <w:tabs>
        <w:tab w:val="center" w:pos="4153"/>
        <w:tab w:val="right" w:pos="8306"/>
      </w:tabs>
    </w:pPr>
    <w:rPr>
      <w:szCs w:val="20"/>
      <w:lang w:eastAsia="lv-LV"/>
    </w:rPr>
  </w:style>
  <w:style w:type="character" w:customStyle="1" w:styleId="HeaderChar">
    <w:name w:val="Header Char"/>
    <w:basedOn w:val="DefaultParagraphFont"/>
    <w:link w:val="Header"/>
    <w:uiPriority w:val="99"/>
    <w:locked/>
    <w:rsid w:val="00322AC3"/>
    <w:rPr>
      <w:rFonts w:eastAsia="Times New Roman"/>
      <w:sz w:val="24"/>
    </w:rPr>
  </w:style>
  <w:style w:type="paragraph" w:styleId="Footer">
    <w:name w:val="footer"/>
    <w:basedOn w:val="Normal"/>
    <w:link w:val="FooterChar"/>
    <w:uiPriority w:val="99"/>
    <w:rsid w:val="00322AC3"/>
    <w:pPr>
      <w:tabs>
        <w:tab w:val="center" w:pos="4153"/>
        <w:tab w:val="right" w:pos="8306"/>
      </w:tabs>
    </w:pPr>
    <w:rPr>
      <w:szCs w:val="20"/>
      <w:lang w:eastAsia="lv-LV"/>
    </w:rPr>
  </w:style>
  <w:style w:type="character" w:customStyle="1" w:styleId="FooterChar">
    <w:name w:val="Footer Char"/>
    <w:basedOn w:val="DefaultParagraphFont"/>
    <w:link w:val="Footer"/>
    <w:uiPriority w:val="99"/>
    <w:locked/>
    <w:rsid w:val="00322AC3"/>
    <w:rPr>
      <w:rFonts w:eastAsia="Times New Roman"/>
      <w:sz w:val="24"/>
    </w:rPr>
  </w:style>
  <w:style w:type="paragraph" w:styleId="Title">
    <w:name w:val="Title"/>
    <w:basedOn w:val="Normal"/>
    <w:link w:val="TitleChar"/>
    <w:uiPriority w:val="99"/>
    <w:qFormat/>
    <w:rsid w:val="00322AC3"/>
    <w:pPr>
      <w:snapToGrid/>
      <w:jc w:val="center"/>
    </w:pPr>
    <w:rPr>
      <w:b/>
      <w:sz w:val="20"/>
      <w:szCs w:val="20"/>
      <w:lang w:eastAsia="lv-LV"/>
    </w:rPr>
  </w:style>
  <w:style w:type="character" w:customStyle="1" w:styleId="TitleChar">
    <w:name w:val="Title Char"/>
    <w:basedOn w:val="DefaultParagraphFont"/>
    <w:link w:val="Title"/>
    <w:uiPriority w:val="99"/>
    <w:locked/>
    <w:rsid w:val="00322AC3"/>
    <w:rPr>
      <w:rFonts w:eastAsia="Times New Roman"/>
      <w:b/>
      <w:sz w:val="20"/>
    </w:rPr>
  </w:style>
  <w:style w:type="paragraph" w:styleId="BodyText">
    <w:name w:val="Body Text"/>
    <w:basedOn w:val="Normal"/>
    <w:link w:val="BodyTextChar"/>
    <w:uiPriority w:val="99"/>
    <w:semiHidden/>
    <w:rsid w:val="00322AC3"/>
    <w:pPr>
      <w:autoSpaceDE w:val="0"/>
      <w:autoSpaceDN w:val="0"/>
      <w:adjustRightInd w:val="0"/>
      <w:snapToGrid/>
      <w:jc w:val="both"/>
    </w:pPr>
    <w:rPr>
      <w:szCs w:val="20"/>
      <w:lang w:val="en-US" w:eastAsia="lv-LV"/>
    </w:rPr>
  </w:style>
  <w:style w:type="character" w:customStyle="1" w:styleId="BodyTextChar">
    <w:name w:val="Body Text Char"/>
    <w:basedOn w:val="DefaultParagraphFont"/>
    <w:link w:val="BodyText"/>
    <w:uiPriority w:val="99"/>
    <w:semiHidden/>
    <w:locked/>
    <w:rsid w:val="00322AC3"/>
    <w:rPr>
      <w:rFonts w:eastAsia="Times New Roman"/>
      <w:sz w:val="24"/>
      <w:lang w:val="en-US"/>
    </w:rPr>
  </w:style>
  <w:style w:type="paragraph" w:styleId="BodyTextIndent">
    <w:name w:val="Body Text Indent"/>
    <w:basedOn w:val="Normal"/>
    <w:link w:val="BodyTextIndentChar"/>
    <w:uiPriority w:val="99"/>
    <w:semiHidden/>
    <w:rsid w:val="00322AC3"/>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szCs w:val="20"/>
      <w:lang w:val="en-US" w:eastAsia="lv-LV"/>
    </w:rPr>
  </w:style>
  <w:style w:type="character" w:customStyle="1" w:styleId="BodyTextIndentChar">
    <w:name w:val="Body Text Indent Char"/>
    <w:basedOn w:val="DefaultParagraphFont"/>
    <w:link w:val="BodyTextIndent"/>
    <w:uiPriority w:val="99"/>
    <w:semiHidden/>
    <w:locked/>
    <w:rsid w:val="00322AC3"/>
    <w:rPr>
      <w:rFonts w:eastAsia="Times New Roman"/>
      <w:noProof/>
      <w:sz w:val="24"/>
      <w:shd w:val="pct25" w:color="00FFFF" w:fill="FFFFFF"/>
      <w:lang w:val="en-US"/>
    </w:rPr>
  </w:style>
  <w:style w:type="paragraph" w:styleId="BodyText3">
    <w:name w:val="Body Text 3"/>
    <w:basedOn w:val="Normal"/>
    <w:link w:val="BodyText3Char"/>
    <w:uiPriority w:val="99"/>
    <w:semiHidden/>
    <w:rsid w:val="00322AC3"/>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rPr>
      <w:szCs w:val="20"/>
      <w:lang w:eastAsia="lv-LV"/>
    </w:rPr>
  </w:style>
  <w:style w:type="character" w:customStyle="1" w:styleId="BodyText3Char">
    <w:name w:val="Body Text 3 Char"/>
    <w:basedOn w:val="DefaultParagraphFont"/>
    <w:link w:val="BodyText3"/>
    <w:uiPriority w:val="99"/>
    <w:semiHidden/>
    <w:locked/>
    <w:rsid w:val="00322AC3"/>
    <w:rPr>
      <w:rFonts w:eastAsia="Times New Roman"/>
      <w:sz w:val="24"/>
      <w:shd w:val="pct25" w:color="00FF00" w:fill="FFFFFF"/>
    </w:rPr>
  </w:style>
  <w:style w:type="paragraph" w:styleId="BodyTextIndent2">
    <w:name w:val="Body Text Indent 2"/>
    <w:basedOn w:val="Normal"/>
    <w:link w:val="BodyTextIndent2Char"/>
    <w:uiPriority w:val="99"/>
    <w:semiHidden/>
    <w:rsid w:val="00322AC3"/>
    <w:pPr>
      <w:autoSpaceDE w:val="0"/>
      <w:autoSpaceDN w:val="0"/>
      <w:adjustRightInd w:val="0"/>
      <w:snapToGrid/>
      <w:ind w:left="748" w:hanging="748"/>
      <w:jc w:val="both"/>
    </w:pPr>
    <w:rPr>
      <w:szCs w:val="20"/>
      <w:lang w:val="en-US" w:eastAsia="lv-LV"/>
    </w:rPr>
  </w:style>
  <w:style w:type="character" w:customStyle="1" w:styleId="BodyTextIndent2Char">
    <w:name w:val="Body Text Indent 2 Char"/>
    <w:basedOn w:val="DefaultParagraphFont"/>
    <w:link w:val="BodyTextIndent2"/>
    <w:uiPriority w:val="99"/>
    <w:semiHidden/>
    <w:locked/>
    <w:rsid w:val="00322AC3"/>
    <w:rPr>
      <w:rFonts w:eastAsia="Times New Roman"/>
      <w:sz w:val="24"/>
      <w:lang w:val="en-US"/>
    </w:rPr>
  </w:style>
  <w:style w:type="paragraph" w:styleId="BlockText">
    <w:name w:val="Block Text"/>
    <w:basedOn w:val="Normal"/>
    <w:uiPriority w:val="99"/>
    <w:semiHidden/>
    <w:rsid w:val="00322AC3"/>
    <w:pPr>
      <w:snapToGrid/>
      <w:ind w:left="113" w:right="113"/>
      <w:jc w:val="center"/>
    </w:pPr>
    <w:rPr>
      <w:b/>
      <w:bCs/>
      <w:lang w:val="en-GB"/>
    </w:rPr>
  </w:style>
  <w:style w:type="paragraph" w:styleId="CommentSubject">
    <w:name w:val="annotation subject"/>
    <w:basedOn w:val="CommentText"/>
    <w:next w:val="CommentText"/>
    <w:link w:val="CommentSubjectChar"/>
    <w:uiPriority w:val="99"/>
    <w:semiHidden/>
    <w:rsid w:val="00322AC3"/>
    <w:pPr>
      <w:snapToGrid w:val="0"/>
    </w:pPr>
    <w:rPr>
      <w:b/>
    </w:rPr>
  </w:style>
  <w:style w:type="character" w:customStyle="1" w:styleId="CommentSubjectChar">
    <w:name w:val="Comment Subject Char"/>
    <w:basedOn w:val="CommentTextChar"/>
    <w:link w:val="CommentSubject"/>
    <w:uiPriority w:val="99"/>
    <w:semiHidden/>
    <w:locked/>
    <w:rsid w:val="00322AC3"/>
    <w:rPr>
      <w:b/>
    </w:rPr>
  </w:style>
  <w:style w:type="paragraph" w:styleId="BalloonText">
    <w:name w:val="Balloon Text"/>
    <w:basedOn w:val="Normal"/>
    <w:link w:val="BalloonTextChar"/>
    <w:uiPriority w:val="99"/>
    <w:semiHidden/>
    <w:rsid w:val="00322AC3"/>
    <w:rPr>
      <w:rFonts w:ascii="Tahoma" w:eastAsia="Calibri" w:hAnsi="Tahoma"/>
      <w:sz w:val="16"/>
      <w:szCs w:val="20"/>
      <w:lang w:eastAsia="lv-LV"/>
    </w:rPr>
  </w:style>
  <w:style w:type="character" w:customStyle="1" w:styleId="BalloonTextChar">
    <w:name w:val="Balloon Text Char"/>
    <w:basedOn w:val="DefaultParagraphFont"/>
    <w:link w:val="BalloonText"/>
    <w:uiPriority w:val="99"/>
    <w:semiHidden/>
    <w:locked/>
    <w:rsid w:val="00322AC3"/>
    <w:rPr>
      <w:rFonts w:ascii="Tahoma" w:hAnsi="Tahoma"/>
      <w:sz w:val="16"/>
    </w:rPr>
  </w:style>
  <w:style w:type="paragraph" w:styleId="NoSpacing">
    <w:name w:val="No Spacing"/>
    <w:uiPriority w:val="99"/>
    <w:qFormat/>
    <w:rsid w:val="00322AC3"/>
    <w:rPr>
      <w:rFonts w:ascii="Calibri" w:hAnsi="Calibri"/>
      <w:lang w:val="en-US" w:eastAsia="en-US"/>
    </w:rPr>
  </w:style>
  <w:style w:type="paragraph" w:styleId="ListParagraph">
    <w:name w:val="List Paragraph"/>
    <w:basedOn w:val="Normal"/>
    <w:uiPriority w:val="99"/>
    <w:qFormat/>
    <w:rsid w:val="00322AC3"/>
    <w:pPr>
      <w:snapToGrid/>
      <w:spacing w:after="200" w:line="276" w:lineRule="auto"/>
      <w:ind w:left="720"/>
      <w:contextualSpacing/>
    </w:pPr>
    <w:rPr>
      <w:rFonts w:ascii="Calibri" w:eastAsia="Calibri" w:hAnsi="Calibri"/>
      <w:sz w:val="22"/>
      <w:szCs w:val="22"/>
      <w:lang w:val="en-US"/>
    </w:rPr>
  </w:style>
  <w:style w:type="paragraph" w:customStyle="1" w:styleId="c12">
    <w:name w:val="c12"/>
    <w:basedOn w:val="Normal"/>
    <w:uiPriority w:val="99"/>
    <w:semiHidden/>
    <w:rsid w:val="00322AC3"/>
    <w:pPr>
      <w:snapToGrid/>
      <w:spacing w:before="100" w:beforeAutospacing="1" w:after="100" w:afterAutospacing="1"/>
    </w:pPr>
    <w:rPr>
      <w:lang w:eastAsia="lv-LV"/>
    </w:rPr>
  </w:style>
  <w:style w:type="paragraph" w:customStyle="1" w:styleId="naisf">
    <w:name w:val="naisf"/>
    <w:basedOn w:val="Normal"/>
    <w:uiPriority w:val="99"/>
    <w:semiHidden/>
    <w:rsid w:val="00322AC3"/>
    <w:pPr>
      <w:snapToGrid/>
      <w:spacing w:before="75" w:after="75"/>
      <w:ind w:firstLine="375"/>
      <w:jc w:val="both"/>
    </w:pPr>
    <w:rPr>
      <w:lang w:eastAsia="lv-LV"/>
    </w:rPr>
  </w:style>
  <w:style w:type="paragraph" w:customStyle="1" w:styleId="CharChar">
    <w:name w:val="Char Char"/>
    <w:basedOn w:val="Normal"/>
    <w:uiPriority w:val="99"/>
    <w:semiHidden/>
    <w:rsid w:val="00322AC3"/>
    <w:pPr>
      <w:snapToGrid/>
      <w:spacing w:before="40"/>
    </w:pPr>
    <w:rPr>
      <w:sz w:val="28"/>
      <w:szCs w:val="20"/>
    </w:rPr>
  </w:style>
  <w:style w:type="paragraph" w:customStyle="1" w:styleId="CharCharCharCharCharChar">
    <w:name w:val="Char Char Char Char Char Char"/>
    <w:basedOn w:val="Normal"/>
    <w:uiPriority w:val="99"/>
    <w:semiHidden/>
    <w:rsid w:val="00322AC3"/>
    <w:pPr>
      <w:snapToGrid/>
      <w:spacing w:before="40"/>
    </w:pPr>
    <w:rPr>
      <w:sz w:val="28"/>
      <w:szCs w:val="20"/>
    </w:rPr>
  </w:style>
  <w:style w:type="paragraph" w:customStyle="1" w:styleId="RakstzCharCharRakstzCharCharRakstzCharCharRakstz">
    <w:name w:val="Rakstz. Char Char Rakstz. Char Char Rakstz. Char Char Rakstz."/>
    <w:basedOn w:val="Normal"/>
    <w:uiPriority w:val="99"/>
    <w:semiHidden/>
    <w:rsid w:val="00322AC3"/>
    <w:pPr>
      <w:snapToGrid/>
      <w:spacing w:after="160" w:line="240" w:lineRule="exact"/>
    </w:pPr>
    <w:rPr>
      <w:rFonts w:ascii="Tahoma" w:hAnsi="Tahoma"/>
      <w:sz w:val="20"/>
      <w:szCs w:val="20"/>
      <w:lang w:val="en-US"/>
    </w:rPr>
  </w:style>
  <w:style w:type="paragraph" w:customStyle="1" w:styleId="Default">
    <w:name w:val="Default"/>
    <w:uiPriority w:val="99"/>
    <w:semiHidden/>
    <w:rsid w:val="00322AC3"/>
    <w:pPr>
      <w:autoSpaceDE w:val="0"/>
      <w:autoSpaceDN w:val="0"/>
      <w:adjustRightInd w:val="0"/>
    </w:pPr>
    <w:rPr>
      <w:rFonts w:ascii="EUAlbertina" w:hAnsi="EUAlbertina" w:cs="EUAlbertina"/>
      <w:color w:val="000000"/>
      <w:sz w:val="24"/>
      <w:szCs w:val="24"/>
      <w:lang w:val="en-US" w:eastAsia="en-US"/>
    </w:rPr>
  </w:style>
  <w:style w:type="paragraph" w:customStyle="1" w:styleId="ecxmsonormal">
    <w:name w:val="ecxmsonormal"/>
    <w:basedOn w:val="Normal"/>
    <w:uiPriority w:val="99"/>
    <w:semiHidden/>
    <w:rsid w:val="00322AC3"/>
    <w:pPr>
      <w:snapToGrid/>
      <w:spacing w:before="100" w:beforeAutospacing="1" w:after="100" w:afterAutospacing="1"/>
    </w:pPr>
    <w:rPr>
      <w:lang w:val="en-US"/>
    </w:rPr>
  </w:style>
  <w:style w:type="paragraph" w:customStyle="1" w:styleId="CM1">
    <w:name w:val="CM1"/>
    <w:basedOn w:val="Normal"/>
    <w:next w:val="Normal"/>
    <w:uiPriority w:val="99"/>
    <w:semiHidden/>
    <w:rsid w:val="00322AC3"/>
    <w:pPr>
      <w:autoSpaceDE w:val="0"/>
      <w:autoSpaceDN w:val="0"/>
      <w:adjustRightInd w:val="0"/>
      <w:snapToGrid/>
    </w:pPr>
    <w:rPr>
      <w:rFonts w:ascii="EUAlbertina" w:hAnsi="EUAlbertina"/>
      <w:lang w:val="en-US"/>
    </w:rPr>
  </w:style>
  <w:style w:type="paragraph" w:customStyle="1" w:styleId="CM3">
    <w:name w:val="CM3"/>
    <w:basedOn w:val="Normal"/>
    <w:next w:val="Normal"/>
    <w:uiPriority w:val="99"/>
    <w:semiHidden/>
    <w:rsid w:val="00322AC3"/>
    <w:pPr>
      <w:autoSpaceDE w:val="0"/>
      <w:autoSpaceDN w:val="0"/>
      <w:adjustRightInd w:val="0"/>
      <w:snapToGrid/>
    </w:pPr>
    <w:rPr>
      <w:rFonts w:ascii="EUAlbertina" w:hAnsi="EUAlbertina"/>
      <w:lang w:val="en-US"/>
    </w:rPr>
  </w:style>
  <w:style w:type="paragraph" w:customStyle="1" w:styleId="CM4">
    <w:name w:val="CM4"/>
    <w:basedOn w:val="Normal"/>
    <w:next w:val="Normal"/>
    <w:uiPriority w:val="99"/>
    <w:semiHidden/>
    <w:rsid w:val="00322AC3"/>
    <w:pPr>
      <w:autoSpaceDE w:val="0"/>
      <w:autoSpaceDN w:val="0"/>
      <w:adjustRightInd w:val="0"/>
      <w:snapToGrid/>
    </w:pPr>
    <w:rPr>
      <w:rFonts w:ascii="EUAlbertina" w:hAnsi="EUAlbertina"/>
      <w:lang w:val="en-US"/>
    </w:rPr>
  </w:style>
  <w:style w:type="character" w:customStyle="1" w:styleId="Headerorfooter">
    <w:name w:val="Header or footer_"/>
    <w:link w:val="Headerorfooter0"/>
    <w:uiPriority w:val="99"/>
    <w:semiHidden/>
    <w:locked/>
    <w:rsid w:val="00322AC3"/>
    <w:rPr>
      <w:rFonts w:ascii="Verdana" w:hAnsi="Verdana"/>
      <w:i/>
      <w:sz w:val="15"/>
      <w:shd w:val="clear" w:color="auto" w:fill="FFFFFF"/>
    </w:rPr>
  </w:style>
  <w:style w:type="paragraph" w:customStyle="1" w:styleId="Headerorfooter0">
    <w:name w:val="Header or footer"/>
    <w:basedOn w:val="Normal"/>
    <w:link w:val="Headerorfooter"/>
    <w:uiPriority w:val="99"/>
    <w:semiHidden/>
    <w:rsid w:val="00322AC3"/>
    <w:pPr>
      <w:widowControl w:val="0"/>
      <w:shd w:val="clear" w:color="auto" w:fill="FFFFFF"/>
      <w:snapToGrid/>
      <w:spacing w:line="240" w:lineRule="atLeast"/>
    </w:pPr>
    <w:rPr>
      <w:rFonts w:ascii="Verdana" w:eastAsia="Calibri" w:hAnsi="Verdana"/>
      <w:i/>
      <w:sz w:val="15"/>
      <w:szCs w:val="20"/>
      <w:lang w:eastAsia="lv-LV"/>
    </w:rPr>
  </w:style>
  <w:style w:type="paragraph" w:customStyle="1" w:styleId="CM11">
    <w:name w:val="CM1+1"/>
    <w:basedOn w:val="Normal"/>
    <w:next w:val="Normal"/>
    <w:uiPriority w:val="99"/>
    <w:semiHidden/>
    <w:rsid w:val="00322AC3"/>
    <w:pPr>
      <w:autoSpaceDE w:val="0"/>
      <w:autoSpaceDN w:val="0"/>
      <w:adjustRightInd w:val="0"/>
      <w:snapToGrid/>
    </w:pPr>
    <w:rPr>
      <w:rFonts w:ascii="EUAlbertina" w:hAnsi="EUAlbertina"/>
      <w:lang w:val="en-US"/>
    </w:rPr>
  </w:style>
  <w:style w:type="paragraph" w:customStyle="1" w:styleId="CM31">
    <w:name w:val="CM3+1"/>
    <w:basedOn w:val="Normal"/>
    <w:next w:val="Normal"/>
    <w:uiPriority w:val="99"/>
    <w:semiHidden/>
    <w:rsid w:val="00322AC3"/>
    <w:pPr>
      <w:autoSpaceDE w:val="0"/>
      <w:autoSpaceDN w:val="0"/>
      <w:adjustRightInd w:val="0"/>
      <w:snapToGrid/>
    </w:pPr>
    <w:rPr>
      <w:rFonts w:ascii="EUAlbertina" w:hAnsi="EUAlbertina"/>
      <w:lang w:val="en-US"/>
    </w:rPr>
  </w:style>
  <w:style w:type="character" w:styleId="CommentReference">
    <w:name w:val="annotation reference"/>
    <w:basedOn w:val="DefaultParagraphFont"/>
    <w:uiPriority w:val="99"/>
    <w:semiHidden/>
    <w:rsid w:val="00322AC3"/>
    <w:rPr>
      <w:rFonts w:cs="Times New Roman"/>
      <w:sz w:val="16"/>
    </w:rPr>
  </w:style>
  <w:style w:type="character" w:styleId="PageNumber">
    <w:name w:val="page number"/>
    <w:basedOn w:val="DefaultParagraphFont"/>
    <w:uiPriority w:val="99"/>
    <w:semiHidden/>
    <w:rsid w:val="00322AC3"/>
    <w:rPr>
      <w:rFonts w:cs="Times New Roman"/>
      <w:sz w:val="20"/>
    </w:rPr>
  </w:style>
  <w:style w:type="character" w:customStyle="1" w:styleId="tw4winMark">
    <w:name w:val="tw4winMark"/>
    <w:uiPriority w:val="99"/>
    <w:rsid w:val="00322AC3"/>
    <w:rPr>
      <w:rFonts w:ascii="Courier New" w:hAnsi="Courier New"/>
      <w:vanish/>
      <w:color w:val="800080"/>
      <w:sz w:val="24"/>
      <w:vertAlign w:val="subscript"/>
    </w:rPr>
  </w:style>
  <w:style w:type="character" w:customStyle="1" w:styleId="tw4winError">
    <w:name w:val="tw4winError"/>
    <w:uiPriority w:val="99"/>
    <w:rsid w:val="00322AC3"/>
    <w:rPr>
      <w:rFonts w:ascii="Courier New" w:hAnsi="Courier New"/>
      <w:color w:val="00FF00"/>
      <w:sz w:val="40"/>
    </w:rPr>
  </w:style>
  <w:style w:type="character" w:customStyle="1" w:styleId="tw4winTerm">
    <w:name w:val="tw4winTerm"/>
    <w:uiPriority w:val="99"/>
    <w:rsid w:val="00322AC3"/>
    <w:rPr>
      <w:color w:val="0000FF"/>
    </w:rPr>
  </w:style>
  <w:style w:type="character" w:customStyle="1" w:styleId="tw4winPopup">
    <w:name w:val="tw4winPopup"/>
    <w:uiPriority w:val="99"/>
    <w:rsid w:val="00322AC3"/>
    <w:rPr>
      <w:rFonts w:ascii="Courier New" w:hAnsi="Courier New"/>
      <w:noProof/>
      <w:color w:val="008000"/>
    </w:rPr>
  </w:style>
  <w:style w:type="character" w:customStyle="1" w:styleId="tw4winJump">
    <w:name w:val="tw4winJump"/>
    <w:uiPriority w:val="99"/>
    <w:rsid w:val="00322AC3"/>
    <w:rPr>
      <w:rFonts w:ascii="Courier New" w:hAnsi="Courier New"/>
      <w:noProof/>
      <w:color w:val="008080"/>
    </w:rPr>
  </w:style>
  <w:style w:type="character" w:customStyle="1" w:styleId="tw4winExternal">
    <w:name w:val="tw4winExternal"/>
    <w:uiPriority w:val="99"/>
    <w:rsid w:val="00322AC3"/>
    <w:rPr>
      <w:rFonts w:ascii="Courier New" w:hAnsi="Courier New"/>
      <w:noProof/>
      <w:color w:val="808080"/>
    </w:rPr>
  </w:style>
  <w:style w:type="character" w:customStyle="1" w:styleId="tw4winInternal">
    <w:name w:val="tw4winInternal"/>
    <w:uiPriority w:val="99"/>
    <w:rsid w:val="00322AC3"/>
    <w:rPr>
      <w:rFonts w:ascii="Courier New" w:hAnsi="Courier New"/>
      <w:noProof/>
      <w:color w:val="FF0000"/>
    </w:rPr>
  </w:style>
  <w:style w:type="character" w:customStyle="1" w:styleId="DONOTTRANSLATE">
    <w:name w:val="DO_NOT_TRANSLATE"/>
    <w:uiPriority w:val="99"/>
    <w:rsid w:val="00322AC3"/>
    <w:rPr>
      <w:rFonts w:ascii="Courier New" w:hAnsi="Courier New"/>
      <w:color w:val="800000"/>
      <w:sz w:val="20"/>
    </w:rPr>
  </w:style>
  <w:style w:type="character" w:customStyle="1" w:styleId="c57">
    <w:name w:val="c57"/>
    <w:uiPriority w:val="99"/>
    <w:rsid w:val="00322AC3"/>
  </w:style>
  <w:style w:type="character" w:customStyle="1" w:styleId="c11">
    <w:name w:val="c11"/>
    <w:uiPriority w:val="99"/>
    <w:rsid w:val="00322AC3"/>
  </w:style>
  <w:style w:type="character" w:customStyle="1" w:styleId="spelle">
    <w:name w:val="spelle"/>
    <w:uiPriority w:val="99"/>
    <w:rsid w:val="00322AC3"/>
  </w:style>
  <w:style w:type="character" w:customStyle="1" w:styleId="BodyText1">
    <w:name w:val="Body Text1"/>
    <w:uiPriority w:val="99"/>
    <w:rsid w:val="00322AC3"/>
    <w:rPr>
      <w:rFonts w:ascii="Verdana" w:hAnsi="Verdana"/>
      <w:color w:val="000000"/>
      <w:spacing w:val="0"/>
      <w:w w:val="100"/>
      <w:position w:val="0"/>
      <w:sz w:val="19"/>
      <w:u w:val="none"/>
      <w:effect w:val="none"/>
      <w:lang w:val="en-US"/>
    </w:rPr>
  </w:style>
  <w:style w:type="character" w:customStyle="1" w:styleId="Bodytext0">
    <w:name w:val="Body text_"/>
    <w:uiPriority w:val="99"/>
    <w:rsid w:val="00322AC3"/>
    <w:rPr>
      <w:rFonts w:ascii="Verdana" w:hAnsi="Verdana"/>
      <w:sz w:val="19"/>
      <w:u w:val="none"/>
      <w:effect w:val="none"/>
    </w:rPr>
  </w:style>
  <w:style w:type="character" w:customStyle="1" w:styleId="Bodytext4">
    <w:name w:val="Body text (4)"/>
    <w:uiPriority w:val="99"/>
    <w:rsid w:val="00322AC3"/>
    <w:rPr>
      <w:rFonts w:ascii="Verdana" w:hAnsi="Verdana"/>
      <w:b/>
      <w:color w:val="000000"/>
      <w:spacing w:val="0"/>
      <w:w w:val="100"/>
      <w:position w:val="0"/>
      <w:sz w:val="19"/>
      <w:u w:val="none"/>
      <w:effect w:val="none"/>
      <w:lang w:val="en-US"/>
    </w:rPr>
  </w:style>
  <w:style w:type="table" w:styleId="TableGrid">
    <w:name w:val="Table Grid"/>
    <w:basedOn w:val="TableNormal"/>
    <w:uiPriority w:val="99"/>
    <w:rsid w:val="00322AC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145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4" TargetMode="Externa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caa.lv" TargetMode="Externa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kumi.lv/doc.php?id=2254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kumi.lv/doc.php?id=2254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661</TotalTime>
  <Pages>21</Pages>
  <Words>3770</Words>
  <Characters>25756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18.janvāra noteikumos Nr.51 "Civilās aviācijas gaisa kuģu lidojumu apkalpes locekļu sertificēšanas noteikumi" "</dc:title>
  <dc:subject>Ministru kabineta noteikumu projekts</dc:subject>
  <dc:creator>Dace Revizore</dc:creator>
  <cp:keywords/>
  <dc:description>tel. 67830943, dace.revizore@latcaa.gov.lv</dc:description>
  <cp:lastModifiedBy>Baiba Šterna</cp:lastModifiedBy>
  <cp:revision>72</cp:revision>
  <cp:lastPrinted>2013-06-03T08:45:00Z</cp:lastPrinted>
  <dcterms:created xsi:type="dcterms:W3CDTF">2013-03-25T13:30:00Z</dcterms:created>
  <dcterms:modified xsi:type="dcterms:W3CDTF">2013-06-12T13:05:00Z</dcterms:modified>
</cp:coreProperties>
</file>