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2013.gada     .</w:t>
      </w:r>
      <w:r w:rsidR="00682D06">
        <w:rPr>
          <w:szCs w:val="28"/>
        </w:rPr>
        <w:t>jūnij</w:t>
      </w:r>
      <w:r w:rsidR="00DE253E">
        <w:rPr>
          <w:szCs w:val="28"/>
        </w:rPr>
        <w:t>s</w:t>
      </w:r>
    </w:p>
    <w:p w:rsidR="006B1FA1" w:rsidRDefault="006B1FA1" w:rsidP="006B1FA1">
      <w:pPr>
        <w:pStyle w:val="Heading2"/>
        <w:jc w:val="center"/>
        <w:rPr>
          <w:szCs w:val="28"/>
        </w:rPr>
      </w:pPr>
    </w:p>
    <w:p w:rsidR="006B1FA1" w:rsidRDefault="006B1FA1" w:rsidP="006B1FA1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Latvijas nacionālajām pozīcijām Eiropas Savienības Transporta, telekomunikāciju un enerģētikas Ministru padomes 2013.gada                   </w:t>
      </w:r>
      <w:r w:rsidR="00682D06">
        <w:rPr>
          <w:b/>
          <w:sz w:val="28"/>
          <w:szCs w:val="28"/>
          <w:lang w:val="lv-LV"/>
        </w:rPr>
        <w:t>6./7./</w:t>
      </w:r>
      <w:r>
        <w:rPr>
          <w:b/>
          <w:sz w:val="28"/>
          <w:szCs w:val="28"/>
          <w:lang w:val="lv-LV"/>
        </w:rPr>
        <w:t>1</w:t>
      </w:r>
      <w:r w:rsidR="00682D06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>.</w:t>
      </w:r>
      <w:r w:rsidR="00682D06">
        <w:rPr>
          <w:b/>
          <w:sz w:val="28"/>
          <w:szCs w:val="28"/>
          <w:lang w:val="lv-LV"/>
        </w:rPr>
        <w:t xml:space="preserve"> jūnija</w:t>
      </w:r>
      <w:r>
        <w:rPr>
          <w:b/>
          <w:sz w:val="28"/>
          <w:szCs w:val="28"/>
          <w:lang w:val="lv-LV"/>
        </w:rPr>
        <w:t xml:space="preserve"> sanāksmē izskatāmajos jautājumos</w:t>
      </w:r>
    </w:p>
    <w:p w:rsidR="006B1FA1" w:rsidRDefault="006B1FA1" w:rsidP="006B1FA1">
      <w:pPr>
        <w:jc w:val="center"/>
        <w:rPr>
          <w:b/>
          <w:sz w:val="28"/>
          <w:szCs w:val="28"/>
          <w:lang w:val="lv-LV"/>
        </w:rPr>
      </w:pPr>
    </w:p>
    <w:p w:rsidR="006B1FA1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 Satiksmes ministrijas sagatavoto informatīvo ziņojumu „Latvijas nacionālās pozīcijas Eiropas Savienības Transporta, telekomunikāciju un enerģētikas Ministru padomes 2013.gada </w:t>
      </w:r>
      <w:r w:rsidR="00682D06">
        <w:rPr>
          <w:sz w:val="28"/>
          <w:szCs w:val="28"/>
        </w:rPr>
        <w:t>6./7./</w:t>
      </w:r>
      <w:r>
        <w:rPr>
          <w:sz w:val="28"/>
          <w:szCs w:val="28"/>
        </w:rPr>
        <w:t>1</w:t>
      </w:r>
      <w:r w:rsidR="00682D0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82D06">
        <w:rPr>
          <w:sz w:val="28"/>
          <w:szCs w:val="28"/>
        </w:rPr>
        <w:t xml:space="preserve"> jūnija</w:t>
      </w:r>
      <w:r>
        <w:rPr>
          <w:sz w:val="28"/>
          <w:szCs w:val="28"/>
        </w:rPr>
        <w:t xml:space="preserve"> sanāksmei”.</w:t>
      </w:r>
    </w:p>
    <w:p w:rsidR="00895066" w:rsidRPr="00895066" w:rsidRDefault="006B1FA1" w:rsidP="00895066">
      <w:pPr>
        <w:pStyle w:val="Subtitle"/>
        <w:numPr>
          <w:ilvl w:val="0"/>
          <w:numId w:val="1"/>
        </w:numPr>
        <w:tabs>
          <w:tab w:val="num" w:pos="1080"/>
        </w:tabs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Latvijas nacionālās pozīcijas Eiropas Savienības Transporta, telekomunikāciju un enerģētikas Ministru padomes 2013.gada       </w:t>
      </w:r>
      <w:r w:rsidR="00682D06">
        <w:rPr>
          <w:sz w:val="28"/>
          <w:szCs w:val="28"/>
        </w:rPr>
        <w:t>6./7./</w:t>
      </w:r>
      <w:r>
        <w:rPr>
          <w:sz w:val="28"/>
          <w:szCs w:val="28"/>
        </w:rPr>
        <w:t>1</w:t>
      </w:r>
      <w:r w:rsidR="00682D0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82D06">
        <w:rPr>
          <w:sz w:val="28"/>
          <w:szCs w:val="28"/>
        </w:rPr>
        <w:t>jūnija</w:t>
      </w:r>
      <w:r>
        <w:rPr>
          <w:sz w:val="28"/>
          <w:szCs w:val="28"/>
        </w:rPr>
        <w:t xml:space="preserve"> sanāksmē izskatāmajos Satiksmes ministrijas kompetencē esošajos jautājumos:</w:t>
      </w:r>
    </w:p>
    <w:p w:rsidR="006B1FA1" w:rsidRDefault="003F5D07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F5D07">
        <w:rPr>
          <w:bCs/>
          <w:sz w:val="28"/>
          <w:szCs w:val="28"/>
          <w:lang w:val="lv-LV"/>
        </w:rPr>
        <w:t>Priekšlikums Eiropas Parlamenta un Padomes direktīvai par pasākumiem augsta kopējā tīklu un informācijas drošības līmeņa nodrošināšanai Eiropas Savienībā</w:t>
      </w:r>
      <w:r w:rsidRPr="003F5D07">
        <w:rPr>
          <w:bCs/>
          <w:snapToGrid w:val="0"/>
          <w:sz w:val="28"/>
          <w:szCs w:val="28"/>
          <w:lang w:val="lv-LV" w:eastAsia="en-GB"/>
        </w:rPr>
        <w:t xml:space="preserve"> – Progresa ziņojums</w:t>
      </w:r>
      <w:r>
        <w:rPr>
          <w:bCs/>
          <w:snapToGrid w:val="0"/>
          <w:szCs w:val="28"/>
          <w:lang w:val="lv-LV" w:eastAsia="en-GB"/>
        </w:rPr>
        <w:t>;</w:t>
      </w:r>
      <w:r w:rsidR="006B1FA1">
        <w:rPr>
          <w:sz w:val="28"/>
          <w:szCs w:val="28"/>
          <w:lang w:val="lv-LV" w:eastAsia="en-GB"/>
        </w:rPr>
        <w:t xml:space="preserve">  </w:t>
      </w:r>
    </w:p>
    <w:p w:rsidR="003F5D07" w:rsidRDefault="003F5D07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F5D07">
        <w:rPr>
          <w:sz w:val="28"/>
          <w:szCs w:val="28"/>
          <w:lang w:val="lv-LV"/>
        </w:rPr>
        <w:t xml:space="preserve">Priekšlikums Eiropas Parlamenta un Padomes Regulai par vadlīnijām Eiropas telekomunikāciju tīkliem un ar ko atceļ Lēmumu </w:t>
      </w:r>
      <w:proofErr w:type="spellStart"/>
      <w:r w:rsidRPr="003F5D07">
        <w:rPr>
          <w:sz w:val="28"/>
          <w:szCs w:val="28"/>
          <w:lang w:val="lv-LV"/>
        </w:rPr>
        <w:t>Nr</w:t>
      </w:r>
      <w:proofErr w:type="spellEnd"/>
      <w:r w:rsidRPr="003F5D07">
        <w:rPr>
          <w:sz w:val="28"/>
          <w:szCs w:val="28"/>
          <w:lang w:val="lv-LV"/>
        </w:rPr>
        <w:t>. 1336/97/EK</w:t>
      </w:r>
      <w:r w:rsidRPr="003F5D07">
        <w:rPr>
          <w:szCs w:val="28"/>
          <w:lang w:val="lv-LV"/>
        </w:rPr>
        <w:t xml:space="preserve"> </w:t>
      </w:r>
      <w:r w:rsidRPr="003F5D07">
        <w:rPr>
          <w:sz w:val="28"/>
          <w:szCs w:val="28"/>
          <w:lang w:val="lv-LV"/>
        </w:rPr>
        <w:t xml:space="preserve"> </w:t>
      </w:r>
      <w:r w:rsidR="00DE253E">
        <w:rPr>
          <w:sz w:val="28"/>
          <w:szCs w:val="28"/>
          <w:lang w:val="lv-LV"/>
        </w:rPr>
        <w:t xml:space="preserve">- progresa ziņojums </w:t>
      </w:r>
      <w:r w:rsidRPr="003F5D07">
        <w:rPr>
          <w:sz w:val="28"/>
          <w:szCs w:val="28"/>
          <w:lang w:val="lv-LV"/>
        </w:rPr>
        <w:t>un  Priekšlikums Eiropas Parlamenta un Padomes Regulai par pasākumiem ātrdarbīgu elektronisko sakaru tīklu izv</w:t>
      </w:r>
      <w:r w:rsidRPr="003F5D07">
        <w:rPr>
          <w:szCs w:val="28"/>
          <w:lang w:val="lv-LV"/>
        </w:rPr>
        <w:t xml:space="preserve">ēršanas </w:t>
      </w:r>
      <w:r w:rsidRPr="003F5D07">
        <w:rPr>
          <w:sz w:val="28"/>
          <w:szCs w:val="28"/>
          <w:lang w:val="lv-LV"/>
        </w:rPr>
        <w:t>izmaksu samazināšanai – Progresa ziņojums</w:t>
      </w:r>
      <w:r w:rsidRPr="003F5D07">
        <w:rPr>
          <w:sz w:val="28"/>
          <w:szCs w:val="28"/>
          <w:lang w:val="lv-LV" w:eastAsia="en-GB"/>
        </w:rPr>
        <w:t>;</w:t>
      </w:r>
    </w:p>
    <w:p w:rsidR="003F5D07" w:rsidRPr="00DE253E" w:rsidRDefault="00383776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5012C3">
        <w:rPr>
          <w:sz w:val="28"/>
          <w:szCs w:val="28"/>
          <w:lang w:val="lv-LV"/>
        </w:rPr>
        <w:t>Priekšlikums Eiropas Parlamenta un Padomes Regulai par Eiropas infrastruktūras savienošanas instrumentu</w:t>
      </w:r>
      <w:r w:rsidRPr="005012C3">
        <w:rPr>
          <w:szCs w:val="28"/>
          <w:lang w:val="lv-LV"/>
        </w:rPr>
        <w:t xml:space="preserve"> - </w:t>
      </w:r>
      <w:r w:rsidRPr="005012C3">
        <w:rPr>
          <w:color w:val="000000"/>
          <w:sz w:val="28"/>
          <w:szCs w:val="28"/>
          <w:lang w:val="lv-LV"/>
        </w:rPr>
        <w:t>Progresa ziņojums</w:t>
      </w:r>
      <w:r w:rsidR="003F5D07" w:rsidRPr="00DE253E">
        <w:rPr>
          <w:sz w:val="28"/>
          <w:szCs w:val="28"/>
          <w:lang w:val="lv-LV" w:eastAsia="en-GB"/>
        </w:rPr>
        <w:t>;</w:t>
      </w:r>
    </w:p>
    <w:p w:rsidR="003F5D07" w:rsidRPr="00383776" w:rsidRDefault="00383776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83776">
        <w:rPr>
          <w:noProof/>
          <w:snapToGrid w:val="0"/>
          <w:sz w:val="28"/>
          <w:szCs w:val="28"/>
          <w:lang w:val="lv-LV" w:eastAsia="en-GB"/>
        </w:rPr>
        <w:t>Priekšlikums Eiropas Parlamenta un Padomes direktīvai par dzelzceļu sistēmas savstarpējo izmantojamību Eiropas Savienībā (pārstrādātā versija) - Vispārējā pieeja</w:t>
      </w:r>
      <w:r w:rsidR="003F5D07" w:rsidRPr="00383776">
        <w:rPr>
          <w:sz w:val="28"/>
          <w:szCs w:val="28"/>
          <w:lang w:val="lv-LV" w:eastAsia="en-GB"/>
        </w:rPr>
        <w:t>;</w:t>
      </w:r>
    </w:p>
    <w:p w:rsidR="003F5D07" w:rsidRDefault="00383776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83776">
        <w:rPr>
          <w:bCs/>
          <w:sz w:val="28"/>
          <w:szCs w:val="28"/>
          <w:lang w:val="lv-LV" w:eastAsia="lv-LV"/>
        </w:rPr>
        <w:t>Priekšlikums Eiropas Parlamenta un Padomes Regulai par Savienībā izmantotu komerciālo transportlīdzekļu tehniskām pārbaudēm un ceļiem un atceļ Direktīvu 2000/30/EK</w:t>
      </w:r>
      <w:r w:rsidRPr="00383776">
        <w:rPr>
          <w:bCs/>
          <w:szCs w:val="28"/>
          <w:lang w:val="lv-LV" w:eastAsia="de-DE"/>
        </w:rPr>
        <w:t xml:space="preserve"> - </w:t>
      </w:r>
      <w:r w:rsidRPr="00383776">
        <w:rPr>
          <w:bCs/>
          <w:sz w:val="28"/>
          <w:szCs w:val="28"/>
          <w:lang w:val="lv-LV" w:eastAsia="lv-LV"/>
        </w:rPr>
        <w:t>Vispārējā pieeja</w:t>
      </w:r>
      <w:r w:rsidR="003F5D07">
        <w:rPr>
          <w:sz w:val="28"/>
          <w:szCs w:val="28"/>
          <w:lang w:val="lv-LV" w:eastAsia="en-GB"/>
        </w:rPr>
        <w:t>;</w:t>
      </w:r>
    </w:p>
    <w:p w:rsidR="003F5D07" w:rsidRDefault="00383776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83776">
        <w:rPr>
          <w:sz w:val="28"/>
          <w:szCs w:val="28"/>
          <w:lang w:val="lv-LV" w:eastAsia="lv-LV"/>
        </w:rPr>
        <w:t xml:space="preserve">Priekšlikums Eiropas Parlamenta un Padomes Direktīvai, </w:t>
      </w:r>
      <w:r w:rsidRPr="00383776">
        <w:rPr>
          <w:sz w:val="28"/>
          <w:szCs w:val="28"/>
          <w:lang w:val="lv-LV"/>
        </w:rPr>
        <w:t>ar ko groza Padomes Direktīvu 1999/37/EK par transportlīdzekļu reģistrācijas dokumentiem</w:t>
      </w:r>
      <w:r w:rsidRPr="00383776">
        <w:rPr>
          <w:b/>
          <w:sz w:val="28"/>
          <w:szCs w:val="28"/>
          <w:lang w:val="lv-LV"/>
        </w:rPr>
        <w:t xml:space="preserve"> - </w:t>
      </w:r>
      <w:r w:rsidRPr="00383776">
        <w:rPr>
          <w:bCs/>
          <w:sz w:val="28"/>
          <w:szCs w:val="28"/>
          <w:lang w:val="lv-LV"/>
        </w:rPr>
        <w:t>Vispārējā pieeja</w:t>
      </w:r>
      <w:r w:rsidR="003F5D07">
        <w:rPr>
          <w:sz w:val="28"/>
          <w:szCs w:val="28"/>
          <w:lang w:val="lv-LV" w:eastAsia="en-GB"/>
        </w:rPr>
        <w:t>;</w:t>
      </w:r>
    </w:p>
    <w:p w:rsidR="003F5D07" w:rsidRPr="00383776" w:rsidRDefault="00383776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83776">
        <w:rPr>
          <w:sz w:val="28"/>
          <w:szCs w:val="28"/>
          <w:lang w:val="lv-LV" w:eastAsia="lv-LV"/>
        </w:rPr>
        <w:lastRenderedPageBreak/>
        <w:t xml:space="preserve">Priekšlikums Eiropas Parlamenta un Padomes Regulai </w:t>
      </w:r>
      <w:r w:rsidRPr="00383776">
        <w:rPr>
          <w:noProof/>
          <w:sz w:val="28"/>
          <w:szCs w:val="28"/>
          <w:lang w:val="lv-LV"/>
        </w:rPr>
        <w:t xml:space="preserve">attiecībā uz ziņošanu par atgadījumiem civilajā aviācijā, ar ko groza Regulu (ES) Nr. 996/2010 un atceļ Direktīvu 2003/42/EK, </w:t>
      </w:r>
      <w:r w:rsidRPr="00383776">
        <w:rPr>
          <w:bCs/>
          <w:sz w:val="28"/>
          <w:szCs w:val="28"/>
          <w:lang w:val="lv-LV" w:eastAsia="lv-LV"/>
        </w:rPr>
        <w:t xml:space="preserve">Komisijas Regulu (EK) </w:t>
      </w:r>
      <w:proofErr w:type="spellStart"/>
      <w:r w:rsidRPr="00383776">
        <w:rPr>
          <w:bCs/>
          <w:sz w:val="28"/>
          <w:szCs w:val="28"/>
          <w:lang w:val="lv-LV" w:eastAsia="lv-LV"/>
        </w:rPr>
        <w:t>Nr</w:t>
      </w:r>
      <w:proofErr w:type="spellEnd"/>
      <w:r w:rsidRPr="00383776">
        <w:rPr>
          <w:bCs/>
          <w:sz w:val="28"/>
          <w:szCs w:val="28"/>
          <w:lang w:val="lv-LV" w:eastAsia="lv-LV"/>
        </w:rPr>
        <w:t xml:space="preserve">. 1321/2007 un Komisijas Regulu (EK) </w:t>
      </w:r>
      <w:proofErr w:type="spellStart"/>
      <w:r w:rsidRPr="00383776">
        <w:rPr>
          <w:bCs/>
          <w:sz w:val="28"/>
          <w:szCs w:val="28"/>
          <w:lang w:val="lv-LV" w:eastAsia="lv-LV"/>
        </w:rPr>
        <w:t>Nr</w:t>
      </w:r>
      <w:proofErr w:type="spellEnd"/>
      <w:r w:rsidRPr="00383776">
        <w:rPr>
          <w:bCs/>
          <w:sz w:val="28"/>
          <w:szCs w:val="28"/>
          <w:lang w:val="lv-LV" w:eastAsia="lv-LV"/>
        </w:rPr>
        <w:t>. 1330/2007- Vispārējā pieeja</w:t>
      </w:r>
      <w:r w:rsidR="003F5D07" w:rsidRPr="00383776">
        <w:rPr>
          <w:sz w:val="28"/>
          <w:szCs w:val="28"/>
          <w:lang w:val="lv-LV" w:eastAsia="en-GB"/>
        </w:rPr>
        <w:t>;</w:t>
      </w:r>
    </w:p>
    <w:p w:rsidR="006B1FA1" w:rsidRPr="00383776" w:rsidRDefault="00383776" w:rsidP="006B1FA1">
      <w:pPr>
        <w:numPr>
          <w:ilvl w:val="1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383776">
        <w:rPr>
          <w:bCs/>
          <w:sz w:val="28"/>
          <w:szCs w:val="28"/>
          <w:lang w:val="lv-LV"/>
        </w:rPr>
        <w:t xml:space="preserve">Priekšlikums Eiropas Parlamenta un Padomes Direktīvai par kuģu aprīkojumu un Direktīvas 96/98/EK atcelšanu - </w:t>
      </w:r>
      <w:r w:rsidRPr="00383776">
        <w:rPr>
          <w:bCs/>
          <w:iCs/>
          <w:sz w:val="28"/>
          <w:szCs w:val="28"/>
          <w:lang w:val="lv-LV" w:eastAsia="de-DE"/>
        </w:rPr>
        <w:t>Vispārējā pieeja</w:t>
      </w:r>
      <w:r w:rsidR="00987C2F" w:rsidRPr="00383776">
        <w:rPr>
          <w:sz w:val="28"/>
          <w:szCs w:val="28"/>
          <w:lang w:val="lv-LV" w:eastAsia="en-GB"/>
        </w:rPr>
        <w:t xml:space="preserve">.   </w:t>
      </w:r>
    </w:p>
    <w:p w:rsidR="006B1FA1" w:rsidRDefault="009260DD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09"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Uzdot </w:t>
      </w:r>
      <w:r>
        <w:rPr>
          <w:bCs/>
          <w:sz w:val="28"/>
          <w:szCs w:val="28"/>
        </w:rPr>
        <w:t>Pastāvīgā pārstāvja Eiropas Savienībā vietniekam,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vēstniekam </w:t>
      </w:r>
      <w:r>
        <w:rPr>
          <w:b/>
          <w:bCs/>
          <w:sz w:val="28"/>
          <w:szCs w:val="28"/>
        </w:rPr>
        <w:t xml:space="preserve">Jurim </w:t>
      </w:r>
      <w:proofErr w:type="spellStart"/>
      <w:r w:rsidRPr="00AB0C2B">
        <w:rPr>
          <w:b/>
          <w:bCs/>
          <w:sz w:val="28"/>
          <w:szCs w:val="28"/>
        </w:rPr>
        <w:t>Štālmeistaram</w:t>
      </w:r>
      <w:proofErr w:type="spellEnd"/>
      <w:r w:rsidRPr="004E66F2">
        <w:rPr>
          <w:bCs/>
          <w:sz w:val="28"/>
          <w:szCs w:val="28"/>
        </w:rPr>
        <w:t xml:space="preserve"> pārstāvēt </w:t>
      </w:r>
      <w:r w:rsidRPr="004E66F2">
        <w:rPr>
          <w:sz w:val="28"/>
          <w:szCs w:val="28"/>
        </w:rPr>
        <w:t xml:space="preserve">Latvijas Republiku Satiksmes ministrijas kompetencē esošajos jautājumos </w:t>
      </w:r>
      <w:r w:rsidR="006B1FA1" w:rsidRPr="004A245B">
        <w:rPr>
          <w:sz w:val="28"/>
          <w:szCs w:val="28"/>
        </w:rPr>
        <w:t xml:space="preserve">Eiropas Savienības Transporta, telekomunikāciju un enerģētikas Ministru padomē 2013.gada </w:t>
      </w:r>
      <w:r w:rsidR="00682D06">
        <w:rPr>
          <w:sz w:val="28"/>
          <w:szCs w:val="28"/>
        </w:rPr>
        <w:t>6.jūnij</w:t>
      </w:r>
      <w:r w:rsidR="006B1FA1" w:rsidRPr="004A245B">
        <w:rPr>
          <w:sz w:val="28"/>
          <w:szCs w:val="28"/>
        </w:rPr>
        <w:t>ā.</w:t>
      </w:r>
    </w:p>
    <w:p w:rsidR="00682D06" w:rsidRPr="006B48E0" w:rsidRDefault="009260DD" w:rsidP="00682D06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09"/>
        <w:jc w:val="both"/>
        <w:rPr>
          <w:sz w:val="28"/>
          <w:szCs w:val="28"/>
        </w:rPr>
      </w:pPr>
      <w:r w:rsidRPr="006B48E0">
        <w:rPr>
          <w:sz w:val="28"/>
          <w:szCs w:val="28"/>
        </w:rPr>
        <w:t xml:space="preserve">Uzdot </w:t>
      </w:r>
      <w:r w:rsidRPr="006B48E0">
        <w:rPr>
          <w:bCs/>
          <w:sz w:val="28"/>
          <w:szCs w:val="28"/>
        </w:rPr>
        <w:t>Satiksmes ministr</w:t>
      </w:r>
      <w:r w:rsidR="00CF06F3" w:rsidRPr="006B48E0">
        <w:rPr>
          <w:bCs/>
          <w:sz w:val="28"/>
          <w:szCs w:val="28"/>
        </w:rPr>
        <w:t xml:space="preserve">ijas Parlamentārajam sekretāram </w:t>
      </w:r>
      <w:r w:rsidR="00CF06F3" w:rsidRPr="006B48E0">
        <w:rPr>
          <w:b/>
          <w:bCs/>
          <w:sz w:val="28"/>
          <w:szCs w:val="28"/>
        </w:rPr>
        <w:t xml:space="preserve">Viktoram </w:t>
      </w:r>
      <w:proofErr w:type="spellStart"/>
      <w:r w:rsidR="00CF06F3" w:rsidRPr="006B48E0">
        <w:rPr>
          <w:b/>
          <w:bCs/>
          <w:sz w:val="28"/>
          <w:szCs w:val="28"/>
        </w:rPr>
        <w:t>Valainim</w:t>
      </w:r>
      <w:proofErr w:type="spellEnd"/>
      <w:r w:rsidRPr="006B48E0">
        <w:rPr>
          <w:bCs/>
          <w:sz w:val="28"/>
          <w:szCs w:val="28"/>
        </w:rPr>
        <w:t xml:space="preserve"> pārstāvēt </w:t>
      </w:r>
      <w:r w:rsidRPr="006B48E0">
        <w:rPr>
          <w:sz w:val="28"/>
          <w:szCs w:val="28"/>
        </w:rPr>
        <w:t xml:space="preserve">Latvijas Republiku Satiksmes ministrijas kompetencē esošajos jautājumos </w:t>
      </w:r>
      <w:r w:rsidR="00682D06" w:rsidRPr="006B48E0">
        <w:rPr>
          <w:sz w:val="28"/>
          <w:szCs w:val="28"/>
        </w:rPr>
        <w:t>Eiropas Savienības Transporta, telekomunikāciju un enerģētikas Ministru padomē 2013.gada 10.jūnijā.</w:t>
      </w:r>
    </w:p>
    <w:p w:rsidR="00C34500" w:rsidRPr="006B48E0" w:rsidRDefault="00C34500" w:rsidP="00C34500">
      <w:pPr>
        <w:pStyle w:val="Subtitle"/>
        <w:tabs>
          <w:tab w:val="left" w:pos="1080"/>
        </w:tabs>
        <w:spacing w:before="120"/>
        <w:jc w:val="both"/>
        <w:rPr>
          <w:sz w:val="28"/>
          <w:szCs w:val="28"/>
        </w:rPr>
      </w:pPr>
    </w:p>
    <w:p w:rsidR="006B1FA1" w:rsidRDefault="009E0B8F" w:rsidP="006B1FA1">
      <w:pPr>
        <w:jc w:val="both"/>
        <w:rPr>
          <w:sz w:val="28"/>
          <w:szCs w:val="28"/>
          <w:lang w:val="lv-LV"/>
        </w:rPr>
      </w:pPr>
      <w:r w:rsidRPr="006B48E0">
        <w:rPr>
          <w:sz w:val="28"/>
          <w:szCs w:val="28"/>
          <w:lang w:val="lv-LV"/>
        </w:rPr>
        <w:tab/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6B1FA1">
        <w:rPr>
          <w:sz w:val="28"/>
          <w:szCs w:val="28"/>
          <w:lang w:val="lv-LV"/>
        </w:rPr>
        <w:t xml:space="preserve">V. </w:t>
      </w:r>
      <w:proofErr w:type="spellStart"/>
      <w:r w:rsidR="006B1FA1">
        <w:rPr>
          <w:sz w:val="28"/>
          <w:szCs w:val="28"/>
          <w:lang w:val="lv-LV"/>
        </w:rPr>
        <w:t>Dombrovskis</w:t>
      </w:r>
      <w:proofErr w:type="spellEnd"/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E. </w:t>
      </w:r>
      <w:proofErr w:type="spellStart"/>
      <w:r>
        <w:rPr>
          <w:sz w:val="28"/>
          <w:szCs w:val="28"/>
          <w:lang w:val="lv-LV"/>
        </w:rPr>
        <w:t>Dreimane</w:t>
      </w:r>
      <w:proofErr w:type="spellEnd"/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</w:p>
    <w:p w:rsidR="005012C3" w:rsidRDefault="006B1FA1" w:rsidP="006B1FA1">
      <w:pPr>
        <w:rPr>
          <w:sz w:val="28"/>
          <w:szCs w:val="28"/>
          <w:lang w:val="lv-LV"/>
        </w:rPr>
      </w:pPr>
      <w:r w:rsidRPr="00895066">
        <w:rPr>
          <w:sz w:val="28"/>
          <w:szCs w:val="28"/>
          <w:lang w:val="lv-LV"/>
        </w:rPr>
        <w:t xml:space="preserve">Satiksmes </w:t>
      </w:r>
      <w:r w:rsidR="005012C3">
        <w:rPr>
          <w:sz w:val="28"/>
          <w:szCs w:val="28"/>
          <w:lang w:val="lv-LV"/>
        </w:rPr>
        <w:t xml:space="preserve">ministra vietā – </w:t>
      </w:r>
    </w:p>
    <w:p w:rsidR="005012C3" w:rsidRDefault="005012C3" w:rsidP="006B1FA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Iekšlietu ministrs </w:t>
      </w:r>
      <w:r w:rsidR="006B1FA1" w:rsidRPr="00895066">
        <w:rPr>
          <w:sz w:val="28"/>
          <w:szCs w:val="28"/>
          <w:lang w:val="lv-LV"/>
        </w:rPr>
        <w:tab/>
      </w:r>
      <w:r w:rsidR="006B1FA1" w:rsidRPr="0089506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                  R. </w:t>
      </w:r>
      <w:proofErr w:type="spellStart"/>
      <w:r>
        <w:rPr>
          <w:sz w:val="28"/>
          <w:szCs w:val="28"/>
          <w:lang w:val="lv-LV"/>
        </w:rPr>
        <w:t>Kozlovskis</w:t>
      </w:r>
      <w:proofErr w:type="spellEnd"/>
      <w:r w:rsidR="00895066">
        <w:rPr>
          <w:sz w:val="28"/>
          <w:szCs w:val="28"/>
          <w:lang w:val="lv-LV"/>
        </w:rPr>
        <w:t xml:space="preserve"> </w:t>
      </w:r>
      <w:r w:rsidR="006B1FA1" w:rsidRPr="00895066">
        <w:rPr>
          <w:sz w:val="28"/>
          <w:szCs w:val="28"/>
          <w:lang w:val="lv-LV"/>
        </w:rPr>
        <w:t xml:space="preserve">    </w:t>
      </w:r>
    </w:p>
    <w:p w:rsidR="006B1FA1" w:rsidRDefault="006B1FA1" w:rsidP="006B1FA1">
      <w:pPr>
        <w:jc w:val="both"/>
        <w:rPr>
          <w:sz w:val="28"/>
          <w:szCs w:val="28"/>
          <w:lang w:val="lv-LV"/>
        </w:rPr>
      </w:pPr>
      <w:r w:rsidRPr="00895066">
        <w:rPr>
          <w:sz w:val="28"/>
          <w:szCs w:val="28"/>
          <w:lang w:val="lv-LV"/>
        </w:rPr>
        <w:t xml:space="preserve">         </w:t>
      </w:r>
    </w:p>
    <w:p w:rsidR="006B48E0" w:rsidRDefault="006B48E0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0F405B">
      <w:pPr>
        <w:rPr>
          <w:sz w:val="28"/>
          <w:szCs w:val="28"/>
          <w:lang w:val="lv-LV"/>
        </w:rPr>
      </w:pPr>
      <w:r w:rsidRPr="00D71B47">
        <w:rPr>
          <w:sz w:val="28"/>
          <w:szCs w:val="28"/>
          <w:lang w:val="lv-LV"/>
        </w:rPr>
        <w:t>Vizē: valsts sekretār</w:t>
      </w:r>
      <w:r w:rsidR="00895066" w:rsidRPr="00D71B47">
        <w:rPr>
          <w:sz w:val="28"/>
          <w:szCs w:val="28"/>
          <w:lang w:val="lv-LV"/>
        </w:rPr>
        <w:t xml:space="preserve">a </w:t>
      </w:r>
      <w:proofErr w:type="spellStart"/>
      <w:r w:rsidR="000F405B" w:rsidRPr="00D71B47">
        <w:rPr>
          <w:sz w:val="28"/>
          <w:szCs w:val="28"/>
          <w:lang w:val="lv-LV"/>
        </w:rPr>
        <w:t>p.i</w:t>
      </w:r>
      <w:proofErr w:type="spellEnd"/>
      <w:r w:rsidR="000F405B" w:rsidRPr="00D71B47">
        <w:rPr>
          <w:sz w:val="28"/>
          <w:szCs w:val="28"/>
          <w:lang w:val="lv-LV"/>
        </w:rPr>
        <w:t>.</w:t>
      </w:r>
      <w:r w:rsidR="00895066" w:rsidRPr="00D71B47">
        <w:rPr>
          <w:sz w:val="28"/>
          <w:szCs w:val="28"/>
          <w:lang w:val="lv-LV"/>
        </w:rPr>
        <w:t xml:space="preserve">                                       </w:t>
      </w:r>
      <w:r w:rsidR="005012C3">
        <w:rPr>
          <w:sz w:val="28"/>
          <w:szCs w:val="28"/>
          <w:lang w:val="lv-LV"/>
        </w:rPr>
        <w:t xml:space="preserve">    </w:t>
      </w:r>
      <w:r w:rsidR="00895066" w:rsidRPr="00D71B47">
        <w:rPr>
          <w:sz w:val="28"/>
          <w:szCs w:val="28"/>
          <w:lang w:val="lv-LV"/>
        </w:rPr>
        <w:t xml:space="preserve"> </w:t>
      </w:r>
      <w:proofErr w:type="spellStart"/>
      <w:r w:rsidR="00895066" w:rsidRPr="00D71B47">
        <w:rPr>
          <w:sz w:val="28"/>
          <w:szCs w:val="28"/>
          <w:lang w:val="lv-LV"/>
        </w:rPr>
        <w:t>Dž</w:t>
      </w:r>
      <w:proofErr w:type="spellEnd"/>
      <w:r w:rsidR="00895066" w:rsidRPr="00D71B47">
        <w:rPr>
          <w:sz w:val="28"/>
          <w:szCs w:val="28"/>
          <w:lang w:val="lv-LV"/>
        </w:rPr>
        <w:t>. Innusa</w:t>
      </w:r>
      <w:r w:rsidR="0089506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</w:p>
    <w:p w:rsidR="006B1FA1" w:rsidRDefault="006B1FA1" w:rsidP="006B1FA1">
      <w:pPr>
        <w:rPr>
          <w:lang w:val="lv-LV"/>
        </w:rPr>
      </w:pPr>
    </w:p>
    <w:p w:rsidR="006B48E0" w:rsidRDefault="006B48E0" w:rsidP="006B1FA1">
      <w:pPr>
        <w:rPr>
          <w:lang w:val="lv-LV"/>
        </w:rPr>
      </w:pPr>
    </w:p>
    <w:p w:rsidR="006B1FA1" w:rsidRPr="006B48E0" w:rsidRDefault="00D71B47" w:rsidP="006B1FA1">
      <w:pPr>
        <w:rPr>
          <w:lang w:val="lv-LV"/>
        </w:rPr>
      </w:pPr>
      <w:r w:rsidRPr="006B48E0">
        <w:rPr>
          <w:lang w:val="lv-LV"/>
        </w:rPr>
        <w:t>0</w:t>
      </w:r>
      <w:r w:rsidR="00682D06" w:rsidRPr="006B48E0">
        <w:rPr>
          <w:lang w:val="lv-LV"/>
        </w:rPr>
        <w:t>3</w:t>
      </w:r>
      <w:r w:rsidRPr="006B48E0">
        <w:rPr>
          <w:lang w:val="lv-LV"/>
        </w:rPr>
        <w:t>.0</w:t>
      </w:r>
      <w:r w:rsidR="00682D06" w:rsidRPr="006B48E0">
        <w:rPr>
          <w:lang w:val="lv-LV"/>
        </w:rPr>
        <w:t>6</w:t>
      </w:r>
      <w:r w:rsidRPr="006B48E0">
        <w:rPr>
          <w:lang w:val="lv-LV"/>
        </w:rPr>
        <w:t>.2013. 09</w:t>
      </w:r>
      <w:r w:rsidR="006B1FA1" w:rsidRPr="006B48E0">
        <w:rPr>
          <w:lang w:val="lv-LV"/>
        </w:rPr>
        <w:t>:05</w:t>
      </w:r>
    </w:p>
    <w:p w:rsidR="006B1FA1" w:rsidRPr="006B48E0" w:rsidRDefault="00376EB2" w:rsidP="006B1FA1">
      <w:pPr>
        <w:rPr>
          <w:lang w:val="lv-LV"/>
        </w:rPr>
      </w:pPr>
      <w:r w:rsidRPr="006B48E0">
        <w:rPr>
          <w:lang w:val="lv-LV"/>
        </w:rPr>
        <w:t>3</w:t>
      </w:r>
      <w:r w:rsidR="006B48E0" w:rsidRPr="006B48E0">
        <w:rPr>
          <w:lang w:val="lv-LV"/>
        </w:rPr>
        <w:t>55</w:t>
      </w:r>
      <w:r w:rsidR="006B1FA1" w:rsidRPr="006B48E0">
        <w:rPr>
          <w:lang w:val="lv-LV"/>
        </w:rPr>
        <w:t xml:space="preserve"> vārdi</w:t>
      </w:r>
    </w:p>
    <w:p w:rsidR="006B1FA1" w:rsidRPr="006B48E0" w:rsidRDefault="006B1FA1" w:rsidP="006B1FA1">
      <w:pPr>
        <w:rPr>
          <w:lang w:val="lv-LV"/>
        </w:rPr>
      </w:pPr>
      <w:r w:rsidRPr="006B48E0">
        <w:rPr>
          <w:lang w:val="lv-LV"/>
        </w:rPr>
        <w:t xml:space="preserve">Elīna </w:t>
      </w:r>
      <w:proofErr w:type="spellStart"/>
      <w:r w:rsidRPr="006B48E0">
        <w:rPr>
          <w:lang w:val="lv-LV"/>
        </w:rPr>
        <w:t>Šimiņa</w:t>
      </w:r>
      <w:proofErr w:type="spellEnd"/>
      <w:r w:rsidRPr="006B48E0">
        <w:rPr>
          <w:lang w:val="lv-LV"/>
        </w:rPr>
        <w:t xml:space="preserve"> - </w:t>
      </w:r>
      <w:proofErr w:type="spellStart"/>
      <w:r w:rsidRPr="006B48E0">
        <w:rPr>
          <w:lang w:val="lv-LV"/>
        </w:rPr>
        <w:t>Neverovska</w:t>
      </w:r>
      <w:proofErr w:type="spellEnd"/>
      <w:r w:rsidRPr="006B48E0">
        <w:rPr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6B48E0">
            <w:rPr>
              <w:lang w:val="lv-LV"/>
            </w:rPr>
            <w:t>67028254</w:t>
          </w:r>
        </w:smartTag>
      </w:smartTag>
      <w:r w:rsidRPr="006B48E0">
        <w:rPr>
          <w:lang w:val="lv-LV"/>
        </w:rPr>
        <w:t xml:space="preserve"> </w:t>
      </w:r>
    </w:p>
    <w:p w:rsidR="006B1FA1" w:rsidRDefault="007E4A90" w:rsidP="006B1FA1">
      <w:pPr>
        <w:rPr>
          <w:lang w:val="lv-LV"/>
        </w:rPr>
      </w:pPr>
      <w:hyperlink r:id="rId9" w:history="1">
        <w:r w:rsidR="006B1FA1" w:rsidRPr="006B48E0">
          <w:rPr>
            <w:rStyle w:val="Hyperlink"/>
            <w:lang w:val="lv-LV"/>
          </w:rPr>
          <w:t>elina.simina@sam.gov.lv</w:t>
        </w:r>
      </w:hyperlink>
      <w:r w:rsidR="006B1FA1">
        <w:rPr>
          <w:lang w:val="lv-LV"/>
        </w:rPr>
        <w:t xml:space="preserve"> </w:t>
      </w:r>
    </w:p>
    <w:p w:rsidR="00CD4ABA" w:rsidRPr="006B1FA1" w:rsidRDefault="00CD4ABA">
      <w:pPr>
        <w:rPr>
          <w:lang w:val="lv-LV"/>
        </w:rPr>
      </w:pPr>
    </w:p>
    <w:sectPr w:rsidR="00CD4ABA" w:rsidRPr="006B1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3" w:rsidRDefault="004B5A13" w:rsidP="006B1FA1">
      <w:r>
        <w:separator/>
      </w:r>
    </w:p>
  </w:endnote>
  <w:endnote w:type="continuationSeparator" w:id="0">
    <w:p w:rsidR="004B5A13" w:rsidRDefault="004B5A13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0" w:rsidRDefault="006B4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3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EBB" w:rsidRDefault="00EE1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9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-2 </w:t>
        </w:r>
      </w:p>
    </w:sdtContent>
  </w:sdt>
  <w:p w:rsidR="006B1FA1" w:rsidRDefault="006B1FA1">
    <w:pPr>
      <w:pStyle w:val="Footer"/>
    </w:pPr>
  </w:p>
  <w:p w:rsidR="00EE1EBB" w:rsidRPr="00C058CC" w:rsidRDefault="00EE1EBB" w:rsidP="00EE1EBB">
    <w:pPr>
      <w:ind w:right="360"/>
      <w:jc w:val="both"/>
      <w:rPr>
        <w:sz w:val="20"/>
        <w:szCs w:val="20"/>
        <w:lang w:val="lv-LV"/>
      </w:rPr>
    </w:pPr>
    <w:r w:rsidRPr="006B1FA1">
      <w:rPr>
        <w:sz w:val="20"/>
        <w:szCs w:val="20"/>
        <w:lang w:val="lv-LV"/>
      </w:rPr>
      <w:t>SAMprot_</w:t>
    </w:r>
    <w:r>
      <w:rPr>
        <w:sz w:val="20"/>
        <w:szCs w:val="20"/>
        <w:lang w:val="lv-LV"/>
      </w:rPr>
      <w:t>0</w:t>
    </w:r>
    <w:r w:rsidR="00682D06">
      <w:rPr>
        <w:sz w:val="20"/>
        <w:szCs w:val="20"/>
        <w:lang w:val="lv-LV"/>
      </w:rPr>
      <w:t>3</w:t>
    </w:r>
    <w:r>
      <w:rPr>
        <w:sz w:val="20"/>
        <w:szCs w:val="20"/>
        <w:lang w:val="lv-LV"/>
      </w:rPr>
      <w:t>0</w:t>
    </w:r>
    <w:r w:rsidR="00682D06">
      <w:rPr>
        <w:sz w:val="20"/>
        <w:szCs w:val="20"/>
        <w:lang w:val="lv-LV"/>
      </w:rPr>
      <w:t>6</w:t>
    </w:r>
    <w:r w:rsidRPr="006B1FA1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3</w:t>
    </w:r>
    <w:r w:rsidRPr="006B1FA1">
      <w:rPr>
        <w:sz w:val="20"/>
        <w:szCs w:val="20"/>
        <w:lang w:val="lv-LV"/>
      </w:rPr>
      <w:t xml:space="preserve">_TTE; </w:t>
    </w:r>
    <w:r w:rsidRPr="00C058CC">
      <w:rPr>
        <w:sz w:val="20"/>
        <w:szCs w:val="20"/>
        <w:lang w:val="lv-LV"/>
      </w:rPr>
      <w:t>Par Latvijas nacionālajām pozīcijām Eiropas Savienības Transporta, telekomunikāciju un enerģētikas Ministru padomes 201</w:t>
    </w:r>
    <w:r>
      <w:rPr>
        <w:sz w:val="20"/>
        <w:szCs w:val="20"/>
        <w:lang w:val="lv-LV"/>
      </w:rPr>
      <w:t>3</w:t>
    </w:r>
    <w:r w:rsidRPr="00C058CC">
      <w:rPr>
        <w:sz w:val="20"/>
        <w:szCs w:val="20"/>
        <w:lang w:val="lv-LV"/>
      </w:rPr>
      <w:t xml:space="preserve">.gada </w:t>
    </w:r>
    <w:r w:rsidR="00682D06">
      <w:rPr>
        <w:sz w:val="20"/>
        <w:szCs w:val="20"/>
        <w:lang w:val="lv-LV"/>
      </w:rPr>
      <w:t>6./7./</w:t>
    </w:r>
    <w:r>
      <w:rPr>
        <w:sz w:val="20"/>
        <w:szCs w:val="20"/>
        <w:lang w:val="lv-LV"/>
      </w:rPr>
      <w:t>1</w:t>
    </w:r>
    <w:r w:rsidR="00682D06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 xml:space="preserve">. </w:t>
    </w:r>
    <w:r w:rsidR="00682D06">
      <w:rPr>
        <w:sz w:val="20"/>
        <w:szCs w:val="20"/>
        <w:lang w:val="lv-LV"/>
      </w:rPr>
      <w:t>jūnija</w:t>
    </w:r>
    <w:r w:rsidRPr="00C058CC">
      <w:rPr>
        <w:sz w:val="20"/>
        <w:szCs w:val="20"/>
        <w:lang w:val="lv-LV"/>
      </w:rPr>
      <w:t xml:space="preserve"> sanāksmē izskatāmajos jautājumos</w:t>
    </w:r>
  </w:p>
  <w:p w:rsidR="00EE1EBB" w:rsidRDefault="00EE1EBB" w:rsidP="00EE1EBB">
    <w:pPr>
      <w:pStyle w:val="Footer"/>
    </w:pPr>
  </w:p>
  <w:p w:rsidR="00EE1EBB" w:rsidRDefault="00EE1EBB" w:rsidP="00EE1EBB">
    <w:pPr>
      <w:pStyle w:val="Header"/>
      <w:jc w:val="center"/>
    </w:pPr>
    <w:r>
      <w:t>NAV KLASIFICĒTS</w:t>
    </w:r>
  </w:p>
  <w:p w:rsidR="00EE1EBB" w:rsidRDefault="00EE1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0" w:rsidRDefault="006B4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3" w:rsidRDefault="004B5A13" w:rsidP="006B1FA1">
      <w:r>
        <w:separator/>
      </w:r>
    </w:p>
  </w:footnote>
  <w:footnote w:type="continuationSeparator" w:id="0">
    <w:p w:rsidR="004B5A13" w:rsidRDefault="004B5A13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73" w:rsidRDefault="007E4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5954" o:spid="_x0000_s2062" type="#_x0000_t136" style="position:absolute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7E4A90" w:rsidP="00EE1EB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5955" o:spid="_x0000_s2063" type="#_x0000_t136" style="position:absolute;left:0;text-align:left;margin-left:0;margin-top:0;width:523.85pt;height:6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EE1EBB">
      <w:t>NAV KLASIFICĒTS</w:t>
    </w:r>
  </w:p>
  <w:p w:rsidR="00EE1EBB" w:rsidRDefault="00EE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73" w:rsidRDefault="007E4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5953" o:spid="_x0000_s2061" type="#_x0000_t136" style="position:absolute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923CA"/>
    <w:rsid w:val="000F405B"/>
    <w:rsid w:val="001126D6"/>
    <w:rsid w:val="00125C85"/>
    <w:rsid w:val="00166867"/>
    <w:rsid w:val="001A4F4E"/>
    <w:rsid w:val="001C0514"/>
    <w:rsid w:val="001E43F7"/>
    <w:rsid w:val="00254B5F"/>
    <w:rsid w:val="00255942"/>
    <w:rsid w:val="00333330"/>
    <w:rsid w:val="00345292"/>
    <w:rsid w:val="00376EB2"/>
    <w:rsid w:val="00383776"/>
    <w:rsid w:val="003E3580"/>
    <w:rsid w:val="003F5D07"/>
    <w:rsid w:val="00407C3F"/>
    <w:rsid w:val="004A245B"/>
    <w:rsid w:val="004B5A13"/>
    <w:rsid w:val="004D399C"/>
    <w:rsid w:val="005012C3"/>
    <w:rsid w:val="0063362C"/>
    <w:rsid w:val="00682D06"/>
    <w:rsid w:val="006B1FA1"/>
    <w:rsid w:val="006B48E0"/>
    <w:rsid w:val="00765327"/>
    <w:rsid w:val="007C24EE"/>
    <w:rsid w:val="007E4A90"/>
    <w:rsid w:val="00895066"/>
    <w:rsid w:val="00910A19"/>
    <w:rsid w:val="009260DD"/>
    <w:rsid w:val="00987C2F"/>
    <w:rsid w:val="009E0B8F"/>
    <w:rsid w:val="00A00585"/>
    <w:rsid w:val="00B17422"/>
    <w:rsid w:val="00B24B51"/>
    <w:rsid w:val="00B45473"/>
    <w:rsid w:val="00B877B9"/>
    <w:rsid w:val="00C34500"/>
    <w:rsid w:val="00CD4ABA"/>
    <w:rsid w:val="00CE3007"/>
    <w:rsid w:val="00CE6E5B"/>
    <w:rsid w:val="00CF06F3"/>
    <w:rsid w:val="00D71B47"/>
    <w:rsid w:val="00DE253E"/>
    <w:rsid w:val="00E06E59"/>
    <w:rsid w:val="00EC6C2C"/>
    <w:rsid w:val="00EE1EBB"/>
    <w:rsid w:val="00EE3000"/>
    <w:rsid w:val="00EE5934"/>
    <w:rsid w:val="00F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E8E9-9EDA-4288-8FFE-E865872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enerģetikas Ministru padomes 2013.gada 6./7./10.jūnija sanāksmei</vt:lpstr>
    </vt:vector>
  </TitlesOfParts>
  <Company>Satiskmes ministrija 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enerģetikas Ministru padomes 2013.gada 6./7./10.jūnija sanāksmei</dc:title>
  <dc:subject>Protokollēmums</dc:subject>
  <dc:creator>Elīna Šimiņa - Neverovska </dc:creator>
  <cp:keywords/>
  <dc:description>67028254, elina.simina@sam.gov.lv </dc:description>
  <cp:lastModifiedBy>Elīna Šimina-Neverovska</cp:lastModifiedBy>
  <cp:revision>43</cp:revision>
  <cp:lastPrinted>2013-06-03T09:32:00Z</cp:lastPrinted>
  <dcterms:created xsi:type="dcterms:W3CDTF">2013-02-27T08:52:00Z</dcterms:created>
  <dcterms:modified xsi:type="dcterms:W3CDTF">2013-06-03T09:32:00Z</dcterms:modified>
</cp:coreProperties>
</file>