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5A" w:rsidRPr="00DE4BD3" w:rsidRDefault="00C31A01" w:rsidP="00C31A01">
      <w:pPr>
        <w:spacing w:after="0" w:line="240" w:lineRule="auto"/>
        <w:jc w:val="center"/>
        <w:rPr>
          <w:rFonts w:ascii="Times New Roman" w:hAnsi="Times New Roman"/>
          <w:color w:val="000000" w:themeColor="text1"/>
          <w:sz w:val="24"/>
          <w:szCs w:val="24"/>
        </w:rPr>
      </w:pPr>
      <w:r>
        <w:rPr>
          <w:rFonts w:ascii="Times New Roman" w:eastAsia="Times New Roman" w:hAnsi="Times New Roman"/>
          <w:b/>
          <w:color w:val="000000" w:themeColor="text1"/>
          <w:sz w:val="24"/>
          <w:szCs w:val="24"/>
          <w:lang w:eastAsia="lv-LV"/>
        </w:rPr>
        <w:t>Ministru kabineta rīkojuma projekta „</w:t>
      </w:r>
      <w:r w:rsidR="001A3324" w:rsidRPr="00DE4BD3">
        <w:rPr>
          <w:rFonts w:ascii="Times New Roman" w:eastAsia="Times New Roman" w:hAnsi="Times New Roman"/>
          <w:b/>
          <w:color w:val="000000" w:themeColor="text1"/>
          <w:sz w:val="24"/>
          <w:szCs w:val="24"/>
          <w:lang w:eastAsia="lv-LV"/>
        </w:rPr>
        <w:t>Grozījum</w:t>
      </w:r>
      <w:r w:rsidR="00A00B01">
        <w:rPr>
          <w:rFonts w:ascii="Times New Roman" w:eastAsia="Times New Roman" w:hAnsi="Times New Roman"/>
          <w:b/>
          <w:color w:val="000000" w:themeColor="text1"/>
          <w:sz w:val="24"/>
          <w:szCs w:val="24"/>
          <w:lang w:eastAsia="lv-LV"/>
        </w:rPr>
        <w:t>i</w:t>
      </w:r>
      <w:r w:rsidR="001A3324" w:rsidRPr="00DE4BD3">
        <w:rPr>
          <w:rFonts w:ascii="Times New Roman" w:eastAsia="Times New Roman" w:hAnsi="Times New Roman"/>
          <w:b/>
          <w:color w:val="000000" w:themeColor="text1"/>
          <w:sz w:val="24"/>
          <w:szCs w:val="24"/>
          <w:lang w:eastAsia="lv-LV"/>
        </w:rPr>
        <w:t xml:space="preserve"> Ministru kabineta 2013.gada 12.</w:t>
      </w:r>
      <w:r w:rsidR="001A3324" w:rsidRPr="00C31A01">
        <w:rPr>
          <w:rFonts w:ascii="Times New Roman" w:eastAsia="Times New Roman" w:hAnsi="Times New Roman"/>
          <w:b/>
          <w:color w:val="000000" w:themeColor="text1"/>
          <w:sz w:val="24"/>
          <w:szCs w:val="24"/>
          <w:lang w:eastAsia="lv-LV"/>
        </w:rPr>
        <w:t>februāra rīkojumā Nr.50 „Par Ieslodzījuma vietu infrastruktūras attīstības koncepciju”</w:t>
      </w:r>
      <w:r>
        <w:rPr>
          <w:rFonts w:ascii="Times New Roman" w:eastAsia="Times New Roman" w:hAnsi="Times New Roman"/>
          <w:b/>
          <w:color w:val="000000" w:themeColor="text1"/>
          <w:sz w:val="24"/>
          <w:szCs w:val="24"/>
          <w:lang w:eastAsia="lv-LV"/>
        </w:rPr>
        <w:t>”</w:t>
      </w:r>
      <w:r w:rsidR="001A3324" w:rsidRPr="00C31A01">
        <w:rPr>
          <w:rFonts w:ascii="Times New Roman" w:eastAsia="Times New Roman" w:hAnsi="Times New Roman"/>
          <w:b/>
          <w:color w:val="000000" w:themeColor="text1"/>
          <w:sz w:val="24"/>
          <w:szCs w:val="24"/>
          <w:lang w:eastAsia="lv-LV"/>
        </w:rPr>
        <w:t xml:space="preserve"> </w:t>
      </w:r>
      <w:r w:rsidR="00FC535A" w:rsidRPr="00C31A01">
        <w:rPr>
          <w:rFonts w:ascii="Times New Roman" w:hAnsi="Times New Roman"/>
          <w:b/>
          <w:color w:val="000000" w:themeColor="text1"/>
          <w:sz w:val="24"/>
          <w:szCs w:val="24"/>
        </w:rPr>
        <w:t>sākotnējās ietekmes novērtējuma ziņojums (anotācija)</w:t>
      </w:r>
    </w:p>
    <w:p w:rsidR="00647610" w:rsidRPr="00DE4BD3" w:rsidRDefault="00647610" w:rsidP="00DE4BD3">
      <w:pPr>
        <w:spacing w:after="0" w:line="240" w:lineRule="auto"/>
        <w:jc w:val="center"/>
        <w:rPr>
          <w:rFonts w:ascii="Times New Roman" w:eastAsia="Times New Roman" w:hAnsi="Times New Roman"/>
          <w:color w:val="000000" w:themeColor="text1"/>
          <w:sz w:val="24"/>
          <w:szCs w:val="24"/>
          <w:lang w:eastAsia="lv-LV"/>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2268"/>
        <w:gridCol w:w="6237"/>
      </w:tblGrid>
      <w:tr w:rsidR="00DE4BD3" w:rsidRPr="00DE4BD3" w:rsidTr="006A50F0">
        <w:trPr>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647610" w:rsidRPr="00DE4BD3" w:rsidRDefault="0064761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b/>
                <w:bCs/>
                <w:color w:val="000000" w:themeColor="text1"/>
                <w:sz w:val="24"/>
                <w:szCs w:val="24"/>
                <w:lang w:eastAsia="lv-LV"/>
              </w:rPr>
              <w:t>I. Tiesību akta projekta izstrādes nepieciešamība</w:t>
            </w:r>
          </w:p>
        </w:tc>
      </w:tr>
      <w:tr w:rsidR="00DE4BD3" w:rsidRPr="00DE4BD3" w:rsidTr="006A50F0">
        <w:trPr>
          <w:trHeight w:val="630"/>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1.</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Pamatojums</w:t>
            </w:r>
          </w:p>
        </w:tc>
        <w:tc>
          <w:tcPr>
            <w:tcW w:w="6237" w:type="dxa"/>
            <w:tcBorders>
              <w:top w:val="outset" w:sz="6" w:space="0" w:color="auto"/>
              <w:left w:val="outset" w:sz="6" w:space="0" w:color="auto"/>
              <w:bottom w:val="outset" w:sz="6" w:space="0" w:color="auto"/>
              <w:right w:val="outset" w:sz="6" w:space="0" w:color="auto"/>
            </w:tcBorders>
            <w:hideMark/>
          </w:tcPr>
          <w:p w:rsidR="00C01BD0" w:rsidRPr="00DE4BD3" w:rsidRDefault="00DE4BD3" w:rsidP="00DE4BD3">
            <w:pPr>
              <w:spacing w:after="0" w:line="240" w:lineRule="auto"/>
              <w:ind w:firstLine="694"/>
              <w:jc w:val="both"/>
              <w:rPr>
                <w:rFonts w:ascii="Times New Roman" w:eastAsia="Times New Roman" w:hAnsi="Times New Roman"/>
                <w:color w:val="000000" w:themeColor="text1"/>
                <w:sz w:val="24"/>
                <w:szCs w:val="24"/>
                <w:lang w:eastAsia="lv-LV"/>
              </w:rPr>
            </w:pPr>
            <w:r w:rsidRPr="00DE4BD3">
              <w:rPr>
                <w:rFonts w:ascii="Times New Roman" w:hAnsi="Times New Roman"/>
                <w:color w:val="000000" w:themeColor="text1"/>
                <w:sz w:val="24"/>
                <w:szCs w:val="24"/>
              </w:rPr>
              <w:t>Projekts sagatavots pēc Tieslietu ministrijas iniciatīvas.</w:t>
            </w:r>
          </w:p>
          <w:p w:rsidR="00C01BD0" w:rsidRPr="00DE4BD3" w:rsidRDefault="00C01BD0" w:rsidP="00DE4BD3">
            <w:pPr>
              <w:spacing w:after="0" w:line="240" w:lineRule="auto"/>
              <w:jc w:val="both"/>
              <w:rPr>
                <w:rFonts w:ascii="Times New Roman" w:hAnsi="Times New Roman"/>
                <w:color w:val="000000" w:themeColor="text1"/>
                <w:sz w:val="24"/>
                <w:szCs w:val="24"/>
              </w:rPr>
            </w:pPr>
          </w:p>
        </w:tc>
      </w:tr>
      <w:tr w:rsidR="00DE4BD3" w:rsidRPr="00DE4BD3" w:rsidTr="006A50F0">
        <w:trPr>
          <w:trHeight w:val="472"/>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Pašreizējā situācija un problēmas</w:t>
            </w:r>
          </w:p>
        </w:tc>
        <w:tc>
          <w:tcPr>
            <w:tcW w:w="6237" w:type="dxa"/>
            <w:tcBorders>
              <w:top w:val="outset" w:sz="6" w:space="0" w:color="auto"/>
              <w:left w:val="outset" w:sz="6" w:space="0" w:color="auto"/>
              <w:bottom w:val="outset" w:sz="6" w:space="0" w:color="auto"/>
              <w:right w:val="outset" w:sz="6" w:space="0" w:color="auto"/>
            </w:tcBorders>
            <w:hideMark/>
          </w:tcPr>
          <w:p w:rsidR="00C31A01" w:rsidRPr="00DE4BD3" w:rsidRDefault="00C31A01" w:rsidP="00C31A01">
            <w:pPr>
              <w:spacing w:after="0" w:line="240" w:lineRule="auto"/>
              <w:ind w:firstLine="694"/>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Ar Ministru kabineta 2013.gada 12.februāra rīkojumā Nr.50 „Par Ieslodzījuma vietu infrastruktūras attīstības koncepciju” noteikto ir atbalstīti Ieslodzījuma vietu infrastruktūras attīstības koncepcijas 4.1.apakšnodaļā noteiktie jauno cietumu sistēmas veidošanas un jauno cietumu izvietošanas principi un atbalstīt</w:t>
            </w:r>
            <w:r w:rsidR="00832658">
              <w:rPr>
                <w:rFonts w:ascii="Times New Roman" w:hAnsi="Times New Roman"/>
                <w:color w:val="000000" w:themeColor="text1"/>
                <w:sz w:val="24"/>
                <w:szCs w:val="24"/>
              </w:rPr>
              <w:t>a</w:t>
            </w:r>
            <w:r w:rsidRPr="00DE4BD3">
              <w:rPr>
                <w:rFonts w:ascii="Times New Roman" w:hAnsi="Times New Roman"/>
                <w:color w:val="000000" w:themeColor="text1"/>
                <w:sz w:val="24"/>
                <w:szCs w:val="24"/>
              </w:rPr>
              <w:t xml:space="preserve"> jauna cietuma būvniecīb</w:t>
            </w:r>
            <w:r w:rsidR="00832658">
              <w:rPr>
                <w:rFonts w:ascii="Times New Roman" w:hAnsi="Times New Roman"/>
                <w:color w:val="000000" w:themeColor="text1"/>
                <w:sz w:val="24"/>
                <w:szCs w:val="24"/>
              </w:rPr>
              <w:t>a</w:t>
            </w:r>
            <w:r w:rsidRPr="00DE4BD3">
              <w:rPr>
                <w:rFonts w:ascii="Times New Roman" w:hAnsi="Times New Roman"/>
                <w:color w:val="000000" w:themeColor="text1"/>
                <w:sz w:val="24"/>
                <w:szCs w:val="24"/>
              </w:rPr>
              <w:t xml:space="preserve"> Olaines cietuma teritorijā par valsts budžeta līdzekļiem ar publiskā iepirkuma metodi (koncepcijas informatīvās daļas 4.2.apakšnodaļas 1.variants), paredzot kopējo finansējumu 55 495 243 latu apmērā, t.sk.:</w:t>
            </w:r>
          </w:p>
          <w:p w:rsidR="00C31A01" w:rsidRPr="00DE4BD3" w:rsidRDefault="00C31A01" w:rsidP="00C31A01">
            <w:pPr>
              <w:spacing w:after="0" w:line="240" w:lineRule="auto"/>
              <w:ind w:firstLine="694"/>
              <w:jc w:val="both"/>
              <w:rPr>
                <w:rFonts w:ascii="Times New Roman" w:hAnsi="Times New Roman"/>
                <w:color w:val="000000" w:themeColor="text1"/>
                <w:sz w:val="24"/>
                <w:szCs w:val="24"/>
              </w:rPr>
            </w:pPr>
            <w:r w:rsidRPr="00DE4BD3">
              <w:rPr>
                <w:rFonts w:ascii="Times New Roman" w:eastAsia="Times New Roman" w:hAnsi="Times New Roman"/>
                <w:color w:val="000000" w:themeColor="text1"/>
                <w:sz w:val="24"/>
                <w:szCs w:val="24"/>
                <w:lang w:eastAsia="lv-LV"/>
              </w:rPr>
              <w:t xml:space="preserve">2013.gadā </w:t>
            </w:r>
            <w:r>
              <w:rPr>
                <w:rFonts w:ascii="Times New Roman" w:eastAsia="Times New Roman" w:hAnsi="Times New Roman"/>
                <w:color w:val="000000" w:themeColor="text1"/>
                <w:sz w:val="24"/>
                <w:szCs w:val="24"/>
                <w:lang w:eastAsia="lv-LV"/>
              </w:rPr>
              <w:t>–</w:t>
            </w:r>
            <w:r w:rsidRPr="00DE4BD3">
              <w:rPr>
                <w:rFonts w:ascii="Times New Roman" w:eastAsia="Times New Roman" w:hAnsi="Times New Roman"/>
                <w:color w:val="000000" w:themeColor="text1"/>
                <w:sz w:val="24"/>
                <w:szCs w:val="24"/>
                <w:lang w:eastAsia="lv-LV"/>
              </w:rPr>
              <w:t xml:space="preserve"> 165 663 latus ar būvniecības procesa organizēšanu saistītajām darbībām;</w:t>
            </w:r>
          </w:p>
          <w:p w:rsidR="00C31A01" w:rsidRPr="00DE4BD3" w:rsidRDefault="00C31A01" w:rsidP="00C31A01">
            <w:pPr>
              <w:spacing w:after="0" w:line="240" w:lineRule="auto"/>
              <w:ind w:firstLine="694"/>
              <w:jc w:val="both"/>
              <w:rPr>
                <w:rFonts w:ascii="Times New Roman" w:hAnsi="Times New Roman"/>
                <w:color w:val="000000" w:themeColor="text1"/>
                <w:sz w:val="24"/>
                <w:szCs w:val="24"/>
              </w:rPr>
            </w:pPr>
            <w:r w:rsidRPr="00DE4BD3">
              <w:rPr>
                <w:rFonts w:ascii="Times New Roman" w:eastAsia="Times New Roman" w:hAnsi="Times New Roman"/>
                <w:color w:val="000000" w:themeColor="text1"/>
                <w:sz w:val="24"/>
                <w:szCs w:val="24"/>
                <w:lang w:eastAsia="lv-LV"/>
              </w:rPr>
              <w:t xml:space="preserve">2014.gadā </w:t>
            </w:r>
            <w:r>
              <w:rPr>
                <w:rFonts w:ascii="Times New Roman" w:eastAsia="Times New Roman" w:hAnsi="Times New Roman"/>
                <w:color w:val="000000" w:themeColor="text1"/>
                <w:sz w:val="24"/>
                <w:szCs w:val="24"/>
                <w:lang w:eastAsia="lv-LV"/>
              </w:rPr>
              <w:t>–</w:t>
            </w:r>
            <w:r w:rsidRPr="00DE4BD3">
              <w:rPr>
                <w:rFonts w:ascii="Times New Roman" w:eastAsia="Times New Roman" w:hAnsi="Times New Roman"/>
                <w:color w:val="000000" w:themeColor="text1"/>
                <w:sz w:val="24"/>
                <w:szCs w:val="24"/>
                <w:lang w:eastAsia="lv-LV"/>
              </w:rPr>
              <w:t xml:space="preserve"> 2 613 517 latu</w:t>
            </w:r>
            <w:r w:rsidR="00832658">
              <w:rPr>
                <w:rFonts w:ascii="Times New Roman" w:eastAsia="Times New Roman" w:hAnsi="Times New Roman"/>
                <w:color w:val="000000" w:themeColor="text1"/>
                <w:sz w:val="24"/>
                <w:szCs w:val="24"/>
                <w:lang w:eastAsia="lv-LV"/>
              </w:rPr>
              <w:t>s</w:t>
            </w:r>
            <w:r w:rsidRPr="00DE4BD3">
              <w:rPr>
                <w:rFonts w:ascii="Times New Roman" w:eastAsia="Times New Roman" w:hAnsi="Times New Roman"/>
                <w:color w:val="000000" w:themeColor="text1"/>
                <w:sz w:val="24"/>
                <w:szCs w:val="24"/>
                <w:lang w:eastAsia="lv-LV"/>
              </w:rPr>
              <w:t xml:space="preserve"> ar būvprojektēšanu, līgumu uzraudzību un projekta vadīšanu saistītajiem pasākumiem;</w:t>
            </w:r>
          </w:p>
          <w:p w:rsidR="00C31A01" w:rsidRPr="00DE4BD3" w:rsidRDefault="00C31A01" w:rsidP="00C31A01">
            <w:pPr>
              <w:spacing w:after="0" w:line="240" w:lineRule="auto"/>
              <w:ind w:firstLine="694"/>
              <w:jc w:val="both"/>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2015</w:t>
            </w:r>
            <w:r>
              <w:rPr>
                <w:rFonts w:ascii="Times New Roman" w:eastAsia="Times New Roman" w:hAnsi="Times New Roman"/>
                <w:color w:val="000000" w:themeColor="text1"/>
                <w:sz w:val="24"/>
                <w:szCs w:val="24"/>
                <w:lang w:eastAsia="lv-LV"/>
              </w:rPr>
              <w:t>.gadā –</w:t>
            </w:r>
            <w:r w:rsidRPr="00DE4BD3">
              <w:rPr>
                <w:rFonts w:ascii="Times New Roman" w:eastAsia="Times New Roman" w:hAnsi="Times New Roman"/>
                <w:color w:val="000000" w:themeColor="text1"/>
                <w:sz w:val="24"/>
                <w:szCs w:val="24"/>
                <w:lang w:eastAsia="lv-LV"/>
              </w:rPr>
              <w:t xml:space="preserve"> 54 123 latus ar līgumu uzraudzību un projekta vadīšanu saistītajiem pasākumiem;</w:t>
            </w:r>
          </w:p>
          <w:p w:rsidR="00C31A01" w:rsidRPr="00DE4BD3" w:rsidRDefault="00C31A01" w:rsidP="00C31A01">
            <w:pPr>
              <w:spacing w:after="0" w:line="240" w:lineRule="auto"/>
              <w:ind w:firstLine="694"/>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2016.gadā –</w:t>
            </w:r>
            <w:r w:rsidRPr="00DE4BD3">
              <w:rPr>
                <w:rFonts w:ascii="Times New Roman" w:eastAsia="Times New Roman" w:hAnsi="Times New Roman"/>
                <w:color w:val="000000" w:themeColor="text1"/>
                <w:sz w:val="24"/>
                <w:szCs w:val="24"/>
                <w:lang w:eastAsia="lv-LV"/>
              </w:rPr>
              <w:t xml:space="preserve"> 21 107 851 latu būvniecības uzsākšanai;</w:t>
            </w:r>
          </w:p>
          <w:p w:rsidR="00C31A01" w:rsidRDefault="00C31A01" w:rsidP="00C31A01">
            <w:pPr>
              <w:suppressAutoHyphens/>
              <w:spacing w:after="0" w:line="240" w:lineRule="auto"/>
              <w:ind w:firstLine="694"/>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2017.gadā –</w:t>
            </w:r>
            <w:r w:rsidRPr="00DE4BD3">
              <w:rPr>
                <w:rFonts w:ascii="Times New Roman" w:eastAsia="Times New Roman" w:hAnsi="Times New Roman"/>
                <w:color w:val="000000" w:themeColor="text1"/>
                <w:sz w:val="24"/>
                <w:szCs w:val="24"/>
                <w:lang w:eastAsia="lv-LV"/>
              </w:rPr>
              <w:t xml:space="preserve"> 31 554 089 latus būvniecības pabeigšanai.</w:t>
            </w:r>
          </w:p>
          <w:p w:rsidR="00A713EE" w:rsidRPr="00DE4BD3" w:rsidRDefault="00A713EE" w:rsidP="00C31A01">
            <w:pPr>
              <w:suppressAutoHyphens/>
              <w:spacing w:after="0" w:line="240" w:lineRule="auto"/>
              <w:ind w:firstLine="694"/>
              <w:jc w:val="both"/>
              <w:rPr>
                <w:rFonts w:ascii="Times New Roman" w:eastAsia="Times New Roman" w:hAnsi="Times New Roman"/>
                <w:color w:val="000000" w:themeColor="text1"/>
                <w:sz w:val="24"/>
                <w:szCs w:val="24"/>
                <w:lang w:eastAsia="zh-CN"/>
              </w:rPr>
            </w:pPr>
            <w:r w:rsidRPr="00DE4BD3">
              <w:rPr>
                <w:rFonts w:ascii="Times New Roman" w:eastAsia="Times New Roman" w:hAnsi="Times New Roman"/>
                <w:color w:val="000000" w:themeColor="text1"/>
                <w:sz w:val="24"/>
                <w:szCs w:val="24"/>
                <w:lang w:eastAsia="zh-CN"/>
              </w:rPr>
              <w:t>2014.gadā Tieslietu ministrijai ir piešķirti līdzekļi ar būvprojektēšanu, līgumu uzraudzību un projekta vadīšanu saistītajiem pasākumiem 2 613 517 latu apmērā.</w:t>
            </w:r>
          </w:p>
          <w:p w:rsidR="00A713EE" w:rsidRPr="00DE4BD3" w:rsidRDefault="00A713EE" w:rsidP="00C31A01">
            <w:pPr>
              <w:suppressAutoHyphens/>
              <w:spacing w:after="0" w:line="240" w:lineRule="auto"/>
              <w:ind w:firstLine="694"/>
              <w:jc w:val="both"/>
              <w:rPr>
                <w:rFonts w:ascii="Times New Roman" w:eastAsia="Times New Roman" w:hAnsi="Times New Roman"/>
                <w:color w:val="000000" w:themeColor="text1"/>
                <w:sz w:val="24"/>
                <w:szCs w:val="24"/>
                <w:lang w:eastAsia="zh-CN"/>
              </w:rPr>
            </w:pPr>
            <w:r w:rsidRPr="00DE4BD3">
              <w:rPr>
                <w:rFonts w:ascii="Times New Roman" w:eastAsia="Times New Roman" w:hAnsi="Times New Roman"/>
                <w:color w:val="000000" w:themeColor="text1"/>
                <w:sz w:val="24"/>
                <w:szCs w:val="24"/>
                <w:lang w:eastAsia="zh-CN"/>
              </w:rPr>
              <w:t xml:space="preserve">Saskaņā ar minētā Ministru kabineta rīkojuma 7.punktu </w:t>
            </w:r>
            <w:r w:rsidRPr="00DE4BD3">
              <w:rPr>
                <w:rFonts w:ascii="Times New Roman" w:eastAsiaTheme="minorHAnsi" w:hAnsi="Times New Roman"/>
                <w:color w:val="000000" w:themeColor="text1"/>
                <w:sz w:val="24"/>
                <w:szCs w:val="24"/>
              </w:rPr>
              <w:t xml:space="preserve">Tieslietu ministrijai ir uzdots </w:t>
            </w:r>
            <w:r w:rsidRPr="00DE4BD3">
              <w:rPr>
                <w:rFonts w:ascii="Times New Roman" w:eastAsia="Times New Roman" w:hAnsi="Times New Roman"/>
                <w:color w:val="000000" w:themeColor="text1"/>
                <w:sz w:val="24"/>
                <w:szCs w:val="24"/>
                <w:lang w:eastAsia="zh-CN"/>
              </w:rPr>
              <w:t>izvērtēt iespēju iegādāties Igaunijas Republikas izstrādāto ieslodzījuma vietu infrastruktūras būvprojektu un, ja iespējams, izmantot jaunā Olaines cietuma būvniecībai.</w:t>
            </w:r>
          </w:p>
          <w:p w:rsidR="00832658" w:rsidRPr="00DE4BD3" w:rsidRDefault="00A713EE" w:rsidP="00832658">
            <w:pPr>
              <w:suppressAutoHyphens/>
              <w:spacing w:after="0" w:line="240" w:lineRule="auto"/>
              <w:ind w:firstLine="720"/>
              <w:jc w:val="both"/>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zh-CN"/>
              </w:rPr>
              <w:t xml:space="preserve">Izpildot minēto uzdevumu, tieslietu ministrs 2013.gada 26.jūnijā </w:t>
            </w:r>
            <w:r w:rsidRPr="00DE4BD3">
              <w:rPr>
                <w:rFonts w:ascii="Times New Roman" w:eastAsia="Times New Roman" w:hAnsi="Times New Roman"/>
                <w:color w:val="000000" w:themeColor="text1"/>
                <w:sz w:val="24"/>
                <w:szCs w:val="24"/>
                <w:lang w:eastAsia="lv-LV"/>
              </w:rPr>
              <w:t xml:space="preserve">Tallinā </w:t>
            </w:r>
            <w:r w:rsidRPr="00DE4BD3">
              <w:rPr>
                <w:rFonts w:ascii="Times New Roman" w:eastAsia="Times New Roman" w:hAnsi="Times New Roman"/>
                <w:color w:val="000000" w:themeColor="text1"/>
                <w:sz w:val="24"/>
                <w:szCs w:val="24"/>
                <w:lang w:eastAsia="zh-CN"/>
              </w:rPr>
              <w:t xml:space="preserve">parakstīja </w:t>
            </w:r>
            <w:r w:rsidR="000C3B41">
              <w:rPr>
                <w:rFonts w:ascii="Times New Roman" w:eastAsia="Times New Roman" w:hAnsi="Times New Roman"/>
                <w:color w:val="000000" w:themeColor="text1"/>
                <w:sz w:val="24"/>
                <w:szCs w:val="24"/>
                <w:lang w:eastAsia="zh-CN"/>
              </w:rPr>
              <w:t xml:space="preserve">sadarbošanās </w:t>
            </w:r>
            <w:r w:rsidRPr="00DE4BD3">
              <w:rPr>
                <w:rFonts w:ascii="Times New Roman" w:eastAsia="Times New Roman" w:hAnsi="Times New Roman"/>
                <w:color w:val="000000" w:themeColor="text1"/>
                <w:sz w:val="24"/>
                <w:szCs w:val="24"/>
                <w:lang w:eastAsia="lv-LV"/>
              </w:rPr>
              <w:t>memorandu ar Igaunijas tieslietu ministru, vienojoties īpaši sadarboties ieslodzījumu vietu infrastruktūras attīstības jautājumos. Memorands paredz, ka ministrijas sadarbosies tieslietu jomā, jo īpaši ieslodzījumu vietu infrastruktūras attīstības jautājumos, apņemoties veikt visus atbilstošos pasākumus, lai nodrošinātu tā izpildi. Šis memorands ir tiesiskais pamats Latvijas Tieslietu ministrijas ekspertiem un darbiniekiem sadarboties ar Igaunijas ekspertiem</w:t>
            </w:r>
            <w:r w:rsidR="00832658" w:rsidRPr="00DE4BD3">
              <w:rPr>
                <w:rFonts w:ascii="Times New Roman" w:eastAsia="Times New Roman" w:hAnsi="Times New Roman"/>
                <w:color w:val="000000" w:themeColor="text1"/>
                <w:sz w:val="24"/>
                <w:szCs w:val="24"/>
                <w:lang w:eastAsia="lv-LV"/>
              </w:rPr>
              <w:t xml:space="preserve"> </w:t>
            </w:r>
            <w:r w:rsidR="00832658">
              <w:rPr>
                <w:rFonts w:ascii="Times New Roman" w:eastAsia="Times New Roman" w:hAnsi="Times New Roman"/>
                <w:color w:val="000000" w:themeColor="text1"/>
                <w:sz w:val="24"/>
                <w:szCs w:val="24"/>
                <w:lang w:eastAsia="lv-LV"/>
              </w:rPr>
              <w:t xml:space="preserve">un </w:t>
            </w:r>
            <w:r w:rsidR="00832658" w:rsidRPr="00DE4BD3">
              <w:rPr>
                <w:rFonts w:ascii="Times New Roman" w:eastAsia="Times New Roman" w:hAnsi="Times New Roman"/>
                <w:color w:val="000000" w:themeColor="text1"/>
                <w:sz w:val="24"/>
                <w:szCs w:val="24"/>
                <w:lang w:eastAsia="lv-LV"/>
              </w:rPr>
              <w:t xml:space="preserve">pārņemt Igaunijas pieredzi, kas jau ir </w:t>
            </w:r>
            <w:r w:rsidR="00832658">
              <w:rPr>
                <w:rFonts w:ascii="Times New Roman" w:eastAsia="Times New Roman" w:hAnsi="Times New Roman"/>
                <w:color w:val="000000" w:themeColor="text1"/>
                <w:sz w:val="24"/>
                <w:szCs w:val="24"/>
                <w:lang w:eastAsia="lv-LV"/>
              </w:rPr>
              <w:t>īstenojuši</w:t>
            </w:r>
            <w:r w:rsidR="00832658" w:rsidRPr="00DE4BD3">
              <w:rPr>
                <w:rFonts w:ascii="Times New Roman" w:eastAsia="Times New Roman" w:hAnsi="Times New Roman"/>
                <w:color w:val="000000" w:themeColor="text1"/>
                <w:sz w:val="24"/>
                <w:szCs w:val="24"/>
                <w:lang w:eastAsia="lv-LV"/>
              </w:rPr>
              <w:t xml:space="preserve"> cietuma infrastruktūras uzlabošan</w:t>
            </w:r>
            <w:r w:rsidR="00832658">
              <w:rPr>
                <w:rFonts w:ascii="Times New Roman" w:eastAsia="Times New Roman" w:hAnsi="Times New Roman"/>
                <w:color w:val="000000" w:themeColor="text1"/>
                <w:sz w:val="24"/>
                <w:szCs w:val="24"/>
                <w:lang w:eastAsia="lv-LV"/>
              </w:rPr>
              <w:t>as pasākumus</w:t>
            </w:r>
            <w:r w:rsidR="00832658" w:rsidRPr="00DE4BD3">
              <w:rPr>
                <w:rFonts w:ascii="Times New Roman" w:eastAsia="Times New Roman" w:hAnsi="Times New Roman"/>
                <w:color w:val="000000" w:themeColor="text1"/>
                <w:sz w:val="24"/>
                <w:szCs w:val="24"/>
                <w:lang w:eastAsia="lv-LV"/>
              </w:rPr>
              <w:t>.</w:t>
            </w:r>
          </w:p>
          <w:p w:rsidR="00A713EE" w:rsidRPr="00DE4BD3" w:rsidRDefault="00A713EE" w:rsidP="00832658">
            <w:pPr>
              <w:suppressAutoHyphens/>
              <w:spacing w:after="0" w:line="240" w:lineRule="auto"/>
              <w:ind w:firstLine="694"/>
              <w:jc w:val="both"/>
              <w:rPr>
                <w:rFonts w:ascii="Times New Roman" w:eastAsia="Times New Roman" w:hAnsi="Times New Roman"/>
                <w:color w:val="000000" w:themeColor="text1"/>
                <w:sz w:val="24"/>
                <w:szCs w:val="24"/>
                <w:lang w:eastAsia="zh-CN"/>
              </w:rPr>
            </w:pPr>
            <w:r w:rsidRPr="00DE4BD3">
              <w:rPr>
                <w:rFonts w:ascii="Times New Roman" w:eastAsia="Times New Roman" w:hAnsi="Times New Roman"/>
                <w:color w:val="000000" w:themeColor="text1"/>
                <w:sz w:val="24"/>
                <w:szCs w:val="24"/>
                <w:lang w:eastAsia="zh-CN"/>
              </w:rPr>
              <w:t>Atbilstoši minētājam s</w:t>
            </w:r>
            <w:r w:rsidR="000C3B41">
              <w:rPr>
                <w:rFonts w:ascii="Times New Roman" w:eastAsia="Times New Roman" w:hAnsi="Times New Roman"/>
                <w:color w:val="000000" w:themeColor="text1"/>
                <w:sz w:val="24"/>
                <w:szCs w:val="24"/>
                <w:lang w:eastAsia="zh-CN"/>
              </w:rPr>
              <w:t>adarbošanās</w:t>
            </w:r>
            <w:r w:rsidRPr="00DE4BD3">
              <w:rPr>
                <w:rFonts w:ascii="Times New Roman" w:eastAsia="Times New Roman" w:hAnsi="Times New Roman"/>
                <w:color w:val="000000" w:themeColor="text1"/>
                <w:sz w:val="24"/>
                <w:szCs w:val="24"/>
                <w:lang w:eastAsia="zh-CN"/>
              </w:rPr>
              <w:t xml:space="preserve"> memorandam Tieslietu ministrija ir uzsākusi sarunas ar Igaunijas valsts nekustamo īpašumu pārvaldītāju, kurš ir īstenojis Igaunijas cietumu infrastruktūras projektēšanas un būvniecības procesu (</w:t>
            </w:r>
            <w:proofErr w:type="spellStart"/>
            <w:r w:rsidRPr="00DE4BD3">
              <w:rPr>
                <w:rFonts w:ascii="Times New Roman" w:eastAsia="Times New Roman" w:hAnsi="Times New Roman"/>
                <w:color w:val="000000" w:themeColor="text1"/>
                <w:sz w:val="24"/>
                <w:szCs w:val="24"/>
                <w:lang w:eastAsia="zh-CN"/>
              </w:rPr>
              <w:t>Riigi</w:t>
            </w:r>
            <w:proofErr w:type="spellEnd"/>
            <w:r w:rsidRPr="00DE4BD3">
              <w:rPr>
                <w:rFonts w:ascii="Times New Roman" w:eastAsia="Times New Roman" w:hAnsi="Times New Roman"/>
                <w:color w:val="000000" w:themeColor="text1"/>
                <w:sz w:val="24"/>
                <w:szCs w:val="24"/>
                <w:lang w:eastAsia="zh-CN"/>
              </w:rPr>
              <w:t xml:space="preserve"> </w:t>
            </w:r>
            <w:proofErr w:type="spellStart"/>
            <w:r w:rsidRPr="00DE4BD3">
              <w:rPr>
                <w:rFonts w:ascii="Times New Roman" w:eastAsia="Times New Roman" w:hAnsi="Times New Roman"/>
                <w:color w:val="000000" w:themeColor="text1"/>
                <w:sz w:val="24"/>
                <w:szCs w:val="24"/>
                <w:lang w:eastAsia="zh-CN"/>
              </w:rPr>
              <w:t>Kinnisvara</w:t>
            </w:r>
            <w:proofErr w:type="spellEnd"/>
            <w:r w:rsidRPr="00DE4BD3">
              <w:rPr>
                <w:rFonts w:ascii="Times New Roman" w:eastAsia="Times New Roman" w:hAnsi="Times New Roman"/>
                <w:color w:val="000000" w:themeColor="text1"/>
                <w:sz w:val="24"/>
                <w:szCs w:val="24"/>
                <w:lang w:eastAsia="zh-CN"/>
              </w:rPr>
              <w:t xml:space="preserve"> AS</w:t>
            </w:r>
            <w:r w:rsidR="00685DED">
              <w:rPr>
                <w:rFonts w:ascii="Times New Roman" w:eastAsia="Times New Roman" w:hAnsi="Times New Roman"/>
                <w:color w:val="000000" w:themeColor="text1"/>
                <w:sz w:val="24"/>
                <w:szCs w:val="24"/>
                <w:lang w:eastAsia="zh-CN"/>
              </w:rPr>
              <w:t xml:space="preserve">, </w:t>
            </w:r>
            <w:r w:rsidRPr="00DE4BD3">
              <w:rPr>
                <w:rFonts w:ascii="Times New Roman" w:eastAsia="Times New Roman" w:hAnsi="Times New Roman"/>
                <w:color w:val="000000" w:themeColor="text1"/>
                <w:sz w:val="24"/>
                <w:szCs w:val="24"/>
                <w:lang w:eastAsia="zh-CN"/>
              </w:rPr>
              <w:t xml:space="preserve">turpmāk </w:t>
            </w:r>
            <w:r w:rsidR="00685DED">
              <w:rPr>
                <w:rFonts w:ascii="Times New Roman" w:eastAsia="Times New Roman" w:hAnsi="Times New Roman"/>
                <w:color w:val="000000" w:themeColor="text1"/>
                <w:sz w:val="24"/>
                <w:szCs w:val="24"/>
                <w:lang w:eastAsia="zh-CN"/>
              </w:rPr>
              <w:t xml:space="preserve">– </w:t>
            </w:r>
            <w:r w:rsidRPr="00DE4BD3">
              <w:rPr>
                <w:rFonts w:ascii="Times New Roman" w:eastAsia="Times New Roman" w:hAnsi="Times New Roman"/>
                <w:color w:val="000000" w:themeColor="text1"/>
                <w:sz w:val="24"/>
                <w:szCs w:val="24"/>
                <w:lang w:eastAsia="zh-CN"/>
              </w:rPr>
              <w:t>RKAS)</w:t>
            </w:r>
            <w:r w:rsidR="00685DED">
              <w:rPr>
                <w:rFonts w:ascii="Times New Roman" w:eastAsia="Times New Roman" w:hAnsi="Times New Roman"/>
                <w:color w:val="000000" w:themeColor="text1"/>
                <w:sz w:val="24"/>
                <w:szCs w:val="24"/>
                <w:lang w:eastAsia="zh-CN"/>
              </w:rPr>
              <w:t>,</w:t>
            </w:r>
            <w:r w:rsidRPr="00DE4BD3">
              <w:rPr>
                <w:rFonts w:ascii="Times New Roman" w:eastAsia="Times New Roman" w:hAnsi="Times New Roman"/>
                <w:color w:val="000000" w:themeColor="text1"/>
                <w:sz w:val="24"/>
                <w:szCs w:val="24"/>
                <w:lang w:eastAsia="zh-CN"/>
              </w:rPr>
              <w:t xml:space="preserve"> par līguma noslēgšanu, kura ietvaros RKAS nodrošinātu:</w:t>
            </w:r>
          </w:p>
          <w:p w:rsidR="00A713EE" w:rsidRPr="00DE4BD3" w:rsidRDefault="00685DED" w:rsidP="00DE4BD3">
            <w:pPr>
              <w:numPr>
                <w:ilvl w:val="0"/>
                <w:numId w:val="10"/>
              </w:numPr>
              <w:suppressAutoHyphens/>
              <w:spacing w:after="0" w:line="240" w:lineRule="auto"/>
              <w:contextualSpacing/>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lastRenderedPageBreak/>
              <w:t>d</w:t>
            </w:r>
            <w:r w:rsidR="00A713EE" w:rsidRPr="00DE4BD3">
              <w:rPr>
                <w:rFonts w:ascii="Times New Roman" w:eastAsia="Times New Roman" w:hAnsi="Times New Roman"/>
                <w:color w:val="000000" w:themeColor="text1"/>
                <w:sz w:val="24"/>
                <w:szCs w:val="24"/>
                <w:lang w:eastAsia="lv-LV"/>
              </w:rPr>
              <w:t>etalizētu jaunā cietuma koncepta izstrādi, t.sk. atbilstoša zemes gabala izvēli;</w:t>
            </w:r>
          </w:p>
          <w:p w:rsidR="00A713EE" w:rsidRPr="00DE4BD3" w:rsidRDefault="00685DED" w:rsidP="00DE4BD3">
            <w:pPr>
              <w:numPr>
                <w:ilvl w:val="0"/>
                <w:numId w:val="10"/>
              </w:numPr>
              <w:suppressAutoHyphens/>
              <w:spacing w:after="0" w:line="240" w:lineRule="auto"/>
              <w:contextualSpacing/>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b</w:t>
            </w:r>
            <w:r w:rsidR="00A713EE" w:rsidRPr="00DE4BD3">
              <w:rPr>
                <w:rFonts w:ascii="Times New Roman" w:eastAsia="Times New Roman" w:hAnsi="Times New Roman"/>
                <w:color w:val="000000" w:themeColor="text1"/>
                <w:sz w:val="24"/>
                <w:szCs w:val="24"/>
                <w:lang w:eastAsia="lv-LV"/>
              </w:rPr>
              <w:t>alstoties uz minēto konceptu, iepirkuma dokumentu izstrādi skiču projekta un tehniskā projekta izstrādei un atbilstoša iepirkuma organizēšanu (projektēšanas uzdevums);</w:t>
            </w:r>
          </w:p>
          <w:p w:rsidR="00A713EE" w:rsidRPr="00DE4BD3" w:rsidRDefault="00685DED" w:rsidP="00DE4BD3">
            <w:pPr>
              <w:numPr>
                <w:ilvl w:val="0"/>
                <w:numId w:val="10"/>
              </w:numPr>
              <w:suppressAutoHyphens/>
              <w:spacing w:after="0" w:line="240" w:lineRule="auto"/>
              <w:contextualSpacing/>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j</w:t>
            </w:r>
            <w:r w:rsidR="00A713EE" w:rsidRPr="00DE4BD3">
              <w:rPr>
                <w:rFonts w:ascii="Times New Roman" w:eastAsia="Times New Roman" w:hAnsi="Times New Roman"/>
                <w:color w:val="000000" w:themeColor="text1"/>
                <w:sz w:val="24"/>
                <w:szCs w:val="24"/>
                <w:lang w:eastAsia="lv-LV"/>
              </w:rPr>
              <w:t>aunā cietuma skiču projekta un tehniskā projekta izstrādi un būvprojekta akceptēšanu pašvaldībā.</w:t>
            </w:r>
          </w:p>
          <w:p w:rsidR="00A713EE" w:rsidRPr="00DE4BD3" w:rsidRDefault="00A713EE" w:rsidP="00DE4BD3">
            <w:pPr>
              <w:suppressAutoHyphens/>
              <w:spacing w:after="0" w:line="240" w:lineRule="auto"/>
              <w:ind w:firstLine="720"/>
              <w:jc w:val="both"/>
              <w:rPr>
                <w:rFonts w:ascii="Times New Roman" w:eastAsia="Times New Roman" w:hAnsi="Times New Roman"/>
                <w:color w:val="000000" w:themeColor="text1"/>
                <w:sz w:val="24"/>
                <w:szCs w:val="24"/>
                <w:lang w:eastAsia="zh-CN"/>
              </w:rPr>
            </w:pPr>
            <w:r w:rsidRPr="00DE4BD3">
              <w:rPr>
                <w:rFonts w:ascii="Times New Roman" w:eastAsia="Times New Roman" w:hAnsi="Times New Roman"/>
                <w:color w:val="000000" w:themeColor="text1"/>
                <w:sz w:val="24"/>
                <w:szCs w:val="24"/>
                <w:lang w:eastAsia="zh-CN"/>
              </w:rPr>
              <w:t xml:space="preserve">Ņemot vērā, ka cietuma būvniecība ir saistīta ar valsts drošību un būtiskām valsts interesēm, Tieslietu ministrija plāno iesniegt Ministru kabineta lēmuma projektu par atļauju slēgt līgumu ar RKAS. RKAS sarunās norādījuši, ka minēto darbu izpildei būs nepieciešami vismaz 24 mēneši. </w:t>
            </w:r>
          </w:p>
          <w:p w:rsidR="00121815" w:rsidRDefault="00A85A29" w:rsidP="00A85A29">
            <w:pPr>
              <w:suppressAutoHyphens/>
              <w:spacing w:after="0" w:line="240" w:lineRule="auto"/>
              <w:ind w:firstLine="720"/>
              <w:jc w:val="both"/>
              <w:rPr>
                <w:rFonts w:ascii="Times New Roman" w:eastAsia="Times New Roman" w:hAnsi="Times New Roman"/>
                <w:color w:val="000000" w:themeColor="text1"/>
                <w:sz w:val="24"/>
                <w:szCs w:val="24"/>
                <w:lang w:eastAsia="zh-CN"/>
              </w:rPr>
            </w:pPr>
            <w:r w:rsidRPr="00DE4BD3">
              <w:rPr>
                <w:rFonts w:ascii="Times New Roman" w:eastAsia="Times New Roman" w:hAnsi="Times New Roman"/>
                <w:color w:val="000000" w:themeColor="text1"/>
                <w:sz w:val="24"/>
                <w:szCs w:val="24"/>
                <w:lang w:eastAsia="zh-CN"/>
              </w:rPr>
              <w:t>Tieslietu ministrija šobrīd prognozē, ka līgums ar RKAS pēc Ministru kabineta atbalsta saņemšanas varētu tikt noslēgts līdz š</w:t>
            </w:r>
            <w:r>
              <w:rPr>
                <w:rFonts w:ascii="Times New Roman" w:eastAsia="Times New Roman" w:hAnsi="Times New Roman"/>
                <w:color w:val="000000" w:themeColor="text1"/>
                <w:sz w:val="24"/>
                <w:szCs w:val="24"/>
                <w:lang w:eastAsia="zh-CN"/>
              </w:rPr>
              <w:t>ā</w:t>
            </w:r>
            <w:r w:rsidRPr="00DE4BD3">
              <w:rPr>
                <w:rFonts w:ascii="Times New Roman" w:eastAsia="Times New Roman" w:hAnsi="Times New Roman"/>
                <w:color w:val="000000" w:themeColor="text1"/>
                <w:sz w:val="24"/>
                <w:szCs w:val="24"/>
                <w:lang w:eastAsia="zh-CN"/>
              </w:rPr>
              <w:t xml:space="preserve"> gada beigām, kā rezultātā līguma izpilde varētu tikt pabeigta 2015.gada beigās.</w:t>
            </w:r>
          </w:p>
          <w:p w:rsidR="009722B4" w:rsidRDefault="009722B4" w:rsidP="00A85A29">
            <w:pPr>
              <w:suppressAutoHyphens/>
              <w:spacing w:after="0" w:line="240" w:lineRule="auto"/>
              <w:ind w:firstLine="720"/>
              <w:jc w:val="both"/>
              <w:rPr>
                <w:rFonts w:ascii="Times New Roman" w:eastAsia="Times New Roman" w:hAnsi="Times New Roman"/>
                <w:color w:val="000000" w:themeColor="text1"/>
                <w:sz w:val="24"/>
                <w:szCs w:val="24"/>
                <w:lang w:eastAsia="zh-CN"/>
              </w:rPr>
            </w:pPr>
            <w:r w:rsidRPr="00DE4BD3">
              <w:rPr>
                <w:rFonts w:ascii="Times New Roman" w:eastAsia="Times New Roman" w:hAnsi="Times New Roman"/>
                <w:color w:val="000000" w:themeColor="text1"/>
                <w:sz w:val="24"/>
                <w:szCs w:val="24"/>
                <w:lang w:eastAsia="lv-LV"/>
              </w:rPr>
              <w:t>Ņemot vērā Igaunijas puses sniegto informāciju par provizoriski iespējamo termiņu jaunā cietuma skiču projekta un tehniskā projekta izstrādei, ir nepieciešams precizēt ar būvniecības procesu saistīto izmaksu plānoto izlietojumu pa gadiem</w:t>
            </w:r>
          </w:p>
          <w:p w:rsidR="009722B4" w:rsidRPr="00DE4BD3" w:rsidRDefault="009722B4" w:rsidP="00A85A29">
            <w:pPr>
              <w:suppressAutoHyphens/>
              <w:spacing w:after="0" w:line="240" w:lineRule="auto"/>
              <w:ind w:firstLine="720"/>
              <w:jc w:val="both"/>
              <w:rPr>
                <w:rFonts w:ascii="Times New Roman" w:hAnsi="Times New Roman"/>
                <w:color w:val="000000" w:themeColor="text1"/>
                <w:sz w:val="24"/>
                <w:szCs w:val="24"/>
              </w:rPr>
            </w:pPr>
          </w:p>
        </w:tc>
      </w:tr>
      <w:tr w:rsidR="00DE4BD3" w:rsidRPr="00DE4BD3" w:rsidTr="006A50F0">
        <w:trPr>
          <w:trHeight w:val="682"/>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lastRenderedPageBreak/>
              <w:t> 3.</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Saistītie politikas ietekmes novērtējumi un pētījumi</w:t>
            </w:r>
          </w:p>
        </w:tc>
        <w:tc>
          <w:tcPr>
            <w:tcW w:w="6237" w:type="dxa"/>
            <w:tcBorders>
              <w:top w:val="outset" w:sz="6" w:space="0" w:color="auto"/>
              <w:left w:val="outset" w:sz="6" w:space="0" w:color="auto"/>
              <w:bottom w:val="outset" w:sz="6" w:space="0" w:color="auto"/>
              <w:right w:val="outset" w:sz="6" w:space="0" w:color="auto"/>
            </w:tcBorders>
            <w:hideMark/>
          </w:tcPr>
          <w:p w:rsidR="00647610" w:rsidRPr="00DE4BD3" w:rsidRDefault="00216573" w:rsidP="00DE4BD3">
            <w:pPr>
              <w:spacing w:after="0" w:line="240" w:lineRule="auto"/>
              <w:jc w:val="both"/>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Nav attiecināms</w:t>
            </w:r>
            <w:r w:rsidR="00777515" w:rsidRPr="00DE4BD3">
              <w:rPr>
                <w:rFonts w:ascii="Times New Roman" w:eastAsia="Times New Roman" w:hAnsi="Times New Roman"/>
                <w:color w:val="000000" w:themeColor="text1"/>
                <w:sz w:val="24"/>
                <w:szCs w:val="24"/>
                <w:lang w:eastAsia="lv-LV"/>
              </w:rPr>
              <w:t>.</w:t>
            </w:r>
          </w:p>
        </w:tc>
      </w:tr>
      <w:tr w:rsidR="00DE4BD3" w:rsidRPr="00DE4BD3" w:rsidTr="006A50F0">
        <w:trPr>
          <w:trHeight w:val="384"/>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4.</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Tiesiskā regulējuma mērķis un būtība</w:t>
            </w:r>
          </w:p>
        </w:tc>
        <w:tc>
          <w:tcPr>
            <w:tcW w:w="6237" w:type="dxa"/>
            <w:tcBorders>
              <w:top w:val="outset" w:sz="6" w:space="0" w:color="auto"/>
              <w:left w:val="outset" w:sz="6" w:space="0" w:color="auto"/>
              <w:bottom w:val="outset" w:sz="6" w:space="0" w:color="auto"/>
              <w:right w:val="outset" w:sz="6" w:space="0" w:color="auto"/>
            </w:tcBorders>
            <w:hideMark/>
          </w:tcPr>
          <w:p w:rsidR="00BB57AB" w:rsidRPr="00DE4BD3" w:rsidRDefault="009722B4" w:rsidP="009722B4">
            <w:pPr>
              <w:suppressAutoHyphens/>
              <w:spacing w:after="0" w:line="240" w:lineRule="auto"/>
              <w:ind w:firstLine="12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zh-CN"/>
              </w:rPr>
              <w:t>P</w:t>
            </w:r>
            <w:r w:rsidR="000C3B41">
              <w:rPr>
                <w:rFonts w:ascii="Times New Roman" w:eastAsia="Times New Roman" w:hAnsi="Times New Roman"/>
                <w:color w:val="000000" w:themeColor="text1"/>
                <w:sz w:val="24"/>
                <w:szCs w:val="24"/>
                <w:lang w:eastAsia="zh-CN"/>
              </w:rPr>
              <w:t xml:space="preserve">recizēt </w:t>
            </w:r>
            <w:r>
              <w:rPr>
                <w:rFonts w:ascii="Times New Roman" w:eastAsia="Times New Roman" w:hAnsi="Times New Roman"/>
                <w:color w:val="000000" w:themeColor="text1"/>
                <w:sz w:val="24"/>
                <w:szCs w:val="24"/>
                <w:lang w:eastAsia="zh-CN"/>
              </w:rPr>
              <w:t xml:space="preserve">Tieslietu ministrijas </w:t>
            </w:r>
            <w:r w:rsidR="000C3B41">
              <w:rPr>
                <w:rFonts w:ascii="Times New Roman" w:eastAsia="Times New Roman" w:hAnsi="Times New Roman"/>
                <w:color w:val="000000" w:themeColor="text1"/>
                <w:sz w:val="24"/>
                <w:szCs w:val="24"/>
                <w:lang w:eastAsia="zh-CN"/>
              </w:rPr>
              <w:t>ilgtermiņa saistīb</w:t>
            </w:r>
            <w:r>
              <w:rPr>
                <w:rFonts w:ascii="Times New Roman" w:eastAsia="Times New Roman" w:hAnsi="Times New Roman"/>
                <w:color w:val="000000" w:themeColor="text1"/>
                <w:sz w:val="24"/>
                <w:szCs w:val="24"/>
                <w:lang w:eastAsia="zh-CN"/>
              </w:rPr>
              <w:t>ās iekļautā pasākuma „</w:t>
            </w:r>
            <w:r w:rsidRPr="009722B4">
              <w:rPr>
                <w:rFonts w:ascii="Times New Roman" w:eastAsia="Times New Roman" w:hAnsi="Times New Roman"/>
                <w:color w:val="000000" w:themeColor="text1"/>
                <w:sz w:val="24"/>
                <w:szCs w:val="24"/>
                <w:lang w:eastAsia="zh-CN"/>
              </w:rPr>
              <w:t>Jauna cietuma būvniecība Olainē</w:t>
            </w:r>
            <w:r>
              <w:rPr>
                <w:rFonts w:ascii="Times New Roman" w:eastAsia="Times New Roman" w:hAnsi="Times New Roman"/>
                <w:color w:val="000000" w:themeColor="text1"/>
                <w:sz w:val="24"/>
                <w:szCs w:val="24"/>
                <w:lang w:eastAsia="zh-CN"/>
              </w:rPr>
              <w:t>” finansējuma apmēru sadalījumā pa gadiem.</w:t>
            </w:r>
          </w:p>
        </w:tc>
      </w:tr>
      <w:tr w:rsidR="00DE4BD3" w:rsidRPr="00DE4BD3" w:rsidTr="006A50F0">
        <w:trPr>
          <w:trHeight w:val="476"/>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5.</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Projekta izstrādē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647610" w:rsidRPr="00DE4BD3" w:rsidRDefault="002D24FF" w:rsidP="00DE4BD3">
            <w:pPr>
              <w:tabs>
                <w:tab w:val="left" w:pos="257"/>
              </w:tabs>
              <w:spacing w:after="0" w:line="240" w:lineRule="auto"/>
              <w:jc w:val="both"/>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Tieslietu ministrija.</w:t>
            </w:r>
          </w:p>
        </w:tc>
      </w:tr>
      <w:tr w:rsidR="00DE4BD3" w:rsidRPr="00DE4BD3" w:rsidTr="006A50F0">
        <w:trPr>
          <w:trHeight w:val="680"/>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6.</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Iemesli, kādēļ netika nodrošināta sabiedrības līdzdalīb</w:t>
            </w:r>
            <w:r w:rsidR="0024239D" w:rsidRPr="00DE4BD3">
              <w:rPr>
                <w:rFonts w:ascii="Times New Roman" w:eastAsia="Times New Roman" w:hAnsi="Times New Roman"/>
                <w:color w:val="000000" w:themeColor="text1"/>
                <w:sz w:val="24"/>
                <w:szCs w:val="24"/>
                <w:lang w:eastAsia="lv-LV"/>
              </w:rPr>
              <w:t>a</w:t>
            </w:r>
          </w:p>
        </w:tc>
        <w:tc>
          <w:tcPr>
            <w:tcW w:w="6237" w:type="dxa"/>
            <w:tcBorders>
              <w:top w:val="outset" w:sz="6" w:space="0" w:color="auto"/>
              <w:left w:val="outset" w:sz="6" w:space="0" w:color="auto"/>
              <w:bottom w:val="outset" w:sz="6" w:space="0" w:color="auto"/>
              <w:right w:val="outset" w:sz="6" w:space="0" w:color="auto"/>
            </w:tcBorders>
            <w:hideMark/>
          </w:tcPr>
          <w:p w:rsidR="00CB4647" w:rsidRPr="00DE4BD3" w:rsidRDefault="009722B4" w:rsidP="009722B4">
            <w:pPr>
              <w:spacing w:after="0" w:line="240" w:lineRule="auto"/>
              <w:jc w:val="both"/>
              <w:rPr>
                <w:rFonts w:ascii="Times New Roman" w:hAnsi="Times New Roman"/>
                <w:color w:val="000000" w:themeColor="text1"/>
                <w:sz w:val="24"/>
                <w:szCs w:val="24"/>
              </w:rPr>
            </w:pPr>
            <w:r w:rsidRPr="00DE4BD3">
              <w:rPr>
                <w:rFonts w:ascii="Times New Roman" w:eastAsia="Times New Roman" w:hAnsi="Times New Roman"/>
                <w:color w:val="000000" w:themeColor="text1"/>
                <w:sz w:val="24"/>
                <w:szCs w:val="24"/>
                <w:lang w:eastAsia="zh-CN"/>
              </w:rPr>
              <w:t>Ņemot vērā, ka cietuma būvniecība ir saistīta ar valsts drošību un būtiskām valsts interesēm</w:t>
            </w:r>
            <w:r>
              <w:rPr>
                <w:rFonts w:ascii="Times New Roman" w:eastAsia="Times New Roman" w:hAnsi="Times New Roman"/>
                <w:color w:val="000000" w:themeColor="text1"/>
                <w:sz w:val="24"/>
                <w:szCs w:val="24"/>
                <w:lang w:eastAsia="zh-CN"/>
              </w:rPr>
              <w:t xml:space="preserve"> sabiedrības līdzdalība netika nodrošināta</w:t>
            </w:r>
            <w:r>
              <w:rPr>
                <w:rFonts w:ascii="Times New Roman" w:hAnsi="Times New Roman"/>
                <w:color w:val="000000" w:themeColor="text1"/>
                <w:sz w:val="24"/>
                <w:szCs w:val="24"/>
              </w:rPr>
              <w:t>.</w:t>
            </w:r>
          </w:p>
        </w:tc>
      </w:tr>
      <w:tr w:rsidR="00647610" w:rsidRPr="00DE4BD3" w:rsidTr="006A50F0">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7.</w:t>
            </w:r>
          </w:p>
        </w:tc>
        <w:tc>
          <w:tcPr>
            <w:tcW w:w="2268" w:type="dxa"/>
            <w:tcBorders>
              <w:top w:val="outset" w:sz="6" w:space="0" w:color="auto"/>
              <w:left w:val="outset" w:sz="6" w:space="0" w:color="auto"/>
              <w:bottom w:val="outset" w:sz="6" w:space="0" w:color="auto"/>
              <w:right w:val="outset" w:sz="6" w:space="0" w:color="auto"/>
            </w:tcBorders>
            <w:hideMark/>
          </w:tcPr>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Cita informācija</w:t>
            </w:r>
          </w:p>
        </w:tc>
        <w:tc>
          <w:tcPr>
            <w:tcW w:w="6237" w:type="dxa"/>
            <w:tcBorders>
              <w:top w:val="outset" w:sz="6" w:space="0" w:color="auto"/>
              <w:left w:val="outset" w:sz="6" w:space="0" w:color="auto"/>
              <w:bottom w:val="outset" w:sz="6" w:space="0" w:color="auto"/>
              <w:right w:val="outset" w:sz="6" w:space="0" w:color="auto"/>
            </w:tcBorders>
            <w:hideMark/>
          </w:tcPr>
          <w:p w:rsidR="00647610" w:rsidRPr="00DE4BD3" w:rsidRDefault="00216573"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Nav</w:t>
            </w:r>
            <w:r w:rsidR="00777515" w:rsidRPr="00DE4BD3">
              <w:rPr>
                <w:rFonts w:ascii="Times New Roman" w:eastAsia="Times New Roman" w:hAnsi="Times New Roman"/>
                <w:color w:val="000000" w:themeColor="text1"/>
                <w:sz w:val="24"/>
                <w:szCs w:val="24"/>
                <w:lang w:eastAsia="lv-LV"/>
              </w:rPr>
              <w:t>.</w:t>
            </w:r>
          </w:p>
        </w:tc>
      </w:tr>
    </w:tbl>
    <w:p w:rsidR="00647610" w:rsidRPr="00DE4BD3" w:rsidRDefault="00647610" w:rsidP="00DE4BD3">
      <w:pPr>
        <w:spacing w:after="0" w:line="240" w:lineRule="auto"/>
        <w:rPr>
          <w:rFonts w:ascii="Times New Roman" w:eastAsia="Times New Roman" w:hAnsi="Times New Roman"/>
          <w:color w:val="000000" w:themeColor="text1"/>
          <w:sz w:val="24"/>
          <w:szCs w:val="24"/>
          <w:lang w:eastAsia="lv-LV"/>
        </w:rPr>
      </w:pPr>
    </w:p>
    <w:p w:rsidR="0067380C" w:rsidRPr="00DE4BD3" w:rsidRDefault="0067380C" w:rsidP="00DE4BD3">
      <w:pPr>
        <w:spacing w:after="0" w:line="240" w:lineRule="auto"/>
        <w:rPr>
          <w:rFonts w:ascii="Times New Roman" w:eastAsia="Times New Roman" w:hAnsi="Times New Roman"/>
          <w:color w:val="000000" w:themeColor="text1"/>
          <w:sz w:val="24"/>
          <w:szCs w:val="24"/>
          <w:lang w:eastAsia="lv-LV"/>
        </w:rPr>
      </w:pPr>
    </w:p>
    <w:tbl>
      <w:tblPr>
        <w:tblW w:w="908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367"/>
        <w:gridCol w:w="1468"/>
        <w:gridCol w:w="1616"/>
        <w:gridCol w:w="1545"/>
        <w:gridCol w:w="1244"/>
      </w:tblGrid>
      <w:tr w:rsidR="00DE4BD3" w:rsidRPr="00DE4BD3" w:rsidTr="00A45606">
        <w:trPr>
          <w:trHeight w:val="395"/>
          <w:tblCellSpacing w:w="0" w:type="dxa"/>
        </w:trPr>
        <w:tc>
          <w:tcPr>
            <w:tcW w:w="9083" w:type="dxa"/>
            <w:gridSpan w:val="6"/>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b/>
                <w:color w:val="000000" w:themeColor="text1"/>
                <w:sz w:val="24"/>
                <w:szCs w:val="24"/>
                <w:lang w:eastAsia="lv-LV"/>
              </w:rPr>
            </w:pPr>
            <w:r w:rsidRPr="00DE4BD3">
              <w:rPr>
                <w:rFonts w:ascii="Times New Roman" w:eastAsia="Times New Roman" w:hAnsi="Times New Roman"/>
                <w:b/>
                <w:color w:val="000000" w:themeColor="text1"/>
                <w:sz w:val="24"/>
                <w:szCs w:val="24"/>
                <w:lang w:eastAsia="lv-LV"/>
              </w:rPr>
              <w:t>III. Tiesību akta projekta ietekme uz valsts budžetu un pašvaldību budžetiem</w:t>
            </w:r>
          </w:p>
        </w:tc>
      </w:tr>
      <w:tr w:rsidR="00DE4BD3" w:rsidRPr="00DE4BD3" w:rsidTr="00A45606">
        <w:trPr>
          <w:tblCellSpacing w:w="0" w:type="dxa"/>
        </w:trPr>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w:t>
            </w:r>
            <w:r w:rsidRPr="00DE4BD3">
              <w:rPr>
                <w:rFonts w:ascii="Times New Roman" w:eastAsia="Times New Roman" w:hAnsi="Times New Roman"/>
                <w:b/>
                <w:bCs/>
                <w:color w:val="000000" w:themeColor="text1"/>
                <w:sz w:val="24"/>
                <w:szCs w:val="24"/>
                <w:lang w:eastAsia="lv-LV"/>
              </w:rPr>
              <w:t>Rādītāji</w:t>
            </w:r>
          </w:p>
        </w:tc>
        <w:tc>
          <w:tcPr>
            <w:tcW w:w="28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bCs/>
                <w:color w:val="000000" w:themeColor="text1"/>
                <w:sz w:val="24"/>
                <w:szCs w:val="24"/>
                <w:lang w:eastAsia="lv-LV"/>
              </w:rPr>
              <w:t>201</w:t>
            </w:r>
            <w:r w:rsidR="00D47B12" w:rsidRPr="00DE4BD3">
              <w:rPr>
                <w:rFonts w:ascii="Times New Roman" w:eastAsia="Times New Roman" w:hAnsi="Times New Roman"/>
                <w:bCs/>
                <w:color w:val="000000" w:themeColor="text1"/>
                <w:sz w:val="24"/>
                <w:szCs w:val="24"/>
                <w:lang w:eastAsia="lv-LV"/>
              </w:rPr>
              <w:t>3</w:t>
            </w:r>
            <w:r w:rsidRPr="00DE4BD3">
              <w:rPr>
                <w:rFonts w:ascii="Times New Roman" w:eastAsia="Times New Roman" w:hAnsi="Times New Roman"/>
                <w:bCs/>
                <w:color w:val="000000" w:themeColor="text1"/>
                <w:sz w:val="24"/>
                <w:szCs w:val="24"/>
                <w:lang w:eastAsia="lv-LV"/>
              </w:rPr>
              <w:t>.gads</w:t>
            </w:r>
          </w:p>
        </w:tc>
        <w:tc>
          <w:tcPr>
            <w:tcW w:w="4405" w:type="dxa"/>
            <w:gridSpan w:val="3"/>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Turpmākie trīs gadi (tūkst. latu)</w:t>
            </w:r>
          </w:p>
        </w:tc>
      </w:tr>
      <w:tr w:rsidR="00DE4BD3" w:rsidRPr="00DE4BD3" w:rsidTr="00A45606">
        <w:trPr>
          <w:tblCellSpacing w:w="0" w:type="dxa"/>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1616"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201</w:t>
            </w:r>
            <w:r w:rsidR="00D47B12" w:rsidRPr="00DE4BD3">
              <w:rPr>
                <w:rFonts w:ascii="Times New Roman" w:eastAsia="Times New Roman" w:hAnsi="Times New Roman"/>
                <w:color w:val="000000" w:themeColor="text1"/>
                <w:sz w:val="24"/>
                <w:szCs w:val="24"/>
                <w:lang w:eastAsia="lv-LV"/>
              </w:rPr>
              <w:t>4</w:t>
            </w:r>
            <w:r w:rsidRPr="00DE4BD3">
              <w:rPr>
                <w:rFonts w:ascii="Times New Roman" w:eastAsia="Times New Roman" w:hAnsi="Times New Roman"/>
                <w:color w:val="000000" w:themeColor="text1"/>
                <w:sz w:val="24"/>
                <w:szCs w:val="24"/>
                <w:lang w:eastAsia="lv-LV"/>
              </w:rPr>
              <w:t>.gads</w:t>
            </w:r>
          </w:p>
        </w:tc>
        <w:tc>
          <w:tcPr>
            <w:tcW w:w="1545"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201</w:t>
            </w:r>
            <w:r w:rsidR="00D47B12" w:rsidRPr="00DE4BD3">
              <w:rPr>
                <w:rFonts w:ascii="Times New Roman" w:eastAsia="Times New Roman" w:hAnsi="Times New Roman"/>
                <w:color w:val="000000" w:themeColor="text1"/>
                <w:sz w:val="24"/>
                <w:szCs w:val="24"/>
                <w:lang w:eastAsia="lv-LV"/>
              </w:rPr>
              <w:t>5</w:t>
            </w:r>
            <w:r w:rsidRPr="00DE4BD3">
              <w:rPr>
                <w:rFonts w:ascii="Times New Roman" w:eastAsia="Times New Roman" w:hAnsi="Times New Roman"/>
                <w:color w:val="000000" w:themeColor="text1"/>
                <w:sz w:val="24"/>
                <w:szCs w:val="24"/>
                <w:lang w:eastAsia="lv-LV"/>
              </w:rPr>
              <w:t>.gads</w:t>
            </w:r>
          </w:p>
        </w:tc>
        <w:tc>
          <w:tcPr>
            <w:tcW w:w="1244"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201</w:t>
            </w:r>
            <w:r w:rsidR="00D47B12" w:rsidRPr="00DE4BD3">
              <w:rPr>
                <w:rFonts w:ascii="Times New Roman" w:eastAsia="Times New Roman" w:hAnsi="Times New Roman"/>
                <w:color w:val="000000" w:themeColor="text1"/>
                <w:sz w:val="24"/>
                <w:szCs w:val="24"/>
                <w:lang w:eastAsia="lv-LV"/>
              </w:rPr>
              <w:t>6</w:t>
            </w:r>
            <w:r w:rsidRPr="00DE4BD3">
              <w:rPr>
                <w:rFonts w:ascii="Times New Roman" w:eastAsia="Times New Roman" w:hAnsi="Times New Roman"/>
                <w:color w:val="000000" w:themeColor="text1"/>
                <w:sz w:val="24"/>
                <w:szCs w:val="24"/>
                <w:lang w:eastAsia="lv-LV"/>
              </w:rPr>
              <w:t>.gads</w:t>
            </w:r>
          </w:p>
        </w:tc>
      </w:tr>
      <w:tr w:rsidR="00DE4BD3" w:rsidRPr="00DE4BD3" w:rsidTr="00A45606">
        <w:trPr>
          <w:tblCellSpacing w:w="0" w:type="dxa"/>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1367"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Saskaņā ar valsts budžetu kārtējam gadam</w:t>
            </w:r>
          </w:p>
        </w:tc>
        <w:tc>
          <w:tcPr>
            <w:tcW w:w="1468"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Izmaiņas kārtējā gadā, salīdzinot ar budžetu kārtējam gadam</w:t>
            </w:r>
          </w:p>
        </w:tc>
        <w:tc>
          <w:tcPr>
            <w:tcW w:w="1616"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Izmaiņas, salīdzinot ar kārtējo (n) gadu</w:t>
            </w:r>
          </w:p>
        </w:tc>
        <w:tc>
          <w:tcPr>
            <w:tcW w:w="1545"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Izmaiņas, salīdzinot ar kārtējo (n) gadu</w:t>
            </w:r>
          </w:p>
        </w:tc>
        <w:tc>
          <w:tcPr>
            <w:tcW w:w="1244"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Izmaiņas, salīdzinot ar kārtējo (n) gadu</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w:t>
            </w:r>
          </w:p>
        </w:tc>
        <w:tc>
          <w:tcPr>
            <w:tcW w:w="1367"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2</w:t>
            </w:r>
          </w:p>
        </w:tc>
        <w:tc>
          <w:tcPr>
            <w:tcW w:w="1468"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3</w:t>
            </w:r>
          </w:p>
        </w:tc>
        <w:tc>
          <w:tcPr>
            <w:tcW w:w="1616"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5</w:t>
            </w:r>
          </w:p>
        </w:tc>
        <w:tc>
          <w:tcPr>
            <w:tcW w:w="1244"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6</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xml:space="preserve"> 1. Budžeta </w:t>
            </w:r>
            <w:r w:rsidRPr="00DE4BD3">
              <w:rPr>
                <w:rFonts w:ascii="Times New Roman" w:eastAsia="Times New Roman" w:hAnsi="Times New Roman"/>
                <w:color w:val="000000" w:themeColor="text1"/>
                <w:sz w:val="24"/>
                <w:szCs w:val="24"/>
                <w:lang w:eastAsia="lv-LV"/>
              </w:rPr>
              <w:lastRenderedPageBreak/>
              <w:t>ieņēmumi:</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3F7B1C"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lastRenderedPageBreak/>
              <w:t>165,7</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53344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490,0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C30E56"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1 854,1</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10 400,1</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lastRenderedPageBreak/>
              <w:t> 1.1. valsts pamatbudžets, tai skaitā ieņēmumi no maksas pakalpojumiem un citi pašu ieņēmumi</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3F7B1C"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165,7</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53344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490,0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C30E56"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1 854,1</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10 400,1</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1.2. valsts speciālais budžets</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1.3. pašvaldību budžets</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 Budžeta izdevumi:</w:t>
            </w:r>
          </w:p>
        </w:tc>
        <w:tc>
          <w:tcPr>
            <w:tcW w:w="1367"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165,7</w:t>
            </w:r>
          </w:p>
        </w:tc>
        <w:tc>
          <w:tcPr>
            <w:tcW w:w="1468"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490,0</w:t>
            </w:r>
          </w:p>
        </w:tc>
        <w:tc>
          <w:tcPr>
            <w:tcW w:w="1545"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1 854,1</w:t>
            </w:r>
          </w:p>
        </w:tc>
        <w:tc>
          <w:tcPr>
            <w:tcW w:w="1244"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10 400,1</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2.1. valsts pamatbudžets</w:t>
            </w:r>
          </w:p>
        </w:tc>
        <w:tc>
          <w:tcPr>
            <w:tcW w:w="1367"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165,7</w:t>
            </w:r>
          </w:p>
        </w:tc>
        <w:tc>
          <w:tcPr>
            <w:tcW w:w="1468"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490,0</w:t>
            </w:r>
          </w:p>
        </w:tc>
        <w:tc>
          <w:tcPr>
            <w:tcW w:w="1545"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1 854,1</w:t>
            </w:r>
          </w:p>
        </w:tc>
        <w:tc>
          <w:tcPr>
            <w:tcW w:w="1244" w:type="dxa"/>
            <w:tcBorders>
              <w:top w:val="outset" w:sz="6" w:space="0" w:color="auto"/>
              <w:left w:val="outset" w:sz="6" w:space="0" w:color="auto"/>
              <w:bottom w:val="outset" w:sz="6" w:space="0" w:color="auto"/>
              <w:right w:val="outset" w:sz="6" w:space="0" w:color="auto"/>
            </w:tcBorders>
            <w:hideMark/>
          </w:tcPr>
          <w:p w:rsidR="00676700" w:rsidRPr="00DE4BD3" w:rsidRDefault="0067670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10 400,1</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2.2. valsts speciālais budžets</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2.3. pašvaldību budžets</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3. Finansiālā ietekme:</w:t>
            </w:r>
          </w:p>
        </w:tc>
        <w:tc>
          <w:tcPr>
            <w:tcW w:w="1367" w:type="dxa"/>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95D27"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5B3FCD"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5B3FCD"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3.1. valsts pamatbudžets</w:t>
            </w:r>
          </w:p>
        </w:tc>
        <w:tc>
          <w:tcPr>
            <w:tcW w:w="1367"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357850" w:rsidRPr="00DE4BD3" w:rsidRDefault="00295D27"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357850" w:rsidRPr="00DE4BD3" w:rsidRDefault="005B3FCD"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357850" w:rsidRPr="00DE4BD3" w:rsidRDefault="005B3FCD"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3.2. speciālais budžets</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rHeight w:val="955"/>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3.3. pašvaldību budžets</w:t>
            </w:r>
          </w:p>
        </w:tc>
        <w:tc>
          <w:tcPr>
            <w:tcW w:w="1367"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vMerge w:val="restart"/>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4. Finanšu līdzekļi papildu izde</w:t>
            </w:r>
            <w:r w:rsidRPr="00DE4BD3">
              <w:rPr>
                <w:rFonts w:ascii="Times New Roman" w:eastAsia="Times New Roman" w:hAnsi="Times New Roman"/>
                <w:color w:val="000000" w:themeColor="text1"/>
                <w:sz w:val="24"/>
                <w:szCs w:val="24"/>
                <w:lang w:eastAsia="lv-LV"/>
              </w:rPr>
              <w:softHyphen/>
              <w:t>vumu finansēšanai (kompensējošu izdevumu samazinājumu norāda ar "+" zīmi)</w:t>
            </w:r>
          </w:p>
        </w:tc>
        <w:tc>
          <w:tcPr>
            <w:tcW w:w="1367" w:type="dxa"/>
            <w:vMerge w:val="restart"/>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X</w:t>
            </w: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r>
      <w:tr w:rsidR="00DE4BD3" w:rsidRPr="00DE4BD3" w:rsidTr="00A45606">
        <w:trPr>
          <w:tblCellSpacing w:w="0" w:type="dxa"/>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r>
      <w:tr w:rsidR="00DE4BD3" w:rsidRPr="00DE4BD3" w:rsidTr="00A45606">
        <w:trPr>
          <w:tblCellSpacing w:w="0" w:type="dxa"/>
        </w:trPr>
        <w:tc>
          <w:tcPr>
            <w:tcW w:w="1843" w:type="dxa"/>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center"/>
              <w:rPr>
                <w:rFonts w:ascii="Times New Roman" w:eastAsia="Times New Roman" w:hAnsi="Times New Roman"/>
                <w:color w:val="000000" w:themeColor="text1"/>
                <w:sz w:val="24"/>
                <w:szCs w:val="24"/>
                <w:lang w:eastAsia="lv-LV"/>
              </w:rPr>
            </w:pP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5. Precizēta finansiālā ietekme:</w:t>
            </w:r>
          </w:p>
        </w:tc>
        <w:tc>
          <w:tcPr>
            <w:tcW w:w="1367" w:type="dxa"/>
            <w:vMerge w:val="restart"/>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X</w:t>
            </w:r>
          </w:p>
        </w:tc>
        <w:tc>
          <w:tcPr>
            <w:tcW w:w="1468"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357850" w:rsidRPr="00DE4BD3" w:rsidRDefault="00295D27"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p>
        </w:tc>
        <w:tc>
          <w:tcPr>
            <w:tcW w:w="1244"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p>
        </w:tc>
        <w:tc>
          <w:tcPr>
            <w:tcW w:w="1468"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357850" w:rsidRPr="00DE4BD3" w:rsidRDefault="00295D27"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p>
        </w:tc>
        <w:tc>
          <w:tcPr>
            <w:tcW w:w="1244" w:type="dxa"/>
            <w:tcBorders>
              <w:top w:val="outset" w:sz="6" w:space="0" w:color="auto"/>
              <w:left w:val="outset" w:sz="6" w:space="0" w:color="auto"/>
              <w:bottom w:val="outset" w:sz="6" w:space="0" w:color="auto"/>
              <w:right w:val="outset" w:sz="6" w:space="0" w:color="auto"/>
            </w:tcBorders>
            <w:hideMark/>
          </w:tcPr>
          <w:p w:rsidR="00357850" w:rsidRPr="00DE4BD3" w:rsidRDefault="00357850" w:rsidP="00DE4BD3">
            <w:pPr>
              <w:spacing w:after="0" w:line="240" w:lineRule="auto"/>
              <w:jc w:val="center"/>
              <w:rPr>
                <w:rFonts w:ascii="Times New Roman" w:eastAsia="Times New Roman" w:hAnsi="Times New Roman"/>
                <w:color w:val="000000" w:themeColor="text1"/>
                <w:sz w:val="24"/>
                <w:szCs w:val="24"/>
                <w:lang w:eastAsia="lv-LV"/>
              </w:rPr>
            </w:pP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p>
        </w:tc>
        <w:tc>
          <w:tcPr>
            <w:tcW w:w="1468"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616"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545"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c>
          <w:tcPr>
            <w:tcW w:w="1244" w:type="dxa"/>
            <w:tcBorders>
              <w:top w:val="outset" w:sz="6" w:space="0" w:color="auto"/>
              <w:left w:val="outset" w:sz="6" w:space="0" w:color="auto"/>
              <w:bottom w:val="outset" w:sz="6" w:space="0" w:color="auto"/>
              <w:right w:val="outset" w:sz="6" w:space="0" w:color="auto"/>
            </w:tcBorders>
            <w:hideMark/>
          </w:tcPr>
          <w:p w:rsidR="00005F51" w:rsidRPr="00DE4BD3" w:rsidRDefault="002514D3" w:rsidP="00DE4BD3">
            <w:pPr>
              <w:spacing w:after="0" w:line="240" w:lineRule="auto"/>
              <w:jc w:val="center"/>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0</w:t>
            </w: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xml:space="preserve"> 6. Detalizēts </w:t>
            </w:r>
            <w:r w:rsidRPr="00DE4BD3">
              <w:rPr>
                <w:rFonts w:ascii="Times New Roman" w:eastAsia="Times New Roman" w:hAnsi="Times New Roman"/>
                <w:color w:val="000000" w:themeColor="text1"/>
                <w:sz w:val="24"/>
                <w:szCs w:val="24"/>
                <w:lang w:eastAsia="lv-LV"/>
              </w:rPr>
              <w:lastRenderedPageBreak/>
              <w:t>ieņēmumu un izdevu</w:t>
            </w:r>
            <w:r w:rsidRPr="00DE4BD3">
              <w:rPr>
                <w:rFonts w:ascii="Times New Roman" w:eastAsia="Times New Roman" w:hAnsi="Times New Roman"/>
                <w:color w:val="000000" w:themeColor="text1"/>
                <w:sz w:val="24"/>
                <w:szCs w:val="24"/>
                <w:lang w:eastAsia="lv-LV"/>
              </w:rPr>
              <w:softHyphen/>
              <w:t>mu aprēķins (ja nepieciešams, detalizētu ieņēmumu un izdevumu aprēķinu var pievienot anotācijas pielikumā):</w:t>
            </w:r>
          </w:p>
        </w:tc>
        <w:tc>
          <w:tcPr>
            <w:tcW w:w="7240" w:type="dxa"/>
            <w:gridSpan w:val="5"/>
            <w:vMerge w:val="restart"/>
            <w:tcBorders>
              <w:top w:val="outset" w:sz="6" w:space="0" w:color="auto"/>
              <w:left w:val="outset" w:sz="6" w:space="0" w:color="auto"/>
              <w:bottom w:val="outset" w:sz="6" w:space="0" w:color="auto"/>
              <w:right w:val="outset" w:sz="6" w:space="0" w:color="auto"/>
            </w:tcBorders>
            <w:hideMark/>
          </w:tcPr>
          <w:p w:rsidR="007E21F3" w:rsidRPr="00DE4BD3" w:rsidRDefault="00AC7D1F" w:rsidP="00DE4BD3">
            <w:pPr>
              <w:spacing w:after="0" w:line="240" w:lineRule="auto"/>
              <w:rPr>
                <w:rFonts w:ascii="Times New Roman" w:eastAsia="Times New Roman" w:hAnsi="Times New Roman"/>
                <w:b/>
                <w:color w:val="000000" w:themeColor="text1"/>
                <w:sz w:val="24"/>
                <w:szCs w:val="24"/>
                <w:lang w:eastAsia="lv-LV"/>
              </w:rPr>
            </w:pPr>
            <w:r w:rsidRPr="00DE4BD3">
              <w:rPr>
                <w:rFonts w:ascii="Times New Roman" w:eastAsia="Times New Roman" w:hAnsi="Times New Roman"/>
                <w:color w:val="000000" w:themeColor="text1"/>
                <w:sz w:val="24"/>
                <w:szCs w:val="24"/>
                <w:lang w:eastAsia="lv-LV"/>
              </w:rPr>
              <w:lastRenderedPageBreak/>
              <w:t>Nav attiecināms.</w:t>
            </w:r>
          </w:p>
          <w:p w:rsidR="00706985" w:rsidRPr="00DE4BD3" w:rsidRDefault="00706985" w:rsidP="00DE4BD3">
            <w:pPr>
              <w:suppressAutoHyphens/>
              <w:spacing w:after="0" w:line="240" w:lineRule="auto"/>
              <w:jc w:val="both"/>
              <w:rPr>
                <w:rFonts w:ascii="Times New Roman" w:eastAsia="Times New Roman" w:hAnsi="Times New Roman"/>
                <w:color w:val="000000" w:themeColor="text1"/>
                <w:sz w:val="24"/>
                <w:szCs w:val="24"/>
                <w:lang w:eastAsia="zh-CN"/>
              </w:rPr>
            </w:pPr>
          </w:p>
          <w:p w:rsidR="00706985" w:rsidRPr="00DE4BD3" w:rsidRDefault="00706985" w:rsidP="00DE4BD3">
            <w:pPr>
              <w:spacing w:after="0" w:line="240" w:lineRule="auto"/>
              <w:ind w:left="56"/>
              <w:jc w:val="both"/>
              <w:rPr>
                <w:rFonts w:ascii="Times New Roman" w:eastAsia="Times New Roman" w:hAnsi="Times New Roman"/>
                <w:b/>
                <w:color w:val="000000" w:themeColor="text1"/>
                <w:sz w:val="24"/>
                <w:szCs w:val="24"/>
                <w:u w:val="single"/>
                <w:lang w:eastAsia="lv-LV"/>
              </w:rPr>
            </w:pP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lastRenderedPageBreak/>
              <w:t> 6.1. detalizēts ieņēmumu aprēķins</w:t>
            </w:r>
          </w:p>
        </w:tc>
        <w:tc>
          <w:tcPr>
            <w:tcW w:w="7240" w:type="dxa"/>
            <w:gridSpan w:val="5"/>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both"/>
              <w:rPr>
                <w:rFonts w:ascii="Times New Roman" w:eastAsia="Times New Roman" w:hAnsi="Times New Roman"/>
                <w:color w:val="000000" w:themeColor="text1"/>
                <w:sz w:val="24"/>
                <w:szCs w:val="24"/>
                <w:lang w:eastAsia="lv-LV"/>
              </w:rPr>
            </w:pPr>
          </w:p>
        </w:tc>
      </w:tr>
      <w:tr w:rsidR="00DE4BD3" w:rsidRPr="00DE4BD3" w:rsidTr="00A45606">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E74ECA"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6.</w:t>
            </w:r>
            <w:r w:rsidR="00DB732F" w:rsidRPr="00DE4BD3">
              <w:rPr>
                <w:rFonts w:ascii="Times New Roman" w:eastAsia="Times New Roman" w:hAnsi="Times New Roman"/>
                <w:color w:val="000000" w:themeColor="text1"/>
                <w:sz w:val="24"/>
                <w:szCs w:val="24"/>
                <w:lang w:eastAsia="lv-LV"/>
              </w:rPr>
              <w:t>2. detalizēts izdevumu aprēķin</w:t>
            </w:r>
            <w:r w:rsidR="00CD072D" w:rsidRPr="00DE4BD3">
              <w:rPr>
                <w:rFonts w:ascii="Times New Roman" w:eastAsia="Times New Roman" w:hAnsi="Times New Roman"/>
                <w:color w:val="000000" w:themeColor="text1"/>
                <w:sz w:val="24"/>
                <w:szCs w:val="24"/>
                <w:lang w:eastAsia="lv-LV"/>
              </w:rPr>
              <w:t>s</w:t>
            </w:r>
          </w:p>
          <w:p w:rsidR="002514D3" w:rsidRPr="00DE4BD3" w:rsidRDefault="002514D3" w:rsidP="00DE4BD3">
            <w:pPr>
              <w:spacing w:after="0" w:line="240" w:lineRule="auto"/>
              <w:rPr>
                <w:rFonts w:ascii="Times New Roman" w:eastAsia="Times New Roman" w:hAnsi="Times New Roman"/>
                <w:color w:val="000000" w:themeColor="text1"/>
                <w:sz w:val="24"/>
                <w:szCs w:val="24"/>
                <w:lang w:eastAsia="lv-LV"/>
              </w:rPr>
            </w:pPr>
          </w:p>
        </w:tc>
        <w:tc>
          <w:tcPr>
            <w:tcW w:w="7240" w:type="dxa"/>
            <w:gridSpan w:val="5"/>
            <w:vMerge/>
            <w:tcBorders>
              <w:top w:val="outset" w:sz="6" w:space="0" w:color="auto"/>
              <w:left w:val="outset" w:sz="6" w:space="0" w:color="auto"/>
              <w:bottom w:val="outset" w:sz="6" w:space="0" w:color="auto"/>
              <w:right w:val="outset" w:sz="6" w:space="0" w:color="auto"/>
            </w:tcBorders>
            <w:vAlign w:val="center"/>
            <w:hideMark/>
          </w:tcPr>
          <w:p w:rsidR="00005F51" w:rsidRPr="00DE4BD3" w:rsidRDefault="00005F51" w:rsidP="00DE4BD3">
            <w:pPr>
              <w:spacing w:after="0" w:line="240" w:lineRule="auto"/>
              <w:jc w:val="both"/>
              <w:rPr>
                <w:rFonts w:ascii="Times New Roman" w:eastAsia="Times New Roman" w:hAnsi="Times New Roman"/>
                <w:color w:val="000000" w:themeColor="text1"/>
                <w:sz w:val="24"/>
                <w:szCs w:val="24"/>
                <w:lang w:eastAsia="lv-LV"/>
              </w:rPr>
            </w:pPr>
          </w:p>
        </w:tc>
      </w:tr>
      <w:tr w:rsidR="00DE4BD3" w:rsidRPr="00DE4BD3" w:rsidTr="00A45606">
        <w:trPr>
          <w:trHeight w:val="1568"/>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005F51" w:rsidRPr="00DE4BD3" w:rsidRDefault="00005F51"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7. Cita informācija</w:t>
            </w:r>
          </w:p>
        </w:tc>
        <w:tc>
          <w:tcPr>
            <w:tcW w:w="7240" w:type="dxa"/>
            <w:gridSpan w:val="5"/>
            <w:tcBorders>
              <w:top w:val="outset" w:sz="6" w:space="0" w:color="auto"/>
              <w:left w:val="outset" w:sz="6" w:space="0" w:color="auto"/>
              <w:bottom w:val="outset" w:sz="6" w:space="0" w:color="auto"/>
              <w:right w:val="outset" w:sz="6" w:space="0" w:color="auto"/>
            </w:tcBorders>
            <w:hideMark/>
          </w:tcPr>
          <w:p w:rsidR="00925C17" w:rsidRPr="00DE4BD3" w:rsidRDefault="00925C17" w:rsidP="00DE4BD3">
            <w:pPr>
              <w:spacing w:after="0" w:line="240" w:lineRule="auto"/>
              <w:ind w:firstLine="340"/>
              <w:jc w:val="both"/>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xml:space="preserve">Īstenojot Ministru kabineta doto uzdevumu par Igaunijas pieredzes izpēti </w:t>
            </w:r>
            <w:r w:rsidR="00337496" w:rsidRPr="00DE4BD3">
              <w:rPr>
                <w:rFonts w:ascii="Times New Roman" w:eastAsia="Times New Roman" w:hAnsi="Times New Roman"/>
                <w:color w:val="000000" w:themeColor="text1"/>
                <w:sz w:val="24"/>
                <w:szCs w:val="24"/>
                <w:lang w:eastAsia="lv-LV"/>
              </w:rPr>
              <w:t xml:space="preserve">saistībā ar jaunu cietumu būvniecību un </w:t>
            </w:r>
            <w:r w:rsidRPr="00DE4BD3">
              <w:rPr>
                <w:rFonts w:ascii="Times New Roman" w:eastAsia="Times New Roman" w:hAnsi="Times New Roman"/>
                <w:color w:val="000000" w:themeColor="text1"/>
                <w:sz w:val="24"/>
                <w:szCs w:val="24"/>
                <w:lang w:eastAsia="lv-LV"/>
              </w:rPr>
              <w:t xml:space="preserve">iespējamo </w:t>
            </w:r>
            <w:r w:rsidR="00337496" w:rsidRPr="00DE4BD3">
              <w:rPr>
                <w:rFonts w:ascii="Times New Roman" w:eastAsia="Times New Roman" w:hAnsi="Times New Roman"/>
                <w:color w:val="000000" w:themeColor="text1"/>
                <w:sz w:val="24"/>
                <w:szCs w:val="24"/>
                <w:lang w:eastAsia="lv-LV"/>
              </w:rPr>
              <w:t>labākās prakses pārņemšanu</w:t>
            </w:r>
            <w:r w:rsidRPr="00DE4BD3">
              <w:rPr>
                <w:rFonts w:ascii="Times New Roman" w:eastAsia="Times New Roman" w:hAnsi="Times New Roman"/>
                <w:color w:val="000000" w:themeColor="text1"/>
                <w:sz w:val="24"/>
                <w:szCs w:val="24"/>
                <w:lang w:eastAsia="lv-LV"/>
              </w:rPr>
              <w:t xml:space="preserve">, sākotnēji plānotais Olaines cietuma </w:t>
            </w:r>
            <w:r w:rsidR="00337496" w:rsidRPr="00DE4BD3">
              <w:rPr>
                <w:rFonts w:ascii="Times New Roman" w:eastAsia="Times New Roman" w:hAnsi="Times New Roman"/>
                <w:color w:val="000000" w:themeColor="text1"/>
                <w:sz w:val="24"/>
                <w:szCs w:val="24"/>
                <w:lang w:eastAsia="lv-LV"/>
              </w:rPr>
              <w:t>būvprojektēšanas un būvniecības uzs</w:t>
            </w:r>
            <w:r w:rsidR="00C23871" w:rsidRPr="00DE4BD3">
              <w:rPr>
                <w:rFonts w:ascii="Times New Roman" w:eastAsia="Times New Roman" w:hAnsi="Times New Roman"/>
                <w:color w:val="000000" w:themeColor="text1"/>
                <w:sz w:val="24"/>
                <w:szCs w:val="24"/>
                <w:lang w:eastAsia="lv-LV"/>
              </w:rPr>
              <w:t xml:space="preserve">ākšanas process ir aizkavējies, kā rezultātā nepieciešams starp gadiem pārdalīt ar Ministru kabineta </w:t>
            </w:r>
            <w:r w:rsidR="00C23871" w:rsidRPr="00DE4BD3">
              <w:rPr>
                <w:rFonts w:ascii="Times New Roman" w:hAnsi="Times New Roman"/>
                <w:color w:val="000000" w:themeColor="text1"/>
                <w:sz w:val="24"/>
                <w:szCs w:val="24"/>
              </w:rPr>
              <w:t>2013.gada 12.februāra rīkojumu Nr.50 „Par Ieslodzījuma vietu infrastruktūras attīstības koncepciju” atbalstīto finansējumu jaunā Olaines cietuma būvniecībai 55 495 243 latu apmērā.</w:t>
            </w:r>
          </w:p>
          <w:p w:rsidR="00337496" w:rsidRPr="00DE4BD3" w:rsidRDefault="00337496" w:rsidP="00A85A29">
            <w:pPr>
              <w:spacing w:after="0" w:line="240" w:lineRule="auto"/>
              <w:ind w:firstLine="410"/>
              <w:jc w:val="both"/>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xml:space="preserve">Ņemot vērā Igaunijas puses sniegto informāciju par provizoriski iespējamo termiņu </w:t>
            </w:r>
            <w:r w:rsidR="00415AAB" w:rsidRPr="00DE4BD3">
              <w:rPr>
                <w:rFonts w:ascii="Times New Roman" w:eastAsia="Times New Roman" w:hAnsi="Times New Roman"/>
                <w:color w:val="000000" w:themeColor="text1"/>
                <w:sz w:val="24"/>
                <w:szCs w:val="24"/>
                <w:lang w:eastAsia="lv-LV"/>
              </w:rPr>
              <w:t>jaunā cietuma skiču projekta un tehniskā projekta izstrādei, ir nepieciešams precizēt ar būvniecības procesu saistīto izmaksu plānoto izlietojumu pa gadiem šādā apmērā:</w:t>
            </w:r>
            <w:r w:rsidRPr="00DE4BD3">
              <w:rPr>
                <w:rFonts w:ascii="Times New Roman" w:eastAsia="Times New Roman" w:hAnsi="Times New Roman"/>
                <w:color w:val="000000" w:themeColor="text1"/>
                <w:sz w:val="24"/>
                <w:szCs w:val="24"/>
                <w:lang w:eastAsia="lv-LV"/>
              </w:rPr>
              <w:t xml:space="preserve"> </w:t>
            </w:r>
          </w:p>
          <w:p w:rsidR="00A45606" w:rsidRPr="00DE4BD3" w:rsidRDefault="00A45606" w:rsidP="00DE4BD3">
            <w:pPr>
              <w:spacing w:after="0" w:line="240" w:lineRule="auto"/>
              <w:ind w:firstLine="623"/>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samazināt ilgtermiņa saistību apjomu 2014.gadam par 1 957 844 latiem;</w:t>
            </w:r>
          </w:p>
          <w:p w:rsidR="00A45606" w:rsidRPr="00DE4BD3" w:rsidRDefault="00A45606" w:rsidP="00DE4BD3">
            <w:pPr>
              <w:spacing w:after="0" w:line="240" w:lineRule="auto"/>
              <w:ind w:firstLine="623"/>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palielināt ilgtermiņa saistību apjomu 2015.gadam par 1 965 694 latiem;</w:t>
            </w:r>
          </w:p>
          <w:p w:rsidR="00A45606" w:rsidRPr="00DE4BD3" w:rsidRDefault="00A45606" w:rsidP="00DE4BD3">
            <w:pPr>
              <w:spacing w:after="0" w:line="240" w:lineRule="auto"/>
              <w:ind w:firstLine="623"/>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samazināt ilgtermiņa saistību apjomu 2016.gadam par 10 542 089 latiem;</w:t>
            </w:r>
          </w:p>
          <w:p w:rsidR="00A45606" w:rsidRPr="00DE4BD3" w:rsidRDefault="00A45606" w:rsidP="00DE4BD3">
            <w:pPr>
              <w:spacing w:after="0" w:line="240" w:lineRule="auto"/>
              <w:ind w:firstLine="623"/>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samazināt ilgtermiņa saistību apjomu 2017.gadam par 10 489 739 latiem;</w:t>
            </w:r>
          </w:p>
          <w:p w:rsidR="00A45606" w:rsidRPr="00DE4BD3" w:rsidRDefault="00A45606" w:rsidP="00DE4BD3">
            <w:pPr>
              <w:spacing w:after="0" w:line="240" w:lineRule="auto"/>
              <w:ind w:firstLine="623"/>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palielināt ilgtermiņa saistību apjomu 2018.gadam par 21 023 978 latiem</w:t>
            </w:r>
            <w:r w:rsidR="00A85A29">
              <w:rPr>
                <w:rFonts w:ascii="Times New Roman" w:hAnsi="Times New Roman"/>
                <w:color w:val="000000" w:themeColor="text1"/>
                <w:sz w:val="24"/>
                <w:szCs w:val="24"/>
              </w:rPr>
              <w:t>.</w:t>
            </w:r>
          </w:p>
          <w:p w:rsidR="00A45606" w:rsidRPr="00DE4BD3" w:rsidRDefault="00A85A29" w:rsidP="00A85A29">
            <w:pPr>
              <w:spacing w:after="0" w:line="240" w:lineRule="auto"/>
              <w:ind w:firstLine="4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Vienlaikus nepieciešams noteikt </w:t>
            </w:r>
            <w:r w:rsidR="00A45606" w:rsidRPr="00DE4BD3">
              <w:rPr>
                <w:rFonts w:ascii="Times New Roman" w:hAnsi="Times New Roman"/>
                <w:color w:val="000000" w:themeColor="text1"/>
                <w:sz w:val="24"/>
                <w:szCs w:val="24"/>
              </w:rPr>
              <w:t xml:space="preserve">kopējo ilgtermiņa saistību apmēru pasākumam „Jauna cietuma būvniecība Olainē” pa gadiem </w:t>
            </w:r>
            <w:r>
              <w:rPr>
                <w:rFonts w:ascii="Times New Roman" w:hAnsi="Times New Roman"/>
                <w:color w:val="000000" w:themeColor="text1"/>
                <w:sz w:val="24"/>
                <w:szCs w:val="24"/>
              </w:rPr>
              <w:t>šādā</w:t>
            </w:r>
            <w:r w:rsidR="00A45606" w:rsidRPr="00DE4BD3">
              <w:rPr>
                <w:rFonts w:ascii="Times New Roman" w:hAnsi="Times New Roman"/>
                <w:color w:val="000000" w:themeColor="text1"/>
                <w:sz w:val="24"/>
                <w:szCs w:val="24"/>
              </w:rPr>
              <w:t xml:space="preserve"> apmērā:</w:t>
            </w:r>
          </w:p>
          <w:p w:rsidR="00A45606" w:rsidRPr="00DE4BD3" w:rsidRDefault="00A85A29" w:rsidP="00DE4BD3">
            <w:pPr>
              <w:spacing w:after="0" w:line="240" w:lineRule="auto"/>
              <w:ind w:firstLine="552"/>
              <w:jc w:val="both"/>
              <w:rPr>
                <w:rFonts w:ascii="Times New Roman" w:hAnsi="Times New Roman"/>
                <w:color w:val="000000" w:themeColor="text1"/>
                <w:sz w:val="24"/>
                <w:szCs w:val="24"/>
              </w:rPr>
            </w:pPr>
            <w:r>
              <w:rPr>
                <w:rFonts w:ascii="Times New Roman" w:hAnsi="Times New Roman"/>
                <w:color w:val="000000" w:themeColor="text1"/>
                <w:sz w:val="24"/>
                <w:szCs w:val="24"/>
              </w:rPr>
              <w:t>2013.gadam –</w:t>
            </w:r>
            <w:r w:rsidR="00A45606" w:rsidRPr="00DE4BD3">
              <w:rPr>
                <w:rFonts w:ascii="Times New Roman" w:hAnsi="Times New Roman"/>
                <w:color w:val="000000" w:themeColor="text1"/>
                <w:sz w:val="24"/>
                <w:szCs w:val="24"/>
              </w:rPr>
              <w:t xml:space="preserve"> 165 663 latus ar būvniecības procesa organizēšanu saistītajām darbībām</w:t>
            </w:r>
            <w:r w:rsidR="009B6E2E" w:rsidRPr="00DE4BD3">
              <w:rPr>
                <w:rFonts w:ascii="Times New Roman" w:hAnsi="Times New Roman"/>
                <w:color w:val="000000" w:themeColor="text1"/>
                <w:sz w:val="24"/>
                <w:szCs w:val="24"/>
              </w:rPr>
              <w:t xml:space="preserve"> (atlīdzība 35 676 </w:t>
            </w:r>
            <w:r>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w:t>
            </w:r>
            <w:proofErr w:type="spellStart"/>
            <w:r w:rsidR="009B6E2E" w:rsidRPr="00DE4BD3">
              <w:rPr>
                <w:rFonts w:ascii="Times New Roman" w:hAnsi="Times New Roman"/>
                <w:color w:val="000000" w:themeColor="text1"/>
                <w:sz w:val="24"/>
                <w:szCs w:val="24"/>
              </w:rPr>
              <w:t>t.sk</w:t>
            </w:r>
            <w:proofErr w:type="spellEnd"/>
            <w:r w:rsidR="009B6E2E" w:rsidRPr="00DE4BD3">
              <w:rPr>
                <w:rFonts w:ascii="Times New Roman" w:hAnsi="Times New Roman"/>
                <w:color w:val="000000" w:themeColor="text1"/>
                <w:sz w:val="24"/>
                <w:szCs w:val="24"/>
              </w:rPr>
              <w:t xml:space="preserve">. atalgojums 28 750 </w:t>
            </w:r>
            <w:r>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preces un pakalpojumi 127 237 </w:t>
            </w:r>
            <w:r>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kapitālie izdevumi 2 750 </w:t>
            </w:r>
            <w:r>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w:t>
            </w:r>
          </w:p>
          <w:p w:rsidR="00A45606" w:rsidRPr="00DE4BD3" w:rsidRDefault="009B6E2E" w:rsidP="00DE4BD3">
            <w:pPr>
              <w:spacing w:after="0" w:line="240" w:lineRule="auto"/>
              <w:ind w:firstLine="481"/>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 xml:space="preserve"> </w:t>
            </w:r>
            <w:r w:rsidR="00A45606" w:rsidRPr="00DE4BD3">
              <w:rPr>
                <w:rFonts w:ascii="Times New Roman" w:hAnsi="Times New Roman"/>
                <w:color w:val="000000" w:themeColor="text1"/>
                <w:sz w:val="24"/>
                <w:szCs w:val="24"/>
              </w:rPr>
              <w:t>2014.gadam – 655 673 latus ar būvprojektēšanu, līgumu uzraudzību un projekta vadīšanu saistītajiem pasākumiem</w:t>
            </w:r>
            <w:r w:rsidRPr="00DE4BD3">
              <w:rPr>
                <w:rFonts w:ascii="Times New Roman" w:hAnsi="Times New Roman"/>
                <w:color w:val="000000" w:themeColor="text1"/>
                <w:sz w:val="24"/>
                <w:szCs w:val="24"/>
              </w:rPr>
              <w:t xml:space="preserve"> (atlīdzība 35 676 </w:t>
            </w:r>
            <w:r w:rsidR="00A85A29">
              <w:rPr>
                <w:rFonts w:ascii="Times New Roman" w:hAnsi="Times New Roman"/>
                <w:color w:val="000000" w:themeColor="text1"/>
                <w:sz w:val="24"/>
                <w:szCs w:val="24"/>
              </w:rPr>
              <w:t>lati</w:t>
            </w:r>
            <w:r w:rsidRPr="00DE4BD3">
              <w:rPr>
                <w:rFonts w:ascii="Times New Roman" w:hAnsi="Times New Roman"/>
                <w:color w:val="000000" w:themeColor="text1"/>
                <w:sz w:val="24"/>
                <w:szCs w:val="24"/>
              </w:rPr>
              <w:t xml:space="preserve">, </w:t>
            </w:r>
            <w:proofErr w:type="spellStart"/>
            <w:r w:rsidRPr="00DE4BD3">
              <w:rPr>
                <w:rFonts w:ascii="Times New Roman" w:hAnsi="Times New Roman"/>
                <w:color w:val="000000" w:themeColor="text1"/>
                <w:sz w:val="24"/>
                <w:szCs w:val="24"/>
              </w:rPr>
              <w:t>t.sk</w:t>
            </w:r>
            <w:proofErr w:type="spellEnd"/>
            <w:r w:rsidRPr="00DE4BD3">
              <w:rPr>
                <w:rFonts w:ascii="Times New Roman" w:hAnsi="Times New Roman"/>
                <w:color w:val="000000" w:themeColor="text1"/>
                <w:sz w:val="24"/>
                <w:szCs w:val="24"/>
              </w:rPr>
              <w:t xml:space="preserve">. atalgojums 28 750 </w:t>
            </w:r>
            <w:r w:rsidR="00A85A29">
              <w:rPr>
                <w:rFonts w:ascii="Times New Roman" w:hAnsi="Times New Roman"/>
                <w:color w:val="000000" w:themeColor="text1"/>
                <w:sz w:val="24"/>
                <w:szCs w:val="24"/>
              </w:rPr>
              <w:t>lati</w:t>
            </w:r>
            <w:r w:rsidRPr="00DE4BD3">
              <w:rPr>
                <w:rFonts w:ascii="Times New Roman" w:hAnsi="Times New Roman"/>
                <w:color w:val="000000" w:themeColor="text1"/>
                <w:sz w:val="24"/>
                <w:szCs w:val="24"/>
              </w:rPr>
              <w:t xml:space="preserve">, preces un pakalpojumi 619 997 </w:t>
            </w:r>
            <w:r w:rsidR="00A85A29">
              <w:rPr>
                <w:rFonts w:ascii="Times New Roman" w:hAnsi="Times New Roman"/>
                <w:color w:val="000000" w:themeColor="text1"/>
                <w:sz w:val="24"/>
                <w:szCs w:val="24"/>
              </w:rPr>
              <w:t>lati</w:t>
            </w:r>
            <w:r w:rsidRPr="00DE4BD3">
              <w:rPr>
                <w:rFonts w:ascii="Times New Roman" w:hAnsi="Times New Roman"/>
                <w:color w:val="000000" w:themeColor="text1"/>
                <w:sz w:val="24"/>
                <w:szCs w:val="24"/>
              </w:rPr>
              <w:t>)</w:t>
            </w:r>
            <w:r w:rsidR="00A45606" w:rsidRPr="00DE4BD3">
              <w:rPr>
                <w:rFonts w:ascii="Times New Roman" w:hAnsi="Times New Roman"/>
                <w:color w:val="000000" w:themeColor="text1"/>
                <w:sz w:val="24"/>
                <w:szCs w:val="24"/>
              </w:rPr>
              <w:t>;</w:t>
            </w:r>
          </w:p>
          <w:p w:rsidR="00A45606" w:rsidRPr="00DE4BD3" w:rsidRDefault="00A45606" w:rsidP="00DE4BD3">
            <w:pPr>
              <w:spacing w:after="0" w:line="240" w:lineRule="auto"/>
              <w:ind w:firstLine="552"/>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2015.gadam – 2 019 817 latus ar būvprojektēšanu, līgumu uzraudzību un projekta vadīšanu saistītajiem pasākumiem</w:t>
            </w:r>
            <w:r w:rsidR="009B6E2E" w:rsidRPr="00DE4BD3">
              <w:rPr>
                <w:rFonts w:ascii="Times New Roman" w:hAnsi="Times New Roman"/>
                <w:color w:val="000000" w:themeColor="text1"/>
                <w:sz w:val="24"/>
                <w:szCs w:val="24"/>
              </w:rPr>
              <w:t xml:space="preserve"> (atlīdzība </w:t>
            </w:r>
            <w:r w:rsidR="009B6E2E" w:rsidRPr="00DE4BD3">
              <w:rPr>
                <w:rFonts w:ascii="Times New Roman" w:hAnsi="Times New Roman"/>
                <w:color w:val="000000" w:themeColor="text1"/>
                <w:sz w:val="24"/>
                <w:szCs w:val="24"/>
              </w:rPr>
              <w:lastRenderedPageBreak/>
              <w:t xml:space="preserve">35 676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w:t>
            </w:r>
            <w:proofErr w:type="spellStart"/>
            <w:r w:rsidR="009B6E2E" w:rsidRPr="00DE4BD3">
              <w:rPr>
                <w:rFonts w:ascii="Times New Roman" w:hAnsi="Times New Roman"/>
                <w:color w:val="000000" w:themeColor="text1"/>
                <w:sz w:val="24"/>
                <w:szCs w:val="24"/>
              </w:rPr>
              <w:t>t.sk</w:t>
            </w:r>
            <w:proofErr w:type="spellEnd"/>
            <w:r w:rsidR="009B6E2E" w:rsidRPr="00DE4BD3">
              <w:rPr>
                <w:rFonts w:ascii="Times New Roman" w:hAnsi="Times New Roman"/>
                <w:color w:val="000000" w:themeColor="text1"/>
                <w:sz w:val="24"/>
                <w:szCs w:val="24"/>
              </w:rPr>
              <w:t xml:space="preserve">. atalgojums 28 750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preces un pakalpojumi 1 984 141 </w:t>
            </w:r>
            <w:r w:rsidR="00A85A29">
              <w:rPr>
                <w:rFonts w:ascii="Times New Roman" w:hAnsi="Times New Roman"/>
                <w:color w:val="000000" w:themeColor="text1"/>
                <w:sz w:val="24"/>
                <w:szCs w:val="24"/>
              </w:rPr>
              <w:t>lats</w:t>
            </w:r>
            <w:r w:rsidR="009B6E2E" w:rsidRPr="00DE4BD3">
              <w:rPr>
                <w:rFonts w:ascii="Times New Roman" w:hAnsi="Times New Roman"/>
                <w:color w:val="000000" w:themeColor="text1"/>
                <w:sz w:val="24"/>
                <w:szCs w:val="24"/>
              </w:rPr>
              <w:t>)</w:t>
            </w:r>
            <w:r w:rsidRPr="00DE4BD3">
              <w:rPr>
                <w:rFonts w:ascii="Times New Roman" w:hAnsi="Times New Roman"/>
                <w:color w:val="000000" w:themeColor="text1"/>
                <w:sz w:val="24"/>
                <w:szCs w:val="24"/>
              </w:rPr>
              <w:t>;</w:t>
            </w:r>
          </w:p>
          <w:p w:rsidR="00A45606" w:rsidRPr="00DE4BD3" w:rsidRDefault="00A45606" w:rsidP="00DE4BD3">
            <w:pPr>
              <w:spacing w:after="0" w:line="240" w:lineRule="auto"/>
              <w:ind w:firstLine="552"/>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2016.gadam – 10 565 762 latus būvniecības uzsākšanai</w:t>
            </w:r>
            <w:r w:rsidR="009B6E2E" w:rsidRPr="00DE4BD3">
              <w:rPr>
                <w:rFonts w:ascii="Times New Roman" w:hAnsi="Times New Roman"/>
                <w:color w:val="000000" w:themeColor="text1"/>
                <w:sz w:val="24"/>
                <w:szCs w:val="24"/>
              </w:rPr>
              <w:t xml:space="preserve"> (atlīdzība 35 676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w:t>
            </w:r>
            <w:proofErr w:type="spellStart"/>
            <w:r w:rsidR="009B6E2E" w:rsidRPr="00DE4BD3">
              <w:rPr>
                <w:rFonts w:ascii="Times New Roman" w:hAnsi="Times New Roman"/>
                <w:color w:val="000000" w:themeColor="text1"/>
                <w:sz w:val="24"/>
                <w:szCs w:val="24"/>
              </w:rPr>
              <w:t>t.sk</w:t>
            </w:r>
            <w:proofErr w:type="spellEnd"/>
            <w:r w:rsidR="009B6E2E" w:rsidRPr="00DE4BD3">
              <w:rPr>
                <w:rFonts w:ascii="Times New Roman" w:hAnsi="Times New Roman"/>
                <w:color w:val="000000" w:themeColor="text1"/>
                <w:sz w:val="24"/>
                <w:szCs w:val="24"/>
              </w:rPr>
              <w:t xml:space="preserve">. atalgojums 28 750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preces un pakalpojumi 298 706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kapitālie izdevumi 10 231 380 </w:t>
            </w:r>
            <w:r w:rsidR="00A85A29">
              <w:rPr>
                <w:rFonts w:ascii="Times New Roman" w:hAnsi="Times New Roman"/>
                <w:color w:val="000000" w:themeColor="text1"/>
                <w:sz w:val="24"/>
                <w:szCs w:val="24"/>
              </w:rPr>
              <w:t>lati</w:t>
            </w:r>
            <w:r w:rsidRPr="00DE4BD3">
              <w:rPr>
                <w:rFonts w:ascii="Times New Roman" w:hAnsi="Times New Roman"/>
                <w:color w:val="000000" w:themeColor="text1"/>
                <w:sz w:val="24"/>
                <w:szCs w:val="24"/>
              </w:rPr>
              <w:t>;</w:t>
            </w:r>
          </w:p>
          <w:p w:rsidR="00A45606" w:rsidRPr="00DE4BD3" w:rsidRDefault="00A45606" w:rsidP="00DE4BD3">
            <w:pPr>
              <w:spacing w:after="0" w:line="240" w:lineRule="auto"/>
              <w:ind w:firstLine="552"/>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2017. gadam – 21 064 350 latus būvniecībai</w:t>
            </w:r>
            <w:r w:rsidR="009B6E2E" w:rsidRPr="00DE4BD3">
              <w:rPr>
                <w:rFonts w:ascii="Times New Roman" w:hAnsi="Times New Roman"/>
                <w:color w:val="000000" w:themeColor="text1"/>
                <w:sz w:val="24"/>
                <w:szCs w:val="24"/>
              </w:rPr>
              <w:t xml:space="preserve"> (atlīdzība 35 676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xml:space="preserve">, </w:t>
            </w:r>
            <w:proofErr w:type="spellStart"/>
            <w:r w:rsidR="009B6E2E" w:rsidRPr="00DE4BD3">
              <w:rPr>
                <w:rFonts w:ascii="Times New Roman" w:hAnsi="Times New Roman"/>
                <w:color w:val="000000" w:themeColor="text1"/>
                <w:sz w:val="24"/>
                <w:szCs w:val="24"/>
              </w:rPr>
              <w:t>t.sk</w:t>
            </w:r>
            <w:proofErr w:type="spellEnd"/>
            <w:r w:rsidR="009B6E2E" w:rsidRPr="00DE4BD3">
              <w:rPr>
                <w:rFonts w:ascii="Times New Roman" w:hAnsi="Times New Roman"/>
                <w:color w:val="000000" w:themeColor="text1"/>
                <w:sz w:val="24"/>
                <w:szCs w:val="24"/>
              </w:rPr>
              <w:t xml:space="preserve">. atalgojums 28 750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preces un pakalpojumi 565 914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 kapitālie izdevumi 20 462 760 </w:t>
            </w:r>
            <w:r w:rsidR="00A85A29">
              <w:rPr>
                <w:rFonts w:ascii="Times New Roman" w:hAnsi="Times New Roman"/>
                <w:color w:val="000000" w:themeColor="text1"/>
                <w:sz w:val="24"/>
                <w:szCs w:val="24"/>
              </w:rPr>
              <w:t>lati</w:t>
            </w:r>
            <w:r w:rsidR="009B6E2E" w:rsidRPr="00DE4BD3">
              <w:rPr>
                <w:rFonts w:ascii="Times New Roman" w:hAnsi="Times New Roman"/>
                <w:color w:val="000000" w:themeColor="text1"/>
                <w:sz w:val="24"/>
                <w:szCs w:val="24"/>
              </w:rPr>
              <w:t>)</w:t>
            </w:r>
            <w:r w:rsidRPr="00DE4BD3">
              <w:rPr>
                <w:rFonts w:ascii="Times New Roman" w:hAnsi="Times New Roman"/>
                <w:color w:val="000000" w:themeColor="text1"/>
                <w:sz w:val="24"/>
                <w:szCs w:val="24"/>
              </w:rPr>
              <w:t>;</w:t>
            </w:r>
          </w:p>
          <w:p w:rsidR="00417349" w:rsidRPr="00DE4BD3" w:rsidRDefault="00A45606" w:rsidP="00A85A29">
            <w:pPr>
              <w:spacing w:after="0" w:line="240" w:lineRule="auto"/>
              <w:ind w:firstLine="552"/>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2018.gadam – 21 023 978 latus būvniecības pabeigšanai</w:t>
            </w:r>
            <w:r w:rsidR="00A85A29">
              <w:rPr>
                <w:rFonts w:ascii="Times New Roman" w:hAnsi="Times New Roman"/>
                <w:color w:val="000000" w:themeColor="text1"/>
                <w:sz w:val="24"/>
                <w:szCs w:val="24"/>
              </w:rPr>
              <w:t xml:space="preserve"> </w:t>
            </w:r>
            <w:r w:rsidR="002E6461" w:rsidRPr="00DE4BD3">
              <w:rPr>
                <w:rFonts w:ascii="Times New Roman" w:hAnsi="Times New Roman"/>
                <w:color w:val="000000" w:themeColor="text1"/>
                <w:sz w:val="24"/>
                <w:szCs w:val="24"/>
              </w:rPr>
              <w:t>(preces un pakalpojumi 561 218 </w:t>
            </w:r>
            <w:r w:rsidR="00A85A29">
              <w:rPr>
                <w:rFonts w:ascii="Times New Roman" w:hAnsi="Times New Roman"/>
                <w:color w:val="000000" w:themeColor="text1"/>
                <w:sz w:val="24"/>
                <w:szCs w:val="24"/>
              </w:rPr>
              <w:t>lati</w:t>
            </w:r>
            <w:r w:rsidR="002E6461" w:rsidRPr="00DE4BD3">
              <w:rPr>
                <w:rFonts w:ascii="Times New Roman" w:hAnsi="Times New Roman"/>
                <w:color w:val="000000" w:themeColor="text1"/>
                <w:sz w:val="24"/>
                <w:szCs w:val="24"/>
              </w:rPr>
              <w:t>, kapitālie izdevumi 20 462 760 </w:t>
            </w:r>
            <w:r w:rsidR="00A85A29">
              <w:rPr>
                <w:rFonts w:ascii="Times New Roman" w:hAnsi="Times New Roman"/>
                <w:color w:val="000000" w:themeColor="text1"/>
                <w:sz w:val="24"/>
                <w:szCs w:val="24"/>
              </w:rPr>
              <w:t>lati</w:t>
            </w:r>
            <w:r w:rsidR="002E6461" w:rsidRPr="00DE4BD3">
              <w:rPr>
                <w:rFonts w:ascii="Times New Roman" w:hAnsi="Times New Roman"/>
                <w:color w:val="000000" w:themeColor="text1"/>
                <w:sz w:val="24"/>
                <w:szCs w:val="24"/>
              </w:rPr>
              <w:t>)</w:t>
            </w:r>
            <w:r w:rsidR="00AC7D1F" w:rsidRPr="00DE4BD3">
              <w:rPr>
                <w:rFonts w:ascii="Times New Roman" w:hAnsi="Times New Roman"/>
                <w:color w:val="000000" w:themeColor="text1"/>
                <w:sz w:val="24"/>
                <w:szCs w:val="24"/>
              </w:rPr>
              <w:t>.</w:t>
            </w:r>
          </w:p>
          <w:p w:rsidR="00C23871" w:rsidRPr="00DE4BD3" w:rsidRDefault="00C23871" w:rsidP="00A85A29">
            <w:pPr>
              <w:spacing w:after="0" w:line="240" w:lineRule="auto"/>
              <w:ind w:firstLine="552"/>
              <w:jc w:val="both"/>
              <w:rPr>
                <w:rFonts w:ascii="Times New Roman" w:hAnsi="Times New Roman"/>
                <w:color w:val="000000" w:themeColor="text1"/>
                <w:sz w:val="24"/>
                <w:szCs w:val="24"/>
              </w:rPr>
            </w:pPr>
            <w:r w:rsidRPr="00DE4BD3">
              <w:rPr>
                <w:rFonts w:ascii="Times New Roman" w:hAnsi="Times New Roman"/>
                <w:color w:val="000000" w:themeColor="text1"/>
                <w:sz w:val="24"/>
                <w:szCs w:val="24"/>
              </w:rPr>
              <w:t xml:space="preserve">Detalizēti aprēķini par jaunā Olaines cietuma būvniecības izmaksām iekļauti </w:t>
            </w:r>
            <w:r w:rsidRPr="00DE4BD3">
              <w:rPr>
                <w:rFonts w:ascii="Times New Roman" w:eastAsia="Times New Roman" w:hAnsi="Times New Roman"/>
                <w:color w:val="000000" w:themeColor="text1"/>
                <w:sz w:val="24"/>
                <w:szCs w:val="24"/>
                <w:lang w:eastAsia="lv-LV"/>
              </w:rPr>
              <w:t xml:space="preserve">ar Ministru kabineta </w:t>
            </w:r>
            <w:r w:rsidRPr="00DE4BD3">
              <w:rPr>
                <w:rFonts w:ascii="Times New Roman" w:hAnsi="Times New Roman"/>
                <w:color w:val="000000" w:themeColor="text1"/>
                <w:sz w:val="24"/>
                <w:szCs w:val="24"/>
              </w:rPr>
              <w:t>2013.gada 12.februāra rīkojumu Nr.50 „Par Ieslodzījuma vietu infrastruktūras attīstības koncepciju” apstiprinātajā</w:t>
            </w:r>
            <w:r w:rsidR="00E27EA7">
              <w:rPr>
                <w:rFonts w:ascii="Times New Roman" w:hAnsi="Times New Roman"/>
                <w:color w:val="000000" w:themeColor="text1"/>
                <w:sz w:val="24"/>
                <w:szCs w:val="24"/>
              </w:rPr>
              <w:t xml:space="preserve"> koncepcijā.</w:t>
            </w:r>
          </w:p>
          <w:p w:rsidR="00C23871" w:rsidRPr="00DE4BD3" w:rsidRDefault="004D5ACC" w:rsidP="00A85A29">
            <w:pPr>
              <w:spacing w:after="0" w:line="240" w:lineRule="auto"/>
              <w:ind w:firstLine="552"/>
              <w:jc w:val="both"/>
              <w:rPr>
                <w:rFonts w:ascii="Times New Roman" w:eastAsia="Times New Roman" w:hAnsi="Times New Roman"/>
                <w:color w:val="000000" w:themeColor="text1"/>
                <w:sz w:val="24"/>
                <w:szCs w:val="24"/>
                <w:lang w:eastAsia="lv-LV"/>
              </w:rPr>
            </w:pPr>
            <w:r w:rsidRPr="00DE4BD3">
              <w:rPr>
                <w:rFonts w:ascii="Times New Roman" w:hAnsi="Times New Roman"/>
                <w:color w:val="000000" w:themeColor="text1"/>
                <w:sz w:val="24"/>
                <w:szCs w:val="24"/>
              </w:rPr>
              <w:t xml:space="preserve">Projekta īstenošanas rezultātā finansiālā ietekme neveidojas, jo kopējais finansējums, kas apstiprināts ar </w:t>
            </w:r>
            <w:r w:rsidRPr="00DE4BD3">
              <w:rPr>
                <w:rFonts w:ascii="Times New Roman" w:eastAsia="Times New Roman" w:hAnsi="Times New Roman"/>
                <w:color w:val="000000" w:themeColor="text1"/>
                <w:sz w:val="24"/>
                <w:szCs w:val="24"/>
                <w:lang w:eastAsia="lv-LV"/>
              </w:rPr>
              <w:t xml:space="preserve">Ministru kabineta </w:t>
            </w:r>
            <w:r w:rsidRPr="00DE4BD3">
              <w:rPr>
                <w:rFonts w:ascii="Times New Roman" w:hAnsi="Times New Roman"/>
                <w:color w:val="000000" w:themeColor="text1"/>
                <w:sz w:val="24"/>
                <w:szCs w:val="24"/>
              </w:rPr>
              <w:t>2013.gada 12.februāra rīkojumu Nr.50 „Par Ieslodzījuma vietu infrastruktūras attīstības koncepciju”</w:t>
            </w:r>
            <w:r w:rsidR="00E27EA7">
              <w:rPr>
                <w:rFonts w:ascii="Times New Roman" w:hAnsi="Times New Roman"/>
                <w:color w:val="000000" w:themeColor="text1"/>
                <w:sz w:val="24"/>
                <w:szCs w:val="24"/>
              </w:rPr>
              <w:t>,</w:t>
            </w:r>
            <w:r w:rsidRPr="00DE4BD3">
              <w:rPr>
                <w:rFonts w:ascii="Times New Roman" w:hAnsi="Times New Roman"/>
                <w:color w:val="000000" w:themeColor="text1"/>
                <w:sz w:val="24"/>
                <w:szCs w:val="24"/>
              </w:rPr>
              <w:t xml:space="preserve"> netiek mainīts.</w:t>
            </w:r>
          </w:p>
        </w:tc>
      </w:tr>
    </w:tbl>
    <w:p w:rsidR="0067380C" w:rsidRPr="00DE4BD3" w:rsidRDefault="0067380C" w:rsidP="00DE4BD3">
      <w:pPr>
        <w:spacing w:after="0" w:line="240" w:lineRule="auto"/>
        <w:rPr>
          <w:rFonts w:ascii="Times New Roman" w:eastAsia="Times New Roman" w:hAnsi="Times New Roman"/>
          <w:color w:val="000000" w:themeColor="text1"/>
          <w:sz w:val="24"/>
          <w:szCs w:val="24"/>
          <w:lang w:eastAsia="lv-LV"/>
        </w:rPr>
      </w:pPr>
    </w:p>
    <w:p w:rsidR="0067380C" w:rsidRPr="00DE4BD3" w:rsidRDefault="0067380C" w:rsidP="00DE4BD3">
      <w:pPr>
        <w:spacing w:after="0" w:line="240" w:lineRule="auto"/>
        <w:rPr>
          <w:rFonts w:ascii="Times New Roman" w:eastAsia="Times New Roman" w:hAnsi="Times New Roman"/>
          <w:color w:val="000000" w:themeColor="text1"/>
          <w:sz w:val="24"/>
          <w:szCs w:val="24"/>
          <w:lang w:eastAsia="lv-LV"/>
        </w:rPr>
      </w:pPr>
      <w:r w:rsidRPr="00DE4BD3">
        <w:rPr>
          <w:rFonts w:ascii="Times New Roman" w:eastAsia="Times New Roman" w:hAnsi="Times New Roman"/>
          <w:color w:val="000000" w:themeColor="text1"/>
          <w:sz w:val="24"/>
          <w:szCs w:val="24"/>
          <w:lang w:eastAsia="lv-LV"/>
        </w:rPr>
        <w:t> Anotācijas</w:t>
      </w:r>
      <w:r w:rsidR="00E16DCA">
        <w:rPr>
          <w:rFonts w:ascii="Times New Roman" w:eastAsia="Times New Roman" w:hAnsi="Times New Roman"/>
          <w:color w:val="000000" w:themeColor="text1"/>
          <w:sz w:val="24"/>
          <w:szCs w:val="24"/>
          <w:lang w:eastAsia="lv-LV"/>
        </w:rPr>
        <w:t xml:space="preserve"> II,</w:t>
      </w:r>
      <w:r w:rsidRPr="00DE4BD3">
        <w:rPr>
          <w:rFonts w:ascii="Times New Roman" w:eastAsia="Times New Roman" w:hAnsi="Times New Roman"/>
          <w:color w:val="000000" w:themeColor="text1"/>
          <w:sz w:val="24"/>
          <w:szCs w:val="24"/>
          <w:lang w:eastAsia="lv-LV"/>
        </w:rPr>
        <w:t xml:space="preserve"> </w:t>
      </w:r>
      <w:r w:rsidR="00435C6F" w:rsidRPr="00DE4BD3">
        <w:rPr>
          <w:rFonts w:ascii="Times New Roman" w:eastAsia="Times New Roman" w:hAnsi="Times New Roman"/>
          <w:color w:val="000000" w:themeColor="text1"/>
          <w:sz w:val="24"/>
          <w:szCs w:val="24"/>
          <w:lang w:eastAsia="lv-LV"/>
        </w:rPr>
        <w:t>I</w:t>
      </w:r>
      <w:r w:rsidRPr="00DE4BD3">
        <w:rPr>
          <w:rFonts w:ascii="Times New Roman" w:eastAsia="Times New Roman" w:hAnsi="Times New Roman"/>
          <w:color w:val="000000" w:themeColor="text1"/>
          <w:sz w:val="24"/>
          <w:szCs w:val="24"/>
          <w:lang w:eastAsia="lv-LV"/>
        </w:rPr>
        <w:t>V</w:t>
      </w:r>
      <w:r w:rsidR="00E27EA7">
        <w:rPr>
          <w:rFonts w:ascii="Times New Roman" w:eastAsia="Times New Roman" w:hAnsi="Times New Roman"/>
          <w:color w:val="000000" w:themeColor="text1"/>
          <w:sz w:val="24"/>
          <w:szCs w:val="24"/>
          <w:lang w:eastAsia="lv-LV"/>
        </w:rPr>
        <w:t xml:space="preserve">, V, VI un VII </w:t>
      </w:r>
      <w:r w:rsidRPr="00DE4BD3">
        <w:rPr>
          <w:rFonts w:ascii="Times New Roman" w:eastAsia="Times New Roman" w:hAnsi="Times New Roman"/>
          <w:color w:val="000000" w:themeColor="text1"/>
          <w:sz w:val="24"/>
          <w:szCs w:val="24"/>
          <w:lang w:eastAsia="lv-LV"/>
        </w:rPr>
        <w:t>sadaļa – nav attiecināms</w:t>
      </w:r>
      <w:r w:rsidR="00E27EA7">
        <w:rPr>
          <w:rFonts w:ascii="Times New Roman" w:eastAsia="Times New Roman" w:hAnsi="Times New Roman"/>
          <w:color w:val="000000" w:themeColor="text1"/>
          <w:sz w:val="24"/>
          <w:szCs w:val="24"/>
          <w:lang w:eastAsia="lv-LV"/>
        </w:rPr>
        <w:t>.</w:t>
      </w:r>
      <w:r w:rsidRPr="00DE4BD3">
        <w:rPr>
          <w:rFonts w:ascii="Times New Roman" w:eastAsia="Times New Roman" w:hAnsi="Times New Roman"/>
          <w:color w:val="000000" w:themeColor="text1"/>
          <w:sz w:val="24"/>
          <w:szCs w:val="24"/>
          <w:lang w:eastAsia="lv-LV"/>
        </w:rPr>
        <w:t xml:space="preserve"> </w:t>
      </w:r>
    </w:p>
    <w:p w:rsidR="00E27EA7" w:rsidRDefault="00E27EA7" w:rsidP="00DE4BD3">
      <w:pPr>
        <w:pStyle w:val="naisf"/>
        <w:tabs>
          <w:tab w:val="left" w:pos="7088"/>
          <w:tab w:val="right" w:pos="9000"/>
        </w:tabs>
        <w:spacing w:before="0" w:beforeAutospacing="0" w:after="0" w:afterAutospacing="0"/>
        <w:rPr>
          <w:color w:val="000000" w:themeColor="text1"/>
        </w:rPr>
      </w:pPr>
    </w:p>
    <w:p w:rsidR="00E27EA7" w:rsidRDefault="00E27EA7" w:rsidP="00DE4BD3">
      <w:pPr>
        <w:pStyle w:val="naisf"/>
        <w:tabs>
          <w:tab w:val="left" w:pos="7088"/>
          <w:tab w:val="right" w:pos="9000"/>
        </w:tabs>
        <w:spacing w:before="0" w:beforeAutospacing="0" w:after="0" w:afterAutospacing="0"/>
        <w:rPr>
          <w:color w:val="000000" w:themeColor="text1"/>
        </w:rPr>
      </w:pPr>
    </w:p>
    <w:p w:rsidR="00D52165" w:rsidRPr="00DE4BD3" w:rsidRDefault="00350E12" w:rsidP="00DE4BD3">
      <w:pPr>
        <w:pStyle w:val="naisf"/>
        <w:tabs>
          <w:tab w:val="left" w:pos="7088"/>
          <w:tab w:val="right" w:pos="9000"/>
        </w:tabs>
        <w:spacing w:before="0" w:beforeAutospacing="0" w:after="0" w:afterAutospacing="0"/>
        <w:rPr>
          <w:color w:val="000000" w:themeColor="text1"/>
        </w:rPr>
      </w:pPr>
      <w:r w:rsidRPr="00DE4BD3">
        <w:rPr>
          <w:color w:val="000000" w:themeColor="text1"/>
        </w:rPr>
        <w:t>Tieslietu ministr</w:t>
      </w:r>
      <w:r w:rsidR="00CC56A4">
        <w:rPr>
          <w:color w:val="000000" w:themeColor="text1"/>
        </w:rPr>
        <w:t xml:space="preserve">a </w:t>
      </w:r>
      <w:proofErr w:type="spellStart"/>
      <w:r w:rsidR="00CC56A4">
        <w:rPr>
          <w:color w:val="000000" w:themeColor="text1"/>
        </w:rPr>
        <w:t>p.i</w:t>
      </w:r>
      <w:proofErr w:type="spellEnd"/>
      <w:r w:rsidR="00CC56A4">
        <w:rPr>
          <w:color w:val="000000" w:themeColor="text1"/>
        </w:rPr>
        <w:t>.</w:t>
      </w:r>
      <w:r w:rsidRPr="00DE4BD3">
        <w:rPr>
          <w:color w:val="000000" w:themeColor="text1"/>
        </w:rPr>
        <w:t xml:space="preserve">                                                                     </w:t>
      </w:r>
      <w:r w:rsidR="00032118" w:rsidRPr="00DE4BD3">
        <w:rPr>
          <w:color w:val="000000" w:themeColor="text1"/>
        </w:rPr>
        <w:t xml:space="preserve">            </w:t>
      </w:r>
      <w:r w:rsidR="00E16DCA">
        <w:t>A.Matīss</w:t>
      </w:r>
    </w:p>
    <w:p w:rsidR="00350E12" w:rsidRPr="00DE4BD3" w:rsidRDefault="00350E12" w:rsidP="00DE4BD3">
      <w:pPr>
        <w:spacing w:after="0" w:line="240" w:lineRule="auto"/>
        <w:jc w:val="both"/>
        <w:rPr>
          <w:rFonts w:ascii="Times New Roman" w:eastAsia="Times New Roman" w:hAnsi="Times New Roman"/>
          <w:color w:val="000000" w:themeColor="text1"/>
          <w:sz w:val="24"/>
          <w:szCs w:val="24"/>
          <w:lang w:eastAsia="lv-LV"/>
        </w:rPr>
      </w:pPr>
    </w:p>
    <w:p w:rsidR="00417349" w:rsidRPr="00DE4BD3" w:rsidRDefault="00417349" w:rsidP="00DE4BD3">
      <w:pPr>
        <w:spacing w:after="0" w:line="240" w:lineRule="auto"/>
        <w:jc w:val="both"/>
        <w:rPr>
          <w:rFonts w:ascii="Times New Roman" w:eastAsia="Times New Roman" w:hAnsi="Times New Roman"/>
          <w:color w:val="000000" w:themeColor="text1"/>
          <w:sz w:val="24"/>
          <w:szCs w:val="24"/>
          <w:lang w:eastAsia="lv-LV"/>
        </w:rPr>
      </w:pPr>
    </w:p>
    <w:p w:rsidR="00D52165" w:rsidRPr="00DE4BD3" w:rsidRDefault="00032118" w:rsidP="00DE4BD3">
      <w:pPr>
        <w:spacing w:after="0" w:line="240" w:lineRule="auto"/>
        <w:rPr>
          <w:rFonts w:ascii="Times New Roman" w:hAnsi="Times New Roman"/>
          <w:color w:val="000000" w:themeColor="text1"/>
          <w:sz w:val="20"/>
          <w:szCs w:val="20"/>
        </w:rPr>
      </w:pPr>
      <w:r w:rsidRPr="00DE4BD3">
        <w:rPr>
          <w:rFonts w:ascii="Times New Roman" w:hAnsi="Times New Roman"/>
          <w:color w:val="000000" w:themeColor="text1"/>
          <w:sz w:val="20"/>
          <w:szCs w:val="20"/>
        </w:rPr>
        <w:t>2</w:t>
      </w:r>
      <w:r w:rsidR="00E16DCA">
        <w:rPr>
          <w:rFonts w:ascii="Times New Roman" w:hAnsi="Times New Roman"/>
          <w:color w:val="000000" w:themeColor="text1"/>
          <w:sz w:val="20"/>
          <w:szCs w:val="20"/>
        </w:rPr>
        <w:t>3</w:t>
      </w:r>
      <w:r w:rsidR="00861222" w:rsidRPr="00DE4BD3">
        <w:rPr>
          <w:rFonts w:ascii="Times New Roman" w:hAnsi="Times New Roman"/>
          <w:color w:val="000000" w:themeColor="text1"/>
          <w:sz w:val="20"/>
          <w:szCs w:val="20"/>
        </w:rPr>
        <w:t>.08</w:t>
      </w:r>
      <w:r w:rsidR="00417349" w:rsidRPr="00DE4BD3">
        <w:rPr>
          <w:rFonts w:ascii="Times New Roman" w:hAnsi="Times New Roman"/>
          <w:color w:val="000000" w:themeColor="text1"/>
          <w:sz w:val="20"/>
          <w:szCs w:val="20"/>
        </w:rPr>
        <w:t xml:space="preserve">.2013. </w:t>
      </w:r>
      <w:r w:rsidR="00C87E40">
        <w:rPr>
          <w:rFonts w:ascii="Times New Roman" w:hAnsi="Times New Roman"/>
          <w:color w:val="000000" w:themeColor="text1"/>
          <w:sz w:val="20"/>
          <w:szCs w:val="20"/>
        </w:rPr>
        <w:t>13.</w:t>
      </w:r>
      <w:r w:rsidRPr="00DE4BD3">
        <w:rPr>
          <w:rFonts w:ascii="Times New Roman" w:hAnsi="Times New Roman"/>
          <w:color w:val="000000" w:themeColor="text1"/>
          <w:sz w:val="20"/>
          <w:szCs w:val="20"/>
        </w:rPr>
        <w:t>00</w:t>
      </w:r>
    </w:p>
    <w:p w:rsidR="00D52165" w:rsidRPr="00DE4BD3" w:rsidRDefault="009722B4" w:rsidP="00DE4BD3">
      <w:pPr>
        <w:spacing w:after="0" w:line="240" w:lineRule="auto"/>
        <w:rPr>
          <w:rFonts w:ascii="Times New Roman" w:hAnsi="Times New Roman"/>
          <w:color w:val="000000" w:themeColor="text1"/>
          <w:sz w:val="20"/>
          <w:szCs w:val="20"/>
        </w:rPr>
      </w:pPr>
      <w:r w:rsidRPr="00DE4BD3">
        <w:rPr>
          <w:rFonts w:ascii="Times New Roman" w:hAnsi="Times New Roman"/>
          <w:color w:val="000000" w:themeColor="text1"/>
          <w:sz w:val="20"/>
          <w:szCs w:val="20"/>
        </w:rPr>
        <w:t>11</w:t>
      </w:r>
      <w:r>
        <w:rPr>
          <w:rFonts w:ascii="Times New Roman" w:hAnsi="Times New Roman"/>
          <w:color w:val="000000" w:themeColor="text1"/>
          <w:sz w:val="20"/>
          <w:szCs w:val="20"/>
        </w:rPr>
        <w:t>6</w:t>
      </w:r>
      <w:r w:rsidR="00E16DCA">
        <w:rPr>
          <w:rFonts w:ascii="Times New Roman" w:hAnsi="Times New Roman"/>
          <w:color w:val="000000" w:themeColor="text1"/>
          <w:sz w:val="20"/>
          <w:szCs w:val="20"/>
        </w:rPr>
        <w:t>2</w:t>
      </w:r>
    </w:p>
    <w:p w:rsidR="00D52165" w:rsidRPr="00DE4BD3" w:rsidRDefault="009722B4" w:rsidP="00DE4BD3">
      <w:pPr>
        <w:tabs>
          <w:tab w:val="left" w:pos="6804"/>
        </w:tabs>
        <w:spacing w:after="0" w:line="240" w:lineRule="auto"/>
        <w:rPr>
          <w:rFonts w:ascii="Times New Roman" w:hAnsi="Times New Roman"/>
          <w:color w:val="000000" w:themeColor="text1"/>
          <w:sz w:val="20"/>
          <w:szCs w:val="20"/>
        </w:rPr>
      </w:pPr>
      <w:bookmarkStart w:id="0" w:name="OLE_LINK3"/>
      <w:bookmarkStart w:id="1" w:name="OLE_LINK4"/>
      <w:proofErr w:type="spellStart"/>
      <w:r>
        <w:rPr>
          <w:rFonts w:ascii="Times New Roman" w:hAnsi="Times New Roman"/>
          <w:color w:val="000000" w:themeColor="text1"/>
          <w:sz w:val="20"/>
          <w:szCs w:val="20"/>
        </w:rPr>
        <w:t>M.Rēķis</w:t>
      </w:r>
      <w:proofErr w:type="spellEnd"/>
    </w:p>
    <w:p w:rsidR="00435C6F" w:rsidRPr="00DE4BD3" w:rsidRDefault="009722B4" w:rsidP="00DE4BD3">
      <w:pPr>
        <w:tabs>
          <w:tab w:val="left" w:pos="6804"/>
        </w:tabs>
        <w:spacing w:after="0" w:line="240" w:lineRule="auto"/>
        <w:rPr>
          <w:rFonts w:ascii="Times New Roman" w:hAnsi="Times New Roman"/>
          <w:color w:val="000000" w:themeColor="text1"/>
          <w:sz w:val="20"/>
          <w:szCs w:val="20"/>
        </w:rPr>
      </w:pPr>
      <w:r w:rsidRPr="00DE4BD3">
        <w:rPr>
          <w:rFonts w:ascii="Times New Roman" w:hAnsi="Times New Roman"/>
          <w:color w:val="000000" w:themeColor="text1"/>
          <w:sz w:val="20"/>
          <w:szCs w:val="20"/>
        </w:rPr>
        <w:t>67036</w:t>
      </w:r>
      <w:r>
        <w:rPr>
          <w:rFonts w:ascii="Times New Roman" w:hAnsi="Times New Roman"/>
          <w:color w:val="000000" w:themeColor="text1"/>
          <w:sz w:val="20"/>
          <w:szCs w:val="20"/>
        </w:rPr>
        <w:t>80</w:t>
      </w:r>
      <w:bookmarkStart w:id="2" w:name="_GoBack"/>
      <w:bookmarkEnd w:id="2"/>
      <w:r>
        <w:rPr>
          <w:rFonts w:ascii="Times New Roman" w:hAnsi="Times New Roman"/>
          <w:color w:val="000000" w:themeColor="text1"/>
          <w:sz w:val="20"/>
          <w:szCs w:val="20"/>
        </w:rPr>
        <w:t>5</w:t>
      </w:r>
      <w:r w:rsidR="00D52165" w:rsidRPr="00DE4BD3">
        <w:rPr>
          <w:rFonts w:ascii="Times New Roman" w:hAnsi="Times New Roman"/>
          <w:color w:val="000000" w:themeColor="text1"/>
          <w:sz w:val="20"/>
          <w:szCs w:val="20"/>
        </w:rPr>
        <w:t xml:space="preserve">, </w:t>
      </w:r>
      <w:r>
        <w:rPr>
          <w:rFonts w:ascii="Times New Roman" w:hAnsi="Times New Roman"/>
          <w:color w:val="000000" w:themeColor="text1"/>
          <w:sz w:val="20"/>
          <w:szCs w:val="20"/>
        </w:rPr>
        <w:t>maris.rekis</w:t>
      </w:r>
      <w:r w:rsidR="00032118" w:rsidRPr="00DE4BD3">
        <w:rPr>
          <w:rFonts w:ascii="Times New Roman" w:hAnsi="Times New Roman"/>
          <w:color w:val="000000" w:themeColor="text1"/>
          <w:sz w:val="20"/>
          <w:szCs w:val="20"/>
        </w:rPr>
        <w:t>@tm.gov.lv</w:t>
      </w:r>
      <w:bookmarkEnd w:id="0"/>
      <w:bookmarkEnd w:id="1"/>
    </w:p>
    <w:sectPr w:rsidR="00435C6F" w:rsidRPr="00DE4BD3" w:rsidSect="00DE4BD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AB" w:rsidRDefault="00287EAB" w:rsidP="002C637C">
      <w:pPr>
        <w:spacing w:after="0" w:line="240" w:lineRule="auto"/>
      </w:pPr>
      <w:r>
        <w:separator/>
      </w:r>
    </w:p>
  </w:endnote>
  <w:endnote w:type="continuationSeparator" w:id="0">
    <w:p w:rsidR="00287EAB" w:rsidRDefault="00287EAB" w:rsidP="002C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CA" w:rsidRDefault="00E16DC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3" w:rsidRPr="00C31A01" w:rsidRDefault="00DE4BD3" w:rsidP="00C31A01">
    <w:pPr>
      <w:spacing w:after="0" w:line="240" w:lineRule="auto"/>
      <w:jc w:val="both"/>
      <w:rPr>
        <w:rFonts w:ascii="Times New Roman" w:hAnsi="Times New Roman"/>
        <w:color w:val="000000" w:themeColor="text1"/>
        <w:sz w:val="20"/>
        <w:szCs w:val="20"/>
      </w:rPr>
    </w:pPr>
    <w:r w:rsidRPr="00DE4BD3">
      <w:rPr>
        <w:rFonts w:ascii="Times New Roman" w:hAnsi="Times New Roman"/>
        <w:sz w:val="20"/>
        <w:szCs w:val="20"/>
      </w:rPr>
      <w:t xml:space="preserve">TMAnot_200813_Olaine; </w:t>
    </w:r>
    <w:r w:rsidR="00C31A01" w:rsidRPr="00C31A01">
      <w:rPr>
        <w:rFonts w:ascii="Times New Roman" w:eastAsia="Times New Roman" w:hAnsi="Times New Roman"/>
        <w:color w:val="000000" w:themeColor="text1"/>
        <w:sz w:val="20"/>
        <w:szCs w:val="20"/>
        <w:lang w:eastAsia="lv-LV"/>
      </w:rPr>
      <w:t>Ministru kabin</w:t>
    </w:r>
    <w:r w:rsidR="00A00B01">
      <w:rPr>
        <w:rFonts w:ascii="Times New Roman" w:eastAsia="Times New Roman" w:hAnsi="Times New Roman"/>
        <w:color w:val="000000" w:themeColor="text1"/>
        <w:sz w:val="20"/>
        <w:szCs w:val="20"/>
        <w:lang w:eastAsia="lv-LV"/>
      </w:rPr>
      <w:t>eta rīkojuma projekta „Grozījumi</w:t>
    </w:r>
    <w:r w:rsidR="00C31A01" w:rsidRPr="00C31A01">
      <w:rPr>
        <w:rFonts w:ascii="Times New Roman" w:eastAsia="Times New Roman" w:hAnsi="Times New Roman"/>
        <w:color w:val="000000" w:themeColor="text1"/>
        <w:sz w:val="20"/>
        <w:szCs w:val="20"/>
        <w:lang w:eastAsia="lv-LV"/>
      </w:rPr>
      <w:t xml:space="preserve"> Ministru kabineta 2013.gada 12.februāra rīkojumā Nr.50 „Par Ieslodzījuma vietu infrastruktūras attīstības koncepciju”” </w:t>
    </w:r>
    <w:r w:rsidR="00C31A01" w:rsidRPr="00C31A01">
      <w:rPr>
        <w:rFonts w:ascii="Times New Roman" w:hAnsi="Times New Roman"/>
        <w:color w:val="000000" w:themeColor="text1"/>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15" w:rsidRPr="00C31A01" w:rsidRDefault="008E0F06" w:rsidP="00C31A01">
    <w:pPr>
      <w:spacing w:after="0" w:line="240" w:lineRule="auto"/>
      <w:jc w:val="both"/>
      <w:rPr>
        <w:rFonts w:ascii="Times New Roman" w:hAnsi="Times New Roman"/>
        <w:color w:val="000000" w:themeColor="text1"/>
        <w:sz w:val="20"/>
        <w:szCs w:val="20"/>
      </w:rPr>
    </w:pPr>
    <w:r w:rsidRPr="00C31A01">
      <w:rPr>
        <w:rFonts w:ascii="Times New Roman" w:hAnsi="Times New Roman"/>
        <w:color w:val="000000" w:themeColor="text1"/>
        <w:sz w:val="20"/>
        <w:szCs w:val="20"/>
      </w:rPr>
      <w:t>TMAnot_</w:t>
    </w:r>
    <w:r w:rsidR="00497238" w:rsidRPr="00C31A01">
      <w:rPr>
        <w:rFonts w:ascii="Times New Roman" w:hAnsi="Times New Roman"/>
        <w:color w:val="000000" w:themeColor="text1"/>
        <w:sz w:val="20"/>
        <w:szCs w:val="20"/>
      </w:rPr>
      <w:t>2008</w:t>
    </w:r>
    <w:r w:rsidRPr="00C31A01">
      <w:rPr>
        <w:rFonts w:ascii="Times New Roman" w:hAnsi="Times New Roman"/>
        <w:color w:val="000000" w:themeColor="text1"/>
        <w:sz w:val="20"/>
        <w:szCs w:val="20"/>
      </w:rPr>
      <w:t>13_</w:t>
    </w:r>
    <w:r w:rsidR="00497238" w:rsidRPr="00C31A01">
      <w:rPr>
        <w:rFonts w:ascii="Times New Roman" w:hAnsi="Times New Roman"/>
        <w:color w:val="000000" w:themeColor="text1"/>
        <w:sz w:val="20"/>
        <w:szCs w:val="20"/>
      </w:rPr>
      <w:t>Olaine</w:t>
    </w:r>
    <w:r w:rsidRPr="00C31A01">
      <w:rPr>
        <w:rFonts w:ascii="Times New Roman" w:hAnsi="Times New Roman"/>
        <w:color w:val="000000" w:themeColor="text1"/>
        <w:sz w:val="20"/>
        <w:szCs w:val="20"/>
      </w:rPr>
      <w:t xml:space="preserve">; </w:t>
    </w:r>
    <w:bookmarkStart w:id="3" w:name="OLE_LINK1"/>
    <w:bookmarkStart w:id="4" w:name="OLE_LINK2"/>
    <w:bookmarkStart w:id="5" w:name="_Hlk364896324"/>
    <w:r w:rsidR="00C31A01" w:rsidRPr="00C31A01">
      <w:rPr>
        <w:rFonts w:ascii="Times New Roman" w:eastAsia="Times New Roman" w:hAnsi="Times New Roman"/>
        <w:color w:val="000000" w:themeColor="text1"/>
        <w:sz w:val="20"/>
        <w:szCs w:val="20"/>
        <w:lang w:eastAsia="lv-LV"/>
      </w:rPr>
      <w:t>Ministru kabin</w:t>
    </w:r>
    <w:r w:rsidR="00A00B01">
      <w:rPr>
        <w:rFonts w:ascii="Times New Roman" w:eastAsia="Times New Roman" w:hAnsi="Times New Roman"/>
        <w:color w:val="000000" w:themeColor="text1"/>
        <w:sz w:val="20"/>
        <w:szCs w:val="20"/>
        <w:lang w:eastAsia="lv-LV"/>
      </w:rPr>
      <w:t>eta rīkojuma projekta „Grozījumi</w:t>
    </w:r>
    <w:r w:rsidR="00C31A01" w:rsidRPr="00C31A01">
      <w:rPr>
        <w:rFonts w:ascii="Times New Roman" w:eastAsia="Times New Roman" w:hAnsi="Times New Roman"/>
        <w:color w:val="000000" w:themeColor="text1"/>
        <w:sz w:val="20"/>
        <w:szCs w:val="20"/>
        <w:lang w:eastAsia="lv-LV"/>
      </w:rPr>
      <w:t xml:space="preserve"> Ministru kabineta 2013.gada 12.februāra rīkojumā Nr.50 „Par Ieslodzījuma vietu infrastruktūras attīstības koncepciju”” </w:t>
    </w:r>
    <w:r w:rsidR="00C31A01" w:rsidRPr="00C31A01">
      <w:rPr>
        <w:rFonts w:ascii="Times New Roman" w:hAnsi="Times New Roman"/>
        <w:color w:val="000000" w:themeColor="text1"/>
        <w:sz w:val="20"/>
        <w:szCs w:val="20"/>
      </w:rPr>
      <w:t>sākotnējās ietekmes novērtējuma ziņojums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AB" w:rsidRDefault="00287EAB" w:rsidP="002C637C">
      <w:pPr>
        <w:spacing w:after="0" w:line="240" w:lineRule="auto"/>
      </w:pPr>
      <w:r>
        <w:separator/>
      </w:r>
    </w:p>
  </w:footnote>
  <w:footnote w:type="continuationSeparator" w:id="0">
    <w:p w:rsidR="00287EAB" w:rsidRDefault="00287EAB" w:rsidP="002C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CA" w:rsidRDefault="00E16DC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15" w:rsidRDefault="00233889">
    <w:pPr>
      <w:pStyle w:val="Galvene"/>
      <w:jc w:val="center"/>
    </w:pPr>
    <w:r w:rsidRPr="002C637C">
      <w:rPr>
        <w:rFonts w:ascii="Times New Roman" w:hAnsi="Times New Roman"/>
        <w:sz w:val="24"/>
        <w:szCs w:val="24"/>
      </w:rPr>
      <w:fldChar w:fldCharType="begin"/>
    </w:r>
    <w:r w:rsidR="00777515" w:rsidRPr="002C637C">
      <w:rPr>
        <w:rFonts w:ascii="Times New Roman" w:hAnsi="Times New Roman"/>
        <w:sz w:val="24"/>
        <w:szCs w:val="24"/>
      </w:rPr>
      <w:instrText xml:space="preserve"> PAGE   \* MERGEFORMAT </w:instrText>
    </w:r>
    <w:r w:rsidRPr="002C637C">
      <w:rPr>
        <w:rFonts w:ascii="Times New Roman" w:hAnsi="Times New Roman"/>
        <w:sz w:val="24"/>
        <w:szCs w:val="24"/>
      </w:rPr>
      <w:fldChar w:fldCharType="separate"/>
    </w:r>
    <w:r w:rsidR="00681E51">
      <w:rPr>
        <w:rFonts w:ascii="Times New Roman" w:hAnsi="Times New Roman"/>
        <w:noProof/>
        <w:sz w:val="24"/>
        <w:szCs w:val="24"/>
      </w:rPr>
      <w:t>2</w:t>
    </w:r>
    <w:r w:rsidRPr="002C637C">
      <w:rPr>
        <w:rFonts w:ascii="Times New Roman" w:hAnsi="Times New Roman"/>
        <w:sz w:val="24"/>
        <w:szCs w:val="24"/>
      </w:rPr>
      <w:fldChar w:fldCharType="end"/>
    </w:r>
  </w:p>
  <w:p w:rsidR="00777515" w:rsidRDefault="0077751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CA" w:rsidRDefault="00E16DC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AC"/>
    <w:multiLevelType w:val="hybridMultilevel"/>
    <w:tmpl w:val="247E45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1659022E"/>
    <w:multiLevelType w:val="hybridMultilevel"/>
    <w:tmpl w:val="48461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1B3669"/>
    <w:multiLevelType w:val="hybridMultilevel"/>
    <w:tmpl w:val="C3484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2A197A"/>
    <w:multiLevelType w:val="hybridMultilevel"/>
    <w:tmpl w:val="06B84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BB269D"/>
    <w:multiLevelType w:val="hybridMultilevel"/>
    <w:tmpl w:val="BAAA9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8933FF"/>
    <w:multiLevelType w:val="hybridMultilevel"/>
    <w:tmpl w:val="48DC92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5C2639"/>
    <w:multiLevelType w:val="hybridMultilevel"/>
    <w:tmpl w:val="21D0B15C"/>
    <w:lvl w:ilvl="0" w:tplc="E9108D6A">
      <w:start w:val="1"/>
      <w:numFmt w:val="decimal"/>
      <w:lvlText w:val="%1)"/>
      <w:lvlJc w:val="left"/>
      <w:pPr>
        <w:ind w:left="720" w:hanging="360"/>
      </w:pPr>
      <w:rPr>
        <w:rFonts w:ascii="Times New Roman" w:hAnsi="Times New Roman" w:hint="default"/>
        <w:b w:val="0"/>
        <w:i w:val="0"/>
        <w:caps w:val="0"/>
        <w:strike w:val="0"/>
        <w:dstrike w:val="0"/>
        <w:vanish w:val="0"/>
        <w:color w:val="00000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EB6B10"/>
    <w:multiLevelType w:val="hybridMultilevel"/>
    <w:tmpl w:val="B9A0B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0C6BCD"/>
    <w:multiLevelType w:val="hybridMultilevel"/>
    <w:tmpl w:val="F550AC80"/>
    <w:lvl w:ilvl="0" w:tplc="4822BBC4">
      <w:start w:val="1"/>
      <w:numFmt w:val="decimal"/>
      <w:lvlText w:val="%1)"/>
      <w:lvlJc w:val="left"/>
      <w:pPr>
        <w:ind w:left="485" w:hanging="360"/>
      </w:pPr>
      <w:rPr>
        <w:rFonts w:ascii="Times New Roman" w:eastAsia="Times New Roman" w:hAnsi="Times New Roman" w:cs="Times New Roman"/>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10"/>
    <w:rsid w:val="00005F51"/>
    <w:rsid w:val="00011FFE"/>
    <w:rsid w:val="00016005"/>
    <w:rsid w:val="000238CD"/>
    <w:rsid w:val="00032118"/>
    <w:rsid w:val="00037E8E"/>
    <w:rsid w:val="00051395"/>
    <w:rsid w:val="00052FF1"/>
    <w:rsid w:val="000553D0"/>
    <w:rsid w:val="000577E5"/>
    <w:rsid w:val="0006744D"/>
    <w:rsid w:val="000721FF"/>
    <w:rsid w:val="00075E8C"/>
    <w:rsid w:val="00094498"/>
    <w:rsid w:val="000A6D7E"/>
    <w:rsid w:val="000B193B"/>
    <w:rsid w:val="000B2F8C"/>
    <w:rsid w:val="000B6E34"/>
    <w:rsid w:val="000C3636"/>
    <w:rsid w:val="000C3B41"/>
    <w:rsid w:val="000C6A87"/>
    <w:rsid w:val="000D444A"/>
    <w:rsid w:val="000E3A18"/>
    <w:rsid w:val="000E5CA6"/>
    <w:rsid w:val="000E6B6F"/>
    <w:rsid w:val="000E7977"/>
    <w:rsid w:val="00103EE5"/>
    <w:rsid w:val="001103F9"/>
    <w:rsid w:val="001139C6"/>
    <w:rsid w:val="001156E4"/>
    <w:rsid w:val="00120918"/>
    <w:rsid w:val="00121815"/>
    <w:rsid w:val="001219DB"/>
    <w:rsid w:val="00125808"/>
    <w:rsid w:val="00125D3D"/>
    <w:rsid w:val="00127921"/>
    <w:rsid w:val="00127A86"/>
    <w:rsid w:val="00135D4B"/>
    <w:rsid w:val="0014719E"/>
    <w:rsid w:val="00151974"/>
    <w:rsid w:val="00173C00"/>
    <w:rsid w:val="00175C66"/>
    <w:rsid w:val="001825C1"/>
    <w:rsid w:val="00190428"/>
    <w:rsid w:val="0019340C"/>
    <w:rsid w:val="001952C5"/>
    <w:rsid w:val="00197756"/>
    <w:rsid w:val="001A1481"/>
    <w:rsid w:val="001A3324"/>
    <w:rsid w:val="001A3D00"/>
    <w:rsid w:val="001B61A9"/>
    <w:rsid w:val="001B73A3"/>
    <w:rsid w:val="001C45B5"/>
    <w:rsid w:val="001E2E85"/>
    <w:rsid w:val="001E325F"/>
    <w:rsid w:val="001E53BA"/>
    <w:rsid w:val="001E5C86"/>
    <w:rsid w:val="002035C8"/>
    <w:rsid w:val="00216573"/>
    <w:rsid w:val="002176AB"/>
    <w:rsid w:val="0022302A"/>
    <w:rsid w:val="002308D2"/>
    <w:rsid w:val="00231C69"/>
    <w:rsid w:val="00233889"/>
    <w:rsid w:val="00240C75"/>
    <w:rsid w:val="0024239D"/>
    <w:rsid w:val="002427B1"/>
    <w:rsid w:val="00242C4C"/>
    <w:rsid w:val="002514D3"/>
    <w:rsid w:val="00263503"/>
    <w:rsid w:val="00264C9A"/>
    <w:rsid w:val="0026620E"/>
    <w:rsid w:val="002670F0"/>
    <w:rsid w:val="00267E89"/>
    <w:rsid w:val="00271F64"/>
    <w:rsid w:val="0027365D"/>
    <w:rsid w:val="00283395"/>
    <w:rsid w:val="00285F65"/>
    <w:rsid w:val="00287D5A"/>
    <w:rsid w:val="00287EAB"/>
    <w:rsid w:val="0029410A"/>
    <w:rsid w:val="00295D27"/>
    <w:rsid w:val="0029707C"/>
    <w:rsid w:val="002A3F5C"/>
    <w:rsid w:val="002B0BA4"/>
    <w:rsid w:val="002B6177"/>
    <w:rsid w:val="002C637C"/>
    <w:rsid w:val="002D24FF"/>
    <w:rsid w:val="002D32D7"/>
    <w:rsid w:val="002D42C8"/>
    <w:rsid w:val="002D5BE8"/>
    <w:rsid w:val="002E2A39"/>
    <w:rsid w:val="002E3E79"/>
    <w:rsid w:val="002E6461"/>
    <w:rsid w:val="002F55A4"/>
    <w:rsid w:val="00300BBA"/>
    <w:rsid w:val="00305C43"/>
    <w:rsid w:val="00321464"/>
    <w:rsid w:val="00325517"/>
    <w:rsid w:val="003268F0"/>
    <w:rsid w:val="00337496"/>
    <w:rsid w:val="003417A2"/>
    <w:rsid w:val="00342BC0"/>
    <w:rsid w:val="00342EB4"/>
    <w:rsid w:val="00342EFE"/>
    <w:rsid w:val="00350A43"/>
    <w:rsid w:val="00350E12"/>
    <w:rsid w:val="00357850"/>
    <w:rsid w:val="00361B41"/>
    <w:rsid w:val="00377730"/>
    <w:rsid w:val="003828E6"/>
    <w:rsid w:val="00391097"/>
    <w:rsid w:val="00392B78"/>
    <w:rsid w:val="00397E84"/>
    <w:rsid w:val="003B7579"/>
    <w:rsid w:val="003D15C6"/>
    <w:rsid w:val="003D50A4"/>
    <w:rsid w:val="003F7B1C"/>
    <w:rsid w:val="00407330"/>
    <w:rsid w:val="00410A53"/>
    <w:rsid w:val="00415AAB"/>
    <w:rsid w:val="00416CEE"/>
    <w:rsid w:val="00417349"/>
    <w:rsid w:val="004228C1"/>
    <w:rsid w:val="00424BE1"/>
    <w:rsid w:val="0042663E"/>
    <w:rsid w:val="0043091F"/>
    <w:rsid w:val="00432895"/>
    <w:rsid w:val="00433FFA"/>
    <w:rsid w:val="00435C6F"/>
    <w:rsid w:val="004469AA"/>
    <w:rsid w:val="00451304"/>
    <w:rsid w:val="004531A5"/>
    <w:rsid w:val="00457BE1"/>
    <w:rsid w:val="00460AC0"/>
    <w:rsid w:val="00472BC9"/>
    <w:rsid w:val="00481433"/>
    <w:rsid w:val="00482BB6"/>
    <w:rsid w:val="0049260C"/>
    <w:rsid w:val="00497238"/>
    <w:rsid w:val="004A24BA"/>
    <w:rsid w:val="004A4AB4"/>
    <w:rsid w:val="004A573E"/>
    <w:rsid w:val="004B5E86"/>
    <w:rsid w:val="004C170C"/>
    <w:rsid w:val="004D079F"/>
    <w:rsid w:val="004D5ACC"/>
    <w:rsid w:val="004D6F3F"/>
    <w:rsid w:val="004E475D"/>
    <w:rsid w:val="004F7A7E"/>
    <w:rsid w:val="005005C7"/>
    <w:rsid w:val="00500E9B"/>
    <w:rsid w:val="00507BC4"/>
    <w:rsid w:val="00514027"/>
    <w:rsid w:val="00523C26"/>
    <w:rsid w:val="00523DFF"/>
    <w:rsid w:val="005240CC"/>
    <w:rsid w:val="00527569"/>
    <w:rsid w:val="005305C7"/>
    <w:rsid w:val="00532D2E"/>
    <w:rsid w:val="00533440"/>
    <w:rsid w:val="005337E8"/>
    <w:rsid w:val="005357CD"/>
    <w:rsid w:val="005368F8"/>
    <w:rsid w:val="00536DCE"/>
    <w:rsid w:val="00563C98"/>
    <w:rsid w:val="00570229"/>
    <w:rsid w:val="0058298C"/>
    <w:rsid w:val="00593015"/>
    <w:rsid w:val="0059730C"/>
    <w:rsid w:val="005B3FCD"/>
    <w:rsid w:val="005D47C8"/>
    <w:rsid w:val="005D7ADF"/>
    <w:rsid w:val="005F08D3"/>
    <w:rsid w:val="00623095"/>
    <w:rsid w:val="00631047"/>
    <w:rsid w:val="006342DA"/>
    <w:rsid w:val="006428A5"/>
    <w:rsid w:val="00647610"/>
    <w:rsid w:val="00663BFA"/>
    <w:rsid w:val="00673061"/>
    <w:rsid w:val="0067380C"/>
    <w:rsid w:val="00676700"/>
    <w:rsid w:val="006800D0"/>
    <w:rsid w:val="00680848"/>
    <w:rsid w:val="00681E51"/>
    <w:rsid w:val="00685DED"/>
    <w:rsid w:val="006A44B0"/>
    <w:rsid w:val="006A50F0"/>
    <w:rsid w:val="006B06BF"/>
    <w:rsid w:val="006B1F11"/>
    <w:rsid w:val="006B4CD9"/>
    <w:rsid w:val="006B5FC1"/>
    <w:rsid w:val="006C6284"/>
    <w:rsid w:val="006E08B4"/>
    <w:rsid w:val="006E18A0"/>
    <w:rsid w:val="006E3A4E"/>
    <w:rsid w:val="007034BA"/>
    <w:rsid w:val="00704831"/>
    <w:rsid w:val="00706985"/>
    <w:rsid w:val="00711580"/>
    <w:rsid w:val="00712B1F"/>
    <w:rsid w:val="00714ED7"/>
    <w:rsid w:val="00717146"/>
    <w:rsid w:val="00717A39"/>
    <w:rsid w:val="00723D71"/>
    <w:rsid w:val="00724AC4"/>
    <w:rsid w:val="00730548"/>
    <w:rsid w:val="00732B34"/>
    <w:rsid w:val="00735AB2"/>
    <w:rsid w:val="007640D9"/>
    <w:rsid w:val="00772EB2"/>
    <w:rsid w:val="00774813"/>
    <w:rsid w:val="00777515"/>
    <w:rsid w:val="00781A96"/>
    <w:rsid w:val="007A7983"/>
    <w:rsid w:val="007C1C15"/>
    <w:rsid w:val="007D182F"/>
    <w:rsid w:val="007D1CD1"/>
    <w:rsid w:val="007D700E"/>
    <w:rsid w:val="007E21F3"/>
    <w:rsid w:val="007F3068"/>
    <w:rsid w:val="00832658"/>
    <w:rsid w:val="008426AF"/>
    <w:rsid w:val="008438D2"/>
    <w:rsid w:val="00845F5E"/>
    <w:rsid w:val="008467A9"/>
    <w:rsid w:val="00861222"/>
    <w:rsid w:val="00870CD3"/>
    <w:rsid w:val="00870F39"/>
    <w:rsid w:val="00880449"/>
    <w:rsid w:val="00884EC8"/>
    <w:rsid w:val="00887511"/>
    <w:rsid w:val="008B372F"/>
    <w:rsid w:val="008C07EA"/>
    <w:rsid w:val="008C7A3F"/>
    <w:rsid w:val="008E0F06"/>
    <w:rsid w:val="008E6BD3"/>
    <w:rsid w:val="008F38B9"/>
    <w:rsid w:val="008F4CE7"/>
    <w:rsid w:val="009038DB"/>
    <w:rsid w:val="009146EA"/>
    <w:rsid w:val="00925C17"/>
    <w:rsid w:val="009357E5"/>
    <w:rsid w:val="00940F47"/>
    <w:rsid w:val="00941F37"/>
    <w:rsid w:val="00951414"/>
    <w:rsid w:val="00963A8F"/>
    <w:rsid w:val="00967370"/>
    <w:rsid w:val="00970837"/>
    <w:rsid w:val="00970B79"/>
    <w:rsid w:val="009722B4"/>
    <w:rsid w:val="00972BB0"/>
    <w:rsid w:val="00982526"/>
    <w:rsid w:val="0099168E"/>
    <w:rsid w:val="009942D6"/>
    <w:rsid w:val="00995CC7"/>
    <w:rsid w:val="009B1B72"/>
    <w:rsid w:val="009B6E2E"/>
    <w:rsid w:val="009C00E6"/>
    <w:rsid w:val="009C022A"/>
    <w:rsid w:val="009C0FF0"/>
    <w:rsid w:val="009C17F0"/>
    <w:rsid w:val="009C5D54"/>
    <w:rsid w:val="009D1D62"/>
    <w:rsid w:val="009E7828"/>
    <w:rsid w:val="009F0CFF"/>
    <w:rsid w:val="009F353D"/>
    <w:rsid w:val="009F43BA"/>
    <w:rsid w:val="00A00B01"/>
    <w:rsid w:val="00A02672"/>
    <w:rsid w:val="00A163AC"/>
    <w:rsid w:val="00A22BAE"/>
    <w:rsid w:val="00A26920"/>
    <w:rsid w:val="00A45606"/>
    <w:rsid w:val="00A52CB6"/>
    <w:rsid w:val="00A63525"/>
    <w:rsid w:val="00A6629F"/>
    <w:rsid w:val="00A67DC6"/>
    <w:rsid w:val="00A713EE"/>
    <w:rsid w:val="00A85A29"/>
    <w:rsid w:val="00AA1C9C"/>
    <w:rsid w:val="00AC7D1F"/>
    <w:rsid w:val="00AD6F2A"/>
    <w:rsid w:val="00AD774A"/>
    <w:rsid w:val="00AE1CB3"/>
    <w:rsid w:val="00AE66A4"/>
    <w:rsid w:val="00AF364C"/>
    <w:rsid w:val="00AF3A07"/>
    <w:rsid w:val="00AF4250"/>
    <w:rsid w:val="00AF4671"/>
    <w:rsid w:val="00B013C3"/>
    <w:rsid w:val="00B03985"/>
    <w:rsid w:val="00B1481B"/>
    <w:rsid w:val="00B267B2"/>
    <w:rsid w:val="00B50D4B"/>
    <w:rsid w:val="00B8447D"/>
    <w:rsid w:val="00B87075"/>
    <w:rsid w:val="00B928CD"/>
    <w:rsid w:val="00BA086F"/>
    <w:rsid w:val="00BA0D94"/>
    <w:rsid w:val="00BA34C2"/>
    <w:rsid w:val="00BB2C53"/>
    <w:rsid w:val="00BB3DE1"/>
    <w:rsid w:val="00BB57AB"/>
    <w:rsid w:val="00BC410D"/>
    <w:rsid w:val="00BC5307"/>
    <w:rsid w:val="00BC655B"/>
    <w:rsid w:val="00BD677B"/>
    <w:rsid w:val="00C01BD0"/>
    <w:rsid w:val="00C15E95"/>
    <w:rsid w:val="00C219BE"/>
    <w:rsid w:val="00C23871"/>
    <w:rsid w:val="00C25531"/>
    <w:rsid w:val="00C30E56"/>
    <w:rsid w:val="00C3101B"/>
    <w:rsid w:val="00C31A01"/>
    <w:rsid w:val="00C57753"/>
    <w:rsid w:val="00C63E15"/>
    <w:rsid w:val="00C75B87"/>
    <w:rsid w:val="00C77596"/>
    <w:rsid w:val="00C87E40"/>
    <w:rsid w:val="00CA26D9"/>
    <w:rsid w:val="00CA4BDB"/>
    <w:rsid w:val="00CB0285"/>
    <w:rsid w:val="00CB4647"/>
    <w:rsid w:val="00CB5C18"/>
    <w:rsid w:val="00CC2FB5"/>
    <w:rsid w:val="00CC56A4"/>
    <w:rsid w:val="00CD072D"/>
    <w:rsid w:val="00CE212F"/>
    <w:rsid w:val="00CF6692"/>
    <w:rsid w:val="00CF7440"/>
    <w:rsid w:val="00D0399F"/>
    <w:rsid w:val="00D06DEB"/>
    <w:rsid w:val="00D1446A"/>
    <w:rsid w:val="00D25EFB"/>
    <w:rsid w:val="00D34DDC"/>
    <w:rsid w:val="00D40AF1"/>
    <w:rsid w:val="00D41524"/>
    <w:rsid w:val="00D4316B"/>
    <w:rsid w:val="00D47B12"/>
    <w:rsid w:val="00D47DC1"/>
    <w:rsid w:val="00D52165"/>
    <w:rsid w:val="00D56EB0"/>
    <w:rsid w:val="00D635DF"/>
    <w:rsid w:val="00D73474"/>
    <w:rsid w:val="00D74BCB"/>
    <w:rsid w:val="00D82331"/>
    <w:rsid w:val="00D826E5"/>
    <w:rsid w:val="00D83438"/>
    <w:rsid w:val="00DA3A2C"/>
    <w:rsid w:val="00DB4261"/>
    <w:rsid w:val="00DB732F"/>
    <w:rsid w:val="00DC20AE"/>
    <w:rsid w:val="00DC2B43"/>
    <w:rsid w:val="00DC6139"/>
    <w:rsid w:val="00DC6817"/>
    <w:rsid w:val="00DD279E"/>
    <w:rsid w:val="00DE1F3D"/>
    <w:rsid w:val="00DE454E"/>
    <w:rsid w:val="00DE4BD3"/>
    <w:rsid w:val="00DF6FB0"/>
    <w:rsid w:val="00DF7685"/>
    <w:rsid w:val="00E019E4"/>
    <w:rsid w:val="00E147C8"/>
    <w:rsid w:val="00E16DCA"/>
    <w:rsid w:val="00E27EA7"/>
    <w:rsid w:val="00E4276C"/>
    <w:rsid w:val="00E67691"/>
    <w:rsid w:val="00E7158D"/>
    <w:rsid w:val="00E74ECA"/>
    <w:rsid w:val="00E75630"/>
    <w:rsid w:val="00E86F69"/>
    <w:rsid w:val="00E96D6C"/>
    <w:rsid w:val="00E96E52"/>
    <w:rsid w:val="00EA2BF4"/>
    <w:rsid w:val="00EA4AC8"/>
    <w:rsid w:val="00EB2360"/>
    <w:rsid w:val="00EB2E72"/>
    <w:rsid w:val="00EB2EF2"/>
    <w:rsid w:val="00EB3A86"/>
    <w:rsid w:val="00EB5463"/>
    <w:rsid w:val="00EC69CA"/>
    <w:rsid w:val="00ED063A"/>
    <w:rsid w:val="00ED1442"/>
    <w:rsid w:val="00ED25AD"/>
    <w:rsid w:val="00ED322B"/>
    <w:rsid w:val="00EF0AAF"/>
    <w:rsid w:val="00EF0F16"/>
    <w:rsid w:val="00EF306E"/>
    <w:rsid w:val="00EF32D3"/>
    <w:rsid w:val="00EF4911"/>
    <w:rsid w:val="00F031AE"/>
    <w:rsid w:val="00F03539"/>
    <w:rsid w:val="00F038B3"/>
    <w:rsid w:val="00F14670"/>
    <w:rsid w:val="00F22935"/>
    <w:rsid w:val="00F5183C"/>
    <w:rsid w:val="00F55898"/>
    <w:rsid w:val="00F56C32"/>
    <w:rsid w:val="00F639AB"/>
    <w:rsid w:val="00F877B6"/>
    <w:rsid w:val="00F93BB4"/>
    <w:rsid w:val="00FB0DCA"/>
    <w:rsid w:val="00FB25BF"/>
    <w:rsid w:val="00FC092F"/>
    <w:rsid w:val="00FC40B3"/>
    <w:rsid w:val="00FC535A"/>
    <w:rsid w:val="00FE3C79"/>
    <w:rsid w:val="00FE5977"/>
    <w:rsid w:val="00FF2B43"/>
    <w:rsid w:val="00FF5CFD"/>
    <w:rsid w:val="00FF6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12B1F"/>
    <w:pPr>
      <w:spacing w:after="200" w:line="276" w:lineRule="auto"/>
    </w:pPr>
    <w:rPr>
      <w:sz w:val="22"/>
      <w:szCs w:val="22"/>
      <w:lang w:eastAsia="en-US"/>
    </w:rPr>
  </w:style>
  <w:style w:type="paragraph" w:styleId="Virsraksts2">
    <w:name w:val="heading 2"/>
    <w:basedOn w:val="Parasts"/>
    <w:next w:val="Parasts"/>
    <w:link w:val="Virsraksts2Rakstz"/>
    <w:unhideWhenUsed/>
    <w:qFormat/>
    <w:rsid w:val="00FC535A"/>
    <w:pPr>
      <w:keepNext/>
      <w:widowControl w:val="0"/>
      <w:overflowPunct w:val="0"/>
      <w:autoSpaceDE w:val="0"/>
      <w:autoSpaceDN w:val="0"/>
      <w:adjustRightInd w:val="0"/>
      <w:spacing w:after="0" w:line="240" w:lineRule="auto"/>
      <w:outlineLvl w:val="1"/>
    </w:pPr>
    <w:rPr>
      <w:rFonts w:ascii="RimTimes" w:eastAsia="Times New Roman" w:hAnsi="RimTimes"/>
      <w:b/>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styleId="Nosaukums">
    <w:name w:val="Title"/>
    <w:basedOn w:val="Parasts"/>
    <w:link w:val="NosaukumsRakstz"/>
    <w:qFormat/>
    <w:rsid w:val="00647610"/>
    <w:pPr>
      <w:spacing w:after="0" w:line="240" w:lineRule="auto"/>
      <w:jc w:val="center"/>
    </w:pPr>
    <w:rPr>
      <w:rFonts w:ascii="Times New Roman" w:eastAsia="Times New Roman" w:hAnsi="Times New Roman"/>
      <w:b/>
      <w:sz w:val="28"/>
      <w:szCs w:val="20"/>
    </w:rPr>
  </w:style>
  <w:style w:type="character" w:customStyle="1" w:styleId="NosaukumsRakstz">
    <w:name w:val="Nosaukums Rakstz."/>
    <w:link w:val="Nosaukums"/>
    <w:rsid w:val="00647610"/>
    <w:rPr>
      <w:rFonts w:ascii="Times New Roman" w:eastAsia="Times New Roman" w:hAnsi="Times New Roman" w:cs="Times New Roman"/>
      <w:b/>
      <w:sz w:val="28"/>
      <w:szCs w:val="20"/>
    </w:rPr>
  </w:style>
  <w:style w:type="character" w:customStyle="1" w:styleId="Virsraksts2Rakstz">
    <w:name w:val="Virsraksts 2 Rakstz."/>
    <w:link w:val="Virsraksts2"/>
    <w:rsid w:val="00FC535A"/>
    <w:rPr>
      <w:rFonts w:ascii="RimTimes" w:eastAsia="Times New Roman" w:hAnsi="RimTimes" w:cs="Times New Roman"/>
      <w:b/>
      <w:sz w:val="20"/>
      <w:szCs w:val="20"/>
      <w:lang w:val="en-US"/>
    </w:rPr>
  </w:style>
  <w:style w:type="paragraph" w:styleId="Pamatteksts2">
    <w:name w:val="Body Text 2"/>
    <w:basedOn w:val="Parasts"/>
    <w:link w:val="Pamatteksts2Rakstz"/>
    <w:semiHidden/>
    <w:unhideWhenUsed/>
    <w:rsid w:val="00FC535A"/>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link w:val="Pamatteksts2"/>
    <w:semiHidden/>
    <w:rsid w:val="00FC535A"/>
    <w:rPr>
      <w:rFonts w:ascii="Times New Roman" w:eastAsia="Times New Roman" w:hAnsi="Times New Roman" w:cs="Times New Roman"/>
      <w:sz w:val="24"/>
      <w:szCs w:val="24"/>
      <w:lang w:eastAsia="lv-LV"/>
    </w:rPr>
  </w:style>
  <w:style w:type="character" w:styleId="Hipersaite">
    <w:name w:val="Hyperlink"/>
    <w:uiPriority w:val="99"/>
    <w:rsid w:val="00410A53"/>
    <w:rPr>
      <w:color w:val="0000FF"/>
      <w:u w:val="single"/>
    </w:rPr>
  </w:style>
  <w:style w:type="paragraph" w:styleId="Pamattekstsaratkpi">
    <w:name w:val="Body Text Indent"/>
    <w:basedOn w:val="Parasts"/>
    <w:link w:val="PamattekstsaratkpiRakstz"/>
    <w:rsid w:val="00410A53"/>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link w:val="Pamattekstsaratkpi"/>
    <w:rsid w:val="00410A53"/>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rsid w:val="0041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link w:val="HTMLiepriekformattais"/>
    <w:rsid w:val="00410A53"/>
    <w:rPr>
      <w:rFonts w:ascii="Courier New" w:eastAsia="Times New Roman" w:hAnsi="Courier New" w:cs="Courier New"/>
      <w:sz w:val="20"/>
      <w:szCs w:val="20"/>
      <w:lang w:eastAsia="lv-LV"/>
    </w:rPr>
  </w:style>
  <w:style w:type="paragraph" w:styleId="Galvene">
    <w:name w:val="header"/>
    <w:basedOn w:val="Parasts"/>
    <w:link w:val="GalveneRakstz"/>
    <w:uiPriority w:val="99"/>
    <w:unhideWhenUsed/>
    <w:rsid w:val="002C63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37C"/>
  </w:style>
  <w:style w:type="paragraph" w:styleId="Kjene">
    <w:name w:val="footer"/>
    <w:basedOn w:val="Parasts"/>
    <w:link w:val="KjeneRakstz"/>
    <w:uiPriority w:val="99"/>
    <w:unhideWhenUsed/>
    <w:rsid w:val="002C63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37C"/>
  </w:style>
  <w:style w:type="paragraph" w:styleId="Balonteksts">
    <w:name w:val="Balloon Text"/>
    <w:basedOn w:val="Parasts"/>
    <w:link w:val="BalontekstsRakstz"/>
    <w:uiPriority w:val="99"/>
    <w:semiHidden/>
    <w:unhideWhenUsed/>
    <w:rsid w:val="002C637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C637C"/>
    <w:rPr>
      <w:rFonts w:ascii="Tahoma" w:hAnsi="Tahoma" w:cs="Tahoma"/>
      <w:sz w:val="16"/>
      <w:szCs w:val="16"/>
    </w:rPr>
  </w:style>
  <w:style w:type="character" w:styleId="Komentraatsauce">
    <w:name w:val="annotation reference"/>
    <w:uiPriority w:val="99"/>
    <w:semiHidden/>
    <w:unhideWhenUsed/>
    <w:rsid w:val="008C07EA"/>
    <w:rPr>
      <w:sz w:val="16"/>
      <w:szCs w:val="16"/>
    </w:rPr>
  </w:style>
  <w:style w:type="paragraph" w:styleId="Komentrateksts">
    <w:name w:val="annotation text"/>
    <w:basedOn w:val="Parasts"/>
    <w:link w:val="KomentratekstsRakstz"/>
    <w:uiPriority w:val="99"/>
    <w:semiHidden/>
    <w:unhideWhenUsed/>
    <w:rsid w:val="008C07EA"/>
    <w:pPr>
      <w:spacing w:line="240" w:lineRule="auto"/>
    </w:pPr>
    <w:rPr>
      <w:sz w:val="20"/>
      <w:szCs w:val="20"/>
    </w:rPr>
  </w:style>
  <w:style w:type="character" w:customStyle="1" w:styleId="KomentratekstsRakstz">
    <w:name w:val="Komentāra teksts Rakstz."/>
    <w:link w:val="Komentrateksts"/>
    <w:uiPriority w:val="99"/>
    <w:semiHidden/>
    <w:rsid w:val="008C07EA"/>
    <w:rPr>
      <w:sz w:val="20"/>
      <w:szCs w:val="20"/>
    </w:rPr>
  </w:style>
  <w:style w:type="paragraph" w:styleId="Komentratma">
    <w:name w:val="annotation subject"/>
    <w:basedOn w:val="Komentrateksts"/>
    <w:next w:val="Komentrateksts"/>
    <w:link w:val="KomentratmaRakstz"/>
    <w:uiPriority w:val="99"/>
    <w:semiHidden/>
    <w:unhideWhenUsed/>
    <w:rsid w:val="008C07EA"/>
    <w:rPr>
      <w:b/>
      <w:bCs/>
    </w:rPr>
  </w:style>
  <w:style w:type="character" w:customStyle="1" w:styleId="KomentratmaRakstz">
    <w:name w:val="Komentāra tēma Rakstz."/>
    <w:link w:val="Komentratma"/>
    <w:uiPriority w:val="99"/>
    <w:semiHidden/>
    <w:rsid w:val="008C07EA"/>
    <w:rPr>
      <w:b/>
      <w:bCs/>
      <w:sz w:val="20"/>
      <w:szCs w:val="20"/>
    </w:rPr>
  </w:style>
  <w:style w:type="paragraph" w:styleId="Sarakstarindkopa">
    <w:name w:val="List Paragraph"/>
    <w:basedOn w:val="Parasts"/>
    <w:uiPriority w:val="99"/>
    <w:qFormat/>
    <w:rsid w:val="00BB57AB"/>
    <w:pPr>
      <w:spacing w:after="0" w:line="240" w:lineRule="auto"/>
      <w:ind w:left="720"/>
    </w:pPr>
    <w:rPr>
      <w:lang w:eastAsia="lv-LV"/>
    </w:rPr>
  </w:style>
  <w:style w:type="character" w:styleId="Izmantotahipersaite">
    <w:name w:val="FollowedHyperlink"/>
    <w:uiPriority w:val="99"/>
    <w:semiHidden/>
    <w:unhideWhenUsed/>
    <w:rsid w:val="009B1B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12B1F"/>
    <w:pPr>
      <w:spacing w:after="200" w:line="276" w:lineRule="auto"/>
    </w:pPr>
    <w:rPr>
      <w:sz w:val="22"/>
      <w:szCs w:val="22"/>
      <w:lang w:eastAsia="en-US"/>
    </w:rPr>
  </w:style>
  <w:style w:type="paragraph" w:styleId="Virsraksts2">
    <w:name w:val="heading 2"/>
    <w:basedOn w:val="Parasts"/>
    <w:next w:val="Parasts"/>
    <w:link w:val="Virsraksts2Rakstz"/>
    <w:unhideWhenUsed/>
    <w:qFormat/>
    <w:rsid w:val="00FC535A"/>
    <w:pPr>
      <w:keepNext/>
      <w:widowControl w:val="0"/>
      <w:overflowPunct w:val="0"/>
      <w:autoSpaceDE w:val="0"/>
      <w:autoSpaceDN w:val="0"/>
      <w:adjustRightInd w:val="0"/>
      <w:spacing w:after="0" w:line="240" w:lineRule="auto"/>
      <w:outlineLvl w:val="1"/>
    </w:pPr>
    <w:rPr>
      <w:rFonts w:ascii="RimTimes" w:eastAsia="Times New Roman" w:hAnsi="RimTimes"/>
      <w:b/>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647610"/>
    <w:pPr>
      <w:spacing w:before="100" w:beforeAutospacing="1" w:after="100" w:afterAutospacing="1" w:line="240" w:lineRule="auto"/>
    </w:pPr>
    <w:rPr>
      <w:rFonts w:ascii="Times New Roman" w:eastAsia="Times New Roman" w:hAnsi="Times New Roman"/>
      <w:sz w:val="24"/>
      <w:szCs w:val="24"/>
      <w:lang w:eastAsia="lv-LV"/>
    </w:rPr>
  </w:style>
  <w:style w:type="paragraph" w:styleId="Nosaukums">
    <w:name w:val="Title"/>
    <w:basedOn w:val="Parasts"/>
    <w:link w:val="NosaukumsRakstz"/>
    <w:qFormat/>
    <w:rsid w:val="00647610"/>
    <w:pPr>
      <w:spacing w:after="0" w:line="240" w:lineRule="auto"/>
      <w:jc w:val="center"/>
    </w:pPr>
    <w:rPr>
      <w:rFonts w:ascii="Times New Roman" w:eastAsia="Times New Roman" w:hAnsi="Times New Roman"/>
      <w:b/>
      <w:sz w:val="28"/>
      <w:szCs w:val="20"/>
    </w:rPr>
  </w:style>
  <w:style w:type="character" w:customStyle="1" w:styleId="NosaukumsRakstz">
    <w:name w:val="Nosaukums Rakstz."/>
    <w:link w:val="Nosaukums"/>
    <w:rsid w:val="00647610"/>
    <w:rPr>
      <w:rFonts w:ascii="Times New Roman" w:eastAsia="Times New Roman" w:hAnsi="Times New Roman" w:cs="Times New Roman"/>
      <w:b/>
      <w:sz w:val="28"/>
      <w:szCs w:val="20"/>
    </w:rPr>
  </w:style>
  <w:style w:type="character" w:customStyle="1" w:styleId="Virsraksts2Rakstz">
    <w:name w:val="Virsraksts 2 Rakstz."/>
    <w:link w:val="Virsraksts2"/>
    <w:rsid w:val="00FC535A"/>
    <w:rPr>
      <w:rFonts w:ascii="RimTimes" w:eastAsia="Times New Roman" w:hAnsi="RimTimes" w:cs="Times New Roman"/>
      <w:b/>
      <w:sz w:val="20"/>
      <w:szCs w:val="20"/>
      <w:lang w:val="en-US"/>
    </w:rPr>
  </w:style>
  <w:style w:type="paragraph" w:styleId="Pamatteksts2">
    <w:name w:val="Body Text 2"/>
    <w:basedOn w:val="Parasts"/>
    <w:link w:val="Pamatteksts2Rakstz"/>
    <w:semiHidden/>
    <w:unhideWhenUsed/>
    <w:rsid w:val="00FC535A"/>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link w:val="Pamatteksts2"/>
    <w:semiHidden/>
    <w:rsid w:val="00FC535A"/>
    <w:rPr>
      <w:rFonts w:ascii="Times New Roman" w:eastAsia="Times New Roman" w:hAnsi="Times New Roman" w:cs="Times New Roman"/>
      <w:sz w:val="24"/>
      <w:szCs w:val="24"/>
      <w:lang w:eastAsia="lv-LV"/>
    </w:rPr>
  </w:style>
  <w:style w:type="character" w:styleId="Hipersaite">
    <w:name w:val="Hyperlink"/>
    <w:uiPriority w:val="99"/>
    <w:rsid w:val="00410A53"/>
    <w:rPr>
      <w:color w:val="0000FF"/>
      <w:u w:val="single"/>
    </w:rPr>
  </w:style>
  <w:style w:type="paragraph" w:styleId="Pamattekstsaratkpi">
    <w:name w:val="Body Text Indent"/>
    <w:basedOn w:val="Parasts"/>
    <w:link w:val="PamattekstsaratkpiRakstz"/>
    <w:rsid w:val="00410A53"/>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link w:val="Pamattekstsaratkpi"/>
    <w:rsid w:val="00410A53"/>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rsid w:val="0041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link w:val="HTMLiepriekformattais"/>
    <w:rsid w:val="00410A53"/>
    <w:rPr>
      <w:rFonts w:ascii="Courier New" w:eastAsia="Times New Roman" w:hAnsi="Courier New" w:cs="Courier New"/>
      <w:sz w:val="20"/>
      <w:szCs w:val="20"/>
      <w:lang w:eastAsia="lv-LV"/>
    </w:rPr>
  </w:style>
  <w:style w:type="paragraph" w:styleId="Galvene">
    <w:name w:val="header"/>
    <w:basedOn w:val="Parasts"/>
    <w:link w:val="GalveneRakstz"/>
    <w:uiPriority w:val="99"/>
    <w:unhideWhenUsed/>
    <w:rsid w:val="002C63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37C"/>
  </w:style>
  <w:style w:type="paragraph" w:styleId="Kjene">
    <w:name w:val="footer"/>
    <w:basedOn w:val="Parasts"/>
    <w:link w:val="KjeneRakstz"/>
    <w:uiPriority w:val="99"/>
    <w:unhideWhenUsed/>
    <w:rsid w:val="002C63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37C"/>
  </w:style>
  <w:style w:type="paragraph" w:styleId="Balonteksts">
    <w:name w:val="Balloon Text"/>
    <w:basedOn w:val="Parasts"/>
    <w:link w:val="BalontekstsRakstz"/>
    <w:uiPriority w:val="99"/>
    <w:semiHidden/>
    <w:unhideWhenUsed/>
    <w:rsid w:val="002C637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C637C"/>
    <w:rPr>
      <w:rFonts w:ascii="Tahoma" w:hAnsi="Tahoma" w:cs="Tahoma"/>
      <w:sz w:val="16"/>
      <w:szCs w:val="16"/>
    </w:rPr>
  </w:style>
  <w:style w:type="character" w:styleId="Komentraatsauce">
    <w:name w:val="annotation reference"/>
    <w:uiPriority w:val="99"/>
    <w:semiHidden/>
    <w:unhideWhenUsed/>
    <w:rsid w:val="008C07EA"/>
    <w:rPr>
      <w:sz w:val="16"/>
      <w:szCs w:val="16"/>
    </w:rPr>
  </w:style>
  <w:style w:type="paragraph" w:styleId="Komentrateksts">
    <w:name w:val="annotation text"/>
    <w:basedOn w:val="Parasts"/>
    <w:link w:val="KomentratekstsRakstz"/>
    <w:uiPriority w:val="99"/>
    <w:semiHidden/>
    <w:unhideWhenUsed/>
    <w:rsid w:val="008C07EA"/>
    <w:pPr>
      <w:spacing w:line="240" w:lineRule="auto"/>
    </w:pPr>
    <w:rPr>
      <w:sz w:val="20"/>
      <w:szCs w:val="20"/>
    </w:rPr>
  </w:style>
  <w:style w:type="character" w:customStyle="1" w:styleId="KomentratekstsRakstz">
    <w:name w:val="Komentāra teksts Rakstz."/>
    <w:link w:val="Komentrateksts"/>
    <w:uiPriority w:val="99"/>
    <w:semiHidden/>
    <w:rsid w:val="008C07EA"/>
    <w:rPr>
      <w:sz w:val="20"/>
      <w:szCs w:val="20"/>
    </w:rPr>
  </w:style>
  <w:style w:type="paragraph" w:styleId="Komentratma">
    <w:name w:val="annotation subject"/>
    <w:basedOn w:val="Komentrateksts"/>
    <w:next w:val="Komentrateksts"/>
    <w:link w:val="KomentratmaRakstz"/>
    <w:uiPriority w:val="99"/>
    <w:semiHidden/>
    <w:unhideWhenUsed/>
    <w:rsid w:val="008C07EA"/>
    <w:rPr>
      <w:b/>
      <w:bCs/>
    </w:rPr>
  </w:style>
  <w:style w:type="character" w:customStyle="1" w:styleId="KomentratmaRakstz">
    <w:name w:val="Komentāra tēma Rakstz."/>
    <w:link w:val="Komentratma"/>
    <w:uiPriority w:val="99"/>
    <w:semiHidden/>
    <w:rsid w:val="008C07EA"/>
    <w:rPr>
      <w:b/>
      <w:bCs/>
      <w:sz w:val="20"/>
      <w:szCs w:val="20"/>
    </w:rPr>
  </w:style>
  <w:style w:type="paragraph" w:styleId="Sarakstarindkopa">
    <w:name w:val="List Paragraph"/>
    <w:basedOn w:val="Parasts"/>
    <w:uiPriority w:val="99"/>
    <w:qFormat/>
    <w:rsid w:val="00BB57AB"/>
    <w:pPr>
      <w:spacing w:after="0" w:line="240" w:lineRule="auto"/>
      <w:ind w:left="720"/>
    </w:pPr>
    <w:rPr>
      <w:lang w:eastAsia="lv-LV"/>
    </w:rPr>
  </w:style>
  <w:style w:type="character" w:styleId="Izmantotahipersaite">
    <w:name w:val="FollowedHyperlink"/>
    <w:uiPriority w:val="99"/>
    <w:semiHidden/>
    <w:unhideWhenUsed/>
    <w:rsid w:val="009B1B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3849">
      <w:bodyDiv w:val="1"/>
      <w:marLeft w:val="0"/>
      <w:marRight w:val="0"/>
      <w:marTop w:val="0"/>
      <w:marBottom w:val="0"/>
      <w:divBdr>
        <w:top w:val="none" w:sz="0" w:space="0" w:color="auto"/>
        <w:left w:val="none" w:sz="0" w:space="0" w:color="auto"/>
        <w:bottom w:val="none" w:sz="0" w:space="0" w:color="auto"/>
        <w:right w:val="none" w:sz="0" w:space="0" w:color="auto"/>
      </w:divBdr>
    </w:div>
    <w:div w:id="561869905">
      <w:bodyDiv w:val="1"/>
      <w:marLeft w:val="0"/>
      <w:marRight w:val="0"/>
      <w:marTop w:val="0"/>
      <w:marBottom w:val="0"/>
      <w:divBdr>
        <w:top w:val="none" w:sz="0" w:space="0" w:color="auto"/>
        <w:left w:val="none" w:sz="0" w:space="0" w:color="auto"/>
        <w:bottom w:val="none" w:sz="0" w:space="0" w:color="auto"/>
        <w:right w:val="none" w:sz="0" w:space="0" w:color="auto"/>
      </w:divBdr>
    </w:div>
    <w:div w:id="583611256">
      <w:bodyDiv w:val="1"/>
      <w:marLeft w:val="0"/>
      <w:marRight w:val="0"/>
      <w:marTop w:val="0"/>
      <w:marBottom w:val="0"/>
      <w:divBdr>
        <w:top w:val="none" w:sz="0" w:space="0" w:color="auto"/>
        <w:left w:val="none" w:sz="0" w:space="0" w:color="auto"/>
        <w:bottom w:val="none" w:sz="0" w:space="0" w:color="auto"/>
        <w:right w:val="none" w:sz="0" w:space="0" w:color="auto"/>
      </w:divBdr>
    </w:div>
    <w:div w:id="1292051389">
      <w:bodyDiv w:val="1"/>
      <w:marLeft w:val="0"/>
      <w:marRight w:val="0"/>
      <w:marTop w:val="0"/>
      <w:marBottom w:val="0"/>
      <w:divBdr>
        <w:top w:val="none" w:sz="0" w:space="0" w:color="auto"/>
        <w:left w:val="none" w:sz="0" w:space="0" w:color="auto"/>
        <w:bottom w:val="none" w:sz="0" w:space="0" w:color="auto"/>
        <w:right w:val="none" w:sz="0" w:space="0" w:color="auto"/>
      </w:divBdr>
    </w:div>
    <w:div w:id="1320891358">
      <w:bodyDiv w:val="1"/>
      <w:marLeft w:val="0"/>
      <w:marRight w:val="0"/>
      <w:marTop w:val="0"/>
      <w:marBottom w:val="0"/>
      <w:divBdr>
        <w:top w:val="none" w:sz="0" w:space="0" w:color="auto"/>
        <w:left w:val="none" w:sz="0" w:space="0" w:color="auto"/>
        <w:bottom w:val="none" w:sz="0" w:space="0" w:color="auto"/>
        <w:right w:val="none" w:sz="0" w:space="0" w:color="auto"/>
      </w:divBdr>
    </w:div>
    <w:div w:id="1803158383">
      <w:bodyDiv w:val="1"/>
      <w:marLeft w:val="0"/>
      <w:marRight w:val="0"/>
      <w:marTop w:val="0"/>
      <w:marBottom w:val="0"/>
      <w:divBdr>
        <w:top w:val="none" w:sz="0" w:space="0" w:color="auto"/>
        <w:left w:val="none" w:sz="0" w:space="0" w:color="auto"/>
        <w:bottom w:val="none" w:sz="0" w:space="0" w:color="auto"/>
        <w:right w:val="none" w:sz="0" w:space="0" w:color="auto"/>
      </w:divBdr>
      <w:divsChild>
        <w:div w:id="759562630">
          <w:marLeft w:val="0"/>
          <w:marRight w:val="0"/>
          <w:marTop w:val="0"/>
          <w:marBottom w:val="0"/>
          <w:divBdr>
            <w:top w:val="none" w:sz="0" w:space="0" w:color="auto"/>
            <w:left w:val="none" w:sz="0" w:space="0" w:color="auto"/>
            <w:bottom w:val="none" w:sz="0" w:space="0" w:color="auto"/>
            <w:right w:val="none" w:sz="0" w:space="0" w:color="auto"/>
          </w:divBdr>
          <w:divsChild>
            <w:div w:id="1682396237">
              <w:marLeft w:val="0"/>
              <w:marRight w:val="0"/>
              <w:marTop w:val="0"/>
              <w:marBottom w:val="0"/>
              <w:divBdr>
                <w:top w:val="none" w:sz="0" w:space="0" w:color="auto"/>
                <w:left w:val="none" w:sz="0" w:space="0" w:color="auto"/>
                <w:bottom w:val="none" w:sz="0" w:space="0" w:color="auto"/>
                <w:right w:val="none" w:sz="0" w:space="0" w:color="auto"/>
              </w:divBdr>
              <w:divsChild>
                <w:div w:id="1553544859">
                  <w:marLeft w:val="0"/>
                  <w:marRight w:val="0"/>
                  <w:marTop w:val="0"/>
                  <w:marBottom w:val="0"/>
                  <w:divBdr>
                    <w:top w:val="none" w:sz="0" w:space="0" w:color="auto"/>
                    <w:left w:val="none" w:sz="0" w:space="0" w:color="auto"/>
                    <w:bottom w:val="none" w:sz="0" w:space="0" w:color="auto"/>
                    <w:right w:val="none" w:sz="0" w:space="0" w:color="auto"/>
                  </w:divBdr>
                  <w:divsChild>
                    <w:div w:id="1514294823">
                      <w:marLeft w:val="0"/>
                      <w:marRight w:val="0"/>
                      <w:marTop w:val="0"/>
                      <w:marBottom w:val="0"/>
                      <w:divBdr>
                        <w:top w:val="none" w:sz="0" w:space="0" w:color="auto"/>
                        <w:left w:val="none" w:sz="0" w:space="0" w:color="auto"/>
                        <w:bottom w:val="none" w:sz="0" w:space="0" w:color="auto"/>
                        <w:right w:val="none" w:sz="0" w:space="0" w:color="auto"/>
                      </w:divBdr>
                      <w:divsChild>
                        <w:div w:id="1564872655">
                          <w:marLeft w:val="0"/>
                          <w:marRight w:val="0"/>
                          <w:marTop w:val="0"/>
                          <w:marBottom w:val="0"/>
                          <w:divBdr>
                            <w:top w:val="none" w:sz="0" w:space="0" w:color="auto"/>
                            <w:left w:val="none" w:sz="0" w:space="0" w:color="auto"/>
                            <w:bottom w:val="none" w:sz="0" w:space="0" w:color="auto"/>
                            <w:right w:val="none" w:sz="0" w:space="0" w:color="auto"/>
                          </w:divBdr>
                          <w:divsChild>
                            <w:div w:id="18929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E484-136C-47D6-8FA9-B9356E9F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5703</Words>
  <Characters>3251</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2013.gada 12.februāra rīkojumā Nr.50 „Par Ieslodzījuma vietu infrastruktūras attīstības koncepciju”” sākotnējās ietekmes novērtējuma ziņojums (anotācija)</vt:lpstr>
      <vt:lpstr>Ministru kabineta rīkojuma projekta „Grozījumi Ministru kabineta 2013.gada 12.februāra rīkojumā Nr.50 „Par Ieslodzījuma vietu infrastruktūras attīstības koncepciju”” sākotnējās ietekmes novērtējuma ziņojums (anotācija)</vt:lpstr>
    </vt:vector>
  </TitlesOfParts>
  <Company>Tieslietu Ministrija</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12.februāra rīkojumā Nr.50 „Par Ieslodzījuma vietu infrastruktūras attīstības koncepciju”” sākotnējās ietekmes novērtējuma ziņojums (anotācija)</dc:title>
  <dc:subject>Anotācija</dc:subject>
  <dc:creator>Māris Rēķis</dc:creator>
  <dc:description>67036805, maris.rekis@tm.gov.lv</dc:description>
  <cp:lastModifiedBy>mr1201</cp:lastModifiedBy>
  <cp:revision>3</cp:revision>
  <cp:lastPrinted>2011-08-19T07:58:00Z</cp:lastPrinted>
  <dcterms:created xsi:type="dcterms:W3CDTF">2013-08-23T11:28:00Z</dcterms:created>
  <dcterms:modified xsi:type="dcterms:W3CDTF">2013-08-23T12:41:00Z</dcterms:modified>
</cp:coreProperties>
</file>