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A5" w:rsidRPr="003D3B2F" w:rsidRDefault="000265F4" w:rsidP="00E32FAD">
      <w:pPr>
        <w:ind w:left="283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D3B2F">
        <w:rPr>
          <w:rFonts w:ascii="Times New Roman" w:hAnsi="Times New Roman" w:cs="Times New Roman"/>
          <w:i/>
          <w:sz w:val="28"/>
          <w:szCs w:val="28"/>
        </w:rPr>
        <w:t>Likumprojekts</w:t>
      </w:r>
    </w:p>
    <w:p w:rsidR="00E32FAD" w:rsidRDefault="00E32FAD" w:rsidP="00F053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3A5" w:rsidRDefault="00F053A5" w:rsidP="00F05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D55">
        <w:rPr>
          <w:rFonts w:ascii="Times New Roman" w:hAnsi="Times New Roman" w:cs="Times New Roman"/>
          <w:b/>
          <w:sz w:val="28"/>
          <w:szCs w:val="28"/>
        </w:rPr>
        <w:t>Grozījumi Bāriņtiesu likumā</w:t>
      </w:r>
    </w:p>
    <w:p w:rsidR="0000590B" w:rsidRPr="003646A3" w:rsidRDefault="0000590B" w:rsidP="0000590B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3646A3">
        <w:rPr>
          <w:rFonts w:ascii="Times New Roman" w:hAnsi="Times New Roman"/>
          <w:sz w:val="28"/>
          <w:szCs w:val="28"/>
        </w:rPr>
        <w:t>Izdarīt Bāriņtiesu likumā (Latvijas Republikas Saeimas un Ministru Kabineta Ziņotājs, 2006, 15.nr.; 2007, 3.nr.; 2009, 2., 13., 14.nr.; Latvijas Vēstnesis, 2009, 193., 205.nr.; 2011, 112., 132.nr.</w:t>
      </w:r>
      <w:r w:rsidR="00CF64C5">
        <w:rPr>
          <w:rFonts w:ascii="Times New Roman" w:hAnsi="Times New Roman"/>
          <w:sz w:val="28"/>
          <w:szCs w:val="28"/>
        </w:rPr>
        <w:t>, 2012, 200.nr.</w:t>
      </w:r>
      <w:r w:rsidR="0021002A">
        <w:rPr>
          <w:rFonts w:ascii="Times New Roman" w:hAnsi="Times New Roman"/>
          <w:sz w:val="28"/>
          <w:szCs w:val="28"/>
        </w:rPr>
        <w:t>; 2013, 112.nr., 188.nr.</w:t>
      </w:r>
      <w:r w:rsidRPr="003646A3">
        <w:rPr>
          <w:rFonts w:ascii="Times New Roman" w:hAnsi="Times New Roman"/>
          <w:sz w:val="28"/>
          <w:szCs w:val="28"/>
        </w:rPr>
        <w:t>) šādus grozījumus:</w:t>
      </w:r>
    </w:p>
    <w:p w:rsidR="0000590B" w:rsidRDefault="0000590B" w:rsidP="00777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4B6E" w:rsidRPr="000265F4" w:rsidRDefault="0000590B" w:rsidP="003D3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p50.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0265F4" w:rsidRPr="000265F4">
        <w:rPr>
          <w:rFonts w:ascii="Times New Roman" w:eastAsia="Times New Roman" w:hAnsi="Times New Roman" w:cs="Times New Roman"/>
          <w:bCs/>
          <w:sz w:val="28"/>
          <w:szCs w:val="28"/>
        </w:rPr>
        <w:t>. Papildināt ar 50.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1</w:t>
      </w:r>
      <w:r w:rsidR="000265F4" w:rsidRPr="000265F4">
        <w:rPr>
          <w:rFonts w:ascii="Times New Roman" w:eastAsia="Times New Roman" w:hAnsi="Times New Roman" w:cs="Times New Roman"/>
          <w:bCs/>
          <w:sz w:val="28"/>
          <w:szCs w:val="28"/>
        </w:rPr>
        <w:t xml:space="preserve"> pantu šādā redakcijā:</w:t>
      </w:r>
    </w:p>
    <w:p w:rsidR="008F4B6E" w:rsidRPr="000265F4" w:rsidRDefault="000265F4" w:rsidP="003D3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5F4">
        <w:rPr>
          <w:rFonts w:ascii="Times New Roman" w:eastAsia="Times New Roman" w:hAnsi="Times New Roman" w:cs="Times New Roman"/>
          <w:bCs/>
          <w:sz w:val="28"/>
          <w:szCs w:val="28"/>
        </w:rPr>
        <w:t>„</w:t>
      </w:r>
      <w:r w:rsidR="008F4B6E" w:rsidRPr="00777C66">
        <w:rPr>
          <w:rFonts w:ascii="Times New Roman" w:eastAsia="Times New Roman" w:hAnsi="Times New Roman" w:cs="Times New Roman"/>
          <w:b/>
          <w:bCs/>
          <w:sz w:val="28"/>
          <w:szCs w:val="28"/>
        </w:rPr>
        <w:t>50.</w:t>
      </w:r>
      <w:r w:rsidR="008F4B6E" w:rsidRPr="00777C66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="008F4B6E" w:rsidRPr="00777C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pants. Pēc tiesas pieprasījuma sniegtā informācija</w:t>
      </w:r>
      <w:r w:rsidR="008F4B6E" w:rsidRPr="00026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4B6E" w:rsidRPr="00527246" w:rsidRDefault="008F4B6E" w:rsidP="003D3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246">
        <w:rPr>
          <w:rFonts w:ascii="Times New Roman" w:eastAsia="Times New Roman" w:hAnsi="Times New Roman" w:cs="Times New Roman"/>
          <w:sz w:val="28"/>
          <w:szCs w:val="28"/>
        </w:rPr>
        <w:t xml:space="preserve">Bāriņtiesa pēc tiesas pieprasījuma, lai tiesa līdz sprieduma taisīšanai varētu pieņemt pagaidu lēmumu par </w:t>
      </w:r>
      <w:r w:rsidRPr="00527246">
        <w:rPr>
          <w:rFonts w:ascii="Times New Roman" w:hAnsi="Times New Roman" w:cs="Times New Roman"/>
          <w:sz w:val="28"/>
          <w:szCs w:val="28"/>
        </w:rPr>
        <w:t>bērna dzīvesvietu, bērna aprūpes kārtību, saskarsmes tiesību izmantošanas kārtību, aizliegumu bērna izvešanai no valsts, sniedz informāciju</w:t>
      </w:r>
      <w:r w:rsidR="002A2F4F" w:rsidRPr="00527246">
        <w:rPr>
          <w:rFonts w:ascii="Times New Roman" w:hAnsi="Times New Roman" w:cs="Times New Roman"/>
          <w:sz w:val="28"/>
          <w:szCs w:val="28"/>
        </w:rPr>
        <w:t xml:space="preserve"> par</w:t>
      </w:r>
      <w:r w:rsidRPr="005272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48EC" w:rsidRPr="00527246" w:rsidRDefault="00F748EC" w:rsidP="003D3B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46">
        <w:rPr>
          <w:rFonts w:ascii="Times New Roman" w:hAnsi="Times New Roman" w:cs="Times New Roman"/>
          <w:sz w:val="28"/>
          <w:szCs w:val="28"/>
        </w:rPr>
        <w:t>1) pušu dzīves apstākļiem;</w:t>
      </w:r>
    </w:p>
    <w:p w:rsidR="00F748EC" w:rsidRPr="00527246" w:rsidRDefault="00F748EC" w:rsidP="003D3B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46">
        <w:rPr>
          <w:rFonts w:ascii="Times New Roman" w:hAnsi="Times New Roman" w:cs="Times New Roman"/>
          <w:sz w:val="28"/>
          <w:szCs w:val="28"/>
        </w:rPr>
        <w:t>2) bērna viedokli, ja bērns ir spējīgs to formulēt, ņemot vērā viņa vecumu un brieduma pakāpi;</w:t>
      </w:r>
    </w:p>
    <w:p w:rsidR="00F748EC" w:rsidRPr="00527246" w:rsidRDefault="00F748EC" w:rsidP="003D3B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46">
        <w:rPr>
          <w:rFonts w:ascii="Times New Roman" w:hAnsi="Times New Roman" w:cs="Times New Roman"/>
          <w:sz w:val="28"/>
          <w:szCs w:val="28"/>
        </w:rPr>
        <w:t>3) bērna saskarsmi ar pusēm un citām personām, kas dzīvo vai paredzams, ka dzīvos, ar bērnu vienā mājsaimniecībā;</w:t>
      </w:r>
    </w:p>
    <w:p w:rsidR="00F748EC" w:rsidRPr="00527246" w:rsidRDefault="00F748EC" w:rsidP="003D3B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46">
        <w:rPr>
          <w:rFonts w:ascii="Times New Roman" w:hAnsi="Times New Roman" w:cs="Times New Roman"/>
          <w:sz w:val="28"/>
          <w:szCs w:val="28"/>
        </w:rPr>
        <w:t>4) bērna veselības aprūpi un izglītību;</w:t>
      </w:r>
    </w:p>
    <w:p w:rsidR="00F748EC" w:rsidRPr="00527246" w:rsidRDefault="00F748EC" w:rsidP="003D3B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46">
        <w:rPr>
          <w:rFonts w:ascii="Times New Roman" w:hAnsi="Times New Roman" w:cs="Times New Roman"/>
          <w:sz w:val="28"/>
          <w:szCs w:val="28"/>
        </w:rPr>
        <w:t>5) pušu sadarbību ar sociālo dienestu;</w:t>
      </w:r>
    </w:p>
    <w:p w:rsidR="00527246" w:rsidRPr="00527246" w:rsidRDefault="00E67AEC" w:rsidP="003D3B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246">
        <w:rPr>
          <w:rFonts w:ascii="Times New Roman" w:hAnsi="Times New Roman" w:cs="Times New Roman"/>
          <w:sz w:val="28"/>
          <w:szCs w:val="28"/>
        </w:rPr>
        <w:t>6</w:t>
      </w:r>
      <w:r w:rsidR="00F748EC" w:rsidRPr="00527246">
        <w:rPr>
          <w:rFonts w:ascii="Times New Roman" w:hAnsi="Times New Roman" w:cs="Times New Roman"/>
          <w:sz w:val="28"/>
          <w:szCs w:val="28"/>
        </w:rPr>
        <w:t>) personām, kas dzīvo vai paredzams, ka dzīvos, ar bērnu vienā mājsaimniecībā</w:t>
      </w:r>
      <w:r w:rsidR="00527246" w:rsidRPr="00527246">
        <w:rPr>
          <w:rFonts w:ascii="Times New Roman" w:hAnsi="Times New Roman" w:cs="Times New Roman"/>
          <w:sz w:val="28"/>
          <w:szCs w:val="28"/>
        </w:rPr>
        <w:t>;</w:t>
      </w:r>
    </w:p>
    <w:p w:rsidR="00F748EC" w:rsidRPr="00527246" w:rsidRDefault="00527246" w:rsidP="003D3B2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7246">
        <w:rPr>
          <w:rFonts w:ascii="Times New Roman" w:hAnsi="Times New Roman" w:cs="Times New Roman"/>
          <w:sz w:val="28"/>
          <w:szCs w:val="28"/>
        </w:rPr>
        <w:t xml:space="preserve">7) </w:t>
      </w:r>
      <w:r w:rsidRPr="00527246">
        <w:rPr>
          <w:rFonts w:ascii="Times New Roman" w:hAnsi="Times New Roman" w:cs="Times New Roman"/>
          <w:bCs/>
          <w:sz w:val="28"/>
          <w:szCs w:val="28"/>
        </w:rPr>
        <w:t>pušu iespējamo vardarbību pret bērnu vai bērna vecāku.</w:t>
      </w:r>
      <w:r w:rsidR="000265F4" w:rsidRPr="00527246">
        <w:rPr>
          <w:rFonts w:ascii="Times New Roman" w:hAnsi="Times New Roman" w:cs="Times New Roman"/>
          <w:sz w:val="28"/>
          <w:szCs w:val="28"/>
        </w:rPr>
        <w:t>”</w:t>
      </w:r>
      <w:r w:rsidR="00F748EC" w:rsidRPr="00527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A63" w:rsidRDefault="00D67A63" w:rsidP="003D3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65F4" w:rsidRPr="000265F4" w:rsidRDefault="0000590B" w:rsidP="003D3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265F4" w:rsidRPr="000265F4">
        <w:rPr>
          <w:rFonts w:ascii="Times New Roman" w:eastAsia="Times New Roman" w:hAnsi="Times New Roman" w:cs="Times New Roman"/>
          <w:bCs/>
          <w:sz w:val="28"/>
          <w:szCs w:val="28"/>
        </w:rPr>
        <w:t>. Izteikt 58.pantu šādā redakcijā:</w:t>
      </w:r>
    </w:p>
    <w:p w:rsidR="00F053A5" w:rsidRDefault="000265F4" w:rsidP="003D3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 w:rsidR="00F053A5" w:rsidRPr="000265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58.pants. Atzinuma </w:t>
      </w:r>
      <w:r w:rsidR="008B3BD1" w:rsidRPr="000265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un informācijas </w:t>
      </w:r>
      <w:r w:rsidR="00F053A5" w:rsidRPr="000265F4">
        <w:rPr>
          <w:rFonts w:ascii="Times New Roman" w:eastAsia="Times New Roman" w:hAnsi="Times New Roman" w:cs="Times New Roman"/>
          <w:b/>
          <w:bCs/>
          <w:sz w:val="28"/>
          <w:szCs w:val="28"/>
        </w:rPr>
        <w:t>sniegšana tiesai</w:t>
      </w:r>
    </w:p>
    <w:p w:rsidR="00F053A5" w:rsidRPr="000265F4" w:rsidRDefault="00F053A5" w:rsidP="003D3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5F4">
        <w:rPr>
          <w:rFonts w:ascii="Times New Roman" w:eastAsia="Times New Roman" w:hAnsi="Times New Roman" w:cs="Times New Roman"/>
          <w:sz w:val="28"/>
          <w:szCs w:val="28"/>
        </w:rPr>
        <w:t>(1) Atzinumu tiesai šā likuma 50.</w:t>
      </w:r>
      <w:r w:rsidR="00F7409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65F4">
        <w:rPr>
          <w:rFonts w:ascii="Times New Roman" w:eastAsia="Times New Roman" w:hAnsi="Times New Roman" w:cs="Times New Roman"/>
          <w:sz w:val="28"/>
          <w:szCs w:val="28"/>
        </w:rPr>
        <w:t xml:space="preserve">pantā minētajos gadījumos </w:t>
      </w:r>
      <w:r w:rsidR="008F4B6E" w:rsidRPr="000265F4">
        <w:rPr>
          <w:rFonts w:ascii="Times New Roman" w:eastAsia="Times New Roman" w:hAnsi="Times New Roman" w:cs="Times New Roman"/>
          <w:sz w:val="28"/>
          <w:szCs w:val="28"/>
        </w:rPr>
        <w:t>un informāciju tiesai šā likuma 50.</w:t>
      </w:r>
      <w:r w:rsidR="008F4B6E" w:rsidRPr="000265F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8F4B6E" w:rsidRPr="000265F4">
        <w:rPr>
          <w:rFonts w:ascii="Times New Roman" w:eastAsia="Times New Roman" w:hAnsi="Times New Roman" w:cs="Times New Roman"/>
          <w:sz w:val="28"/>
          <w:szCs w:val="28"/>
        </w:rPr>
        <w:t xml:space="preserve"> pantā minētajos gadījumos </w:t>
      </w:r>
      <w:r w:rsidRPr="000265F4">
        <w:rPr>
          <w:rFonts w:ascii="Times New Roman" w:eastAsia="Times New Roman" w:hAnsi="Times New Roman" w:cs="Times New Roman"/>
          <w:sz w:val="28"/>
          <w:szCs w:val="28"/>
        </w:rPr>
        <w:t>sniedz bāriņtiesa, kuras darbības teritorijā ir deklarēta bērna vecāku dzīvesvieta.</w:t>
      </w:r>
    </w:p>
    <w:p w:rsidR="00F053A5" w:rsidRPr="000265F4" w:rsidRDefault="00F053A5" w:rsidP="003D3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0265F4">
        <w:rPr>
          <w:rFonts w:ascii="Times New Roman" w:eastAsia="Times New Roman" w:hAnsi="Times New Roman" w:cs="Times New Roman"/>
          <w:sz w:val="28"/>
          <w:szCs w:val="28"/>
        </w:rPr>
        <w:t xml:space="preserve">(2) Ja bērna vecāku dzīvesvieta ir deklarēta dažādu pašvaldību administratīvajās teritorijās, atzinumu tiesai par saskarsmes tiesību izmantošanas kārtību un atsevišķas aizgādības noteikšanu </w:t>
      </w:r>
      <w:r w:rsidR="008F4B6E" w:rsidRPr="000265F4">
        <w:rPr>
          <w:rFonts w:ascii="Times New Roman" w:eastAsia="Times New Roman" w:hAnsi="Times New Roman" w:cs="Times New Roman"/>
          <w:sz w:val="28"/>
          <w:szCs w:val="28"/>
        </w:rPr>
        <w:t>vai</w:t>
      </w:r>
      <w:proofErr w:type="gramStart"/>
      <w:r w:rsidR="008F4B6E" w:rsidRPr="000265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8F4B6E" w:rsidRPr="000265F4">
        <w:rPr>
          <w:rFonts w:ascii="Times New Roman" w:eastAsia="Times New Roman" w:hAnsi="Times New Roman" w:cs="Times New Roman"/>
          <w:sz w:val="28"/>
          <w:szCs w:val="28"/>
        </w:rPr>
        <w:t>šā likuma 50.</w:t>
      </w:r>
      <w:r w:rsidR="008F4B6E" w:rsidRPr="000265F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8F4B6E" w:rsidRPr="000265F4">
        <w:rPr>
          <w:rFonts w:ascii="Times New Roman" w:eastAsia="Times New Roman" w:hAnsi="Times New Roman" w:cs="Times New Roman"/>
          <w:sz w:val="28"/>
          <w:szCs w:val="28"/>
        </w:rPr>
        <w:t xml:space="preserve"> pantā minēto informāciju </w:t>
      </w:r>
      <w:r w:rsidRPr="000265F4">
        <w:rPr>
          <w:rFonts w:ascii="Times New Roman" w:eastAsia="Times New Roman" w:hAnsi="Times New Roman" w:cs="Times New Roman"/>
          <w:sz w:val="28"/>
          <w:szCs w:val="28"/>
        </w:rPr>
        <w:t xml:space="preserve">sniedz </w:t>
      </w:r>
      <w:r w:rsidR="00E67AEC" w:rsidRPr="000265F4">
        <w:rPr>
          <w:rFonts w:ascii="Times New Roman" w:eastAsia="Times New Roman" w:hAnsi="Times New Roman" w:cs="Times New Roman"/>
          <w:sz w:val="28"/>
          <w:szCs w:val="28"/>
        </w:rPr>
        <w:t>bāriņtiesa, kuras darbības teritorijā ir deklarēta tā bērna vecāka dzīvesvieta, pie kura bērns dzīvo.</w:t>
      </w:r>
    </w:p>
    <w:p w:rsidR="00254C95" w:rsidRPr="000265F4" w:rsidRDefault="00F053A5" w:rsidP="003D3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A82">
        <w:rPr>
          <w:rFonts w:ascii="Times New Roman" w:eastAsia="Times New Roman" w:hAnsi="Times New Roman" w:cs="Times New Roman"/>
          <w:sz w:val="28"/>
          <w:szCs w:val="28"/>
        </w:rPr>
        <w:t xml:space="preserve">(3) </w:t>
      </w:r>
      <w:r w:rsidR="0000590B" w:rsidRPr="00F03A82">
        <w:rPr>
          <w:rFonts w:ascii="Times New Roman" w:hAnsi="Times New Roman" w:cs="Times New Roman"/>
          <w:sz w:val="28"/>
          <w:szCs w:val="28"/>
        </w:rPr>
        <w:t xml:space="preserve">Atzinumu tiesai par kārtību, kādā </w:t>
      </w:r>
      <w:r w:rsidR="00BA0DCC">
        <w:rPr>
          <w:rFonts w:ascii="Times New Roman" w:hAnsi="Times New Roman" w:cs="Times New Roman"/>
          <w:sz w:val="28"/>
          <w:szCs w:val="28"/>
        </w:rPr>
        <w:t xml:space="preserve">īstenojamas </w:t>
      </w:r>
      <w:r w:rsidR="0000590B" w:rsidRPr="00F03A82">
        <w:rPr>
          <w:rFonts w:ascii="Times New Roman" w:hAnsi="Times New Roman" w:cs="Times New Roman"/>
          <w:sz w:val="28"/>
          <w:szCs w:val="28"/>
        </w:rPr>
        <w:t>bērna</w:t>
      </w:r>
      <w:r w:rsidR="00BA0DCC">
        <w:rPr>
          <w:rFonts w:ascii="Times New Roman" w:hAnsi="Times New Roman" w:cs="Times New Roman"/>
          <w:sz w:val="28"/>
          <w:szCs w:val="28"/>
        </w:rPr>
        <w:t xml:space="preserve"> saskarsmes tiesības ar</w:t>
      </w:r>
      <w:r w:rsidR="0000590B" w:rsidRPr="00F03A82">
        <w:rPr>
          <w:rFonts w:ascii="Times New Roman" w:hAnsi="Times New Roman" w:cs="Times New Roman"/>
          <w:sz w:val="28"/>
          <w:szCs w:val="28"/>
        </w:rPr>
        <w:t xml:space="preserve"> brāļi</w:t>
      </w:r>
      <w:r w:rsidR="00BA0DCC">
        <w:rPr>
          <w:rFonts w:ascii="Times New Roman" w:hAnsi="Times New Roman" w:cs="Times New Roman"/>
          <w:sz w:val="28"/>
          <w:szCs w:val="28"/>
        </w:rPr>
        <w:t>em</w:t>
      </w:r>
      <w:r w:rsidR="0000590B" w:rsidRPr="00F03A82">
        <w:rPr>
          <w:rFonts w:ascii="Times New Roman" w:hAnsi="Times New Roman" w:cs="Times New Roman"/>
          <w:sz w:val="28"/>
          <w:szCs w:val="28"/>
        </w:rPr>
        <w:t>, mās</w:t>
      </w:r>
      <w:r w:rsidR="00BA0DCC">
        <w:rPr>
          <w:rFonts w:ascii="Times New Roman" w:hAnsi="Times New Roman" w:cs="Times New Roman"/>
          <w:sz w:val="28"/>
          <w:szCs w:val="28"/>
        </w:rPr>
        <w:t>ām</w:t>
      </w:r>
      <w:r w:rsidR="0000590B" w:rsidRPr="00F03A82">
        <w:rPr>
          <w:rFonts w:ascii="Times New Roman" w:hAnsi="Times New Roman" w:cs="Times New Roman"/>
          <w:sz w:val="28"/>
          <w:szCs w:val="28"/>
        </w:rPr>
        <w:t>, vecvecāki</w:t>
      </w:r>
      <w:r w:rsidR="00BA0DCC">
        <w:rPr>
          <w:rFonts w:ascii="Times New Roman" w:hAnsi="Times New Roman" w:cs="Times New Roman"/>
          <w:sz w:val="28"/>
          <w:szCs w:val="28"/>
        </w:rPr>
        <w:t>em</w:t>
      </w:r>
      <w:r w:rsidR="0000590B" w:rsidRPr="00F03A82">
        <w:rPr>
          <w:rFonts w:ascii="Times New Roman" w:hAnsi="Times New Roman" w:cs="Times New Roman"/>
          <w:sz w:val="28"/>
          <w:szCs w:val="28"/>
        </w:rPr>
        <w:t>, kā arī cit</w:t>
      </w:r>
      <w:r w:rsidR="00BA0DCC">
        <w:rPr>
          <w:rFonts w:ascii="Times New Roman" w:hAnsi="Times New Roman" w:cs="Times New Roman"/>
          <w:sz w:val="28"/>
          <w:szCs w:val="28"/>
        </w:rPr>
        <w:t>ām</w:t>
      </w:r>
      <w:r w:rsidR="0000590B" w:rsidRPr="00F03A82">
        <w:rPr>
          <w:rFonts w:ascii="Times New Roman" w:hAnsi="Times New Roman" w:cs="Times New Roman"/>
          <w:sz w:val="28"/>
          <w:szCs w:val="28"/>
        </w:rPr>
        <w:t xml:space="preserve"> person</w:t>
      </w:r>
      <w:r w:rsidR="00BA0DCC">
        <w:rPr>
          <w:rFonts w:ascii="Times New Roman" w:hAnsi="Times New Roman" w:cs="Times New Roman"/>
          <w:sz w:val="28"/>
          <w:szCs w:val="28"/>
        </w:rPr>
        <w:t>ām</w:t>
      </w:r>
      <w:r w:rsidR="0000590B" w:rsidRPr="00F03A82">
        <w:rPr>
          <w:rFonts w:ascii="Times New Roman" w:hAnsi="Times New Roman" w:cs="Times New Roman"/>
          <w:sz w:val="28"/>
          <w:szCs w:val="28"/>
        </w:rPr>
        <w:t xml:space="preserve">, ar kurām bērns ilgu laiku ir dzīvojis nedalītā saimniecībā, </w:t>
      </w:r>
      <w:r w:rsidR="0000590B" w:rsidRPr="00F03A82">
        <w:rPr>
          <w:rFonts w:ascii="Times New Roman" w:eastAsia="Times New Roman" w:hAnsi="Times New Roman" w:cs="Times New Roman"/>
          <w:sz w:val="28"/>
          <w:szCs w:val="28"/>
        </w:rPr>
        <w:t>vai arī šā likuma 50.</w:t>
      </w:r>
      <w:r w:rsidR="0000590B" w:rsidRPr="00F03A8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00590B" w:rsidRPr="00F03A82">
        <w:rPr>
          <w:rFonts w:ascii="Times New Roman" w:eastAsia="Times New Roman" w:hAnsi="Times New Roman" w:cs="Times New Roman"/>
          <w:sz w:val="28"/>
          <w:szCs w:val="28"/>
        </w:rPr>
        <w:t xml:space="preserve"> pantā minēto informāciju, ja tā nepieciešama saistībā ar minēto tiesību,</w:t>
      </w:r>
      <w:r w:rsidR="0000590B" w:rsidRPr="00F03A82">
        <w:rPr>
          <w:rFonts w:ascii="Times New Roman" w:hAnsi="Times New Roman" w:cs="Times New Roman"/>
          <w:sz w:val="28"/>
          <w:szCs w:val="28"/>
        </w:rPr>
        <w:t xml:space="preserve"> sniedz tā bāriņtiesa, kuras darbības teritorijā dzīvo bērns un vecāki.</w:t>
      </w:r>
      <w:r w:rsidR="0000590B" w:rsidRPr="00F03A82">
        <w:rPr>
          <w:sz w:val="28"/>
          <w:szCs w:val="28"/>
        </w:rPr>
        <w:t xml:space="preserve"> </w:t>
      </w:r>
      <w:r w:rsidRPr="00F03A82">
        <w:rPr>
          <w:rFonts w:ascii="Times New Roman" w:eastAsia="Times New Roman" w:hAnsi="Times New Roman" w:cs="Times New Roman"/>
          <w:sz w:val="28"/>
          <w:szCs w:val="28"/>
        </w:rPr>
        <w:t xml:space="preserve">Minētā bāriņtiesa pieprasa lietas </w:t>
      </w:r>
      <w:r w:rsidRPr="00F03A82">
        <w:rPr>
          <w:rFonts w:ascii="Times New Roman" w:eastAsia="Times New Roman" w:hAnsi="Times New Roman" w:cs="Times New Roman"/>
          <w:sz w:val="28"/>
          <w:szCs w:val="28"/>
        </w:rPr>
        <w:lastRenderedPageBreak/>
        <w:t>izskatīšanai nepieciešamo informāciju no tās personas dzīvesvietas bāriņtiesas, kura vērsusies tiesā ar attiecīgu prasību.</w:t>
      </w:r>
      <w:r w:rsidR="000265F4" w:rsidRPr="00F03A82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8B3BD1" w:rsidRDefault="008B3BD1" w:rsidP="003D3B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C66" w:rsidRPr="000B7E78" w:rsidRDefault="0000590B" w:rsidP="00715B27">
      <w:pPr>
        <w:pStyle w:val="tv2121"/>
        <w:spacing w:before="0" w:line="240" w:lineRule="auto"/>
        <w:ind w:firstLine="709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0B7E78">
        <w:rPr>
          <w:rFonts w:ascii="Times New Roman" w:hAnsi="Times New Roman"/>
          <w:b w:val="0"/>
          <w:sz w:val="28"/>
          <w:szCs w:val="28"/>
        </w:rPr>
        <w:t>3</w:t>
      </w:r>
      <w:r w:rsidR="00777C66" w:rsidRPr="000B7E78">
        <w:rPr>
          <w:rFonts w:ascii="Times New Roman" w:hAnsi="Times New Roman"/>
          <w:b w:val="0"/>
          <w:sz w:val="28"/>
          <w:szCs w:val="28"/>
        </w:rPr>
        <w:t xml:space="preserve">. Papildināt </w:t>
      </w:r>
      <w:r w:rsidRPr="000B7E78">
        <w:rPr>
          <w:rFonts w:ascii="Times New Roman" w:hAnsi="Times New Roman"/>
          <w:b w:val="0"/>
          <w:sz w:val="28"/>
          <w:szCs w:val="28"/>
        </w:rPr>
        <w:t>likum</w:t>
      </w:r>
      <w:r w:rsidR="000B7E78" w:rsidRPr="000B7E78">
        <w:rPr>
          <w:rFonts w:ascii="Times New Roman" w:hAnsi="Times New Roman"/>
          <w:b w:val="0"/>
          <w:sz w:val="28"/>
          <w:szCs w:val="28"/>
        </w:rPr>
        <w:t>a</w:t>
      </w:r>
      <w:r w:rsidRPr="000B7E78">
        <w:rPr>
          <w:rFonts w:ascii="Times New Roman" w:hAnsi="Times New Roman"/>
          <w:b w:val="0"/>
          <w:sz w:val="28"/>
          <w:szCs w:val="28"/>
        </w:rPr>
        <w:t xml:space="preserve"> </w:t>
      </w:r>
      <w:bookmarkStart w:id="1" w:name="52679"/>
      <w:r w:rsidR="000B7E78" w:rsidRPr="000B7E78">
        <w:rPr>
          <w:rFonts w:ascii="Times New Roman" w:hAnsi="Times New Roman"/>
          <w:b w:val="0"/>
          <w:sz w:val="28"/>
          <w:szCs w:val="28"/>
        </w:rPr>
        <w:t xml:space="preserve">VI nodaļu </w:t>
      </w:r>
      <w:bookmarkEnd w:id="1"/>
      <w:r w:rsidR="00777C66" w:rsidRPr="000B7E78">
        <w:rPr>
          <w:rFonts w:ascii="Times New Roman" w:hAnsi="Times New Roman"/>
          <w:b w:val="0"/>
          <w:sz w:val="28"/>
          <w:szCs w:val="28"/>
        </w:rPr>
        <w:t>ar 59.</w:t>
      </w:r>
      <w:r w:rsidR="000B7E78" w:rsidRPr="000B7E78">
        <w:rPr>
          <w:rFonts w:ascii="Times New Roman" w:hAnsi="Times New Roman"/>
          <w:b w:val="0"/>
          <w:sz w:val="28"/>
          <w:szCs w:val="28"/>
          <w:vertAlign w:val="superscript"/>
        </w:rPr>
        <w:t>2</w:t>
      </w:r>
      <w:r w:rsidR="00CF64C5" w:rsidRPr="000B7E78">
        <w:rPr>
          <w:rFonts w:ascii="Times New Roman" w:hAnsi="Times New Roman"/>
          <w:b w:val="0"/>
          <w:sz w:val="28"/>
          <w:szCs w:val="28"/>
        </w:rPr>
        <w:t xml:space="preserve"> </w:t>
      </w:r>
      <w:r w:rsidR="00777C66" w:rsidRPr="000B7E78">
        <w:rPr>
          <w:rFonts w:ascii="Times New Roman" w:hAnsi="Times New Roman"/>
          <w:b w:val="0"/>
          <w:sz w:val="28"/>
          <w:szCs w:val="28"/>
        </w:rPr>
        <w:t>pantu šādā redakcijā:</w:t>
      </w:r>
    </w:p>
    <w:p w:rsidR="008B3BD1" w:rsidRPr="00777C66" w:rsidRDefault="00777C66" w:rsidP="00932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7C66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 w:rsidR="008B3BD1" w:rsidRPr="00777C66">
        <w:rPr>
          <w:rFonts w:ascii="Times New Roman" w:eastAsia="Times New Roman" w:hAnsi="Times New Roman" w:cs="Times New Roman"/>
          <w:b/>
          <w:bCs/>
          <w:sz w:val="28"/>
          <w:szCs w:val="28"/>
        </w:rPr>
        <w:t>59.</w:t>
      </w:r>
      <w:r w:rsidR="000B7E7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="00CF64C5" w:rsidRPr="00777C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B3BD1" w:rsidRPr="00777C66">
        <w:rPr>
          <w:rFonts w:ascii="Times New Roman" w:eastAsia="Times New Roman" w:hAnsi="Times New Roman" w:cs="Times New Roman"/>
          <w:b/>
          <w:bCs/>
          <w:sz w:val="28"/>
          <w:szCs w:val="28"/>
        </w:rPr>
        <w:t>pants. Saskarsmes tiesību īstenošana bāriņtiesas pārstāvja klātbūtnē</w:t>
      </w:r>
    </w:p>
    <w:p w:rsidR="008B3BD1" w:rsidRDefault="008B3BD1" w:rsidP="009328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7C66">
        <w:rPr>
          <w:rFonts w:ascii="Times New Roman" w:hAnsi="Times New Roman" w:cs="Times New Roman"/>
          <w:sz w:val="28"/>
          <w:szCs w:val="28"/>
        </w:rPr>
        <w:t>Ja no tiesas nolēmuma lietā, kas izriet no saskarsmes tiesībām</w:t>
      </w:r>
      <w:r w:rsidR="00CF64C5">
        <w:rPr>
          <w:rFonts w:ascii="Times New Roman" w:hAnsi="Times New Roman" w:cs="Times New Roman"/>
          <w:sz w:val="28"/>
          <w:szCs w:val="28"/>
        </w:rPr>
        <w:t>,</w:t>
      </w:r>
      <w:r w:rsidRPr="00777C66">
        <w:rPr>
          <w:rFonts w:ascii="Times New Roman" w:hAnsi="Times New Roman" w:cs="Times New Roman"/>
          <w:sz w:val="28"/>
          <w:szCs w:val="28"/>
        </w:rPr>
        <w:t xml:space="preserve"> izriet, ka saskarsmes tiesības īstenojamas bāriņtiesas pārstāvja </w:t>
      </w:r>
      <w:r w:rsidR="008343BF">
        <w:rPr>
          <w:rFonts w:ascii="Times New Roman" w:hAnsi="Times New Roman" w:cs="Times New Roman"/>
          <w:sz w:val="28"/>
          <w:szCs w:val="28"/>
        </w:rPr>
        <w:t xml:space="preserve">vai bāriņtiesas pilnvarotas personas </w:t>
      </w:r>
      <w:r w:rsidRPr="00777C66">
        <w:rPr>
          <w:rFonts w:ascii="Times New Roman" w:hAnsi="Times New Roman" w:cs="Times New Roman"/>
          <w:sz w:val="28"/>
          <w:szCs w:val="28"/>
        </w:rPr>
        <w:t>klātbūtnē, tad saskarsmes tiesības īstenojam</w:t>
      </w:r>
      <w:r w:rsidR="00E67AEC" w:rsidRPr="00777C66">
        <w:rPr>
          <w:rFonts w:ascii="Times New Roman" w:hAnsi="Times New Roman" w:cs="Times New Roman"/>
          <w:sz w:val="28"/>
          <w:szCs w:val="28"/>
        </w:rPr>
        <w:t>a</w:t>
      </w:r>
      <w:r w:rsidRPr="00777C66">
        <w:rPr>
          <w:rFonts w:ascii="Times New Roman" w:hAnsi="Times New Roman" w:cs="Times New Roman"/>
          <w:sz w:val="28"/>
          <w:szCs w:val="28"/>
        </w:rPr>
        <w:t>s tās bāriņtiesas pārstāvja klātbūtnē</w:t>
      </w:r>
      <w:r w:rsidR="008343BF" w:rsidRPr="008343BF">
        <w:rPr>
          <w:rFonts w:ascii="Times New Roman" w:hAnsi="Times New Roman" w:cs="Times New Roman"/>
          <w:sz w:val="28"/>
          <w:szCs w:val="28"/>
        </w:rPr>
        <w:t xml:space="preserve"> </w:t>
      </w:r>
      <w:r w:rsidR="008343BF">
        <w:rPr>
          <w:rFonts w:ascii="Times New Roman" w:hAnsi="Times New Roman" w:cs="Times New Roman"/>
          <w:sz w:val="28"/>
          <w:szCs w:val="28"/>
        </w:rPr>
        <w:t>vai tās bāriņtiesas pilnvarotas personas klātbūtnē</w:t>
      </w:r>
      <w:r w:rsidRPr="00777C66">
        <w:rPr>
          <w:rFonts w:ascii="Times New Roman" w:hAnsi="Times New Roman" w:cs="Times New Roman"/>
          <w:sz w:val="28"/>
          <w:szCs w:val="28"/>
        </w:rPr>
        <w:t xml:space="preserve">, kuras darbības teritorijā </w:t>
      </w:r>
      <w:r w:rsidR="00E67AEC" w:rsidRPr="00777C66">
        <w:rPr>
          <w:rFonts w:ascii="Times New Roman" w:hAnsi="Times New Roman" w:cs="Times New Roman"/>
          <w:sz w:val="28"/>
          <w:szCs w:val="28"/>
        </w:rPr>
        <w:t>īstenojamas saskarsmes tiesības</w:t>
      </w:r>
      <w:r w:rsidRPr="00777C66">
        <w:rPr>
          <w:rFonts w:ascii="Times New Roman" w:hAnsi="Times New Roman" w:cs="Times New Roman"/>
          <w:sz w:val="28"/>
          <w:szCs w:val="28"/>
        </w:rPr>
        <w:t>.</w:t>
      </w:r>
      <w:r w:rsidR="00777C66" w:rsidRPr="00777C66">
        <w:rPr>
          <w:rFonts w:ascii="Times New Roman" w:hAnsi="Times New Roman" w:cs="Times New Roman"/>
          <w:sz w:val="28"/>
          <w:szCs w:val="28"/>
        </w:rPr>
        <w:t>”</w:t>
      </w:r>
    </w:p>
    <w:p w:rsidR="009C04BC" w:rsidRDefault="009C04BC" w:rsidP="000B7E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1611" w:rsidRDefault="00921611" w:rsidP="000B7E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1611" w:rsidRDefault="00F439E5" w:rsidP="009C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Tieslietu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B7E78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</w:t>
      </w:r>
      <w:r w:rsidR="009C04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04BC">
        <w:rPr>
          <w:rFonts w:ascii="Times New Roman" w:hAnsi="Times New Roman" w:cs="Times New Roman"/>
          <w:sz w:val="28"/>
          <w:szCs w:val="28"/>
        </w:rPr>
        <w:t>Bordāns</w:t>
      </w:r>
      <w:proofErr w:type="spellEnd"/>
    </w:p>
    <w:p w:rsidR="00C20F12" w:rsidRDefault="00C20F12" w:rsidP="009C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F12" w:rsidRDefault="00C20F12" w:rsidP="009C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Iesniedzējs:</w:t>
      </w:r>
    </w:p>
    <w:p w:rsidR="00C20F12" w:rsidRDefault="00C20F12" w:rsidP="009C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tieslietu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J. Bordāns</w:t>
      </w:r>
    </w:p>
    <w:p w:rsidR="009C04BC" w:rsidRDefault="009C04BC" w:rsidP="003D3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611" w:rsidRDefault="00921611" w:rsidP="00921611">
      <w:pPr>
        <w:pStyle w:val="Kjene"/>
        <w:contextualSpacing/>
        <w:rPr>
          <w:sz w:val="20"/>
          <w:szCs w:val="20"/>
        </w:rPr>
      </w:pPr>
    </w:p>
    <w:p w:rsidR="00921611" w:rsidRDefault="00921611" w:rsidP="00921611">
      <w:pPr>
        <w:pStyle w:val="Kjene"/>
        <w:contextualSpacing/>
        <w:rPr>
          <w:sz w:val="20"/>
          <w:szCs w:val="20"/>
        </w:rPr>
      </w:pPr>
    </w:p>
    <w:p w:rsidR="00921611" w:rsidRPr="00B24BF5" w:rsidRDefault="009328D3" w:rsidP="00921611">
      <w:pPr>
        <w:pStyle w:val="Kjene"/>
        <w:contextualSpacing/>
        <w:rPr>
          <w:sz w:val="20"/>
          <w:szCs w:val="20"/>
        </w:rPr>
      </w:pPr>
      <w:r>
        <w:rPr>
          <w:sz w:val="20"/>
          <w:szCs w:val="20"/>
        </w:rPr>
        <w:t>13</w:t>
      </w:r>
      <w:r w:rsidR="00921611" w:rsidRPr="00B24BF5">
        <w:rPr>
          <w:sz w:val="20"/>
          <w:szCs w:val="20"/>
        </w:rPr>
        <w:t>.</w:t>
      </w:r>
      <w:r w:rsidR="00520B98">
        <w:rPr>
          <w:sz w:val="20"/>
          <w:szCs w:val="20"/>
        </w:rPr>
        <w:t>1</w:t>
      </w:r>
      <w:r w:rsidR="00552324">
        <w:rPr>
          <w:sz w:val="20"/>
          <w:szCs w:val="20"/>
        </w:rPr>
        <w:t>2</w:t>
      </w:r>
      <w:r w:rsidR="00921611" w:rsidRPr="00B24BF5">
        <w:rPr>
          <w:sz w:val="20"/>
          <w:szCs w:val="20"/>
        </w:rPr>
        <w:t>.201</w:t>
      </w:r>
      <w:r w:rsidR="00EC3E13">
        <w:rPr>
          <w:sz w:val="20"/>
          <w:szCs w:val="20"/>
        </w:rPr>
        <w:t>3</w:t>
      </w:r>
      <w:r w:rsidR="00921611" w:rsidRPr="00B24BF5">
        <w:rPr>
          <w:sz w:val="20"/>
          <w:szCs w:val="20"/>
        </w:rPr>
        <w:t xml:space="preserve">. </w:t>
      </w:r>
      <w:r w:rsidR="00174974">
        <w:rPr>
          <w:sz w:val="20"/>
          <w:szCs w:val="20"/>
        </w:rPr>
        <w:t>9</w:t>
      </w:r>
      <w:r w:rsidR="00921611" w:rsidRPr="00B24BF5">
        <w:rPr>
          <w:sz w:val="20"/>
          <w:szCs w:val="20"/>
        </w:rPr>
        <w:t>:</w:t>
      </w:r>
      <w:r w:rsidR="00174974">
        <w:rPr>
          <w:sz w:val="20"/>
          <w:szCs w:val="20"/>
        </w:rPr>
        <w:t>30</w:t>
      </w:r>
      <w:bookmarkStart w:id="2" w:name="_GoBack"/>
      <w:bookmarkEnd w:id="2"/>
    </w:p>
    <w:p w:rsidR="00921611" w:rsidRPr="00B24BF5" w:rsidRDefault="00CF64C5" w:rsidP="00921611">
      <w:pPr>
        <w:pStyle w:val="Kjene"/>
        <w:contextualSpacing/>
        <w:rPr>
          <w:sz w:val="20"/>
          <w:szCs w:val="20"/>
        </w:rPr>
      </w:pPr>
      <w:r>
        <w:rPr>
          <w:sz w:val="20"/>
          <w:szCs w:val="20"/>
        </w:rPr>
        <w:t>3</w:t>
      </w:r>
      <w:r w:rsidR="009328D3">
        <w:rPr>
          <w:sz w:val="20"/>
          <w:szCs w:val="20"/>
        </w:rPr>
        <w:t>81</w:t>
      </w:r>
    </w:p>
    <w:p w:rsidR="00921611" w:rsidRDefault="00921611" w:rsidP="009216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OLE_LINK1"/>
      <w:bookmarkStart w:id="4" w:name="OLE_LINK2"/>
      <w:bookmarkStart w:id="5" w:name="OLE_LINK14"/>
      <w:bookmarkStart w:id="6" w:name="OLE_LINK19"/>
      <w:bookmarkStart w:id="7" w:name="OLE_LINK20"/>
      <w:bookmarkStart w:id="8" w:name="OLE_LINK7"/>
      <w:bookmarkStart w:id="9" w:name="OLE_LINK8"/>
      <w:bookmarkStart w:id="10" w:name="OLE_LINK12"/>
      <w:bookmarkStart w:id="11" w:name="OLE_LINK16"/>
      <w:proofErr w:type="spellStart"/>
      <w:r>
        <w:rPr>
          <w:rFonts w:ascii="Times New Roman" w:hAnsi="Times New Roman" w:cs="Times New Roman"/>
          <w:sz w:val="20"/>
          <w:szCs w:val="20"/>
        </w:rPr>
        <w:t>E.</w:t>
      </w:r>
      <w:r w:rsidRPr="00B24BF5">
        <w:rPr>
          <w:rFonts w:ascii="Times New Roman" w:hAnsi="Times New Roman" w:cs="Times New Roman"/>
          <w:sz w:val="20"/>
          <w:szCs w:val="20"/>
        </w:rPr>
        <w:t>Drobiševska</w:t>
      </w:r>
      <w:bookmarkStart w:id="12" w:name="OLE_LINK3"/>
      <w:bookmarkStart w:id="13" w:name="OLE_LINK4"/>
      <w:bookmarkStart w:id="14" w:name="OLE_LINK9"/>
      <w:bookmarkStart w:id="15" w:name="OLE_LINK10"/>
      <w:bookmarkStart w:id="16" w:name="OLE_LINK13"/>
      <w:bookmarkStart w:id="17" w:name="OLE_LINK15"/>
      <w:bookmarkStart w:id="18" w:name="OLE_LINK5"/>
      <w:bookmarkEnd w:id="3"/>
      <w:bookmarkEnd w:id="4"/>
      <w:bookmarkEnd w:id="5"/>
      <w:proofErr w:type="spellEnd"/>
    </w:p>
    <w:p w:rsidR="00921611" w:rsidRDefault="00921611" w:rsidP="00921611">
      <w:pPr>
        <w:spacing w:after="0" w:line="240" w:lineRule="auto"/>
        <w:jc w:val="both"/>
        <w:rPr>
          <w:rStyle w:val="Hipersaite"/>
          <w:rFonts w:ascii="Times New Roman" w:hAnsi="Times New Roman" w:cs="Times New Roman"/>
          <w:sz w:val="20"/>
          <w:szCs w:val="20"/>
        </w:rPr>
      </w:pPr>
      <w:bookmarkStart w:id="19" w:name="OLE_LINK17"/>
      <w:bookmarkStart w:id="20" w:name="OLE_LINK18"/>
      <w:bookmarkEnd w:id="6"/>
      <w:bookmarkEnd w:id="7"/>
      <w:r w:rsidRPr="00B24BF5">
        <w:rPr>
          <w:rFonts w:ascii="Times New Roman" w:hAnsi="Times New Roman" w:cs="Times New Roman"/>
          <w:sz w:val="20"/>
          <w:szCs w:val="20"/>
        </w:rPr>
        <w:t xml:space="preserve">67036954, </w:t>
      </w:r>
      <w:hyperlink r:id="rId8" w:history="1">
        <w:r w:rsidRPr="00B24BF5">
          <w:rPr>
            <w:rStyle w:val="Hipersaite"/>
            <w:rFonts w:ascii="Times New Roman" w:hAnsi="Times New Roman" w:cs="Times New Roman"/>
            <w:sz w:val="20"/>
            <w:szCs w:val="20"/>
          </w:rPr>
          <w:t>Evita.Drobisevska@tm.gov.lv</w:t>
        </w:r>
      </w:hyperlink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7E59B7" w:rsidRPr="00777C66" w:rsidRDefault="007E59B7" w:rsidP="00921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59B7" w:rsidRPr="00777C66" w:rsidSect="004703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E66" w:rsidRDefault="003C4E66" w:rsidP="00921611">
      <w:pPr>
        <w:spacing w:after="0" w:line="240" w:lineRule="auto"/>
      </w:pPr>
      <w:r>
        <w:separator/>
      </w:r>
    </w:p>
  </w:endnote>
  <w:endnote w:type="continuationSeparator" w:id="0">
    <w:p w:rsidR="003C4E66" w:rsidRDefault="003C4E66" w:rsidP="0092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BC" w:rsidRDefault="004703BC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11" w:rsidRDefault="00BB0BA1" w:rsidP="00921611">
    <w:r>
      <w:rPr>
        <w:rFonts w:ascii="Times New Roman" w:hAnsi="Times New Roman" w:cs="Times New Roman"/>
        <w:sz w:val="20"/>
        <w:szCs w:val="20"/>
      </w:rPr>
      <w:t>TML</w:t>
    </w:r>
    <w:r w:rsidR="00921611" w:rsidRPr="00921611">
      <w:rPr>
        <w:rFonts w:ascii="Times New Roman" w:hAnsi="Times New Roman" w:cs="Times New Roman"/>
        <w:sz w:val="20"/>
        <w:szCs w:val="20"/>
      </w:rPr>
      <w:t>ik_</w:t>
    </w:r>
    <w:r w:rsidR="00AF3750">
      <w:rPr>
        <w:rFonts w:ascii="Times New Roman" w:hAnsi="Times New Roman" w:cs="Times New Roman"/>
        <w:sz w:val="20"/>
        <w:szCs w:val="20"/>
      </w:rPr>
      <w:t>0</w:t>
    </w:r>
    <w:r w:rsidR="00552324">
      <w:rPr>
        <w:rFonts w:ascii="Times New Roman" w:hAnsi="Times New Roman" w:cs="Times New Roman"/>
        <w:sz w:val="20"/>
        <w:szCs w:val="20"/>
      </w:rPr>
      <w:t>612</w:t>
    </w:r>
    <w:r w:rsidR="00921611" w:rsidRPr="00921611">
      <w:rPr>
        <w:rFonts w:ascii="Times New Roman" w:hAnsi="Times New Roman" w:cs="Times New Roman"/>
        <w:sz w:val="20"/>
        <w:szCs w:val="20"/>
      </w:rPr>
      <w:t>1</w:t>
    </w:r>
    <w:r w:rsidR="00EC3E13">
      <w:rPr>
        <w:rFonts w:ascii="Times New Roman" w:hAnsi="Times New Roman" w:cs="Times New Roman"/>
        <w:sz w:val="20"/>
        <w:szCs w:val="20"/>
      </w:rPr>
      <w:t>3</w:t>
    </w:r>
    <w:r w:rsidR="00921611" w:rsidRPr="00921611">
      <w:rPr>
        <w:rFonts w:ascii="Times New Roman" w:hAnsi="Times New Roman" w:cs="Times New Roman"/>
        <w:sz w:val="20"/>
        <w:szCs w:val="20"/>
      </w:rPr>
      <w:t>_Gr</w:t>
    </w:r>
    <w:r w:rsidR="00A04D20">
      <w:rPr>
        <w:rFonts w:ascii="Times New Roman" w:hAnsi="Times New Roman" w:cs="Times New Roman"/>
        <w:sz w:val="20"/>
        <w:szCs w:val="20"/>
      </w:rPr>
      <w:t>BT</w:t>
    </w:r>
    <w:r w:rsidR="00921611" w:rsidRPr="00921611">
      <w:rPr>
        <w:rFonts w:ascii="Times New Roman" w:hAnsi="Times New Roman" w:cs="Times New Roman"/>
        <w:sz w:val="20"/>
        <w:szCs w:val="20"/>
      </w:rPr>
      <w:t xml:space="preserve">L; </w:t>
    </w:r>
    <w:bookmarkStart w:id="21" w:name="OLE_LINK6"/>
    <w:bookmarkStart w:id="22" w:name="OLE_LINK11"/>
    <w:bookmarkStart w:id="23" w:name="_Hlk332980584"/>
    <w:r w:rsidR="00921611" w:rsidRPr="00921611">
      <w:rPr>
        <w:rFonts w:ascii="Times New Roman" w:hAnsi="Times New Roman" w:cs="Times New Roman"/>
        <w:sz w:val="20"/>
        <w:szCs w:val="20"/>
      </w:rPr>
      <w:t>Likumprojekts „Grozījumi Bāriņtiesu likumā”</w:t>
    </w:r>
    <w:bookmarkEnd w:id="21"/>
    <w:bookmarkEnd w:id="22"/>
    <w:bookmarkEnd w:id="2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11" w:rsidRDefault="00921611" w:rsidP="009328D3">
    <w:r w:rsidRPr="00921611">
      <w:rPr>
        <w:rFonts w:ascii="Times New Roman" w:hAnsi="Times New Roman" w:cs="Times New Roman"/>
        <w:sz w:val="20"/>
        <w:szCs w:val="20"/>
      </w:rPr>
      <w:t>TM</w:t>
    </w:r>
    <w:r w:rsidR="00BB0BA1">
      <w:rPr>
        <w:rFonts w:ascii="Times New Roman" w:hAnsi="Times New Roman" w:cs="Times New Roman"/>
        <w:sz w:val="20"/>
        <w:szCs w:val="20"/>
      </w:rPr>
      <w:t>L</w:t>
    </w:r>
    <w:r w:rsidRPr="00921611">
      <w:rPr>
        <w:rFonts w:ascii="Times New Roman" w:hAnsi="Times New Roman" w:cs="Times New Roman"/>
        <w:sz w:val="20"/>
        <w:szCs w:val="20"/>
      </w:rPr>
      <w:t>ik_</w:t>
    </w:r>
    <w:r w:rsidR="00AF3750">
      <w:rPr>
        <w:rFonts w:ascii="Times New Roman" w:hAnsi="Times New Roman" w:cs="Times New Roman"/>
        <w:sz w:val="20"/>
        <w:szCs w:val="20"/>
      </w:rPr>
      <w:t>0</w:t>
    </w:r>
    <w:r w:rsidR="00552324">
      <w:rPr>
        <w:rFonts w:ascii="Times New Roman" w:hAnsi="Times New Roman" w:cs="Times New Roman"/>
        <w:sz w:val="20"/>
        <w:szCs w:val="20"/>
      </w:rPr>
      <w:t>612</w:t>
    </w:r>
    <w:r w:rsidR="00EC3E13">
      <w:rPr>
        <w:rFonts w:ascii="Times New Roman" w:hAnsi="Times New Roman" w:cs="Times New Roman"/>
        <w:sz w:val="20"/>
        <w:szCs w:val="20"/>
      </w:rPr>
      <w:t>13</w:t>
    </w:r>
    <w:r w:rsidRPr="00921611">
      <w:rPr>
        <w:rFonts w:ascii="Times New Roman" w:hAnsi="Times New Roman" w:cs="Times New Roman"/>
        <w:sz w:val="20"/>
        <w:szCs w:val="20"/>
      </w:rPr>
      <w:t>_Gr</w:t>
    </w:r>
    <w:r w:rsidR="00A04D20">
      <w:rPr>
        <w:rFonts w:ascii="Times New Roman" w:hAnsi="Times New Roman" w:cs="Times New Roman"/>
        <w:sz w:val="20"/>
        <w:szCs w:val="20"/>
      </w:rPr>
      <w:t>BT</w:t>
    </w:r>
    <w:r w:rsidRPr="00921611">
      <w:rPr>
        <w:rFonts w:ascii="Times New Roman" w:hAnsi="Times New Roman" w:cs="Times New Roman"/>
        <w:sz w:val="20"/>
        <w:szCs w:val="20"/>
      </w:rPr>
      <w:t>L; Likumprojekts „Grozījumi Bāriņtiesu likumā”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E66" w:rsidRDefault="003C4E66" w:rsidP="00921611">
      <w:pPr>
        <w:spacing w:after="0" w:line="240" w:lineRule="auto"/>
      </w:pPr>
      <w:r>
        <w:separator/>
      </w:r>
    </w:p>
  </w:footnote>
  <w:footnote w:type="continuationSeparator" w:id="0">
    <w:p w:rsidR="003C4E66" w:rsidRDefault="003C4E66" w:rsidP="00921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BC" w:rsidRDefault="004703B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977790"/>
      <w:docPartObj>
        <w:docPartGallery w:val="Page Numbers (Top of Page)"/>
        <w:docPartUnique/>
      </w:docPartObj>
    </w:sdtPr>
    <w:sdtEndPr/>
    <w:sdtContent>
      <w:p w:rsidR="00BB0BA1" w:rsidRDefault="00BB0BA1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974">
          <w:rPr>
            <w:noProof/>
          </w:rPr>
          <w:t>2</w:t>
        </w:r>
        <w:r>
          <w:fldChar w:fldCharType="end"/>
        </w:r>
      </w:p>
    </w:sdtContent>
  </w:sdt>
  <w:p w:rsidR="00BB0BA1" w:rsidRDefault="00BB0BA1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BC" w:rsidRDefault="004703B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55"/>
    <w:rsid w:val="0000590B"/>
    <w:rsid w:val="000265F4"/>
    <w:rsid w:val="00036917"/>
    <w:rsid w:val="00074D55"/>
    <w:rsid w:val="000B7E78"/>
    <w:rsid w:val="000C5632"/>
    <w:rsid w:val="000D3876"/>
    <w:rsid w:val="00104EE8"/>
    <w:rsid w:val="00105C85"/>
    <w:rsid w:val="00145AA6"/>
    <w:rsid w:val="00174974"/>
    <w:rsid w:val="00191001"/>
    <w:rsid w:val="00203EAD"/>
    <w:rsid w:val="0021002A"/>
    <w:rsid w:val="002135B9"/>
    <w:rsid w:val="00254C95"/>
    <w:rsid w:val="00266EB8"/>
    <w:rsid w:val="00275D79"/>
    <w:rsid w:val="002A2F4F"/>
    <w:rsid w:val="003675D0"/>
    <w:rsid w:val="00374694"/>
    <w:rsid w:val="003C4E66"/>
    <w:rsid w:val="003D3B2F"/>
    <w:rsid w:val="00402CF3"/>
    <w:rsid w:val="00437D43"/>
    <w:rsid w:val="0046106B"/>
    <w:rsid w:val="00466FEE"/>
    <w:rsid w:val="004703BC"/>
    <w:rsid w:val="00477BE5"/>
    <w:rsid w:val="004A31F0"/>
    <w:rsid w:val="004D6912"/>
    <w:rsid w:val="00520B98"/>
    <w:rsid w:val="00526FC6"/>
    <w:rsid w:val="00527246"/>
    <w:rsid w:val="00552324"/>
    <w:rsid w:val="005930DF"/>
    <w:rsid w:val="005C393F"/>
    <w:rsid w:val="00603DED"/>
    <w:rsid w:val="0060604D"/>
    <w:rsid w:val="00610E3E"/>
    <w:rsid w:val="00646C76"/>
    <w:rsid w:val="006539D1"/>
    <w:rsid w:val="00671DF0"/>
    <w:rsid w:val="00685148"/>
    <w:rsid w:val="006D2650"/>
    <w:rsid w:val="00715B27"/>
    <w:rsid w:val="00754156"/>
    <w:rsid w:val="0077797B"/>
    <w:rsid w:val="00777C66"/>
    <w:rsid w:val="007C36E0"/>
    <w:rsid w:val="007D2950"/>
    <w:rsid w:val="007E59B7"/>
    <w:rsid w:val="00820B88"/>
    <w:rsid w:val="00825192"/>
    <w:rsid w:val="008343BF"/>
    <w:rsid w:val="00892063"/>
    <w:rsid w:val="008B3BD1"/>
    <w:rsid w:val="008C1364"/>
    <w:rsid w:val="008F4B6E"/>
    <w:rsid w:val="00910112"/>
    <w:rsid w:val="00921611"/>
    <w:rsid w:val="009328D3"/>
    <w:rsid w:val="00946F22"/>
    <w:rsid w:val="009C04BC"/>
    <w:rsid w:val="009D0E81"/>
    <w:rsid w:val="009D502F"/>
    <w:rsid w:val="009F3184"/>
    <w:rsid w:val="00A04D20"/>
    <w:rsid w:val="00A426AF"/>
    <w:rsid w:val="00A72078"/>
    <w:rsid w:val="00A931FC"/>
    <w:rsid w:val="00AE1A5C"/>
    <w:rsid w:val="00AF3750"/>
    <w:rsid w:val="00B1522C"/>
    <w:rsid w:val="00B36CB6"/>
    <w:rsid w:val="00B41CF5"/>
    <w:rsid w:val="00B64DC6"/>
    <w:rsid w:val="00BA0CF8"/>
    <w:rsid w:val="00BA0DCC"/>
    <w:rsid w:val="00BA1CDB"/>
    <w:rsid w:val="00BB0BA1"/>
    <w:rsid w:val="00BD1072"/>
    <w:rsid w:val="00C03095"/>
    <w:rsid w:val="00C1631F"/>
    <w:rsid w:val="00C20F12"/>
    <w:rsid w:val="00C2258E"/>
    <w:rsid w:val="00C302F1"/>
    <w:rsid w:val="00C37904"/>
    <w:rsid w:val="00C7665C"/>
    <w:rsid w:val="00C97CDC"/>
    <w:rsid w:val="00CA0188"/>
    <w:rsid w:val="00CD3426"/>
    <w:rsid w:val="00CF64C5"/>
    <w:rsid w:val="00D57885"/>
    <w:rsid w:val="00D67A63"/>
    <w:rsid w:val="00D71251"/>
    <w:rsid w:val="00D85582"/>
    <w:rsid w:val="00DF303F"/>
    <w:rsid w:val="00E121C7"/>
    <w:rsid w:val="00E32FAD"/>
    <w:rsid w:val="00E52295"/>
    <w:rsid w:val="00E67AEC"/>
    <w:rsid w:val="00EA6F29"/>
    <w:rsid w:val="00EC3E13"/>
    <w:rsid w:val="00F03A82"/>
    <w:rsid w:val="00F053A5"/>
    <w:rsid w:val="00F40919"/>
    <w:rsid w:val="00F439E5"/>
    <w:rsid w:val="00F4757B"/>
    <w:rsid w:val="00F67F59"/>
    <w:rsid w:val="00F74098"/>
    <w:rsid w:val="00F748EC"/>
    <w:rsid w:val="00FB4A28"/>
    <w:rsid w:val="00F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074D5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74D5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74D5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74D5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74D5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7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74D55"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s"/>
    <w:rsid w:val="00F0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saite">
    <w:name w:val="Hyperlink"/>
    <w:basedOn w:val="Noklusjumarindkopasfonts"/>
    <w:uiPriority w:val="99"/>
    <w:semiHidden/>
    <w:unhideWhenUsed/>
    <w:rsid w:val="00D67A63"/>
    <w:rPr>
      <w:strike w:val="0"/>
      <w:dstrike w:val="0"/>
      <w:color w:val="40407C"/>
      <w:u w:val="none"/>
      <w:effect w:val="none"/>
    </w:rPr>
  </w:style>
  <w:style w:type="paragraph" w:styleId="Kjene">
    <w:name w:val="footer"/>
    <w:basedOn w:val="Parasts"/>
    <w:link w:val="KjeneRakstz"/>
    <w:unhideWhenUsed/>
    <w:rsid w:val="0092161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jeneRakstz">
    <w:name w:val="Kājene Rakstz."/>
    <w:basedOn w:val="Noklusjumarindkopasfonts"/>
    <w:link w:val="Kjene"/>
    <w:rsid w:val="0092161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216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21611"/>
  </w:style>
  <w:style w:type="paragraph" w:customStyle="1" w:styleId="naisvisr">
    <w:name w:val="naisvisr"/>
    <w:basedOn w:val="Parasts"/>
    <w:rsid w:val="00921611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ststmeklis">
    <w:name w:val="Normal (Web)"/>
    <w:basedOn w:val="Parasts"/>
    <w:uiPriority w:val="99"/>
    <w:unhideWhenUsed/>
    <w:rsid w:val="0000590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tv2121">
    <w:name w:val="tv2121"/>
    <w:basedOn w:val="Parasts"/>
    <w:rsid w:val="000B7E78"/>
    <w:pPr>
      <w:spacing w:before="400" w:after="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074D5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74D5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74D5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74D5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74D5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7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74D55"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s"/>
    <w:rsid w:val="00F0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saite">
    <w:name w:val="Hyperlink"/>
    <w:basedOn w:val="Noklusjumarindkopasfonts"/>
    <w:uiPriority w:val="99"/>
    <w:semiHidden/>
    <w:unhideWhenUsed/>
    <w:rsid w:val="00D67A63"/>
    <w:rPr>
      <w:strike w:val="0"/>
      <w:dstrike w:val="0"/>
      <w:color w:val="40407C"/>
      <w:u w:val="none"/>
      <w:effect w:val="none"/>
    </w:rPr>
  </w:style>
  <w:style w:type="paragraph" w:styleId="Kjene">
    <w:name w:val="footer"/>
    <w:basedOn w:val="Parasts"/>
    <w:link w:val="KjeneRakstz"/>
    <w:unhideWhenUsed/>
    <w:rsid w:val="0092161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jeneRakstz">
    <w:name w:val="Kājene Rakstz."/>
    <w:basedOn w:val="Noklusjumarindkopasfonts"/>
    <w:link w:val="Kjene"/>
    <w:rsid w:val="0092161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216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21611"/>
  </w:style>
  <w:style w:type="paragraph" w:customStyle="1" w:styleId="naisvisr">
    <w:name w:val="naisvisr"/>
    <w:basedOn w:val="Parasts"/>
    <w:rsid w:val="00921611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ststmeklis">
    <w:name w:val="Normal (Web)"/>
    <w:basedOn w:val="Parasts"/>
    <w:uiPriority w:val="99"/>
    <w:unhideWhenUsed/>
    <w:rsid w:val="0000590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tv2121">
    <w:name w:val="tv2121"/>
    <w:basedOn w:val="Parasts"/>
    <w:rsid w:val="000B7E78"/>
    <w:pPr>
      <w:spacing w:before="400" w:after="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713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16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124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139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8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5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6048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99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ta.Drobisevska@tm.gov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D994-67B3-4198-AB5E-BD13F9DB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1910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Likumprojekts</vt:lpstr>
    </vt:vector>
  </TitlesOfParts>
  <Company>Tieslietu Ministrija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</dc:title>
  <dc:subject>Likumprojekts „Grozījumi Bāriņtiesu likumā”</dc:subject>
  <dc:creator>Evita Drobiševska</dc:creator>
  <dc:description>67036954, Evita.Drobisevska@tm.gov.lv</dc:description>
  <cp:lastModifiedBy>Evita Drobisevska</cp:lastModifiedBy>
  <cp:revision>21</cp:revision>
  <cp:lastPrinted>2012-08-17T11:57:00Z</cp:lastPrinted>
  <dcterms:created xsi:type="dcterms:W3CDTF">2013-05-07T13:43:00Z</dcterms:created>
  <dcterms:modified xsi:type="dcterms:W3CDTF">2013-12-13T07:30:00Z</dcterms:modified>
</cp:coreProperties>
</file>