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DB" w:rsidRDefault="009212DB">
      <w:pPr>
        <w:tabs>
          <w:tab w:val="left" w:pos="6663"/>
        </w:tabs>
        <w:rPr>
          <w:sz w:val="28"/>
        </w:rPr>
      </w:pPr>
    </w:p>
    <w:p w:rsidR="009212DB" w:rsidRDefault="009212DB">
      <w:pPr>
        <w:tabs>
          <w:tab w:val="left" w:pos="6663"/>
        </w:tabs>
        <w:rPr>
          <w:sz w:val="28"/>
        </w:rPr>
      </w:pPr>
    </w:p>
    <w:p w:rsidR="009212DB" w:rsidRDefault="009212DB">
      <w:pPr>
        <w:tabs>
          <w:tab w:val="left" w:pos="6663"/>
        </w:tabs>
        <w:rPr>
          <w:sz w:val="28"/>
        </w:rPr>
      </w:pPr>
    </w:p>
    <w:p w:rsidR="009212DB" w:rsidRDefault="009212DB">
      <w:pPr>
        <w:tabs>
          <w:tab w:val="left" w:pos="6663"/>
        </w:tabs>
        <w:rPr>
          <w:sz w:val="28"/>
        </w:rPr>
      </w:pPr>
    </w:p>
    <w:p w:rsidR="009212DB" w:rsidRDefault="009212DB">
      <w:pPr>
        <w:tabs>
          <w:tab w:val="left" w:pos="6663"/>
        </w:tabs>
        <w:rPr>
          <w:sz w:val="28"/>
        </w:rPr>
      </w:pPr>
    </w:p>
    <w:p w:rsidR="009212DB" w:rsidRPr="0004751D" w:rsidRDefault="009212DB">
      <w:pPr>
        <w:tabs>
          <w:tab w:val="left" w:pos="6663"/>
        </w:tabs>
        <w:rPr>
          <w:sz w:val="28"/>
          <w:szCs w:val="28"/>
        </w:rPr>
      </w:pPr>
      <w:r w:rsidRPr="0004751D">
        <w:rPr>
          <w:sz w:val="28"/>
          <w:szCs w:val="28"/>
        </w:rPr>
        <w:t>2011.gada</w:t>
      </w:r>
      <w:r>
        <w:rPr>
          <w:sz w:val="28"/>
          <w:szCs w:val="28"/>
        </w:rPr>
        <w:t xml:space="preserve"> 15. novembrī</w:t>
      </w:r>
      <w:r w:rsidRPr="0004751D">
        <w:rPr>
          <w:sz w:val="28"/>
          <w:szCs w:val="28"/>
        </w:rPr>
        <w:t xml:space="preserve">            </w:t>
      </w:r>
      <w:r w:rsidRPr="0004751D">
        <w:rPr>
          <w:sz w:val="28"/>
          <w:szCs w:val="28"/>
        </w:rPr>
        <w:tab/>
        <w:t>Noteikumi Nr.</w:t>
      </w:r>
      <w:r>
        <w:rPr>
          <w:sz w:val="28"/>
          <w:szCs w:val="28"/>
        </w:rPr>
        <w:t xml:space="preserve"> 877</w:t>
      </w:r>
    </w:p>
    <w:p w:rsidR="009212DB" w:rsidRDefault="009212DB">
      <w:pPr>
        <w:tabs>
          <w:tab w:val="left" w:pos="6663"/>
        </w:tabs>
        <w:rPr>
          <w:sz w:val="28"/>
        </w:rPr>
      </w:pPr>
      <w:r>
        <w:rPr>
          <w:sz w:val="28"/>
        </w:rPr>
        <w:t>Rīgā</w:t>
      </w:r>
      <w:r>
        <w:rPr>
          <w:sz w:val="28"/>
        </w:rPr>
        <w:tab/>
        <w:t>(prot. Nr. 67 27.§)</w:t>
      </w:r>
    </w:p>
    <w:p w:rsidR="009212DB" w:rsidRPr="0091248C" w:rsidRDefault="009212DB" w:rsidP="004C58F1">
      <w:pPr>
        <w:rPr>
          <w:sz w:val="28"/>
          <w:szCs w:val="28"/>
        </w:rPr>
      </w:pPr>
    </w:p>
    <w:p w:rsidR="009212DB" w:rsidRPr="00B62547" w:rsidRDefault="009212DB" w:rsidP="004C58F1">
      <w:pPr>
        <w:jc w:val="center"/>
        <w:rPr>
          <w:b/>
          <w:bCs/>
          <w:sz w:val="28"/>
          <w:szCs w:val="28"/>
        </w:rPr>
      </w:pPr>
      <w:r>
        <w:rPr>
          <w:b/>
          <w:sz w:val="28"/>
          <w:szCs w:val="28"/>
        </w:rPr>
        <w:t xml:space="preserve">Kārtība un nosacījumi, ar </w:t>
      </w:r>
      <w:r w:rsidRPr="00B62547">
        <w:rPr>
          <w:b/>
          <w:sz w:val="28"/>
          <w:szCs w:val="28"/>
        </w:rPr>
        <w:t>kādiem zvērināt</w:t>
      </w:r>
      <w:r>
        <w:rPr>
          <w:b/>
          <w:sz w:val="28"/>
          <w:szCs w:val="28"/>
        </w:rPr>
        <w:t>u</w:t>
      </w:r>
      <w:r w:rsidRPr="00B62547">
        <w:rPr>
          <w:b/>
          <w:sz w:val="28"/>
          <w:szCs w:val="28"/>
        </w:rPr>
        <w:t xml:space="preserve"> tiesu izpildītāj</w:t>
      </w:r>
      <w:r>
        <w:rPr>
          <w:b/>
          <w:sz w:val="28"/>
          <w:szCs w:val="28"/>
        </w:rPr>
        <w:t>u</w:t>
      </w:r>
      <w:r w:rsidRPr="00B62547">
        <w:rPr>
          <w:b/>
          <w:sz w:val="28"/>
          <w:szCs w:val="28"/>
        </w:rPr>
        <w:t xml:space="preserve"> atbrīvo no kvalifikācijas eksāmena kārtošanas</w:t>
      </w:r>
    </w:p>
    <w:p w:rsidR="009212DB" w:rsidRPr="006A7EC6" w:rsidRDefault="009212DB" w:rsidP="00E6490A">
      <w:pPr>
        <w:pStyle w:val="naisf"/>
        <w:spacing w:before="0" w:after="0"/>
        <w:ind w:firstLine="709"/>
        <w:rPr>
          <w:sz w:val="28"/>
          <w:szCs w:val="28"/>
        </w:rPr>
      </w:pPr>
    </w:p>
    <w:p w:rsidR="009212DB" w:rsidRDefault="009212DB" w:rsidP="004C58F1">
      <w:pPr>
        <w:jc w:val="right"/>
        <w:rPr>
          <w:sz w:val="28"/>
          <w:szCs w:val="28"/>
        </w:rPr>
      </w:pPr>
      <w:r>
        <w:rPr>
          <w:sz w:val="28"/>
          <w:szCs w:val="28"/>
        </w:rPr>
        <w:t>Izdoti saskaņā ar</w:t>
      </w:r>
    </w:p>
    <w:p w:rsidR="009212DB" w:rsidRPr="0091248C" w:rsidRDefault="009212DB" w:rsidP="004C58F1">
      <w:pPr>
        <w:jc w:val="right"/>
        <w:rPr>
          <w:iCs/>
          <w:sz w:val="28"/>
          <w:szCs w:val="28"/>
        </w:rPr>
      </w:pPr>
      <w:r w:rsidRPr="0091248C">
        <w:rPr>
          <w:sz w:val="28"/>
          <w:szCs w:val="28"/>
        </w:rPr>
        <w:t>Tiesu izpildītāju likuma</w:t>
      </w:r>
    </w:p>
    <w:p w:rsidR="009212DB" w:rsidRPr="0091248C" w:rsidRDefault="009212DB" w:rsidP="004C58F1">
      <w:pPr>
        <w:jc w:val="right"/>
        <w:rPr>
          <w:sz w:val="28"/>
          <w:szCs w:val="28"/>
        </w:rPr>
      </w:pPr>
      <w:r>
        <w:rPr>
          <w:iCs/>
          <w:sz w:val="28"/>
          <w:szCs w:val="28"/>
        </w:rPr>
        <w:t>32</w:t>
      </w:r>
      <w:r w:rsidRPr="0091248C">
        <w:rPr>
          <w:iCs/>
          <w:sz w:val="28"/>
          <w:szCs w:val="28"/>
        </w:rPr>
        <w:t>.</w:t>
      </w:r>
      <w:r>
        <w:rPr>
          <w:iCs/>
          <w:sz w:val="28"/>
          <w:szCs w:val="28"/>
          <w:vertAlign w:val="superscript"/>
        </w:rPr>
        <w:t>9 </w:t>
      </w:r>
      <w:r w:rsidRPr="0091248C">
        <w:rPr>
          <w:iCs/>
          <w:sz w:val="28"/>
          <w:szCs w:val="28"/>
        </w:rPr>
        <w:t xml:space="preserve">panta </w:t>
      </w:r>
      <w:r>
        <w:rPr>
          <w:iCs/>
          <w:sz w:val="28"/>
          <w:szCs w:val="28"/>
        </w:rPr>
        <w:t>otro</w:t>
      </w:r>
      <w:r w:rsidRPr="0091248C">
        <w:rPr>
          <w:iCs/>
          <w:sz w:val="28"/>
          <w:szCs w:val="28"/>
        </w:rPr>
        <w:t xml:space="preserve"> daļu</w:t>
      </w:r>
    </w:p>
    <w:p w:rsidR="009212DB" w:rsidRPr="006A7EC6" w:rsidRDefault="009212DB" w:rsidP="00E6490A">
      <w:pPr>
        <w:pStyle w:val="naisf"/>
        <w:spacing w:before="0" w:after="0"/>
        <w:ind w:firstLine="709"/>
        <w:rPr>
          <w:sz w:val="28"/>
          <w:szCs w:val="28"/>
        </w:rPr>
      </w:pPr>
    </w:p>
    <w:p w:rsidR="009212DB" w:rsidRPr="0091248C" w:rsidRDefault="009212DB" w:rsidP="004C58F1">
      <w:pPr>
        <w:pStyle w:val="naisnod"/>
        <w:spacing w:before="0" w:after="0"/>
        <w:rPr>
          <w:sz w:val="28"/>
          <w:szCs w:val="28"/>
        </w:rPr>
      </w:pPr>
      <w:r w:rsidRPr="0091248C">
        <w:rPr>
          <w:sz w:val="28"/>
          <w:szCs w:val="28"/>
        </w:rPr>
        <w:t>I. Vispārīg</w:t>
      </w:r>
      <w:r>
        <w:rPr>
          <w:sz w:val="28"/>
          <w:szCs w:val="28"/>
        </w:rPr>
        <w:t>ie</w:t>
      </w:r>
      <w:r w:rsidRPr="0091248C">
        <w:rPr>
          <w:sz w:val="28"/>
          <w:szCs w:val="28"/>
        </w:rPr>
        <w:t xml:space="preserve"> jautājum</w:t>
      </w:r>
      <w:r>
        <w:rPr>
          <w:sz w:val="28"/>
          <w:szCs w:val="28"/>
        </w:rPr>
        <w:t>i</w:t>
      </w:r>
    </w:p>
    <w:p w:rsidR="009212DB" w:rsidRPr="006A7EC6" w:rsidRDefault="009212DB" w:rsidP="004C58F1">
      <w:pPr>
        <w:pStyle w:val="naisf"/>
        <w:spacing w:before="0" w:after="0"/>
        <w:ind w:firstLine="709"/>
        <w:rPr>
          <w:sz w:val="28"/>
          <w:szCs w:val="28"/>
        </w:rPr>
      </w:pPr>
    </w:p>
    <w:p w:rsidR="009212DB" w:rsidRDefault="009212DB" w:rsidP="004C58F1">
      <w:pPr>
        <w:ind w:firstLine="720"/>
        <w:jc w:val="both"/>
        <w:rPr>
          <w:sz w:val="28"/>
          <w:szCs w:val="28"/>
        </w:rPr>
      </w:pPr>
      <w:r w:rsidRPr="006A7EC6">
        <w:rPr>
          <w:sz w:val="28"/>
          <w:szCs w:val="28"/>
        </w:rPr>
        <w:t>1.</w:t>
      </w:r>
      <w:r>
        <w:rPr>
          <w:sz w:val="28"/>
          <w:szCs w:val="28"/>
        </w:rPr>
        <w:t> </w:t>
      </w:r>
      <w:r w:rsidRPr="00B62547">
        <w:rPr>
          <w:sz w:val="28"/>
          <w:szCs w:val="28"/>
        </w:rPr>
        <w:t>Noteikumi nosaka kārtību un nosacījumus, ar kādiem zvērināt</w:t>
      </w:r>
      <w:r>
        <w:rPr>
          <w:sz w:val="28"/>
          <w:szCs w:val="28"/>
        </w:rPr>
        <w:t>u</w:t>
      </w:r>
      <w:r w:rsidRPr="00B62547">
        <w:rPr>
          <w:sz w:val="28"/>
          <w:szCs w:val="28"/>
        </w:rPr>
        <w:t xml:space="preserve"> tiesu izpildītāj</w:t>
      </w:r>
      <w:r>
        <w:rPr>
          <w:sz w:val="28"/>
          <w:szCs w:val="28"/>
        </w:rPr>
        <w:t>u</w:t>
      </w:r>
      <w:r w:rsidRPr="00B62547">
        <w:rPr>
          <w:sz w:val="28"/>
          <w:szCs w:val="28"/>
        </w:rPr>
        <w:t xml:space="preserve"> pilnīgi vai daļēji atbrīvo no kvalifikācijas eksāmena kārtošanas.</w:t>
      </w:r>
    </w:p>
    <w:p w:rsidR="009212DB" w:rsidRDefault="009212DB" w:rsidP="004C58F1">
      <w:pPr>
        <w:ind w:firstLine="720"/>
        <w:jc w:val="both"/>
        <w:rPr>
          <w:sz w:val="28"/>
          <w:szCs w:val="28"/>
        </w:rPr>
      </w:pPr>
    </w:p>
    <w:p w:rsidR="009212DB" w:rsidRPr="00F0579B" w:rsidRDefault="009212DB" w:rsidP="004C58F1">
      <w:pPr>
        <w:ind w:firstLine="720"/>
        <w:jc w:val="both"/>
        <w:rPr>
          <w:spacing w:val="-4"/>
          <w:sz w:val="28"/>
          <w:szCs w:val="28"/>
        </w:rPr>
      </w:pPr>
      <w:r w:rsidRPr="00B62547">
        <w:rPr>
          <w:sz w:val="28"/>
          <w:szCs w:val="28"/>
        </w:rPr>
        <w:t>2. Zvērināt</w:t>
      </w:r>
      <w:r>
        <w:rPr>
          <w:sz w:val="28"/>
          <w:szCs w:val="28"/>
        </w:rPr>
        <w:t>u</w:t>
      </w:r>
      <w:r w:rsidRPr="00B62547">
        <w:rPr>
          <w:sz w:val="28"/>
          <w:szCs w:val="28"/>
        </w:rPr>
        <w:t xml:space="preserve"> tiesu izpildītāj</w:t>
      </w:r>
      <w:r>
        <w:rPr>
          <w:sz w:val="28"/>
          <w:szCs w:val="28"/>
        </w:rPr>
        <w:t xml:space="preserve">u </w:t>
      </w:r>
      <w:r w:rsidRPr="00B62547">
        <w:rPr>
          <w:sz w:val="28"/>
          <w:szCs w:val="28"/>
        </w:rPr>
        <w:t>pilnīgi vai daļēji atbrīvo no kvalifi</w:t>
      </w:r>
      <w:r>
        <w:rPr>
          <w:sz w:val="28"/>
          <w:szCs w:val="28"/>
        </w:rPr>
        <w:t xml:space="preserve">kācijas eksāmena kārtošanas, ja </w:t>
      </w:r>
      <w:r w:rsidRPr="00B62547">
        <w:rPr>
          <w:sz w:val="28"/>
          <w:szCs w:val="28"/>
        </w:rPr>
        <w:t xml:space="preserve">laikposmā pēc zvērināta tiesu izpildītāja eksāmena vai iepriekšējā kvalifikācijas eksāmena nokārtošanas </w:t>
      </w:r>
      <w:r>
        <w:rPr>
          <w:sz w:val="28"/>
          <w:szCs w:val="28"/>
        </w:rPr>
        <w:t xml:space="preserve">viņš </w:t>
      </w:r>
      <w:r w:rsidRPr="00B62547">
        <w:rPr>
          <w:sz w:val="28"/>
          <w:szCs w:val="28"/>
        </w:rPr>
        <w:t>ir ieguvis noteiktu kredīt</w:t>
      </w:r>
      <w:r>
        <w:rPr>
          <w:sz w:val="28"/>
          <w:szCs w:val="28"/>
        </w:rPr>
        <w:softHyphen/>
      </w:r>
      <w:r w:rsidRPr="00B62547">
        <w:rPr>
          <w:sz w:val="28"/>
          <w:szCs w:val="28"/>
        </w:rPr>
        <w:t>punktu skaitu</w:t>
      </w:r>
      <w:r w:rsidRPr="00F0579B">
        <w:rPr>
          <w:sz w:val="28"/>
          <w:szCs w:val="28"/>
        </w:rPr>
        <w:t xml:space="preserve"> </w:t>
      </w:r>
      <w:r>
        <w:rPr>
          <w:sz w:val="28"/>
          <w:szCs w:val="28"/>
        </w:rPr>
        <w:t>(</w:t>
      </w:r>
      <w:r w:rsidRPr="006A7EC6">
        <w:rPr>
          <w:sz w:val="28"/>
          <w:szCs w:val="28"/>
        </w:rPr>
        <w:t>pielikum</w:t>
      </w:r>
      <w:r>
        <w:rPr>
          <w:sz w:val="28"/>
          <w:szCs w:val="28"/>
        </w:rPr>
        <w:t>s)</w:t>
      </w:r>
      <w:r w:rsidRPr="00B62547">
        <w:rPr>
          <w:sz w:val="28"/>
          <w:szCs w:val="28"/>
        </w:rPr>
        <w:t>, piedaloties šajos noteikumos noteikt</w:t>
      </w:r>
      <w:r>
        <w:rPr>
          <w:sz w:val="28"/>
          <w:szCs w:val="28"/>
        </w:rPr>
        <w:t>aj</w:t>
      </w:r>
      <w:r w:rsidRPr="00B62547">
        <w:rPr>
          <w:sz w:val="28"/>
          <w:szCs w:val="28"/>
        </w:rPr>
        <w:t>ām prasīb</w:t>
      </w:r>
      <w:r>
        <w:rPr>
          <w:sz w:val="28"/>
          <w:szCs w:val="28"/>
        </w:rPr>
        <w:t xml:space="preserve">ām </w:t>
      </w:r>
      <w:r w:rsidRPr="00F0579B">
        <w:rPr>
          <w:spacing w:val="-4"/>
          <w:sz w:val="28"/>
          <w:szCs w:val="28"/>
        </w:rPr>
        <w:t>atbilstošās profesionālās vai akadēmiskās kvalifikācijas paaugstināšanas aktivitātēs.</w:t>
      </w:r>
    </w:p>
    <w:p w:rsidR="009212DB" w:rsidRPr="006A7EC6" w:rsidRDefault="009212DB" w:rsidP="004C58F1">
      <w:pPr>
        <w:ind w:firstLine="709"/>
        <w:jc w:val="both"/>
        <w:rPr>
          <w:sz w:val="28"/>
          <w:szCs w:val="28"/>
        </w:rPr>
      </w:pPr>
    </w:p>
    <w:p w:rsidR="009212DB" w:rsidRDefault="009212DB" w:rsidP="004C58F1">
      <w:pPr>
        <w:jc w:val="center"/>
        <w:rPr>
          <w:b/>
          <w:sz w:val="28"/>
          <w:szCs w:val="28"/>
        </w:rPr>
      </w:pPr>
      <w:r w:rsidRPr="006A7EC6">
        <w:rPr>
          <w:b/>
          <w:sz w:val="28"/>
          <w:szCs w:val="28"/>
        </w:rPr>
        <w:t xml:space="preserve">II. Profesionālās kvalifikācijas </w:t>
      </w:r>
      <w:r>
        <w:rPr>
          <w:b/>
          <w:sz w:val="28"/>
          <w:szCs w:val="28"/>
        </w:rPr>
        <w:t>paaugstinā</w:t>
      </w:r>
      <w:r w:rsidRPr="006A7EC6">
        <w:rPr>
          <w:b/>
          <w:sz w:val="28"/>
          <w:szCs w:val="28"/>
        </w:rPr>
        <w:t xml:space="preserve">šana un </w:t>
      </w:r>
      <w:r>
        <w:rPr>
          <w:b/>
          <w:sz w:val="28"/>
          <w:szCs w:val="28"/>
        </w:rPr>
        <w:br/>
      </w:r>
      <w:r w:rsidRPr="006A7EC6">
        <w:rPr>
          <w:b/>
          <w:sz w:val="28"/>
          <w:szCs w:val="28"/>
        </w:rPr>
        <w:t>kredītpunktu piešķiršanas kārtība</w:t>
      </w:r>
    </w:p>
    <w:p w:rsidR="009212DB" w:rsidRPr="007D136A" w:rsidRDefault="009212DB" w:rsidP="004C58F1">
      <w:pPr>
        <w:ind w:firstLine="709"/>
        <w:rPr>
          <w:sz w:val="28"/>
          <w:szCs w:val="28"/>
        </w:rPr>
      </w:pPr>
    </w:p>
    <w:p w:rsidR="009212DB" w:rsidRPr="00B14450" w:rsidRDefault="009212DB" w:rsidP="004C58F1">
      <w:pPr>
        <w:ind w:firstLine="720"/>
        <w:jc w:val="both"/>
        <w:rPr>
          <w:spacing w:val="-2"/>
          <w:sz w:val="28"/>
          <w:szCs w:val="28"/>
        </w:rPr>
      </w:pPr>
      <w:r>
        <w:rPr>
          <w:sz w:val="28"/>
          <w:szCs w:val="28"/>
        </w:rPr>
        <w:t>3</w:t>
      </w:r>
      <w:r w:rsidRPr="006A7EC6">
        <w:rPr>
          <w:sz w:val="28"/>
          <w:szCs w:val="28"/>
        </w:rPr>
        <w:t>.</w:t>
      </w:r>
      <w:r>
        <w:rPr>
          <w:sz w:val="28"/>
          <w:szCs w:val="28"/>
        </w:rPr>
        <w:t> </w:t>
      </w:r>
      <w:r w:rsidRPr="006A7EC6">
        <w:rPr>
          <w:sz w:val="28"/>
          <w:szCs w:val="28"/>
        </w:rPr>
        <w:t xml:space="preserve">Kredītpunktus zvērināta tiesu izpildītāja pilnīgai vai daļējai </w:t>
      </w:r>
      <w:r w:rsidRPr="00B14450">
        <w:rPr>
          <w:spacing w:val="-2"/>
          <w:sz w:val="28"/>
          <w:szCs w:val="28"/>
        </w:rPr>
        <w:t>atbrīvošanai no kvalifikācijas eksāmena kārtošanas piešķir:</w:t>
      </w:r>
    </w:p>
    <w:p w:rsidR="009212DB" w:rsidRDefault="009212DB" w:rsidP="004C58F1">
      <w:pPr>
        <w:ind w:firstLine="720"/>
        <w:jc w:val="both"/>
        <w:rPr>
          <w:sz w:val="28"/>
          <w:szCs w:val="28"/>
        </w:rPr>
      </w:pPr>
      <w:r>
        <w:rPr>
          <w:sz w:val="28"/>
          <w:szCs w:val="28"/>
        </w:rPr>
        <w:t>3</w:t>
      </w:r>
      <w:r w:rsidRPr="006A7EC6">
        <w:rPr>
          <w:sz w:val="28"/>
          <w:szCs w:val="28"/>
        </w:rPr>
        <w:t>.1.</w:t>
      </w:r>
      <w:r>
        <w:rPr>
          <w:sz w:val="28"/>
          <w:szCs w:val="28"/>
        </w:rPr>
        <w:t> </w:t>
      </w:r>
      <w:r w:rsidRPr="006A7EC6">
        <w:rPr>
          <w:sz w:val="28"/>
          <w:szCs w:val="28"/>
        </w:rPr>
        <w:t>par Latvijas Zvērinātu tiesu izpildītāju padomes (turpmāk</w:t>
      </w:r>
      <w:r>
        <w:rPr>
          <w:sz w:val="28"/>
          <w:szCs w:val="28"/>
        </w:rPr>
        <w:t> </w:t>
      </w:r>
      <w:r w:rsidRPr="006A7EC6">
        <w:rPr>
          <w:sz w:val="28"/>
          <w:szCs w:val="28"/>
        </w:rPr>
        <w:t>– padome) atbilstoši katra gada prioritārajām jomām organizēto semināru, kursu, lekciju vai cit</w:t>
      </w:r>
      <w:r>
        <w:rPr>
          <w:sz w:val="28"/>
          <w:szCs w:val="28"/>
        </w:rPr>
        <w:t>u</w:t>
      </w:r>
      <w:r w:rsidRPr="006A7EC6">
        <w:rPr>
          <w:sz w:val="28"/>
          <w:szCs w:val="28"/>
        </w:rPr>
        <w:t xml:space="preserve"> veid</w:t>
      </w:r>
      <w:r>
        <w:rPr>
          <w:sz w:val="28"/>
          <w:szCs w:val="28"/>
        </w:rPr>
        <w:t>u</w:t>
      </w:r>
      <w:r w:rsidRPr="006A7EC6">
        <w:rPr>
          <w:sz w:val="28"/>
          <w:szCs w:val="28"/>
        </w:rPr>
        <w:t xml:space="preserve"> teorētisko un praktisko apmācību (turpmāk</w:t>
      </w:r>
      <w:r>
        <w:rPr>
          <w:sz w:val="28"/>
          <w:szCs w:val="28"/>
        </w:rPr>
        <w:t xml:space="preserve"> </w:t>
      </w:r>
      <w:r w:rsidRPr="006A7EC6">
        <w:rPr>
          <w:sz w:val="28"/>
          <w:szCs w:val="28"/>
        </w:rPr>
        <w:t xml:space="preserve">– apmācības) </w:t>
      </w:r>
      <w:r w:rsidRPr="00DE42F6">
        <w:rPr>
          <w:sz w:val="28"/>
          <w:szCs w:val="28"/>
        </w:rPr>
        <w:t>pilnvērtīgu</w:t>
      </w:r>
      <w:r w:rsidRPr="006A7EC6">
        <w:rPr>
          <w:sz w:val="28"/>
          <w:szCs w:val="28"/>
        </w:rPr>
        <w:t xml:space="preserve"> apmeklējumu;</w:t>
      </w:r>
    </w:p>
    <w:p w:rsidR="009212DB" w:rsidRPr="00FE2558" w:rsidRDefault="009212DB" w:rsidP="004C58F1">
      <w:pPr>
        <w:ind w:firstLine="720"/>
        <w:jc w:val="both"/>
        <w:rPr>
          <w:spacing w:val="-2"/>
          <w:sz w:val="28"/>
          <w:szCs w:val="28"/>
        </w:rPr>
      </w:pPr>
      <w:r w:rsidRPr="00FE2558">
        <w:rPr>
          <w:spacing w:val="-2"/>
          <w:sz w:val="28"/>
          <w:szCs w:val="28"/>
        </w:rPr>
        <w:t xml:space="preserve">3.2. par citu valstu tiesu izpildītāju profesionālo organizāciju vai </w:t>
      </w:r>
      <w:r w:rsidRPr="003C0B1F">
        <w:rPr>
          <w:spacing w:val="-3"/>
          <w:sz w:val="28"/>
          <w:szCs w:val="28"/>
        </w:rPr>
        <w:t>starp</w:t>
      </w:r>
      <w:r w:rsidRPr="003C0B1F">
        <w:rPr>
          <w:spacing w:val="-3"/>
          <w:sz w:val="28"/>
          <w:szCs w:val="28"/>
        </w:rPr>
        <w:softHyphen/>
        <w:t>tautisko tiesu izpildītāju organizāciju (turpmāk – ārvalstu organizācijas) organizēto apmācību pilnvērtīgu apmeklējumu vai citu apmācību pilnvērtīgu apmeklējumu</w:t>
      </w:r>
      <w:r w:rsidRPr="00FE2558">
        <w:rPr>
          <w:spacing w:val="-2"/>
          <w:sz w:val="28"/>
          <w:szCs w:val="28"/>
        </w:rPr>
        <w:t>, ja šīs apmācības organizētas jomās, kurās tiek pārbaudītas zvērinātu tiesu izpildītāju zināšanas un prasmes kvalifikācijas eksāmenā, un ja pēc zvērināta tiesu izpildītāja iesnieguma saskaņā ar šo noteikumu 8.punktu pieņemts atsevišķs lēmums, ka par šo apmācību apmeklējumu tiek piešķirti kredītpunkti;</w:t>
      </w:r>
    </w:p>
    <w:p w:rsidR="009212DB" w:rsidRDefault="009212DB" w:rsidP="004C58F1">
      <w:pPr>
        <w:ind w:firstLine="720"/>
        <w:jc w:val="both"/>
        <w:rPr>
          <w:sz w:val="28"/>
          <w:szCs w:val="28"/>
        </w:rPr>
      </w:pPr>
      <w:r>
        <w:rPr>
          <w:sz w:val="28"/>
          <w:szCs w:val="28"/>
        </w:rPr>
        <w:t>3</w:t>
      </w:r>
      <w:r w:rsidRPr="006A7EC6">
        <w:rPr>
          <w:sz w:val="28"/>
          <w:szCs w:val="28"/>
        </w:rPr>
        <w:t>.3.</w:t>
      </w:r>
      <w:r>
        <w:rPr>
          <w:sz w:val="28"/>
          <w:szCs w:val="28"/>
        </w:rPr>
        <w:t> </w:t>
      </w:r>
      <w:r w:rsidRPr="006A7EC6">
        <w:rPr>
          <w:sz w:val="28"/>
          <w:szCs w:val="28"/>
        </w:rPr>
        <w:t>par cit</w:t>
      </w:r>
      <w:r>
        <w:rPr>
          <w:sz w:val="28"/>
          <w:szCs w:val="28"/>
        </w:rPr>
        <w:t>u</w:t>
      </w:r>
      <w:r w:rsidRPr="006A7EC6">
        <w:rPr>
          <w:sz w:val="28"/>
          <w:szCs w:val="28"/>
        </w:rPr>
        <w:t xml:space="preserve"> veid</w:t>
      </w:r>
      <w:r>
        <w:rPr>
          <w:sz w:val="28"/>
          <w:szCs w:val="28"/>
        </w:rPr>
        <w:t>u</w:t>
      </w:r>
      <w:r w:rsidRPr="006A7EC6">
        <w:rPr>
          <w:sz w:val="28"/>
          <w:szCs w:val="28"/>
        </w:rPr>
        <w:t xml:space="preserve"> aktivitātēm (</w:t>
      </w:r>
      <w:r>
        <w:rPr>
          <w:sz w:val="28"/>
          <w:szCs w:val="28"/>
        </w:rPr>
        <w:t xml:space="preserve">atbilstoši </w:t>
      </w:r>
      <w:r w:rsidRPr="006A7EC6">
        <w:rPr>
          <w:sz w:val="28"/>
          <w:szCs w:val="28"/>
        </w:rPr>
        <w:t>šo noteikumu pielikum</w:t>
      </w:r>
      <w:r>
        <w:rPr>
          <w:sz w:val="28"/>
          <w:szCs w:val="28"/>
        </w:rPr>
        <w:t>am</w:t>
      </w:r>
      <w:r w:rsidRPr="006A7EC6">
        <w:rPr>
          <w:sz w:val="28"/>
          <w:szCs w:val="28"/>
        </w:rPr>
        <w:t>) jomās, kurās tiek pārbaudītas zvērinātu tiesu izpildītāju zināšanas un prasmes kvalifikācijas eksāmenā.</w:t>
      </w:r>
    </w:p>
    <w:p w:rsidR="009212DB" w:rsidRPr="00FE2558" w:rsidRDefault="009212DB" w:rsidP="004C58F1">
      <w:pPr>
        <w:ind w:firstLine="720"/>
        <w:jc w:val="both"/>
        <w:rPr>
          <w:sz w:val="28"/>
          <w:szCs w:val="28"/>
        </w:rPr>
      </w:pPr>
    </w:p>
    <w:p w:rsidR="009212DB" w:rsidRDefault="009212DB" w:rsidP="004C58F1">
      <w:pPr>
        <w:ind w:firstLine="720"/>
        <w:jc w:val="both"/>
        <w:rPr>
          <w:sz w:val="28"/>
          <w:szCs w:val="28"/>
        </w:rPr>
      </w:pPr>
      <w:r>
        <w:rPr>
          <w:sz w:val="28"/>
          <w:szCs w:val="28"/>
        </w:rPr>
        <w:t>4</w:t>
      </w:r>
      <w:r w:rsidRPr="006A7EC6">
        <w:rPr>
          <w:sz w:val="28"/>
          <w:szCs w:val="28"/>
        </w:rPr>
        <w:t>.</w:t>
      </w:r>
      <w:r>
        <w:rPr>
          <w:sz w:val="28"/>
          <w:szCs w:val="28"/>
        </w:rPr>
        <w:t> </w:t>
      </w:r>
      <w:r w:rsidRPr="006A7EC6">
        <w:rPr>
          <w:sz w:val="28"/>
          <w:szCs w:val="28"/>
        </w:rPr>
        <w:t>Apmācību apmeklējumu uzskata par pilnvērtīgu, ja apmeklējums ir vismaz 85</w:t>
      </w:r>
      <w:r>
        <w:rPr>
          <w:sz w:val="28"/>
          <w:szCs w:val="28"/>
        </w:rPr>
        <w:t> </w:t>
      </w:r>
      <w:r w:rsidRPr="006A7EC6">
        <w:rPr>
          <w:sz w:val="28"/>
          <w:szCs w:val="28"/>
        </w:rPr>
        <w:t>% un apmācību piedāvātājs nav noteicis augstāku apmeklējuma procentu, kā arī ir sekmīgi nokārtots apmācību gala pārbaudījums (ja tāds ir paredzēts).</w:t>
      </w:r>
    </w:p>
    <w:p w:rsidR="009212DB" w:rsidRPr="006A7EC6" w:rsidRDefault="009212DB" w:rsidP="00FE2558">
      <w:pPr>
        <w:ind w:firstLine="720"/>
        <w:jc w:val="both"/>
        <w:rPr>
          <w:sz w:val="28"/>
          <w:szCs w:val="28"/>
        </w:rPr>
      </w:pPr>
    </w:p>
    <w:p w:rsidR="009212DB" w:rsidRPr="00145BE1" w:rsidRDefault="009212DB" w:rsidP="004C58F1">
      <w:pPr>
        <w:ind w:firstLine="720"/>
        <w:jc w:val="both"/>
        <w:rPr>
          <w:spacing w:val="-2"/>
          <w:sz w:val="28"/>
          <w:szCs w:val="28"/>
        </w:rPr>
      </w:pPr>
      <w:r w:rsidRPr="00145BE1">
        <w:rPr>
          <w:spacing w:val="-2"/>
          <w:sz w:val="28"/>
          <w:szCs w:val="28"/>
        </w:rPr>
        <w:t>5. Prioritārās jomas kredītpunktu iegūšanai šo noteikumu 3.1.apakšpunktā minētajām apmācībām katram nākamajam gadam nosaka padome ne vēlāk kā līdz kārtējā gada 1.septembrim. Prioritāro jomu noteikšanai padome var pieaicināt arī augstākās izglītības iestāžu mācībspēkus. Prioritārās jomas kredītpunktu iegūšanai nosaka atbilstoši jomām, kurās tiek pārbaudītas pretendentu un zvērinātu tiesu izpildītāju zināšanas un prasmes zvērināta tiesu izpildītāja eksāmenā, kā arī kārtējā un ārkārtas kvalifikācijas eksāmenā.</w:t>
      </w:r>
    </w:p>
    <w:p w:rsidR="009212DB" w:rsidRPr="006A7EC6" w:rsidRDefault="009212DB" w:rsidP="00E56E6E">
      <w:pPr>
        <w:ind w:firstLine="720"/>
        <w:jc w:val="both"/>
        <w:rPr>
          <w:sz w:val="28"/>
          <w:szCs w:val="28"/>
        </w:rPr>
      </w:pPr>
    </w:p>
    <w:p w:rsidR="009212DB" w:rsidRDefault="009212DB" w:rsidP="00E56E6E">
      <w:pPr>
        <w:ind w:firstLine="720"/>
        <w:jc w:val="both"/>
        <w:rPr>
          <w:sz w:val="28"/>
          <w:szCs w:val="28"/>
        </w:rPr>
      </w:pPr>
      <w:r>
        <w:rPr>
          <w:sz w:val="28"/>
          <w:szCs w:val="28"/>
        </w:rPr>
        <w:t>6</w:t>
      </w:r>
      <w:r w:rsidRPr="006A7EC6">
        <w:rPr>
          <w:sz w:val="28"/>
          <w:szCs w:val="28"/>
        </w:rPr>
        <w:t>.</w:t>
      </w:r>
      <w:r>
        <w:rPr>
          <w:sz w:val="28"/>
          <w:szCs w:val="28"/>
        </w:rPr>
        <w:t> Pēc prioritāro jomu noteikšanas p</w:t>
      </w:r>
      <w:r w:rsidRPr="006A7EC6">
        <w:rPr>
          <w:sz w:val="28"/>
          <w:szCs w:val="28"/>
        </w:rPr>
        <w:t>adome</w:t>
      </w:r>
      <w:r w:rsidRPr="00E56E6E">
        <w:rPr>
          <w:sz w:val="28"/>
          <w:szCs w:val="28"/>
        </w:rPr>
        <w:t xml:space="preserve"> </w:t>
      </w:r>
      <w:r w:rsidRPr="006A7EC6">
        <w:rPr>
          <w:sz w:val="28"/>
          <w:szCs w:val="28"/>
        </w:rPr>
        <w:t>sastād</w:t>
      </w:r>
      <w:r>
        <w:rPr>
          <w:sz w:val="28"/>
          <w:szCs w:val="28"/>
        </w:rPr>
        <w:t>a</w:t>
      </w:r>
      <w:r w:rsidRPr="006A7EC6">
        <w:rPr>
          <w:sz w:val="28"/>
          <w:szCs w:val="28"/>
        </w:rPr>
        <w:t xml:space="preserve"> sarakstu par nākamajā </w:t>
      </w:r>
      <w:r w:rsidRPr="00145BE1">
        <w:rPr>
          <w:spacing w:val="-2"/>
          <w:sz w:val="28"/>
          <w:szCs w:val="28"/>
        </w:rPr>
        <w:t>gadā plānotajām apmācībām prioritā</w:t>
      </w:r>
      <w:r w:rsidRPr="00145BE1">
        <w:rPr>
          <w:spacing w:val="-2"/>
          <w:sz w:val="28"/>
          <w:szCs w:val="28"/>
        </w:rPr>
        <w:softHyphen/>
        <w:t>rajās jomās. Sarakstā iekļauj informāciju par</w:t>
      </w:r>
      <w:r w:rsidRPr="006A7EC6">
        <w:rPr>
          <w:sz w:val="28"/>
          <w:szCs w:val="28"/>
        </w:rPr>
        <w:t xml:space="preserve"> plānoto apmācību jom</w:t>
      </w:r>
      <w:r>
        <w:rPr>
          <w:sz w:val="28"/>
          <w:szCs w:val="28"/>
        </w:rPr>
        <w:t>ām</w:t>
      </w:r>
      <w:r w:rsidRPr="006A7EC6">
        <w:rPr>
          <w:sz w:val="28"/>
          <w:szCs w:val="28"/>
        </w:rPr>
        <w:t>, tēm</w:t>
      </w:r>
      <w:r>
        <w:rPr>
          <w:sz w:val="28"/>
          <w:szCs w:val="28"/>
        </w:rPr>
        <w:t>ām</w:t>
      </w:r>
      <w:r w:rsidRPr="006A7EC6">
        <w:rPr>
          <w:sz w:val="28"/>
          <w:szCs w:val="28"/>
        </w:rPr>
        <w:t>, saturu, apmācību piedāvātāj</w:t>
      </w:r>
      <w:r>
        <w:rPr>
          <w:sz w:val="28"/>
          <w:szCs w:val="28"/>
        </w:rPr>
        <w:t>iem</w:t>
      </w:r>
      <w:r w:rsidRPr="006A7EC6">
        <w:rPr>
          <w:sz w:val="28"/>
          <w:szCs w:val="28"/>
        </w:rPr>
        <w:t xml:space="preserve"> un pasnie</w:t>
      </w:r>
      <w:r>
        <w:rPr>
          <w:sz w:val="28"/>
          <w:szCs w:val="28"/>
        </w:rPr>
        <w:softHyphen/>
      </w:r>
      <w:r w:rsidRPr="006A7EC6">
        <w:rPr>
          <w:sz w:val="28"/>
          <w:szCs w:val="28"/>
        </w:rPr>
        <w:t>dzēj</w:t>
      </w:r>
      <w:r>
        <w:rPr>
          <w:sz w:val="28"/>
          <w:szCs w:val="28"/>
        </w:rPr>
        <w:t>iem. K</w:t>
      </w:r>
      <w:r w:rsidRPr="006A7EC6">
        <w:rPr>
          <w:sz w:val="28"/>
          <w:szCs w:val="28"/>
        </w:rPr>
        <w:t>omisija</w:t>
      </w:r>
      <w:r>
        <w:rPr>
          <w:sz w:val="28"/>
          <w:szCs w:val="28"/>
        </w:rPr>
        <w:t>, kuras sastāvā ietilpst</w:t>
      </w:r>
      <w:r w:rsidRPr="006A7EC6">
        <w:rPr>
          <w:sz w:val="28"/>
          <w:szCs w:val="28"/>
        </w:rPr>
        <w:t xml:space="preserve"> </w:t>
      </w:r>
      <w:r>
        <w:rPr>
          <w:sz w:val="28"/>
          <w:szCs w:val="28"/>
        </w:rPr>
        <w:t>p</w:t>
      </w:r>
      <w:r w:rsidRPr="006A7EC6">
        <w:rPr>
          <w:sz w:val="28"/>
          <w:szCs w:val="28"/>
        </w:rPr>
        <w:t>adomes locekļi</w:t>
      </w:r>
      <w:r>
        <w:rPr>
          <w:sz w:val="28"/>
          <w:szCs w:val="28"/>
        </w:rPr>
        <w:t xml:space="preserve"> un</w:t>
      </w:r>
      <w:r w:rsidRPr="006A7EC6">
        <w:rPr>
          <w:sz w:val="28"/>
          <w:szCs w:val="28"/>
        </w:rPr>
        <w:t xml:space="preserve"> tieslietu ministra pilnvar</w:t>
      </w:r>
      <w:r>
        <w:rPr>
          <w:sz w:val="28"/>
          <w:szCs w:val="28"/>
        </w:rPr>
        <w:t>ota persona</w:t>
      </w:r>
      <w:r w:rsidRPr="006A7EC6">
        <w:rPr>
          <w:sz w:val="28"/>
          <w:szCs w:val="28"/>
        </w:rPr>
        <w:t xml:space="preserve"> (turpmāk – komisija)</w:t>
      </w:r>
      <w:r>
        <w:rPr>
          <w:sz w:val="28"/>
          <w:szCs w:val="28"/>
        </w:rPr>
        <w:t>,</w:t>
      </w:r>
      <w:r w:rsidRPr="006A7EC6">
        <w:rPr>
          <w:sz w:val="28"/>
          <w:szCs w:val="28"/>
        </w:rPr>
        <w:t xml:space="preserve"> līdz kārtējā gada 1.novembrim izvērtē </w:t>
      </w:r>
      <w:r>
        <w:rPr>
          <w:sz w:val="28"/>
          <w:szCs w:val="28"/>
        </w:rPr>
        <w:t>minē</w:t>
      </w:r>
      <w:r w:rsidRPr="006A7EC6">
        <w:rPr>
          <w:sz w:val="28"/>
          <w:szCs w:val="28"/>
        </w:rPr>
        <w:t>to sarakstu</w:t>
      </w:r>
      <w:r>
        <w:rPr>
          <w:sz w:val="28"/>
          <w:szCs w:val="28"/>
        </w:rPr>
        <w:t>. Vērtējot sarakstu, komisija</w:t>
      </w:r>
      <w:r w:rsidRPr="006A7EC6">
        <w:rPr>
          <w:sz w:val="28"/>
          <w:szCs w:val="28"/>
        </w:rPr>
        <w:t xml:space="preserve"> pieņem lēmumu par noteikta kredīt</w:t>
      </w:r>
      <w:r>
        <w:rPr>
          <w:sz w:val="28"/>
          <w:szCs w:val="28"/>
        </w:rPr>
        <w:softHyphen/>
      </w:r>
      <w:r w:rsidRPr="006A7EC6">
        <w:rPr>
          <w:sz w:val="28"/>
          <w:szCs w:val="28"/>
        </w:rPr>
        <w:t>punktu skaita piešķiršanu katra</w:t>
      </w:r>
      <w:r>
        <w:rPr>
          <w:sz w:val="28"/>
          <w:szCs w:val="28"/>
        </w:rPr>
        <w:t>m</w:t>
      </w:r>
      <w:r w:rsidRPr="006A7EC6">
        <w:rPr>
          <w:sz w:val="28"/>
          <w:szCs w:val="28"/>
        </w:rPr>
        <w:t xml:space="preserve"> </w:t>
      </w:r>
      <w:r>
        <w:rPr>
          <w:sz w:val="28"/>
          <w:szCs w:val="28"/>
        </w:rPr>
        <w:t>sarakstā paredzētajam apmācību veidam</w:t>
      </w:r>
      <w:r w:rsidRPr="006A7EC6">
        <w:rPr>
          <w:sz w:val="28"/>
          <w:szCs w:val="28"/>
        </w:rPr>
        <w:t xml:space="preserve"> atbilstoši šajos noteikumos noteiktajiem kredītp</w:t>
      </w:r>
      <w:r>
        <w:rPr>
          <w:sz w:val="28"/>
          <w:szCs w:val="28"/>
        </w:rPr>
        <w:t>unktu piešķiršanas kritērijiem.</w:t>
      </w:r>
    </w:p>
    <w:p w:rsidR="009212DB" w:rsidRDefault="009212DB" w:rsidP="00B923CF">
      <w:pPr>
        <w:ind w:firstLine="720"/>
        <w:jc w:val="both"/>
        <w:rPr>
          <w:sz w:val="28"/>
          <w:szCs w:val="28"/>
        </w:rPr>
      </w:pPr>
    </w:p>
    <w:p w:rsidR="009212DB" w:rsidRDefault="009212DB" w:rsidP="00B923CF">
      <w:pPr>
        <w:ind w:firstLine="720"/>
        <w:jc w:val="both"/>
        <w:rPr>
          <w:sz w:val="28"/>
          <w:szCs w:val="28"/>
        </w:rPr>
      </w:pPr>
      <w:r>
        <w:rPr>
          <w:sz w:val="28"/>
          <w:szCs w:val="28"/>
        </w:rPr>
        <w:t>7. Padome patstāvīgi uzskaita kredītpunktus, kas zvērinātam tiesu izpil</w:t>
      </w:r>
      <w:r>
        <w:rPr>
          <w:sz w:val="28"/>
          <w:szCs w:val="28"/>
        </w:rPr>
        <w:softHyphen/>
        <w:t xml:space="preserve">dītājam </w:t>
      </w:r>
      <w:r w:rsidRPr="006A7EC6">
        <w:rPr>
          <w:sz w:val="28"/>
          <w:szCs w:val="28"/>
        </w:rPr>
        <w:t>piešķirt</w:t>
      </w:r>
      <w:r>
        <w:rPr>
          <w:sz w:val="28"/>
          <w:szCs w:val="28"/>
        </w:rPr>
        <w:t xml:space="preserve">i par šo noteikumu 3.1.apakšpunktā </w:t>
      </w:r>
      <w:r w:rsidRPr="006A7EC6">
        <w:rPr>
          <w:sz w:val="28"/>
          <w:szCs w:val="28"/>
        </w:rPr>
        <w:t>minētaj</w:t>
      </w:r>
      <w:r>
        <w:rPr>
          <w:sz w:val="28"/>
          <w:szCs w:val="28"/>
        </w:rPr>
        <w:t xml:space="preserve">ām </w:t>
      </w:r>
      <w:r w:rsidRPr="006A7EC6">
        <w:rPr>
          <w:sz w:val="28"/>
          <w:szCs w:val="28"/>
        </w:rPr>
        <w:t>apmācībām</w:t>
      </w:r>
      <w:r w:rsidRPr="003D5A68">
        <w:rPr>
          <w:sz w:val="28"/>
          <w:szCs w:val="28"/>
        </w:rPr>
        <w:t xml:space="preserve"> </w:t>
      </w:r>
      <w:r>
        <w:rPr>
          <w:sz w:val="28"/>
          <w:szCs w:val="28"/>
        </w:rPr>
        <w:t>atbilstoši komisijas noteiktajam kredītpunktu skaitam.</w:t>
      </w:r>
    </w:p>
    <w:p w:rsidR="009212DB" w:rsidRDefault="009212DB" w:rsidP="00A82ABC">
      <w:pPr>
        <w:ind w:firstLine="709"/>
        <w:jc w:val="both"/>
        <w:rPr>
          <w:sz w:val="28"/>
          <w:szCs w:val="28"/>
        </w:rPr>
      </w:pPr>
    </w:p>
    <w:p w:rsidR="009212DB" w:rsidRDefault="009212DB" w:rsidP="006F7DE8">
      <w:pPr>
        <w:tabs>
          <w:tab w:val="left" w:pos="3960"/>
        </w:tabs>
        <w:ind w:firstLine="720"/>
        <w:jc w:val="both"/>
        <w:rPr>
          <w:sz w:val="28"/>
          <w:szCs w:val="28"/>
        </w:rPr>
      </w:pPr>
      <w:r w:rsidRPr="00285F4B">
        <w:rPr>
          <w:sz w:val="28"/>
          <w:szCs w:val="28"/>
        </w:rPr>
        <w:t>8.</w:t>
      </w:r>
      <w:r>
        <w:rPr>
          <w:sz w:val="28"/>
          <w:szCs w:val="28"/>
        </w:rPr>
        <w:t> </w:t>
      </w:r>
      <w:r w:rsidRPr="00285F4B">
        <w:rPr>
          <w:sz w:val="28"/>
          <w:szCs w:val="28"/>
        </w:rPr>
        <w:t xml:space="preserve">Lai saņemtu kredītpunktus par šo noteikumu 3.2. un 3.3.apakšpunktā minētajām </w:t>
      </w:r>
      <w:r w:rsidRPr="006A7EC6">
        <w:rPr>
          <w:sz w:val="28"/>
          <w:szCs w:val="28"/>
        </w:rPr>
        <w:t>apmācībām</w:t>
      </w:r>
      <w:r w:rsidRPr="003D5A68">
        <w:rPr>
          <w:sz w:val="28"/>
          <w:szCs w:val="28"/>
        </w:rPr>
        <w:t xml:space="preserve"> </w:t>
      </w:r>
      <w:r>
        <w:rPr>
          <w:sz w:val="28"/>
          <w:szCs w:val="28"/>
        </w:rPr>
        <w:t xml:space="preserve">un </w:t>
      </w:r>
      <w:r w:rsidRPr="00285F4B">
        <w:rPr>
          <w:sz w:val="28"/>
          <w:szCs w:val="28"/>
        </w:rPr>
        <w:t>aktivitātēm, zvērināts tiesu izpildītājs triju nedēļu laikā pēc attiecīg</w:t>
      </w:r>
      <w:r>
        <w:rPr>
          <w:sz w:val="28"/>
          <w:szCs w:val="28"/>
        </w:rPr>
        <w:t xml:space="preserve">o </w:t>
      </w:r>
      <w:r w:rsidRPr="006A7EC6">
        <w:rPr>
          <w:sz w:val="28"/>
          <w:szCs w:val="28"/>
        </w:rPr>
        <w:t>apmācīb</w:t>
      </w:r>
      <w:r>
        <w:rPr>
          <w:sz w:val="28"/>
          <w:szCs w:val="28"/>
        </w:rPr>
        <w:t>u vai</w:t>
      </w:r>
      <w:r w:rsidRPr="00285F4B">
        <w:rPr>
          <w:sz w:val="28"/>
          <w:szCs w:val="28"/>
        </w:rPr>
        <w:t xml:space="preserve"> aktivitātes </w:t>
      </w:r>
      <w:r>
        <w:rPr>
          <w:sz w:val="28"/>
          <w:szCs w:val="28"/>
        </w:rPr>
        <w:t xml:space="preserve">beigām </w:t>
      </w:r>
      <w:r w:rsidRPr="00285F4B">
        <w:rPr>
          <w:sz w:val="28"/>
          <w:szCs w:val="28"/>
        </w:rPr>
        <w:t>iesniedz padom</w:t>
      </w:r>
      <w:r>
        <w:rPr>
          <w:sz w:val="28"/>
          <w:szCs w:val="28"/>
        </w:rPr>
        <w:t>ei</w:t>
      </w:r>
      <w:r w:rsidRPr="00285F4B">
        <w:rPr>
          <w:sz w:val="28"/>
          <w:szCs w:val="28"/>
        </w:rPr>
        <w:t xml:space="preserve"> attiecīgus pamatojuma dokumentus (</w:t>
      </w:r>
      <w:r>
        <w:rPr>
          <w:sz w:val="28"/>
          <w:szCs w:val="28"/>
        </w:rPr>
        <w:t xml:space="preserve">atbilstoši </w:t>
      </w:r>
      <w:r w:rsidRPr="006A7EC6">
        <w:rPr>
          <w:sz w:val="28"/>
          <w:szCs w:val="28"/>
        </w:rPr>
        <w:t>šo noteikumu pielikum</w:t>
      </w:r>
      <w:r>
        <w:rPr>
          <w:sz w:val="28"/>
          <w:szCs w:val="28"/>
        </w:rPr>
        <w:t>am</w:t>
      </w:r>
      <w:r w:rsidRPr="00285F4B">
        <w:rPr>
          <w:sz w:val="28"/>
          <w:szCs w:val="28"/>
        </w:rPr>
        <w:t xml:space="preserve">), kas apliecina </w:t>
      </w:r>
      <w:r>
        <w:rPr>
          <w:sz w:val="28"/>
          <w:szCs w:val="28"/>
        </w:rPr>
        <w:t>to</w:t>
      </w:r>
      <w:r w:rsidRPr="00285F4B">
        <w:rPr>
          <w:sz w:val="28"/>
          <w:szCs w:val="28"/>
        </w:rPr>
        <w:t xml:space="preserve"> sekmīgu pabeigšanu un ir par pamatu kredītpunktu piešķiršanai. Ja izsludināta kvalifikācijas eksāmena norises diena un zvērināts tiesu izpildītājs vēlas tikt pilnī</w:t>
      </w:r>
      <w:r>
        <w:rPr>
          <w:sz w:val="28"/>
          <w:szCs w:val="28"/>
        </w:rPr>
        <w:t>gi</w:t>
      </w:r>
      <w:r w:rsidRPr="00285F4B">
        <w:rPr>
          <w:sz w:val="28"/>
          <w:szCs w:val="28"/>
        </w:rPr>
        <w:t xml:space="preserve"> vai daļēji atbrīvots no kvalifikācijas eksāmena</w:t>
      </w:r>
      <w:r>
        <w:rPr>
          <w:sz w:val="28"/>
          <w:szCs w:val="28"/>
        </w:rPr>
        <w:t xml:space="preserve"> kārtošanas</w:t>
      </w:r>
      <w:r w:rsidRPr="00285F4B">
        <w:rPr>
          <w:sz w:val="28"/>
          <w:szCs w:val="28"/>
        </w:rPr>
        <w:t xml:space="preserve">, attiecīgos pamatojuma dokumentus </w:t>
      </w:r>
      <w:r w:rsidRPr="00E56E6E">
        <w:rPr>
          <w:sz w:val="28"/>
          <w:szCs w:val="28"/>
        </w:rPr>
        <w:t>viņš</w:t>
      </w:r>
      <w:r w:rsidRPr="00885F6C">
        <w:t xml:space="preserve"> </w:t>
      </w:r>
      <w:r w:rsidRPr="00285F4B">
        <w:rPr>
          <w:sz w:val="28"/>
          <w:szCs w:val="28"/>
        </w:rPr>
        <w:t>iesniedz ne vēlāk kā līdz šo noteikumu 1</w:t>
      </w:r>
      <w:r>
        <w:rPr>
          <w:sz w:val="28"/>
          <w:szCs w:val="28"/>
        </w:rPr>
        <w:t>5.</w:t>
      </w:r>
      <w:r w:rsidRPr="00285F4B">
        <w:rPr>
          <w:sz w:val="28"/>
          <w:szCs w:val="28"/>
        </w:rPr>
        <w:t>punktā minētā termiņa beigām.</w:t>
      </w:r>
    </w:p>
    <w:p w:rsidR="009212DB" w:rsidRDefault="009212DB" w:rsidP="00A82ABC">
      <w:pPr>
        <w:ind w:firstLine="709"/>
        <w:jc w:val="both"/>
        <w:rPr>
          <w:sz w:val="28"/>
          <w:szCs w:val="28"/>
        </w:rPr>
      </w:pPr>
    </w:p>
    <w:p w:rsidR="009212DB" w:rsidRDefault="009212DB" w:rsidP="004C58F1">
      <w:pPr>
        <w:ind w:firstLine="720"/>
        <w:jc w:val="both"/>
        <w:rPr>
          <w:sz w:val="28"/>
          <w:szCs w:val="28"/>
        </w:rPr>
      </w:pPr>
      <w:r>
        <w:rPr>
          <w:sz w:val="28"/>
          <w:szCs w:val="28"/>
        </w:rPr>
        <w:t>9</w:t>
      </w:r>
      <w:r w:rsidRPr="006A7EC6">
        <w:rPr>
          <w:sz w:val="28"/>
          <w:szCs w:val="28"/>
        </w:rPr>
        <w:t>.</w:t>
      </w:r>
      <w:r>
        <w:rPr>
          <w:sz w:val="28"/>
          <w:szCs w:val="28"/>
        </w:rPr>
        <w:t> </w:t>
      </w:r>
      <w:r w:rsidRPr="006A7EC6">
        <w:rPr>
          <w:sz w:val="28"/>
          <w:szCs w:val="28"/>
        </w:rPr>
        <w:t xml:space="preserve">Padome mēneša laikā no šo noteikumu </w:t>
      </w:r>
      <w:r>
        <w:rPr>
          <w:sz w:val="28"/>
          <w:szCs w:val="28"/>
        </w:rPr>
        <w:t>8</w:t>
      </w:r>
      <w:r w:rsidRPr="006A7EC6">
        <w:rPr>
          <w:sz w:val="28"/>
          <w:szCs w:val="28"/>
        </w:rPr>
        <w:t>.punktā minēto dokumentu saņemšanas dienas izskata tos un pieņem lēmumu par attiecīga kredītpunktu skaita piešķiršanu zvērinātam tiesu izpildītājam atbilstoši šo noteikumu pieli</w:t>
      </w:r>
      <w:r>
        <w:rPr>
          <w:sz w:val="28"/>
          <w:szCs w:val="28"/>
        </w:rPr>
        <w:softHyphen/>
      </w:r>
      <w:r w:rsidRPr="006A7EC6">
        <w:rPr>
          <w:sz w:val="28"/>
          <w:szCs w:val="28"/>
        </w:rPr>
        <w:t xml:space="preserve">kumā noteiktajiem kritērijiem vai komisijas noteiktajam kredītpunktu skaitam vai </w:t>
      </w:r>
      <w:r>
        <w:rPr>
          <w:sz w:val="28"/>
          <w:szCs w:val="28"/>
        </w:rPr>
        <w:t xml:space="preserve">par </w:t>
      </w:r>
      <w:r w:rsidRPr="006A7EC6">
        <w:rPr>
          <w:sz w:val="28"/>
          <w:szCs w:val="28"/>
        </w:rPr>
        <w:t>pamatotu atteikumu piešķirt kredītpunktus par attiecīg</w:t>
      </w:r>
      <w:r>
        <w:rPr>
          <w:sz w:val="28"/>
          <w:szCs w:val="28"/>
        </w:rPr>
        <w:t xml:space="preserve">ajām </w:t>
      </w:r>
      <w:r w:rsidRPr="006A7EC6">
        <w:rPr>
          <w:sz w:val="28"/>
          <w:szCs w:val="28"/>
        </w:rPr>
        <w:t>apmācībām</w:t>
      </w:r>
      <w:r>
        <w:rPr>
          <w:sz w:val="28"/>
          <w:szCs w:val="28"/>
        </w:rPr>
        <w:t xml:space="preserve"> vai</w:t>
      </w:r>
      <w:r w:rsidRPr="006A7EC6">
        <w:rPr>
          <w:sz w:val="28"/>
          <w:szCs w:val="28"/>
        </w:rPr>
        <w:t xml:space="preserve"> aktivitāti. Par pieņemto lēmumu padome paziņo zvērinātam tiesu izpildītājam, nosūtot paziņojumu uz viņa prakses vietas adresi.</w:t>
      </w:r>
    </w:p>
    <w:p w:rsidR="009212DB" w:rsidRPr="006A7EC6" w:rsidRDefault="009212DB" w:rsidP="004C58F1">
      <w:pPr>
        <w:ind w:firstLine="720"/>
        <w:jc w:val="both"/>
        <w:rPr>
          <w:sz w:val="28"/>
          <w:szCs w:val="28"/>
        </w:rPr>
      </w:pPr>
    </w:p>
    <w:p w:rsidR="009212DB" w:rsidRDefault="009212DB" w:rsidP="004C58F1">
      <w:pPr>
        <w:ind w:firstLine="720"/>
        <w:jc w:val="both"/>
        <w:rPr>
          <w:sz w:val="28"/>
          <w:szCs w:val="28"/>
        </w:rPr>
      </w:pPr>
      <w:r>
        <w:rPr>
          <w:sz w:val="28"/>
          <w:szCs w:val="28"/>
        </w:rPr>
        <w:t>10</w:t>
      </w:r>
      <w:r w:rsidRPr="006A7EC6">
        <w:rPr>
          <w:sz w:val="28"/>
          <w:szCs w:val="28"/>
        </w:rPr>
        <w:t>.</w:t>
      </w:r>
      <w:r>
        <w:rPr>
          <w:sz w:val="28"/>
          <w:szCs w:val="28"/>
        </w:rPr>
        <w:t> </w:t>
      </w:r>
      <w:r w:rsidRPr="006A7EC6">
        <w:rPr>
          <w:sz w:val="28"/>
          <w:szCs w:val="28"/>
        </w:rPr>
        <w:t xml:space="preserve">Ja zvērināts tiesu izpildītājs ir apmeklējis apmācības, kuras nav organizējusi padome, un vēlas par tām iegūt kredītpunktus, </w:t>
      </w:r>
      <w:r>
        <w:rPr>
          <w:sz w:val="28"/>
          <w:szCs w:val="28"/>
        </w:rPr>
        <w:t>viņš</w:t>
      </w:r>
      <w:r w:rsidRPr="006A7EC6">
        <w:rPr>
          <w:sz w:val="28"/>
          <w:szCs w:val="28"/>
        </w:rPr>
        <w:t xml:space="preserve"> tr</w:t>
      </w:r>
      <w:r>
        <w:rPr>
          <w:sz w:val="28"/>
          <w:szCs w:val="28"/>
        </w:rPr>
        <w:t>iju</w:t>
      </w:r>
      <w:r w:rsidRPr="006A7EC6">
        <w:rPr>
          <w:sz w:val="28"/>
          <w:szCs w:val="28"/>
        </w:rPr>
        <w:t xml:space="preserve"> nedēļu laikā pēc attiecīgo apmācību pabeigšanas iesniedz komisijai attiecīgos pamato</w:t>
      </w:r>
      <w:r>
        <w:rPr>
          <w:sz w:val="28"/>
          <w:szCs w:val="28"/>
        </w:rPr>
        <w:softHyphen/>
      </w:r>
      <w:r w:rsidRPr="006A7EC6">
        <w:rPr>
          <w:sz w:val="28"/>
          <w:szCs w:val="28"/>
        </w:rPr>
        <w:t xml:space="preserve">juma dokumentus, kas apliecina apmācību sekmīgu pabeigšanu, apmācību jomu, saturu, pasniedzēju, norises vietu un laiku. Komisija mēneša laikā no dokumentu saņemšanas dienas izskata tos un pieņem lēmumu par attiecīga kredītpunktu skaita piešķiršanu atbilstoši šajos noteikumos noteiktajiem kritērijiem vai </w:t>
      </w:r>
      <w:r>
        <w:rPr>
          <w:sz w:val="28"/>
          <w:szCs w:val="28"/>
        </w:rPr>
        <w:t xml:space="preserve">par </w:t>
      </w:r>
      <w:r w:rsidRPr="006A7EC6">
        <w:rPr>
          <w:sz w:val="28"/>
          <w:szCs w:val="28"/>
        </w:rPr>
        <w:t>pamatotu atteikumu piešķirt kredītpunktus par apmeklētajām apmācībām. Par pieņemto lēmumu komisija paziņo zvērinātam tiesu izpildītājam, nosūtot paziņojumu uz viņa prakses vietas adresi, un informē padomi.</w:t>
      </w:r>
    </w:p>
    <w:p w:rsidR="009212DB" w:rsidRPr="006A7EC6" w:rsidRDefault="009212DB" w:rsidP="004C58F1">
      <w:pPr>
        <w:ind w:firstLine="720"/>
        <w:jc w:val="both"/>
        <w:rPr>
          <w:sz w:val="28"/>
          <w:szCs w:val="28"/>
        </w:rPr>
      </w:pPr>
    </w:p>
    <w:p w:rsidR="009212DB" w:rsidRDefault="009212DB" w:rsidP="004C58F1">
      <w:pPr>
        <w:ind w:firstLine="720"/>
        <w:jc w:val="both"/>
        <w:rPr>
          <w:sz w:val="28"/>
          <w:szCs w:val="28"/>
        </w:rPr>
      </w:pPr>
      <w:r>
        <w:rPr>
          <w:sz w:val="28"/>
          <w:szCs w:val="28"/>
        </w:rPr>
        <w:t>11</w:t>
      </w:r>
      <w:r w:rsidRPr="006A7EC6">
        <w:rPr>
          <w:sz w:val="28"/>
          <w:szCs w:val="28"/>
        </w:rPr>
        <w:t>.</w:t>
      </w:r>
      <w:r>
        <w:rPr>
          <w:sz w:val="28"/>
          <w:szCs w:val="28"/>
        </w:rPr>
        <w:t> </w:t>
      </w:r>
      <w:r w:rsidRPr="006A7EC6">
        <w:rPr>
          <w:sz w:val="28"/>
          <w:szCs w:val="28"/>
        </w:rPr>
        <w:t>Padome uzskaita zvērinātiem tiesu izpildītājiem piešķirtos kredīt</w:t>
      </w:r>
      <w:r>
        <w:rPr>
          <w:sz w:val="28"/>
          <w:szCs w:val="28"/>
        </w:rPr>
        <w:softHyphen/>
      </w:r>
      <w:r w:rsidRPr="006A7EC6">
        <w:rPr>
          <w:sz w:val="28"/>
          <w:szCs w:val="28"/>
        </w:rPr>
        <w:t>punktus. Kredītpunkti tiek uzskaitīti periodā, kas sākas nākamajā dienā pēc zvērināta tiesu izpildītāja eksāmena vai kvalifikācijas eksāmena nokārtošanas un beidzas tā kvalifikācijas eksāmena izsludināšanas dienā, kurš jākārto attiecī</w:t>
      </w:r>
      <w:r>
        <w:rPr>
          <w:sz w:val="28"/>
          <w:szCs w:val="28"/>
        </w:rPr>
        <w:softHyphen/>
      </w:r>
      <w:r w:rsidRPr="006A7EC6">
        <w:rPr>
          <w:sz w:val="28"/>
          <w:szCs w:val="28"/>
        </w:rPr>
        <w:t>gajam zvērinātam tiesu izpildītājam. Līdz ar jauna perioda sākšanos iepriekšējā periodā iegūtie kredītpunkti tiek dzēsti.</w:t>
      </w:r>
    </w:p>
    <w:p w:rsidR="009212DB" w:rsidRPr="006A7EC6" w:rsidRDefault="009212DB" w:rsidP="004C58F1">
      <w:pPr>
        <w:ind w:firstLine="720"/>
        <w:jc w:val="both"/>
        <w:rPr>
          <w:sz w:val="28"/>
          <w:szCs w:val="28"/>
        </w:rPr>
      </w:pPr>
    </w:p>
    <w:p w:rsidR="009212DB" w:rsidRDefault="009212DB" w:rsidP="004C58F1">
      <w:pPr>
        <w:ind w:firstLine="720"/>
        <w:jc w:val="both"/>
        <w:rPr>
          <w:sz w:val="28"/>
          <w:szCs w:val="28"/>
        </w:rPr>
      </w:pPr>
      <w:r w:rsidRPr="006A7EC6">
        <w:rPr>
          <w:sz w:val="28"/>
          <w:szCs w:val="28"/>
        </w:rPr>
        <w:t>1</w:t>
      </w:r>
      <w:r>
        <w:rPr>
          <w:sz w:val="28"/>
          <w:szCs w:val="28"/>
        </w:rPr>
        <w:t>2</w:t>
      </w:r>
      <w:r w:rsidRPr="006A7EC6">
        <w:rPr>
          <w:sz w:val="28"/>
          <w:szCs w:val="28"/>
        </w:rPr>
        <w:t>.</w:t>
      </w:r>
      <w:r>
        <w:rPr>
          <w:sz w:val="28"/>
          <w:szCs w:val="28"/>
        </w:rPr>
        <w:t> </w:t>
      </w:r>
      <w:r w:rsidRPr="006A7EC6">
        <w:rPr>
          <w:sz w:val="28"/>
          <w:szCs w:val="28"/>
        </w:rPr>
        <w:t>Ja zvērinātam tiesu izpildītājam kopš zvērināta tiesu izpildītāja eksāmena vai iepriekšējā kvalifikācijas eksāmena nokārtošanas kā disciplinār</w:t>
      </w:r>
      <w:r>
        <w:rPr>
          <w:sz w:val="28"/>
          <w:szCs w:val="28"/>
        </w:rPr>
        <w:softHyphen/>
      </w:r>
      <w:r w:rsidRPr="006A7EC6">
        <w:rPr>
          <w:sz w:val="28"/>
          <w:szCs w:val="28"/>
        </w:rPr>
        <w:t xml:space="preserve">sods ir izteikta piezīme, </w:t>
      </w:r>
      <w:r>
        <w:rPr>
          <w:sz w:val="28"/>
          <w:szCs w:val="28"/>
        </w:rPr>
        <w:t>tiek dzēsti</w:t>
      </w:r>
      <w:r w:rsidRPr="006A7EC6">
        <w:rPr>
          <w:sz w:val="28"/>
          <w:szCs w:val="28"/>
        </w:rPr>
        <w:t xml:space="preserve"> 10 no zvērināta</w:t>
      </w:r>
      <w:r>
        <w:rPr>
          <w:sz w:val="28"/>
          <w:szCs w:val="28"/>
        </w:rPr>
        <w:t>m</w:t>
      </w:r>
      <w:r w:rsidRPr="006A7EC6">
        <w:rPr>
          <w:sz w:val="28"/>
          <w:szCs w:val="28"/>
        </w:rPr>
        <w:t xml:space="preserve"> tiesu izpildītāja</w:t>
      </w:r>
      <w:r>
        <w:rPr>
          <w:sz w:val="28"/>
          <w:szCs w:val="28"/>
        </w:rPr>
        <w:t>m</w:t>
      </w:r>
      <w:r w:rsidRPr="006A7EC6">
        <w:rPr>
          <w:sz w:val="28"/>
          <w:szCs w:val="28"/>
        </w:rPr>
        <w:t xml:space="preserve"> attiecī</w:t>
      </w:r>
      <w:r>
        <w:rPr>
          <w:sz w:val="28"/>
          <w:szCs w:val="28"/>
        </w:rPr>
        <w:softHyphen/>
      </w:r>
      <w:r w:rsidRPr="006A7EC6">
        <w:rPr>
          <w:sz w:val="28"/>
          <w:szCs w:val="28"/>
        </w:rPr>
        <w:t xml:space="preserve">gajā periodā piešķirtajiem kredītpunktiem. Ja izteikts rājiens, </w:t>
      </w:r>
      <w:r>
        <w:rPr>
          <w:sz w:val="28"/>
          <w:szCs w:val="28"/>
        </w:rPr>
        <w:t>tiek dzēsti</w:t>
      </w:r>
      <w:r w:rsidRPr="006A7EC6">
        <w:rPr>
          <w:sz w:val="28"/>
          <w:szCs w:val="28"/>
        </w:rPr>
        <w:t xml:space="preserve"> 20, bet</w:t>
      </w:r>
      <w:r>
        <w:rPr>
          <w:sz w:val="28"/>
          <w:szCs w:val="28"/>
        </w:rPr>
        <w:t>,</w:t>
      </w:r>
      <w:r w:rsidRPr="006A7EC6">
        <w:rPr>
          <w:sz w:val="28"/>
          <w:szCs w:val="28"/>
        </w:rPr>
        <w:t xml:space="preserve"> ja uzlikts naudas sods</w:t>
      </w:r>
      <w:r>
        <w:rPr>
          <w:sz w:val="28"/>
          <w:szCs w:val="28"/>
        </w:rPr>
        <w:t xml:space="preserve">, </w:t>
      </w:r>
      <w:r w:rsidRPr="006A7EC6">
        <w:rPr>
          <w:sz w:val="28"/>
          <w:szCs w:val="28"/>
        </w:rPr>
        <w:t xml:space="preserve">– 30 no attiecīgajā periodā piešķirtajiem kredītpunktiem. </w:t>
      </w:r>
    </w:p>
    <w:p w:rsidR="009212DB" w:rsidRPr="006A7EC6" w:rsidRDefault="009212DB" w:rsidP="004C58F1">
      <w:pPr>
        <w:ind w:firstLine="720"/>
        <w:jc w:val="both"/>
        <w:rPr>
          <w:sz w:val="28"/>
          <w:szCs w:val="28"/>
        </w:rPr>
      </w:pPr>
    </w:p>
    <w:p w:rsidR="009212DB" w:rsidRDefault="009212DB" w:rsidP="004C58F1">
      <w:pPr>
        <w:jc w:val="center"/>
        <w:rPr>
          <w:b/>
          <w:sz w:val="28"/>
          <w:szCs w:val="28"/>
        </w:rPr>
      </w:pPr>
      <w:r w:rsidRPr="006A7EC6">
        <w:rPr>
          <w:b/>
          <w:sz w:val="28"/>
          <w:szCs w:val="28"/>
        </w:rPr>
        <w:t>III. Atbrīvošana no kvalifikācijas eksāmena</w:t>
      </w:r>
    </w:p>
    <w:p w:rsidR="009212DB" w:rsidRPr="007D136A" w:rsidRDefault="009212DB" w:rsidP="007D136A">
      <w:pPr>
        <w:ind w:firstLine="709"/>
        <w:rPr>
          <w:sz w:val="28"/>
          <w:szCs w:val="28"/>
        </w:rPr>
      </w:pPr>
    </w:p>
    <w:p w:rsidR="009212DB" w:rsidRPr="00612083" w:rsidRDefault="009212DB" w:rsidP="004C58F1">
      <w:pPr>
        <w:ind w:firstLine="720"/>
        <w:jc w:val="both"/>
        <w:rPr>
          <w:spacing w:val="-2"/>
          <w:sz w:val="28"/>
          <w:szCs w:val="28"/>
        </w:rPr>
      </w:pPr>
      <w:r w:rsidRPr="00612083">
        <w:rPr>
          <w:spacing w:val="-2"/>
          <w:sz w:val="28"/>
          <w:szCs w:val="28"/>
        </w:rPr>
        <w:t xml:space="preserve">13. Zvērināts tiesu izpildītājs, kurš laikposmā pēc zvērināta tiesu izpildītāja eksāmena vai iepriekšējā kvalifikācijas eksāmena nokārtošanas šajos noteikumos noteiktajā kārtībā ir ieguvis vismaz 200 kredītpunktu par šo noteikumu 3.punktā </w:t>
      </w:r>
      <w:r w:rsidRPr="00792542">
        <w:rPr>
          <w:sz w:val="28"/>
          <w:szCs w:val="28"/>
        </w:rPr>
        <w:t>minētajām apmācībām vai aktivitātēm, var tikt atbrīvots no kvalifikācijas eksāmena</w:t>
      </w:r>
      <w:r w:rsidRPr="00612083">
        <w:rPr>
          <w:spacing w:val="-2"/>
          <w:sz w:val="28"/>
          <w:szCs w:val="28"/>
        </w:rPr>
        <w:t xml:space="preserve"> pirmās daļas (testa) kārtošanas (turpmāk – daļēja atbrīvošana).</w:t>
      </w:r>
    </w:p>
    <w:p w:rsidR="009212DB" w:rsidRPr="006A7EC6" w:rsidRDefault="009212DB" w:rsidP="004C58F1">
      <w:pPr>
        <w:ind w:firstLine="720"/>
        <w:jc w:val="both"/>
        <w:rPr>
          <w:sz w:val="28"/>
          <w:szCs w:val="28"/>
        </w:rPr>
      </w:pPr>
    </w:p>
    <w:p w:rsidR="009212DB" w:rsidRPr="00612083" w:rsidRDefault="009212DB" w:rsidP="004C58F1">
      <w:pPr>
        <w:ind w:firstLine="720"/>
        <w:jc w:val="both"/>
        <w:rPr>
          <w:spacing w:val="-2"/>
          <w:sz w:val="28"/>
          <w:szCs w:val="28"/>
        </w:rPr>
      </w:pPr>
      <w:r w:rsidRPr="00612083">
        <w:rPr>
          <w:spacing w:val="-2"/>
          <w:sz w:val="28"/>
          <w:szCs w:val="28"/>
        </w:rPr>
        <w:t>14. Zvērināts tiesu izpildītājs, kurš laikposmā pēc zvērināta tiesu izpildītāja eksāmena vai iepriekšējā kvalifikācijas eksāmena nokārtošanas šajos noteikumos noteiktajā kārtībā ir ieguvis vismaz 200 kredītpunktu par šo noteikumu 3.1. un 3.2.apakšpunktā minētajām apmācībām</w:t>
      </w:r>
      <w:r>
        <w:rPr>
          <w:spacing w:val="-2"/>
          <w:sz w:val="28"/>
          <w:szCs w:val="28"/>
        </w:rPr>
        <w:t xml:space="preserve"> (</w:t>
      </w:r>
      <w:r w:rsidRPr="00612083">
        <w:rPr>
          <w:spacing w:val="-2"/>
          <w:sz w:val="28"/>
          <w:szCs w:val="28"/>
        </w:rPr>
        <w:t xml:space="preserve">no </w:t>
      </w:r>
      <w:r>
        <w:rPr>
          <w:spacing w:val="-2"/>
          <w:sz w:val="28"/>
          <w:szCs w:val="28"/>
        </w:rPr>
        <w:t>ti</w:t>
      </w:r>
      <w:r w:rsidRPr="00612083">
        <w:rPr>
          <w:spacing w:val="-2"/>
          <w:sz w:val="28"/>
          <w:szCs w:val="28"/>
        </w:rPr>
        <w:t>em vismaz 40 kredītpunkt</w:t>
      </w:r>
      <w:r>
        <w:rPr>
          <w:spacing w:val="-2"/>
          <w:sz w:val="28"/>
          <w:szCs w:val="28"/>
        </w:rPr>
        <w:t>u</w:t>
      </w:r>
      <w:r w:rsidRPr="00612083">
        <w:rPr>
          <w:spacing w:val="-2"/>
          <w:sz w:val="28"/>
          <w:szCs w:val="28"/>
        </w:rPr>
        <w:t xml:space="preserve"> </w:t>
      </w:r>
      <w:r>
        <w:rPr>
          <w:spacing w:val="-2"/>
          <w:sz w:val="28"/>
          <w:szCs w:val="28"/>
        </w:rPr>
        <w:t>–</w:t>
      </w:r>
      <w:r w:rsidRPr="00612083">
        <w:rPr>
          <w:spacing w:val="-2"/>
          <w:sz w:val="28"/>
          <w:szCs w:val="28"/>
        </w:rPr>
        <w:t xml:space="preserve"> par praktiskajām apmācībām</w:t>
      </w:r>
      <w:r>
        <w:rPr>
          <w:spacing w:val="-2"/>
          <w:sz w:val="28"/>
          <w:szCs w:val="28"/>
        </w:rPr>
        <w:t>)</w:t>
      </w:r>
      <w:r w:rsidRPr="00612083">
        <w:rPr>
          <w:spacing w:val="-2"/>
          <w:sz w:val="28"/>
          <w:szCs w:val="28"/>
        </w:rPr>
        <w:t xml:space="preserve"> un 30 kredītpunktu par cit</w:t>
      </w:r>
      <w:r>
        <w:rPr>
          <w:spacing w:val="-2"/>
          <w:sz w:val="28"/>
          <w:szCs w:val="28"/>
        </w:rPr>
        <w:t>u</w:t>
      </w:r>
      <w:r w:rsidRPr="00612083">
        <w:rPr>
          <w:spacing w:val="-2"/>
          <w:sz w:val="28"/>
          <w:szCs w:val="28"/>
        </w:rPr>
        <w:t xml:space="preserve"> veid</w:t>
      </w:r>
      <w:r>
        <w:rPr>
          <w:spacing w:val="-2"/>
          <w:sz w:val="28"/>
          <w:szCs w:val="28"/>
        </w:rPr>
        <w:t>u</w:t>
      </w:r>
      <w:r w:rsidRPr="00612083">
        <w:rPr>
          <w:spacing w:val="-2"/>
          <w:sz w:val="28"/>
          <w:szCs w:val="28"/>
        </w:rPr>
        <w:t xml:space="preserve"> aktivitātēm, var tikt pilnīgi atbrīvots no kvalifikācijas eksāmena kārtošanas.</w:t>
      </w:r>
    </w:p>
    <w:p w:rsidR="009212DB" w:rsidRDefault="009212DB" w:rsidP="00716A18">
      <w:pPr>
        <w:ind w:firstLine="709"/>
        <w:jc w:val="both"/>
        <w:rPr>
          <w:sz w:val="28"/>
          <w:szCs w:val="28"/>
        </w:rPr>
      </w:pPr>
    </w:p>
    <w:p w:rsidR="009212DB" w:rsidRPr="00D04684" w:rsidRDefault="009212DB" w:rsidP="004C58F1">
      <w:pPr>
        <w:ind w:firstLine="720"/>
        <w:jc w:val="both"/>
        <w:rPr>
          <w:spacing w:val="-2"/>
          <w:sz w:val="28"/>
          <w:szCs w:val="28"/>
        </w:rPr>
      </w:pPr>
      <w:r w:rsidRPr="006A7EC6">
        <w:rPr>
          <w:sz w:val="28"/>
          <w:szCs w:val="28"/>
        </w:rPr>
        <w:t>1</w:t>
      </w:r>
      <w:r>
        <w:rPr>
          <w:sz w:val="28"/>
          <w:szCs w:val="28"/>
        </w:rPr>
        <w:t>5</w:t>
      </w:r>
      <w:r w:rsidRPr="006A7EC6">
        <w:rPr>
          <w:sz w:val="28"/>
          <w:szCs w:val="28"/>
        </w:rPr>
        <w:t>.</w:t>
      </w:r>
      <w:r>
        <w:rPr>
          <w:sz w:val="28"/>
          <w:szCs w:val="28"/>
        </w:rPr>
        <w:t> </w:t>
      </w:r>
      <w:r w:rsidRPr="006A7EC6">
        <w:rPr>
          <w:sz w:val="28"/>
          <w:szCs w:val="28"/>
        </w:rPr>
        <w:t xml:space="preserve">Zvērināts tiesu izpildītājs, kas </w:t>
      </w:r>
      <w:r>
        <w:rPr>
          <w:sz w:val="28"/>
          <w:szCs w:val="28"/>
        </w:rPr>
        <w:t xml:space="preserve">laikposmā pēc zvērināta tiesu izpildītāja </w:t>
      </w:r>
      <w:r w:rsidRPr="006A7EC6">
        <w:rPr>
          <w:sz w:val="28"/>
          <w:szCs w:val="28"/>
        </w:rPr>
        <w:t xml:space="preserve">eksāmena vai iepriekšējā kvalifikācijas eksāmena nokārtošanas ir </w:t>
      </w:r>
      <w:r>
        <w:rPr>
          <w:sz w:val="28"/>
          <w:szCs w:val="28"/>
        </w:rPr>
        <w:t>paaugstināj</w:t>
      </w:r>
      <w:r w:rsidRPr="006A7EC6">
        <w:rPr>
          <w:sz w:val="28"/>
          <w:szCs w:val="28"/>
        </w:rPr>
        <w:t xml:space="preserve">is savu </w:t>
      </w:r>
      <w:r w:rsidRPr="00D04684">
        <w:rPr>
          <w:spacing w:val="-2"/>
          <w:sz w:val="28"/>
          <w:szCs w:val="28"/>
        </w:rPr>
        <w:t>profesionālo vai akadēmisko kvalifikāciju un vēlas tikt pilnī</w:t>
      </w:r>
      <w:r>
        <w:rPr>
          <w:spacing w:val="-2"/>
          <w:sz w:val="28"/>
          <w:szCs w:val="28"/>
        </w:rPr>
        <w:t>gi</w:t>
      </w:r>
      <w:r w:rsidRPr="00D04684">
        <w:rPr>
          <w:spacing w:val="-2"/>
          <w:sz w:val="28"/>
          <w:szCs w:val="28"/>
        </w:rPr>
        <w:t xml:space="preserve"> vai daļēji atbrīvots no kvalifikācijas eksāmena kārtošanas, nedēļas laikā no kvalifikācijas eksāmena norises dienas izsludināšanas iesniedz padomei šo noteikumu 8.punktā minētos dokumentus par veiktajām šo noteikumu 3.2. un 3.3.apakšpunktā minēta</w:t>
      </w:r>
      <w:r>
        <w:rPr>
          <w:spacing w:val="-2"/>
          <w:sz w:val="28"/>
          <w:szCs w:val="28"/>
        </w:rPr>
        <w:softHyphen/>
      </w:r>
      <w:r w:rsidRPr="00D04684">
        <w:rPr>
          <w:spacing w:val="-2"/>
          <w:sz w:val="28"/>
          <w:szCs w:val="28"/>
        </w:rPr>
        <w:t xml:space="preserve">jām </w:t>
      </w:r>
      <w:r w:rsidRPr="006A7EC6">
        <w:rPr>
          <w:sz w:val="28"/>
          <w:szCs w:val="28"/>
        </w:rPr>
        <w:t>apmācībām</w:t>
      </w:r>
      <w:r>
        <w:rPr>
          <w:sz w:val="28"/>
          <w:szCs w:val="28"/>
        </w:rPr>
        <w:t xml:space="preserve"> vai</w:t>
      </w:r>
      <w:r w:rsidRPr="006A7EC6">
        <w:rPr>
          <w:sz w:val="28"/>
          <w:szCs w:val="28"/>
        </w:rPr>
        <w:t xml:space="preserve"> </w:t>
      </w:r>
      <w:r w:rsidRPr="00D04684">
        <w:rPr>
          <w:spacing w:val="-2"/>
          <w:sz w:val="28"/>
          <w:szCs w:val="28"/>
        </w:rPr>
        <w:t>aktivitātēm, par kurām viņam vēl nav piešķirti kredītpunkti, un lūgumu sniegt tieslietu ministram atzinumu par zvērināta tiesu izpildītāja pilnīgu vai daļēju atbrīvošanu no kvalifikācijas eksāmena kārtošanas, kā arī tieslietu ministram adresētu iesniegumu par zvērināta tiesu izpildītāja pilnīgu vai daļēju atbrīvošanu no kvalifikācijas eksāmena kārtošanas.</w:t>
      </w:r>
    </w:p>
    <w:p w:rsidR="009212DB" w:rsidRPr="006A7EC6" w:rsidRDefault="009212DB" w:rsidP="004C58F1">
      <w:pPr>
        <w:ind w:firstLine="720"/>
        <w:jc w:val="both"/>
        <w:rPr>
          <w:sz w:val="28"/>
          <w:szCs w:val="28"/>
        </w:rPr>
      </w:pPr>
    </w:p>
    <w:p w:rsidR="009212DB" w:rsidRPr="00FD7F62" w:rsidRDefault="009212DB" w:rsidP="004C58F1">
      <w:pPr>
        <w:ind w:firstLine="720"/>
        <w:jc w:val="both"/>
        <w:rPr>
          <w:spacing w:val="-2"/>
          <w:sz w:val="28"/>
          <w:szCs w:val="28"/>
        </w:rPr>
      </w:pPr>
      <w:r w:rsidRPr="00FD7F62">
        <w:rPr>
          <w:spacing w:val="-2"/>
          <w:sz w:val="28"/>
          <w:szCs w:val="28"/>
        </w:rPr>
        <w:t>16. Padome divu nedēļu laikā pēc šo noteikumu 15.punktā minētā termiņa beigām izvērtē saņemto lūgumu un dokumentus, apkopo zvērinātam tiesu izpildītājam piešķirto kredītpunktu skaitu un nosūta tieslietu ministram zvērināta tiesu izpildītāja iesniegumu un pamatotu atzinumu par noteikta kredītpunktu skaita piešķiršanu ar priekšlikumu par zvērināta tiesu izpildītāja pilnīgu vai daļēju atbrīvošanu no kvalifikācijas eksāmena kārtošanas. Tieslietu ministrs divu nedēļu laikā no padomes atzinuma saņemšanas dienas pieņem lēmumu par zvērināta tiesu izpildītāja pilnīgu vai daļēju atbrīvošanu no kvalifikācijas eksāmena kārto</w:t>
      </w:r>
      <w:r>
        <w:rPr>
          <w:spacing w:val="-2"/>
          <w:sz w:val="28"/>
          <w:szCs w:val="28"/>
        </w:rPr>
        <w:softHyphen/>
      </w:r>
      <w:r w:rsidRPr="00FD7F62">
        <w:rPr>
          <w:spacing w:val="-2"/>
          <w:sz w:val="28"/>
          <w:szCs w:val="28"/>
        </w:rPr>
        <w:t>šanas un par pieņemto lēmumu informē zvērinātu tiesu izpildītāju un padomi.</w:t>
      </w:r>
    </w:p>
    <w:p w:rsidR="009212DB" w:rsidRPr="006A7EC6" w:rsidRDefault="009212DB" w:rsidP="004C58F1">
      <w:pPr>
        <w:ind w:firstLine="720"/>
        <w:jc w:val="both"/>
        <w:rPr>
          <w:sz w:val="28"/>
          <w:szCs w:val="28"/>
        </w:rPr>
      </w:pPr>
    </w:p>
    <w:p w:rsidR="009212DB" w:rsidRPr="006A7EC6" w:rsidRDefault="009212DB" w:rsidP="004C58F1">
      <w:pPr>
        <w:jc w:val="center"/>
        <w:rPr>
          <w:b/>
          <w:sz w:val="28"/>
          <w:szCs w:val="28"/>
        </w:rPr>
      </w:pPr>
      <w:r w:rsidRPr="006A7EC6">
        <w:rPr>
          <w:b/>
          <w:sz w:val="28"/>
          <w:szCs w:val="28"/>
        </w:rPr>
        <w:t>IV. Kredītpunktu piešķiršanai nepieciešamie apmācību kritēriji</w:t>
      </w:r>
    </w:p>
    <w:p w:rsidR="009212DB" w:rsidRPr="006A7EC6" w:rsidRDefault="009212DB" w:rsidP="00E0737C">
      <w:pPr>
        <w:ind w:firstLine="720"/>
        <w:jc w:val="both"/>
        <w:rPr>
          <w:sz w:val="28"/>
          <w:szCs w:val="28"/>
        </w:rPr>
      </w:pPr>
    </w:p>
    <w:p w:rsidR="009212DB" w:rsidRDefault="009212DB" w:rsidP="004C58F1">
      <w:pPr>
        <w:ind w:firstLine="720"/>
        <w:jc w:val="both"/>
        <w:rPr>
          <w:sz w:val="28"/>
          <w:szCs w:val="28"/>
        </w:rPr>
      </w:pPr>
      <w:r w:rsidRPr="006A7EC6">
        <w:rPr>
          <w:sz w:val="28"/>
          <w:szCs w:val="28"/>
        </w:rPr>
        <w:t>1</w:t>
      </w:r>
      <w:r>
        <w:rPr>
          <w:sz w:val="28"/>
          <w:szCs w:val="28"/>
        </w:rPr>
        <w:t>7</w:t>
      </w:r>
      <w:r w:rsidRPr="006A7EC6">
        <w:rPr>
          <w:sz w:val="28"/>
          <w:szCs w:val="28"/>
        </w:rPr>
        <w:t>.</w:t>
      </w:r>
      <w:r>
        <w:rPr>
          <w:sz w:val="28"/>
          <w:szCs w:val="28"/>
        </w:rPr>
        <w:t> </w:t>
      </w:r>
      <w:r w:rsidRPr="006A7EC6">
        <w:rPr>
          <w:sz w:val="28"/>
          <w:szCs w:val="28"/>
        </w:rPr>
        <w:t>Apmācībām piešķir vienu kredītpu</w:t>
      </w:r>
      <w:r>
        <w:rPr>
          <w:sz w:val="28"/>
          <w:szCs w:val="28"/>
        </w:rPr>
        <w:t>nktu par katru astronomisko (60 </w:t>
      </w:r>
      <w:r w:rsidRPr="006A7EC6">
        <w:rPr>
          <w:sz w:val="28"/>
          <w:szCs w:val="28"/>
        </w:rPr>
        <w:t>minūtes) stundu (I kategorija), ja apmācības atbilst šādiem kritērijiem:</w:t>
      </w:r>
    </w:p>
    <w:p w:rsidR="009212DB" w:rsidRDefault="009212DB" w:rsidP="004C58F1">
      <w:pPr>
        <w:ind w:firstLine="720"/>
        <w:jc w:val="both"/>
        <w:rPr>
          <w:sz w:val="28"/>
          <w:szCs w:val="28"/>
        </w:rPr>
      </w:pPr>
      <w:r w:rsidRPr="006A7EC6">
        <w:rPr>
          <w:sz w:val="28"/>
          <w:szCs w:val="28"/>
        </w:rPr>
        <w:t>1</w:t>
      </w:r>
      <w:r>
        <w:rPr>
          <w:sz w:val="28"/>
          <w:szCs w:val="28"/>
        </w:rPr>
        <w:t>7</w:t>
      </w:r>
      <w:r w:rsidRPr="006A7EC6">
        <w:rPr>
          <w:sz w:val="28"/>
          <w:szCs w:val="28"/>
        </w:rPr>
        <w:t>.1.</w:t>
      </w:r>
      <w:r>
        <w:rPr>
          <w:sz w:val="28"/>
          <w:szCs w:val="28"/>
        </w:rPr>
        <w:t> </w:t>
      </w:r>
      <w:r w:rsidRPr="006A7EC6">
        <w:rPr>
          <w:sz w:val="28"/>
          <w:szCs w:val="28"/>
        </w:rPr>
        <w:t>apmācīb</w:t>
      </w:r>
      <w:r>
        <w:rPr>
          <w:sz w:val="28"/>
          <w:szCs w:val="28"/>
        </w:rPr>
        <w:t>u</w:t>
      </w:r>
      <w:r w:rsidRPr="006A7EC6">
        <w:rPr>
          <w:sz w:val="28"/>
          <w:szCs w:val="28"/>
        </w:rPr>
        <w:t xml:space="preserve"> piedāvātājs</w:t>
      </w:r>
      <w:r>
        <w:rPr>
          <w:sz w:val="28"/>
          <w:szCs w:val="28"/>
        </w:rPr>
        <w:t xml:space="preserve"> </w:t>
      </w:r>
      <w:r w:rsidRPr="006A7EC6">
        <w:rPr>
          <w:sz w:val="28"/>
          <w:szCs w:val="28"/>
        </w:rPr>
        <w:t>– akreditēta izglītības iestāde, valsts pārvaldes iestāde, juridiska persona, personu apvienība vai nodibinājums, kura pamat</w:t>
      </w:r>
      <w:r>
        <w:rPr>
          <w:sz w:val="28"/>
          <w:szCs w:val="28"/>
        </w:rPr>
        <w:softHyphen/>
      </w:r>
      <w:r w:rsidRPr="006A7EC6">
        <w:rPr>
          <w:sz w:val="28"/>
          <w:szCs w:val="28"/>
        </w:rPr>
        <w:t xml:space="preserve">funkcijās ietilpst šādu apmācību organizēšana, </w:t>
      </w:r>
      <w:r>
        <w:rPr>
          <w:sz w:val="28"/>
          <w:szCs w:val="28"/>
        </w:rPr>
        <w:t>vai</w:t>
      </w:r>
      <w:r w:rsidRPr="006A7EC6">
        <w:rPr>
          <w:sz w:val="28"/>
          <w:szCs w:val="28"/>
        </w:rPr>
        <w:t xml:space="preserve"> padome;</w:t>
      </w:r>
    </w:p>
    <w:p w:rsidR="009212DB" w:rsidRDefault="009212DB" w:rsidP="004C58F1">
      <w:pPr>
        <w:ind w:firstLine="720"/>
        <w:jc w:val="both"/>
        <w:rPr>
          <w:sz w:val="28"/>
          <w:szCs w:val="28"/>
        </w:rPr>
      </w:pPr>
      <w:r w:rsidRPr="006A7EC6">
        <w:rPr>
          <w:sz w:val="28"/>
          <w:szCs w:val="28"/>
        </w:rPr>
        <w:t>1</w:t>
      </w:r>
      <w:r>
        <w:rPr>
          <w:sz w:val="28"/>
          <w:szCs w:val="28"/>
        </w:rPr>
        <w:t>7</w:t>
      </w:r>
      <w:r w:rsidRPr="006A7EC6">
        <w:rPr>
          <w:sz w:val="28"/>
          <w:szCs w:val="28"/>
        </w:rPr>
        <w:t>.2.</w:t>
      </w:r>
      <w:r>
        <w:rPr>
          <w:sz w:val="28"/>
          <w:szCs w:val="28"/>
        </w:rPr>
        <w:t> </w:t>
      </w:r>
      <w:r w:rsidRPr="006A7EC6">
        <w:rPr>
          <w:sz w:val="28"/>
          <w:szCs w:val="28"/>
        </w:rPr>
        <w:t>apmācību ievirze un tēma</w:t>
      </w:r>
      <w:r>
        <w:rPr>
          <w:sz w:val="28"/>
          <w:szCs w:val="28"/>
        </w:rPr>
        <w:t xml:space="preserve"> </w:t>
      </w:r>
      <w:r w:rsidRPr="006A7EC6">
        <w:rPr>
          <w:sz w:val="28"/>
          <w:szCs w:val="28"/>
        </w:rPr>
        <w:t>– apmācības auditorijai ar priekšzinā</w:t>
      </w:r>
      <w:r>
        <w:rPr>
          <w:sz w:val="28"/>
          <w:szCs w:val="28"/>
        </w:rPr>
        <w:softHyphen/>
      </w:r>
      <w:r w:rsidRPr="006A7EC6">
        <w:rPr>
          <w:sz w:val="28"/>
          <w:szCs w:val="28"/>
        </w:rPr>
        <w:t xml:space="preserve">šanām, padomes organizēto apmācību vai citu zvērināta tiesu izpildītāja apmeklēto apmācību tēma atbilst attiecīgajam gadam noteiktajām prioritārajām </w:t>
      </w:r>
      <w:r w:rsidRPr="002331C9">
        <w:rPr>
          <w:spacing w:val="-2"/>
          <w:sz w:val="28"/>
          <w:szCs w:val="28"/>
        </w:rPr>
        <w:t xml:space="preserve">jomām kvalifikācijas paaugstināšanai, ārvalstu organizāciju organizēto apmācību </w:t>
      </w:r>
      <w:r w:rsidRPr="006A7EC6">
        <w:rPr>
          <w:sz w:val="28"/>
          <w:szCs w:val="28"/>
        </w:rPr>
        <w:t>tēma atbilst jomām, kurās tiek pārbaudītas zvērināta tiesu izpildītāja zināšanas un prasmes kārtējā un ārkārtas kvalifikācijas eksāmenā;</w:t>
      </w:r>
    </w:p>
    <w:p w:rsidR="009212DB" w:rsidRDefault="009212DB" w:rsidP="004C58F1">
      <w:pPr>
        <w:ind w:firstLine="720"/>
        <w:jc w:val="both"/>
        <w:rPr>
          <w:sz w:val="28"/>
          <w:szCs w:val="28"/>
        </w:rPr>
      </w:pPr>
      <w:r w:rsidRPr="006A7EC6">
        <w:rPr>
          <w:sz w:val="28"/>
          <w:szCs w:val="28"/>
        </w:rPr>
        <w:t>1</w:t>
      </w:r>
      <w:r>
        <w:rPr>
          <w:sz w:val="28"/>
          <w:szCs w:val="28"/>
        </w:rPr>
        <w:t>7</w:t>
      </w:r>
      <w:r w:rsidRPr="006A7EC6">
        <w:rPr>
          <w:sz w:val="28"/>
          <w:szCs w:val="28"/>
        </w:rPr>
        <w:t>.3.</w:t>
      </w:r>
      <w:r>
        <w:rPr>
          <w:sz w:val="28"/>
          <w:szCs w:val="28"/>
        </w:rPr>
        <w:t> </w:t>
      </w:r>
      <w:r w:rsidRPr="006A7EC6">
        <w:rPr>
          <w:sz w:val="28"/>
          <w:szCs w:val="28"/>
        </w:rPr>
        <w:t>pasniedzēja kvalifikācija</w:t>
      </w:r>
      <w:r>
        <w:rPr>
          <w:sz w:val="28"/>
          <w:szCs w:val="28"/>
        </w:rPr>
        <w:t xml:space="preserve"> </w:t>
      </w:r>
      <w:r w:rsidRPr="006A7EC6">
        <w:rPr>
          <w:sz w:val="28"/>
          <w:szCs w:val="28"/>
        </w:rPr>
        <w:t>– vismaz tiesību zinātņu maģistrs vai vismaz 10 gadu profesionālā pieredze tiesību zinātnē, vai apmācību tēmai atbilstošu zinātņu maģistrs, vai apmācību tēmai atbilstoša vismaz 10 gadu profesionālā pieredze;</w:t>
      </w:r>
    </w:p>
    <w:p w:rsidR="009212DB" w:rsidRDefault="009212DB" w:rsidP="004C58F1">
      <w:pPr>
        <w:ind w:firstLine="720"/>
        <w:jc w:val="both"/>
        <w:rPr>
          <w:sz w:val="28"/>
          <w:szCs w:val="28"/>
        </w:rPr>
      </w:pPr>
      <w:r w:rsidRPr="006A7EC6">
        <w:rPr>
          <w:sz w:val="28"/>
          <w:szCs w:val="28"/>
        </w:rPr>
        <w:t>1</w:t>
      </w:r>
      <w:r>
        <w:rPr>
          <w:sz w:val="28"/>
          <w:szCs w:val="28"/>
        </w:rPr>
        <w:t>7</w:t>
      </w:r>
      <w:r w:rsidRPr="006A7EC6">
        <w:rPr>
          <w:sz w:val="28"/>
          <w:szCs w:val="28"/>
        </w:rPr>
        <w:t>.4.</w:t>
      </w:r>
      <w:r>
        <w:rPr>
          <w:sz w:val="28"/>
          <w:szCs w:val="28"/>
        </w:rPr>
        <w:t> </w:t>
      </w:r>
      <w:r w:rsidRPr="006A7EC6">
        <w:rPr>
          <w:sz w:val="28"/>
          <w:szCs w:val="28"/>
        </w:rPr>
        <w:t>mērķauditorija</w:t>
      </w:r>
      <w:r>
        <w:rPr>
          <w:sz w:val="28"/>
          <w:szCs w:val="28"/>
        </w:rPr>
        <w:t xml:space="preserve"> –</w:t>
      </w:r>
      <w:r w:rsidRPr="006A7EC6">
        <w:rPr>
          <w:sz w:val="28"/>
          <w:szCs w:val="28"/>
        </w:rPr>
        <w:t xml:space="preserve"> juridisko profesiju pārstāvji, kas ir saistīti ar tiesu varu, it īpaši zvērināti tiesu izpildītāji.</w:t>
      </w:r>
    </w:p>
    <w:p w:rsidR="009212DB" w:rsidRPr="006A7EC6" w:rsidRDefault="009212DB" w:rsidP="004C58F1">
      <w:pPr>
        <w:ind w:firstLine="720"/>
        <w:jc w:val="both"/>
        <w:rPr>
          <w:sz w:val="28"/>
          <w:szCs w:val="28"/>
        </w:rPr>
      </w:pPr>
    </w:p>
    <w:p w:rsidR="009212DB" w:rsidRDefault="009212DB" w:rsidP="004C58F1">
      <w:pPr>
        <w:ind w:firstLine="720"/>
        <w:jc w:val="both"/>
        <w:rPr>
          <w:sz w:val="28"/>
          <w:szCs w:val="28"/>
        </w:rPr>
      </w:pPr>
      <w:r w:rsidRPr="006A7EC6">
        <w:rPr>
          <w:sz w:val="28"/>
          <w:szCs w:val="28"/>
        </w:rPr>
        <w:t>1</w:t>
      </w:r>
      <w:r>
        <w:rPr>
          <w:sz w:val="28"/>
          <w:szCs w:val="28"/>
        </w:rPr>
        <w:t>8</w:t>
      </w:r>
      <w:r w:rsidRPr="006A7EC6">
        <w:rPr>
          <w:sz w:val="28"/>
          <w:szCs w:val="28"/>
        </w:rPr>
        <w:t>.</w:t>
      </w:r>
      <w:r>
        <w:rPr>
          <w:sz w:val="28"/>
          <w:szCs w:val="28"/>
        </w:rPr>
        <w:t> </w:t>
      </w:r>
      <w:r w:rsidRPr="006A7EC6">
        <w:rPr>
          <w:sz w:val="28"/>
          <w:szCs w:val="28"/>
        </w:rPr>
        <w:t>Apmācībām piešķir 0,5 kredītpun</w:t>
      </w:r>
      <w:r>
        <w:rPr>
          <w:sz w:val="28"/>
          <w:szCs w:val="28"/>
        </w:rPr>
        <w:t>ktus par katru astronomisko (60 </w:t>
      </w:r>
      <w:r w:rsidRPr="006A7EC6">
        <w:rPr>
          <w:sz w:val="28"/>
          <w:szCs w:val="28"/>
        </w:rPr>
        <w:t>minūtes) stundu (II kategorija), ja apmācības atbilst šādiem kritērijiem:</w:t>
      </w:r>
    </w:p>
    <w:p w:rsidR="009212DB" w:rsidRDefault="009212DB" w:rsidP="004C58F1">
      <w:pPr>
        <w:ind w:firstLine="720"/>
        <w:jc w:val="both"/>
        <w:rPr>
          <w:sz w:val="28"/>
          <w:szCs w:val="28"/>
        </w:rPr>
      </w:pPr>
      <w:r w:rsidRPr="006A7EC6">
        <w:rPr>
          <w:sz w:val="28"/>
          <w:szCs w:val="28"/>
        </w:rPr>
        <w:t>1</w:t>
      </w:r>
      <w:r>
        <w:rPr>
          <w:sz w:val="28"/>
          <w:szCs w:val="28"/>
        </w:rPr>
        <w:t>8</w:t>
      </w:r>
      <w:r w:rsidRPr="006A7EC6">
        <w:rPr>
          <w:sz w:val="28"/>
          <w:szCs w:val="28"/>
        </w:rPr>
        <w:t>.1.</w:t>
      </w:r>
      <w:r>
        <w:rPr>
          <w:sz w:val="28"/>
          <w:szCs w:val="28"/>
        </w:rPr>
        <w:t> </w:t>
      </w:r>
      <w:r w:rsidRPr="006A7EC6">
        <w:rPr>
          <w:sz w:val="28"/>
          <w:szCs w:val="28"/>
        </w:rPr>
        <w:t>apmācīb</w:t>
      </w:r>
      <w:r>
        <w:rPr>
          <w:sz w:val="28"/>
          <w:szCs w:val="28"/>
        </w:rPr>
        <w:t>u</w:t>
      </w:r>
      <w:r w:rsidRPr="006A7EC6">
        <w:rPr>
          <w:sz w:val="28"/>
          <w:szCs w:val="28"/>
        </w:rPr>
        <w:t xml:space="preserve"> piedāvātājs</w:t>
      </w:r>
      <w:r>
        <w:rPr>
          <w:sz w:val="28"/>
          <w:szCs w:val="28"/>
        </w:rPr>
        <w:t xml:space="preserve"> </w:t>
      </w:r>
      <w:r w:rsidRPr="006A7EC6">
        <w:rPr>
          <w:sz w:val="28"/>
          <w:szCs w:val="28"/>
        </w:rPr>
        <w:t xml:space="preserve">– valsts pārvaldes iestāde, juridiska persona, personu apvienība vai nodibinājums, </w:t>
      </w:r>
      <w:r>
        <w:rPr>
          <w:sz w:val="28"/>
          <w:szCs w:val="28"/>
        </w:rPr>
        <w:t>vai</w:t>
      </w:r>
      <w:r w:rsidRPr="006A7EC6">
        <w:rPr>
          <w:sz w:val="28"/>
          <w:szCs w:val="28"/>
        </w:rPr>
        <w:t xml:space="preserve"> padome;</w:t>
      </w:r>
    </w:p>
    <w:p w:rsidR="009212DB" w:rsidRDefault="009212DB" w:rsidP="004C58F1">
      <w:pPr>
        <w:ind w:firstLine="720"/>
        <w:jc w:val="both"/>
        <w:rPr>
          <w:sz w:val="28"/>
          <w:szCs w:val="28"/>
        </w:rPr>
      </w:pPr>
      <w:r w:rsidRPr="006A7EC6">
        <w:rPr>
          <w:sz w:val="28"/>
          <w:szCs w:val="28"/>
        </w:rPr>
        <w:t>1</w:t>
      </w:r>
      <w:r>
        <w:rPr>
          <w:sz w:val="28"/>
          <w:szCs w:val="28"/>
        </w:rPr>
        <w:t>8</w:t>
      </w:r>
      <w:r w:rsidRPr="006A7EC6">
        <w:rPr>
          <w:sz w:val="28"/>
          <w:szCs w:val="28"/>
        </w:rPr>
        <w:t>.2.</w:t>
      </w:r>
      <w:r>
        <w:rPr>
          <w:sz w:val="28"/>
          <w:szCs w:val="28"/>
        </w:rPr>
        <w:t> </w:t>
      </w:r>
      <w:r w:rsidRPr="006A7EC6">
        <w:rPr>
          <w:sz w:val="28"/>
          <w:szCs w:val="28"/>
        </w:rPr>
        <w:t>apmācību ievirze un tēma</w:t>
      </w:r>
      <w:r>
        <w:rPr>
          <w:sz w:val="28"/>
          <w:szCs w:val="28"/>
        </w:rPr>
        <w:t xml:space="preserve"> </w:t>
      </w:r>
      <w:r w:rsidRPr="006A7EC6">
        <w:rPr>
          <w:sz w:val="28"/>
          <w:szCs w:val="28"/>
        </w:rPr>
        <w:t>– apmācības auditorijai ar priekšzināša</w:t>
      </w:r>
      <w:r>
        <w:rPr>
          <w:sz w:val="28"/>
          <w:szCs w:val="28"/>
        </w:rPr>
        <w:softHyphen/>
      </w:r>
      <w:r w:rsidRPr="006A7EC6">
        <w:rPr>
          <w:sz w:val="28"/>
          <w:szCs w:val="28"/>
        </w:rPr>
        <w:t xml:space="preserve">nām, padomes organizēto apmācību vai citu zvērināta tiesu izpildītāja apmeklēto apmācību tēma atbilst attiecīgajam gadam noteiktajām prioritārajām jomām kvalifikācijas </w:t>
      </w:r>
      <w:r>
        <w:rPr>
          <w:sz w:val="28"/>
          <w:szCs w:val="28"/>
        </w:rPr>
        <w:t>paaugstinā</w:t>
      </w:r>
      <w:r w:rsidRPr="006A7EC6">
        <w:rPr>
          <w:sz w:val="28"/>
          <w:szCs w:val="28"/>
        </w:rPr>
        <w:t>šanai, ārvalstu organizāciju organizēto apmācību tēma atbilst jomām, kurās tiek pārbaudītas zvērināta tiesu izpildītāja zināšanas un prasmes kārtējā un ārkārtas kvalifikācijas eksāmenā;</w:t>
      </w:r>
    </w:p>
    <w:p w:rsidR="009212DB" w:rsidRDefault="009212DB" w:rsidP="004C58F1">
      <w:pPr>
        <w:ind w:firstLine="720"/>
        <w:jc w:val="both"/>
        <w:rPr>
          <w:sz w:val="28"/>
          <w:szCs w:val="28"/>
        </w:rPr>
      </w:pPr>
      <w:r w:rsidRPr="006A7EC6">
        <w:rPr>
          <w:sz w:val="28"/>
          <w:szCs w:val="28"/>
        </w:rPr>
        <w:t>1</w:t>
      </w:r>
      <w:r>
        <w:rPr>
          <w:sz w:val="28"/>
          <w:szCs w:val="28"/>
        </w:rPr>
        <w:t>8</w:t>
      </w:r>
      <w:r w:rsidRPr="006A7EC6">
        <w:rPr>
          <w:sz w:val="28"/>
          <w:szCs w:val="28"/>
        </w:rPr>
        <w:t>.3.</w:t>
      </w:r>
      <w:r>
        <w:rPr>
          <w:sz w:val="28"/>
          <w:szCs w:val="28"/>
        </w:rPr>
        <w:t> </w:t>
      </w:r>
      <w:r w:rsidRPr="006A7EC6">
        <w:rPr>
          <w:sz w:val="28"/>
          <w:szCs w:val="28"/>
        </w:rPr>
        <w:t>pasniedzēja kvalifikācija</w:t>
      </w:r>
      <w:r>
        <w:rPr>
          <w:sz w:val="28"/>
          <w:szCs w:val="28"/>
        </w:rPr>
        <w:t xml:space="preserve"> </w:t>
      </w:r>
      <w:r w:rsidRPr="006A7EC6">
        <w:rPr>
          <w:sz w:val="28"/>
          <w:szCs w:val="28"/>
        </w:rPr>
        <w:t xml:space="preserve">– tiesību zinātņu bakalaurs vai otrā līmeņa profesionālā augstākā izglītība tiesību zinātnēs, vai apmācību tēmai atbilstošu zinātņu bakalaurs, vai otrā līmeņa profesionālā augstākā izglītība, vai apmācību tēmai atbilstoša </w:t>
      </w:r>
      <w:r>
        <w:rPr>
          <w:sz w:val="28"/>
          <w:szCs w:val="28"/>
        </w:rPr>
        <w:t>vismaz triju gadu</w:t>
      </w:r>
      <w:r w:rsidRPr="006A7EC6">
        <w:rPr>
          <w:sz w:val="28"/>
          <w:szCs w:val="28"/>
        </w:rPr>
        <w:t xml:space="preserve"> profesionālā pieredze.</w:t>
      </w:r>
    </w:p>
    <w:p w:rsidR="009212DB" w:rsidRPr="006A7EC6" w:rsidRDefault="009212DB" w:rsidP="004C58F1">
      <w:pPr>
        <w:ind w:firstLine="720"/>
        <w:jc w:val="both"/>
        <w:rPr>
          <w:sz w:val="28"/>
          <w:szCs w:val="28"/>
        </w:rPr>
      </w:pPr>
    </w:p>
    <w:p w:rsidR="009212DB" w:rsidRDefault="009212DB" w:rsidP="004C58F1">
      <w:pPr>
        <w:ind w:firstLine="720"/>
        <w:jc w:val="both"/>
        <w:rPr>
          <w:sz w:val="28"/>
          <w:szCs w:val="28"/>
        </w:rPr>
      </w:pPr>
      <w:r w:rsidRPr="006A7EC6">
        <w:rPr>
          <w:sz w:val="28"/>
          <w:szCs w:val="28"/>
        </w:rPr>
        <w:t>1</w:t>
      </w:r>
      <w:r>
        <w:rPr>
          <w:sz w:val="28"/>
          <w:szCs w:val="28"/>
        </w:rPr>
        <w:t>9</w:t>
      </w:r>
      <w:r w:rsidRPr="006A7EC6">
        <w:rPr>
          <w:sz w:val="28"/>
          <w:szCs w:val="28"/>
        </w:rPr>
        <w:t>.</w:t>
      </w:r>
      <w:r>
        <w:rPr>
          <w:sz w:val="28"/>
          <w:szCs w:val="28"/>
        </w:rPr>
        <w:t> </w:t>
      </w:r>
      <w:r w:rsidRPr="006A7EC6">
        <w:rPr>
          <w:sz w:val="28"/>
          <w:szCs w:val="28"/>
        </w:rPr>
        <w:t>Par praktiskajām apmācībām</w:t>
      </w:r>
      <w:r>
        <w:rPr>
          <w:sz w:val="28"/>
          <w:szCs w:val="28"/>
        </w:rPr>
        <w:t xml:space="preserve"> </w:t>
      </w:r>
      <w:r w:rsidRPr="006A7EC6">
        <w:rPr>
          <w:sz w:val="28"/>
          <w:szCs w:val="28"/>
        </w:rPr>
        <w:t>–</w:t>
      </w:r>
      <w:r>
        <w:rPr>
          <w:sz w:val="28"/>
          <w:szCs w:val="28"/>
        </w:rPr>
        <w:t xml:space="preserve"> par</w:t>
      </w:r>
      <w:r w:rsidRPr="006A7EC6">
        <w:rPr>
          <w:sz w:val="28"/>
          <w:szCs w:val="28"/>
        </w:rPr>
        <w:t xml:space="preserve"> šo noteikumu </w:t>
      </w:r>
      <w:r>
        <w:rPr>
          <w:sz w:val="28"/>
          <w:szCs w:val="28"/>
        </w:rPr>
        <w:t>17</w:t>
      </w:r>
      <w:r w:rsidRPr="006A7EC6">
        <w:rPr>
          <w:sz w:val="28"/>
          <w:szCs w:val="28"/>
        </w:rPr>
        <w:t xml:space="preserve">. un </w:t>
      </w:r>
      <w:r>
        <w:rPr>
          <w:sz w:val="28"/>
          <w:szCs w:val="28"/>
        </w:rPr>
        <w:t>18</w:t>
      </w:r>
      <w:r w:rsidRPr="006A7EC6">
        <w:rPr>
          <w:sz w:val="28"/>
          <w:szCs w:val="28"/>
        </w:rPr>
        <w:t>.punktā minētajām apmācībām, kurā</w:t>
      </w:r>
      <w:r>
        <w:rPr>
          <w:sz w:val="28"/>
          <w:szCs w:val="28"/>
        </w:rPr>
        <w:t>s</w:t>
      </w:r>
      <w:r w:rsidRPr="006A7EC6">
        <w:rPr>
          <w:sz w:val="28"/>
          <w:szCs w:val="28"/>
        </w:rPr>
        <w:t xml:space="preserve"> paredzēts gala pārbaudījums,</w:t>
      </w:r>
      <w:r>
        <w:rPr>
          <w:sz w:val="28"/>
          <w:szCs w:val="28"/>
        </w:rPr>
        <w:t xml:space="preserve"> </w:t>
      </w:r>
      <w:r w:rsidRPr="006A7EC6">
        <w:rPr>
          <w:sz w:val="28"/>
          <w:szCs w:val="28"/>
        </w:rPr>
        <w:t>–</w:t>
      </w:r>
      <w:r>
        <w:rPr>
          <w:sz w:val="28"/>
          <w:szCs w:val="28"/>
        </w:rPr>
        <w:t xml:space="preserve"> p</w:t>
      </w:r>
      <w:r w:rsidRPr="006A7EC6">
        <w:rPr>
          <w:sz w:val="28"/>
          <w:szCs w:val="28"/>
        </w:rPr>
        <w:t>iešķir kredīt</w:t>
      </w:r>
      <w:r>
        <w:rPr>
          <w:sz w:val="28"/>
          <w:szCs w:val="28"/>
        </w:rPr>
        <w:softHyphen/>
      </w:r>
      <w:r w:rsidRPr="006A7EC6">
        <w:rPr>
          <w:sz w:val="28"/>
          <w:szCs w:val="28"/>
        </w:rPr>
        <w:t>punktus dubultā apmērā.</w:t>
      </w:r>
    </w:p>
    <w:p w:rsidR="009212DB" w:rsidRPr="006A7EC6" w:rsidRDefault="009212DB" w:rsidP="004C58F1">
      <w:pPr>
        <w:ind w:firstLine="720"/>
        <w:jc w:val="both"/>
        <w:rPr>
          <w:sz w:val="28"/>
          <w:szCs w:val="28"/>
        </w:rPr>
      </w:pPr>
    </w:p>
    <w:p w:rsidR="009212DB" w:rsidRPr="001B5368" w:rsidRDefault="009212DB" w:rsidP="004C58F1">
      <w:pPr>
        <w:ind w:firstLine="720"/>
        <w:jc w:val="both"/>
        <w:rPr>
          <w:spacing w:val="-2"/>
          <w:sz w:val="28"/>
          <w:szCs w:val="28"/>
        </w:rPr>
      </w:pPr>
      <w:r w:rsidRPr="001B5368">
        <w:rPr>
          <w:spacing w:val="-2"/>
          <w:sz w:val="28"/>
          <w:szCs w:val="28"/>
        </w:rPr>
        <w:t>20. Apmācību piedāvātājs kontrolē apmācību apmeklētību un, ja apmeklē</w:t>
      </w:r>
      <w:r>
        <w:rPr>
          <w:spacing w:val="-2"/>
          <w:sz w:val="28"/>
          <w:szCs w:val="28"/>
        </w:rPr>
        <w:softHyphen/>
        <w:t xml:space="preserve">jums ir </w:t>
      </w:r>
      <w:r w:rsidRPr="001B5368">
        <w:rPr>
          <w:spacing w:val="-2"/>
          <w:sz w:val="28"/>
          <w:szCs w:val="28"/>
        </w:rPr>
        <w:t>vismaz 85 % (ja apmācību piedāvātājs nav noteicis augstāku apmeklē</w:t>
      </w:r>
      <w:r>
        <w:rPr>
          <w:spacing w:val="-2"/>
          <w:sz w:val="28"/>
          <w:szCs w:val="28"/>
        </w:rPr>
        <w:softHyphen/>
      </w:r>
      <w:r w:rsidRPr="001B5368">
        <w:rPr>
          <w:spacing w:val="-2"/>
          <w:sz w:val="28"/>
          <w:szCs w:val="28"/>
        </w:rPr>
        <w:t>jumu procentu) un ir sekmīgi nokārtots gala pārbaudījums (ja tāds ir paredzēts), apliecina sekmīgu apmācību pabeigšanu.</w:t>
      </w:r>
    </w:p>
    <w:p w:rsidR="009212DB" w:rsidRPr="006A7EC6" w:rsidRDefault="009212DB" w:rsidP="00B17CBF">
      <w:pPr>
        <w:ind w:firstLine="709"/>
        <w:jc w:val="both"/>
        <w:rPr>
          <w:sz w:val="28"/>
          <w:szCs w:val="28"/>
        </w:rPr>
      </w:pPr>
    </w:p>
    <w:p w:rsidR="009212DB" w:rsidRDefault="009212DB" w:rsidP="004C58F1">
      <w:pPr>
        <w:jc w:val="center"/>
        <w:rPr>
          <w:b/>
          <w:sz w:val="28"/>
          <w:szCs w:val="28"/>
        </w:rPr>
      </w:pPr>
      <w:r w:rsidRPr="006A7EC6">
        <w:rPr>
          <w:b/>
          <w:sz w:val="28"/>
          <w:szCs w:val="28"/>
        </w:rPr>
        <w:t>V. Noslēguma jautājumi</w:t>
      </w:r>
    </w:p>
    <w:p w:rsidR="009212DB" w:rsidRPr="007D136A" w:rsidRDefault="009212DB" w:rsidP="007D136A">
      <w:pPr>
        <w:ind w:firstLine="709"/>
        <w:rPr>
          <w:sz w:val="28"/>
          <w:szCs w:val="28"/>
        </w:rPr>
      </w:pPr>
    </w:p>
    <w:p w:rsidR="009212DB" w:rsidRDefault="009212DB" w:rsidP="004C58F1">
      <w:pPr>
        <w:ind w:firstLine="720"/>
        <w:jc w:val="both"/>
        <w:rPr>
          <w:sz w:val="28"/>
          <w:szCs w:val="28"/>
        </w:rPr>
      </w:pPr>
      <w:r>
        <w:rPr>
          <w:sz w:val="28"/>
          <w:szCs w:val="28"/>
        </w:rPr>
        <w:t>21</w:t>
      </w:r>
      <w:r w:rsidRPr="006A7EC6">
        <w:rPr>
          <w:sz w:val="28"/>
          <w:szCs w:val="28"/>
        </w:rPr>
        <w:t>.</w:t>
      </w:r>
      <w:r>
        <w:rPr>
          <w:sz w:val="28"/>
          <w:szCs w:val="28"/>
        </w:rPr>
        <w:t> </w:t>
      </w:r>
      <w:r w:rsidRPr="006A7EC6">
        <w:rPr>
          <w:sz w:val="28"/>
          <w:szCs w:val="28"/>
        </w:rPr>
        <w:t>Lai zvērināts tiesu izpildītājs, kuram kvalifikācijas eksāmens jākārto 2013.gadā, varētu tikt daļēji atbrīvots no š</w:t>
      </w:r>
      <w:r>
        <w:rPr>
          <w:sz w:val="28"/>
          <w:szCs w:val="28"/>
        </w:rPr>
        <w:t xml:space="preserve">ā </w:t>
      </w:r>
      <w:r w:rsidRPr="006A7EC6">
        <w:rPr>
          <w:sz w:val="28"/>
          <w:szCs w:val="28"/>
        </w:rPr>
        <w:t>eksāmena kārtošanas, viņam šajos noteikumos noteiktajā kārtībā jāiegūst 80 kredītpunkt</w:t>
      </w:r>
      <w:r>
        <w:rPr>
          <w:sz w:val="28"/>
          <w:szCs w:val="28"/>
        </w:rPr>
        <w:t>u</w:t>
      </w:r>
      <w:r w:rsidRPr="006A7EC6">
        <w:rPr>
          <w:sz w:val="28"/>
          <w:szCs w:val="28"/>
        </w:rPr>
        <w:t xml:space="preserve"> par šo noteikumu </w:t>
      </w:r>
      <w:r>
        <w:rPr>
          <w:sz w:val="28"/>
          <w:szCs w:val="28"/>
        </w:rPr>
        <w:t>3</w:t>
      </w:r>
      <w:r w:rsidRPr="006A7EC6">
        <w:rPr>
          <w:sz w:val="28"/>
          <w:szCs w:val="28"/>
        </w:rPr>
        <w:t>.punktā minētajām apmācībām</w:t>
      </w:r>
      <w:r>
        <w:rPr>
          <w:sz w:val="28"/>
          <w:szCs w:val="28"/>
        </w:rPr>
        <w:t xml:space="preserve"> vai</w:t>
      </w:r>
      <w:r w:rsidRPr="006A7EC6">
        <w:rPr>
          <w:sz w:val="28"/>
          <w:szCs w:val="28"/>
        </w:rPr>
        <w:t xml:space="preserve"> aktivitātēm. Lai zvērināts tiesu izpildītājs, kuram kvalifikācijas eksāmens jākārto 2013.gadā, varētu tikt pilnī</w:t>
      </w:r>
      <w:r>
        <w:rPr>
          <w:sz w:val="28"/>
          <w:szCs w:val="28"/>
        </w:rPr>
        <w:t>gi</w:t>
      </w:r>
      <w:r w:rsidRPr="006A7EC6">
        <w:rPr>
          <w:sz w:val="28"/>
          <w:szCs w:val="28"/>
        </w:rPr>
        <w:t xml:space="preserve"> atbrīvots no š</w:t>
      </w:r>
      <w:r>
        <w:rPr>
          <w:sz w:val="28"/>
          <w:szCs w:val="28"/>
        </w:rPr>
        <w:t xml:space="preserve">ā </w:t>
      </w:r>
      <w:r w:rsidRPr="006A7EC6">
        <w:rPr>
          <w:sz w:val="28"/>
          <w:szCs w:val="28"/>
        </w:rPr>
        <w:t xml:space="preserve">eksāmena kārtošanas, viņam šajos noteikumos noteiktajā kārtībā jāiegūst </w:t>
      </w:r>
      <w:r w:rsidRPr="00D73C44">
        <w:rPr>
          <w:spacing w:val="-2"/>
          <w:sz w:val="28"/>
          <w:szCs w:val="28"/>
        </w:rPr>
        <w:t>80 kredītpunktu par šo noteikumu 3.1. un 3.2.apakšpunktā minētajām apmācīb</w:t>
      </w:r>
      <w:r w:rsidRPr="006A7EC6">
        <w:rPr>
          <w:sz w:val="28"/>
          <w:szCs w:val="28"/>
        </w:rPr>
        <w:t xml:space="preserve">ām </w:t>
      </w:r>
      <w:r>
        <w:rPr>
          <w:sz w:val="28"/>
          <w:szCs w:val="28"/>
        </w:rPr>
        <w:t>(</w:t>
      </w:r>
      <w:r w:rsidRPr="006A7EC6">
        <w:rPr>
          <w:sz w:val="28"/>
          <w:szCs w:val="28"/>
        </w:rPr>
        <w:t xml:space="preserve">no </w:t>
      </w:r>
      <w:r>
        <w:rPr>
          <w:sz w:val="28"/>
          <w:szCs w:val="28"/>
        </w:rPr>
        <w:t xml:space="preserve">tiem </w:t>
      </w:r>
      <w:r w:rsidRPr="006A7EC6">
        <w:rPr>
          <w:sz w:val="28"/>
          <w:szCs w:val="28"/>
        </w:rPr>
        <w:t>vismaz 12 kredītpunkt</w:t>
      </w:r>
      <w:r>
        <w:rPr>
          <w:sz w:val="28"/>
          <w:szCs w:val="28"/>
        </w:rPr>
        <w:t>u</w:t>
      </w:r>
      <w:r w:rsidRPr="006A7EC6">
        <w:rPr>
          <w:sz w:val="28"/>
          <w:szCs w:val="28"/>
        </w:rPr>
        <w:t xml:space="preserve"> </w:t>
      </w:r>
      <w:r>
        <w:rPr>
          <w:sz w:val="28"/>
          <w:szCs w:val="28"/>
        </w:rPr>
        <w:t xml:space="preserve">– </w:t>
      </w:r>
      <w:r w:rsidRPr="006A7EC6">
        <w:rPr>
          <w:sz w:val="28"/>
          <w:szCs w:val="28"/>
        </w:rPr>
        <w:t>par praktiskajām apmācībām</w:t>
      </w:r>
      <w:r>
        <w:rPr>
          <w:sz w:val="28"/>
          <w:szCs w:val="28"/>
        </w:rPr>
        <w:t>) un 12 </w:t>
      </w:r>
      <w:r w:rsidRPr="006A7EC6">
        <w:rPr>
          <w:sz w:val="28"/>
          <w:szCs w:val="28"/>
        </w:rPr>
        <w:t>kredīt</w:t>
      </w:r>
      <w:r>
        <w:rPr>
          <w:sz w:val="28"/>
          <w:szCs w:val="28"/>
        </w:rPr>
        <w:softHyphen/>
      </w:r>
      <w:r w:rsidRPr="006A7EC6">
        <w:rPr>
          <w:sz w:val="28"/>
          <w:szCs w:val="28"/>
        </w:rPr>
        <w:t>punkt</w:t>
      </w:r>
      <w:r>
        <w:rPr>
          <w:sz w:val="28"/>
          <w:szCs w:val="28"/>
        </w:rPr>
        <w:t>u</w:t>
      </w:r>
      <w:r w:rsidRPr="006A7EC6">
        <w:rPr>
          <w:sz w:val="28"/>
          <w:szCs w:val="28"/>
        </w:rPr>
        <w:t xml:space="preserve"> par cit</w:t>
      </w:r>
      <w:r>
        <w:rPr>
          <w:sz w:val="28"/>
          <w:szCs w:val="28"/>
        </w:rPr>
        <w:t>u</w:t>
      </w:r>
      <w:r w:rsidRPr="006A7EC6">
        <w:rPr>
          <w:sz w:val="28"/>
          <w:szCs w:val="28"/>
        </w:rPr>
        <w:t xml:space="preserve"> veid</w:t>
      </w:r>
      <w:r>
        <w:rPr>
          <w:sz w:val="28"/>
          <w:szCs w:val="28"/>
        </w:rPr>
        <w:t>u</w:t>
      </w:r>
      <w:r w:rsidRPr="006A7EC6">
        <w:rPr>
          <w:sz w:val="28"/>
          <w:szCs w:val="28"/>
        </w:rPr>
        <w:t xml:space="preserve"> aktivitātēm.</w:t>
      </w:r>
    </w:p>
    <w:p w:rsidR="009212DB" w:rsidRPr="006A7EC6" w:rsidRDefault="009212DB" w:rsidP="004C58F1">
      <w:pPr>
        <w:ind w:firstLine="720"/>
        <w:jc w:val="both"/>
        <w:rPr>
          <w:sz w:val="28"/>
          <w:szCs w:val="28"/>
        </w:rPr>
      </w:pPr>
    </w:p>
    <w:p w:rsidR="009212DB" w:rsidRPr="00212E63" w:rsidRDefault="009212DB" w:rsidP="004C58F1">
      <w:pPr>
        <w:ind w:firstLine="720"/>
        <w:jc w:val="both"/>
        <w:rPr>
          <w:spacing w:val="-2"/>
          <w:sz w:val="28"/>
          <w:szCs w:val="28"/>
        </w:rPr>
      </w:pPr>
      <w:r w:rsidRPr="00212E63">
        <w:rPr>
          <w:spacing w:val="-2"/>
          <w:sz w:val="28"/>
          <w:szCs w:val="28"/>
        </w:rPr>
        <w:t xml:space="preserve">22. Lai zvērināts tiesu izpildītājs, kuram kvalifikācijas eksāmens jākārto 2014.gadā, varētu tikt daļēji atbrīvots no šā eksāmena kārtošanas, viņam šajos noteikumos noteiktajā kārtībā jāiegūst 120 kredītpunktu par šo noteikumu 3.punktā minētajām </w:t>
      </w:r>
      <w:r w:rsidRPr="006A7EC6">
        <w:rPr>
          <w:sz w:val="28"/>
          <w:szCs w:val="28"/>
        </w:rPr>
        <w:t>apmācībām</w:t>
      </w:r>
      <w:r>
        <w:rPr>
          <w:sz w:val="28"/>
          <w:szCs w:val="28"/>
        </w:rPr>
        <w:t xml:space="preserve"> vai</w:t>
      </w:r>
      <w:r w:rsidRPr="006A7EC6">
        <w:rPr>
          <w:sz w:val="28"/>
          <w:szCs w:val="28"/>
        </w:rPr>
        <w:t xml:space="preserve"> </w:t>
      </w:r>
      <w:r w:rsidRPr="00212E63">
        <w:rPr>
          <w:spacing w:val="-2"/>
          <w:sz w:val="28"/>
          <w:szCs w:val="28"/>
        </w:rPr>
        <w:t xml:space="preserve">aktivitātēm. Lai zvērināts tiesu izpildītājs, kuram kvalifikācijas eksāmens jākārto 2014.gadā, varētu tikt pilnīgi atbrīvots no šā eksāmena kārtošanas, viņam šajos noteikumos noteiktajā kārtībā jāiegūst </w:t>
      </w:r>
      <w:r w:rsidRPr="00D73C44">
        <w:rPr>
          <w:spacing w:val="-3"/>
          <w:sz w:val="28"/>
          <w:szCs w:val="28"/>
        </w:rPr>
        <w:t xml:space="preserve">120 kredītpunktu par šo noteikumu 3.1. un 3.2.apakšpunktā minētajām apmācībām </w:t>
      </w:r>
      <w:r w:rsidRPr="00212E63">
        <w:rPr>
          <w:spacing w:val="-2"/>
          <w:sz w:val="28"/>
          <w:szCs w:val="28"/>
        </w:rPr>
        <w:t>(no tiem vismaz 24 kredītpunkti – par praktiskajām apmācībām) un 18</w:t>
      </w:r>
      <w:r>
        <w:rPr>
          <w:spacing w:val="-2"/>
          <w:sz w:val="28"/>
          <w:szCs w:val="28"/>
        </w:rPr>
        <w:t> </w:t>
      </w:r>
      <w:r w:rsidRPr="00212E63">
        <w:rPr>
          <w:spacing w:val="-2"/>
          <w:sz w:val="28"/>
          <w:szCs w:val="28"/>
        </w:rPr>
        <w:t>kredīt</w:t>
      </w:r>
      <w:r>
        <w:rPr>
          <w:spacing w:val="-2"/>
          <w:sz w:val="28"/>
          <w:szCs w:val="28"/>
        </w:rPr>
        <w:softHyphen/>
      </w:r>
      <w:r w:rsidRPr="00212E63">
        <w:rPr>
          <w:spacing w:val="-2"/>
          <w:sz w:val="28"/>
          <w:szCs w:val="28"/>
        </w:rPr>
        <w:t>punktu par cit</w:t>
      </w:r>
      <w:r>
        <w:rPr>
          <w:spacing w:val="-2"/>
          <w:sz w:val="28"/>
          <w:szCs w:val="28"/>
        </w:rPr>
        <w:t>u</w:t>
      </w:r>
      <w:r w:rsidRPr="00212E63">
        <w:rPr>
          <w:spacing w:val="-2"/>
          <w:sz w:val="28"/>
          <w:szCs w:val="28"/>
        </w:rPr>
        <w:t xml:space="preserve"> veid</w:t>
      </w:r>
      <w:r>
        <w:rPr>
          <w:spacing w:val="-2"/>
          <w:sz w:val="28"/>
          <w:szCs w:val="28"/>
        </w:rPr>
        <w:t>u</w:t>
      </w:r>
      <w:r w:rsidRPr="00212E63">
        <w:rPr>
          <w:spacing w:val="-2"/>
          <w:sz w:val="28"/>
          <w:szCs w:val="28"/>
        </w:rPr>
        <w:t xml:space="preserve"> aktivitātēm.</w:t>
      </w:r>
    </w:p>
    <w:p w:rsidR="009212DB" w:rsidRPr="006A7EC6" w:rsidRDefault="009212DB" w:rsidP="004C58F1">
      <w:pPr>
        <w:ind w:firstLine="720"/>
        <w:jc w:val="both"/>
        <w:rPr>
          <w:sz w:val="28"/>
          <w:szCs w:val="28"/>
        </w:rPr>
      </w:pPr>
    </w:p>
    <w:p w:rsidR="009212DB" w:rsidRPr="00212E63" w:rsidRDefault="009212DB" w:rsidP="004C58F1">
      <w:pPr>
        <w:ind w:firstLine="720"/>
        <w:jc w:val="both"/>
        <w:rPr>
          <w:spacing w:val="-2"/>
          <w:sz w:val="28"/>
          <w:szCs w:val="28"/>
        </w:rPr>
      </w:pPr>
      <w:r w:rsidRPr="00212E63">
        <w:rPr>
          <w:spacing w:val="-2"/>
          <w:sz w:val="28"/>
          <w:szCs w:val="28"/>
        </w:rPr>
        <w:t xml:space="preserve">23. Lai zvērināts tiesu izpildītājs, kuram kvalifikācijas eksāmens jākārto 2015.gadā, varētu tikt daļēji atbrīvots no šā eksāmena kārtošanas, viņam šajos noteikumos noteiktajā kārtībā jāiegūst 160 kredītpunktu par šo noteikumu 3.punktā minētajām </w:t>
      </w:r>
      <w:r w:rsidRPr="006A7EC6">
        <w:rPr>
          <w:sz w:val="28"/>
          <w:szCs w:val="28"/>
        </w:rPr>
        <w:t>apmācībām</w:t>
      </w:r>
      <w:r>
        <w:rPr>
          <w:sz w:val="28"/>
          <w:szCs w:val="28"/>
        </w:rPr>
        <w:t xml:space="preserve"> vai</w:t>
      </w:r>
      <w:r w:rsidRPr="006A7EC6">
        <w:rPr>
          <w:sz w:val="28"/>
          <w:szCs w:val="28"/>
        </w:rPr>
        <w:t xml:space="preserve"> </w:t>
      </w:r>
      <w:r w:rsidRPr="00212E63">
        <w:rPr>
          <w:spacing w:val="-2"/>
          <w:sz w:val="28"/>
          <w:szCs w:val="28"/>
        </w:rPr>
        <w:t xml:space="preserve">aktivitātēm. Lai zvērināts tiesu izpildītājs, kuram kvalifikācijas eksāmens jākārto 2015.gadā, varētu tikt pilnīgi atbrīvots no šā eksāmena kārtošanas, viņam šajos noteikumos noteiktajā kārtībā jāiegūst </w:t>
      </w:r>
      <w:r w:rsidRPr="00D73C44">
        <w:rPr>
          <w:spacing w:val="-3"/>
          <w:sz w:val="28"/>
          <w:szCs w:val="28"/>
        </w:rPr>
        <w:t>160 kredīt</w:t>
      </w:r>
      <w:r w:rsidRPr="00D73C44">
        <w:rPr>
          <w:spacing w:val="-3"/>
          <w:sz w:val="28"/>
          <w:szCs w:val="28"/>
        </w:rPr>
        <w:softHyphen/>
        <w:t>punktu par šo noteikumu 3.1. un 3.2.apakšpunktā minētajām apmācībām</w:t>
      </w:r>
      <w:r w:rsidRPr="00212E63">
        <w:rPr>
          <w:spacing w:val="-2"/>
          <w:sz w:val="28"/>
          <w:szCs w:val="28"/>
        </w:rPr>
        <w:t xml:space="preserve"> (no tiem vismaz 36 kredītpunkti – par praktiskajām apmācībām) un 24 kredīt</w:t>
      </w:r>
      <w:r>
        <w:rPr>
          <w:spacing w:val="-2"/>
          <w:sz w:val="28"/>
          <w:szCs w:val="28"/>
        </w:rPr>
        <w:softHyphen/>
      </w:r>
      <w:r w:rsidRPr="00212E63">
        <w:rPr>
          <w:spacing w:val="-2"/>
          <w:sz w:val="28"/>
          <w:szCs w:val="28"/>
        </w:rPr>
        <w:t>punkti par cit</w:t>
      </w:r>
      <w:r>
        <w:rPr>
          <w:spacing w:val="-2"/>
          <w:sz w:val="28"/>
          <w:szCs w:val="28"/>
        </w:rPr>
        <w:t>u</w:t>
      </w:r>
      <w:r w:rsidRPr="00212E63">
        <w:rPr>
          <w:spacing w:val="-2"/>
          <w:sz w:val="28"/>
          <w:szCs w:val="28"/>
        </w:rPr>
        <w:t xml:space="preserve"> veid</w:t>
      </w:r>
      <w:r>
        <w:rPr>
          <w:spacing w:val="-2"/>
          <w:sz w:val="28"/>
          <w:szCs w:val="28"/>
        </w:rPr>
        <w:t>u</w:t>
      </w:r>
      <w:r w:rsidRPr="00212E63">
        <w:rPr>
          <w:spacing w:val="-2"/>
          <w:sz w:val="28"/>
          <w:szCs w:val="28"/>
        </w:rPr>
        <w:t xml:space="preserve"> aktivitātēm.</w:t>
      </w:r>
    </w:p>
    <w:p w:rsidR="009212DB" w:rsidRPr="00212E63" w:rsidRDefault="009212DB" w:rsidP="00212E63">
      <w:pPr>
        <w:ind w:firstLine="720"/>
        <w:jc w:val="both"/>
        <w:rPr>
          <w:spacing w:val="-2"/>
          <w:sz w:val="28"/>
          <w:szCs w:val="28"/>
        </w:rPr>
      </w:pPr>
    </w:p>
    <w:p w:rsidR="009212DB" w:rsidRPr="006A7EC6" w:rsidRDefault="009212DB" w:rsidP="00212E63">
      <w:pPr>
        <w:ind w:firstLine="720"/>
        <w:jc w:val="both"/>
        <w:rPr>
          <w:sz w:val="28"/>
          <w:szCs w:val="28"/>
        </w:rPr>
      </w:pPr>
      <w:r w:rsidRPr="006A7EC6">
        <w:rPr>
          <w:sz w:val="28"/>
          <w:szCs w:val="28"/>
        </w:rPr>
        <w:t>2</w:t>
      </w:r>
      <w:r>
        <w:rPr>
          <w:sz w:val="28"/>
          <w:szCs w:val="28"/>
        </w:rPr>
        <w:t>4</w:t>
      </w:r>
      <w:r w:rsidRPr="006A7EC6">
        <w:rPr>
          <w:sz w:val="28"/>
          <w:szCs w:val="28"/>
        </w:rPr>
        <w:t>.</w:t>
      </w:r>
      <w:r>
        <w:rPr>
          <w:sz w:val="28"/>
          <w:szCs w:val="28"/>
        </w:rPr>
        <w:t> P</w:t>
      </w:r>
      <w:r w:rsidRPr="006A7EC6">
        <w:rPr>
          <w:sz w:val="28"/>
          <w:szCs w:val="28"/>
        </w:rPr>
        <w:t>adome līdz 2011.gada 1.</w:t>
      </w:r>
      <w:r>
        <w:rPr>
          <w:sz w:val="28"/>
          <w:szCs w:val="28"/>
        </w:rPr>
        <w:t xml:space="preserve">decembrim </w:t>
      </w:r>
      <w:r w:rsidRPr="006A7EC6">
        <w:rPr>
          <w:sz w:val="28"/>
          <w:szCs w:val="28"/>
        </w:rPr>
        <w:t xml:space="preserve">atbilstoši šajos noteikumos </w:t>
      </w:r>
      <w:r w:rsidRPr="00D73C44">
        <w:rPr>
          <w:spacing w:val="-2"/>
          <w:sz w:val="28"/>
          <w:szCs w:val="28"/>
        </w:rPr>
        <w:t>minētajiem kritērijiem nosaka kredītpunktus apmācībām, kuras tā plāno organizēt</w:t>
      </w:r>
      <w:r w:rsidRPr="006A7EC6">
        <w:rPr>
          <w:sz w:val="28"/>
          <w:szCs w:val="28"/>
        </w:rPr>
        <w:t xml:space="preserve"> </w:t>
      </w:r>
      <w:r>
        <w:rPr>
          <w:sz w:val="28"/>
          <w:szCs w:val="28"/>
        </w:rPr>
        <w:t>2012.gadā.</w:t>
      </w:r>
    </w:p>
    <w:p w:rsidR="009212DB" w:rsidRDefault="009212DB" w:rsidP="00B17CBF">
      <w:pPr>
        <w:ind w:firstLine="709"/>
        <w:jc w:val="both"/>
        <w:rPr>
          <w:sz w:val="28"/>
          <w:szCs w:val="28"/>
        </w:rPr>
      </w:pPr>
    </w:p>
    <w:p w:rsidR="009212DB" w:rsidRDefault="009212DB" w:rsidP="00B17CBF">
      <w:pPr>
        <w:ind w:firstLine="709"/>
        <w:jc w:val="both"/>
        <w:rPr>
          <w:sz w:val="28"/>
          <w:szCs w:val="28"/>
        </w:rPr>
      </w:pPr>
    </w:p>
    <w:p w:rsidR="009212DB" w:rsidRPr="006A7EC6" w:rsidRDefault="009212DB" w:rsidP="00B17CBF">
      <w:pPr>
        <w:ind w:firstLine="709"/>
        <w:jc w:val="both"/>
        <w:rPr>
          <w:sz w:val="28"/>
          <w:szCs w:val="28"/>
        </w:rPr>
      </w:pPr>
    </w:p>
    <w:p w:rsidR="009212DB" w:rsidRPr="006A7EC6" w:rsidRDefault="009212DB" w:rsidP="009D1D59">
      <w:pPr>
        <w:tabs>
          <w:tab w:val="left" w:pos="6840"/>
        </w:tabs>
        <w:ind w:firstLine="709"/>
        <w:jc w:val="both"/>
        <w:rPr>
          <w:sz w:val="28"/>
          <w:szCs w:val="28"/>
        </w:rPr>
      </w:pPr>
      <w:r>
        <w:rPr>
          <w:sz w:val="28"/>
          <w:szCs w:val="28"/>
        </w:rPr>
        <w:t xml:space="preserve">Ministru prezidents </w:t>
      </w:r>
      <w:r>
        <w:rPr>
          <w:sz w:val="28"/>
          <w:szCs w:val="28"/>
        </w:rPr>
        <w:tab/>
      </w:r>
      <w:r w:rsidRPr="006A7EC6">
        <w:rPr>
          <w:sz w:val="28"/>
          <w:szCs w:val="28"/>
        </w:rPr>
        <w:t>V.Dombrovskis</w:t>
      </w:r>
    </w:p>
    <w:p w:rsidR="009212DB" w:rsidRDefault="009212DB" w:rsidP="009D1D59">
      <w:pPr>
        <w:pStyle w:val="naisf"/>
        <w:tabs>
          <w:tab w:val="left" w:pos="6840"/>
        </w:tabs>
        <w:spacing w:before="0" w:after="0"/>
        <w:ind w:firstLine="709"/>
        <w:rPr>
          <w:sz w:val="28"/>
          <w:szCs w:val="28"/>
        </w:rPr>
      </w:pPr>
    </w:p>
    <w:p w:rsidR="009212DB" w:rsidRDefault="009212DB" w:rsidP="009D1D59">
      <w:pPr>
        <w:pStyle w:val="naisf"/>
        <w:tabs>
          <w:tab w:val="left" w:pos="6840"/>
        </w:tabs>
        <w:spacing w:before="0" w:after="0"/>
        <w:ind w:firstLine="709"/>
        <w:rPr>
          <w:sz w:val="28"/>
          <w:szCs w:val="28"/>
        </w:rPr>
      </w:pPr>
    </w:p>
    <w:p w:rsidR="009212DB" w:rsidRPr="006A7EC6" w:rsidRDefault="009212DB" w:rsidP="009D1D59">
      <w:pPr>
        <w:pStyle w:val="naisf"/>
        <w:tabs>
          <w:tab w:val="left" w:pos="6840"/>
        </w:tabs>
        <w:spacing w:before="0" w:after="0"/>
        <w:ind w:firstLine="709"/>
        <w:rPr>
          <w:sz w:val="28"/>
          <w:szCs w:val="28"/>
        </w:rPr>
      </w:pPr>
    </w:p>
    <w:p w:rsidR="009212DB" w:rsidRPr="006A7EC6" w:rsidRDefault="009212DB" w:rsidP="009D1D59">
      <w:pPr>
        <w:pStyle w:val="naisf"/>
        <w:tabs>
          <w:tab w:val="left" w:pos="6840"/>
        </w:tabs>
        <w:spacing w:before="0" w:after="0"/>
        <w:ind w:firstLine="709"/>
        <w:rPr>
          <w:sz w:val="28"/>
          <w:szCs w:val="28"/>
        </w:rPr>
      </w:pPr>
      <w:r w:rsidRPr="006A7EC6">
        <w:rPr>
          <w:sz w:val="28"/>
          <w:szCs w:val="28"/>
        </w:rPr>
        <w:t>Tieslietu ministrs</w:t>
      </w:r>
      <w:r>
        <w:rPr>
          <w:sz w:val="28"/>
          <w:szCs w:val="28"/>
        </w:rPr>
        <w:tab/>
        <w:t>G.Bērziņš</w:t>
      </w:r>
    </w:p>
    <w:sectPr w:rsidR="009212DB" w:rsidRPr="006A7EC6" w:rsidSect="0085594D">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DB" w:rsidRDefault="009212DB" w:rsidP="00F72D5B">
      <w:r>
        <w:separator/>
      </w:r>
    </w:p>
  </w:endnote>
  <w:endnote w:type="continuationSeparator" w:id="0">
    <w:p w:rsidR="009212DB" w:rsidRDefault="009212DB" w:rsidP="00F72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pPr>
      <w:pStyle w:val="Footer"/>
    </w:pPr>
    <w:r>
      <w:rPr>
        <w:sz w:val="16"/>
      </w:rPr>
      <w:t>N2339_1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Pr="00A749FB" w:rsidRDefault="009212DB" w:rsidP="00A749FB">
    <w:pPr>
      <w:pStyle w:val="Footer"/>
      <w:rPr>
        <w:sz w:val="16"/>
      </w:rPr>
    </w:pPr>
    <w:r>
      <w:rPr>
        <w:sz w:val="16"/>
      </w:rPr>
      <w:t xml:space="preserve">N2339_1   v_sk. = </w:t>
    </w:r>
    <w:fldSimple w:instr=" NUMWORDS  \* MERGEFORMAT ">
      <w:r w:rsidRPr="00C22C13">
        <w:rPr>
          <w:noProof/>
          <w:sz w:val="16"/>
        </w:rPr>
        <w:t>1633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DB" w:rsidRDefault="009212DB" w:rsidP="00F72D5B">
      <w:r>
        <w:separator/>
      </w:r>
    </w:p>
  </w:footnote>
  <w:footnote w:type="continuationSeparator" w:id="0">
    <w:p w:rsidR="009212DB" w:rsidRDefault="009212DB" w:rsidP="00F7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rsidP="00301A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12DB" w:rsidRDefault="00921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rsidP="00301A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12DB" w:rsidRDefault="00921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DB" w:rsidRDefault="009212DB" w:rsidP="00A749F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D5A"/>
    <w:rsid w:val="0002073E"/>
    <w:rsid w:val="00021087"/>
    <w:rsid w:val="000227E6"/>
    <w:rsid w:val="000378D0"/>
    <w:rsid w:val="0004751D"/>
    <w:rsid w:val="0006363F"/>
    <w:rsid w:val="00065D6F"/>
    <w:rsid w:val="000B0B81"/>
    <w:rsid w:val="000C46C4"/>
    <w:rsid w:val="000E59A6"/>
    <w:rsid w:val="000F0B46"/>
    <w:rsid w:val="001011FE"/>
    <w:rsid w:val="00107B91"/>
    <w:rsid w:val="00110AF7"/>
    <w:rsid w:val="00121F76"/>
    <w:rsid w:val="001254D9"/>
    <w:rsid w:val="001255FF"/>
    <w:rsid w:val="001278E9"/>
    <w:rsid w:val="00133874"/>
    <w:rsid w:val="00145BE1"/>
    <w:rsid w:val="00163D30"/>
    <w:rsid w:val="001731C1"/>
    <w:rsid w:val="00180B9D"/>
    <w:rsid w:val="00183BFC"/>
    <w:rsid w:val="00184779"/>
    <w:rsid w:val="00190112"/>
    <w:rsid w:val="00197180"/>
    <w:rsid w:val="001B5368"/>
    <w:rsid w:val="001B620A"/>
    <w:rsid w:val="001C2F52"/>
    <w:rsid w:val="001E0728"/>
    <w:rsid w:val="001F152D"/>
    <w:rsid w:val="001F17A0"/>
    <w:rsid w:val="001F1E34"/>
    <w:rsid w:val="002107E8"/>
    <w:rsid w:val="00211865"/>
    <w:rsid w:val="00212E63"/>
    <w:rsid w:val="00216B6D"/>
    <w:rsid w:val="0021717E"/>
    <w:rsid w:val="002173AE"/>
    <w:rsid w:val="00225D74"/>
    <w:rsid w:val="002331C9"/>
    <w:rsid w:val="002338B6"/>
    <w:rsid w:val="002353FD"/>
    <w:rsid w:val="002374ED"/>
    <w:rsid w:val="00285F4B"/>
    <w:rsid w:val="00286447"/>
    <w:rsid w:val="00291988"/>
    <w:rsid w:val="002A36E5"/>
    <w:rsid w:val="002D5858"/>
    <w:rsid w:val="002E146E"/>
    <w:rsid w:val="002E2857"/>
    <w:rsid w:val="002F0221"/>
    <w:rsid w:val="0030143E"/>
    <w:rsid w:val="00301AF2"/>
    <w:rsid w:val="00305B62"/>
    <w:rsid w:val="00307E0E"/>
    <w:rsid w:val="003178F5"/>
    <w:rsid w:val="00332F56"/>
    <w:rsid w:val="00353596"/>
    <w:rsid w:val="00371A4B"/>
    <w:rsid w:val="00375D16"/>
    <w:rsid w:val="00377BEC"/>
    <w:rsid w:val="003840FD"/>
    <w:rsid w:val="003A582F"/>
    <w:rsid w:val="003B1E97"/>
    <w:rsid w:val="003B259C"/>
    <w:rsid w:val="003B3B44"/>
    <w:rsid w:val="003B6AE2"/>
    <w:rsid w:val="003C0B1F"/>
    <w:rsid w:val="003C5E0D"/>
    <w:rsid w:val="003D5A68"/>
    <w:rsid w:val="003E37BD"/>
    <w:rsid w:val="003E3E47"/>
    <w:rsid w:val="00434044"/>
    <w:rsid w:val="00452A30"/>
    <w:rsid w:val="0046300E"/>
    <w:rsid w:val="00472474"/>
    <w:rsid w:val="00472A2C"/>
    <w:rsid w:val="00485BC7"/>
    <w:rsid w:val="004931AA"/>
    <w:rsid w:val="00496DC2"/>
    <w:rsid w:val="004B3DD4"/>
    <w:rsid w:val="004B5F21"/>
    <w:rsid w:val="004B7471"/>
    <w:rsid w:val="004C2B0B"/>
    <w:rsid w:val="004C2CF3"/>
    <w:rsid w:val="004C58F1"/>
    <w:rsid w:val="004F6896"/>
    <w:rsid w:val="005069AC"/>
    <w:rsid w:val="0051283B"/>
    <w:rsid w:val="00527B31"/>
    <w:rsid w:val="0054317B"/>
    <w:rsid w:val="00570254"/>
    <w:rsid w:val="00574243"/>
    <w:rsid w:val="005757F8"/>
    <w:rsid w:val="005A63FB"/>
    <w:rsid w:val="005B6EB6"/>
    <w:rsid w:val="005C2DCD"/>
    <w:rsid w:val="005D1789"/>
    <w:rsid w:val="005D378B"/>
    <w:rsid w:val="005D4F7E"/>
    <w:rsid w:val="005E73AB"/>
    <w:rsid w:val="00612083"/>
    <w:rsid w:val="00614473"/>
    <w:rsid w:val="00620F5B"/>
    <w:rsid w:val="00631C7A"/>
    <w:rsid w:val="006333D3"/>
    <w:rsid w:val="00634CC1"/>
    <w:rsid w:val="006506F4"/>
    <w:rsid w:val="006550AC"/>
    <w:rsid w:val="00666FCF"/>
    <w:rsid w:val="00672839"/>
    <w:rsid w:val="00673C8B"/>
    <w:rsid w:val="00690691"/>
    <w:rsid w:val="006A7EC6"/>
    <w:rsid w:val="006D1F5F"/>
    <w:rsid w:val="006E1335"/>
    <w:rsid w:val="006F17CA"/>
    <w:rsid w:val="006F48DF"/>
    <w:rsid w:val="006F7DE8"/>
    <w:rsid w:val="00716A18"/>
    <w:rsid w:val="00722CC2"/>
    <w:rsid w:val="00725DF9"/>
    <w:rsid w:val="00725FC6"/>
    <w:rsid w:val="00743974"/>
    <w:rsid w:val="0075742C"/>
    <w:rsid w:val="00770C79"/>
    <w:rsid w:val="00781F4C"/>
    <w:rsid w:val="00786F3F"/>
    <w:rsid w:val="00792542"/>
    <w:rsid w:val="00794816"/>
    <w:rsid w:val="007958CA"/>
    <w:rsid w:val="007963D9"/>
    <w:rsid w:val="007A0223"/>
    <w:rsid w:val="007A261C"/>
    <w:rsid w:val="007A54CF"/>
    <w:rsid w:val="007B35AD"/>
    <w:rsid w:val="007C09F5"/>
    <w:rsid w:val="007D136A"/>
    <w:rsid w:val="007D786D"/>
    <w:rsid w:val="007F45E0"/>
    <w:rsid w:val="007F6702"/>
    <w:rsid w:val="00815992"/>
    <w:rsid w:val="00825B63"/>
    <w:rsid w:val="00826C95"/>
    <w:rsid w:val="00840156"/>
    <w:rsid w:val="00852C8E"/>
    <w:rsid w:val="0085594D"/>
    <w:rsid w:val="008636DE"/>
    <w:rsid w:val="00885F6C"/>
    <w:rsid w:val="008B2B47"/>
    <w:rsid w:val="008B4D66"/>
    <w:rsid w:val="008C5D77"/>
    <w:rsid w:val="008F0092"/>
    <w:rsid w:val="00902EEF"/>
    <w:rsid w:val="0091248C"/>
    <w:rsid w:val="009137A2"/>
    <w:rsid w:val="009158BD"/>
    <w:rsid w:val="009212DB"/>
    <w:rsid w:val="009249CC"/>
    <w:rsid w:val="00933D38"/>
    <w:rsid w:val="009351AA"/>
    <w:rsid w:val="00940F5D"/>
    <w:rsid w:val="0095052D"/>
    <w:rsid w:val="00977BD7"/>
    <w:rsid w:val="00990049"/>
    <w:rsid w:val="009A1C13"/>
    <w:rsid w:val="009A774D"/>
    <w:rsid w:val="009B0258"/>
    <w:rsid w:val="009B2DD9"/>
    <w:rsid w:val="009B5185"/>
    <w:rsid w:val="009B740A"/>
    <w:rsid w:val="009C4C8E"/>
    <w:rsid w:val="009D1D59"/>
    <w:rsid w:val="009E0A87"/>
    <w:rsid w:val="009F02F0"/>
    <w:rsid w:val="009F07EA"/>
    <w:rsid w:val="009F709D"/>
    <w:rsid w:val="00A0629F"/>
    <w:rsid w:val="00A1793A"/>
    <w:rsid w:val="00A347CC"/>
    <w:rsid w:val="00A3529A"/>
    <w:rsid w:val="00A46DED"/>
    <w:rsid w:val="00A51C39"/>
    <w:rsid w:val="00A53040"/>
    <w:rsid w:val="00A55D77"/>
    <w:rsid w:val="00A55E91"/>
    <w:rsid w:val="00A749FB"/>
    <w:rsid w:val="00A81569"/>
    <w:rsid w:val="00A82ABC"/>
    <w:rsid w:val="00A86D5E"/>
    <w:rsid w:val="00A9168B"/>
    <w:rsid w:val="00AB3C08"/>
    <w:rsid w:val="00AC27C9"/>
    <w:rsid w:val="00AD60C7"/>
    <w:rsid w:val="00AE48CA"/>
    <w:rsid w:val="00AF622A"/>
    <w:rsid w:val="00B07887"/>
    <w:rsid w:val="00B14450"/>
    <w:rsid w:val="00B17CBF"/>
    <w:rsid w:val="00B26876"/>
    <w:rsid w:val="00B62547"/>
    <w:rsid w:val="00B63952"/>
    <w:rsid w:val="00B862A1"/>
    <w:rsid w:val="00B87C2B"/>
    <w:rsid w:val="00B923CF"/>
    <w:rsid w:val="00BA0CA1"/>
    <w:rsid w:val="00BA236B"/>
    <w:rsid w:val="00BA738B"/>
    <w:rsid w:val="00BA7E38"/>
    <w:rsid w:val="00BB2ED8"/>
    <w:rsid w:val="00BB3D77"/>
    <w:rsid w:val="00BC3204"/>
    <w:rsid w:val="00BD1B47"/>
    <w:rsid w:val="00BE2900"/>
    <w:rsid w:val="00BF110F"/>
    <w:rsid w:val="00C22C13"/>
    <w:rsid w:val="00C23A6B"/>
    <w:rsid w:val="00C27732"/>
    <w:rsid w:val="00C3551D"/>
    <w:rsid w:val="00C90E14"/>
    <w:rsid w:val="00CA5569"/>
    <w:rsid w:val="00CA5F4A"/>
    <w:rsid w:val="00CB1780"/>
    <w:rsid w:val="00CC094E"/>
    <w:rsid w:val="00CC3006"/>
    <w:rsid w:val="00CC4DE1"/>
    <w:rsid w:val="00CD0AC5"/>
    <w:rsid w:val="00CD320B"/>
    <w:rsid w:val="00CD38EE"/>
    <w:rsid w:val="00CD7D04"/>
    <w:rsid w:val="00CE33A0"/>
    <w:rsid w:val="00CE4D5A"/>
    <w:rsid w:val="00CF0DC4"/>
    <w:rsid w:val="00CF3FC0"/>
    <w:rsid w:val="00CF4C5A"/>
    <w:rsid w:val="00D02632"/>
    <w:rsid w:val="00D04684"/>
    <w:rsid w:val="00D05C4A"/>
    <w:rsid w:val="00D16476"/>
    <w:rsid w:val="00D22BE7"/>
    <w:rsid w:val="00D313A8"/>
    <w:rsid w:val="00D50338"/>
    <w:rsid w:val="00D54265"/>
    <w:rsid w:val="00D651B3"/>
    <w:rsid w:val="00D67455"/>
    <w:rsid w:val="00D7203C"/>
    <w:rsid w:val="00D72247"/>
    <w:rsid w:val="00D73C44"/>
    <w:rsid w:val="00D82450"/>
    <w:rsid w:val="00D9322E"/>
    <w:rsid w:val="00D94138"/>
    <w:rsid w:val="00DA597E"/>
    <w:rsid w:val="00DC684E"/>
    <w:rsid w:val="00DC6E28"/>
    <w:rsid w:val="00DE42F6"/>
    <w:rsid w:val="00DE4427"/>
    <w:rsid w:val="00E0737C"/>
    <w:rsid w:val="00E0757E"/>
    <w:rsid w:val="00E25F25"/>
    <w:rsid w:val="00E422F5"/>
    <w:rsid w:val="00E42F30"/>
    <w:rsid w:val="00E55826"/>
    <w:rsid w:val="00E56E6E"/>
    <w:rsid w:val="00E6490A"/>
    <w:rsid w:val="00E74166"/>
    <w:rsid w:val="00E76AD7"/>
    <w:rsid w:val="00EA07CB"/>
    <w:rsid w:val="00EA4103"/>
    <w:rsid w:val="00EA577F"/>
    <w:rsid w:val="00EB198E"/>
    <w:rsid w:val="00EB77B3"/>
    <w:rsid w:val="00EC0EDA"/>
    <w:rsid w:val="00EC4A61"/>
    <w:rsid w:val="00EF75CA"/>
    <w:rsid w:val="00F04904"/>
    <w:rsid w:val="00F0579B"/>
    <w:rsid w:val="00F227B0"/>
    <w:rsid w:val="00F236FB"/>
    <w:rsid w:val="00F35B4F"/>
    <w:rsid w:val="00F37286"/>
    <w:rsid w:val="00F5091F"/>
    <w:rsid w:val="00F5181E"/>
    <w:rsid w:val="00F5443E"/>
    <w:rsid w:val="00F546AB"/>
    <w:rsid w:val="00F55AF5"/>
    <w:rsid w:val="00F611BF"/>
    <w:rsid w:val="00F72D5B"/>
    <w:rsid w:val="00F77280"/>
    <w:rsid w:val="00FC4064"/>
    <w:rsid w:val="00FC6D7B"/>
    <w:rsid w:val="00FD7F62"/>
    <w:rsid w:val="00FE2558"/>
    <w:rsid w:val="00FF168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5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4D5A"/>
    <w:pPr>
      <w:tabs>
        <w:tab w:val="center" w:pos="4153"/>
        <w:tab w:val="right" w:pos="8306"/>
      </w:tabs>
    </w:pPr>
  </w:style>
  <w:style w:type="character" w:customStyle="1" w:styleId="HeaderChar">
    <w:name w:val="Header Char"/>
    <w:basedOn w:val="DefaultParagraphFont"/>
    <w:link w:val="Header"/>
    <w:uiPriority w:val="99"/>
    <w:locked/>
    <w:rsid w:val="00CE4D5A"/>
    <w:rPr>
      <w:rFonts w:eastAsia="Times New Roman" w:cs="Times New Roman"/>
      <w:sz w:val="24"/>
      <w:szCs w:val="24"/>
      <w:lang w:eastAsia="lv-LV"/>
    </w:rPr>
  </w:style>
  <w:style w:type="paragraph" w:styleId="Footer">
    <w:name w:val="footer"/>
    <w:basedOn w:val="Normal"/>
    <w:link w:val="FooterChar"/>
    <w:uiPriority w:val="99"/>
    <w:rsid w:val="00CE4D5A"/>
    <w:pPr>
      <w:tabs>
        <w:tab w:val="center" w:pos="4153"/>
        <w:tab w:val="right" w:pos="8306"/>
      </w:tabs>
    </w:pPr>
  </w:style>
  <w:style w:type="character" w:customStyle="1" w:styleId="FooterChar">
    <w:name w:val="Footer Char"/>
    <w:basedOn w:val="DefaultParagraphFont"/>
    <w:link w:val="Footer"/>
    <w:uiPriority w:val="99"/>
    <w:locked/>
    <w:rsid w:val="00CE4D5A"/>
    <w:rPr>
      <w:rFonts w:eastAsia="Times New Roman" w:cs="Times New Roman"/>
      <w:sz w:val="24"/>
      <w:szCs w:val="24"/>
      <w:lang w:eastAsia="lv-LV"/>
    </w:rPr>
  </w:style>
  <w:style w:type="character" w:styleId="PageNumber">
    <w:name w:val="page number"/>
    <w:basedOn w:val="DefaultParagraphFont"/>
    <w:uiPriority w:val="99"/>
    <w:rsid w:val="00CE4D5A"/>
    <w:rPr>
      <w:rFonts w:cs="Times New Roman"/>
    </w:rPr>
  </w:style>
  <w:style w:type="paragraph" w:customStyle="1" w:styleId="naisf">
    <w:name w:val="naisf"/>
    <w:basedOn w:val="Normal"/>
    <w:uiPriority w:val="99"/>
    <w:rsid w:val="00CE4D5A"/>
    <w:pPr>
      <w:spacing w:before="75" w:after="75"/>
      <w:ind w:firstLine="375"/>
      <w:jc w:val="both"/>
    </w:pPr>
  </w:style>
  <w:style w:type="paragraph" w:customStyle="1" w:styleId="naisnod">
    <w:name w:val="naisnod"/>
    <w:basedOn w:val="Normal"/>
    <w:uiPriority w:val="99"/>
    <w:rsid w:val="00CE4D5A"/>
    <w:pPr>
      <w:spacing w:before="450" w:after="225"/>
      <w:jc w:val="center"/>
    </w:pPr>
    <w:rPr>
      <w:b/>
      <w:bCs/>
    </w:rPr>
  </w:style>
  <w:style w:type="paragraph" w:styleId="BalloonText">
    <w:name w:val="Balloon Text"/>
    <w:basedOn w:val="Normal"/>
    <w:link w:val="BalloonTextChar"/>
    <w:uiPriority w:val="99"/>
    <w:semiHidden/>
    <w:rsid w:val="001847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779"/>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781</TotalTime>
  <Pages>6</Pages>
  <Words>8628</Words>
  <Characters>4919</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un nosacījumi, ar kādiem zvērinātu tiesu izpildītāju atbrīvo no kvalifikācijas eksāmena kārtošanas</dc:title>
  <dc:subject>MK noteikumi</dc:subject>
  <dc:creator>Evija Timpare </dc:creator>
  <cp:keywords/>
  <dc:description>evija.timpare@tm.gov.lv67036829</dc:description>
  <cp:lastModifiedBy>Erna Ivanova</cp:lastModifiedBy>
  <cp:revision>56</cp:revision>
  <cp:lastPrinted>2011-11-04T07:20:00Z</cp:lastPrinted>
  <dcterms:created xsi:type="dcterms:W3CDTF">2011-08-31T13:34:00Z</dcterms:created>
  <dcterms:modified xsi:type="dcterms:W3CDTF">2011-11-16T09:36:00Z</dcterms:modified>
</cp:coreProperties>
</file>