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BE" w:rsidRPr="00FB7BC9" w:rsidRDefault="00290BBE" w:rsidP="00CA6513">
      <w:pPr>
        <w:pStyle w:val="naislab"/>
        <w:tabs>
          <w:tab w:val="left" w:pos="6237"/>
        </w:tabs>
        <w:spacing w:before="0" w:after="0"/>
        <w:rPr>
          <w:i/>
          <w:sz w:val="28"/>
          <w:szCs w:val="28"/>
        </w:rPr>
      </w:pPr>
      <w:bookmarkStart w:id="0" w:name="_GoBack"/>
      <w:bookmarkEnd w:id="0"/>
      <w:r w:rsidRPr="00FB7BC9">
        <w:rPr>
          <w:i/>
          <w:sz w:val="28"/>
          <w:szCs w:val="28"/>
        </w:rPr>
        <w:t xml:space="preserve">Projekts </w:t>
      </w:r>
    </w:p>
    <w:p w:rsidR="00950795" w:rsidRPr="00FB7BC9" w:rsidRDefault="00950795" w:rsidP="00950795">
      <w:pPr>
        <w:pStyle w:val="naislab"/>
        <w:tabs>
          <w:tab w:val="left" w:pos="6237"/>
        </w:tabs>
        <w:spacing w:before="0" w:after="0"/>
        <w:jc w:val="center"/>
        <w:rPr>
          <w:sz w:val="28"/>
          <w:szCs w:val="28"/>
        </w:rPr>
      </w:pPr>
      <w:r w:rsidRPr="00FB7BC9">
        <w:rPr>
          <w:sz w:val="28"/>
          <w:szCs w:val="28"/>
        </w:rPr>
        <w:t>LATVIJAS REPUBLIKAS MINISTRU KABINETS</w:t>
      </w:r>
    </w:p>
    <w:p w:rsidR="00950795" w:rsidRPr="00FB7BC9" w:rsidRDefault="00950795" w:rsidP="00290BBE">
      <w:pPr>
        <w:pStyle w:val="naislab"/>
        <w:tabs>
          <w:tab w:val="left" w:pos="6237"/>
        </w:tabs>
        <w:spacing w:before="0" w:after="0"/>
        <w:jc w:val="both"/>
        <w:rPr>
          <w:sz w:val="28"/>
          <w:szCs w:val="28"/>
        </w:rPr>
      </w:pPr>
    </w:p>
    <w:p w:rsidR="00290BBE" w:rsidRPr="00FB7BC9" w:rsidRDefault="00290BBE" w:rsidP="00290BBE">
      <w:pPr>
        <w:pStyle w:val="naislab"/>
        <w:tabs>
          <w:tab w:val="left" w:pos="6237"/>
        </w:tabs>
        <w:spacing w:before="0" w:after="0"/>
        <w:jc w:val="both"/>
        <w:rPr>
          <w:sz w:val="28"/>
          <w:szCs w:val="28"/>
        </w:rPr>
      </w:pPr>
      <w:r w:rsidRPr="00FB7BC9">
        <w:rPr>
          <w:sz w:val="28"/>
          <w:szCs w:val="28"/>
        </w:rPr>
        <w:t>201</w:t>
      </w:r>
      <w:r w:rsidR="007D5943">
        <w:rPr>
          <w:sz w:val="28"/>
          <w:szCs w:val="28"/>
        </w:rPr>
        <w:t>3</w:t>
      </w:r>
      <w:r w:rsidRPr="00FB7BC9">
        <w:rPr>
          <w:sz w:val="28"/>
          <w:szCs w:val="28"/>
        </w:rPr>
        <w:t>.</w:t>
      </w:r>
      <w:r w:rsidR="006E6183" w:rsidRPr="00FB7BC9">
        <w:rPr>
          <w:sz w:val="28"/>
          <w:szCs w:val="28"/>
        </w:rPr>
        <w:t> </w:t>
      </w:r>
      <w:r w:rsidRPr="00FB7BC9">
        <w:rPr>
          <w:sz w:val="28"/>
          <w:szCs w:val="28"/>
        </w:rPr>
        <w:t>gada</w:t>
      </w:r>
      <w:r w:rsidRPr="00FB7BC9">
        <w:rPr>
          <w:sz w:val="28"/>
          <w:szCs w:val="28"/>
        </w:rPr>
        <w:tab/>
      </w:r>
      <w:r w:rsidRPr="00FB7BC9">
        <w:rPr>
          <w:sz w:val="28"/>
          <w:szCs w:val="28"/>
        </w:rPr>
        <w:tab/>
        <w:t>Noteikumi Nr.</w:t>
      </w:r>
    </w:p>
    <w:p w:rsidR="00290BBE" w:rsidRPr="00FB7BC9" w:rsidRDefault="00E15249" w:rsidP="00290BBE">
      <w:pPr>
        <w:pStyle w:val="naislab"/>
        <w:tabs>
          <w:tab w:val="left" w:pos="6237"/>
        </w:tabs>
        <w:spacing w:before="0" w:after="0"/>
        <w:jc w:val="both"/>
        <w:rPr>
          <w:sz w:val="28"/>
          <w:szCs w:val="28"/>
        </w:rPr>
      </w:pPr>
      <w:r w:rsidRPr="00FB7BC9">
        <w:rPr>
          <w:sz w:val="28"/>
          <w:szCs w:val="28"/>
        </w:rPr>
        <w:t>Rīgā</w:t>
      </w:r>
      <w:r w:rsidRPr="00FB7BC9">
        <w:rPr>
          <w:sz w:val="28"/>
          <w:szCs w:val="28"/>
        </w:rPr>
        <w:tab/>
      </w:r>
      <w:r w:rsidRPr="00FB7BC9">
        <w:rPr>
          <w:sz w:val="28"/>
          <w:szCs w:val="28"/>
        </w:rPr>
        <w:tab/>
        <w:t>(prot. </w:t>
      </w:r>
      <w:r w:rsidR="00290BBE" w:rsidRPr="00FB7BC9">
        <w:rPr>
          <w:sz w:val="28"/>
          <w:szCs w:val="28"/>
        </w:rPr>
        <w:t>N</w:t>
      </w:r>
      <w:r w:rsidR="00B304D0" w:rsidRPr="00FB7BC9">
        <w:rPr>
          <w:sz w:val="28"/>
          <w:szCs w:val="28"/>
        </w:rPr>
        <w:t>r.</w:t>
      </w:r>
      <w:r w:rsidR="00290BBE" w:rsidRPr="00FB7BC9">
        <w:rPr>
          <w:sz w:val="28"/>
          <w:szCs w:val="28"/>
        </w:rPr>
        <w:t xml:space="preserve">        .§)</w:t>
      </w:r>
    </w:p>
    <w:p w:rsidR="00C368EA" w:rsidRDefault="00C368EA" w:rsidP="001F6F75">
      <w:pPr>
        <w:spacing w:before="120" w:after="120" w:line="240" w:lineRule="auto"/>
        <w:jc w:val="center"/>
        <w:rPr>
          <w:rFonts w:ascii="Times New Roman" w:eastAsia="Times New Roman" w:hAnsi="Times New Roman" w:cs="Times New Roman"/>
          <w:b/>
          <w:bCs/>
          <w:sz w:val="28"/>
          <w:szCs w:val="28"/>
        </w:rPr>
      </w:pPr>
      <w:bookmarkStart w:id="1" w:name="OLE_LINK1"/>
      <w:bookmarkStart w:id="2" w:name="OLE_LINK2"/>
    </w:p>
    <w:p w:rsidR="00290BBE" w:rsidRPr="00FB7BC9" w:rsidRDefault="00290BBE" w:rsidP="001F6F75">
      <w:pPr>
        <w:spacing w:before="120" w:after="120" w:line="240" w:lineRule="auto"/>
        <w:jc w:val="center"/>
        <w:rPr>
          <w:rFonts w:ascii="Times New Roman" w:eastAsia="Times New Roman" w:hAnsi="Times New Roman" w:cs="Times New Roman"/>
          <w:sz w:val="28"/>
          <w:szCs w:val="28"/>
        </w:rPr>
      </w:pPr>
      <w:r w:rsidRPr="00FB7BC9">
        <w:rPr>
          <w:rFonts w:ascii="Times New Roman" w:eastAsia="Times New Roman" w:hAnsi="Times New Roman" w:cs="Times New Roman"/>
          <w:b/>
          <w:bCs/>
          <w:sz w:val="28"/>
          <w:szCs w:val="28"/>
        </w:rPr>
        <w:t>Gr</w:t>
      </w:r>
      <w:r w:rsidR="00581223" w:rsidRPr="00FB7BC9">
        <w:rPr>
          <w:rFonts w:ascii="Times New Roman" w:eastAsia="Times New Roman" w:hAnsi="Times New Roman" w:cs="Times New Roman"/>
          <w:b/>
          <w:bCs/>
          <w:sz w:val="28"/>
          <w:szCs w:val="28"/>
        </w:rPr>
        <w:t>ozījumi Ministru kabineta 200</w:t>
      </w:r>
      <w:r w:rsidR="00636A0D" w:rsidRPr="00FB7BC9">
        <w:rPr>
          <w:rFonts w:ascii="Times New Roman" w:eastAsia="Times New Roman" w:hAnsi="Times New Roman" w:cs="Times New Roman"/>
          <w:b/>
          <w:bCs/>
          <w:sz w:val="28"/>
          <w:szCs w:val="28"/>
        </w:rPr>
        <w:t>9</w:t>
      </w:r>
      <w:r w:rsidR="000F5660" w:rsidRPr="00FB7BC9">
        <w:rPr>
          <w:rFonts w:ascii="Times New Roman" w:eastAsia="Times New Roman" w:hAnsi="Times New Roman" w:cs="Times New Roman"/>
          <w:b/>
          <w:bCs/>
          <w:sz w:val="28"/>
          <w:szCs w:val="28"/>
        </w:rPr>
        <w:t>.</w:t>
      </w:r>
      <w:r w:rsidR="00581223" w:rsidRPr="00FB7BC9">
        <w:rPr>
          <w:rFonts w:ascii="Times New Roman" w:eastAsia="Times New Roman" w:hAnsi="Times New Roman" w:cs="Times New Roman"/>
          <w:b/>
          <w:bCs/>
          <w:sz w:val="28"/>
          <w:szCs w:val="28"/>
        </w:rPr>
        <w:t xml:space="preserve">gada </w:t>
      </w:r>
      <w:r w:rsidR="00636A0D" w:rsidRPr="00FB7BC9">
        <w:rPr>
          <w:rFonts w:ascii="Times New Roman" w:eastAsia="Times New Roman" w:hAnsi="Times New Roman" w:cs="Times New Roman"/>
          <w:b/>
          <w:bCs/>
          <w:sz w:val="28"/>
          <w:szCs w:val="28"/>
        </w:rPr>
        <w:t>22</w:t>
      </w:r>
      <w:r w:rsidR="000F5660" w:rsidRPr="00FB7BC9">
        <w:rPr>
          <w:rFonts w:ascii="Times New Roman" w:eastAsia="Times New Roman" w:hAnsi="Times New Roman" w:cs="Times New Roman"/>
          <w:b/>
          <w:bCs/>
          <w:sz w:val="28"/>
          <w:szCs w:val="28"/>
        </w:rPr>
        <w:t>.</w:t>
      </w:r>
      <w:r w:rsidR="00636A0D" w:rsidRPr="00FB7BC9">
        <w:rPr>
          <w:rFonts w:ascii="Times New Roman" w:eastAsia="Times New Roman" w:hAnsi="Times New Roman" w:cs="Times New Roman"/>
          <w:b/>
          <w:bCs/>
          <w:sz w:val="28"/>
          <w:szCs w:val="28"/>
        </w:rPr>
        <w:t>decembra</w:t>
      </w:r>
      <w:r w:rsidR="000F5660" w:rsidRPr="00FB7BC9">
        <w:rPr>
          <w:rFonts w:ascii="Times New Roman" w:eastAsia="Times New Roman" w:hAnsi="Times New Roman" w:cs="Times New Roman"/>
          <w:b/>
          <w:bCs/>
          <w:sz w:val="28"/>
          <w:szCs w:val="28"/>
        </w:rPr>
        <w:t xml:space="preserve"> noteikumos Nr.</w:t>
      </w:r>
      <w:r w:rsidR="00636A0D" w:rsidRPr="00FB7BC9">
        <w:rPr>
          <w:rFonts w:ascii="Times New Roman" w:eastAsia="Times New Roman" w:hAnsi="Times New Roman" w:cs="Times New Roman"/>
          <w:b/>
          <w:bCs/>
          <w:sz w:val="28"/>
          <w:szCs w:val="28"/>
        </w:rPr>
        <w:t>1493</w:t>
      </w:r>
      <w:r w:rsidRPr="00FB7BC9">
        <w:rPr>
          <w:rFonts w:ascii="Times New Roman" w:eastAsia="Times New Roman" w:hAnsi="Times New Roman" w:cs="Times New Roman"/>
          <w:b/>
          <w:bCs/>
          <w:sz w:val="28"/>
          <w:szCs w:val="28"/>
        </w:rPr>
        <w:t xml:space="preserve"> „</w:t>
      </w:r>
      <w:r w:rsidR="00636A0D" w:rsidRPr="00FB7BC9">
        <w:rPr>
          <w:rFonts w:ascii="Times New Roman" w:eastAsia="Times New Roman" w:hAnsi="Times New Roman" w:cs="Times New Roman"/>
          <w:b/>
          <w:bCs/>
          <w:sz w:val="28"/>
          <w:szCs w:val="28"/>
        </w:rPr>
        <w:t>Noteikumi par valsts nodrošinātās juridiskās palīdzības apjomu, samaksas apmēru, atlīdzināmajiem izdevumiem un to izmaksas kārtību</w:t>
      </w:r>
      <w:r w:rsidRPr="00FB7BC9">
        <w:rPr>
          <w:rFonts w:ascii="Times New Roman" w:eastAsia="Times New Roman" w:hAnsi="Times New Roman" w:cs="Times New Roman"/>
          <w:b/>
          <w:bCs/>
          <w:sz w:val="28"/>
          <w:szCs w:val="28"/>
        </w:rPr>
        <w:t>”</w:t>
      </w:r>
    </w:p>
    <w:bookmarkEnd w:id="1"/>
    <w:bookmarkEnd w:id="2"/>
    <w:p w:rsidR="00C368EA" w:rsidRDefault="00C368EA" w:rsidP="00577BEF">
      <w:pPr>
        <w:spacing w:after="0" w:line="240" w:lineRule="auto"/>
        <w:jc w:val="right"/>
        <w:rPr>
          <w:rFonts w:ascii="Times New Roman" w:eastAsia="Times New Roman" w:hAnsi="Times New Roman" w:cs="Times New Roman"/>
          <w:iCs/>
          <w:sz w:val="28"/>
          <w:szCs w:val="28"/>
        </w:rPr>
      </w:pPr>
    </w:p>
    <w:p w:rsidR="00636A0D" w:rsidRPr="00FB7BC9" w:rsidRDefault="00636A0D"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Izdoti saskaņ</w:t>
      </w:r>
      <w:r w:rsidR="000F5660" w:rsidRPr="00FB7BC9">
        <w:rPr>
          <w:rFonts w:ascii="Times New Roman" w:eastAsia="Times New Roman" w:hAnsi="Times New Roman" w:cs="Times New Roman"/>
          <w:iCs/>
          <w:sz w:val="28"/>
          <w:szCs w:val="28"/>
        </w:rPr>
        <w:t>ā ar Kriminālprocesa likuma 84.</w:t>
      </w:r>
      <w:r w:rsidRPr="00FB7BC9">
        <w:rPr>
          <w:rFonts w:ascii="Times New Roman" w:eastAsia="Times New Roman" w:hAnsi="Times New Roman" w:cs="Times New Roman"/>
          <w:iCs/>
          <w:sz w:val="28"/>
          <w:szCs w:val="28"/>
        </w:rPr>
        <w:t xml:space="preserve">panta otro daļu un </w:t>
      </w:r>
    </w:p>
    <w:p w:rsidR="00636A0D" w:rsidRPr="00FB7BC9" w:rsidRDefault="000F5660"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104.</w:t>
      </w:r>
      <w:r w:rsidR="00636A0D" w:rsidRPr="00FB7BC9">
        <w:rPr>
          <w:rFonts w:ascii="Times New Roman" w:eastAsia="Times New Roman" w:hAnsi="Times New Roman" w:cs="Times New Roman"/>
          <w:iCs/>
          <w:sz w:val="28"/>
          <w:szCs w:val="28"/>
        </w:rPr>
        <w:t xml:space="preserve">panta piekto daļu un Valsts nodrošinātās juridiskās </w:t>
      </w:r>
    </w:p>
    <w:p w:rsidR="00636A0D" w:rsidRPr="00FB7BC9" w:rsidRDefault="000F5660"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palīdzības likuma 5.</w:t>
      </w:r>
      <w:r w:rsidR="00636A0D" w:rsidRPr="00FB7BC9">
        <w:rPr>
          <w:rFonts w:ascii="Times New Roman" w:eastAsia="Times New Roman" w:hAnsi="Times New Roman" w:cs="Times New Roman"/>
          <w:iCs/>
          <w:sz w:val="28"/>
          <w:szCs w:val="28"/>
        </w:rPr>
        <w:t>panta piekto daļu</w:t>
      </w:r>
    </w:p>
    <w:p w:rsidR="00290BBE" w:rsidRDefault="00290BBE" w:rsidP="00290BBE">
      <w:pPr>
        <w:spacing w:before="75" w:after="75"/>
        <w:jc w:val="right"/>
        <w:rPr>
          <w:rFonts w:ascii="Times New Roman" w:eastAsia="Times New Roman" w:hAnsi="Times New Roman" w:cs="Times New Roman"/>
          <w:sz w:val="28"/>
          <w:szCs w:val="28"/>
        </w:rPr>
      </w:pPr>
    </w:p>
    <w:p w:rsidR="001D1F7A" w:rsidRDefault="001E5380" w:rsidP="00821891">
      <w:pPr>
        <w:pStyle w:val="Sarakstarindkopa"/>
        <w:tabs>
          <w:tab w:val="left" w:pos="1418"/>
        </w:tabs>
        <w:spacing w:after="0"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920AD8">
        <w:rPr>
          <w:rFonts w:ascii="Times New Roman" w:eastAsia="Times New Roman" w:hAnsi="Times New Roman" w:cs="Times New Roman"/>
          <w:sz w:val="28"/>
          <w:szCs w:val="28"/>
        </w:rPr>
        <w:t>I</w:t>
      </w:r>
      <w:r w:rsidR="00290BBE" w:rsidRPr="00B77581">
        <w:rPr>
          <w:rFonts w:ascii="Times New Roman" w:eastAsia="Times New Roman" w:hAnsi="Times New Roman" w:cs="Times New Roman"/>
          <w:sz w:val="28"/>
          <w:szCs w:val="28"/>
        </w:rPr>
        <w:t xml:space="preserve">zdarīt Ministru </w:t>
      </w:r>
      <w:r w:rsidR="006E6183" w:rsidRPr="00B77581">
        <w:rPr>
          <w:rFonts w:ascii="Times New Roman" w:eastAsia="Times New Roman" w:hAnsi="Times New Roman" w:cs="Times New Roman"/>
          <w:bCs/>
          <w:sz w:val="28"/>
          <w:szCs w:val="28"/>
        </w:rPr>
        <w:t>kabineta 200</w:t>
      </w:r>
      <w:r w:rsidR="00636A0D" w:rsidRPr="00B77581">
        <w:rPr>
          <w:rFonts w:ascii="Times New Roman" w:eastAsia="Times New Roman" w:hAnsi="Times New Roman" w:cs="Times New Roman"/>
          <w:bCs/>
          <w:sz w:val="28"/>
          <w:szCs w:val="28"/>
        </w:rPr>
        <w:t>9</w:t>
      </w:r>
      <w:r w:rsidR="000F5660" w:rsidRPr="00B77581">
        <w:rPr>
          <w:rFonts w:ascii="Times New Roman" w:eastAsia="Times New Roman" w:hAnsi="Times New Roman" w:cs="Times New Roman"/>
          <w:bCs/>
          <w:sz w:val="28"/>
          <w:szCs w:val="28"/>
        </w:rPr>
        <w:t>.</w:t>
      </w:r>
      <w:r w:rsidR="006E6183" w:rsidRPr="00B77581">
        <w:rPr>
          <w:rFonts w:ascii="Times New Roman" w:eastAsia="Times New Roman" w:hAnsi="Times New Roman" w:cs="Times New Roman"/>
          <w:bCs/>
          <w:sz w:val="28"/>
          <w:szCs w:val="28"/>
        </w:rPr>
        <w:t xml:space="preserve">gada </w:t>
      </w:r>
      <w:r w:rsidR="00636A0D" w:rsidRPr="00B77581">
        <w:rPr>
          <w:rFonts w:ascii="Times New Roman" w:eastAsia="Times New Roman" w:hAnsi="Times New Roman" w:cs="Times New Roman"/>
          <w:bCs/>
          <w:sz w:val="28"/>
          <w:szCs w:val="28"/>
        </w:rPr>
        <w:t>22</w:t>
      </w:r>
      <w:r w:rsidR="000F5660" w:rsidRPr="00B77581">
        <w:rPr>
          <w:rFonts w:ascii="Times New Roman" w:eastAsia="Times New Roman" w:hAnsi="Times New Roman" w:cs="Times New Roman"/>
          <w:bCs/>
          <w:sz w:val="28"/>
          <w:szCs w:val="28"/>
        </w:rPr>
        <w:t>.</w:t>
      </w:r>
      <w:r w:rsidR="00636A0D" w:rsidRPr="00B77581">
        <w:rPr>
          <w:rFonts w:ascii="Times New Roman" w:eastAsia="Times New Roman" w:hAnsi="Times New Roman" w:cs="Times New Roman"/>
          <w:bCs/>
          <w:sz w:val="28"/>
          <w:szCs w:val="28"/>
        </w:rPr>
        <w:t>decembr</w:t>
      </w:r>
      <w:r w:rsidR="000F5660" w:rsidRPr="00B77581">
        <w:rPr>
          <w:rFonts w:ascii="Times New Roman" w:eastAsia="Times New Roman" w:hAnsi="Times New Roman" w:cs="Times New Roman"/>
          <w:bCs/>
          <w:sz w:val="28"/>
          <w:szCs w:val="28"/>
        </w:rPr>
        <w:t>a noteikumos Nr.</w:t>
      </w:r>
      <w:r w:rsidR="00636A0D" w:rsidRPr="00B77581">
        <w:rPr>
          <w:rFonts w:ascii="Times New Roman" w:eastAsia="Times New Roman" w:hAnsi="Times New Roman" w:cs="Times New Roman"/>
          <w:bCs/>
          <w:sz w:val="28"/>
          <w:szCs w:val="28"/>
        </w:rPr>
        <w:t>1493</w:t>
      </w:r>
      <w:r w:rsidR="00290BBE" w:rsidRPr="00B77581">
        <w:rPr>
          <w:rFonts w:ascii="Times New Roman" w:eastAsia="Times New Roman" w:hAnsi="Times New Roman" w:cs="Times New Roman"/>
          <w:bCs/>
          <w:sz w:val="28"/>
          <w:szCs w:val="28"/>
        </w:rPr>
        <w:t xml:space="preserve"> „</w:t>
      </w:r>
      <w:r w:rsidR="00636A0D" w:rsidRPr="00B77581">
        <w:rPr>
          <w:rFonts w:ascii="Times New Roman" w:eastAsia="Times New Roman" w:hAnsi="Times New Roman" w:cs="Times New Roman"/>
          <w:bCs/>
          <w:sz w:val="28"/>
          <w:szCs w:val="28"/>
        </w:rPr>
        <w:t>Noteikumi par valsts nodrošinātās juridiskās palīdzības apjomu, samaksas apmēru, atlīdzināmajiem izdevumiem un to izmaksas kārtību</w:t>
      </w:r>
      <w:r w:rsidR="00290BBE" w:rsidRPr="00B77581">
        <w:rPr>
          <w:rFonts w:ascii="Times New Roman" w:eastAsia="Times New Roman" w:hAnsi="Times New Roman" w:cs="Times New Roman"/>
          <w:bCs/>
          <w:sz w:val="28"/>
          <w:szCs w:val="28"/>
        </w:rPr>
        <w:t xml:space="preserve">” </w:t>
      </w:r>
      <w:r w:rsidR="006E6183" w:rsidRPr="00B77581">
        <w:rPr>
          <w:rFonts w:ascii="Times New Roman" w:eastAsia="Times New Roman" w:hAnsi="Times New Roman" w:cs="Times New Roman"/>
          <w:bCs/>
          <w:sz w:val="28"/>
          <w:szCs w:val="28"/>
        </w:rPr>
        <w:t>(Latvijas Vēstnesis, 200</w:t>
      </w:r>
      <w:r w:rsidR="00636A0D" w:rsidRPr="00B77581">
        <w:rPr>
          <w:rFonts w:ascii="Times New Roman" w:eastAsia="Times New Roman" w:hAnsi="Times New Roman" w:cs="Times New Roman"/>
          <w:bCs/>
          <w:sz w:val="28"/>
          <w:szCs w:val="28"/>
        </w:rPr>
        <w:t>9</w:t>
      </w:r>
      <w:r w:rsidR="006E6183" w:rsidRPr="00B77581">
        <w:rPr>
          <w:rFonts w:ascii="Times New Roman" w:eastAsia="Times New Roman" w:hAnsi="Times New Roman" w:cs="Times New Roman"/>
          <w:bCs/>
          <w:sz w:val="28"/>
          <w:szCs w:val="28"/>
        </w:rPr>
        <w:t xml:space="preserve">, </w:t>
      </w:r>
      <w:r w:rsidR="00636A0D" w:rsidRPr="00B77581">
        <w:rPr>
          <w:rFonts w:ascii="Times New Roman" w:eastAsia="Times New Roman" w:hAnsi="Times New Roman" w:cs="Times New Roman"/>
          <w:bCs/>
          <w:sz w:val="28"/>
          <w:szCs w:val="28"/>
        </w:rPr>
        <w:t>206</w:t>
      </w:r>
      <w:r w:rsidR="006E6183" w:rsidRPr="00B77581">
        <w:rPr>
          <w:rFonts w:ascii="Times New Roman" w:eastAsia="Times New Roman" w:hAnsi="Times New Roman" w:cs="Times New Roman"/>
          <w:bCs/>
          <w:sz w:val="28"/>
          <w:szCs w:val="28"/>
        </w:rPr>
        <w:t>. </w:t>
      </w:r>
      <w:r w:rsidR="00290BBE" w:rsidRPr="00B77581">
        <w:rPr>
          <w:rFonts w:ascii="Times New Roman" w:eastAsia="Times New Roman" w:hAnsi="Times New Roman" w:cs="Times New Roman"/>
          <w:bCs/>
          <w:sz w:val="28"/>
          <w:szCs w:val="28"/>
        </w:rPr>
        <w:t>nr.</w:t>
      </w:r>
      <w:r w:rsidR="00DB56ED" w:rsidRPr="00B77581">
        <w:rPr>
          <w:rFonts w:ascii="Times New Roman" w:eastAsia="Times New Roman" w:hAnsi="Times New Roman" w:cs="Times New Roman"/>
          <w:bCs/>
          <w:sz w:val="28"/>
          <w:szCs w:val="28"/>
        </w:rPr>
        <w:t>; 2011, 155.</w:t>
      </w:r>
      <w:r w:rsidR="00C93DAE">
        <w:rPr>
          <w:rFonts w:ascii="Times New Roman" w:eastAsia="Times New Roman" w:hAnsi="Times New Roman" w:cs="Times New Roman"/>
          <w:bCs/>
          <w:sz w:val="28"/>
          <w:szCs w:val="28"/>
        </w:rPr>
        <w:t> </w:t>
      </w:r>
      <w:r w:rsidR="00DB56ED" w:rsidRPr="00B77581">
        <w:rPr>
          <w:rFonts w:ascii="Times New Roman" w:eastAsia="Times New Roman" w:hAnsi="Times New Roman" w:cs="Times New Roman"/>
          <w:bCs/>
          <w:sz w:val="28"/>
          <w:szCs w:val="28"/>
        </w:rPr>
        <w:t>nr.</w:t>
      </w:r>
      <w:r w:rsidR="00D4421A">
        <w:rPr>
          <w:rFonts w:ascii="Times New Roman" w:eastAsia="Times New Roman" w:hAnsi="Times New Roman" w:cs="Times New Roman"/>
          <w:bCs/>
          <w:sz w:val="28"/>
          <w:szCs w:val="28"/>
        </w:rPr>
        <w:t>; 2012, 200. nr.</w:t>
      </w:r>
      <w:r w:rsidR="00C2237C">
        <w:rPr>
          <w:rFonts w:ascii="Times New Roman" w:eastAsia="Times New Roman" w:hAnsi="Times New Roman" w:cs="Times New Roman"/>
          <w:bCs/>
          <w:sz w:val="28"/>
          <w:szCs w:val="28"/>
        </w:rPr>
        <w:t>; 2013, 184. nr.</w:t>
      </w:r>
      <w:r w:rsidR="00290BBE" w:rsidRPr="00B77581">
        <w:rPr>
          <w:rFonts w:ascii="Times New Roman" w:eastAsia="Times New Roman" w:hAnsi="Times New Roman" w:cs="Times New Roman"/>
          <w:bCs/>
          <w:sz w:val="28"/>
          <w:szCs w:val="28"/>
        </w:rPr>
        <w:t xml:space="preserve">) šādus grozījumus: </w:t>
      </w:r>
    </w:p>
    <w:p w:rsidR="001D1F7A" w:rsidRDefault="001D1F7A">
      <w:pPr>
        <w:spacing w:after="0" w:line="240" w:lineRule="auto"/>
        <w:ind w:firstLine="720"/>
        <w:jc w:val="both"/>
        <w:rPr>
          <w:rFonts w:ascii="Times New Roman" w:eastAsia="Times New Roman" w:hAnsi="Times New Roman" w:cs="Times New Roman"/>
          <w:bCs/>
          <w:sz w:val="28"/>
          <w:szCs w:val="28"/>
        </w:rPr>
      </w:pPr>
    </w:p>
    <w:p w:rsidR="009608CD" w:rsidRPr="006B542F" w:rsidRDefault="001E5380">
      <w:pPr>
        <w:pStyle w:val="Sarakstarindkopa"/>
        <w:spacing w:after="0" w:line="240" w:lineRule="auto"/>
        <w:ind w:left="0" w:firstLine="720"/>
        <w:jc w:val="both"/>
        <w:rPr>
          <w:rFonts w:ascii="Times New Roman" w:eastAsia="Times New Roman" w:hAnsi="Times New Roman" w:cs="Times New Roman"/>
          <w:bCs/>
          <w:sz w:val="28"/>
          <w:szCs w:val="28"/>
        </w:rPr>
      </w:pPr>
      <w:r w:rsidRPr="006B542F">
        <w:rPr>
          <w:rFonts w:ascii="Times New Roman" w:eastAsia="Times New Roman" w:hAnsi="Times New Roman" w:cs="Times New Roman"/>
          <w:bCs/>
          <w:sz w:val="28"/>
          <w:szCs w:val="28"/>
        </w:rPr>
        <w:t xml:space="preserve">1.1. </w:t>
      </w:r>
      <w:r w:rsidR="009608CD">
        <w:rPr>
          <w:rFonts w:ascii="Times New Roman" w:eastAsia="Times New Roman" w:hAnsi="Times New Roman" w:cs="Times New Roman"/>
          <w:bCs/>
          <w:sz w:val="28"/>
          <w:szCs w:val="28"/>
        </w:rPr>
        <w:t>izteikt 60</w:t>
      </w:r>
      <w:r w:rsidR="009608CD" w:rsidRPr="006B542F">
        <w:rPr>
          <w:rFonts w:ascii="Times New Roman" w:eastAsia="Times New Roman" w:hAnsi="Times New Roman" w:cs="Times New Roman"/>
          <w:bCs/>
          <w:sz w:val="28"/>
          <w:szCs w:val="28"/>
        </w:rPr>
        <w:t>.punktu šādā redakcijā:</w:t>
      </w:r>
    </w:p>
    <w:p w:rsidR="009608CD" w:rsidRPr="00030DA5" w:rsidRDefault="009608CD" w:rsidP="00BF49A8">
      <w:pPr>
        <w:pStyle w:val="Sarakstarindkopa"/>
        <w:spacing w:after="0" w:line="240" w:lineRule="auto"/>
        <w:ind w:left="0" w:firstLine="720"/>
        <w:jc w:val="both"/>
        <w:rPr>
          <w:rFonts w:ascii="Times New Roman" w:eastAsia="Times New Roman" w:hAnsi="Times New Roman" w:cs="Times New Roman"/>
          <w:bCs/>
          <w:sz w:val="28"/>
          <w:szCs w:val="28"/>
        </w:rPr>
      </w:pPr>
      <w:r w:rsidRPr="00030DA5">
        <w:rPr>
          <w:rFonts w:ascii="Times New Roman" w:eastAsia="Times New Roman" w:hAnsi="Times New Roman" w:cs="Times New Roman"/>
          <w:bCs/>
          <w:sz w:val="28"/>
          <w:szCs w:val="28"/>
        </w:rPr>
        <w:t xml:space="preserve">„60. </w:t>
      </w:r>
      <w:r w:rsidR="00030DA5" w:rsidRPr="00030DA5">
        <w:rPr>
          <w:rFonts w:ascii="Times New Roman" w:eastAsia="Times New Roman" w:hAnsi="Times New Roman" w:cs="Times New Roman"/>
          <w:bCs/>
          <w:sz w:val="28"/>
          <w:szCs w:val="28"/>
        </w:rPr>
        <w:t>Samaksu par šo noteikumu 9.5.</w:t>
      </w:r>
      <w:r w:rsidR="00030DA5">
        <w:rPr>
          <w:rFonts w:ascii="Times New Roman" w:eastAsia="Times New Roman" w:hAnsi="Times New Roman" w:cs="Times New Roman"/>
          <w:bCs/>
          <w:sz w:val="28"/>
          <w:szCs w:val="28"/>
        </w:rPr>
        <w:t>apakšpunktā minēto</w:t>
      </w:r>
      <w:r w:rsidR="00030DA5" w:rsidRPr="00030DA5">
        <w:rPr>
          <w:rFonts w:ascii="Times New Roman" w:eastAsia="Times New Roman" w:hAnsi="Times New Roman" w:cs="Times New Roman"/>
          <w:bCs/>
          <w:sz w:val="28"/>
          <w:szCs w:val="28"/>
        </w:rPr>
        <w:t xml:space="preserve"> juridisko palīdzību, kas sniegta sākot ar 2014.gada 1.janvāri, šajos not</w:t>
      </w:r>
      <w:r w:rsidR="00EC1E42">
        <w:rPr>
          <w:rFonts w:ascii="Times New Roman" w:eastAsia="Times New Roman" w:hAnsi="Times New Roman" w:cs="Times New Roman"/>
          <w:bCs/>
          <w:sz w:val="28"/>
          <w:szCs w:val="28"/>
        </w:rPr>
        <w:t>eikumos paredzētajā apmērā veic</w:t>
      </w:r>
      <w:r w:rsidR="00030DA5" w:rsidRPr="00030DA5">
        <w:rPr>
          <w:rFonts w:ascii="Times New Roman" w:eastAsia="Times New Roman" w:hAnsi="Times New Roman" w:cs="Times New Roman"/>
          <w:bCs/>
          <w:sz w:val="28"/>
          <w:szCs w:val="28"/>
        </w:rPr>
        <w:t xml:space="preserve"> ar 2014.gada 1.ja</w:t>
      </w:r>
      <w:r w:rsidR="00D96C74">
        <w:rPr>
          <w:rFonts w:ascii="Times New Roman" w:eastAsia="Times New Roman" w:hAnsi="Times New Roman" w:cs="Times New Roman"/>
          <w:bCs/>
          <w:sz w:val="28"/>
          <w:szCs w:val="28"/>
        </w:rPr>
        <w:t>n</w:t>
      </w:r>
      <w:r w:rsidR="00030DA5" w:rsidRPr="00030DA5">
        <w:rPr>
          <w:rFonts w:ascii="Times New Roman" w:eastAsia="Times New Roman" w:hAnsi="Times New Roman" w:cs="Times New Roman"/>
          <w:bCs/>
          <w:sz w:val="28"/>
          <w:szCs w:val="28"/>
        </w:rPr>
        <w:t>vāri</w:t>
      </w:r>
      <w:r w:rsidR="00582878" w:rsidRPr="00030DA5">
        <w:rPr>
          <w:rFonts w:ascii="Times New Roman" w:eastAsia="Times New Roman" w:hAnsi="Times New Roman" w:cs="Times New Roman"/>
          <w:bCs/>
          <w:sz w:val="28"/>
          <w:szCs w:val="28"/>
        </w:rPr>
        <w:t>.</w:t>
      </w:r>
      <w:r w:rsidRPr="00030DA5">
        <w:rPr>
          <w:rFonts w:ascii="Times New Roman" w:eastAsia="Times New Roman" w:hAnsi="Times New Roman" w:cs="Times New Roman"/>
          <w:bCs/>
          <w:sz w:val="28"/>
          <w:szCs w:val="28"/>
        </w:rPr>
        <w:t>”</w:t>
      </w:r>
      <w:r w:rsidR="00095019" w:rsidRPr="00030DA5">
        <w:rPr>
          <w:rFonts w:ascii="Times New Roman" w:eastAsia="Times New Roman" w:hAnsi="Times New Roman" w:cs="Times New Roman"/>
          <w:bCs/>
          <w:sz w:val="28"/>
          <w:szCs w:val="28"/>
        </w:rPr>
        <w:t>;</w:t>
      </w:r>
    </w:p>
    <w:p w:rsidR="007C3F7A" w:rsidRPr="00B42A2E" w:rsidRDefault="007C3F7A" w:rsidP="00BF49A8">
      <w:pPr>
        <w:pStyle w:val="Sarakstarindkopa"/>
        <w:spacing w:after="0" w:line="240" w:lineRule="auto"/>
        <w:ind w:left="0" w:firstLine="720"/>
        <w:jc w:val="both"/>
        <w:rPr>
          <w:rFonts w:ascii="Times New Roman" w:eastAsia="Times New Roman" w:hAnsi="Times New Roman" w:cs="Times New Roman"/>
          <w:bCs/>
          <w:sz w:val="28"/>
          <w:szCs w:val="28"/>
        </w:rPr>
      </w:pPr>
    </w:p>
    <w:p w:rsidR="00BF7549" w:rsidRPr="00030DA5" w:rsidRDefault="00106F63" w:rsidP="00821891">
      <w:pPr>
        <w:pStyle w:val="Sarakstarindkopa"/>
        <w:spacing w:after="0" w:line="240" w:lineRule="auto"/>
        <w:ind w:left="0" w:firstLine="720"/>
        <w:jc w:val="both"/>
        <w:rPr>
          <w:rFonts w:ascii="Times New Roman" w:eastAsia="Times New Roman" w:hAnsi="Times New Roman" w:cs="Times New Roman"/>
          <w:bCs/>
          <w:sz w:val="28"/>
          <w:szCs w:val="28"/>
        </w:rPr>
      </w:pPr>
      <w:r w:rsidRPr="00030DA5">
        <w:rPr>
          <w:rFonts w:ascii="Times New Roman" w:eastAsia="Times New Roman" w:hAnsi="Times New Roman" w:cs="Times New Roman"/>
          <w:bCs/>
          <w:sz w:val="28"/>
          <w:szCs w:val="28"/>
        </w:rPr>
        <w:t>1.2. papildināt noteikumus ar 60.</w:t>
      </w:r>
      <w:r w:rsidRPr="00030DA5">
        <w:rPr>
          <w:rFonts w:ascii="Times New Roman" w:eastAsia="Times New Roman" w:hAnsi="Times New Roman" w:cs="Times New Roman"/>
          <w:bCs/>
          <w:sz w:val="28"/>
          <w:szCs w:val="28"/>
          <w:vertAlign w:val="superscript"/>
        </w:rPr>
        <w:t xml:space="preserve">1 </w:t>
      </w:r>
      <w:r w:rsidRPr="00030DA5">
        <w:rPr>
          <w:rFonts w:ascii="Times New Roman" w:eastAsia="Times New Roman" w:hAnsi="Times New Roman" w:cs="Times New Roman"/>
          <w:bCs/>
          <w:sz w:val="28"/>
          <w:szCs w:val="28"/>
        </w:rPr>
        <w:t>un 60.</w:t>
      </w:r>
      <w:r w:rsidRPr="00030DA5">
        <w:rPr>
          <w:rFonts w:ascii="Times New Roman" w:eastAsia="Times New Roman" w:hAnsi="Times New Roman" w:cs="Times New Roman"/>
          <w:bCs/>
          <w:sz w:val="28"/>
          <w:szCs w:val="28"/>
          <w:vertAlign w:val="superscript"/>
        </w:rPr>
        <w:t xml:space="preserve">2 </w:t>
      </w:r>
      <w:r w:rsidR="007C3F7A" w:rsidRPr="00030DA5">
        <w:rPr>
          <w:rFonts w:ascii="Times New Roman" w:eastAsia="Times New Roman" w:hAnsi="Times New Roman" w:cs="Times New Roman"/>
          <w:bCs/>
          <w:sz w:val="28"/>
          <w:szCs w:val="28"/>
        </w:rPr>
        <w:t>punktu</w:t>
      </w:r>
      <w:r w:rsidR="00BF7549" w:rsidRPr="00030DA5">
        <w:rPr>
          <w:rFonts w:ascii="Times New Roman" w:eastAsia="Times New Roman" w:hAnsi="Times New Roman" w:cs="Times New Roman"/>
          <w:bCs/>
          <w:sz w:val="28"/>
          <w:szCs w:val="28"/>
        </w:rPr>
        <w:t xml:space="preserve"> šādā redakcijā:</w:t>
      </w:r>
    </w:p>
    <w:p w:rsidR="00BF7549" w:rsidRPr="006B542F" w:rsidRDefault="007C3F7A" w:rsidP="00BF49A8">
      <w:pPr>
        <w:pStyle w:val="Sarakstarindkopa"/>
        <w:spacing w:line="240" w:lineRule="auto"/>
        <w:ind w:left="0" w:firstLine="720"/>
        <w:jc w:val="both"/>
        <w:rPr>
          <w:rFonts w:ascii="Times New Roman" w:eastAsia="Times New Roman" w:hAnsi="Times New Roman" w:cs="Times New Roman"/>
          <w:bCs/>
          <w:sz w:val="28"/>
          <w:szCs w:val="28"/>
        </w:rPr>
      </w:pPr>
      <w:r w:rsidRPr="00030DA5">
        <w:rPr>
          <w:rFonts w:ascii="Times New Roman" w:eastAsia="Times New Roman" w:hAnsi="Times New Roman" w:cs="Times New Roman"/>
          <w:bCs/>
          <w:sz w:val="28"/>
          <w:szCs w:val="28"/>
        </w:rPr>
        <w:t>„60</w:t>
      </w:r>
      <w:r w:rsidR="00BF7549" w:rsidRPr="00030DA5">
        <w:rPr>
          <w:rFonts w:ascii="Times New Roman" w:eastAsia="Times New Roman" w:hAnsi="Times New Roman" w:cs="Times New Roman"/>
          <w:bCs/>
          <w:sz w:val="28"/>
          <w:szCs w:val="28"/>
        </w:rPr>
        <w:t>.</w:t>
      </w:r>
      <w:r w:rsidRPr="00030DA5">
        <w:rPr>
          <w:rFonts w:ascii="Times New Roman" w:eastAsia="Times New Roman" w:hAnsi="Times New Roman" w:cs="Times New Roman"/>
          <w:bCs/>
          <w:sz w:val="28"/>
          <w:szCs w:val="28"/>
          <w:vertAlign w:val="superscript"/>
        </w:rPr>
        <w:t>1</w:t>
      </w:r>
      <w:r w:rsidR="00B42A2E">
        <w:rPr>
          <w:rFonts w:ascii="Times New Roman" w:eastAsia="Times New Roman" w:hAnsi="Times New Roman" w:cs="Times New Roman"/>
          <w:bCs/>
          <w:sz w:val="28"/>
          <w:szCs w:val="28"/>
        </w:rPr>
        <w:t xml:space="preserve"> </w:t>
      </w:r>
      <w:r w:rsidR="00BF7549" w:rsidRPr="00030DA5">
        <w:rPr>
          <w:rFonts w:ascii="Times New Roman" w:eastAsia="Times New Roman" w:hAnsi="Times New Roman" w:cs="Times New Roman"/>
          <w:bCs/>
          <w:sz w:val="28"/>
          <w:szCs w:val="28"/>
        </w:rPr>
        <w:t xml:space="preserve">Šo noteikumu </w:t>
      </w:r>
      <w:hyperlink r:id="rId9" w:anchor="p9" w:history="1">
        <w:r w:rsidR="00BF7549" w:rsidRPr="00030DA5">
          <w:rPr>
            <w:rStyle w:val="Hipersaite"/>
            <w:rFonts w:ascii="Times New Roman" w:eastAsia="Times New Roman" w:hAnsi="Times New Roman" w:cs="Times New Roman"/>
            <w:bCs/>
            <w:color w:val="auto"/>
            <w:sz w:val="28"/>
            <w:szCs w:val="28"/>
            <w:u w:val="none"/>
          </w:rPr>
          <w:t>9.punktā</w:t>
        </w:r>
      </w:hyperlink>
      <w:r w:rsidR="00BF7549" w:rsidRPr="00030DA5">
        <w:rPr>
          <w:rFonts w:ascii="Times New Roman" w:eastAsia="Times New Roman" w:hAnsi="Times New Roman" w:cs="Times New Roman"/>
          <w:bCs/>
          <w:sz w:val="28"/>
          <w:szCs w:val="28"/>
        </w:rPr>
        <w:t xml:space="preserve"> noteikto samaksu no 2014.gada 1.janvāra līdz 2014.gada </w:t>
      </w:r>
      <w:r w:rsidR="00BF7549" w:rsidRPr="006B542F">
        <w:rPr>
          <w:rFonts w:ascii="Times New Roman" w:eastAsia="Times New Roman" w:hAnsi="Times New Roman" w:cs="Times New Roman"/>
          <w:bCs/>
          <w:sz w:val="28"/>
          <w:szCs w:val="28"/>
        </w:rPr>
        <w:t>31.decembrim juridiskās palīdzības sniedzējam sedz šādā apmērā:</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BF7549" w:rsidRPr="006B542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BF7549" w:rsidRPr="006B542F">
        <w:rPr>
          <w:rFonts w:ascii="Times New Roman" w:eastAsia="Times New Roman" w:hAnsi="Times New Roman" w:cs="Times New Roman"/>
          <w:bCs/>
          <w:sz w:val="28"/>
          <w:szCs w:val="28"/>
        </w:rPr>
        <w:t xml:space="preserve">1. par šo noteikumu </w:t>
      </w:r>
      <w:hyperlink r:id="rId10" w:anchor="p9" w:history="1">
        <w:r w:rsidR="00BF7549" w:rsidRPr="006B542F">
          <w:rPr>
            <w:rStyle w:val="Hipersaite"/>
            <w:rFonts w:ascii="Times New Roman" w:eastAsia="Times New Roman" w:hAnsi="Times New Roman" w:cs="Times New Roman"/>
            <w:bCs/>
            <w:color w:val="auto"/>
            <w:sz w:val="28"/>
            <w:szCs w:val="28"/>
            <w:u w:val="none"/>
          </w:rPr>
          <w:t>9.1.apakšpunktā</w:t>
        </w:r>
      </w:hyperlink>
      <w:r w:rsidR="00BF7549" w:rsidRPr="006B542F">
        <w:rPr>
          <w:rFonts w:ascii="Times New Roman" w:eastAsia="Times New Roman" w:hAnsi="Times New Roman" w:cs="Times New Roman"/>
          <w:bCs/>
          <w:sz w:val="28"/>
          <w:szCs w:val="28"/>
        </w:rPr>
        <w:t xml:space="preserve"> minēto jur</w:t>
      </w:r>
      <w:r w:rsidR="006B542F">
        <w:rPr>
          <w:rFonts w:ascii="Times New Roman" w:eastAsia="Times New Roman" w:hAnsi="Times New Roman" w:cs="Times New Roman"/>
          <w:bCs/>
          <w:sz w:val="28"/>
          <w:szCs w:val="28"/>
        </w:rPr>
        <w:t>idisko palīdzību – 14,23</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 xml:space="preserve"> stundā;</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BF7549"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BF7549" w:rsidRPr="006B542F">
        <w:rPr>
          <w:rFonts w:ascii="Times New Roman" w:eastAsia="Times New Roman" w:hAnsi="Times New Roman" w:cs="Times New Roman"/>
          <w:bCs/>
          <w:sz w:val="28"/>
          <w:szCs w:val="28"/>
        </w:rPr>
        <w:t xml:space="preserve">2. par šo noteikumu </w:t>
      </w:r>
      <w:hyperlink r:id="rId11" w:anchor="p9" w:history="1">
        <w:r w:rsidR="00BF7549" w:rsidRPr="006B542F">
          <w:rPr>
            <w:rStyle w:val="Hipersaite"/>
            <w:rFonts w:ascii="Times New Roman" w:eastAsia="Times New Roman" w:hAnsi="Times New Roman" w:cs="Times New Roman"/>
            <w:bCs/>
            <w:color w:val="auto"/>
            <w:sz w:val="28"/>
            <w:szCs w:val="28"/>
            <w:u w:val="none"/>
          </w:rPr>
          <w:t>9.2.apakšpunktā</w:t>
        </w:r>
      </w:hyperlink>
      <w:r w:rsidR="006B542F">
        <w:rPr>
          <w:rFonts w:ascii="Times New Roman" w:eastAsia="Times New Roman" w:hAnsi="Times New Roman" w:cs="Times New Roman"/>
          <w:bCs/>
          <w:sz w:val="28"/>
          <w:szCs w:val="28"/>
        </w:rPr>
        <w:t xml:space="preserve"> minēto juridisko palīdzību – 25,61</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BF7549"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BF7549" w:rsidRPr="006B542F">
        <w:rPr>
          <w:rFonts w:ascii="Times New Roman" w:eastAsia="Times New Roman" w:hAnsi="Times New Roman" w:cs="Times New Roman"/>
          <w:bCs/>
          <w:sz w:val="28"/>
          <w:szCs w:val="28"/>
        </w:rPr>
        <w:t xml:space="preserve">3. par šo noteikumu </w:t>
      </w:r>
      <w:hyperlink r:id="rId12" w:anchor="p9" w:history="1">
        <w:r w:rsidR="00BF7549" w:rsidRPr="006B542F">
          <w:rPr>
            <w:rStyle w:val="Hipersaite"/>
            <w:rFonts w:ascii="Times New Roman" w:eastAsia="Times New Roman" w:hAnsi="Times New Roman" w:cs="Times New Roman"/>
            <w:bCs/>
            <w:color w:val="auto"/>
            <w:sz w:val="28"/>
            <w:szCs w:val="28"/>
            <w:u w:val="none"/>
          </w:rPr>
          <w:t>9.3.apakšpunktā</w:t>
        </w:r>
      </w:hyperlink>
      <w:r w:rsidR="006B542F">
        <w:rPr>
          <w:rFonts w:ascii="Times New Roman" w:eastAsia="Times New Roman" w:hAnsi="Times New Roman" w:cs="Times New Roman"/>
          <w:bCs/>
          <w:sz w:val="28"/>
          <w:szCs w:val="28"/>
        </w:rPr>
        <w:t xml:space="preserve"> minēto juridisko palīdzību – 31,30</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w:t>
      </w:r>
    </w:p>
    <w:p w:rsidR="00BF7549"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BF7549"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BF7549" w:rsidRPr="006B542F">
        <w:rPr>
          <w:rFonts w:ascii="Times New Roman" w:eastAsia="Times New Roman" w:hAnsi="Times New Roman" w:cs="Times New Roman"/>
          <w:bCs/>
          <w:sz w:val="28"/>
          <w:szCs w:val="28"/>
        </w:rPr>
        <w:t xml:space="preserve">4. par šo noteikumu </w:t>
      </w:r>
      <w:hyperlink r:id="rId13" w:anchor="p9" w:history="1">
        <w:r w:rsidR="00BF7549" w:rsidRPr="006B542F">
          <w:rPr>
            <w:rStyle w:val="Hipersaite"/>
            <w:rFonts w:ascii="Times New Roman" w:eastAsia="Times New Roman" w:hAnsi="Times New Roman" w:cs="Times New Roman"/>
            <w:bCs/>
            <w:color w:val="auto"/>
            <w:sz w:val="28"/>
            <w:szCs w:val="28"/>
            <w:u w:val="none"/>
          </w:rPr>
          <w:t>9.4.apakšpunktā</w:t>
        </w:r>
      </w:hyperlink>
      <w:r w:rsidR="006B542F">
        <w:rPr>
          <w:rFonts w:ascii="Times New Roman" w:eastAsia="Times New Roman" w:hAnsi="Times New Roman" w:cs="Times New Roman"/>
          <w:bCs/>
          <w:sz w:val="28"/>
          <w:szCs w:val="28"/>
        </w:rPr>
        <w:t xml:space="preserve"> minēto juridisko palīdzību – 42,69</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w:t>
      </w:r>
    </w:p>
    <w:p w:rsidR="006B542F"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6B542F">
        <w:rPr>
          <w:rFonts w:ascii="Times New Roman" w:eastAsia="Times New Roman" w:hAnsi="Times New Roman" w:cs="Times New Roman"/>
          <w:bCs/>
          <w:sz w:val="28"/>
          <w:szCs w:val="28"/>
        </w:rPr>
        <w:t xml:space="preserve">5. </w:t>
      </w:r>
      <w:r w:rsidR="006B542F" w:rsidRPr="006B542F">
        <w:rPr>
          <w:rFonts w:ascii="Times New Roman" w:eastAsia="Times New Roman" w:hAnsi="Times New Roman" w:cs="Times New Roman"/>
          <w:bCs/>
          <w:sz w:val="28"/>
          <w:szCs w:val="28"/>
        </w:rPr>
        <w:t xml:space="preserve">par šo noteikumu </w:t>
      </w:r>
      <w:hyperlink r:id="rId14" w:anchor="p9" w:history="1">
        <w:r w:rsidR="006B542F">
          <w:rPr>
            <w:rStyle w:val="Hipersaite"/>
            <w:rFonts w:ascii="Times New Roman" w:eastAsia="Times New Roman" w:hAnsi="Times New Roman" w:cs="Times New Roman"/>
            <w:bCs/>
            <w:color w:val="auto"/>
            <w:sz w:val="28"/>
            <w:szCs w:val="28"/>
            <w:u w:val="none"/>
          </w:rPr>
          <w:t>9.5</w:t>
        </w:r>
        <w:r w:rsidR="006B542F" w:rsidRPr="006B542F">
          <w:rPr>
            <w:rStyle w:val="Hipersaite"/>
            <w:rFonts w:ascii="Times New Roman" w:eastAsia="Times New Roman" w:hAnsi="Times New Roman" w:cs="Times New Roman"/>
            <w:bCs/>
            <w:color w:val="auto"/>
            <w:sz w:val="28"/>
            <w:szCs w:val="28"/>
            <w:u w:val="none"/>
          </w:rPr>
          <w:t>.apakšpunktā</w:t>
        </w:r>
      </w:hyperlink>
      <w:r w:rsidR="00AC68B0">
        <w:rPr>
          <w:rFonts w:ascii="Times New Roman" w:eastAsia="Times New Roman" w:hAnsi="Times New Roman" w:cs="Times New Roman"/>
          <w:bCs/>
          <w:sz w:val="28"/>
          <w:szCs w:val="28"/>
        </w:rPr>
        <w:t xml:space="preserve"> minēto juridisko palīdzību –</w:t>
      </w:r>
      <w:r w:rsidR="006B542F">
        <w:rPr>
          <w:rFonts w:ascii="Times New Roman" w:eastAsia="Times New Roman" w:hAnsi="Times New Roman" w:cs="Times New Roman"/>
          <w:bCs/>
          <w:sz w:val="28"/>
          <w:szCs w:val="28"/>
        </w:rPr>
        <w:t xml:space="preserve"> 19,92</w:t>
      </w:r>
      <w:r w:rsidR="006B542F" w:rsidRPr="006B542F">
        <w:rPr>
          <w:rFonts w:ascii="Times New Roman" w:eastAsia="Times New Roman" w:hAnsi="Times New Roman" w:cs="Times New Roman"/>
          <w:bCs/>
          <w:i/>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6B542F">
        <w:rPr>
          <w:rFonts w:ascii="Times New Roman" w:eastAsia="Times New Roman" w:hAnsi="Times New Roman" w:cs="Times New Roman"/>
          <w:bCs/>
          <w:sz w:val="28"/>
          <w:szCs w:val="28"/>
        </w:rPr>
        <w:t>6</w:t>
      </w:r>
      <w:r w:rsidR="00BF7549" w:rsidRPr="006B542F">
        <w:rPr>
          <w:rFonts w:ascii="Times New Roman" w:eastAsia="Times New Roman" w:hAnsi="Times New Roman" w:cs="Times New Roman"/>
          <w:bCs/>
          <w:sz w:val="28"/>
          <w:szCs w:val="28"/>
        </w:rPr>
        <w:t xml:space="preserve">. par šo noteikumu </w:t>
      </w:r>
      <w:hyperlink r:id="rId15" w:anchor="p9" w:history="1">
        <w:r w:rsidR="00BF7549" w:rsidRPr="006B542F">
          <w:rPr>
            <w:rStyle w:val="Hipersaite"/>
            <w:rFonts w:ascii="Times New Roman" w:eastAsia="Times New Roman" w:hAnsi="Times New Roman" w:cs="Times New Roman"/>
            <w:bCs/>
            <w:color w:val="auto"/>
            <w:sz w:val="28"/>
            <w:szCs w:val="28"/>
            <w:u w:val="none"/>
          </w:rPr>
          <w:t>9.6.apakšpunktā</w:t>
        </w:r>
      </w:hyperlink>
      <w:r w:rsidR="006B542F">
        <w:rPr>
          <w:rFonts w:ascii="Times New Roman" w:eastAsia="Times New Roman" w:hAnsi="Times New Roman" w:cs="Times New Roman"/>
          <w:bCs/>
          <w:sz w:val="28"/>
          <w:szCs w:val="28"/>
        </w:rPr>
        <w:t xml:space="preserve"> minēto juridisko palīdzību – 18,50</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6B542F">
        <w:rPr>
          <w:rFonts w:ascii="Times New Roman" w:eastAsia="Times New Roman" w:hAnsi="Times New Roman" w:cs="Times New Roman"/>
          <w:bCs/>
          <w:sz w:val="28"/>
          <w:szCs w:val="28"/>
        </w:rPr>
        <w:t>7</w:t>
      </w:r>
      <w:r w:rsidR="00AC68B0">
        <w:rPr>
          <w:rFonts w:ascii="Times New Roman" w:eastAsia="Times New Roman" w:hAnsi="Times New Roman" w:cs="Times New Roman"/>
          <w:bCs/>
          <w:sz w:val="28"/>
          <w:szCs w:val="28"/>
        </w:rPr>
        <w:t xml:space="preserve">. </w:t>
      </w:r>
      <w:r w:rsidR="00BF7549" w:rsidRPr="006B542F">
        <w:rPr>
          <w:rFonts w:ascii="Times New Roman" w:eastAsia="Times New Roman" w:hAnsi="Times New Roman" w:cs="Times New Roman"/>
          <w:bCs/>
          <w:sz w:val="28"/>
          <w:szCs w:val="28"/>
        </w:rPr>
        <w:t xml:space="preserve">par šo noteikumu </w:t>
      </w:r>
      <w:hyperlink r:id="rId16" w:anchor="p9" w:history="1">
        <w:r w:rsidR="00BF7549" w:rsidRPr="006B542F">
          <w:rPr>
            <w:rStyle w:val="Hipersaite"/>
            <w:rFonts w:ascii="Times New Roman" w:eastAsia="Times New Roman" w:hAnsi="Times New Roman" w:cs="Times New Roman"/>
            <w:bCs/>
            <w:color w:val="auto"/>
            <w:sz w:val="28"/>
            <w:szCs w:val="28"/>
            <w:u w:val="none"/>
          </w:rPr>
          <w:t>9.7.apakšpunktā</w:t>
        </w:r>
      </w:hyperlink>
      <w:r w:rsidR="006B542F">
        <w:rPr>
          <w:rFonts w:ascii="Times New Roman" w:eastAsia="Times New Roman" w:hAnsi="Times New Roman" w:cs="Times New Roman"/>
          <w:bCs/>
          <w:sz w:val="28"/>
          <w:szCs w:val="28"/>
        </w:rPr>
        <w:t xml:space="preserve"> minēto juridisko palīdzību – 18,50</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F7549" w:rsidRPr="006B542F">
        <w:rPr>
          <w:rFonts w:ascii="Times New Roman" w:eastAsia="Times New Roman" w:hAnsi="Times New Roman" w:cs="Times New Roman"/>
          <w:bCs/>
          <w:sz w:val="28"/>
          <w:szCs w:val="28"/>
        </w:rPr>
        <w:t xml:space="preserve"> stundā;</w:t>
      </w:r>
    </w:p>
    <w:p w:rsidR="00BF7549"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1</w:t>
      </w:r>
      <w:r w:rsidR="006B542F">
        <w:rPr>
          <w:rFonts w:ascii="Times New Roman" w:eastAsia="Times New Roman" w:hAnsi="Times New Roman" w:cs="Times New Roman"/>
          <w:bCs/>
          <w:sz w:val="28"/>
          <w:szCs w:val="28"/>
        </w:rPr>
        <w:t>8</w:t>
      </w:r>
      <w:r w:rsidR="00BF7549" w:rsidRPr="006B542F">
        <w:rPr>
          <w:rFonts w:ascii="Times New Roman" w:eastAsia="Times New Roman" w:hAnsi="Times New Roman" w:cs="Times New Roman"/>
          <w:bCs/>
          <w:sz w:val="28"/>
          <w:szCs w:val="28"/>
        </w:rPr>
        <w:t xml:space="preserve">. par šo noteikumu </w:t>
      </w:r>
      <w:hyperlink r:id="rId17" w:anchor="p9" w:history="1">
        <w:r w:rsidR="00BF7549" w:rsidRPr="006B542F">
          <w:rPr>
            <w:rStyle w:val="Hipersaite"/>
            <w:rFonts w:ascii="Times New Roman" w:eastAsia="Times New Roman" w:hAnsi="Times New Roman" w:cs="Times New Roman"/>
            <w:bCs/>
            <w:color w:val="auto"/>
            <w:sz w:val="28"/>
            <w:szCs w:val="28"/>
            <w:u w:val="none"/>
          </w:rPr>
          <w:t>9.8.apakšpunktā</w:t>
        </w:r>
      </w:hyperlink>
      <w:r w:rsidR="00BF7549" w:rsidRPr="006B542F">
        <w:rPr>
          <w:rFonts w:ascii="Times New Roman" w:eastAsia="Times New Roman" w:hAnsi="Times New Roman" w:cs="Times New Roman"/>
          <w:bCs/>
          <w:sz w:val="28"/>
          <w:szCs w:val="28"/>
        </w:rPr>
        <w:t xml:space="preserve"> minēto </w:t>
      </w:r>
      <w:r w:rsidR="006B542F">
        <w:rPr>
          <w:rFonts w:ascii="Times New Roman" w:eastAsia="Times New Roman" w:hAnsi="Times New Roman" w:cs="Times New Roman"/>
          <w:bCs/>
          <w:sz w:val="28"/>
          <w:szCs w:val="28"/>
        </w:rPr>
        <w:t>juridisko palīdzību – 10,67</w:t>
      </w:r>
      <w:r w:rsidR="00BF7549" w:rsidRPr="006B542F">
        <w:rPr>
          <w:rFonts w:ascii="Times New Roman" w:eastAsia="Times New Roman" w:hAnsi="Times New Roman" w:cs="Times New Roman"/>
          <w:bCs/>
          <w:sz w:val="28"/>
          <w:szCs w:val="28"/>
        </w:rPr>
        <w:t xml:space="preserve"> </w:t>
      </w:r>
      <w:proofErr w:type="spellStart"/>
      <w:r w:rsidR="00BF7549" w:rsidRPr="006B542F">
        <w:rPr>
          <w:rFonts w:ascii="Times New Roman" w:eastAsia="Times New Roman" w:hAnsi="Times New Roman" w:cs="Times New Roman"/>
          <w:bCs/>
          <w:i/>
          <w:sz w:val="28"/>
          <w:szCs w:val="28"/>
        </w:rPr>
        <w:t>euro</w:t>
      </w:r>
      <w:proofErr w:type="spellEnd"/>
      <w:r w:rsidR="00BD4811">
        <w:rPr>
          <w:rFonts w:ascii="Times New Roman" w:eastAsia="Times New Roman" w:hAnsi="Times New Roman" w:cs="Times New Roman"/>
          <w:bCs/>
          <w:sz w:val="28"/>
          <w:szCs w:val="28"/>
        </w:rPr>
        <w:t>.</w:t>
      </w:r>
      <w:r w:rsidR="00A14C57">
        <w:rPr>
          <w:rFonts w:ascii="Times New Roman" w:eastAsia="Times New Roman" w:hAnsi="Times New Roman" w:cs="Times New Roman"/>
          <w:bCs/>
          <w:sz w:val="28"/>
          <w:szCs w:val="28"/>
        </w:rPr>
        <w:t>;</w:t>
      </w:r>
    </w:p>
    <w:p w:rsidR="00BD4811" w:rsidRDefault="00BD4811" w:rsidP="00BF49A8">
      <w:pPr>
        <w:pStyle w:val="Sarakstarindkopa"/>
        <w:spacing w:line="240" w:lineRule="auto"/>
        <w:ind w:left="0" w:firstLine="720"/>
        <w:jc w:val="both"/>
        <w:rPr>
          <w:rFonts w:ascii="Times New Roman" w:eastAsia="Times New Roman" w:hAnsi="Times New Roman" w:cs="Times New Roman"/>
          <w:bCs/>
          <w:sz w:val="28"/>
          <w:szCs w:val="28"/>
        </w:rPr>
      </w:pPr>
    </w:p>
    <w:p w:rsidR="006B542F" w:rsidRPr="006B542F" w:rsidRDefault="007C3F7A"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sidRPr="006B542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2</w:t>
      </w:r>
      <w:r w:rsidR="00CC20AF">
        <w:rPr>
          <w:rFonts w:ascii="Times New Roman" w:eastAsia="Times New Roman" w:hAnsi="Times New Roman" w:cs="Times New Roman"/>
          <w:bCs/>
          <w:sz w:val="28"/>
          <w:szCs w:val="28"/>
        </w:rPr>
        <w:t xml:space="preserve"> </w:t>
      </w:r>
      <w:r w:rsidR="006B542F" w:rsidRPr="006B542F">
        <w:rPr>
          <w:rFonts w:ascii="Times New Roman" w:eastAsia="Times New Roman" w:hAnsi="Times New Roman" w:cs="Times New Roman"/>
          <w:bCs/>
          <w:sz w:val="28"/>
          <w:szCs w:val="28"/>
        </w:rPr>
        <w:t xml:space="preserve">Šo noteikumu </w:t>
      </w:r>
      <w:hyperlink r:id="rId18" w:anchor="p9" w:history="1">
        <w:r w:rsidR="006B542F" w:rsidRPr="006B542F">
          <w:rPr>
            <w:rStyle w:val="Hipersaite"/>
            <w:rFonts w:ascii="Times New Roman" w:eastAsia="Times New Roman" w:hAnsi="Times New Roman" w:cs="Times New Roman"/>
            <w:bCs/>
            <w:color w:val="auto"/>
            <w:sz w:val="28"/>
            <w:szCs w:val="28"/>
            <w:u w:val="none"/>
          </w:rPr>
          <w:t>9.punktā</w:t>
        </w:r>
      </w:hyperlink>
      <w:r w:rsidR="00CC20AF">
        <w:rPr>
          <w:rFonts w:ascii="Times New Roman" w:eastAsia="Times New Roman" w:hAnsi="Times New Roman" w:cs="Times New Roman"/>
          <w:bCs/>
          <w:sz w:val="28"/>
          <w:szCs w:val="28"/>
        </w:rPr>
        <w:t xml:space="preserve"> noteikto samaksu no 2015.gada 1.janvāra līdz 2015</w:t>
      </w:r>
      <w:r w:rsidR="006B542F" w:rsidRPr="006B542F">
        <w:rPr>
          <w:rFonts w:ascii="Times New Roman" w:eastAsia="Times New Roman" w:hAnsi="Times New Roman" w:cs="Times New Roman"/>
          <w:bCs/>
          <w:sz w:val="28"/>
          <w:szCs w:val="28"/>
        </w:rPr>
        <w:t>.gada 31.decembrim juridiskās palīdzības sniedzējam sedz šādā apmērā:</w:t>
      </w:r>
    </w:p>
    <w:p w:rsidR="006B542F"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sidRPr="006B542F">
        <w:rPr>
          <w:rFonts w:ascii="Times New Roman" w:eastAsia="Times New Roman" w:hAnsi="Times New Roman" w:cs="Times New Roman"/>
          <w:bCs/>
          <w:sz w:val="28"/>
          <w:szCs w:val="28"/>
        </w:rPr>
        <w:t xml:space="preserve">1. par šo noteikumu </w:t>
      </w:r>
      <w:hyperlink r:id="rId19" w:anchor="p9" w:history="1">
        <w:r w:rsidR="006B542F" w:rsidRPr="006B542F">
          <w:rPr>
            <w:rStyle w:val="Hipersaite"/>
            <w:rFonts w:ascii="Times New Roman" w:eastAsia="Times New Roman" w:hAnsi="Times New Roman" w:cs="Times New Roman"/>
            <w:bCs/>
            <w:color w:val="auto"/>
            <w:sz w:val="28"/>
            <w:szCs w:val="28"/>
            <w:u w:val="none"/>
          </w:rPr>
          <w:t>9.1.apakšpunktā</w:t>
        </w:r>
      </w:hyperlink>
      <w:r w:rsidR="006B542F" w:rsidRPr="006B542F">
        <w:rPr>
          <w:rFonts w:ascii="Times New Roman" w:eastAsia="Times New Roman" w:hAnsi="Times New Roman" w:cs="Times New Roman"/>
          <w:bCs/>
          <w:sz w:val="28"/>
          <w:szCs w:val="28"/>
        </w:rPr>
        <w:t xml:space="preserve"> minēto jur</w:t>
      </w:r>
      <w:r w:rsidR="006B542F">
        <w:rPr>
          <w:rFonts w:ascii="Times New Roman" w:eastAsia="Times New Roman" w:hAnsi="Times New Roman" w:cs="Times New Roman"/>
          <w:bCs/>
          <w:sz w:val="28"/>
          <w:szCs w:val="28"/>
        </w:rPr>
        <w:t xml:space="preserve">idisko palīdzību – </w:t>
      </w:r>
      <w:r w:rsidR="007C67BE">
        <w:rPr>
          <w:rFonts w:ascii="Times New Roman" w:eastAsia="Times New Roman" w:hAnsi="Times New Roman" w:cs="Times New Roman"/>
          <w:bCs/>
          <w:sz w:val="28"/>
          <w:szCs w:val="28"/>
        </w:rPr>
        <w:t>17,07</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 xml:space="preserve"> stundā;</w:t>
      </w:r>
    </w:p>
    <w:p w:rsidR="006B542F"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sidRPr="006B542F">
        <w:rPr>
          <w:rFonts w:ascii="Times New Roman" w:eastAsia="Times New Roman" w:hAnsi="Times New Roman" w:cs="Times New Roman"/>
          <w:bCs/>
          <w:sz w:val="28"/>
          <w:szCs w:val="28"/>
        </w:rPr>
        <w:t xml:space="preserve">2. par šo noteikumu </w:t>
      </w:r>
      <w:hyperlink r:id="rId20" w:anchor="p9" w:history="1">
        <w:r w:rsidR="006B542F" w:rsidRPr="006B542F">
          <w:rPr>
            <w:rStyle w:val="Hipersaite"/>
            <w:rFonts w:ascii="Times New Roman" w:eastAsia="Times New Roman" w:hAnsi="Times New Roman" w:cs="Times New Roman"/>
            <w:bCs/>
            <w:color w:val="auto"/>
            <w:sz w:val="28"/>
            <w:szCs w:val="28"/>
            <w:u w:val="none"/>
          </w:rPr>
          <w:t>9.2.apakšpunktā</w:t>
        </w:r>
      </w:hyperlink>
      <w:r w:rsidR="006B542F">
        <w:rPr>
          <w:rFonts w:ascii="Times New Roman" w:eastAsia="Times New Roman" w:hAnsi="Times New Roman" w:cs="Times New Roman"/>
          <w:bCs/>
          <w:sz w:val="28"/>
          <w:szCs w:val="28"/>
        </w:rPr>
        <w:t xml:space="preserve"> mi</w:t>
      </w:r>
      <w:r w:rsidR="007C67BE">
        <w:rPr>
          <w:rFonts w:ascii="Times New Roman" w:eastAsia="Times New Roman" w:hAnsi="Times New Roman" w:cs="Times New Roman"/>
          <w:bCs/>
          <w:sz w:val="28"/>
          <w:szCs w:val="28"/>
        </w:rPr>
        <w:t>nēto juridisko palīdzību – 28,46</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6B542F"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sidRPr="006B542F">
        <w:rPr>
          <w:rFonts w:ascii="Times New Roman" w:eastAsia="Times New Roman" w:hAnsi="Times New Roman" w:cs="Times New Roman"/>
          <w:bCs/>
          <w:sz w:val="28"/>
          <w:szCs w:val="28"/>
        </w:rPr>
        <w:t xml:space="preserve">3. par šo noteikumu </w:t>
      </w:r>
      <w:hyperlink r:id="rId21" w:anchor="p9" w:history="1">
        <w:r w:rsidR="006B542F" w:rsidRPr="006B542F">
          <w:rPr>
            <w:rStyle w:val="Hipersaite"/>
            <w:rFonts w:ascii="Times New Roman" w:eastAsia="Times New Roman" w:hAnsi="Times New Roman" w:cs="Times New Roman"/>
            <w:bCs/>
            <w:color w:val="auto"/>
            <w:sz w:val="28"/>
            <w:szCs w:val="28"/>
            <w:u w:val="none"/>
          </w:rPr>
          <w:t>9.3.apakšpunktā</w:t>
        </w:r>
      </w:hyperlink>
      <w:r w:rsidR="006B542F">
        <w:rPr>
          <w:rFonts w:ascii="Times New Roman" w:eastAsia="Times New Roman" w:hAnsi="Times New Roman" w:cs="Times New Roman"/>
          <w:bCs/>
          <w:sz w:val="28"/>
          <w:szCs w:val="28"/>
        </w:rPr>
        <w:t xml:space="preserve"> mi</w:t>
      </w:r>
      <w:r w:rsidR="007C67BE">
        <w:rPr>
          <w:rFonts w:ascii="Times New Roman" w:eastAsia="Times New Roman" w:hAnsi="Times New Roman" w:cs="Times New Roman"/>
          <w:bCs/>
          <w:sz w:val="28"/>
          <w:szCs w:val="28"/>
        </w:rPr>
        <w:t>nēto juridisko palīdzību – 34,15</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sidRP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sidRPr="006B542F">
        <w:rPr>
          <w:rFonts w:ascii="Times New Roman" w:eastAsia="Times New Roman" w:hAnsi="Times New Roman" w:cs="Times New Roman"/>
          <w:bCs/>
          <w:sz w:val="28"/>
          <w:szCs w:val="28"/>
        </w:rPr>
        <w:t xml:space="preserve">4. par šo noteikumu </w:t>
      </w:r>
      <w:hyperlink r:id="rId22" w:anchor="p9" w:history="1">
        <w:r w:rsidR="006B542F" w:rsidRPr="006B542F">
          <w:rPr>
            <w:rStyle w:val="Hipersaite"/>
            <w:rFonts w:ascii="Times New Roman" w:eastAsia="Times New Roman" w:hAnsi="Times New Roman" w:cs="Times New Roman"/>
            <w:bCs/>
            <w:color w:val="auto"/>
            <w:sz w:val="28"/>
            <w:szCs w:val="28"/>
            <w:u w:val="none"/>
          </w:rPr>
          <w:t>9.4.apakšpunktā</w:t>
        </w:r>
      </w:hyperlink>
      <w:r w:rsidR="006B542F">
        <w:rPr>
          <w:rFonts w:ascii="Times New Roman" w:eastAsia="Times New Roman" w:hAnsi="Times New Roman" w:cs="Times New Roman"/>
          <w:bCs/>
          <w:sz w:val="28"/>
          <w:szCs w:val="28"/>
        </w:rPr>
        <w:t xml:space="preserve"> mi</w:t>
      </w:r>
      <w:r w:rsidR="007C67BE">
        <w:rPr>
          <w:rFonts w:ascii="Times New Roman" w:eastAsia="Times New Roman" w:hAnsi="Times New Roman" w:cs="Times New Roman"/>
          <w:bCs/>
          <w:sz w:val="28"/>
          <w:szCs w:val="28"/>
        </w:rPr>
        <w:t>nēto juridisko palīdzību – 44,11</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6B542F" w:rsidRPr="006B542F" w:rsidRDefault="00095019"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Pr>
          <w:rFonts w:ascii="Times New Roman" w:eastAsia="Times New Roman" w:hAnsi="Times New Roman" w:cs="Times New Roman"/>
          <w:bCs/>
          <w:sz w:val="28"/>
          <w:szCs w:val="28"/>
        </w:rPr>
        <w:t xml:space="preserve">5. </w:t>
      </w:r>
      <w:r w:rsidR="006B542F" w:rsidRPr="006B542F">
        <w:rPr>
          <w:rFonts w:ascii="Times New Roman" w:eastAsia="Times New Roman" w:hAnsi="Times New Roman" w:cs="Times New Roman"/>
          <w:bCs/>
          <w:sz w:val="28"/>
          <w:szCs w:val="28"/>
        </w:rPr>
        <w:t xml:space="preserve">par šo noteikumu </w:t>
      </w:r>
      <w:hyperlink r:id="rId23" w:anchor="p9" w:history="1">
        <w:r w:rsidR="006B542F">
          <w:rPr>
            <w:rStyle w:val="Hipersaite"/>
            <w:rFonts w:ascii="Times New Roman" w:eastAsia="Times New Roman" w:hAnsi="Times New Roman" w:cs="Times New Roman"/>
            <w:bCs/>
            <w:color w:val="auto"/>
            <w:sz w:val="28"/>
            <w:szCs w:val="28"/>
            <w:u w:val="none"/>
          </w:rPr>
          <w:t>9.5</w:t>
        </w:r>
        <w:r w:rsidR="006B542F" w:rsidRPr="006B542F">
          <w:rPr>
            <w:rStyle w:val="Hipersaite"/>
            <w:rFonts w:ascii="Times New Roman" w:eastAsia="Times New Roman" w:hAnsi="Times New Roman" w:cs="Times New Roman"/>
            <w:bCs/>
            <w:color w:val="auto"/>
            <w:sz w:val="28"/>
            <w:szCs w:val="28"/>
            <w:u w:val="none"/>
          </w:rPr>
          <w:t>.apakšpunktā</w:t>
        </w:r>
      </w:hyperlink>
      <w:r w:rsidR="006B542F">
        <w:rPr>
          <w:rFonts w:ascii="Times New Roman" w:eastAsia="Times New Roman" w:hAnsi="Times New Roman" w:cs="Times New Roman"/>
          <w:bCs/>
          <w:sz w:val="28"/>
          <w:szCs w:val="28"/>
        </w:rPr>
        <w:t xml:space="preserve"> minēto juridisko palīdzību</w:t>
      </w:r>
      <w:r w:rsidR="007C67BE">
        <w:rPr>
          <w:rFonts w:ascii="Times New Roman" w:eastAsia="Times New Roman" w:hAnsi="Times New Roman" w:cs="Times New Roman"/>
          <w:bCs/>
          <w:sz w:val="28"/>
          <w:szCs w:val="28"/>
        </w:rPr>
        <w:t xml:space="preserve"> – 22,77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6B542F" w:rsidRPr="006B542F" w:rsidRDefault="00095019" w:rsidP="00BF49A8">
      <w:pPr>
        <w:pStyle w:val="Sarakstarindkopa"/>
        <w:spacing w:line="240" w:lineRule="auto"/>
        <w:ind w:left="-142"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Pr>
          <w:rFonts w:ascii="Times New Roman" w:eastAsia="Times New Roman" w:hAnsi="Times New Roman" w:cs="Times New Roman"/>
          <w:bCs/>
          <w:sz w:val="28"/>
          <w:szCs w:val="28"/>
        </w:rPr>
        <w:t>6</w:t>
      </w:r>
      <w:r w:rsidR="006B542F" w:rsidRPr="006B542F">
        <w:rPr>
          <w:rFonts w:ascii="Times New Roman" w:eastAsia="Times New Roman" w:hAnsi="Times New Roman" w:cs="Times New Roman"/>
          <w:bCs/>
          <w:sz w:val="28"/>
          <w:szCs w:val="28"/>
        </w:rPr>
        <w:t xml:space="preserve">. par šo noteikumu </w:t>
      </w:r>
      <w:hyperlink r:id="rId24" w:anchor="p9" w:history="1">
        <w:r w:rsidR="006B542F" w:rsidRPr="006B542F">
          <w:rPr>
            <w:rStyle w:val="Hipersaite"/>
            <w:rFonts w:ascii="Times New Roman" w:eastAsia="Times New Roman" w:hAnsi="Times New Roman" w:cs="Times New Roman"/>
            <w:bCs/>
            <w:color w:val="auto"/>
            <w:sz w:val="28"/>
            <w:szCs w:val="28"/>
            <w:u w:val="none"/>
          </w:rPr>
          <w:t>9.6.apakšpunktā</w:t>
        </w:r>
      </w:hyperlink>
      <w:r w:rsidR="006B542F">
        <w:rPr>
          <w:rFonts w:ascii="Times New Roman" w:eastAsia="Times New Roman" w:hAnsi="Times New Roman" w:cs="Times New Roman"/>
          <w:bCs/>
          <w:sz w:val="28"/>
          <w:szCs w:val="28"/>
        </w:rPr>
        <w:t xml:space="preserve"> minēto juridisko palīdzību – </w:t>
      </w:r>
      <w:r w:rsidR="007C67BE">
        <w:rPr>
          <w:rFonts w:ascii="Times New Roman" w:eastAsia="Times New Roman" w:hAnsi="Times New Roman" w:cs="Times New Roman"/>
          <w:bCs/>
          <w:sz w:val="28"/>
          <w:szCs w:val="28"/>
        </w:rPr>
        <w:t>22,77</w:t>
      </w:r>
      <w:r w:rsidR="007C67BE" w:rsidRPr="006B542F">
        <w:rPr>
          <w:rFonts w:ascii="Times New Roman" w:eastAsia="Times New Roman" w:hAnsi="Times New Roman" w:cs="Times New Roman"/>
          <w:bCs/>
          <w:i/>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6B542F" w:rsidRPr="006B542F" w:rsidRDefault="00095019" w:rsidP="00BF49A8">
      <w:pPr>
        <w:pStyle w:val="Sarakstarindkopa"/>
        <w:spacing w:line="240" w:lineRule="auto"/>
        <w:ind w:left="-142"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Pr>
          <w:rFonts w:ascii="Times New Roman" w:eastAsia="Times New Roman" w:hAnsi="Times New Roman" w:cs="Times New Roman"/>
          <w:bCs/>
          <w:sz w:val="28"/>
          <w:szCs w:val="28"/>
        </w:rPr>
        <w:t>7</w:t>
      </w:r>
      <w:r w:rsidR="006B542F" w:rsidRPr="006B542F">
        <w:rPr>
          <w:rFonts w:ascii="Times New Roman" w:eastAsia="Times New Roman" w:hAnsi="Times New Roman" w:cs="Times New Roman"/>
          <w:bCs/>
          <w:sz w:val="28"/>
          <w:szCs w:val="28"/>
        </w:rPr>
        <w:t xml:space="preserve">. par šo noteikumu </w:t>
      </w:r>
      <w:hyperlink r:id="rId25" w:anchor="p9" w:history="1">
        <w:r w:rsidR="006B542F" w:rsidRPr="006B542F">
          <w:rPr>
            <w:rStyle w:val="Hipersaite"/>
            <w:rFonts w:ascii="Times New Roman" w:eastAsia="Times New Roman" w:hAnsi="Times New Roman" w:cs="Times New Roman"/>
            <w:bCs/>
            <w:color w:val="auto"/>
            <w:sz w:val="28"/>
            <w:szCs w:val="28"/>
            <w:u w:val="none"/>
          </w:rPr>
          <w:t>9.7.apakšpunktā</w:t>
        </w:r>
      </w:hyperlink>
      <w:r w:rsidR="006B542F">
        <w:rPr>
          <w:rFonts w:ascii="Times New Roman" w:eastAsia="Times New Roman" w:hAnsi="Times New Roman" w:cs="Times New Roman"/>
          <w:bCs/>
          <w:sz w:val="28"/>
          <w:szCs w:val="28"/>
        </w:rPr>
        <w:t xml:space="preserve"> mi</w:t>
      </w:r>
      <w:r w:rsidR="007C67BE">
        <w:rPr>
          <w:rFonts w:ascii="Times New Roman" w:eastAsia="Times New Roman" w:hAnsi="Times New Roman" w:cs="Times New Roman"/>
          <w:bCs/>
          <w:sz w:val="28"/>
          <w:szCs w:val="28"/>
        </w:rPr>
        <w:t>nēto juridisko palīdzību – 22,77</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 xml:space="preserve"> stundā;</w:t>
      </w:r>
    </w:p>
    <w:p w:rsidR="006B542F" w:rsidRDefault="00095019" w:rsidP="00BF49A8">
      <w:pPr>
        <w:pStyle w:val="Sarakstarindkopa"/>
        <w:spacing w:line="240" w:lineRule="auto"/>
        <w:ind w:left="-142"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sidR="006B542F">
        <w:rPr>
          <w:rFonts w:ascii="Times New Roman" w:eastAsia="Times New Roman" w:hAnsi="Times New Roman" w:cs="Times New Roman"/>
          <w:bCs/>
          <w:sz w:val="28"/>
          <w:szCs w:val="28"/>
        </w:rPr>
        <w:t>.</w:t>
      </w:r>
      <w:r w:rsidR="00030DA5">
        <w:rPr>
          <w:rFonts w:ascii="Times New Roman" w:eastAsia="Times New Roman" w:hAnsi="Times New Roman" w:cs="Times New Roman"/>
          <w:bCs/>
          <w:sz w:val="28"/>
          <w:szCs w:val="28"/>
          <w:vertAlign w:val="superscript"/>
        </w:rPr>
        <w:t>2</w:t>
      </w:r>
      <w:r w:rsidR="006B542F">
        <w:rPr>
          <w:rFonts w:ascii="Times New Roman" w:eastAsia="Times New Roman" w:hAnsi="Times New Roman" w:cs="Times New Roman"/>
          <w:bCs/>
          <w:sz w:val="28"/>
          <w:szCs w:val="28"/>
        </w:rPr>
        <w:t>8</w:t>
      </w:r>
      <w:r w:rsidR="006B542F" w:rsidRPr="006B542F">
        <w:rPr>
          <w:rFonts w:ascii="Times New Roman" w:eastAsia="Times New Roman" w:hAnsi="Times New Roman" w:cs="Times New Roman"/>
          <w:bCs/>
          <w:sz w:val="28"/>
          <w:szCs w:val="28"/>
        </w:rPr>
        <w:t xml:space="preserve">. par šo noteikumu </w:t>
      </w:r>
      <w:hyperlink r:id="rId26" w:anchor="p9" w:history="1">
        <w:r w:rsidR="006B542F" w:rsidRPr="006B542F">
          <w:rPr>
            <w:rStyle w:val="Hipersaite"/>
            <w:rFonts w:ascii="Times New Roman" w:eastAsia="Times New Roman" w:hAnsi="Times New Roman" w:cs="Times New Roman"/>
            <w:bCs/>
            <w:color w:val="auto"/>
            <w:sz w:val="28"/>
            <w:szCs w:val="28"/>
            <w:u w:val="none"/>
          </w:rPr>
          <w:t>9.8.apakšpunktā</w:t>
        </w:r>
      </w:hyperlink>
      <w:r w:rsidR="006B542F" w:rsidRPr="006B542F">
        <w:rPr>
          <w:rFonts w:ascii="Times New Roman" w:eastAsia="Times New Roman" w:hAnsi="Times New Roman" w:cs="Times New Roman"/>
          <w:bCs/>
          <w:sz w:val="28"/>
          <w:szCs w:val="28"/>
        </w:rPr>
        <w:t xml:space="preserve"> minēto </w:t>
      </w:r>
      <w:r w:rsidR="007C67BE">
        <w:rPr>
          <w:rFonts w:ascii="Times New Roman" w:eastAsia="Times New Roman" w:hAnsi="Times New Roman" w:cs="Times New Roman"/>
          <w:bCs/>
          <w:sz w:val="28"/>
          <w:szCs w:val="28"/>
        </w:rPr>
        <w:t>juridisko palīdzību – 14,23</w:t>
      </w:r>
      <w:r w:rsidR="006B542F" w:rsidRPr="006B542F">
        <w:rPr>
          <w:rFonts w:ascii="Times New Roman" w:eastAsia="Times New Roman" w:hAnsi="Times New Roman" w:cs="Times New Roman"/>
          <w:bCs/>
          <w:sz w:val="28"/>
          <w:szCs w:val="28"/>
        </w:rPr>
        <w:t xml:space="preserve"> </w:t>
      </w:r>
      <w:proofErr w:type="spellStart"/>
      <w:r w:rsidR="006B542F" w:rsidRPr="006B542F">
        <w:rPr>
          <w:rFonts w:ascii="Times New Roman" w:eastAsia="Times New Roman" w:hAnsi="Times New Roman" w:cs="Times New Roman"/>
          <w:bCs/>
          <w:i/>
          <w:sz w:val="28"/>
          <w:szCs w:val="28"/>
        </w:rPr>
        <w:t>euro</w:t>
      </w:r>
      <w:proofErr w:type="spellEnd"/>
      <w:r w:rsidR="006B542F" w:rsidRPr="006B542F">
        <w:rPr>
          <w:rFonts w:ascii="Times New Roman" w:eastAsia="Times New Roman" w:hAnsi="Times New Roman" w:cs="Times New Roman"/>
          <w:bCs/>
          <w:sz w:val="28"/>
          <w:szCs w:val="28"/>
        </w:rPr>
        <w:t>.”;</w:t>
      </w:r>
    </w:p>
    <w:p w:rsidR="007C3F7A" w:rsidRDefault="007C3F7A" w:rsidP="00BF49A8">
      <w:pPr>
        <w:pStyle w:val="Sarakstarindkopa"/>
        <w:spacing w:line="240" w:lineRule="auto"/>
        <w:ind w:left="0" w:firstLine="720"/>
        <w:jc w:val="both"/>
        <w:rPr>
          <w:rFonts w:ascii="Times New Roman" w:eastAsia="Times New Roman" w:hAnsi="Times New Roman" w:cs="Times New Roman"/>
          <w:bCs/>
          <w:sz w:val="28"/>
          <w:szCs w:val="28"/>
        </w:rPr>
      </w:pPr>
    </w:p>
    <w:p w:rsidR="00095019" w:rsidRPr="006B542F" w:rsidRDefault="00CC20AF" w:rsidP="00821891">
      <w:pPr>
        <w:pStyle w:val="Sarakstarindkopa"/>
        <w:spacing w:after="0"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1.3. </w:t>
      </w:r>
      <w:r w:rsidR="00095019" w:rsidRPr="006B542F">
        <w:rPr>
          <w:rFonts w:ascii="Times New Roman" w:eastAsia="Times New Roman" w:hAnsi="Times New Roman" w:cs="Times New Roman"/>
          <w:bCs/>
          <w:sz w:val="28"/>
          <w:szCs w:val="28"/>
        </w:rPr>
        <w:t>izte</w:t>
      </w:r>
      <w:r w:rsidR="00095019">
        <w:rPr>
          <w:rFonts w:ascii="Times New Roman" w:eastAsia="Times New Roman" w:hAnsi="Times New Roman" w:cs="Times New Roman"/>
          <w:bCs/>
          <w:sz w:val="28"/>
          <w:szCs w:val="28"/>
        </w:rPr>
        <w:t>ikt 62</w:t>
      </w:r>
      <w:r w:rsidR="00095019" w:rsidRPr="006B542F">
        <w:rPr>
          <w:rFonts w:ascii="Times New Roman" w:eastAsia="Times New Roman" w:hAnsi="Times New Roman" w:cs="Times New Roman"/>
          <w:bCs/>
          <w:sz w:val="28"/>
          <w:szCs w:val="28"/>
        </w:rPr>
        <w:t>.punktu šādā redakcijā:</w:t>
      </w:r>
    </w:p>
    <w:p w:rsidR="00095019" w:rsidRPr="00030DA5" w:rsidRDefault="00095019" w:rsidP="00BF49A8">
      <w:pPr>
        <w:pStyle w:val="Sarakstarindkopa"/>
        <w:spacing w:after="0" w:line="240" w:lineRule="auto"/>
        <w:ind w:left="0" w:firstLine="720"/>
        <w:jc w:val="both"/>
        <w:rPr>
          <w:rFonts w:ascii="Times New Roman" w:eastAsia="Times New Roman" w:hAnsi="Times New Roman" w:cs="Times New Roman"/>
          <w:bCs/>
          <w:sz w:val="28"/>
          <w:szCs w:val="28"/>
        </w:rPr>
      </w:pPr>
      <w:r w:rsidRPr="00030DA5">
        <w:rPr>
          <w:rFonts w:ascii="Times New Roman" w:eastAsia="Times New Roman" w:hAnsi="Times New Roman" w:cs="Times New Roman"/>
          <w:bCs/>
          <w:sz w:val="28"/>
          <w:szCs w:val="28"/>
        </w:rPr>
        <w:t xml:space="preserve">„62. </w:t>
      </w:r>
      <w:r w:rsidR="00030DA5" w:rsidRPr="00030DA5">
        <w:rPr>
          <w:rFonts w:ascii="Times New Roman" w:eastAsia="Times New Roman" w:hAnsi="Times New Roman" w:cs="Times New Roman"/>
          <w:bCs/>
          <w:sz w:val="28"/>
          <w:szCs w:val="28"/>
        </w:rPr>
        <w:t xml:space="preserve">Samaksu </w:t>
      </w:r>
      <w:r w:rsidR="00030DA5">
        <w:rPr>
          <w:rFonts w:ascii="Times New Roman" w:eastAsia="Times New Roman" w:hAnsi="Times New Roman" w:cs="Times New Roman"/>
          <w:bCs/>
          <w:sz w:val="28"/>
          <w:szCs w:val="28"/>
        </w:rPr>
        <w:t xml:space="preserve">par šo noteikumu 28.2. apakšpunktā un 29.punktā minēto juridiskās palīdzību, </w:t>
      </w:r>
      <w:r w:rsidR="00030DA5" w:rsidRPr="00030DA5">
        <w:rPr>
          <w:rFonts w:ascii="Times New Roman" w:eastAsia="Times New Roman" w:hAnsi="Times New Roman" w:cs="Times New Roman"/>
          <w:bCs/>
          <w:sz w:val="28"/>
          <w:szCs w:val="28"/>
        </w:rPr>
        <w:t>kas sniegta sākot ar 2014.gada 1.janvāri, šajos not</w:t>
      </w:r>
      <w:r w:rsidR="00EC1E42">
        <w:rPr>
          <w:rFonts w:ascii="Times New Roman" w:eastAsia="Times New Roman" w:hAnsi="Times New Roman" w:cs="Times New Roman"/>
          <w:bCs/>
          <w:sz w:val="28"/>
          <w:szCs w:val="28"/>
        </w:rPr>
        <w:t>eikumos paredzētajā apmērā veic</w:t>
      </w:r>
      <w:r w:rsidR="00030DA5" w:rsidRPr="00030DA5">
        <w:rPr>
          <w:rFonts w:ascii="Times New Roman" w:eastAsia="Times New Roman" w:hAnsi="Times New Roman" w:cs="Times New Roman"/>
          <w:bCs/>
          <w:sz w:val="28"/>
          <w:szCs w:val="28"/>
        </w:rPr>
        <w:t xml:space="preserve"> ar 2014.gada 1.ja</w:t>
      </w:r>
      <w:r w:rsidR="00D96C74">
        <w:rPr>
          <w:rFonts w:ascii="Times New Roman" w:eastAsia="Times New Roman" w:hAnsi="Times New Roman" w:cs="Times New Roman"/>
          <w:bCs/>
          <w:sz w:val="28"/>
          <w:szCs w:val="28"/>
        </w:rPr>
        <w:t>n</w:t>
      </w:r>
      <w:r w:rsidR="00030DA5" w:rsidRPr="00030DA5">
        <w:rPr>
          <w:rFonts w:ascii="Times New Roman" w:eastAsia="Times New Roman" w:hAnsi="Times New Roman" w:cs="Times New Roman"/>
          <w:bCs/>
          <w:sz w:val="28"/>
          <w:szCs w:val="28"/>
        </w:rPr>
        <w:t>vāri.”;</w:t>
      </w:r>
    </w:p>
    <w:p w:rsidR="00095019" w:rsidRDefault="00095019" w:rsidP="00821891">
      <w:pPr>
        <w:pStyle w:val="Sarakstarindkopa"/>
        <w:spacing w:after="0" w:line="240" w:lineRule="auto"/>
        <w:ind w:left="0" w:firstLine="720"/>
        <w:jc w:val="both"/>
        <w:rPr>
          <w:rFonts w:ascii="Times New Roman" w:eastAsia="Times New Roman" w:hAnsi="Times New Roman" w:cs="Times New Roman"/>
          <w:bCs/>
          <w:sz w:val="28"/>
          <w:szCs w:val="28"/>
        </w:rPr>
      </w:pPr>
    </w:p>
    <w:p w:rsidR="00CC20AF" w:rsidRPr="00666E05" w:rsidRDefault="00095019">
      <w:pPr>
        <w:pStyle w:val="Sarakstarindkopa"/>
        <w:spacing w:after="0"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00800E5E">
        <w:rPr>
          <w:rFonts w:ascii="Times New Roman" w:eastAsia="Times New Roman" w:hAnsi="Times New Roman" w:cs="Times New Roman"/>
          <w:bCs/>
          <w:sz w:val="28"/>
          <w:szCs w:val="28"/>
        </w:rPr>
        <w:t xml:space="preserve"> </w:t>
      </w:r>
      <w:r w:rsidR="00800E5E" w:rsidRPr="001F4ADF">
        <w:rPr>
          <w:rFonts w:ascii="Times New Roman" w:eastAsia="Times New Roman" w:hAnsi="Times New Roman" w:cs="Times New Roman"/>
          <w:bCs/>
          <w:sz w:val="28"/>
          <w:szCs w:val="28"/>
        </w:rPr>
        <w:t xml:space="preserve">papildināt noteikumus ar </w:t>
      </w:r>
      <w:r w:rsidR="00800E5E">
        <w:rPr>
          <w:rFonts w:ascii="Times New Roman" w:eastAsia="Times New Roman" w:hAnsi="Times New Roman" w:cs="Times New Roman"/>
          <w:bCs/>
          <w:sz w:val="28"/>
          <w:szCs w:val="28"/>
        </w:rPr>
        <w:t>62</w:t>
      </w:r>
      <w:r w:rsidR="00800E5E" w:rsidRPr="001F4ADF">
        <w:rPr>
          <w:rFonts w:ascii="Times New Roman" w:eastAsia="Times New Roman" w:hAnsi="Times New Roman" w:cs="Times New Roman"/>
          <w:bCs/>
          <w:sz w:val="28"/>
          <w:szCs w:val="28"/>
        </w:rPr>
        <w:t>.</w:t>
      </w:r>
      <w:r w:rsidR="00800E5E" w:rsidRPr="001F4ADF">
        <w:rPr>
          <w:rFonts w:ascii="Times New Roman" w:eastAsia="Times New Roman" w:hAnsi="Times New Roman" w:cs="Times New Roman"/>
          <w:bCs/>
          <w:sz w:val="28"/>
          <w:szCs w:val="28"/>
          <w:vertAlign w:val="superscript"/>
        </w:rPr>
        <w:t>1</w:t>
      </w:r>
      <w:r w:rsidR="00800E5E" w:rsidRPr="001F4ADF">
        <w:rPr>
          <w:rFonts w:ascii="Times New Roman" w:eastAsia="Times New Roman" w:hAnsi="Times New Roman" w:cs="Times New Roman"/>
          <w:bCs/>
          <w:sz w:val="28"/>
          <w:szCs w:val="28"/>
        </w:rPr>
        <w:t xml:space="preserve">, </w:t>
      </w:r>
      <w:r w:rsidR="00800E5E">
        <w:rPr>
          <w:rFonts w:ascii="Times New Roman" w:eastAsia="Times New Roman" w:hAnsi="Times New Roman" w:cs="Times New Roman"/>
          <w:bCs/>
          <w:sz w:val="28"/>
          <w:szCs w:val="28"/>
        </w:rPr>
        <w:t>62</w:t>
      </w:r>
      <w:r w:rsidR="00800E5E" w:rsidRPr="001F4ADF">
        <w:rPr>
          <w:rFonts w:ascii="Times New Roman" w:eastAsia="Times New Roman" w:hAnsi="Times New Roman" w:cs="Times New Roman"/>
          <w:bCs/>
          <w:sz w:val="28"/>
          <w:szCs w:val="28"/>
        </w:rPr>
        <w:t>.</w:t>
      </w:r>
      <w:r w:rsidR="00800E5E" w:rsidRPr="001F4ADF">
        <w:rPr>
          <w:rFonts w:ascii="Times New Roman" w:eastAsia="Times New Roman" w:hAnsi="Times New Roman" w:cs="Times New Roman"/>
          <w:bCs/>
          <w:sz w:val="28"/>
          <w:szCs w:val="28"/>
          <w:vertAlign w:val="superscript"/>
        </w:rPr>
        <w:t>2</w:t>
      </w:r>
      <w:r w:rsidR="00800E5E" w:rsidRPr="001F4ADF">
        <w:rPr>
          <w:rFonts w:ascii="Times New Roman" w:eastAsia="Times New Roman" w:hAnsi="Times New Roman" w:cs="Times New Roman"/>
          <w:bCs/>
          <w:sz w:val="28"/>
          <w:szCs w:val="28"/>
        </w:rPr>
        <w:t xml:space="preserve">, </w:t>
      </w:r>
      <w:r w:rsidR="00800E5E">
        <w:rPr>
          <w:rFonts w:ascii="Times New Roman" w:eastAsia="Times New Roman" w:hAnsi="Times New Roman" w:cs="Times New Roman"/>
          <w:bCs/>
          <w:sz w:val="28"/>
          <w:szCs w:val="28"/>
        </w:rPr>
        <w:t>62</w:t>
      </w:r>
      <w:r w:rsidR="00800E5E" w:rsidRPr="001F4ADF">
        <w:rPr>
          <w:rFonts w:ascii="Times New Roman" w:eastAsia="Times New Roman" w:hAnsi="Times New Roman" w:cs="Times New Roman"/>
          <w:bCs/>
          <w:sz w:val="28"/>
          <w:szCs w:val="28"/>
        </w:rPr>
        <w:t>.</w:t>
      </w:r>
      <w:r w:rsidR="00800E5E">
        <w:rPr>
          <w:rFonts w:ascii="Times New Roman" w:eastAsia="Times New Roman" w:hAnsi="Times New Roman" w:cs="Times New Roman"/>
          <w:bCs/>
          <w:sz w:val="28"/>
          <w:szCs w:val="28"/>
          <w:vertAlign w:val="superscript"/>
        </w:rPr>
        <w:t>3</w:t>
      </w:r>
      <w:r w:rsidR="00800E5E">
        <w:rPr>
          <w:rFonts w:ascii="Times New Roman" w:eastAsia="Times New Roman" w:hAnsi="Times New Roman" w:cs="Times New Roman"/>
          <w:bCs/>
          <w:sz w:val="28"/>
          <w:szCs w:val="28"/>
        </w:rPr>
        <w:t>, 62</w:t>
      </w:r>
      <w:r w:rsidR="00800E5E" w:rsidRPr="001F4ADF">
        <w:rPr>
          <w:rFonts w:ascii="Times New Roman" w:eastAsia="Times New Roman" w:hAnsi="Times New Roman" w:cs="Times New Roman"/>
          <w:bCs/>
          <w:sz w:val="28"/>
          <w:szCs w:val="28"/>
        </w:rPr>
        <w:t>.</w:t>
      </w:r>
      <w:r w:rsidR="00800E5E" w:rsidRPr="001F4ADF">
        <w:rPr>
          <w:rFonts w:ascii="Times New Roman" w:eastAsia="Times New Roman" w:hAnsi="Times New Roman" w:cs="Times New Roman"/>
          <w:bCs/>
          <w:sz w:val="28"/>
          <w:szCs w:val="28"/>
          <w:vertAlign w:val="superscript"/>
        </w:rPr>
        <w:t>4</w:t>
      </w:r>
      <w:r w:rsidR="00800E5E">
        <w:rPr>
          <w:rFonts w:ascii="Times New Roman" w:eastAsia="Times New Roman" w:hAnsi="Times New Roman" w:cs="Times New Roman"/>
          <w:bCs/>
          <w:sz w:val="28"/>
          <w:szCs w:val="28"/>
        </w:rPr>
        <w:t>, 62</w:t>
      </w:r>
      <w:r w:rsidR="00800E5E" w:rsidRPr="001F4ADF">
        <w:rPr>
          <w:rFonts w:ascii="Times New Roman" w:eastAsia="Times New Roman" w:hAnsi="Times New Roman" w:cs="Times New Roman"/>
          <w:bCs/>
          <w:sz w:val="28"/>
          <w:szCs w:val="28"/>
        </w:rPr>
        <w:t>.</w:t>
      </w:r>
      <w:r w:rsidR="00800E5E" w:rsidRPr="001F4ADF">
        <w:rPr>
          <w:rFonts w:ascii="Times New Roman" w:eastAsia="Times New Roman" w:hAnsi="Times New Roman" w:cs="Times New Roman"/>
          <w:bCs/>
          <w:sz w:val="28"/>
          <w:szCs w:val="28"/>
          <w:vertAlign w:val="superscript"/>
        </w:rPr>
        <w:t xml:space="preserve">5 </w:t>
      </w:r>
      <w:r w:rsidR="00800E5E">
        <w:rPr>
          <w:rFonts w:ascii="Times New Roman" w:eastAsia="Times New Roman" w:hAnsi="Times New Roman" w:cs="Times New Roman"/>
          <w:bCs/>
          <w:sz w:val="28"/>
          <w:szCs w:val="28"/>
        </w:rPr>
        <w:t>un 62</w:t>
      </w:r>
      <w:r w:rsidR="00800E5E" w:rsidRPr="001F4ADF">
        <w:rPr>
          <w:rFonts w:ascii="Times New Roman" w:eastAsia="Times New Roman" w:hAnsi="Times New Roman" w:cs="Times New Roman"/>
          <w:bCs/>
          <w:sz w:val="28"/>
          <w:szCs w:val="28"/>
        </w:rPr>
        <w:t>.</w:t>
      </w:r>
      <w:r w:rsidR="00800E5E">
        <w:rPr>
          <w:rFonts w:ascii="Times New Roman" w:eastAsia="Times New Roman" w:hAnsi="Times New Roman" w:cs="Times New Roman"/>
          <w:bCs/>
          <w:sz w:val="28"/>
          <w:szCs w:val="28"/>
          <w:vertAlign w:val="superscript"/>
        </w:rPr>
        <w:t>6</w:t>
      </w:r>
      <w:r w:rsidR="00800E5E" w:rsidRPr="001F4ADF">
        <w:rPr>
          <w:rFonts w:ascii="Times New Roman" w:eastAsia="Times New Roman" w:hAnsi="Times New Roman" w:cs="Times New Roman"/>
          <w:bCs/>
          <w:sz w:val="28"/>
          <w:szCs w:val="28"/>
          <w:vertAlign w:val="superscript"/>
        </w:rPr>
        <w:t xml:space="preserve"> </w:t>
      </w:r>
      <w:r w:rsidR="00800E5E" w:rsidRPr="001F4ADF">
        <w:rPr>
          <w:rFonts w:ascii="Times New Roman" w:eastAsia="Times New Roman" w:hAnsi="Times New Roman" w:cs="Times New Roman"/>
          <w:bCs/>
          <w:sz w:val="28"/>
          <w:szCs w:val="28"/>
        </w:rPr>
        <w:t>punktu šādā redakcijā</w:t>
      </w:r>
      <w:r w:rsidR="00666E05" w:rsidRPr="006B542F">
        <w:rPr>
          <w:rFonts w:ascii="Times New Roman" w:eastAsia="Times New Roman" w:hAnsi="Times New Roman" w:cs="Times New Roman"/>
          <w:bCs/>
          <w:sz w:val="28"/>
          <w:szCs w:val="28"/>
        </w:rPr>
        <w:t>:</w:t>
      </w:r>
    </w:p>
    <w:p w:rsidR="00CC20AF" w:rsidRPr="00CC20AF" w:rsidRDefault="00CC20AF"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00E5E">
        <w:rPr>
          <w:rFonts w:ascii="Times New Roman" w:eastAsia="Times New Roman" w:hAnsi="Times New Roman" w:cs="Times New Roman"/>
          <w:bCs/>
          <w:sz w:val="28"/>
          <w:szCs w:val="28"/>
        </w:rPr>
        <w:t>62</w:t>
      </w:r>
      <w:r w:rsidRPr="00CC20AF">
        <w:rPr>
          <w:rFonts w:ascii="Times New Roman" w:eastAsia="Times New Roman" w:hAnsi="Times New Roman" w:cs="Times New Roman"/>
          <w:bCs/>
          <w:sz w:val="28"/>
          <w:szCs w:val="28"/>
        </w:rPr>
        <w:t>.</w:t>
      </w:r>
      <w:r w:rsidR="00666E05">
        <w:rPr>
          <w:rFonts w:ascii="Times New Roman" w:eastAsia="Times New Roman" w:hAnsi="Times New Roman" w:cs="Times New Roman"/>
          <w:bCs/>
          <w:sz w:val="28"/>
          <w:szCs w:val="28"/>
          <w:vertAlign w:val="superscript"/>
        </w:rPr>
        <w:t>1</w:t>
      </w:r>
      <w:r w:rsidRPr="00CC20AF">
        <w:rPr>
          <w:rFonts w:ascii="Times New Roman" w:eastAsia="Times New Roman" w:hAnsi="Times New Roman" w:cs="Times New Roman"/>
          <w:bCs/>
          <w:sz w:val="28"/>
          <w:szCs w:val="28"/>
        </w:rPr>
        <w:t xml:space="preserve"> Šo n</w:t>
      </w:r>
      <w:r w:rsidR="003B23CD">
        <w:rPr>
          <w:rFonts w:ascii="Times New Roman" w:eastAsia="Times New Roman" w:hAnsi="Times New Roman" w:cs="Times New Roman"/>
          <w:bCs/>
          <w:sz w:val="28"/>
          <w:szCs w:val="28"/>
        </w:rPr>
        <w:t>oteikumu 28</w:t>
      </w:r>
      <w:r w:rsidR="001D1E83">
        <w:rPr>
          <w:rFonts w:ascii="Times New Roman" w:eastAsia="Times New Roman" w:hAnsi="Times New Roman" w:cs="Times New Roman"/>
          <w:bCs/>
          <w:sz w:val="28"/>
          <w:szCs w:val="28"/>
        </w:rPr>
        <w:t>.</w:t>
      </w:r>
      <w:r w:rsidR="003B23CD">
        <w:rPr>
          <w:rFonts w:ascii="Times New Roman" w:eastAsia="Times New Roman" w:hAnsi="Times New Roman" w:cs="Times New Roman"/>
          <w:bCs/>
          <w:sz w:val="28"/>
          <w:szCs w:val="28"/>
        </w:rPr>
        <w:t>punktā noteikto samaksu no 2014.gada 1.janvāra līdz 2014</w:t>
      </w:r>
      <w:r w:rsidRPr="00CC20AF">
        <w:rPr>
          <w:rFonts w:ascii="Times New Roman" w:eastAsia="Times New Roman" w:hAnsi="Times New Roman" w:cs="Times New Roman"/>
          <w:bCs/>
          <w:sz w:val="28"/>
          <w:szCs w:val="28"/>
        </w:rPr>
        <w:t>.gada 31.decembrim juridiskās palīdzības sniedzējam sedz šādā apmērā:</w:t>
      </w:r>
    </w:p>
    <w:p w:rsidR="00062601" w:rsidRP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CC20AF" w:rsidRPr="00CC20A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CC20AF" w:rsidRPr="00CC20AF">
        <w:rPr>
          <w:rFonts w:ascii="Times New Roman" w:eastAsia="Times New Roman" w:hAnsi="Times New Roman" w:cs="Times New Roman"/>
          <w:bCs/>
          <w:sz w:val="28"/>
          <w:szCs w:val="28"/>
        </w:rPr>
        <w:t xml:space="preserve">1. </w:t>
      </w:r>
      <w:r w:rsidR="00062601" w:rsidRPr="00CC20AF">
        <w:rPr>
          <w:rFonts w:ascii="Times New Roman" w:eastAsia="Times New Roman" w:hAnsi="Times New Roman" w:cs="Times New Roman"/>
          <w:bCs/>
          <w:sz w:val="28"/>
          <w:szCs w:val="28"/>
        </w:rPr>
        <w:t xml:space="preserve">par šo noteikumu </w:t>
      </w:r>
      <w:hyperlink r:id="rId27" w:anchor="p28" w:history="1">
        <w:r w:rsidR="00062601" w:rsidRPr="00CC20AF">
          <w:rPr>
            <w:rStyle w:val="Hipersaite"/>
            <w:rFonts w:ascii="Times New Roman" w:eastAsia="Times New Roman" w:hAnsi="Times New Roman" w:cs="Times New Roman"/>
            <w:bCs/>
            <w:color w:val="auto"/>
            <w:sz w:val="28"/>
            <w:szCs w:val="28"/>
            <w:u w:val="none"/>
          </w:rPr>
          <w:t>28.1.apakšpunktā</w:t>
        </w:r>
      </w:hyperlink>
      <w:r w:rsidR="00D4664B">
        <w:rPr>
          <w:rFonts w:ascii="Times New Roman" w:eastAsia="Times New Roman" w:hAnsi="Times New Roman" w:cs="Times New Roman"/>
          <w:bCs/>
          <w:sz w:val="28"/>
          <w:szCs w:val="28"/>
        </w:rPr>
        <w:t xml:space="preserve"> minēto juridisko palīdzību – 21,34</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CC20AF" w:rsidRPr="00CC20A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CC20AF" w:rsidRPr="00CC20AF">
        <w:rPr>
          <w:rFonts w:ascii="Times New Roman" w:eastAsia="Times New Roman" w:hAnsi="Times New Roman" w:cs="Times New Roman"/>
          <w:bCs/>
          <w:sz w:val="28"/>
          <w:szCs w:val="28"/>
        </w:rPr>
        <w:t xml:space="preserve">2. </w:t>
      </w:r>
      <w:r w:rsidR="00062601" w:rsidRPr="00CC20AF">
        <w:rPr>
          <w:rFonts w:ascii="Times New Roman" w:eastAsia="Times New Roman" w:hAnsi="Times New Roman" w:cs="Times New Roman"/>
          <w:bCs/>
          <w:sz w:val="28"/>
          <w:szCs w:val="28"/>
        </w:rPr>
        <w:t>par šo noteikumu 28.2.apakšpunktā</w:t>
      </w:r>
      <w:r w:rsidR="00D4664B">
        <w:rPr>
          <w:rFonts w:ascii="Times New Roman" w:eastAsia="Times New Roman" w:hAnsi="Times New Roman" w:cs="Times New Roman"/>
          <w:bCs/>
          <w:sz w:val="28"/>
          <w:szCs w:val="28"/>
        </w:rPr>
        <w:t xml:space="preserve"> </w:t>
      </w:r>
      <w:r w:rsidR="00CC0869">
        <w:rPr>
          <w:rFonts w:ascii="Times New Roman" w:eastAsia="Times New Roman" w:hAnsi="Times New Roman" w:cs="Times New Roman"/>
          <w:bCs/>
          <w:sz w:val="28"/>
          <w:szCs w:val="28"/>
        </w:rPr>
        <w:t>minēto juridisko palīdzību – 19,92</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CC20AF" w:rsidRP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sidRPr="00CC20A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sidRPr="00CC20AF">
        <w:rPr>
          <w:rFonts w:ascii="Times New Roman" w:eastAsia="Times New Roman" w:hAnsi="Times New Roman" w:cs="Times New Roman"/>
          <w:bCs/>
          <w:sz w:val="28"/>
          <w:szCs w:val="28"/>
        </w:rPr>
        <w:t xml:space="preserve">3. </w:t>
      </w:r>
      <w:r w:rsidR="00062601" w:rsidRPr="00062601">
        <w:rPr>
          <w:rFonts w:ascii="Times New Roman" w:eastAsia="Times New Roman" w:hAnsi="Times New Roman" w:cs="Times New Roman"/>
          <w:bCs/>
          <w:sz w:val="28"/>
          <w:szCs w:val="28"/>
        </w:rPr>
        <w:t>par šo noteikumu 28.2.</w:t>
      </w:r>
      <w:r w:rsidR="00062601" w:rsidRPr="00062601">
        <w:rPr>
          <w:rFonts w:ascii="Times New Roman" w:eastAsia="Times New Roman" w:hAnsi="Times New Roman" w:cs="Times New Roman"/>
          <w:bCs/>
          <w:sz w:val="28"/>
          <w:szCs w:val="28"/>
          <w:vertAlign w:val="superscript"/>
        </w:rPr>
        <w:t>1</w:t>
      </w:r>
      <w:r w:rsidR="00062601" w:rsidRPr="00062601">
        <w:rPr>
          <w:rFonts w:ascii="Times New Roman" w:eastAsia="Times New Roman" w:hAnsi="Times New Roman" w:cs="Times New Roman"/>
          <w:bCs/>
          <w:sz w:val="28"/>
          <w:szCs w:val="28"/>
        </w:rPr>
        <w:t xml:space="preserve"> apakšpunktā</w:t>
      </w:r>
      <w:r w:rsidR="00D4664B">
        <w:rPr>
          <w:rFonts w:ascii="Times New Roman" w:eastAsia="Times New Roman" w:hAnsi="Times New Roman" w:cs="Times New Roman"/>
          <w:bCs/>
          <w:sz w:val="28"/>
          <w:szCs w:val="28"/>
        </w:rPr>
        <w:t xml:space="preserve"> minēto juridisko palīdzību – 19,92</w:t>
      </w:r>
      <w:r w:rsidR="00062601" w:rsidRPr="00062601">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062601">
        <w:rPr>
          <w:rFonts w:ascii="Times New Roman" w:eastAsia="Times New Roman" w:hAnsi="Times New Roman" w:cs="Times New Roman"/>
          <w:bCs/>
          <w:sz w:val="28"/>
          <w:szCs w:val="28"/>
        </w:rPr>
        <w:t>;</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4</w:t>
      </w:r>
      <w:r w:rsidR="00CC20AF" w:rsidRPr="00CC20AF">
        <w:rPr>
          <w:rFonts w:ascii="Times New Roman" w:eastAsia="Times New Roman" w:hAnsi="Times New Roman" w:cs="Times New Roman"/>
          <w:bCs/>
          <w:sz w:val="28"/>
          <w:szCs w:val="28"/>
        </w:rPr>
        <w:t>.</w:t>
      </w:r>
      <w:r w:rsidR="00062601" w:rsidRPr="00062601">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28" w:anchor="p28" w:history="1">
        <w:r w:rsidR="00062601" w:rsidRPr="00CC20AF">
          <w:rPr>
            <w:rStyle w:val="Hipersaite"/>
            <w:rFonts w:ascii="Times New Roman" w:eastAsia="Times New Roman" w:hAnsi="Times New Roman" w:cs="Times New Roman"/>
            <w:bCs/>
            <w:color w:val="auto"/>
            <w:sz w:val="28"/>
            <w:szCs w:val="28"/>
            <w:u w:val="none"/>
          </w:rPr>
          <w:t>28.3.apakšpunktā</w:t>
        </w:r>
      </w:hyperlink>
      <w:r w:rsidR="00D4664B">
        <w:rPr>
          <w:rFonts w:ascii="Times New Roman" w:eastAsia="Times New Roman" w:hAnsi="Times New Roman" w:cs="Times New Roman"/>
          <w:bCs/>
          <w:sz w:val="28"/>
          <w:szCs w:val="28"/>
        </w:rPr>
        <w:t xml:space="preserve"> minēto juridisko palīdzību – 49,80</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5</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29" w:anchor="p28" w:history="1">
        <w:r w:rsidR="00062601" w:rsidRPr="00CC20AF">
          <w:rPr>
            <w:rStyle w:val="Hipersaite"/>
            <w:rFonts w:ascii="Times New Roman" w:eastAsia="Times New Roman" w:hAnsi="Times New Roman" w:cs="Times New Roman"/>
            <w:bCs/>
            <w:color w:val="auto"/>
            <w:sz w:val="28"/>
            <w:szCs w:val="28"/>
            <w:u w:val="none"/>
          </w:rPr>
          <w:t>28.4.apakšpunktā</w:t>
        </w:r>
      </w:hyperlink>
      <w:r w:rsidR="00D4664B">
        <w:rPr>
          <w:rFonts w:ascii="Times New Roman" w:eastAsia="Times New Roman" w:hAnsi="Times New Roman" w:cs="Times New Roman"/>
          <w:bCs/>
          <w:sz w:val="28"/>
          <w:szCs w:val="28"/>
        </w:rPr>
        <w:t xml:space="preserve"> minēto juridisko palīdzību – 71,14</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6</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0" w:anchor="p28" w:history="1">
        <w:r w:rsidR="00062601" w:rsidRPr="00CC20AF">
          <w:rPr>
            <w:rStyle w:val="Hipersaite"/>
            <w:rFonts w:ascii="Times New Roman" w:eastAsia="Times New Roman" w:hAnsi="Times New Roman" w:cs="Times New Roman"/>
            <w:bCs/>
            <w:color w:val="auto"/>
            <w:sz w:val="28"/>
            <w:szCs w:val="28"/>
            <w:u w:val="none"/>
          </w:rPr>
          <w:t>28.5.apakšpunktā</w:t>
        </w:r>
      </w:hyperlink>
      <w:r w:rsidR="00D4664B">
        <w:rPr>
          <w:rFonts w:ascii="Times New Roman" w:eastAsia="Times New Roman" w:hAnsi="Times New Roman" w:cs="Times New Roman"/>
          <w:bCs/>
          <w:sz w:val="28"/>
          <w:szCs w:val="28"/>
        </w:rPr>
        <w:t xml:space="preserve"> minēto juridisko palīdzību – 18,50</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7</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1" w:anchor="p28" w:history="1">
        <w:r w:rsidR="00062601" w:rsidRPr="00CC20AF">
          <w:rPr>
            <w:rStyle w:val="Hipersaite"/>
            <w:rFonts w:ascii="Times New Roman" w:eastAsia="Times New Roman" w:hAnsi="Times New Roman" w:cs="Times New Roman"/>
            <w:bCs/>
            <w:color w:val="auto"/>
            <w:sz w:val="28"/>
            <w:szCs w:val="28"/>
            <w:u w:val="none"/>
          </w:rPr>
          <w:t>28.6.apakšpunktā</w:t>
        </w:r>
      </w:hyperlink>
      <w:r w:rsidR="00D4664B">
        <w:rPr>
          <w:rFonts w:ascii="Times New Roman" w:eastAsia="Times New Roman" w:hAnsi="Times New Roman" w:cs="Times New Roman"/>
          <w:bCs/>
          <w:sz w:val="28"/>
          <w:szCs w:val="28"/>
        </w:rPr>
        <w:t xml:space="preserve"> minēto juridisko palīdzību – 18,50</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8</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2" w:anchor="p28" w:history="1">
        <w:r w:rsidR="00062601" w:rsidRPr="00CC20AF">
          <w:rPr>
            <w:rStyle w:val="Hipersaite"/>
            <w:rFonts w:ascii="Times New Roman" w:eastAsia="Times New Roman" w:hAnsi="Times New Roman" w:cs="Times New Roman"/>
            <w:bCs/>
            <w:color w:val="auto"/>
            <w:sz w:val="28"/>
            <w:szCs w:val="28"/>
            <w:u w:val="none"/>
          </w:rPr>
          <w:t>28.7.apakšpunktā</w:t>
        </w:r>
      </w:hyperlink>
      <w:r w:rsidR="00D4664B">
        <w:rPr>
          <w:rFonts w:ascii="Times New Roman" w:eastAsia="Times New Roman" w:hAnsi="Times New Roman" w:cs="Times New Roman"/>
          <w:bCs/>
          <w:sz w:val="28"/>
          <w:szCs w:val="28"/>
        </w:rPr>
        <w:t xml:space="preserve"> minēto juridisko palīdzību – 18,50</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CC20AF"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9</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3" w:anchor="p28" w:history="1">
        <w:r w:rsidR="00062601" w:rsidRPr="00CC20AF">
          <w:rPr>
            <w:rStyle w:val="Hipersaite"/>
            <w:rFonts w:ascii="Times New Roman" w:eastAsia="Times New Roman" w:hAnsi="Times New Roman" w:cs="Times New Roman"/>
            <w:bCs/>
            <w:color w:val="auto"/>
            <w:sz w:val="28"/>
            <w:szCs w:val="28"/>
            <w:u w:val="none"/>
          </w:rPr>
          <w:t>28.8.apakšpunktā</w:t>
        </w:r>
      </w:hyperlink>
      <w:r w:rsidR="00D4664B">
        <w:rPr>
          <w:rFonts w:ascii="Times New Roman" w:eastAsia="Times New Roman" w:hAnsi="Times New Roman" w:cs="Times New Roman"/>
          <w:bCs/>
          <w:sz w:val="28"/>
          <w:szCs w:val="28"/>
        </w:rPr>
        <w:t xml:space="preserve"> minēto juridisko palīdzību – 18,50</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1</w:t>
      </w:r>
      <w:r w:rsidR="00062601">
        <w:rPr>
          <w:rFonts w:ascii="Times New Roman" w:eastAsia="Times New Roman" w:hAnsi="Times New Roman" w:cs="Times New Roman"/>
          <w:bCs/>
          <w:sz w:val="28"/>
          <w:szCs w:val="28"/>
        </w:rPr>
        <w:t>10</w:t>
      </w:r>
      <w:r w:rsidR="00CC20AF" w:rsidRPr="00CC20AF">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4" w:anchor="p28" w:history="1">
        <w:r w:rsidR="00062601" w:rsidRPr="00CC20AF">
          <w:rPr>
            <w:rStyle w:val="Hipersaite"/>
            <w:rFonts w:ascii="Times New Roman" w:eastAsia="Times New Roman" w:hAnsi="Times New Roman" w:cs="Times New Roman"/>
            <w:bCs/>
            <w:color w:val="auto"/>
            <w:sz w:val="28"/>
            <w:szCs w:val="28"/>
            <w:u w:val="none"/>
          </w:rPr>
          <w:t>28.9.apakšpunktā</w:t>
        </w:r>
      </w:hyperlink>
      <w:r w:rsidR="00062601" w:rsidRPr="00CC20AF">
        <w:rPr>
          <w:rFonts w:ascii="Times New Roman" w:eastAsia="Times New Roman" w:hAnsi="Times New Roman" w:cs="Times New Roman"/>
          <w:bCs/>
          <w:sz w:val="28"/>
          <w:szCs w:val="28"/>
        </w:rPr>
        <w:t xml:space="preserve"> minēto </w:t>
      </w:r>
      <w:r w:rsidR="00D4664B">
        <w:rPr>
          <w:rFonts w:ascii="Times New Roman" w:eastAsia="Times New Roman" w:hAnsi="Times New Roman" w:cs="Times New Roman"/>
          <w:bCs/>
          <w:sz w:val="28"/>
          <w:szCs w:val="28"/>
        </w:rPr>
        <w:t>juridisko palīdzību – 10,67</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r w:rsidR="00936A2A">
        <w:rPr>
          <w:rFonts w:ascii="Times New Roman" w:eastAsia="Times New Roman" w:hAnsi="Times New Roman" w:cs="Times New Roman"/>
          <w:bCs/>
          <w:sz w:val="28"/>
          <w:szCs w:val="28"/>
        </w:rPr>
        <w:t>;</w:t>
      </w:r>
    </w:p>
    <w:p w:rsidR="00666E05" w:rsidRPr="00666E05" w:rsidRDefault="00666E05" w:rsidP="00BF49A8">
      <w:pPr>
        <w:pStyle w:val="Sarakstarindkopa"/>
        <w:spacing w:line="240" w:lineRule="auto"/>
        <w:ind w:left="709" w:firstLine="720"/>
        <w:jc w:val="both"/>
        <w:rPr>
          <w:rFonts w:ascii="Times New Roman" w:eastAsia="Times New Roman" w:hAnsi="Times New Roman" w:cs="Times New Roman"/>
          <w:bCs/>
          <w:sz w:val="28"/>
          <w:szCs w:val="28"/>
        </w:rPr>
      </w:pPr>
    </w:p>
    <w:p w:rsidR="00B42A2E"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sidRPr="00CC20AF">
        <w:rPr>
          <w:rFonts w:ascii="Times New Roman" w:eastAsia="Times New Roman" w:hAnsi="Times New Roman" w:cs="Times New Roman"/>
          <w:bCs/>
          <w:sz w:val="28"/>
          <w:szCs w:val="28"/>
        </w:rPr>
        <w:t>.</w:t>
      </w:r>
      <w:r w:rsidR="00666E05">
        <w:rPr>
          <w:rFonts w:ascii="Times New Roman" w:eastAsia="Times New Roman" w:hAnsi="Times New Roman" w:cs="Times New Roman"/>
          <w:bCs/>
          <w:sz w:val="28"/>
          <w:szCs w:val="28"/>
          <w:vertAlign w:val="superscript"/>
        </w:rPr>
        <w:t>2</w:t>
      </w:r>
      <w:r w:rsidR="00AC68B0">
        <w:rPr>
          <w:rFonts w:ascii="Times New Roman" w:eastAsia="Times New Roman" w:hAnsi="Times New Roman" w:cs="Times New Roman"/>
          <w:bCs/>
          <w:sz w:val="28"/>
          <w:szCs w:val="28"/>
        </w:rPr>
        <w:t xml:space="preserve"> </w:t>
      </w:r>
      <w:r w:rsidR="00B42A2E">
        <w:rPr>
          <w:rFonts w:ascii="Times New Roman" w:eastAsia="Times New Roman" w:hAnsi="Times New Roman" w:cs="Times New Roman"/>
          <w:bCs/>
          <w:sz w:val="28"/>
          <w:szCs w:val="28"/>
        </w:rPr>
        <w:t>No 2014.gada 1.janvāra līdz 2014</w:t>
      </w:r>
      <w:r w:rsidR="00B42A2E" w:rsidRPr="00CC20AF">
        <w:rPr>
          <w:rFonts w:ascii="Times New Roman" w:eastAsia="Times New Roman" w:hAnsi="Times New Roman" w:cs="Times New Roman"/>
          <w:bCs/>
          <w:sz w:val="28"/>
          <w:szCs w:val="28"/>
        </w:rPr>
        <w:t>.gada 31.decembrim</w:t>
      </w:r>
      <w:r w:rsidR="00B42A2E">
        <w:rPr>
          <w:rFonts w:ascii="Times New Roman" w:eastAsia="Times New Roman" w:hAnsi="Times New Roman" w:cs="Times New Roman"/>
          <w:bCs/>
          <w:sz w:val="28"/>
          <w:szCs w:val="28"/>
        </w:rPr>
        <w:t xml:space="preserve"> </w:t>
      </w:r>
      <w:r w:rsidR="00B42A2E" w:rsidRPr="00CC20AF">
        <w:rPr>
          <w:rFonts w:ascii="Times New Roman" w:eastAsia="Times New Roman" w:hAnsi="Times New Roman" w:cs="Times New Roman"/>
          <w:bCs/>
          <w:sz w:val="28"/>
          <w:szCs w:val="28"/>
        </w:rPr>
        <w:t>juridiskās</w:t>
      </w:r>
      <w:r w:rsidR="00B42A2E">
        <w:rPr>
          <w:rFonts w:ascii="Times New Roman" w:eastAsia="Times New Roman" w:hAnsi="Times New Roman" w:cs="Times New Roman"/>
          <w:bCs/>
          <w:sz w:val="28"/>
          <w:szCs w:val="28"/>
        </w:rPr>
        <w:t xml:space="preserve"> palīdzības sniedzējam par šo noteikumu 29.punktā minēto juridisko palīdzību valsts maksā 7,11 </w:t>
      </w:r>
      <w:proofErr w:type="spellStart"/>
      <w:r w:rsidR="00B42A2E" w:rsidRPr="00ED00B0">
        <w:rPr>
          <w:rFonts w:ascii="Times New Roman" w:eastAsia="Times New Roman" w:hAnsi="Times New Roman" w:cs="Times New Roman"/>
          <w:bCs/>
          <w:i/>
          <w:sz w:val="28"/>
          <w:szCs w:val="28"/>
        </w:rPr>
        <w:t>euro</w:t>
      </w:r>
      <w:proofErr w:type="spellEnd"/>
      <w:r w:rsidR="001A76BD">
        <w:rPr>
          <w:rFonts w:ascii="Times New Roman" w:eastAsia="Times New Roman" w:hAnsi="Times New Roman" w:cs="Times New Roman"/>
          <w:bCs/>
          <w:sz w:val="28"/>
          <w:szCs w:val="28"/>
        </w:rPr>
        <w:t xml:space="preserve"> apmērā.</w:t>
      </w:r>
      <w:r w:rsidR="00B42A2E">
        <w:rPr>
          <w:rFonts w:ascii="Times New Roman" w:eastAsia="Times New Roman" w:hAnsi="Times New Roman" w:cs="Times New Roman"/>
          <w:bCs/>
          <w:sz w:val="28"/>
          <w:szCs w:val="28"/>
        </w:rPr>
        <w:t>;</w:t>
      </w:r>
    </w:p>
    <w:p w:rsidR="00B42A2E" w:rsidRDefault="00B42A2E" w:rsidP="00BF49A8">
      <w:pPr>
        <w:pStyle w:val="Sarakstarindkopa"/>
        <w:spacing w:line="240" w:lineRule="auto"/>
        <w:ind w:left="0" w:firstLine="720"/>
        <w:jc w:val="both"/>
        <w:rPr>
          <w:rFonts w:ascii="Times New Roman" w:eastAsia="Times New Roman" w:hAnsi="Times New Roman" w:cs="Times New Roman"/>
          <w:bCs/>
          <w:sz w:val="28"/>
          <w:szCs w:val="28"/>
        </w:rPr>
      </w:pPr>
    </w:p>
    <w:p w:rsidR="00062601" w:rsidRPr="00CC20AF" w:rsidRDefault="001A76BD"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Pr>
          <w:rFonts w:ascii="Times New Roman" w:eastAsia="Times New Roman" w:hAnsi="Times New Roman" w:cs="Times New Roman"/>
          <w:bCs/>
          <w:sz w:val="28"/>
          <w:szCs w:val="28"/>
          <w:vertAlign w:val="superscript"/>
        </w:rPr>
        <w:t xml:space="preserve">3 </w:t>
      </w:r>
      <w:r w:rsidR="00062601" w:rsidRPr="00CC20AF">
        <w:rPr>
          <w:rFonts w:ascii="Times New Roman" w:eastAsia="Times New Roman" w:hAnsi="Times New Roman" w:cs="Times New Roman"/>
          <w:bCs/>
          <w:sz w:val="28"/>
          <w:szCs w:val="28"/>
        </w:rPr>
        <w:t>Šo n</w:t>
      </w:r>
      <w:r w:rsidR="00062601">
        <w:rPr>
          <w:rFonts w:ascii="Times New Roman" w:eastAsia="Times New Roman" w:hAnsi="Times New Roman" w:cs="Times New Roman"/>
          <w:bCs/>
          <w:sz w:val="28"/>
          <w:szCs w:val="28"/>
        </w:rPr>
        <w:t>oteikumu 28.punktā noteikto samaksu no 2015.gada 1.janvāra līdz 2015</w:t>
      </w:r>
      <w:r w:rsidR="00062601" w:rsidRPr="00CC20AF">
        <w:rPr>
          <w:rFonts w:ascii="Times New Roman" w:eastAsia="Times New Roman" w:hAnsi="Times New Roman" w:cs="Times New Roman"/>
          <w:bCs/>
          <w:sz w:val="28"/>
          <w:szCs w:val="28"/>
        </w:rPr>
        <w:t>.gada 31.decembrim juridiskās palīdzības sniedzējam sedz šādā apmērā:</w:t>
      </w:r>
    </w:p>
    <w:p w:rsidR="00062601" w:rsidRP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sidRPr="00CC20AF">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sidRPr="00CC20AF">
        <w:rPr>
          <w:rFonts w:ascii="Times New Roman" w:eastAsia="Times New Roman" w:hAnsi="Times New Roman" w:cs="Times New Roman"/>
          <w:bCs/>
          <w:sz w:val="28"/>
          <w:szCs w:val="28"/>
        </w:rPr>
        <w:t xml:space="preserve">1. par šo noteikumu </w:t>
      </w:r>
      <w:hyperlink r:id="rId35" w:anchor="p28" w:history="1">
        <w:r w:rsidR="00062601" w:rsidRPr="00CC20AF">
          <w:rPr>
            <w:rStyle w:val="Hipersaite"/>
            <w:rFonts w:ascii="Times New Roman" w:eastAsia="Times New Roman" w:hAnsi="Times New Roman" w:cs="Times New Roman"/>
            <w:bCs/>
            <w:color w:val="auto"/>
            <w:sz w:val="28"/>
            <w:szCs w:val="28"/>
            <w:u w:val="none"/>
          </w:rPr>
          <w:t>28.1.apakšpunktā</w:t>
        </w:r>
      </w:hyperlink>
      <w:r w:rsidR="00D4664B">
        <w:rPr>
          <w:rFonts w:ascii="Times New Roman" w:eastAsia="Times New Roman" w:hAnsi="Times New Roman" w:cs="Times New Roman"/>
          <w:bCs/>
          <w:sz w:val="28"/>
          <w:szCs w:val="28"/>
        </w:rPr>
        <w:t xml:space="preserve"> minēto juridisko palīdzību – 35,57</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sidRPr="00CC20AF">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sidRPr="00CC20AF">
        <w:rPr>
          <w:rFonts w:ascii="Times New Roman" w:eastAsia="Times New Roman" w:hAnsi="Times New Roman" w:cs="Times New Roman"/>
          <w:bCs/>
          <w:sz w:val="28"/>
          <w:szCs w:val="28"/>
        </w:rPr>
        <w:t>2. par šo noteikumu 28.2.apakšpunktā</w:t>
      </w:r>
      <w:r w:rsidR="00D4664B">
        <w:rPr>
          <w:rFonts w:ascii="Times New Roman" w:eastAsia="Times New Roman" w:hAnsi="Times New Roman" w:cs="Times New Roman"/>
          <w:bCs/>
          <w:sz w:val="28"/>
          <w:szCs w:val="28"/>
        </w:rPr>
        <w:t xml:space="preserve"> minēto juridisko palīdzību – 27,03</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sidRPr="00CC20AF">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sidRPr="00CC20AF">
        <w:rPr>
          <w:rFonts w:ascii="Times New Roman" w:eastAsia="Times New Roman" w:hAnsi="Times New Roman" w:cs="Times New Roman"/>
          <w:bCs/>
          <w:sz w:val="28"/>
          <w:szCs w:val="28"/>
        </w:rPr>
        <w:t xml:space="preserve">3. </w:t>
      </w:r>
      <w:r w:rsidR="00062601" w:rsidRPr="00062601">
        <w:rPr>
          <w:rFonts w:ascii="Times New Roman" w:eastAsia="Times New Roman" w:hAnsi="Times New Roman" w:cs="Times New Roman"/>
          <w:bCs/>
          <w:sz w:val="28"/>
          <w:szCs w:val="28"/>
        </w:rPr>
        <w:t>par šo noteikumu 28.2.</w:t>
      </w:r>
      <w:r w:rsidR="00062601" w:rsidRPr="00062601">
        <w:rPr>
          <w:rFonts w:ascii="Times New Roman" w:eastAsia="Times New Roman" w:hAnsi="Times New Roman" w:cs="Times New Roman"/>
          <w:bCs/>
          <w:sz w:val="28"/>
          <w:szCs w:val="28"/>
          <w:vertAlign w:val="superscript"/>
        </w:rPr>
        <w:t>1</w:t>
      </w:r>
      <w:r w:rsidR="00062601" w:rsidRPr="00062601">
        <w:rPr>
          <w:rFonts w:ascii="Times New Roman" w:eastAsia="Times New Roman" w:hAnsi="Times New Roman" w:cs="Times New Roman"/>
          <w:bCs/>
          <w:sz w:val="28"/>
          <w:szCs w:val="28"/>
        </w:rPr>
        <w:t xml:space="preserve"> apakšpunktā</w:t>
      </w:r>
      <w:r w:rsidR="00D4664B">
        <w:rPr>
          <w:rFonts w:ascii="Times New Roman" w:eastAsia="Times New Roman" w:hAnsi="Times New Roman" w:cs="Times New Roman"/>
          <w:bCs/>
          <w:sz w:val="28"/>
          <w:szCs w:val="28"/>
        </w:rPr>
        <w:t xml:space="preserve"> minēto juridisko palīdzību – 22,77</w:t>
      </w:r>
      <w:r w:rsidR="00062601" w:rsidRPr="00062601">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062601">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4</w:t>
      </w:r>
      <w:r w:rsidR="00062601" w:rsidRPr="00CC20AF">
        <w:rPr>
          <w:rFonts w:ascii="Times New Roman" w:eastAsia="Times New Roman" w:hAnsi="Times New Roman" w:cs="Times New Roman"/>
          <w:bCs/>
          <w:sz w:val="28"/>
          <w:szCs w:val="28"/>
        </w:rPr>
        <w:t>.</w:t>
      </w:r>
      <w:r w:rsidR="00062601" w:rsidRPr="00062601">
        <w:rPr>
          <w:rFonts w:ascii="Times New Roman" w:eastAsia="Times New Roman" w:hAnsi="Times New Roman" w:cs="Times New Roman"/>
          <w:bCs/>
          <w:sz w:val="28"/>
          <w:szCs w:val="28"/>
        </w:rPr>
        <w:t xml:space="preserve"> </w:t>
      </w:r>
      <w:r w:rsidR="00062601" w:rsidRPr="00CC20AF">
        <w:rPr>
          <w:rFonts w:ascii="Times New Roman" w:eastAsia="Times New Roman" w:hAnsi="Times New Roman" w:cs="Times New Roman"/>
          <w:bCs/>
          <w:sz w:val="28"/>
          <w:szCs w:val="28"/>
        </w:rPr>
        <w:t xml:space="preserve">par šo noteikumu </w:t>
      </w:r>
      <w:hyperlink r:id="rId36" w:anchor="p28" w:history="1">
        <w:r w:rsidR="00062601" w:rsidRPr="00CC20AF">
          <w:rPr>
            <w:rStyle w:val="Hipersaite"/>
            <w:rFonts w:ascii="Times New Roman" w:eastAsia="Times New Roman" w:hAnsi="Times New Roman" w:cs="Times New Roman"/>
            <w:bCs/>
            <w:color w:val="auto"/>
            <w:sz w:val="28"/>
            <w:szCs w:val="28"/>
            <w:u w:val="none"/>
          </w:rPr>
          <w:t>28.3.apakšpunktā</w:t>
        </w:r>
      </w:hyperlink>
      <w:r w:rsidR="00D4664B">
        <w:rPr>
          <w:rFonts w:ascii="Times New Roman" w:eastAsia="Times New Roman" w:hAnsi="Times New Roman" w:cs="Times New Roman"/>
          <w:bCs/>
          <w:sz w:val="28"/>
          <w:szCs w:val="28"/>
        </w:rPr>
        <w:t xml:space="preserve"> minēto juridisko palīdzību – 56,91</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5</w:t>
      </w:r>
      <w:r w:rsidR="00062601" w:rsidRPr="00CC20AF">
        <w:rPr>
          <w:rFonts w:ascii="Times New Roman" w:eastAsia="Times New Roman" w:hAnsi="Times New Roman" w:cs="Times New Roman"/>
          <w:bCs/>
          <w:sz w:val="28"/>
          <w:szCs w:val="28"/>
        </w:rPr>
        <w:t xml:space="preserve">. par šo noteikumu </w:t>
      </w:r>
      <w:hyperlink r:id="rId37" w:anchor="p28" w:history="1">
        <w:r w:rsidR="00062601" w:rsidRPr="00CC20AF">
          <w:rPr>
            <w:rStyle w:val="Hipersaite"/>
            <w:rFonts w:ascii="Times New Roman" w:eastAsia="Times New Roman" w:hAnsi="Times New Roman" w:cs="Times New Roman"/>
            <w:bCs/>
            <w:color w:val="auto"/>
            <w:sz w:val="28"/>
            <w:szCs w:val="28"/>
            <w:u w:val="none"/>
          </w:rPr>
          <w:t>28.4.apakšpunktā</w:t>
        </w:r>
      </w:hyperlink>
      <w:r w:rsidR="00D4664B">
        <w:rPr>
          <w:rFonts w:ascii="Times New Roman" w:eastAsia="Times New Roman" w:hAnsi="Times New Roman" w:cs="Times New Roman"/>
          <w:bCs/>
          <w:sz w:val="28"/>
          <w:szCs w:val="28"/>
        </w:rPr>
        <w:t xml:space="preserve"> minēto juridisko palīdzību – 71,14</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6</w:t>
      </w:r>
      <w:r w:rsidR="00062601" w:rsidRPr="00CC20AF">
        <w:rPr>
          <w:rFonts w:ascii="Times New Roman" w:eastAsia="Times New Roman" w:hAnsi="Times New Roman" w:cs="Times New Roman"/>
          <w:bCs/>
          <w:sz w:val="28"/>
          <w:szCs w:val="28"/>
        </w:rPr>
        <w:t xml:space="preserve">. par šo noteikumu </w:t>
      </w:r>
      <w:hyperlink r:id="rId38" w:anchor="p28" w:history="1">
        <w:r w:rsidR="00062601" w:rsidRPr="00CC20AF">
          <w:rPr>
            <w:rStyle w:val="Hipersaite"/>
            <w:rFonts w:ascii="Times New Roman" w:eastAsia="Times New Roman" w:hAnsi="Times New Roman" w:cs="Times New Roman"/>
            <w:bCs/>
            <w:color w:val="auto"/>
            <w:sz w:val="28"/>
            <w:szCs w:val="28"/>
            <w:u w:val="none"/>
          </w:rPr>
          <w:t>28.5.apakšpunktā</w:t>
        </w:r>
      </w:hyperlink>
      <w:r w:rsidR="00D4664B">
        <w:rPr>
          <w:rFonts w:ascii="Times New Roman" w:eastAsia="Times New Roman" w:hAnsi="Times New Roman" w:cs="Times New Roman"/>
          <w:bCs/>
          <w:sz w:val="28"/>
          <w:szCs w:val="28"/>
        </w:rPr>
        <w:t xml:space="preserve"> minēto juridisko palīdzību –</w:t>
      </w:r>
      <w:r w:rsidR="00AC68B0">
        <w:rPr>
          <w:rFonts w:ascii="Times New Roman" w:eastAsia="Times New Roman" w:hAnsi="Times New Roman" w:cs="Times New Roman"/>
          <w:bCs/>
          <w:sz w:val="28"/>
          <w:szCs w:val="28"/>
        </w:rPr>
        <w:t xml:space="preserve"> </w:t>
      </w:r>
      <w:r w:rsidR="00D4664B">
        <w:rPr>
          <w:rFonts w:ascii="Times New Roman" w:eastAsia="Times New Roman" w:hAnsi="Times New Roman" w:cs="Times New Roman"/>
          <w:bCs/>
          <w:sz w:val="28"/>
          <w:szCs w:val="28"/>
        </w:rPr>
        <w:t>22,77</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7</w:t>
      </w:r>
      <w:r w:rsidR="00062601" w:rsidRPr="00CC20AF">
        <w:rPr>
          <w:rFonts w:ascii="Times New Roman" w:eastAsia="Times New Roman" w:hAnsi="Times New Roman" w:cs="Times New Roman"/>
          <w:bCs/>
          <w:sz w:val="28"/>
          <w:szCs w:val="28"/>
        </w:rPr>
        <w:t xml:space="preserve">. par šo noteikumu </w:t>
      </w:r>
      <w:hyperlink r:id="rId39" w:anchor="p28" w:history="1">
        <w:r w:rsidR="00062601" w:rsidRPr="00CC20AF">
          <w:rPr>
            <w:rStyle w:val="Hipersaite"/>
            <w:rFonts w:ascii="Times New Roman" w:eastAsia="Times New Roman" w:hAnsi="Times New Roman" w:cs="Times New Roman"/>
            <w:bCs/>
            <w:color w:val="auto"/>
            <w:sz w:val="28"/>
            <w:szCs w:val="28"/>
            <w:u w:val="none"/>
          </w:rPr>
          <w:t>28.6.apakšpunktā</w:t>
        </w:r>
      </w:hyperlink>
      <w:r w:rsidR="00D4664B">
        <w:rPr>
          <w:rFonts w:ascii="Times New Roman" w:eastAsia="Times New Roman" w:hAnsi="Times New Roman" w:cs="Times New Roman"/>
          <w:bCs/>
          <w:sz w:val="28"/>
          <w:szCs w:val="28"/>
        </w:rPr>
        <w:t xml:space="preserve"> minēto juridisko palīdzību – 22,77</w:t>
      </w:r>
      <w:r w:rsidR="00062601" w:rsidRPr="00CC20AF">
        <w:rPr>
          <w:rFonts w:ascii="Times New Roman" w:eastAsia="Times New Roman" w:hAnsi="Times New Roman" w:cs="Times New Roman"/>
          <w:bCs/>
          <w:sz w:val="28"/>
          <w:szCs w:val="28"/>
        </w:rPr>
        <w:t xml:space="preserve"> </w:t>
      </w:r>
      <w:r w:rsidR="00A3773E">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8</w:t>
      </w:r>
      <w:r w:rsidR="00062601" w:rsidRPr="00CC20AF">
        <w:rPr>
          <w:rFonts w:ascii="Times New Roman" w:eastAsia="Times New Roman" w:hAnsi="Times New Roman" w:cs="Times New Roman"/>
          <w:bCs/>
          <w:sz w:val="28"/>
          <w:szCs w:val="28"/>
        </w:rPr>
        <w:t xml:space="preserve">. par šo noteikumu </w:t>
      </w:r>
      <w:hyperlink r:id="rId40" w:anchor="p28" w:history="1">
        <w:r w:rsidR="00062601" w:rsidRPr="00CC20AF">
          <w:rPr>
            <w:rStyle w:val="Hipersaite"/>
            <w:rFonts w:ascii="Times New Roman" w:eastAsia="Times New Roman" w:hAnsi="Times New Roman" w:cs="Times New Roman"/>
            <w:bCs/>
            <w:color w:val="auto"/>
            <w:sz w:val="28"/>
            <w:szCs w:val="28"/>
            <w:u w:val="none"/>
          </w:rPr>
          <w:t>28.7.apakšpunktā</w:t>
        </w:r>
      </w:hyperlink>
      <w:r w:rsidR="00D4664B">
        <w:rPr>
          <w:rFonts w:ascii="Times New Roman" w:eastAsia="Times New Roman" w:hAnsi="Times New Roman" w:cs="Times New Roman"/>
          <w:bCs/>
          <w:sz w:val="28"/>
          <w:szCs w:val="28"/>
        </w:rPr>
        <w:t xml:space="preserve"> minēto juridisko palīdzību – 22,77</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062601" w:rsidRPr="00CC20AF"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9</w:t>
      </w:r>
      <w:r w:rsidR="00062601" w:rsidRPr="00CC20AF">
        <w:rPr>
          <w:rFonts w:ascii="Times New Roman" w:eastAsia="Times New Roman" w:hAnsi="Times New Roman" w:cs="Times New Roman"/>
          <w:bCs/>
          <w:sz w:val="28"/>
          <w:szCs w:val="28"/>
        </w:rPr>
        <w:t xml:space="preserve">. par šo noteikumu </w:t>
      </w:r>
      <w:hyperlink r:id="rId41" w:anchor="p28" w:history="1">
        <w:r w:rsidR="00062601" w:rsidRPr="00CC20AF">
          <w:rPr>
            <w:rStyle w:val="Hipersaite"/>
            <w:rFonts w:ascii="Times New Roman" w:eastAsia="Times New Roman" w:hAnsi="Times New Roman" w:cs="Times New Roman"/>
            <w:bCs/>
            <w:color w:val="auto"/>
            <w:sz w:val="28"/>
            <w:szCs w:val="28"/>
            <w:u w:val="none"/>
          </w:rPr>
          <w:t>28.8.apakšpunktā</w:t>
        </w:r>
      </w:hyperlink>
      <w:r w:rsidR="00D4664B">
        <w:rPr>
          <w:rFonts w:ascii="Times New Roman" w:eastAsia="Times New Roman" w:hAnsi="Times New Roman" w:cs="Times New Roman"/>
          <w:bCs/>
          <w:sz w:val="28"/>
          <w:szCs w:val="28"/>
        </w:rPr>
        <w:t xml:space="preserve"> minēto juridisko palīdzību – 22,77</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 xml:space="preserve"> stundā;</w:t>
      </w:r>
    </w:p>
    <w:p w:rsidR="00062601" w:rsidRDefault="00800E5E"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sidR="00062601">
        <w:rPr>
          <w:rFonts w:ascii="Times New Roman" w:eastAsia="Times New Roman" w:hAnsi="Times New Roman" w:cs="Times New Roman"/>
          <w:bCs/>
          <w:sz w:val="28"/>
          <w:szCs w:val="28"/>
        </w:rPr>
        <w:t>.</w:t>
      </w:r>
      <w:r w:rsidR="001A76BD">
        <w:rPr>
          <w:rFonts w:ascii="Times New Roman" w:eastAsia="Times New Roman" w:hAnsi="Times New Roman" w:cs="Times New Roman"/>
          <w:bCs/>
          <w:sz w:val="28"/>
          <w:szCs w:val="28"/>
          <w:vertAlign w:val="superscript"/>
        </w:rPr>
        <w:t>3</w:t>
      </w:r>
      <w:r w:rsidR="00062601">
        <w:rPr>
          <w:rFonts w:ascii="Times New Roman" w:eastAsia="Times New Roman" w:hAnsi="Times New Roman" w:cs="Times New Roman"/>
          <w:bCs/>
          <w:sz w:val="28"/>
          <w:szCs w:val="28"/>
        </w:rPr>
        <w:t>10</w:t>
      </w:r>
      <w:r w:rsidR="00062601" w:rsidRPr="00CC20AF">
        <w:rPr>
          <w:rFonts w:ascii="Times New Roman" w:eastAsia="Times New Roman" w:hAnsi="Times New Roman" w:cs="Times New Roman"/>
          <w:bCs/>
          <w:sz w:val="28"/>
          <w:szCs w:val="28"/>
        </w:rPr>
        <w:t xml:space="preserve">. par šo noteikumu </w:t>
      </w:r>
      <w:hyperlink r:id="rId42" w:anchor="p28" w:history="1">
        <w:r w:rsidR="00062601" w:rsidRPr="00CC20AF">
          <w:rPr>
            <w:rStyle w:val="Hipersaite"/>
            <w:rFonts w:ascii="Times New Roman" w:eastAsia="Times New Roman" w:hAnsi="Times New Roman" w:cs="Times New Roman"/>
            <w:bCs/>
            <w:color w:val="auto"/>
            <w:sz w:val="28"/>
            <w:szCs w:val="28"/>
            <w:u w:val="none"/>
          </w:rPr>
          <w:t>28.9.apakšpunktā</w:t>
        </w:r>
      </w:hyperlink>
      <w:r w:rsidR="00062601" w:rsidRPr="00CC20AF">
        <w:rPr>
          <w:rFonts w:ascii="Times New Roman" w:eastAsia="Times New Roman" w:hAnsi="Times New Roman" w:cs="Times New Roman"/>
          <w:bCs/>
          <w:sz w:val="28"/>
          <w:szCs w:val="28"/>
        </w:rPr>
        <w:t xml:space="preserve"> minēto </w:t>
      </w:r>
      <w:r w:rsidR="00D4664B">
        <w:rPr>
          <w:rFonts w:ascii="Times New Roman" w:eastAsia="Times New Roman" w:hAnsi="Times New Roman" w:cs="Times New Roman"/>
          <w:bCs/>
          <w:sz w:val="28"/>
          <w:szCs w:val="28"/>
        </w:rPr>
        <w:t>juridisko palīdzību – 14,23</w:t>
      </w:r>
      <w:r w:rsidR="00062601" w:rsidRPr="00CC20AF">
        <w:rPr>
          <w:rFonts w:ascii="Times New Roman" w:eastAsia="Times New Roman" w:hAnsi="Times New Roman" w:cs="Times New Roman"/>
          <w:bCs/>
          <w:sz w:val="28"/>
          <w:szCs w:val="28"/>
        </w:rPr>
        <w:t xml:space="preserve"> </w:t>
      </w:r>
      <w:proofErr w:type="spellStart"/>
      <w:r w:rsidR="00062601" w:rsidRPr="006B542F">
        <w:rPr>
          <w:rFonts w:ascii="Times New Roman" w:eastAsia="Times New Roman" w:hAnsi="Times New Roman" w:cs="Times New Roman"/>
          <w:bCs/>
          <w:i/>
          <w:sz w:val="28"/>
          <w:szCs w:val="28"/>
        </w:rPr>
        <w:t>euro</w:t>
      </w:r>
      <w:proofErr w:type="spellEnd"/>
      <w:r w:rsidR="00062601" w:rsidRPr="00CC20AF">
        <w:rPr>
          <w:rFonts w:ascii="Times New Roman" w:eastAsia="Times New Roman" w:hAnsi="Times New Roman" w:cs="Times New Roman"/>
          <w:bCs/>
          <w:sz w:val="28"/>
          <w:szCs w:val="28"/>
        </w:rPr>
        <w:t>.</w:t>
      </w:r>
      <w:r w:rsidR="00062601">
        <w:rPr>
          <w:rFonts w:ascii="Times New Roman" w:eastAsia="Times New Roman" w:hAnsi="Times New Roman" w:cs="Times New Roman"/>
          <w:bCs/>
          <w:sz w:val="28"/>
          <w:szCs w:val="28"/>
        </w:rPr>
        <w:t>”;</w:t>
      </w:r>
    </w:p>
    <w:p w:rsidR="001A76BD" w:rsidRDefault="001A76BD" w:rsidP="00BF49A8">
      <w:pPr>
        <w:pStyle w:val="Sarakstarindkopa"/>
        <w:spacing w:line="240" w:lineRule="auto"/>
        <w:ind w:left="0" w:firstLine="720"/>
        <w:jc w:val="both"/>
        <w:rPr>
          <w:rFonts w:ascii="Times New Roman" w:eastAsia="Times New Roman" w:hAnsi="Times New Roman" w:cs="Times New Roman"/>
          <w:bCs/>
          <w:sz w:val="28"/>
          <w:szCs w:val="28"/>
        </w:rPr>
      </w:pPr>
    </w:p>
    <w:p w:rsidR="00ED00B0" w:rsidRDefault="001A76BD" w:rsidP="00BF49A8">
      <w:pPr>
        <w:pStyle w:val="Sarakstarindkopa"/>
        <w:spacing w:line="240"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62</w:t>
      </w:r>
      <w:r w:rsidR="00ED00B0" w:rsidRPr="006B542F">
        <w:rPr>
          <w:rFonts w:ascii="Times New Roman" w:eastAsia="Times New Roman" w:hAnsi="Times New Roman" w:cs="Times New Roman"/>
          <w:bCs/>
          <w:sz w:val="28"/>
          <w:szCs w:val="28"/>
        </w:rPr>
        <w:t>.</w:t>
      </w:r>
      <w:r>
        <w:rPr>
          <w:rFonts w:ascii="Times New Roman" w:eastAsia="Times New Roman" w:hAnsi="Times New Roman" w:cs="Times New Roman"/>
          <w:bCs/>
          <w:sz w:val="28"/>
          <w:szCs w:val="28"/>
          <w:vertAlign w:val="superscript"/>
        </w:rPr>
        <w:t>4</w:t>
      </w:r>
      <w:r w:rsidR="00ED00B0" w:rsidRPr="006B542F">
        <w:rPr>
          <w:rFonts w:ascii="Times New Roman" w:eastAsia="Times New Roman" w:hAnsi="Times New Roman" w:cs="Times New Roman"/>
          <w:bCs/>
          <w:sz w:val="28"/>
          <w:szCs w:val="28"/>
        </w:rPr>
        <w:t xml:space="preserve"> </w:t>
      </w:r>
      <w:r w:rsidR="00ED00B0">
        <w:rPr>
          <w:rFonts w:ascii="Times New Roman" w:eastAsia="Times New Roman" w:hAnsi="Times New Roman" w:cs="Times New Roman"/>
          <w:bCs/>
          <w:sz w:val="28"/>
          <w:szCs w:val="28"/>
        </w:rPr>
        <w:t>No 2015.gada 1.janvāra līdz 2015</w:t>
      </w:r>
      <w:r w:rsidR="00ED00B0" w:rsidRPr="00CC20AF">
        <w:rPr>
          <w:rFonts w:ascii="Times New Roman" w:eastAsia="Times New Roman" w:hAnsi="Times New Roman" w:cs="Times New Roman"/>
          <w:bCs/>
          <w:sz w:val="28"/>
          <w:szCs w:val="28"/>
        </w:rPr>
        <w:t>.gada 31.decembrim</w:t>
      </w:r>
      <w:r w:rsidR="00ED00B0">
        <w:rPr>
          <w:rFonts w:ascii="Times New Roman" w:eastAsia="Times New Roman" w:hAnsi="Times New Roman" w:cs="Times New Roman"/>
          <w:bCs/>
          <w:sz w:val="28"/>
          <w:szCs w:val="28"/>
        </w:rPr>
        <w:t xml:space="preserve"> </w:t>
      </w:r>
      <w:r w:rsidR="00ED00B0" w:rsidRPr="00CC20AF">
        <w:rPr>
          <w:rFonts w:ascii="Times New Roman" w:eastAsia="Times New Roman" w:hAnsi="Times New Roman" w:cs="Times New Roman"/>
          <w:bCs/>
          <w:sz w:val="28"/>
          <w:szCs w:val="28"/>
        </w:rPr>
        <w:t>juridiskās</w:t>
      </w:r>
      <w:r w:rsidR="00ED00B0">
        <w:rPr>
          <w:rFonts w:ascii="Times New Roman" w:eastAsia="Times New Roman" w:hAnsi="Times New Roman" w:cs="Times New Roman"/>
          <w:bCs/>
          <w:sz w:val="28"/>
          <w:szCs w:val="28"/>
        </w:rPr>
        <w:t xml:space="preserve"> palīdzības sniedzējam par šo noteikumu 29.punktā</w:t>
      </w:r>
      <w:r w:rsidR="00AC68B0">
        <w:rPr>
          <w:rFonts w:ascii="Times New Roman" w:eastAsia="Times New Roman" w:hAnsi="Times New Roman" w:cs="Times New Roman"/>
          <w:bCs/>
          <w:sz w:val="28"/>
          <w:szCs w:val="28"/>
        </w:rPr>
        <w:t xml:space="preserve"> minēto juridisko palīdzību valsts maksā</w:t>
      </w:r>
      <w:r w:rsidR="00ED00B0">
        <w:rPr>
          <w:rFonts w:ascii="Times New Roman" w:eastAsia="Times New Roman" w:hAnsi="Times New Roman" w:cs="Times New Roman"/>
          <w:bCs/>
          <w:sz w:val="28"/>
          <w:szCs w:val="28"/>
        </w:rPr>
        <w:t xml:space="preserve"> </w:t>
      </w:r>
      <w:r w:rsidR="00D4664B">
        <w:rPr>
          <w:rFonts w:ascii="Times New Roman" w:eastAsia="Times New Roman" w:hAnsi="Times New Roman" w:cs="Times New Roman"/>
          <w:bCs/>
          <w:sz w:val="28"/>
          <w:szCs w:val="28"/>
        </w:rPr>
        <w:t>9,96</w:t>
      </w:r>
      <w:r w:rsidR="00ED00B0">
        <w:rPr>
          <w:rFonts w:ascii="Times New Roman" w:eastAsia="Times New Roman" w:hAnsi="Times New Roman" w:cs="Times New Roman"/>
          <w:bCs/>
          <w:sz w:val="28"/>
          <w:szCs w:val="28"/>
        </w:rPr>
        <w:t xml:space="preserve"> </w:t>
      </w:r>
      <w:proofErr w:type="spellStart"/>
      <w:r w:rsidR="00ED00B0" w:rsidRPr="00ED00B0">
        <w:rPr>
          <w:rFonts w:ascii="Times New Roman" w:eastAsia="Times New Roman" w:hAnsi="Times New Roman" w:cs="Times New Roman"/>
          <w:bCs/>
          <w:i/>
          <w:sz w:val="28"/>
          <w:szCs w:val="28"/>
        </w:rPr>
        <w:t>euro</w:t>
      </w:r>
      <w:proofErr w:type="spellEnd"/>
      <w:r>
        <w:rPr>
          <w:rFonts w:ascii="Times New Roman" w:eastAsia="Times New Roman" w:hAnsi="Times New Roman" w:cs="Times New Roman"/>
          <w:bCs/>
          <w:sz w:val="28"/>
          <w:szCs w:val="28"/>
        </w:rPr>
        <w:t xml:space="preserve"> apmērā.;</w:t>
      </w:r>
    </w:p>
    <w:p w:rsidR="007C67BE" w:rsidRDefault="007C67BE" w:rsidP="00BF49A8">
      <w:pPr>
        <w:pStyle w:val="Sarakstarindkopa"/>
        <w:spacing w:line="240" w:lineRule="auto"/>
        <w:ind w:left="0" w:firstLine="720"/>
        <w:jc w:val="both"/>
        <w:rPr>
          <w:rFonts w:ascii="Times New Roman" w:eastAsia="Times New Roman" w:hAnsi="Times New Roman" w:cs="Times New Roman"/>
          <w:bCs/>
          <w:sz w:val="28"/>
          <w:szCs w:val="28"/>
        </w:rPr>
      </w:pPr>
    </w:p>
    <w:p w:rsidR="001A76BD" w:rsidRDefault="001A76BD" w:rsidP="00821891">
      <w:pPr>
        <w:pStyle w:val="Sarakstarindkopa"/>
        <w:spacing w:after="0" w:line="240" w:lineRule="auto"/>
        <w:ind w:left="0" w:firstLine="720"/>
        <w:jc w:val="both"/>
        <w:rPr>
          <w:rFonts w:ascii="Times New Roman" w:hAnsi="Times New Roman" w:cs="Times New Roman"/>
          <w:bCs/>
          <w:sz w:val="28"/>
          <w:szCs w:val="28"/>
        </w:rPr>
      </w:pPr>
      <w:r w:rsidRPr="001A76BD">
        <w:rPr>
          <w:rFonts w:ascii="Times New Roman" w:eastAsia="Times New Roman" w:hAnsi="Times New Roman" w:cs="Times New Roman"/>
          <w:bCs/>
          <w:sz w:val="28"/>
          <w:szCs w:val="28"/>
        </w:rPr>
        <w:t>62.</w:t>
      </w:r>
      <w:r w:rsidRPr="001A76BD">
        <w:rPr>
          <w:rFonts w:ascii="Times New Roman" w:eastAsia="Times New Roman" w:hAnsi="Times New Roman" w:cs="Times New Roman"/>
          <w:bCs/>
          <w:sz w:val="28"/>
          <w:szCs w:val="28"/>
          <w:vertAlign w:val="superscript"/>
        </w:rPr>
        <w:t xml:space="preserve">5 </w:t>
      </w:r>
      <w:r w:rsidRPr="001A76BD">
        <w:rPr>
          <w:rFonts w:ascii="Times New Roman" w:hAnsi="Times New Roman" w:cs="Times New Roman"/>
          <w:bCs/>
          <w:sz w:val="28"/>
          <w:szCs w:val="28"/>
        </w:rPr>
        <w:t>Samaksu par juridisko palīdzību, kas sniegta līdz 2014.gada 31.decembrim, un citus ar juridiskās palīdzības sniegšanu saistītos izdevumus administrācija pārskaita juridiskās palīdzības sniedzējam atbilstoši šajos noteikumos līdz 2014.gada 31.decembrim noteiktajam tiesiskajam regulējumam.</w:t>
      </w:r>
      <w:r>
        <w:rPr>
          <w:rFonts w:ascii="Times New Roman" w:hAnsi="Times New Roman" w:cs="Times New Roman"/>
          <w:bCs/>
          <w:sz w:val="28"/>
          <w:szCs w:val="28"/>
        </w:rPr>
        <w:t>;</w:t>
      </w:r>
    </w:p>
    <w:p w:rsidR="001A76BD" w:rsidRDefault="001A76BD">
      <w:pPr>
        <w:pStyle w:val="Sarakstarindkopa"/>
        <w:spacing w:after="0" w:line="240" w:lineRule="auto"/>
        <w:ind w:left="0" w:firstLine="720"/>
        <w:jc w:val="both"/>
        <w:rPr>
          <w:rFonts w:ascii="Times New Roman" w:hAnsi="Times New Roman" w:cs="Times New Roman"/>
          <w:bCs/>
          <w:sz w:val="28"/>
          <w:szCs w:val="28"/>
        </w:rPr>
      </w:pPr>
    </w:p>
    <w:p w:rsidR="001A76BD" w:rsidRDefault="001A76BD">
      <w:pPr>
        <w:spacing w:after="0" w:line="240" w:lineRule="auto"/>
        <w:ind w:firstLine="72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w:t>
      </w:r>
      <w:r>
        <w:rPr>
          <w:rFonts w:ascii="Times New Roman" w:eastAsia="Times New Roman" w:hAnsi="Times New Roman" w:cs="Times New Roman"/>
          <w:bCs/>
          <w:sz w:val="28"/>
          <w:szCs w:val="28"/>
          <w:vertAlign w:val="superscript"/>
        </w:rPr>
        <w:t xml:space="preserve">6 </w:t>
      </w:r>
      <w:r w:rsidRPr="001A76BD">
        <w:rPr>
          <w:rFonts w:ascii="Times New Roman" w:eastAsia="Times New Roman" w:hAnsi="Times New Roman" w:cs="Times New Roman"/>
          <w:bCs/>
          <w:sz w:val="28"/>
          <w:szCs w:val="28"/>
        </w:rPr>
        <w:t>Samaksu par juridisko palīdzību, kas sniegta līdz 2015.gada 31.decembrim, un citus ar juridiskās palīdzības sniegšanu saistītos izdevumus administrācija pārskaita juridiskās palīdzības sniedzējam atbilstoši šajos noteikumos līdz 2015.gada 31.decembrim noteik</w:t>
      </w:r>
      <w:r>
        <w:rPr>
          <w:rFonts w:ascii="Times New Roman" w:eastAsia="Times New Roman" w:hAnsi="Times New Roman" w:cs="Times New Roman"/>
          <w:bCs/>
          <w:sz w:val="28"/>
          <w:szCs w:val="28"/>
        </w:rPr>
        <w:t>tajam tiesiskajam regulējumam.”.</w:t>
      </w:r>
    </w:p>
    <w:p w:rsidR="001A76BD" w:rsidRPr="001A76BD" w:rsidRDefault="001A76BD">
      <w:pPr>
        <w:spacing w:after="0" w:line="240" w:lineRule="auto"/>
        <w:ind w:firstLine="720"/>
        <w:contextualSpacing/>
        <w:jc w:val="both"/>
        <w:rPr>
          <w:rFonts w:ascii="Times New Roman" w:eastAsia="Times New Roman" w:hAnsi="Times New Roman" w:cs="Times New Roman"/>
          <w:bCs/>
          <w:sz w:val="28"/>
          <w:szCs w:val="28"/>
        </w:rPr>
      </w:pPr>
    </w:p>
    <w:p w:rsidR="007C67BE" w:rsidRPr="00BF49A8" w:rsidRDefault="007C67BE" w:rsidP="00BF49A8">
      <w:pPr>
        <w:spacing w:line="240" w:lineRule="auto"/>
        <w:ind w:firstLine="720"/>
        <w:jc w:val="both"/>
        <w:rPr>
          <w:rFonts w:ascii="Times New Roman" w:eastAsia="Times New Roman" w:hAnsi="Times New Roman" w:cs="Times New Roman"/>
          <w:bCs/>
          <w:sz w:val="28"/>
          <w:szCs w:val="28"/>
        </w:rPr>
      </w:pPr>
      <w:r w:rsidRPr="00BF49A8">
        <w:rPr>
          <w:rFonts w:ascii="Times New Roman" w:eastAsia="Times New Roman" w:hAnsi="Times New Roman" w:cs="Times New Roman"/>
          <w:bCs/>
          <w:sz w:val="28"/>
          <w:szCs w:val="28"/>
        </w:rPr>
        <w:t>2. Noteikumi stājas spēkā 2014.gada 1.janvārī.</w:t>
      </w:r>
    </w:p>
    <w:p w:rsidR="007E6D5C" w:rsidRDefault="007E6D5C" w:rsidP="007C67BE">
      <w:pPr>
        <w:spacing w:after="0" w:line="240" w:lineRule="auto"/>
        <w:jc w:val="both"/>
        <w:rPr>
          <w:rFonts w:ascii="Times New Roman" w:eastAsia="Times New Roman" w:hAnsi="Times New Roman" w:cs="Times New Roman"/>
          <w:bCs/>
          <w:sz w:val="28"/>
          <w:szCs w:val="28"/>
        </w:rPr>
      </w:pPr>
    </w:p>
    <w:p w:rsidR="007E6D5C" w:rsidRDefault="007E6D5C">
      <w:pPr>
        <w:spacing w:after="0" w:line="240" w:lineRule="auto"/>
        <w:ind w:firstLine="720"/>
        <w:jc w:val="both"/>
        <w:rPr>
          <w:rFonts w:ascii="Times New Roman" w:eastAsia="Times New Roman" w:hAnsi="Times New Roman" w:cs="Times New Roman"/>
          <w:bCs/>
          <w:sz w:val="28"/>
          <w:szCs w:val="28"/>
        </w:rPr>
      </w:pPr>
    </w:p>
    <w:p w:rsidR="00046694" w:rsidRPr="00FB7BC9" w:rsidRDefault="00046694" w:rsidP="00046694">
      <w:pPr>
        <w:spacing w:before="75" w:after="75" w:line="240" w:lineRule="auto"/>
        <w:rPr>
          <w:rFonts w:ascii="Times New Roman" w:eastAsia="Times New Roman" w:hAnsi="Times New Roman" w:cs="Times New Roman"/>
          <w:sz w:val="28"/>
          <w:szCs w:val="28"/>
        </w:rPr>
      </w:pPr>
      <w:r w:rsidRPr="00FB7BC9">
        <w:rPr>
          <w:rFonts w:ascii="Times New Roman" w:eastAsia="Times New Roman" w:hAnsi="Times New Roman" w:cs="Times New Roman"/>
          <w:sz w:val="28"/>
          <w:szCs w:val="28"/>
        </w:rPr>
        <w:t>Ministru prezidents</w:t>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t>V. Dombrovskis</w:t>
      </w:r>
    </w:p>
    <w:p w:rsidR="00046694" w:rsidRPr="00FB7BC9" w:rsidRDefault="00046694" w:rsidP="00046694">
      <w:pPr>
        <w:pStyle w:val="Sarakstarindkopa"/>
        <w:spacing w:after="0" w:line="240" w:lineRule="auto"/>
        <w:ind w:left="1080"/>
        <w:rPr>
          <w:rFonts w:ascii="Times New Roman" w:eastAsia="Times New Roman" w:hAnsi="Times New Roman" w:cs="Times New Roman"/>
          <w:bCs/>
          <w:sz w:val="28"/>
          <w:szCs w:val="28"/>
        </w:rPr>
      </w:pPr>
    </w:p>
    <w:p w:rsidR="00046694" w:rsidRPr="00FB7BC9" w:rsidRDefault="00046694" w:rsidP="00046694">
      <w:pPr>
        <w:pStyle w:val="Pamattekstsaratkpi"/>
        <w:tabs>
          <w:tab w:val="left" w:pos="6840"/>
        </w:tabs>
        <w:spacing w:after="0"/>
        <w:ind w:left="0"/>
        <w:jc w:val="both"/>
        <w:rPr>
          <w:sz w:val="28"/>
          <w:szCs w:val="28"/>
        </w:rPr>
      </w:pPr>
      <w:r w:rsidRPr="00FB7BC9">
        <w:rPr>
          <w:sz w:val="28"/>
          <w:szCs w:val="28"/>
        </w:rPr>
        <w:t xml:space="preserve">Tieslietu ministrs </w:t>
      </w:r>
      <w:r w:rsidRPr="00FB7BC9">
        <w:rPr>
          <w:sz w:val="28"/>
          <w:szCs w:val="28"/>
        </w:rPr>
        <w:tab/>
        <w:t xml:space="preserve">              J. Bordāns</w:t>
      </w:r>
    </w:p>
    <w:p w:rsidR="00046694" w:rsidRPr="00FB7BC9" w:rsidRDefault="00046694" w:rsidP="00046694">
      <w:pPr>
        <w:spacing w:before="75" w:after="75" w:line="240" w:lineRule="auto"/>
        <w:rPr>
          <w:rFonts w:ascii="Times New Roman" w:eastAsia="Times New Roman" w:hAnsi="Times New Roman" w:cs="Times New Roman"/>
          <w:sz w:val="28"/>
          <w:szCs w:val="28"/>
        </w:rPr>
      </w:pPr>
    </w:p>
    <w:p w:rsidR="00B614B2" w:rsidRDefault="00B614B2" w:rsidP="00B614B2">
      <w:pPr>
        <w:pStyle w:val="Pamattekstsaratkpi"/>
        <w:tabs>
          <w:tab w:val="left" w:pos="6840"/>
        </w:tabs>
        <w:spacing w:after="0"/>
        <w:ind w:left="0"/>
        <w:jc w:val="both"/>
        <w:rPr>
          <w:sz w:val="28"/>
          <w:szCs w:val="28"/>
        </w:rPr>
      </w:pPr>
      <w:r>
        <w:rPr>
          <w:sz w:val="28"/>
          <w:szCs w:val="28"/>
        </w:rPr>
        <w:t>Iesniedzējs:</w:t>
      </w:r>
    </w:p>
    <w:p w:rsidR="00B614B2" w:rsidRPr="00FB7BC9" w:rsidRDefault="00C864E6" w:rsidP="00B614B2">
      <w:pPr>
        <w:pStyle w:val="Pamattekstsaratkpi"/>
        <w:tabs>
          <w:tab w:val="left" w:pos="6840"/>
        </w:tabs>
        <w:spacing w:after="0"/>
        <w:ind w:left="0"/>
        <w:jc w:val="both"/>
        <w:rPr>
          <w:sz w:val="28"/>
          <w:szCs w:val="28"/>
        </w:rPr>
      </w:pPr>
      <w:r>
        <w:rPr>
          <w:sz w:val="28"/>
          <w:szCs w:val="28"/>
        </w:rPr>
        <w:t>tieslietu ministrs</w:t>
      </w:r>
      <w:r w:rsidR="00B614B2">
        <w:rPr>
          <w:sz w:val="28"/>
          <w:szCs w:val="28"/>
        </w:rPr>
        <w:tab/>
      </w:r>
      <w:r w:rsidR="00B614B2">
        <w:rPr>
          <w:sz w:val="28"/>
          <w:szCs w:val="28"/>
        </w:rPr>
        <w:tab/>
      </w:r>
      <w:r w:rsidR="00F968A3">
        <w:rPr>
          <w:sz w:val="28"/>
          <w:szCs w:val="28"/>
        </w:rPr>
        <w:t xml:space="preserve">      </w:t>
      </w:r>
      <w:r w:rsidR="00B614B2">
        <w:rPr>
          <w:sz w:val="28"/>
          <w:szCs w:val="28"/>
        </w:rPr>
        <w:t xml:space="preserve">  </w:t>
      </w:r>
      <w:r w:rsidR="00F968A3">
        <w:rPr>
          <w:sz w:val="28"/>
          <w:szCs w:val="28"/>
        </w:rPr>
        <w:t>J</w:t>
      </w:r>
      <w:r w:rsidR="00B614B2">
        <w:rPr>
          <w:sz w:val="28"/>
          <w:szCs w:val="28"/>
        </w:rPr>
        <w:t>.</w:t>
      </w:r>
      <w:r w:rsidR="001A76BD">
        <w:rPr>
          <w:sz w:val="28"/>
          <w:szCs w:val="28"/>
        </w:rPr>
        <w:t> </w:t>
      </w:r>
      <w:r w:rsidR="00F968A3">
        <w:rPr>
          <w:sz w:val="28"/>
          <w:szCs w:val="28"/>
        </w:rPr>
        <w:t>Bordāns</w:t>
      </w:r>
    </w:p>
    <w:p w:rsidR="00046694" w:rsidRPr="00FB7BC9" w:rsidRDefault="00046694" w:rsidP="00046694">
      <w:pPr>
        <w:spacing w:after="0" w:line="240" w:lineRule="auto"/>
        <w:jc w:val="both"/>
        <w:rPr>
          <w:rFonts w:ascii="Times New Roman" w:eastAsia="Times New Roman" w:hAnsi="Times New Roman" w:cs="Times New Roman"/>
          <w:sz w:val="20"/>
          <w:szCs w:val="20"/>
        </w:rPr>
      </w:pPr>
    </w:p>
    <w:p w:rsidR="00B614B2" w:rsidRDefault="00B614B2" w:rsidP="00046694">
      <w:pPr>
        <w:spacing w:after="0" w:line="240" w:lineRule="auto"/>
        <w:jc w:val="both"/>
        <w:rPr>
          <w:rFonts w:ascii="Times New Roman" w:eastAsia="Times New Roman" w:hAnsi="Times New Roman" w:cs="Times New Roman"/>
          <w:sz w:val="20"/>
          <w:szCs w:val="20"/>
        </w:rPr>
      </w:pPr>
    </w:p>
    <w:p w:rsidR="00B614B2" w:rsidRDefault="00B614B2" w:rsidP="00046694">
      <w:pPr>
        <w:spacing w:after="0" w:line="240" w:lineRule="auto"/>
        <w:jc w:val="both"/>
        <w:rPr>
          <w:rFonts w:ascii="Times New Roman" w:eastAsia="Times New Roman" w:hAnsi="Times New Roman" w:cs="Times New Roman"/>
          <w:sz w:val="20"/>
          <w:szCs w:val="20"/>
        </w:rPr>
      </w:pPr>
    </w:p>
    <w:p w:rsidR="00B614B2" w:rsidRDefault="00B614B2" w:rsidP="00046694">
      <w:pPr>
        <w:spacing w:after="0" w:line="240" w:lineRule="auto"/>
        <w:jc w:val="both"/>
        <w:rPr>
          <w:rFonts w:ascii="Times New Roman" w:eastAsia="Times New Roman" w:hAnsi="Times New Roman" w:cs="Times New Roman"/>
          <w:sz w:val="20"/>
          <w:szCs w:val="20"/>
        </w:rPr>
      </w:pPr>
    </w:p>
    <w:p w:rsidR="00046694" w:rsidRPr="00FB7BC9" w:rsidRDefault="00C864E6" w:rsidP="00B614B2">
      <w:pPr>
        <w:tabs>
          <w:tab w:val="left" w:pos="893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046694" w:rsidRPr="00FB7BC9">
        <w:rPr>
          <w:rFonts w:ascii="Times New Roman" w:eastAsia="Times New Roman" w:hAnsi="Times New Roman" w:cs="Times New Roman"/>
          <w:sz w:val="20"/>
          <w:szCs w:val="20"/>
        </w:rPr>
        <w:t>.</w:t>
      </w:r>
      <w:r w:rsidR="004D63D0">
        <w:rPr>
          <w:rFonts w:ascii="Times New Roman" w:eastAsia="Times New Roman" w:hAnsi="Times New Roman" w:cs="Times New Roman"/>
          <w:sz w:val="20"/>
          <w:szCs w:val="20"/>
        </w:rPr>
        <w:t>11</w:t>
      </w:r>
      <w:r w:rsidR="00046694" w:rsidRPr="00FB7BC9">
        <w:rPr>
          <w:rFonts w:ascii="Times New Roman" w:eastAsia="Times New Roman" w:hAnsi="Times New Roman" w:cs="Times New Roman"/>
          <w:sz w:val="20"/>
          <w:szCs w:val="20"/>
        </w:rPr>
        <w:t>.201</w:t>
      </w:r>
      <w:r w:rsidR="00046694">
        <w:rPr>
          <w:rFonts w:ascii="Times New Roman" w:eastAsia="Times New Roman" w:hAnsi="Times New Roman" w:cs="Times New Roman"/>
          <w:sz w:val="20"/>
          <w:szCs w:val="20"/>
        </w:rPr>
        <w:t>3.</w:t>
      </w:r>
      <w:r w:rsidR="00046694" w:rsidRPr="00FB7B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w:t>
      </w:r>
      <w:r w:rsidR="00046694" w:rsidRPr="00FB7BC9">
        <w:rPr>
          <w:rFonts w:ascii="Times New Roman" w:eastAsia="Times New Roman" w:hAnsi="Times New Roman" w:cs="Times New Roman"/>
          <w:sz w:val="20"/>
          <w:szCs w:val="20"/>
        </w:rPr>
        <w:t>:</w:t>
      </w:r>
      <w:r>
        <w:rPr>
          <w:rFonts w:ascii="Times New Roman" w:eastAsia="Times New Roman" w:hAnsi="Times New Roman" w:cs="Times New Roman"/>
          <w:sz w:val="20"/>
          <w:szCs w:val="20"/>
        </w:rPr>
        <w:t>48</w:t>
      </w:r>
    </w:p>
    <w:p w:rsidR="00046694" w:rsidRPr="00FB7BC9" w:rsidRDefault="00C864E6" w:rsidP="000466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755</w:t>
      </w:r>
    </w:p>
    <w:p w:rsidR="00046694" w:rsidRPr="00FB7BC9" w:rsidRDefault="00046694" w:rsidP="000466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I.Grīnberga</w:t>
      </w:r>
    </w:p>
    <w:p w:rsidR="00973C5B" w:rsidRPr="00FB7BC9" w:rsidRDefault="00046694" w:rsidP="00CA6513">
      <w:pPr>
        <w:spacing w:after="0" w:line="240" w:lineRule="auto"/>
        <w:jc w:val="both"/>
        <w:rPr>
          <w:rFonts w:ascii="Times New Roman" w:hAnsi="Times New Roman" w:cs="Times New Roman"/>
          <w:sz w:val="20"/>
          <w:szCs w:val="20"/>
        </w:rPr>
      </w:pPr>
      <w:r w:rsidRPr="00FB7BC9">
        <w:rPr>
          <w:rFonts w:ascii="Times New Roman" w:eastAsia="Times New Roman" w:hAnsi="Times New Roman" w:cs="Times New Roman"/>
          <w:sz w:val="20"/>
          <w:szCs w:val="20"/>
        </w:rPr>
        <w:t>67</w:t>
      </w:r>
      <w:r>
        <w:rPr>
          <w:rFonts w:ascii="Times New Roman" w:eastAsia="Times New Roman" w:hAnsi="Times New Roman" w:cs="Times New Roman"/>
          <w:sz w:val="20"/>
          <w:szCs w:val="20"/>
        </w:rPr>
        <w:t>514201</w:t>
      </w:r>
      <w:r w:rsidRPr="00FB7B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Iveta.Grinberga</w:t>
      </w:r>
      <w:r w:rsidRPr="00FB7BC9">
        <w:rPr>
          <w:rFonts w:ascii="Times New Roman" w:eastAsia="Times New Roman" w:hAnsi="Times New Roman" w:cs="Times New Roman"/>
          <w:sz w:val="20"/>
          <w:szCs w:val="20"/>
        </w:rPr>
        <w:t>@</w:t>
      </w:r>
      <w:r>
        <w:rPr>
          <w:rFonts w:ascii="Times New Roman" w:eastAsia="Times New Roman" w:hAnsi="Times New Roman" w:cs="Times New Roman"/>
          <w:sz w:val="20"/>
          <w:szCs w:val="20"/>
        </w:rPr>
        <w:t>jpa</w:t>
      </w:r>
      <w:r w:rsidRPr="00FB7BC9">
        <w:rPr>
          <w:rFonts w:ascii="Times New Roman" w:eastAsia="Times New Roman" w:hAnsi="Times New Roman" w:cs="Times New Roman"/>
          <w:sz w:val="20"/>
          <w:szCs w:val="20"/>
        </w:rPr>
        <w:t>.gov.lv</w:t>
      </w:r>
      <w:r w:rsidR="00A42DCB" w:rsidRPr="00FB7BC9">
        <w:rPr>
          <w:rFonts w:ascii="Times New Roman" w:hAnsi="Times New Roman" w:cs="Times New Roman"/>
          <w:sz w:val="20"/>
          <w:szCs w:val="20"/>
        </w:rPr>
        <w:t xml:space="preserve"> </w:t>
      </w:r>
    </w:p>
    <w:sectPr w:rsidR="00973C5B" w:rsidRPr="00FB7BC9" w:rsidSect="00BF49A8">
      <w:headerReference w:type="even" r:id="rId43"/>
      <w:headerReference w:type="default" r:id="rId44"/>
      <w:footerReference w:type="default" r:id="rId45"/>
      <w:headerReference w:type="first" r:id="rId46"/>
      <w:footerReference w:type="first" r:id="rId4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40" w:rsidRDefault="007B5040" w:rsidP="00576FFE">
      <w:pPr>
        <w:spacing w:after="0" w:line="240" w:lineRule="auto"/>
      </w:pPr>
      <w:r>
        <w:separator/>
      </w:r>
    </w:p>
  </w:endnote>
  <w:endnote w:type="continuationSeparator" w:id="0">
    <w:p w:rsidR="007B5040" w:rsidRDefault="007B5040" w:rsidP="0057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AF" w:rsidRPr="00714474" w:rsidRDefault="002C735E" w:rsidP="00387CC6">
    <w:pPr>
      <w:pStyle w:val="Kjene"/>
      <w:jc w:val="both"/>
      <w:rPr>
        <w:szCs w:val="20"/>
      </w:rPr>
    </w:pPr>
    <w:r>
      <w:rPr>
        <w:rFonts w:ascii="Times New Roman" w:hAnsi="Times New Roman" w:cs="Times New Roman"/>
        <w:sz w:val="20"/>
      </w:rPr>
      <w:t>TMNot_25</w:t>
    </w:r>
    <w:r w:rsidR="004D63D0">
      <w:rPr>
        <w:rFonts w:ascii="Times New Roman" w:hAnsi="Times New Roman" w:cs="Times New Roman"/>
        <w:sz w:val="20"/>
      </w:rPr>
      <w:t>11</w:t>
    </w:r>
    <w:r w:rsidR="008C12AF">
      <w:rPr>
        <w:rFonts w:ascii="Times New Roman" w:hAnsi="Times New Roman" w:cs="Times New Roman"/>
        <w:sz w:val="20"/>
      </w:rPr>
      <w:t>13</w:t>
    </w:r>
    <w:r w:rsidR="008C12AF" w:rsidRPr="000F5660">
      <w:rPr>
        <w:rFonts w:ascii="Times New Roman" w:hAnsi="Times New Roman" w:cs="Times New Roman"/>
        <w:sz w:val="20"/>
      </w:rPr>
      <w:t>_MK1493groz</w:t>
    </w:r>
    <w:r w:rsidR="008C12AF" w:rsidRPr="00D54A39">
      <w:rPr>
        <w:rFonts w:ascii="Times New Roman" w:hAnsi="Times New Roman" w:cs="Times New Roman"/>
        <w:sz w:val="20"/>
      </w:rPr>
      <w:t>;</w:t>
    </w:r>
    <w:r w:rsidR="008C12AF">
      <w:rPr>
        <w:rFonts w:ascii="Times New Roman" w:hAnsi="Times New Roman" w:cs="Times New Roman"/>
        <w:sz w:val="20"/>
      </w:rPr>
      <w:t xml:space="preserve"> Ministru kabineta noteikumu projekts „Gr</w:t>
    </w:r>
    <w:r w:rsidR="00995CC2">
      <w:rPr>
        <w:rFonts w:ascii="Times New Roman" w:hAnsi="Times New Roman" w:cs="Times New Roman"/>
        <w:sz w:val="20"/>
      </w:rPr>
      <w:t>ozījumi Ministru kabineta 2009.gada 22.decembra noteikumos Nr.</w:t>
    </w:r>
    <w:r w:rsidR="008C12AF">
      <w:rPr>
        <w:rFonts w:ascii="Times New Roman" w:hAnsi="Times New Roman" w:cs="Times New Roman"/>
        <w:sz w:val="20"/>
      </w:rPr>
      <w:t>1493 „Noteikumi par valsts nodrošinātās juridiskās palīdzības apjomu, samaksas apmēru, atlīdzināmajiem izdevumiem un to izmaksas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AF" w:rsidRDefault="002C735E" w:rsidP="0047447B">
    <w:pPr>
      <w:pStyle w:val="Kjene"/>
      <w:jc w:val="both"/>
    </w:pPr>
    <w:r>
      <w:rPr>
        <w:rFonts w:ascii="Times New Roman" w:hAnsi="Times New Roman" w:cs="Times New Roman"/>
        <w:sz w:val="20"/>
      </w:rPr>
      <w:t>TMNot_25</w:t>
    </w:r>
    <w:r w:rsidR="004D63D0">
      <w:rPr>
        <w:rFonts w:ascii="Times New Roman" w:hAnsi="Times New Roman" w:cs="Times New Roman"/>
        <w:sz w:val="20"/>
      </w:rPr>
      <w:t>11</w:t>
    </w:r>
    <w:r w:rsidR="008C12AF">
      <w:rPr>
        <w:rFonts w:ascii="Times New Roman" w:hAnsi="Times New Roman" w:cs="Times New Roman"/>
        <w:sz w:val="20"/>
      </w:rPr>
      <w:t>13</w:t>
    </w:r>
    <w:r w:rsidR="008C12AF" w:rsidRPr="000F5660">
      <w:rPr>
        <w:rFonts w:ascii="Times New Roman" w:hAnsi="Times New Roman" w:cs="Times New Roman"/>
        <w:sz w:val="20"/>
      </w:rPr>
      <w:t>_MK1493groz</w:t>
    </w:r>
    <w:r w:rsidR="008C12AF" w:rsidRPr="00D54A39">
      <w:rPr>
        <w:rFonts w:ascii="Times New Roman" w:hAnsi="Times New Roman" w:cs="Times New Roman"/>
        <w:sz w:val="20"/>
      </w:rPr>
      <w:t>;</w:t>
    </w:r>
    <w:r w:rsidR="008C12AF">
      <w:rPr>
        <w:rFonts w:ascii="Times New Roman" w:hAnsi="Times New Roman" w:cs="Times New Roman"/>
        <w:sz w:val="20"/>
      </w:rPr>
      <w:t xml:space="preserve"> Ministru kabineta noteikumu projekts „Gr</w:t>
    </w:r>
    <w:r w:rsidR="00995CC2">
      <w:rPr>
        <w:rFonts w:ascii="Times New Roman" w:hAnsi="Times New Roman" w:cs="Times New Roman"/>
        <w:sz w:val="20"/>
      </w:rPr>
      <w:t>ozījumi Ministru kabineta 2009.gada 22.decembra noteikumos Nr.</w:t>
    </w:r>
    <w:r w:rsidR="008C12AF">
      <w:rPr>
        <w:rFonts w:ascii="Times New Roman" w:hAnsi="Times New Roman" w:cs="Times New Roman"/>
        <w:sz w:val="20"/>
      </w:rPr>
      <w:t>1493 „Noteikumi par valsts nodrošinātās juridiskās palīdzības apjomu, samaksas apmēru, atlīdzināmajiem izdevumiem un to izmaksas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40" w:rsidRDefault="007B5040" w:rsidP="00576FFE">
      <w:pPr>
        <w:spacing w:after="0" w:line="240" w:lineRule="auto"/>
      </w:pPr>
      <w:r>
        <w:separator/>
      </w:r>
    </w:p>
  </w:footnote>
  <w:footnote w:type="continuationSeparator" w:id="0">
    <w:p w:rsidR="007B5040" w:rsidRDefault="007B5040" w:rsidP="0057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AF" w:rsidRDefault="008C12AF" w:rsidP="00047BA5">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80602"/>
      <w:docPartObj>
        <w:docPartGallery w:val="Page Numbers (Top of Page)"/>
        <w:docPartUnique/>
      </w:docPartObj>
    </w:sdtPr>
    <w:sdtEndPr/>
    <w:sdtContent>
      <w:p w:rsidR="008C12AF" w:rsidRDefault="008C12AF">
        <w:pPr>
          <w:pStyle w:val="Galvene"/>
          <w:jc w:val="center"/>
        </w:pPr>
        <w:r w:rsidRPr="00414026">
          <w:rPr>
            <w:rFonts w:ascii="Times New Roman" w:hAnsi="Times New Roman" w:cs="Times New Roman"/>
            <w:sz w:val="24"/>
            <w:szCs w:val="24"/>
          </w:rPr>
          <w:fldChar w:fldCharType="begin"/>
        </w:r>
        <w:r w:rsidRPr="00414026">
          <w:rPr>
            <w:rFonts w:ascii="Times New Roman" w:hAnsi="Times New Roman" w:cs="Times New Roman"/>
            <w:sz w:val="24"/>
            <w:szCs w:val="24"/>
          </w:rPr>
          <w:instrText xml:space="preserve"> PAGE   \* MERGEFORMAT </w:instrText>
        </w:r>
        <w:r w:rsidRPr="00414026">
          <w:rPr>
            <w:rFonts w:ascii="Times New Roman" w:hAnsi="Times New Roman" w:cs="Times New Roman"/>
            <w:sz w:val="24"/>
            <w:szCs w:val="24"/>
          </w:rPr>
          <w:fldChar w:fldCharType="separate"/>
        </w:r>
        <w:r w:rsidR="00BF49A8">
          <w:rPr>
            <w:rFonts w:ascii="Times New Roman" w:hAnsi="Times New Roman" w:cs="Times New Roman"/>
            <w:noProof/>
            <w:sz w:val="24"/>
            <w:szCs w:val="24"/>
          </w:rPr>
          <w:t>4</w:t>
        </w:r>
        <w:r w:rsidRPr="00414026">
          <w:rPr>
            <w:rFonts w:ascii="Times New Roman" w:hAnsi="Times New Roman" w:cs="Times New Roman"/>
            <w:sz w:val="24"/>
            <w:szCs w:val="24"/>
          </w:rPr>
          <w:fldChar w:fldCharType="end"/>
        </w:r>
      </w:p>
    </w:sdtContent>
  </w:sdt>
  <w:p w:rsidR="008C12AF" w:rsidRDefault="008C12A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AF" w:rsidRDefault="008C12AF">
    <w:pPr>
      <w:pStyle w:val="Galvene"/>
      <w:jc w:val="center"/>
    </w:pPr>
  </w:p>
  <w:p w:rsidR="008C12AF" w:rsidRDefault="008C12A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5B"/>
    <w:multiLevelType w:val="hybridMultilevel"/>
    <w:tmpl w:val="A36E5722"/>
    <w:lvl w:ilvl="0" w:tplc="84506D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C51088"/>
    <w:multiLevelType w:val="hybridMultilevel"/>
    <w:tmpl w:val="B8C4D7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9F87D29"/>
    <w:multiLevelType w:val="multilevel"/>
    <w:tmpl w:val="B5D2B5CC"/>
    <w:lvl w:ilvl="0">
      <w:start w:val="1"/>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
    <w:nsid w:val="2CD63B6E"/>
    <w:multiLevelType w:val="multilevel"/>
    <w:tmpl w:val="A3F43912"/>
    <w:lvl w:ilvl="0">
      <w:start w:val="1"/>
      <w:numFmt w:val="decimal"/>
      <w:lvlText w:val="%1."/>
      <w:lvlJc w:val="left"/>
      <w:pPr>
        <w:ind w:left="1080" w:hanging="360"/>
      </w:pPr>
      <w:rPr>
        <w:rFonts w:hint="default"/>
        <w:sz w:val="28"/>
        <w:szCs w:val="28"/>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0EE50C4"/>
    <w:multiLevelType w:val="hybridMultilevel"/>
    <w:tmpl w:val="FE4EB53C"/>
    <w:lvl w:ilvl="0" w:tplc="32403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8582939"/>
    <w:multiLevelType w:val="multilevel"/>
    <w:tmpl w:val="565EE99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1F903AE"/>
    <w:multiLevelType w:val="multilevel"/>
    <w:tmpl w:val="CF22EA7C"/>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55DA585F"/>
    <w:multiLevelType w:val="multilevel"/>
    <w:tmpl w:val="BDB0B252"/>
    <w:lvl w:ilvl="0">
      <w:start w:val="1"/>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92C2D36"/>
    <w:multiLevelType w:val="hybridMultilevel"/>
    <w:tmpl w:val="58C034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C3116A8"/>
    <w:multiLevelType w:val="hybridMultilevel"/>
    <w:tmpl w:val="B7EC900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68832721"/>
    <w:multiLevelType w:val="hybridMultilevel"/>
    <w:tmpl w:val="E4425148"/>
    <w:lvl w:ilvl="0" w:tplc="748ECAA6">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E22421"/>
    <w:multiLevelType w:val="multilevel"/>
    <w:tmpl w:val="565EE9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E1325D9"/>
    <w:multiLevelType w:val="hybridMultilevel"/>
    <w:tmpl w:val="7B54CB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7A17245E"/>
    <w:multiLevelType w:val="hybridMultilevel"/>
    <w:tmpl w:val="5E369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0E1070"/>
    <w:multiLevelType w:val="multilevel"/>
    <w:tmpl w:val="F2461D14"/>
    <w:lvl w:ilvl="0">
      <w:start w:val="1"/>
      <w:numFmt w:val="decimal"/>
      <w:lvlText w:val="%1."/>
      <w:lvlJc w:val="left"/>
      <w:pPr>
        <w:ind w:left="450" w:hanging="450"/>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3"/>
  </w:num>
  <w:num w:numId="4">
    <w:abstractNumId w:val="8"/>
  </w:num>
  <w:num w:numId="5">
    <w:abstractNumId w:val="13"/>
  </w:num>
  <w:num w:numId="6">
    <w:abstractNumId w:val="1"/>
  </w:num>
  <w:num w:numId="7">
    <w:abstractNumId w:val="9"/>
  </w:num>
  <w:num w:numId="8">
    <w:abstractNumId w:val="10"/>
  </w:num>
  <w:num w:numId="9">
    <w:abstractNumId w:val="2"/>
  </w:num>
  <w:num w:numId="10">
    <w:abstractNumId w:val="5"/>
  </w:num>
  <w:num w:numId="11">
    <w:abstractNumId w:val="11"/>
  </w:num>
  <w:num w:numId="12">
    <w:abstractNumId w:val="7"/>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BE"/>
    <w:rsid w:val="000001D0"/>
    <w:rsid w:val="0000360B"/>
    <w:rsid w:val="000053A6"/>
    <w:rsid w:val="000113CE"/>
    <w:rsid w:val="00014CCF"/>
    <w:rsid w:val="00015FDD"/>
    <w:rsid w:val="000225D0"/>
    <w:rsid w:val="00024EF8"/>
    <w:rsid w:val="00026241"/>
    <w:rsid w:val="00030DA5"/>
    <w:rsid w:val="00033955"/>
    <w:rsid w:val="00035EA4"/>
    <w:rsid w:val="00036EEF"/>
    <w:rsid w:val="00037003"/>
    <w:rsid w:val="00042B81"/>
    <w:rsid w:val="00046694"/>
    <w:rsid w:val="00047BA5"/>
    <w:rsid w:val="000500AA"/>
    <w:rsid w:val="00050393"/>
    <w:rsid w:val="000539D0"/>
    <w:rsid w:val="00055F4C"/>
    <w:rsid w:val="000578E9"/>
    <w:rsid w:val="00057E03"/>
    <w:rsid w:val="00062601"/>
    <w:rsid w:val="00063C9D"/>
    <w:rsid w:val="000666EB"/>
    <w:rsid w:val="0006760B"/>
    <w:rsid w:val="00067C7B"/>
    <w:rsid w:val="00075944"/>
    <w:rsid w:val="000823E2"/>
    <w:rsid w:val="00086AB7"/>
    <w:rsid w:val="000946CC"/>
    <w:rsid w:val="00094D3A"/>
    <w:rsid w:val="00095019"/>
    <w:rsid w:val="0009694D"/>
    <w:rsid w:val="000A088B"/>
    <w:rsid w:val="000A4C71"/>
    <w:rsid w:val="000A520E"/>
    <w:rsid w:val="000B31EB"/>
    <w:rsid w:val="000B4D43"/>
    <w:rsid w:val="000B7920"/>
    <w:rsid w:val="000C0A57"/>
    <w:rsid w:val="000D0CE1"/>
    <w:rsid w:val="000E0220"/>
    <w:rsid w:val="000E1A53"/>
    <w:rsid w:val="000E24FC"/>
    <w:rsid w:val="000F1386"/>
    <w:rsid w:val="000F1F8A"/>
    <w:rsid w:val="000F5660"/>
    <w:rsid w:val="000F5A9B"/>
    <w:rsid w:val="001008DF"/>
    <w:rsid w:val="00104EA5"/>
    <w:rsid w:val="00106F63"/>
    <w:rsid w:val="00113BC1"/>
    <w:rsid w:val="00121809"/>
    <w:rsid w:val="001225D1"/>
    <w:rsid w:val="00130A5E"/>
    <w:rsid w:val="00131418"/>
    <w:rsid w:val="0013755E"/>
    <w:rsid w:val="00140E54"/>
    <w:rsid w:val="00141F28"/>
    <w:rsid w:val="001455F7"/>
    <w:rsid w:val="001502C9"/>
    <w:rsid w:val="00152E6A"/>
    <w:rsid w:val="00153A5B"/>
    <w:rsid w:val="00154446"/>
    <w:rsid w:val="00154596"/>
    <w:rsid w:val="0017350C"/>
    <w:rsid w:val="00173A57"/>
    <w:rsid w:val="0017456D"/>
    <w:rsid w:val="001803DE"/>
    <w:rsid w:val="0018254F"/>
    <w:rsid w:val="00182A60"/>
    <w:rsid w:val="00182E26"/>
    <w:rsid w:val="001877FA"/>
    <w:rsid w:val="00191C2A"/>
    <w:rsid w:val="0019466E"/>
    <w:rsid w:val="001965B2"/>
    <w:rsid w:val="001A2FD6"/>
    <w:rsid w:val="001A76BD"/>
    <w:rsid w:val="001B53FF"/>
    <w:rsid w:val="001B7262"/>
    <w:rsid w:val="001C36D6"/>
    <w:rsid w:val="001C3FA4"/>
    <w:rsid w:val="001D19DA"/>
    <w:rsid w:val="001D1E83"/>
    <w:rsid w:val="001D1F7A"/>
    <w:rsid w:val="001D24C6"/>
    <w:rsid w:val="001D5FC2"/>
    <w:rsid w:val="001E5380"/>
    <w:rsid w:val="001E6813"/>
    <w:rsid w:val="001F05C0"/>
    <w:rsid w:val="001F6F75"/>
    <w:rsid w:val="001F7827"/>
    <w:rsid w:val="00203E0B"/>
    <w:rsid w:val="00210124"/>
    <w:rsid w:val="002107D0"/>
    <w:rsid w:val="00210FC8"/>
    <w:rsid w:val="00212BAF"/>
    <w:rsid w:val="002179DC"/>
    <w:rsid w:val="00221DB7"/>
    <w:rsid w:val="00227F85"/>
    <w:rsid w:val="002300BD"/>
    <w:rsid w:val="00232FB9"/>
    <w:rsid w:val="002337AD"/>
    <w:rsid w:val="00236342"/>
    <w:rsid w:val="00240AE2"/>
    <w:rsid w:val="002431D0"/>
    <w:rsid w:val="00255125"/>
    <w:rsid w:val="00255969"/>
    <w:rsid w:val="00260D8E"/>
    <w:rsid w:val="00267FEB"/>
    <w:rsid w:val="00270582"/>
    <w:rsid w:val="0027386C"/>
    <w:rsid w:val="00274712"/>
    <w:rsid w:val="00286B87"/>
    <w:rsid w:val="00290BBE"/>
    <w:rsid w:val="00294441"/>
    <w:rsid w:val="002A07D6"/>
    <w:rsid w:val="002A41F6"/>
    <w:rsid w:val="002A7E77"/>
    <w:rsid w:val="002B4DB8"/>
    <w:rsid w:val="002B584A"/>
    <w:rsid w:val="002C0CE3"/>
    <w:rsid w:val="002C471B"/>
    <w:rsid w:val="002C735E"/>
    <w:rsid w:val="002D2BAF"/>
    <w:rsid w:val="002D7947"/>
    <w:rsid w:val="002E1364"/>
    <w:rsid w:val="002E3F7A"/>
    <w:rsid w:val="002E7F52"/>
    <w:rsid w:val="002F2A47"/>
    <w:rsid w:val="002F36F9"/>
    <w:rsid w:val="002F65F5"/>
    <w:rsid w:val="00301EBE"/>
    <w:rsid w:val="00313F94"/>
    <w:rsid w:val="00317845"/>
    <w:rsid w:val="00320CD0"/>
    <w:rsid w:val="003257F8"/>
    <w:rsid w:val="00327816"/>
    <w:rsid w:val="00334CD0"/>
    <w:rsid w:val="0033536E"/>
    <w:rsid w:val="003361AE"/>
    <w:rsid w:val="00337A24"/>
    <w:rsid w:val="00342627"/>
    <w:rsid w:val="00342736"/>
    <w:rsid w:val="00343AEE"/>
    <w:rsid w:val="003444FF"/>
    <w:rsid w:val="0035727F"/>
    <w:rsid w:val="00373D66"/>
    <w:rsid w:val="00381352"/>
    <w:rsid w:val="003837B0"/>
    <w:rsid w:val="00383DD5"/>
    <w:rsid w:val="00387CC6"/>
    <w:rsid w:val="00397A87"/>
    <w:rsid w:val="003A2AC4"/>
    <w:rsid w:val="003A53ED"/>
    <w:rsid w:val="003B0D58"/>
    <w:rsid w:val="003B139F"/>
    <w:rsid w:val="003B23CD"/>
    <w:rsid w:val="003B30E0"/>
    <w:rsid w:val="003B5A29"/>
    <w:rsid w:val="003B5BD5"/>
    <w:rsid w:val="003C38D3"/>
    <w:rsid w:val="003C5AA8"/>
    <w:rsid w:val="003D2E56"/>
    <w:rsid w:val="003D4CF6"/>
    <w:rsid w:val="003E2D7A"/>
    <w:rsid w:val="003E3B40"/>
    <w:rsid w:val="003E4EB5"/>
    <w:rsid w:val="003E5A75"/>
    <w:rsid w:val="003F44F9"/>
    <w:rsid w:val="003F7DB4"/>
    <w:rsid w:val="0040208F"/>
    <w:rsid w:val="00403968"/>
    <w:rsid w:val="00403AA5"/>
    <w:rsid w:val="00405804"/>
    <w:rsid w:val="004073E3"/>
    <w:rsid w:val="00414026"/>
    <w:rsid w:val="00416ACE"/>
    <w:rsid w:val="00420B07"/>
    <w:rsid w:val="00427C31"/>
    <w:rsid w:val="00432635"/>
    <w:rsid w:val="004339E0"/>
    <w:rsid w:val="00435782"/>
    <w:rsid w:val="00436E54"/>
    <w:rsid w:val="00437370"/>
    <w:rsid w:val="0044054D"/>
    <w:rsid w:val="00442C93"/>
    <w:rsid w:val="00446297"/>
    <w:rsid w:val="00451591"/>
    <w:rsid w:val="0045332D"/>
    <w:rsid w:val="004621B9"/>
    <w:rsid w:val="00462224"/>
    <w:rsid w:val="004650F0"/>
    <w:rsid w:val="0047088E"/>
    <w:rsid w:val="00471397"/>
    <w:rsid w:val="0047366C"/>
    <w:rsid w:val="0047447B"/>
    <w:rsid w:val="0047565F"/>
    <w:rsid w:val="00475D01"/>
    <w:rsid w:val="00476FC2"/>
    <w:rsid w:val="004776C1"/>
    <w:rsid w:val="00477830"/>
    <w:rsid w:val="00482EDE"/>
    <w:rsid w:val="00482FAE"/>
    <w:rsid w:val="00486495"/>
    <w:rsid w:val="00494990"/>
    <w:rsid w:val="00495701"/>
    <w:rsid w:val="004977F4"/>
    <w:rsid w:val="004A408E"/>
    <w:rsid w:val="004A468C"/>
    <w:rsid w:val="004A51BD"/>
    <w:rsid w:val="004B1361"/>
    <w:rsid w:val="004B5A32"/>
    <w:rsid w:val="004C011E"/>
    <w:rsid w:val="004C1F00"/>
    <w:rsid w:val="004C200B"/>
    <w:rsid w:val="004C20AD"/>
    <w:rsid w:val="004C25FE"/>
    <w:rsid w:val="004C389F"/>
    <w:rsid w:val="004C6696"/>
    <w:rsid w:val="004D157C"/>
    <w:rsid w:val="004D48CF"/>
    <w:rsid w:val="004D4D26"/>
    <w:rsid w:val="004D4EE5"/>
    <w:rsid w:val="004D63D0"/>
    <w:rsid w:val="004E126F"/>
    <w:rsid w:val="004F1E9C"/>
    <w:rsid w:val="004F26E9"/>
    <w:rsid w:val="00505B24"/>
    <w:rsid w:val="0050655C"/>
    <w:rsid w:val="00507CD8"/>
    <w:rsid w:val="00510DC2"/>
    <w:rsid w:val="0051658B"/>
    <w:rsid w:val="005172C2"/>
    <w:rsid w:val="00517AB8"/>
    <w:rsid w:val="00523DB4"/>
    <w:rsid w:val="005250D5"/>
    <w:rsid w:val="0053211C"/>
    <w:rsid w:val="00540EB3"/>
    <w:rsid w:val="0055148F"/>
    <w:rsid w:val="00552973"/>
    <w:rsid w:val="0055498B"/>
    <w:rsid w:val="0056580A"/>
    <w:rsid w:val="00565897"/>
    <w:rsid w:val="0056705F"/>
    <w:rsid w:val="00567728"/>
    <w:rsid w:val="00571FC6"/>
    <w:rsid w:val="005728BF"/>
    <w:rsid w:val="00572DDC"/>
    <w:rsid w:val="00574563"/>
    <w:rsid w:val="00576FFE"/>
    <w:rsid w:val="00577BEF"/>
    <w:rsid w:val="005806C3"/>
    <w:rsid w:val="00581223"/>
    <w:rsid w:val="00582878"/>
    <w:rsid w:val="0058334F"/>
    <w:rsid w:val="005845B9"/>
    <w:rsid w:val="005911D6"/>
    <w:rsid w:val="005943F6"/>
    <w:rsid w:val="00595384"/>
    <w:rsid w:val="005A068D"/>
    <w:rsid w:val="005A0D24"/>
    <w:rsid w:val="005B261D"/>
    <w:rsid w:val="005B3687"/>
    <w:rsid w:val="005C1465"/>
    <w:rsid w:val="005C4F67"/>
    <w:rsid w:val="005C64BC"/>
    <w:rsid w:val="005C6D37"/>
    <w:rsid w:val="005C7828"/>
    <w:rsid w:val="005D0BF2"/>
    <w:rsid w:val="005D27E3"/>
    <w:rsid w:val="005D2857"/>
    <w:rsid w:val="005E10DF"/>
    <w:rsid w:val="005E230D"/>
    <w:rsid w:val="005F31EA"/>
    <w:rsid w:val="005F72B7"/>
    <w:rsid w:val="00601123"/>
    <w:rsid w:val="006017C6"/>
    <w:rsid w:val="00602382"/>
    <w:rsid w:val="0061131D"/>
    <w:rsid w:val="00611B2C"/>
    <w:rsid w:val="00611DCC"/>
    <w:rsid w:val="00613D34"/>
    <w:rsid w:val="00620D7F"/>
    <w:rsid w:val="00621669"/>
    <w:rsid w:val="00626C4C"/>
    <w:rsid w:val="0062771C"/>
    <w:rsid w:val="006346AF"/>
    <w:rsid w:val="00634E68"/>
    <w:rsid w:val="006362E8"/>
    <w:rsid w:val="00636A0D"/>
    <w:rsid w:val="00640D40"/>
    <w:rsid w:val="0064541F"/>
    <w:rsid w:val="00646936"/>
    <w:rsid w:val="00646DB5"/>
    <w:rsid w:val="00656A6A"/>
    <w:rsid w:val="00662245"/>
    <w:rsid w:val="00664CDD"/>
    <w:rsid w:val="00666E05"/>
    <w:rsid w:val="00666E59"/>
    <w:rsid w:val="006730B7"/>
    <w:rsid w:val="00675DA7"/>
    <w:rsid w:val="0068089D"/>
    <w:rsid w:val="0068360F"/>
    <w:rsid w:val="006877EF"/>
    <w:rsid w:val="00690CDF"/>
    <w:rsid w:val="006925E1"/>
    <w:rsid w:val="0069354B"/>
    <w:rsid w:val="006979BB"/>
    <w:rsid w:val="006A08CF"/>
    <w:rsid w:val="006A1D35"/>
    <w:rsid w:val="006A46FF"/>
    <w:rsid w:val="006A4C50"/>
    <w:rsid w:val="006A73EF"/>
    <w:rsid w:val="006B0416"/>
    <w:rsid w:val="006B0791"/>
    <w:rsid w:val="006B29CB"/>
    <w:rsid w:val="006B542F"/>
    <w:rsid w:val="006B7F70"/>
    <w:rsid w:val="006C0AA5"/>
    <w:rsid w:val="006C3E07"/>
    <w:rsid w:val="006C5FB1"/>
    <w:rsid w:val="006D4949"/>
    <w:rsid w:val="006D4FBA"/>
    <w:rsid w:val="006D5D56"/>
    <w:rsid w:val="006D5ED0"/>
    <w:rsid w:val="006D6CB6"/>
    <w:rsid w:val="006E02CF"/>
    <w:rsid w:val="006E0D2B"/>
    <w:rsid w:val="006E1A58"/>
    <w:rsid w:val="006E1DFC"/>
    <w:rsid w:val="006E5F0D"/>
    <w:rsid w:val="006E6183"/>
    <w:rsid w:val="006F0835"/>
    <w:rsid w:val="006F38D5"/>
    <w:rsid w:val="006F514D"/>
    <w:rsid w:val="006F582C"/>
    <w:rsid w:val="006F632D"/>
    <w:rsid w:val="006F63C0"/>
    <w:rsid w:val="006F6C8E"/>
    <w:rsid w:val="007008E7"/>
    <w:rsid w:val="00710704"/>
    <w:rsid w:val="00712A30"/>
    <w:rsid w:val="00714474"/>
    <w:rsid w:val="00715AA8"/>
    <w:rsid w:val="00716099"/>
    <w:rsid w:val="00722178"/>
    <w:rsid w:val="0072759A"/>
    <w:rsid w:val="00731B5B"/>
    <w:rsid w:val="00740534"/>
    <w:rsid w:val="00747EF7"/>
    <w:rsid w:val="00752461"/>
    <w:rsid w:val="007557C1"/>
    <w:rsid w:val="00755855"/>
    <w:rsid w:val="0075616B"/>
    <w:rsid w:val="007600CF"/>
    <w:rsid w:val="00760BDE"/>
    <w:rsid w:val="00767C2F"/>
    <w:rsid w:val="00771521"/>
    <w:rsid w:val="00773BDE"/>
    <w:rsid w:val="00785F9D"/>
    <w:rsid w:val="007874CB"/>
    <w:rsid w:val="0079405E"/>
    <w:rsid w:val="007964EB"/>
    <w:rsid w:val="007A2393"/>
    <w:rsid w:val="007A366C"/>
    <w:rsid w:val="007A378A"/>
    <w:rsid w:val="007A6190"/>
    <w:rsid w:val="007A6280"/>
    <w:rsid w:val="007B4B66"/>
    <w:rsid w:val="007B5040"/>
    <w:rsid w:val="007C0403"/>
    <w:rsid w:val="007C3F7A"/>
    <w:rsid w:val="007C5049"/>
    <w:rsid w:val="007C67BE"/>
    <w:rsid w:val="007C7293"/>
    <w:rsid w:val="007D48F6"/>
    <w:rsid w:val="007D4E90"/>
    <w:rsid w:val="007D5943"/>
    <w:rsid w:val="007D6477"/>
    <w:rsid w:val="007D7561"/>
    <w:rsid w:val="007E1312"/>
    <w:rsid w:val="007E4F20"/>
    <w:rsid w:val="007E5FD4"/>
    <w:rsid w:val="007E6ACA"/>
    <w:rsid w:val="007E6D5C"/>
    <w:rsid w:val="007F5C8C"/>
    <w:rsid w:val="00800E5E"/>
    <w:rsid w:val="00804BDA"/>
    <w:rsid w:val="00805403"/>
    <w:rsid w:val="00805B04"/>
    <w:rsid w:val="00807F48"/>
    <w:rsid w:val="00813615"/>
    <w:rsid w:val="00821891"/>
    <w:rsid w:val="00823D94"/>
    <w:rsid w:val="00825C4F"/>
    <w:rsid w:val="0082658B"/>
    <w:rsid w:val="008308EB"/>
    <w:rsid w:val="0083383E"/>
    <w:rsid w:val="008354E9"/>
    <w:rsid w:val="00847002"/>
    <w:rsid w:val="00847489"/>
    <w:rsid w:val="00853640"/>
    <w:rsid w:val="008562E7"/>
    <w:rsid w:val="00861B6E"/>
    <w:rsid w:val="00861E23"/>
    <w:rsid w:val="00861E94"/>
    <w:rsid w:val="008701C5"/>
    <w:rsid w:val="008716A0"/>
    <w:rsid w:val="00873F9E"/>
    <w:rsid w:val="00882A46"/>
    <w:rsid w:val="008848EE"/>
    <w:rsid w:val="0089304A"/>
    <w:rsid w:val="00896C8E"/>
    <w:rsid w:val="0089716A"/>
    <w:rsid w:val="0089724C"/>
    <w:rsid w:val="00897442"/>
    <w:rsid w:val="008A3500"/>
    <w:rsid w:val="008A4766"/>
    <w:rsid w:val="008A50EE"/>
    <w:rsid w:val="008A6C57"/>
    <w:rsid w:val="008B3FCF"/>
    <w:rsid w:val="008B5DBD"/>
    <w:rsid w:val="008C12AF"/>
    <w:rsid w:val="008C6452"/>
    <w:rsid w:val="008C6D0E"/>
    <w:rsid w:val="008C77AE"/>
    <w:rsid w:val="008D374D"/>
    <w:rsid w:val="008D3E63"/>
    <w:rsid w:val="008E434F"/>
    <w:rsid w:val="008F1446"/>
    <w:rsid w:val="008F1B5C"/>
    <w:rsid w:val="008F2B1F"/>
    <w:rsid w:val="008F3411"/>
    <w:rsid w:val="00900E81"/>
    <w:rsid w:val="00900EA9"/>
    <w:rsid w:val="00902D35"/>
    <w:rsid w:val="00910B24"/>
    <w:rsid w:val="009153E1"/>
    <w:rsid w:val="00915F70"/>
    <w:rsid w:val="00916BBE"/>
    <w:rsid w:val="00917716"/>
    <w:rsid w:val="00920AD8"/>
    <w:rsid w:val="00921005"/>
    <w:rsid w:val="00923054"/>
    <w:rsid w:val="00925151"/>
    <w:rsid w:val="009359A8"/>
    <w:rsid w:val="00935B0F"/>
    <w:rsid w:val="00936A2A"/>
    <w:rsid w:val="00941FAC"/>
    <w:rsid w:val="00943790"/>
    <w:rsid w:val="00947236"/>
    <w:rsid w:val="00950795"/>
    <w:rsid w:val="00953761"/>
    <w:rsid w:val="009556D4"/>
    <w:rsid w:val="009608CD"/>
    <w:rsid w:val="00962536"/>
    <w:rsid w:val="00971BD9"/>
    <w:rsid w:val="00973C5B"/>
    <w:rsid w:val="00976A1B"/>
    <w:rsid w:val="00980846"/>
    <w:rsid w:val="00983BA8"/>
    <w:rsid w:val="00984DD5"/>
    <w:rsid w:val="00985EA4"/>
    <w:rsid w:val="009928C6"/>
    <w:rsid w:val="00995CC2"/>
    <w:rsid w:val="009A0316"/>
    <w:rsid w:val="009A037F"/>
    <w:rsid w:val="009A2E24"/>
    <w:rsid w:val="009B0C1E"/>
    <w:rsid w:val="009C5AF3"/>
    <w:rsid w:val="009D1693"/>
    <w:rsid w:val="009D5DAC"/>
    <w:rsid w:val="009E3593"/>
    <w:rsid w:val="009E3E29"/>
    <w:rsid w:val="009E6127"/>
    <w:rsid w:val="009E6DAE"/>
    <w:rsid w:val="009F1DBA"/>
    <w:rsid w:val="009F222B"/>
    <w:rsid w:val="009F7C4D"/>
    <w:rsid w:val="00A075E4"/>
    <w:rsid w:val="00A10135"/>
    <w:rsid w:val="00A10433"/>
    <w:rsid w:val="00A11739"/>
    <w:rsid w:val="00A14C57"/>
    <w:rsid w:val="00A150F9"/>
    <w:rsid w:val="00A17E7B"/>
    <w:rsid w:val="00A26B15"/>
    <w:rsid w:val="00A35D09"/>
    <w:rsid w:val="00A3773E"/>
    <w:rsid w:val="00A41E69"/>
    <w:rsid w:val="00A42DCB"/>
    <w:rsid w:val="00A4317A"/>
    <w:rsid w:val="00A45EC6"/>
    <w:rsid w:val="00A47E8E"/>
    <w:rsid w:val="00A517CA"/>
    <w:rsid w:val="00A52036"/>
    <w:rsid w:val="00A520DD"/>
    <w:rsid w:val="00A52392"/>
    <w:rsid w:val="00A567F8"/>
    <w:rsid w:val="00A620DF"/>
    <w:rsid w:val="00A660B5"/>
    <w:rsid w:val="00A73301"/>
    <w:rsid w:val="00A75190"/>
    <w:rsid w:val="00A807D7"/>
    <w:rsid w:val="00A833B7"/>
    <w:rsid w:val="00A85458"/>
    <w:rsid w:val="00A90B5B"/>
    <w:rsid w:val="00A92772"/>
    <w:rsid w:val="00A94E7B"/>
    <w:rsid w:val="00A95CBE"/>
    <w:rsid w:val="00A961EE"/>
    <w:rsid w:val="00A96246"/>
    <w:rsid w:val="00A9687E"/>
    <w:rsid w:val="00A97014"/>
    <w:rsid w:val="00AA1733"/>
    <w:rsid w:val="00AA22AC"/>
    <w:rsid w:val="00AA375F"/>
    <w:rsid w:val="00AA485C"/>
    <w:rsid w:val="00AA4D1A"/>
    <w:rsid w:val="00AC129B"/>
    <w:rsid w:val="00AC2616"/>
    <w:rsid w:val="00AC5E65"/>
    <w:rsid w:val="00AC68B0"/>
    <w:rsid w:val="00AD0B65"/>
    <w:rsid w:val="00AD36FD"/>
    <w:rsid w:val="00AE2E43"/>
    <w:rsid w:val="00AE3521"/>
    <w:rsid w:val="00AE559D"/>
    <w:rsid w:val="00AF35EB"/>
    <w:rsid w:val="00AF4DC3"/>
    <w:rsid w:val="00AF5951"/>
    <w:rsid w:val="00AF6DB7"/>
    <w:rsid w:val="00B05239"/>
    <w:rsid w:val="00B11C2D"/>
    <w:rsid w:val="00B11E20"/>
    <w:rsid w:val="00B1705B"/>
    <w:rsid w:val="00B206C7"/>
    <w:rsid w:val="00B21377"/>
    <w:rsid w:val="00B225B4"/>
    <w:rsid w:val="00B2576D"/>
    <w:rsid w:val="00B304D0"/>
    <w:rsid w:val="00B346E2"/>
    <w:rsid w:val="00B369C3"/>
    <w:rsid w:val="00B3718E"/>
    <w:rsid w:val="00B37E27"/>
    <w:rsid w:val="00B42A2E"/>
    <w:rsid w:val="00B4562C"/>
    <w:rsid w:val="00B45AE9"/>
    <w:rsid w:val="00B470EF"/>
    <w:rsid w:val="00B562ED"/>
    <w:rsid w:val="00B614B2"/>
    <w:rsid w:val="00B645AD"/>
    <w:rsid w:val="00B6611B"/>
    <w:rsid w:val="00B666F5"/>
    <w:rsid w:val="00B67A0C"/>
    <w:rsid w:val="00B67C77"/>
    <w:rsid w:val="00B76723"/>
    <w:rsid w:val="00B77581"/>
    <w:rsid w:val="00B8165D"/>
    <w:rsid w:val="00B831DB"/>
    <w:rsid w:val="00B834D9"/>
    <w:rsid w:val="00B85C80"/>
    <w:rsid w:val="00B86A6B"/>
    <w:rsid w:val="00B87DC4"/>
    <w:rsid w:val="00B87E60"/>
    <w:rsid w:val="00B93821"/>
    <w:rsid w:val="00B943EF"/>
    <w:rsid w:val="00B948EB"/>
    <w:rsid w:val="00B94A36"/>
    <w:rsid w:val="00B96401"/>
    <w:rsid w:val="00B97F30"/>
    <w:rsid w:val="00BA2855"/>
    <w:rsid w:val="00BA5217"/>
    <w:rsid w:val="00BA54D4"/>
    <w:rsid w:val="00BB28AD"/>
    <w:rsid w:val="00BB48EB"/>
    <w:rsid w:val="00BB6EA0"/>
    <w:rsid w:val="00BC38B0"/>
    <w:rsid w:val="00BC3E43"/>
    <w:rsid w:val="00BC4650"/>
    <w:rsid w:val="00BC47D7"/>
    <w:rsid w:val="00BD4811"/>
    <w:rsid w:val="00BD730C"/>
    <w:rsid w:val="00BE29E1"/>
    <w:rsid w:val="00BE44C4"/>
    <w:rsid w:val="00BE772D"/>
    <w:rsid w:val="00BF37A0"/>
    <w:rsid w:val="00BF3BE2"/>
    <w:rsid w:val="00BF49A8"/>
    <w:rsid w:val="00BF7549"/>
    <w:rsid w:val="00BF7969"/>
    <w:rsid w:val="00BF7ACA"/>
    <w:rsid w:val="00C12017"/>
    <w:rsid w:val="00C17189"/>
    <w:rsid w:val="00C2237C"/>
    <w:rsid w:val="00C3266A"/>
    <w:rsid w:val="00C32A2A"/>
    <w:rsid w:val="00C368EA"/>
    <w:rsid w:val="00C37835"/>
    <w:rsid w:val="00C41F51"/>
    <w:rsid w:val="00C42107"/>
    <w:rsid w:val="00C44C62"/>
    <w:rsid w:val="00C47B54"/>
    <w:rsid w:val="00C5053C"/>
    <w:rsid w:val="00C50B71"/>
    <w:rsid w:val="00C52AF2"/>
    <w:rsid w:val="00C53E1E"/>
    <w:rsid w:val="00C55F9F"/>
    <w:rsid w:val="00C56393"/>
    <w:rsid w:val="00C600D9"/>
    <w:rsid w:val="00C636CE"/>
    <w:rsid w:val="00C64529"/>
    <w:rsid w:val="00C64CA0"/>
    <w:rsid w:val="00C653E6"/>
    <w:rsid w:val="00C65EC9"/>
    <w:rsid w:val="00C6689A"/>
    <w:rsid w:val="00C71DAB"/>
    <w:rsid w:val="00C7454F"/>
    <w:rsid w:val="00C81ADE"/>
    <w:rsid w:val="00C81E6E"/>
    <w:rsid w:val="00C853BD"/>
    <w:rsid w:val="00C864E6"/>
    <w:rsid w:val="00C93DAE"/>
    <w:rsid w:val="00C94C55"/>
    <w:rsid w:val="00C9640A"/>
    <w:rsid w:val="00CA177D"/>
    <w:rsid w:val="00CA6513"/>
    <w:rsid w:val="00CB2720"/>
    <w:rsid w:val="00CB456C"/>
    <w:rsid w:val="00CB594C"/>
    <w:rsid w:val="00CC0869"/>
    <w:rsid w:val="00CC20AF"/>
    <w:rsid w:val="00CC390F"/>
    <w:rsid w:val="00CC57B1"/>
    <w:rsid w:val="00CC6D7B"/>
    <w:rsid w:val="00CD0A4D"/>
    <w:rsid w:val="00CD1769"/>
    <w:rsid w:val="00CD3B8F"/>
    <w:rsid w:val="00CE2E7F"/>
    <w:rsid w:val="00CF48F8"/>
    <w:rsid w:val="00D02094"/>
    <w:rsid w:val="00D0600C"/>
    <w:rsid w:val="00D1473A"/>
    <w:rsid w:val="00D16D92"/>
    <w:rsid w:val="00D17A89"/>
    <w:rsid w:val="00D24464"/>
    <w:rsid w:val="00D24DAA"/>
    <w:rsid w:val="00D32ED3"/>
    <w:rsid w:val="00D33BA6"/>
    <w:rsid w:val="00D35C0F"/>
    <w:rsid w:val="00D35EB3"/>
    <w:rsid w:val="00D40435"/>
    <w:rsid w:val="00D4421A"/>
    <w:rsid w:val="00D4664B"/>
    <w:rsid w:val="00D50AE4"/>
    <w:rsid w:val="00D52F7F"/>
    <w:rsid w:val="00D70799"/>
    <w:rsid w:val="00D81CA6"/>
    <w:rsid w:val="00D842E9"/>
    <w:rsid w:val="00D866F5"/>
    <w:rsid w:val="00D869EC"/>
    <w:rsid w:val="00D92632"/>
    <w:rsid w:val="00D9326B"/>
    <w:rsid w:val="00D96C74"/>
    <w:rsid w:val="00DA09F4"/>
    <w:rsid w:val="00DA6C69"/>
    <w:rsid w:val="00DA6CE8"/>
    <w:rsid w:val="00DB110F"/>
    <w:rsid w:val="00DB4075"/>
    <w:rsid w:val="00DB47B2"/>
    <w:rsid w:val="00DB56ED"/>
    <w:rsid w:val="00DB6C23"/>
    <w:rsid w:val="00DC23FE"/>
    <w:rsid w:val="00DC6C1B"/>
    <w:rsid w:val="00DC74E7"/>
    <w:rsid w:val="00DD0659"/>
    <w:rsid w:val="00DD13D8"/>
    <w:rsid w:val="00DE58BA"/>
    <w:rsid w:val="00DF1059"/>
    <w:rsid w:val="00DF2A9F"/>
    <w:rsid w:val="00DF60CB"/>
    <w:rsid w:val="00DF728D"/>
    <w:rsid w:val="00DF7754"/>
    <w:rsid w:val="00E02F2C"/>
    <w:rsid w:val="00E03EEC"/>
    <w:rsid w:val="00E05AE5"/>
    <w:rsid w:val="00E0709A"/>
    <w:rsid w:val="00E0712A"/>
    <w:rsid w:val="00E13BCC"/>
    <w:rsid w:val="00E15249"/>
    <w:rsid w:val="00E16282"/>
    <w:rsid w:val="00E2657D"/>
    <w:rsid w:val="00E4180F"/>
    <w:rsid w:val="00E4445D"/>
    <w:rsid w:val="00E47238"/>
    <w:rsid w:val="00E47A2D"/>
    <w:rsid w:val="00E50CCE"/>
    <w:rsid w:val="00E50EDD"/>
    <w:rsid w:val="00E641AD"/>
    <w:rsid w:val="00E65A69"/>
    <w:rsid w:val="00E65DD1"/>
    <w:rsid w:val="00E66C25"/>
    <w:rsid w:val="00E7310F"/>
    <w:rsid w:val="00E76719"/>
    <w:rsid w:val="00E803CC"/>
    <w:rsid w:val="00E849E2"/>
    <w:rsid w:val="00E87DDA"/>
    <w:rsid w:val="00E90929"/>
    <w:rsid w:val="00EA2F8A"/>
    <w:rsid w:val="00EA6E09"/>
    <w:rsid w:val="00EB0C98"/>
    <w:rsid w:val="00EB3520"/>
    <w:rsid w:val="00EC14C8"/>
    <w:rsid w:val="00EC18E3"/>
    <w:rsid w:val="00EC1E42"/>
    <w:rsid w:val="00EC220D"/>
    <w:rsid w:val="00EC677C"/>
    <w:rsid w:val="00ED00B0"/>
    <w:rsid w:val="00ED079F"/>
    <w:rsid w:val="00ED19DB"/>
    <w:rsid w:val="00ED1DB5"/>
    <w:rsid w:val="00ED33AD"/>
    <w:rsid w:val="00ED3472"/>
    <w:rsid w:val="00ED3E4D"/>
    <w:rsid w:val="00ED73BE"/>
    <w:rsid w:val="00EE0CE7"/>
    <w:rsid w:val="00EE0E71"/>
    <w:rsid w:val="00EE24F3"/>
    <w:rsid w:val="00EF59D3"/>
    <w:rsid w:val="00EF6ACB"/>
    <w:rsid w:val="00EF726B"/>
    <w:rsid w:val="00EF7962"/>
    <w:rsid w:val="00EF7ABA"/>
    <w:rsid w:val="00F06B9C"/>
    <w:rsid w:val="00F124F7"/>
    <w:rsid w:val="00F12C15"/>
    <w:rsid w:val="00F14EA5"/>
    <w:rsid w:val="00F21258"/>
    <w:rsid w:val="00F3045A"/>
    <w:rsid w:val="00F314C3"/>
    <w:rsid w:val="00F31539"/>
    <w:rsid w:val="00F329B6"/>
    <w:rsid w:val="00F4373D"/>
    <w:rsid w:val="00F43B9D"/>
    <w:rsid w:val="00F442CF"/>
    <w:rsid w:val="00F44361"/>
    <w:rsid w:val="00F45AEB"/>
    <w:rsid w:val="00F46614"/>
    <w:rsid w:val="00F46E33"/>
    <w:rsid w:val="00F47B00"/>
    <w:rsid w:val="00F54D65"/>
    <w:rsid w:val="00F551A1"/>
    <w:rsid w:val="00F60F09"/>
    <w:rsid w:val="00F72327"/>
    <w:rsid w:val="00F73F42"/>
    <w:rsid w:val="00F75851"/>
    <w:rsid w:val="00F8240E"/>
    <w:rsid w:val="00F82F42"/>
    <w:rsid w:val="00F84F7C"/>
    <w:rsid w:val="00F87BCD"/>
    <w:rsid w:val="00F90A36"/>
    <w:rsid w:val="00F93CD5"/>
    <w:rsid w:val="00F968A3"/>
    <w:rsid w:val="00F978F8"/>
    <w:rsid w:val="00FA0931"/>
    <w:rsid w:val="00FA66E6"/>
    <w:rsid w:val="00FA770E"/>
    <w:rsid w:val="00FB10ED"/>
    <w:rsid w:val="00FB589E"/>
    <w:rsid w:val="00FB7BC9"/>
    <w:rsid w:val="00FB7F14"/>
    <w:rsid w:val="00FC107F"/>
    <w:rsid w:val="00FC1435"/>
    <w:rsid w:val="00FC2B71"/>
    <w:rsid w:val="00FC4B5D"/>
    <w:rsid w:val="00FC643A"/>
    <w:rsid w:val="00FD2A9F"/>
    <w:rsid w:val="00FD30BE"/>
    <w:rsid w:val="00FD3A71"/>
    <w:rsid w:val="00FD4FF2"/>
    <w:rsid w:val="00FE041E"/>
    <w:rsid w:val="00FE32B7"/>
    <w:rsid w:val="00FE4BF4"/>
    <w:rsid w:val="00FE5B6B"/>
    <w:rsid w:val="00FF505E"/>
    <w:rsid w:val="00FF7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290BBE"/>
    <w:pPr>
      <w:spacing w:before="75" w:after="75" w:line="240" w:lineRule="auto"/>
      <w:jc w:val="right"/>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76F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6FFE"/>
  </w:style>
  <w:style w:type="paragraph" w:styleId="Kjene">
    <w:name w:val="footer"/>
    <w:basedOn w:val="Parasts"/>
    <w:link w:val="KjeneRakstz"/>
    <w:unhideWhenUsed/>
    <w:rsid w:val="00576FF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76FFE"/>
  </w:style>
  <w:style w:type="paragraph" w:styleId="Balonteksts">
    <w:name w:val="Balloon Text"/>
    <w:basedOn w:val="Parasts"/>
    <w:link w:val="BalontekstsRakstz"/>
    <w:uiPriority w:val="99"/>
    <w:semiHidden/>
    <w:unhideWhenUsed/>
    <w:rsid w:val="000053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3A6"/>
    <w:rPr>
      <w:rFonts w:ascii="Tahoma" w:hAnsi="Tahoma" w:cs="Tahoma"/>
      <w:sz w:val="16"/>
      <w:szCs w:val="16"/>
    </w:rPr>
  </w:style>
  <w:style w:type="paragraph" w:styleId="Pamattekstsaratkpi">
    <w:name w:val="Body Text Indent"/>
    <w:basedOn w:val="Parasts"/>
    <w:link w:val="PamattekstsaratkpiRakstz"/>
    <w:rsid w:val="00414026"/>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402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14026"/>
    <w:rPr>
      <w:color w:val="0000FF" w:themeColor="hyperlink"/>
      <w:u w:val="single"/>
    </w:rPr>
  </w:style>
  <w:style w:type="paragraph" w:styleId="Sarakstarindkopa">
    <w:name w:val="List Paragraph"/>
    <w:basedOn w:val="Parasts"/>
    <w:uiPriority w:val="34"/>
    <w:qFormat/>
    <w:rsid w:val="006362E8"/>
    <w:pPr>
      <w:ind w:left="720"/>
      <w:contextualSpacing/>
    </w:pPr>
  </w:style>
  <w:style w:type="paragraph" w:styleId="Paraststmeklis">
    <w:name w:val="Normal (Web)"/>
    <w:basedOn w:val="Parasts"/>
    <w:uiPriority w:val="99"/>
    <w:unhideWhenUsed/>
    <w:rsid w:val="003444FF"/>
    <w:pPr>
      <w:spacing w:after="0" w:line="240" w:lineRule="auto"/>
    </w:pPr>
    <w:rPr>
      <w:rFonts w:ascii="Helvetica" w:eastAsia="Times New Roman" w:hAnsi="Helvetica" w:cs="Times New Roman"/>
      <w:color w:val="353535"/>
      <w:sz w:val="18"/>
      <w:szCs w:val="18"/>
    </w:rPr>
  </w:style>
  <w:style w:type="character" w:styleId="Komentraatsauce">
    <w:name w:val="annotation reference"/>
    <w:basedOn w:val="Noklusjumarindkopasfonts"/>
    <w:uiPriority w:val="99"/>
    <w:semiHidden/>
    <w:unhideWhenUsed/>
    <w:rsid w:val="00804BDA"/>
    <w:rPr>
      <w:sz w:val="16"/>
      <w:szCs w:val="16"/>
    </w:rPr>
  </w:style>
  <w:style w:type="paragraph" w:styleId="Komentrateksts">
    <w:name w:val="annotation text"/>
    <w:basedOn w:val="Parasts"/>
    <w:link w:val="KomentratekstsRakstz"/>
    <w:uiPriority w:val="99"/>
    <w:unhideWhenUsed/>
    <w:rsid w:val="00804BDA"/>
    <w:pPr>
      <w:spacing w:line="240" w:lineRule="auto"/>
    </w:pPr>
    <w:rPr>
      <w:sz w:val="20"/>
      <w:szCs w:val="20"/>
    </w:rPr>
  </w:style>
  <w:style w:type="character" w:customStyle="1" w:styleId="KomentratekstsRakstz">
    <w:name w:val="Komentāra teksts Rakstz."/>
    <w:basedOn w:val="Noklusjumarindkopasfonts"/>
    <w:link w:val="Komentrateksts"/>
    <w:uiPriority w:val="99"/>
    <w:rsid w:val="00804BDA"/>
    <w:rPr>
      <w:sz w:val="20"/>
      <w:szCs w:val="20"/>
    </w:rPr>
  </w:style>
  <w:style w:type="paragraph" w:styleId="Komentratma">
    <w:name w:val="annotation subject"/>
    <w:basedOn w:val="Komentrateksts"/>
    <w:next w:val="Komentrateksts"/>
    <w:link w:val="KomentratmaRakstz"/>
    <w:uiPriority w:val="99"/>
    <w:semiHidden/>
    <w:unhideWhenUsed/>
    <w:rsid w:val="00804BDA"/>
    <w:rPr>
      <w:b/>
      <w:bCs/>
    </w:rPr>
  </w:style>
  <w:style w:type="character" w:customStyle="1" w:styleId="KomentratmaRakstz">
    <w:name w:val="Komentāra tēma Rakstz."/>
    <w:basedOn w:val="KomentratekstsRakstz"/>
    <w:link w:val="Komentratma"/>
    <w:uiPriority w:val="99"/>
    <w:semiHidden/>
    <w:rsid w:val="00804BDA"/>
    <w:rPr>
      <w:b/>
      <w:bCs/>
      <w:sz w:val="20"/>
      <w:szCs w:val="20"/>
    </w:rPr>
  </w:style>
  <w:style w:type="paragraph" w:customStyle="1" w:styleId="Sarakstarindkopa1">
    <w:name w:val="Saraksta rindkopa1"/>
    <w:basedOn w:val="Parasts"/>
    <w:uiPriority w:val="99"/>
    <w:qFormat/>
    <w:rsid w:val="00A567F8"/>
    <w:pPr>
      <w:ind w:left="720"/>
      <w:contextualSpacing/>
    </w:pPr>
    <w:rPr>
      <w:rFonts w:ascii="Calibri" w:eastAsia="Calibri" w:hAnsi="Calibri" w:cs="Times New Roman"/>
    </w:rPr>
  </w:style>
  <w:style w:type="character" w:customStyle="1" w:styleId="tvhtml2">
    <w:name w:val="tv_html2"/>
    <w:basedOn w:val="Noklusjumarindkopasfonts"/>
    <w:rsid w:val="00B96401"/>
    <w:rPr>
      <w:rFonts w:ascii="Verdana" w:hAnsi="Verdana" w:hint="default"/>
      <w:sz w:val="18"/>
      <w:szCs w:val="18"/>
    </w:rPr>
  </w:style>
  <w:style w:type="paragraph" w:customStyle="1" w:styleId="naisf">
    <w:name w:val="naisf"/>
    <w:basedOn w:val="Parasts"/>
    <w:rsid w:val="00B96401"/>
    <w:pPr>
      <w:spacing w:before="75" w:after="75" w:line="240" w:lineRule="auto"/>
      <w:ind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255125"/>
    <w:pPr>
      <w:spacing w:after="0" w:line="240" w:lineRule="auto"/>
    </w:pPr>
  </w:style>
  <w:style w:type="table" w:styleId="Reatabula">
    <w:name w:val="Table Grid"/>
    <w:basedOn w:val="Parastatabula"/>
    <w:uiPriority w:val="59"/>
    <w:rsid w:val="00C8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s"/>
    <w:rsid w:val="007D6477"/>
    <w:pPr>
      <w:spacing w:before="240" w:after="0" w:line="360" w:lineRule="auto"/>
      <w:ind w:firstLine="300"/>
      <w:jc w:val="both"/>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290BBE"/>
    <w:pPr>
      <w:spacing w:before="75" w:after="75" w:line="240" w:lineRule="auto"/>
      <w:jc w:val="right"/>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76F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6FFE"/>
  </w:style>
  <w:style w:type="paragraph" w:styleId="Kjene">
    <w:name w:val="footer"/>
    <w:basedOn w:val="Parasts"/>
    <w:link w:val="KjeneRakstz"/>
    <w:unhideWhenUsed/>
    <w:rsid w:val="00576FF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76FFE"/>
  </w:style>
  <w:style w:type="paragraph" w:styleId="Balonteksts">
    <w:name w:val="Balloon Text"/>
    <w:basedOn w:val="Parasts"/>
    <w:link w:val="BalontekstsRakstz"/>
    <w:uiPriority w:val="99"/>
    <w:semiHidden/>
    <w:unhideWhenUsed/>
    <w:rsid w:val="000053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3A6"/>
    <w:rPr>
      <w:rFonts w:ascii="Tahoma" w:hAnsi="Tahoma" w:cs="Tahoma"/>
      <w:sz w:val="16"/>
      <w:szCs w:val="16"/>
    </w:rPr>
  </w:style>
  <w:style w:type="paragraph" w:styleId="Pamattekstsaratkpi">
    <w:name w:val="Body Text Indent"/>
    <w:basedOn w:val="Parasts"/>
    <w:link w:val="PamattekstsaratkpiRakstz"/>
    <w:rsid w:val="00414026"/>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402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14026"/>
    <w:rPr>
      <w:color w:val="0000FF" w:themeColor="hyperlink"/>
      <w:u w:val="single"/>
    </w:rPr>
  </w:style>
  <w:style w:type="paragraph" w:styleId="Sarakstarindkopa">
    <w:name w:val="List Paragraph"/>
    <w:basedOn w:val="Parasts"/>
    <w:uiPriority w:val="34"/>
    <w:qFormat/>
    <w:rsid w:val="006362E8"/>
    <w:pPr>
      <w:ind w:left="720"/>
      <w:contextualSpacing/>
    </w:pPr>
  </w:style>
  <w:style w:type="paragraph" w:styleId="Paraststmeklis">
    <w:name w:val="Normal (Web)"/>
    <w:basedOn w:val="Parasts"/>
    <w:uiPriority w:val="99"/>
    <w:unhideWhenUsed/>
    <w:rsid w:val="003444FF"/>
    <w:pPr>
      <w:spacing w:after="0" w:line="240" w:lineRule="auto"/>
    </w:pPr>
    <w:rPr>
      <w:rFonts w:ascii="Helvetica" w:eastAsia="Times New Roman" w:hAnsi="Helvetica" w:cs="Times New Roman"/>
      <w:color w:val="353535"/>
      <w:sz w:val="18"/>
      <w:szCs w:val="18"/>
    </w:rPr>
  </w:style>
  <w:style w:type="character" w:styleId="Komentraatsauce">
    <w:name w:val="annotation reference"/>
    <w:basedOn w:val="Noklusjumarindkopasfonts"/>
    <w:uiPriority w:val="99"/>
    <w:semiHidden/>
    <w:unhideWhenUsed/>
    <w:rsid w:val="00804BDA"/>
    <w:rPr>
      <w:sz w:val="16"/>
      <w:szCs w:val="16"/>
    </w:rPr>
  </w:style>
  <w:style w:type="paragraph" w:styleId="Komentrateksts">
    <w:name w:val="annotation text"/>
    <w:basedOn w:val="Parasts"/>
    <w:link w:val="KomentratekstsRakstz"/>
    <w:uiPriority w:val="99"/>
    <w:unhideWhenUsed/>
    <w:rsid w:val="00804BDA"/>
    <w:pPr>
      <w:spacing w:line="240" w:lineRule="auto"/>
    </w:pPr>
    <w:rPr>
      <w:sz w:val="20"/>
      <w:szCs w:val="20"/>
    </w:rPr>
  </w:style>
  <w:style w:type="character" w:customStyle="1" w:styleId="KomentratekstsRakstz">
    <w:name w:val="Komentāra teksts Rakstz."/>
    <w:basedOn w:val="Noklusjumarindkopasfonts"/>
    <w:link w:val="Komentrateksts"/>
    <w:uiPriority w:val="99"/>
    <w:rsid w:val="00804BDA"/>
    <w:rPr>
      <w:sz w:val="20"/>
      <w:szCs w:val="20"/>
    </w:rPr>
  </w:style>
  <w:style w:type="paragraph" w:styleId="Komentratma">
    <w:name w:val="annotation subject"/>
    <w:basedOn w:val="Komentrateksts"/>
    <w:next w:val="Komentrateksts"/>
    <w:link w:val="KomentratmaRakstz"/>
    <w:uiPriority w:val="99"/>
    <w:semiHidden/>
    <w:unhideWhenUsed/>
    <w:rsid w:val="00804BDA"/>
    <w:rPr>
      <w:b/>
      <w:bCs/>
    </w:rPr>
  </w:style>
  <w:style w:type="character" w:customStyle="1" w:styleId="KomentratmaRakstz">
    <w:name w:val="Komentāra tēma Rakstz."/>
    <w:basedOn w:val="KomentratekstsRakstz"/>
    <w:link w:val="Komentratma"/>
    <w:uiPriority w:val="99"/>
    <w:semiHidden/>
    <w:rsid w:val="00804BDA"/>
    <w:rPr>
      <w:b/>
      <w:bCs/>
      <w:sz w:val="20"/>
      <w:szCs w:val="20"/>
    </w:rPr>
  </w:style>
  <w:style w:type="paragraph" w:customStyle="1" w:styleId="Sarakstarindkopa1">
    <w:name w:val="Saraksta rindkopa1"/>
    <w:basedOn w:val="Parasts"/>
    <w:uiPriority w:val="99"/>
    <w:qFormat/>
    <w:rsid w:val="00A567F8"/>
    <w:pPr>
      <w:ind w:left="720"/>
      <w:contextualSpacing/>
    </w:pPr>
    <w:rPr>
      <w:rFonts w:ascii="Calibri" w:eastAsia="Calibri" w:hAnsi="Calibri" w:cs="Times New Roman"/>
    </w:rPr>
  </w:style>
  <w:style w:type="character" w:customStyle="1" w:styleId="tvhtml2">
    <w:name w:val="tv_html2"/>
    <w:basedOn w:val="Noklusjumarindkopasfonts"/>
    <w:rsid w:val="00B96401"/>
    <w:rPr>
      <w:rFonts w:ascii="Verdana" w:hAnsi="Verdana" w:hint="default"/>
      <w:sz w:val="18"/>
      <w:szCs w:val="18"/>
    </w:rPr>
  </w:style>
  <w:style w:type="paragraph" w:customStyle="1" w:styleId="naisf">
    <w:name w:val="naisf"/>
    <w:basedOn w:val="Parasts"/>
    <w:rsid w:val="00B96401"/>
    <w:pPr>
      <w:spacing w:before="75" w:after="75" w:line="240" w:lineRule="auto"/>
      <w:ind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255125"/>
    <w:pPr>
      <w:spacing w:after="0" w:line="240" w:lineRule="auto"/>
    </w:pPr>
  </w:style>
  <w:style w:type="table" w:styleId="Reatabula">
    <w:name w:val="Table Grid"/>
    <w:basedOn w:val="Parastatabula"/>
    <w:uiPriority w:val="59"/>
    <w:rsid w:val="00C8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s"/>
    <w:rsid w:val="007D6477"/>
    <w:pPr>
      <w:spacing w:before="240" w:after="0" w:line="360" w:lineRule="auto"/>
      <w:ind w:firstLine="300"/>
      <w:jc w:val="both"/>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692">
      <w:bodyDiv w:val="1"/>
      <w:marLeft w:val="0"/>
      <w:marRight w:val="0"/>
      <w:marTop w:val="0"/>
      <w:marBottom w:val="0"/>
      <w:divBdr>
        <w:top w:val="none" w:sz="0" w:space="0" w:color="auto"/>
        <w:left w:val="none" w:sz="0" w:space="0" w:color="auto"/>
        <w:bottom w:val="none" w:sz="0" w:space="0" w:color="auto"/>
        <w:right w:val="none" w:sz="0" w:space="0" w:color="auto"/>
      </w:divBdr>
      <w:divsChild>
        <w:div w:id="1364674281">
          <w:marLeft w:val="0"/>
          <w:marRight w:val="0"/>
          <w:marTop w:val="0"/>
          <w:marBottom w:val="0"/>
          <w:divBdr>
            <w:top w:val="none" w:sz="0" w:space="0" w:color="auto"/>
            <w:left w:val="none" w:sz="0" w:space="0" w:color="auto"/>
            <w:bottom w:val="none" w:sz="0" w:space="0" w:color="auto"/>
            <w:right w:val="none" w:sz="0" w:space="0" w:color="auto"/>
          </w:divBdr>
          <w:divsChild>
            <w:div w:id="1873222620">
              <w:marLeft w:val="0"/>
              <w:marRight w:val="0"/>
              <w:marTop w:val="0"/>
              <w:marBottom w:val="0"/>
              <w:divBdr>
                <w:top w:val="none" w:sz="0" w:space="0" w:color="auto"/>
                <w:left w:val="none" w:sz="0" w:space="0" w:color="auto"/>
                <w:bottom w:val="none" w:sz="0" w:space="0" w:color="auto"/>
                <w:right w:val="none" w:sz="0" w:space="0" w:color="auto"/>
              </w:divBdr>
              <w:divsChild>
                <w:div w:id="768962948">
                  <w:marLeft w:val="0"/>
                  <w:marRight w:val="0"/>
                  <w:marTop w:val="0"/>
                  <w:marBottom w:val="0"/>
                  <w:divBdr>
                    <w:top w:val="none" w:sz="0" w:space="0" w:color="auto"/>
                    <w:left w:val="none" w:sz="0" w:space="0" w:color="auto"/>
                    <w:bottom w:val="none" w:sz="0" w:space="0" w:color="auto"/>
                    <w:right w:val="none" w:sz="0" w:space="0" w:color="auto"/>
                  </w:divBdr>
                  <w:divsChild>
                    <w:div w:id="756750776">
                      <w:marLeft w:val="0"/>
                      <w:marRight w:val="0"/>
                      <w:marTop w:val="0"/>
                      <w:marBottom w:val="0"/>
                      <w:divBdr>
                        <w:top w:val="none" w:sz="0" w:space="0" w:color="auto"/>
                        <w:left w:val="none" w:sz="0" w:space="0" w:color="auto"/>
                        <w:bottom w:val="none" w:sz="0" w:space="0" w:color="auto"/>
                        <w:right w:val="none" w:sz="0" w:space="0" w:color="auto"/>
                      </w:divBdr>
                      <w:divsChild>
                        <w:div w:id="190264832">
                          <w:marLeft w:val="0"/>
                          <w:marRight w:val="0"/>
                          <w:marTop w:val="0"/>
                          <w:marBottom w:val="0"/>
                          <w:divBdr>
                            <w:top w:val="none" w:sz="0" w:space="0" w:color="auto"/>
                            <w:left w:val="none" w:sz="0" w:space="0" w:color="auto"/>
                            <w:bottom w:val="none" w:sz="0" w:space="0" w:color="auto"/>
                            <w:right w:val="none" w:sz="0" w:space="0" w:color="auto"/>
                          </w:divBdr>
                          <w:divsChild>
                            <w:div w:id="2016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47781">
      <w:bodyDiv w:val="1"/>
      <w:marLeft w:val="0"/>
      <w:marRight w:val="0"/>
      <w:marTop w:val="0"/>
      <w:marBottom w:val="0"/>
      <w:divBdr>
        <w:top w:val="none" w:sz="0" w:space="0" w:color="auto"/>
        <w:left w:val="none" w:sz="0" w:space="0" w:color="auto"/>
        <w:bottom w:val="none" w:sz="0" w:space="0" w:color="auto"/>
        <w:right w:val="none" w:sz="0" w:space="0" w:color="auto"/>
      </w:divBdr>
      <w:divsChild>
        <w:div w:id="927890708">
          <w:marLeft w:val="0"/>
          <w:marRight w:val="0"/>
          <w:marTop w:val="0"/>
          <w:marBottom w:val="0"/>
          <w:divBdr>
            <w:top w:val="none" w:sz="0" w:space="0" w:color="auto"/>
            <w:left w:val="none" w:sz="0" w:space="0" w:color="auto"/>
            <w:bottom w:val="none" w:sz="0" w:space="0" w:color="auto"/>
            <w:right w:val="none" w:sz="0" w:space="0" w:color="auto"/>
          </w:divBdr>
          <w:divsChild>
            <w:div w:id="94789944">
              <w:marLeft w:val="0"/>
              <w:marRight w:val="0"/>
              <w:marTop w:val="0"/>
              <w:marBottom w:val="0"/>
              <w:divBdr>
                <w:top w:val="none" w:sz="0" w:space="0" w:color="auto"/>
                <w:left w:val="none" w:sz="0" w:space="0" w:color="auto"/>
                <w:bottom w:val="none" w:sz="0" w:space="0" w:color="auto"/>
                <w:right w:val="none" w:sz="0" w:space="0" w:color="auto"/>
              </w:divBdr>
              <w:divsChild>
                <w:div w:id="78139968">
                  <w:marLeft w:val="0"/>
                  <w:marRight w:val="0"/>
                  <w:marTop w:val="0"/>
                  <w:marBottom w:val="0"/>
                  <w:divBdr>
                    <w:top w:val="none" w:sz="0" w:space="0" w:color="auto"/>
                    <w:left w:val="none" w:sz="0" w:space="0" w:color="auto"/>
                    <w:bottom w:val="none" w:sz="0" w:space="0" w:color="auto"/>
                    <w:right w:val="none" w:sz="0" w:space="0" w:color="auto"/>
                  </w:divBdr>
                  <w:divsChild>
                    <w:div w:id="497963634">
                      <w:marLeft w:val="0"/>
                      <w:marRight w:val="0"/>
                      <w:marTop w:val="0"/>
                      <w:marBottom w:val="0"/>
                      <w:divBdr>
                        <w:top w:val="none" w:sz="0" w:space="0" w:color="auto"/>
                        <w:left w:val="none" w:sz="0" w:space="0" w:color="auto"/>
                        <w:bottom w:val="none" w:sz="0" w:space="0" w:color="auto"/>
                        <w:right w:val="none" w:sz="0" w:space="0" w:color="auto"/>
                      </w:divBdr>
                      <w:divsChild>
                        <w:div w:id="1007245897">
                          <w:marLeft w:val="0"/>
                          <w:marRight w:val="0"/>
                          <w:marTop w:val="0"/>
                          <w:marBottom w:val="0"/>
                          <w:divBdr>
                            <w:top w:val="none" w:sz="0" w:space="0" w:color="auto"/>
                            <w:left w:val="none" w:sz="0" w:space="0" w:color="auto"/>
                            <w:bottom w:val="none" w:sz="0" w:space="0" w:color="auto"/>
                            <w:right w:val="none" w:sz="0" w:space="0" w:color="auto"/>
                          </w:divBdr>
                          <w:divsChild>
                            <w:div w:id="12292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5309">
      <w:bodyDiv w:val="1"/>
      <w:marLeft w:val="0"/>
      <w:marRight w:val="0"/>
      <w:marTop w:val="0"/>
      <w:marBottom w:val="0"/>
      <w:divBdr>
        <w:top w:val="none" w:sz="0" w:space="0" w:color="auto"/>
        <w:left w:val="none" w:sz="0" w:space="0" w:color="auto"/>
        <w:bottom w:val="none" w:sz="0" w:space="0" w:color="auto"/>
        <w:right w:val="none" w:sz="0" w:space="0" w:color="auto"/>
      </w:divBdr>
      <w:divsChild>
        <w:div w:id="1311056262">
          <w:marLeft w:val="0"/>
          <w:marRight w:val="0"/>
          <w:marTop w:val="0"/>
          <w:marBottom w:val="0"/>
          <w:divBdr>
            <w:top w:val="none" w:sz="0" w:space="0" w:color="auto"/>
            <w:left w:val="none" w:sz="0" w:space="0" w:color="auto"/>
            <w:bottom w:val="none" w:sz="0" w:space="0" w:color="auto"/>
            <w:right w:val="none" w:sz="0" w:space="0" w:color="auto"/>
          </w:divBdr>
          <w:divsChild>
            <w:div w:id="1096369502">
              <w:marLeft w:val="0"/>
              <w:marRight w:val="0"/>
              <w:marTop w:val="0"/>
              <w:marBottom w:val="0"/>
              <w:divBdr>
                <w:top w:val="none" w:sz="0" w:space="0" w:color="auto"/>
                <w:left w:val="none" w:sz="0" w:space="0" w:color="auto"/>
                <w:bottom w:val="none" w:sz="0" w:space="0" w:color="auto"/>
                <w:right w:val="none" w:sz="0" w:space="0" w:color="auto"/>
              </w:divBdr>
              <w:divsChild>
                <w:div w:id="1031607289">
                  <w:marLeft w:val="0"/>
                  <w:marRight w:val="0"/>
                  <w:marTop w:val="0"/>
                  <w:marBottom w:val="0"/>
                  <w:divBdr>
                    <w:top w:val="none" w:sz="0" w:space="0" w:color="auto"/>
                    <w:left w:val="none" w:sz="0" w:space="0" w:color="auto"/>
                    <w:bottom w:val="none" w:sz="0" w:space="0" w:color="auto"/>
                    <w:right w:val="none" w:sz="0" w:space="0" w:color="auto"/>
                  </w:divBdr>
                  <w:divsChild>
                    <w:div w:id="164444506">
                      <w:marLeft w:val="0"/>
                      <w:marRight w:val="0"/>
                      <w:marTop w:val="0"/>
                      <w:marBottom w:val="0"/>
                      <w:divBdr>
                        <w:top w:val="none" w:sz="0" w:space="0" w:color="auto"/>
                        <w:left w:val="none" w:sz="0" w:space="0" w:color="auto"/>
                        <w:bottom w:val="none" w:sz="0" w:space="0" w:color="auto"/>
                        <w:right w:val="none" w:sz="0" w:space="0" w:color="auto"/>
                      </w:divBdr>
                      <w:divsChild>
                        <w:div w:id="1516845530">
                          <w:marLeft w:val="0"/>
                          <w:marRight w:val="0"/>
                          <w:marTop w:val="0"/>
                          <w:marBottom w:val="0"/>
                          <w:divBdr>
                            <w:top w:val="none" w:sz="0" w:space="0" w:color="auto"/>
                            <w:left w:val="none" w:sz="0" w:space="0" w:color="auto"/>
                            <w:bottom w:val="none" w:sz="0" w:space="0" w:color="auto"/>
                            <w:right w:val="none" w:sz="0" w:space="0" w:color="auto"/>
                          </w:divBdr>
                          <w:divsChild>
                            <w:div w:id="18455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89663">
      <w:bodyDiv w:val="1"/>
      <w:marLeft w:val="45"/>
      <w:marRight w:val="45"/>
      <w:marTop w:val="90"/>
      <w:marBottom w:val="90"/>
      <w:divBdr>
        <w:top w:val="none" w:sz="0" w:space="0" w:color="auto"/>
        <w:left w:val="none" w:sz="0" w:space="0" w:color="auto"/>
        <w:bottom w:val="none" w:sz="0" w:space="0" w:color="auto"/>
        <w:right w:val="none" w:sz="0" w:space="0" w:color="auto"/>
      </w:divBdr>
      <w:divsChild>
        <w:div w:id="2026863115">
          <w:marLeft w:val="0"/>
          <w:marRight w:val="0"/>
          <w:marTop w:val="240"/>
          <w:marBottom w:val="0"/>
          <w:divBdr>
            <w:top w:val="none" w:sz="0" w:space="0" w:color="auto"/>
            <w:left w:val="none" w:sz="0" w:space="0" w:color="auto"/>
            <w:bottom w:val="none" w:sz="0" w:space="0" w:color="auto"/>
            <w:right w:val="none" w:sz="0" w:space="0" w:color="auto"/>
          </w:divBdr>
        </w:div>
      </w:divsChild>
    </w:div>
    <w:div w:id="1146555269">
      <w:bodyDiv w:val="1"/>
      <w:marLeft w:val="45"/>
      <w:marRight w:val="45"/>
      <w:marTop w:val="90"/>
      <w:marBottom w:val="90"/>
      <w:divBdr>
        <w:top w:val="none" w:sz="0" w:space="0" w:color="auto"/>
        <w:left w:val="none" w:sz="0" w:space="0" w:color="auto"/>
        <w:bottom w:val="none" w:sz="0" w:space="0" w:color="auto"/>
        <w:right w:val="none" w:sz="0" w:space="0" w:color="auto"/>
      </w:divBdr>
      <w:divsChild>
        <w:div w:id="47802334">
          <w:marLeft w:val="0"/>
          <w:marRight w:val="0"/>
          <w:marTop w:val="480"/>
          <w:marBottom w:val="0"/>
          <w:divBdr>
            <w:top w:val="single" w:sz="8" w:space="28" w:color="000000"/>
            <w:left w:val="none" w:sz="0" w:space="0" w:color="auto"/>
            <w:bottom w:val="none" w:sz="0" w:space="0" w:color="auto"/>
            <w:right w:val="none" w:sz="0" w:space="0" w:color="auto"/>
          </w:divBdr>
        </w:div>
        <w:div w:id="1569026591">
          <w:marLeft w:val="0"/>
          <w:marRight w:val="0"/>
          <w:marTop w:val="240"/>
          <w:marBottom w:val="0"/>
          <w:divBdr>
            <w:top w:val="none" w:sz="0" w:space="0" w:color="auto"/>
            <w:left w:val="none" w:sz="0" w:space="0" w:color="auto"/>
            <w:bottom w:val="none" w:sz="0" w:space="0" w:color="auto"/>
            <w:right w:val="none" w:sz="0" w:space="0" w:color="auto"/>
          </w:divBdr>
        </w:div>
      </w:divsChild>
    </w:div>
    <w:div w:id="1292134480">
      <w:bodyDiv w:val="1"/>
      <w:marLeft w:val="45"/>
      <w:marRight w:val="45"/>
      <w:marTop w:val="90"/>
      <w:marBottom w:val="90"/>
      <w:divBdr>
        <w:top w:val="none" w:sz="0" w:space="0" w:color="auto"/>
        <w:left w:val="none" w:sz="0" w:space="0" w:color="auto"/>
        <w:bottom w:val="none" w:sz="0" w:space="0" w:color="auto"/>
        <w:right w:val="none" w:sz="0" w:space="0" w:color="auto"/>
      </w:divBdr>
      <w:divsChild>
        <w:div w:id="862061263">
          <w:marLeft w:val="0"/>
          <w:marRight w:val="0"/>
          <w:marTop w:val="0"/>
          <w:marBottom w:val="567"/>
          <w:divBdr>
            <w:top w:val="none" w:sz="0" w:space="0" w:color="auto"/>
            <w:left w:val="none" w:sz="0" w:space="0" w:color="auto"/>
            <w:bottom w:val="none" w:sz="0" w:space="0" w:color="auto"/>
            <w:right w:val="none" w:sz="0" w:space="0" w:color="auto"/>
          </w:divBdr>
        </w:div>
      </w:divsChild>
    </w:div>
    <w:div w:id="2062905037">
      <w:bodyDiv w:val="1"/>
      <w:marLeft w:val="0"/>
      <w:marRight w:val="0"/>
      <w:marTop w:val="0"/>
      <w:marBottom w:val="0"/>
      <w:divBdr>
        <w:top w:val="none" w:sz="0" w:space="0" w:color="auto"/>
        <w:left w:val="none" w:sz="0" w:space="0" w:color="auto"/>
        <w:bottom w:val="none" w:sz="0" w:space="0" w:color="auto"/>
        <w:right w:val="none" w:sz="0" w:space="0" w:color="auto"/>
      </w:divBdr>
      <w:divsChild>
        <w:div w:id="1232734735">
          <w:marLeft w:val="0"/>
          <w:marRight w:val="0"/>
          <w:marTop w:val="0"/>
          <w:marBottom w:val="0"/>
          <w:divBdr>
            <w:top w:val="none" w:sz="0" w:space="0" w:color="auto"/>
            <w:left w:val="none" w:sz="0" w:space="0" w:color="auto"/>
            <w:bottom w:val="none" w:sz="0" w:space="0" w:color="auto"/>
            <w:right w:val="none" w:sz="0" w:space="0" w:color="auto"/>
          </w:divBdr>
          <w:divsChild>
            <w:div w:id="1714886122">
              <w:marLeft w:val="0"/>
              <w:marRight w:val="0"/>
              <w:marTop w:val="0"/>
              <w:marBottom w:val="0"/>
              <w:divBdr>
                <w:top w:val="none" w:sz="0" w:space="0" w:color="auto"/>
                <w:left w:val="none" w:sz="0" w:space="0" w:color="auto"/>
                <w:bottom w:val="none" w:sz="0" w:space="0" w:color="auto"/>
                <w:right w:val="none" w:sz="0" w:space="0" w:color="auto"/>
              </w:divBdr>
              <w:divsChild>
                <w:div w:id="1289627974">
                  <w:marLeft w:val="0"/>
                  <w:marRight w:val="0"/>
                  <w:marTop w:val="0"/>
                  <w:marBottom w:val="0"/>
                  <w:divBdr>
                    <w:top w:val="none" w:sz="0" w:space="0" w:color="auto"/>
                    <w:left w:val="none" w:sz="0" w:space="0" w:color="auto"/>
                    <w:bottom w:val="none" w:sz="0" w:space="0" w:color="auto"/>
                    <w:right w:val="none" w:sz="0" w:space="0" w:color="auto"/>
                  </w:divBdr>
                  <w:divsChild>
                    <w:div w:id="106125437">
                      <w:marLeft w:val="0"/>
                      <w:marRight w:val="0"/>
                      <w:marTop w:val="0"/>
                      <w:marBottom w:val="0"/>
                      <w:divBdr>
                        <w:top w:val="none" w:sz="0" w:space="0" w:color="auto"/>
                        <w:left w:val="none" w:sz="0" w:space="0" w:color="auto"/>
                        <w:bottom w:val="none" w:sz="0" w:space="0" w:color="auto"/>
                        <w:right w:val="none" w:sz="0" w:space="0" w:color="auto"/>
                      </w:divBdr>
                      <w:divsChild>
                        <w:div w:id="1112476259">
                          <w:marLeft w:val="0"/>
                          <w:marRight w:val="0"/>
                          <w:marTop w:val="0"/>
                          <w:marBottom w:val="0"/>
                          <w:divBdr>
                            <w:top w:val="none" w:sz="0" w:space="0" w:color="auto"/>
                            <w:left w:val="none" w:sz="0" w:space="0" w:color="auto"/>
                            <w:bottom w:val="none" w:sz="0" w:space="0" w:color="auto"/>
                            <w:right w:val="none" w:sz="0" w:space="0" w:color="auto"/>
                          </w:divBdr>
                          <w:divsChild>
                            <w:div w:id="3731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3066">
      <w:bodyDiv w:val="1"/>
      <w:marLeft w:val="0"/>
      <w:marRight w:val="0"/>
      <w:marTop w:val="0"/>
      <w:marBottom w:val="0"/>
      <w:divBdr>
        <w:top w:val="none" w:sz="0" w:space="0" w:color="auto"/>
        <w:left w:val="none" w:sz="0" w:space="0" w:color="auto"/>
        <w:bottom w:val="none" w:sz="0" w:space="0" w:color="auto"/>
        <w:right w:val="none" w:sz="0" w:space="0" w:color="auto"/>
      </w:divBdr>
      <w:divsChild>
        <w:div w:id="1669167849">
          <w:marLeft w:val="0"/>
          <w:marRight w:val="0"/>
          <w:marTop w:val="0"/>
          <w:marBottom w:val="0"/>
          <w:divBdr>
            <w:top w:val="none" w:sz="0" w:space="0" w:color="auto"/>
            <w:left w:val="none" w:sz="0" w:space="0" w:color="auto"/>
            <w:bottom w:val="none" w:sz="0" w:space="0" w:color="auto"/>
            <w:right w:val="none" w:sz="0" w:space="0" w:color="auto"/>
          </w:divBdr>
          <w:divsChild>
            <w:div w:id="1433818891">
              <w:marLeft w:val="0"/>
              <w:marRight w:val="0"/>
              <w:marTop w:val="0"/>
              <w:marBottom w:val="0"/>
              <w:divBdr>
                <w:top w:val="none" w:sz="0" w:space="0" w:color="auto"/>
                <w:left w:val="none" w:sz="0" w:space="0" w:color="auto"/>
                <w:bottom w:val="none" w:sz="0" w:space="0" w:color="auto"/>
                <w:right w:val="none" w:sz="0" w:space="0" w:color="auto"/>
              </w:divBdr>
              <w:divsChild>
                <w:div w:id="551038604">
                  <w:marLeft w:val="0"/>
                  <w:marRight w:val="0"/>
                  <w:marTop w:val="0"/>
                  <w:marBottom w:val="0"/>
                  <w:divBdr>
                    <w:top w:val="none" w:sz="0" w:space="0" w:color="auto"/>
                    <w:left w:val="none" w:sz="0" w:space="0" w:color="auto"/>
                    <w:bottom w:val="none" w:sz="0" w:space="0" w:color="auto"/>
                    <w:right w:val="none" w:sz="0" w:space="0" w:color="auto"/>
                  </w:divBdr>
                  <w:divsChild>
                    <w:div w:id="85733690">
                      <w:marLeft w:val="0"/>
                      <w:marRight w:val="0"/>
                      <w:marTop w:val="0"/>
                      <w:marBottom w:val="0"/>
                      <w:divBdr>
                        <w:top w:val="none" w:sz="0" w:space="0" w:color="auto"/>
                        <w:left w:val="none" w:sz="0" w:space="0" w:color="auto"/>
                        <w:bottom w:val="none" w:sz="0" w:space="0" w:color="auto"/>
                        <w:right w:val="none" w:sz="0" w:space="0" w:color="auto"/>
                      </w:divBdr>
                      <w:divsChild>
                        <w:div w:id="395517454">
                          <w:marLeft w:val="0"/>
                          <w:marRight w:val="0"/>
                          <w:marTop w:val="0"/>
                          <w:marBottom w:val="0"/>
                          <w:divBdr>
                            <w:top w:val="none" w:sz="0" w:space="0" w:color="auto"/>
                            <w:left w:val="none" w:sz="0" w:space="0" w:color="auto"/>
                            <w:bottom w:val="none" w:sz="0" w:space="0" w:color="auto"/>
                            <w:right w:val="none" w:sz="0" w:space="0" w:color="auto"/>
                          </w:divBdr>
                          <w:divsChild>
                            <w:div w:id="32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02908" TargetMode="External"/><Relationship Id="rId18" Type="http://schemas.openxmlformats.org/officeDocument/2006/relationships/hyperlink" Target="http://likumi.lv/doc.php?id=202908" TargetMode="External"/><Relationship Id="rId26" Type="http://schemas.openxmlformats.org/officeDocument/2006/relationships/hyperlink" Target="http://likumi.lv/doc.php?id=202908" TargetMode="External"/><Relationship Id="rId39" Type="http://schemas.openxmlformats.org/officeDocument/2006/relationships/hyperlink" Target="http://likumi.lv/doc.php?id=202908" TargetMode="External"/><Relationship Id="rId3" Type="http://schemas.openxmlformats.org/officeDocument/2006/relationships/styles" Target="styles.xml"/><Relationship Id="rId21" Type="http://schemas.openxmlformats.org/officeDocument/2006/relationships/hyperlink" Target="http://likumi.lv/doc.php?id=202908" TargetMode="External"/><Relationship Id="rId34" Type="http://schemas.openxmlformats.org/officeDocument/2006/relationships/hyperlink" Target="http://likumi.lv/doc.php?id=202908" TargetMode="External"/><Relationship Id="rId42" Type="http://schemas.openxmlformats.org/officeDocument/2006/relationships/hyperlink" Target="http://likumi.lv/doc.php?id=202908"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kumi.lv/doc.php?id=202908" TargetMode="External"/><Relationship Id="rId17" Type="http://schemas.openxmlformats.org/officeDocument/2006/relationships/hyperlink" Target="http://likumi.lv/doc.php?id=202908" TargetMode="External"/><Relationship Id="rId25" Type="http://schemas.openxmlformats.org/officeDocument/2006/relationships/hyperlink" Target="http://likumi.lv/doc.php?id=202908" TargetMode="External"/><Relationship Id="rId33" Type="http://schemas.openxmlformats.org/officeDocument/2006/relationships/hyperlink" Target="http://likumi.lv/doc.php?id=202908" TargetMode="External"/><Relationship Id="rId38" Type="http://schemas.openxmlformats.org/officeDocument/2006/relationships/hyperlink" Target="http://likumi.lv/doc.php?id=202908"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kumi.lv/doc.php?id=202908" TargetMode="External"/><Relationship Id="rId20" Type="http://schemas.openxmlformats.org/officeDocument/2006/relationships/hyperlink" Target="http://likumi.lv/doc.php?id=202908" TargetMode="External"/><Relationship Id="rId29" Type="http://schemas.openxmlformats.org/officeDocument/2006/relationships/hyperlink" Target="http://likumi.lv/doc.php?id=202908" TargetMode="External"/><Relationship Id="rId41" Type="http://schemas.openxmlformats.org/officeDocument/2006/relationships/hyperlink" Target="http://likumi.lv/doc.php?id=2029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908" TargetMode="External"/><Relationship Id="rId24" Type="http://schemas.openxmlformats.org/officeDocument/2006/relationships/hyperlink" Target="http://likumi.lv/doc.php?id=202908" TargetMode="External"/><Relationship Id="rId32" Type="http://schemas.openxmlformats.org/officeDocument/2006/relationships/hyperlink" Target="http://likumi.lv/doc.php?id=202908" TargetMode="External"/><Relationship Id="rId37" Type="http://schemas.openxmlformats.org/officeDocument/2006/relationships/hyperlink" Target="http://likumi.lv/doc.php?id=202908" TargetMode="External"/><Relationship Id="rId40" Type="http://schemas.openxmlformats.org/officeDocument/2006/relationships/hyperlink" Target="http://likumi.lv/doc.php?id=20290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kumi.lv/doc.php?id=202908" TargetMode="External"/><Relationship Id="rId23" Type="http://schemas.openxmlformats.org/officeDocument/2006/relationships/hyperlink" Target="http://likumi.lv/doc.php?id=202908" TargetMode="External"/><Relationship Id="rId28" Type="http://schemas.openxmlformats.org/officeDocument/2006/relationships/hyperlink" Target="http://likumi.lv/doc.php?id=202908" TargetMode="External"/><Relationship Id="rId36" Type="http://schemas.openxmlformats.org/officeDocument/2006/relationships/hyperlink" Target="http://likumi.lv/doc.php?id=202908" TargetMode="External"/><Relationship Id="rId49" Type="http://schemas.openxmlformats.org/officeDocument/2006/relationships/theme" Target="theme/theme1.xml"/><Relationship Id="rId10" Type="http://schemas.openxmlformats.org/officeDocument/2006/relationships/hyperlink" Target="http://likumi.lv/doc.php?id=202908" TargetMode="External"/><Relationship Id="rId19" Type="http://schemas.openxmlformats.org/officeDocument/2006/relationships/hyperlink" Target="http://likumi.lv/doc.php?id=202908" TargetMode="External"/><Relationship Id="rId31" Type="http://schemas.openxmlformats.org/officeDocument/2006/relationships/hyperlink" Target="http://likumi.lv/doc.php?id=202908"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kumi.lv/doc.php?id=202908" TargetMode="External"/><Relationship Id="rId14" Type="http://schemas.openxmlformats.org/officeDocument/2006/relationships/hyperlink" Target="http://likumi.lv/doc.php?id=202908" TargetMode="External"/><Relationship Id="rId22" Type="http://schemas.openxmlformats.org/officeDocument/2006/relationships/hyperlink" Target="http://likumi.lv/doc.php?id=202908" TargetMode="External"/><Relationship Id="rId27" Type="http://schemas.openxmlformats.org/officeDocument/2006/relationships/hyperlink" Target="http://likumi.lv/doc.php?id=202908" TargetMode="External"/><Relationship Id="rId30" Type="http://schemas.openxmlformats.org/officeDocument/2006/relationships/hyperlink" Target="http://likumi.lv/doc.php?id=202908" TargetMode="External"/><Relationship Id="rId35" Type="http://schemas.openxmlformats.org/officeDocument/2006/relationships/hyperlink" Target="http://likumi.lv/doc.php?id=202908"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D194-1F31-4CBF-9392-8D664757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5246</Words>
  <Characters>2991</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22.decembra noteikumos Nr.1493 "Noteikumi par valsts nodrošinātās juridiskās palīdzības apjomu, samaksas apmēru, atlīdzināmajiem izdevumiem un to izmaksas kārtību "</vt:lpstr>
      <vt:lpstr>Ministru kabineta noteikumu projekts "Grozījumi Ministru kabineta 2009.gada 22.decembra noteikumos Nr.1493 "Noteikumi par valsts nodrošinātās juridiskās palīdzības apjomu, samaksas apmēru, atlīdzināmajiem izdevumiem un to izmaksas kārtību "</vt:lpstr>
    </vt:vector>
  </TitlesOfParts>
  <Manager>I.Ļitvinova</Manager>
  <Company>Tieslietu ministrija</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 "</dc:title>
  <dc:subject>Noteikumu projekts</dc:subject>
  <dc:creator>Iveta Grīnberga</dc:creator>
  <dc:description>Sagatavotājs: I.Grīnberga_x000d_
Iveta.Grinberga@jpa.gov.lv; _x000d_
67514201_x000d_
tel. 67036769, fakss 67036852</dc:description>
  <cp:lastModifiedBy>Ruta Kalnaca</cp:lastModifiedBy>
  <cp:revision>2</cp:revision>
  <cp:lastPrinted>2013-10-30T09:16:00Z</cp:lastPrinted>
  <dcterms:created xsi:type="dcterms:W3CDTF">2013-11-26T11:13:00Z</dcterms:created>
  <dcterms:modified xsi:type="dcterms:W3CDTF">2013-11-26T11:13:00Z</dcterms:modified>
</cp:coreProperties>
</file>