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66" w:rsidRDefault="00083266" w:rsidP="00BF0D47">
      <w:pPr>
        <w:tabs>
          <w:tab w:val="left" w:pos="6663"/>
        </w:tabs>
        <w:spacing w:after="0" w:line="240" w:lineRule="auto"/>
        <w:rPr>
          <w:sz w:val="28"/>
        </w:rPr>
      </w:pPr>
    </w:p>
    <w:p w:rsidR="00083266" w:rsidRDefault="00083266" w:rsidP="00BF0D47">
      <w:pPr>
        <w:tabs>
          <w:tab w:val="left" w:pos="6663"/>
        </w:tabs>
        <w:spacing w:after="0" w:line="240" w:lineRule="auto"/>
        <w:rPr>
          <w:sz w:val="28"/>
        </w:rPr>
      </w:pPr>
    </w:p>
    <w:p w:rsidR="00083266" w:rsidRDefault="00083266" w:rsidP="00BF0D47">
      <w:pPr>
        <w:tabs>
          <w:tab w:val="left" w:pos="6663"/>
        </w:tabs>
        <w:spacing w:after="0" w:line="240" w:lineRule="auto"/>
        <w:rPr>
          <w:sz w:val="28"/>
        </w:rPr>
      </w:pPr>
    </w:p>
    <w:p w:rsidR="00083266" w:rsidRDefault="00083266" w:rsidP="00BF0D47">
      <w:pPr>
        <w:tabs>
          <w:tab w:val="left" w:pos="6663"/>
        </w:tabs>
        <w:spacing w:after="0" w:line="240" w:lineRule="auto"/>
        <w:rPr>
          <w:sz w:val="28"/>
        </w:rPr>
      </w:pPr>
    </w:p>
    <w:p w:rsidR="00083266" w:rsidRDefault="00083266" w:rsidP="00BF0D47">
      <w:pPr>
        <w:tabs>
          <w:tab w:val="left" w:pos="6663"/>
        </w:tabs>
        <w:spacing w:after="0" w:line="240" w:lineRule="auto"/>
        <w:rPr>
          <w:sz w:val="28"/>
        </w:rPr>
      </w:pPr>
    </w:p>
    <w:p w:rsidR="00083266" w:rsidRPr="004C1583" w:rsidRDefault="00083266" w:rsidP="00BF0D4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1583">
        <w:rPr>
          <w:rFonts w:ascii="Times New Roman" w:hAnsi="Times New Roman"/>
          <w:sz w:val="28"/>
          <w:szCs w:val="28"/>
        </w:rPr>
        <w:t>2011.gada</w:t>
      </w:r>
      <w:r>
        <w:rPr>
          <w:rFonts w:ascii="Times New Roman" w:hAnsi="Times New Roman"/>
          <w:sz w:val="28"/>
          <w:szCs w:val="28"/>
        </w:rPr>
        <w:t xml:space="preserve"> 22. februārī</w:t>
      </w:r>
      <w:r w:rsidRPr="004C1583">
        <w:rPr>
          <w:rFonts w:ascii="Times New Roman" w:hAnsi="Times New Roman"/>
          <w:sz w:val="28"/>
          <w:szCs w:val="28"/>
        </w:rPr>
        <w:t xml:space="preserve">            </w:t>
      </w:r>
      <w:r w:rsidRPr="004C1583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 xml:space="preserve"> 138</w:t>
      </w:r>
    </w:p>
    <w:p w:rsidR="00083266" w:rsidRPr="004C1583" w:rsidRDefault="00083266" w:rsidP="00BF0D4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  <w:r w:rsidRPr="004C1583">
        <w:rPr>
          <w:rFonts w:ascii="Times New Roman" w:hAnsi="Times New Roman"/>
          <w:sz w:val="28"/>
        </w:rPr>
        <w:t>Rīgā</w:t>
      </w:r>
      <w:r w:rsidRPr="004C1583">
        <w:rPr>
          <w:rFonts w:ascii="Times New Roman" w:hAnsi="Times New Roman"/>
          <w:sz w:val="28"/>
        </w:rPr>
        <w:tab/>
        <w:t xml:space="preserve">(prot. Nr. </w:t>
      </w:r>
      <w:r>
        <w:rPr>
          <w:rFonts w:ascii="Times New Roman" w:hAnsi="Times New Roman"/>
          <w:sz w:val="28"/>
        </w:rPr>
        <w:t>11 21</w:t>
      </w:r>
      <w:r w:rsidRPr="004C1583">
        <w:rPr>
          <w:rFonts w:ascii="Times New Roman" w:hAnsi="Times New Roman"/>
          <w:sz w:val="28"/>
        </w:rPr>
        <w:t>.§)</w:t>
      </w:r>
    </w:p>
    <w:p w:rsidR="00083266" w:rsidRPr="00E745EC" w:rsidRDefault="00083266" w:rsidP="00BF0D47">
      <w:pPr>
        <w:tabs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266" w:rsidRPr="00341EEA" w:rsidRDefault="00083266" w:rsidP="00BF0D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1EEA">
        <w:rPr>
          <w:rFonts w:ascii="Times New Roman" w:hAnsi="Times New Roman"/>
          <w:b/>
          <w:bCs/>
          <w:sz w:val="28"/>
          <w:szCs w:val="28"/>
        </w:rPr>
        <w:t xml:space="preserve">Grozījums Ministru kabineta </w:t>
      </w:r>
      <w:r>
        <w:rPr>
          <w:rFonts w:ascii="Times New Roman" w:hAnsi="Times New Roman"/>
          <w:b/>
          <w:sz w:val="28"/>
          <w:szCs w:val="28"/>
        </w:rPr>
        <w:t>2007.gada 4.</w:t>
      </w:r>
      <w:r w:rsidRPr="00341EEA">
        <w:rPr>
          <w:rFonts w:ascii="Times New Roman" w:hAnsi="Times New Roman"/>
          <w:b/>
          <w:sz w:val="28"/>
          <w:szCs w:val="28"/>
        </w:rPr>
        <w:t xml:space="preserve">decembra </w:t>
      </w:r>
      <w:r>
        <w:rPr>
          <w:rFonts w:ascii="Times New Roman" w:hAnsi="Times New Roman"/>
          <w:b/>
          <w:bCs/>
          <w:sz w:val="28"/>
          <w:szCs w:val="28"/>
        </w:rPr>
        <w:t>noteikumos Nr.</w:t>
      </w:r>
      <w:r w:rsidRPr="00341EEA">
        <w:rPr>
          <w:rFonts w:ascii="Times New Roman" w:hAnsi="Times New Roman"/>
          <w:b/>
          <w:bCs/>
          <w:sz w:val="28"/>
          <w:szCs w:val="28"/>
        </w:rPr>
        <w:t xml:space="preserve">824 </w:t>
      </w:r>
      <w:r w:rsidRPr="00341E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</w:t>
      </w:r>
      <w:r w:rsidRPr="00341EEA">
        <w:rPr>
          <w:rFonts w:ascii="Times New Roman" w:hAnsi="Times New Roman"/>
          <w:b/>
          <w:sz w:val="28"/>
          <w:szCs w:val="28"/>
        </w:rPr>
        <w:t>Noteikumi par valsts nodevu par izgudrojumu tiesisko aizsardzību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083266" w:rsidRPr="00AC2D27" w:rsidRDefault="00083266" w:rsidP="00BF0D4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808080"/>
          <w:sz w:val="28"/>
          <w:szCs w:val="28"/>
        </w:rPr>
      </w:pPr>
    </w:p>
    <w:p w:rsidR="00083266" w:rsidRPr="00AC2D27" w:rsidRDefault="00083266" w:rsidP="00BF0D4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AC2D27">
        <w:rPr>
          <w:sz w:val="28"/>
          <w:szCs w:val="28"/>
        </w:rPr>
        <w:t xml:space="preserve">Izdoti saskaņā ar </w:t>
      </w:r>
    </w:p>
    <w:p w:rsidR="00083266" w:rsidRPr="00AC2D27" w:rsidRDefault="00083266" w:rsidP="00BF0D4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AC2D27">
        <w:rPr>
          <w:sz w:val="28"/>
          <w:szCs w:val="28"/>
        </w:rPr>
        <w:t xml:space="preserve">Patentu likuma </w:t>
      </w:r>
      <w:r>
        <w:rPr>
          <w:sz w:val="28"/>
          <w:szCs w:val="28"/>
        </w:rPr>
        <w:br/>
      </w:r>
      <w:r w:rsidRPr="00AC2D27">
        <w:rPr>
          <w:sz w:val="28"/>
          <w:szCs w:val="28"/>
        </w:rPr>
        <w:t>49.panta pirmo daļu</w:t>
      </w:r>
    </w:p>
    <w:p w:rsidR="00083266" w:rsidRDefault="00083266" w:rsidP="00BF0D47">
      <w:pPr>
        <w:pStyle w:val="naislab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83266" w:rsidRDefault="00083266" w:rsidP="00BF0D47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bkm0"/>
      <w:r w:rsidRPr="00BA009B">
        <w:rPr>
          <w:sz w:val="28"/>
          <w:szCs w:val="28"/>
        </w:rPr>
        <w:t xml:space="preserve">Izdarīt Ministru kabineta 2007.gada 4.decembra </w:t>
      </w:r>
      <w:r w:rsidRPr="00BA009B">
        <w:rPr>
          <w:bCs/>
          <w:sz w:val="28"/>
          <w:szCs w:val="28"/>
        </w:rPr>
        <w:t xml:space="preserve">noteikumos Nr.824 </w:t>
      </w:r>
      <w:r w:rsidRPr="00BA009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BA009B">
        <w:rPr>
          <w:sz w:val="28"/>
          <w:szCs w:val="28"/>
        </w:rPr>
        <w:t>Noteikumi par valsts nodevu par izgudrojumu tiesisko aizsardzību</w:t>
      </w:r>
      <w:r>
        <w:rPr>
          <w:bCs/>
          <w:sz w:val="28"/>
          <w:szCs w:val="28"/>
        </w:rPr>
        <w:t>"</w:t>
      </w:r>
      <w:r w:rsidRPr="00BA009B">
        <w:rPr>
          <w:sz w:val="28"/>
          <w:szCs w:val="28"/>
        </w:rPr>
        <w:t xml:space="preserve"> (Latvijas Vēstnesis, 2007, 197.nr.) grozījumu un papildināt noteikumus ar 2.18.apakš</w:t>
      </w:r>
      <w:r>
        <w:rPr>
          <w:sz w:val="28"/>
          <w:szCs w:val="28"/>
        </w:rPr>
        <w:softHyphen/>
      </w:r>
      <w:r w:rsidRPr="00BA009B">
        <w:rPr>
          <w:sz w:val="28"/>
          <w:szCs w:val="28"/>
        </w:rPr>
        <w:t>punktu šādā redakcijā:</w:t>
      </w:r>
    </w:p>
    <w:p w:rsidR="00083266" w:rsidRPr="00AC2D27" w:rsidRDefault="00083266" w:rsidP="00BF0D47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3266" w:rsidRPr="00AC2D27" w:rsidRDefault="00083266" w:rsidP="00BF0D47">
      <w:pPr>
        <w:tabs>
          <w:tab w:val="left" w:pos="993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"2.18. </w:t>
      </w:r>
      <w:r w:rsidRPr="00AC2D27">
        <w:rPr>
          <w:rFonts w:ascii="Times New Roman" w:hAnsi="Times New Roman"/>
          <w:sz w:val="28"/>
          <w:szCs w:val="28"/>
        </w:rPr>
        <w:t xml:space="preserve">par grozījuma </w:t>
      </w:r>
      <w:r>
        <w:rPr>
          <w:rFonts w:ascii="Times New Roman" w:hAnsi="Times New Roman"/>
          <w:sz w:val="28"/>
          <w:szCs w:val="28"/>
        </w:rPr>
        <w:t xml:space="preserve">izdarīšanu </w:t>
      </w:r>
      <w:r w:rsidRPr="00AC2D27">
        <w:rPr>
          <w:rFonts w:ascii="Times New Roman" w:hAnsi="Times New Roman"/>
          <w:sz w:val="28"/>
          <w:szCs w:val="28"/>
        </w:rPr>
        <w:t xml:space="preserve">Patentu reģistra ziņās saskaņā </w:t>
      </w:r>
      <w:r>
        <w:rPr>
          <w:rFonts w:ascii="Times New Roman" w:hAnsi="Times New Roman"/>
          <w:sz w:val="28"/>
          <w:szCs w:val="28"/>
        </w:rPr>
        <w:t xml:space="preserve">ar </w:t>
      </w:r>
      <w:r w:rsidRPr="00AC2D27">
        <w:rPr>
          <w:rFonts w:ascii="Times New Roman" w:hAnsi="Times New Roman"/>
          <w:sz w:val="28"/>
          <w:szCs w:val="28"/>
        </w:rPr>
        <w:t xml:space="preserve">Patentu likuma 38.panta sesto daļu </w:t>
      </w:r>
      <w:r>
        <w:rPr>
          <w:rFonts w:ascii="Times New Roman" w:hAnsi="Times New Roman"/>
          <w:sz w:val="28"/>
          <w:szCs w:val="28"/>
        </w:rPr>
        <w:t>–</w:t>
      </w:r>
      <w:r w:rsidRPr="00AC2D27">
        <w:rPr>
          <w:rFonts w:ascii="Times New Roman" w:hAnsi="Times New Roman"/>
          <w:sz w:val="28"/>
          <w:szCs w:val="28"/>
        </w:rPr>
        <w:t xml:space="preserve"> </w:t>
      </w:r>
      <w:smartTag w:uri="schemas-tilde-lv/tildestengine" w:element="currency2">
        <w:smartTagPr>
          <w:attr w:name="currency_text" w:val="latu"/>
          <w:attr w:name="currency_value" w:val="20"/>
          <w:attr w:name="currency_key" w:val="LVL"/>
          <w:attr w:name="currency_id" w:val="48"/>
        </w:smartTagPr>
        <w:r w:rsidRPr="00AC2D27">
          <w:rPr>
            <w:rFonts w:ascii="Times New Roman" w:hAnsi="Times New Roman"/>
            <w:sz w:val="28"/>
            <w:szCs w:val="28"/>
          </w:rPr>
          <w:t>20 latu</w:t>
        </w:r>
      </w:smartTag>
      <w:r w:rsidRPr="00AC2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"</w:t>
      </w:r>
    </w:p>
    <w:p w:rsidR="00083266" w:rsidRPr="00E745EC" w:rsidRDefault="00083266" w:rsidP="00BF0D47">
      <w:pPr>
        <w:pStyle w:val="nais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3266" w:rsidRPr="00E745EC" w:rsidRDefault="00083266" w:rsidP="00BF0D47">
      <w:pPr>
        <w:pStyle w:val="naislab"/>
        <w:spacing w:before="0" w:beforeAutospacing="0" w:after="0" w:afterAutospacing="0"/>
        <w:jc w:val="right"/>
        <w:rPr>
          <w:color w:val="808080"/>
          <w:sz w:val="28"/>
          <w:szCs w:val="28"/>
        </w:rPr>
      </w:pPr>
    </w:p>
    <w:bookmarkEnd w:id="0"/>
    <w:p w:rsidR="00083266" w:rsidRDefault="00083266" w:rsidP="00BF0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266" w:rsidRDefault="00083266" w:rsidP="00BF0D47">
      <w:pPr>
        <w:tabs>
          <w:tab w:val="left" w:pos="1080"/>
          <w:tab w:val="left" w:pos="6840"/>
        </w:tabs>
        <w:spacing w:after="0" w:line="240" w:lineRule="auto"/>
        <w:ind w:firstLine="440"/>
        <w:rPr>
          <w:rFonts w:ascii="Times New Roman" w:hAnsi="Times New Roman"/>
          <w:sz w:val="28"/>
          <w:szCs w:val="28"/>
        </w:rPr>
      </w:pPr>
      <w:r w:rsidRPr="00753FF3">
        <w:rPr>
          <w:rFonts w:ascii="Times New Roman" w:hAnsi="Times New Roman"/>
          <w:sz w:val="28"/>
          <w:szCs w:val="28"/>
        </w:rPr>
        <w:t>Ministru prezidents</w:t>
      </w:r>
      <w:r w:rsidRPr="00753FF3">
        <w:rPr>
          <w:rFonts w:ascii="Times New Roman" w:hAnsi="Times New Roman"/>
          <w:sz w:val="28"/>
          <w:szCs w:val="28"/>
        </w:rPr>
        <w:tab/>
        <w:t>V.Dombrovskis</w:t>
      </w:r>
    </w:p>
    <w:p w:rsidR="00083266" w:rsidRDefault="00083266" w:rsidP="00BF0D47">
      <w:pPr>
        <w:tabs>
          <w:tab w:val="left" w:pos="6840"/>
          <w:tab w:val="left" w:pos="6919"/>
        </w:tabs>
        <w:spacing w:after="0" w:line="240" w:lineRule="auto"/>
        <w:ind w:firstLine="440"/>
        <w:rPr>
          <w:rFonts w:ascii="Times New Roman" w:hAnsi="Times New Roman"/>
          <w:sz w:val="28"/>
          <w:szCs w:val="28"/>
        </w:rPr>
      </w:pPr>
    </w:p>
    <w:p w:rsidR="00083266" w:rsidRDefault="00083266" w:rsidP="00BF0D47">
      <w:pPr>
        <w:tabs>
          <w:tab w:val="left" w:pos="6840"/>
          <w:tab w:val="left" w:pos="6919"/>
        </w:tabs>
        <w:spacing w:after="0" w:line="240" w:lineRule="auto"/>
        <w:ind w:firstLine="440"/>
        <w:rPr>
          <w:rFonts w:ascii="Times New Roman" w:hAnsi="Times New Roman"/>
          <w:sz w:val="28"/>
          <w:szCs w:val="28"/>
        </w:rPr>
      </w:pPr>
    </w:p>
    <w:p w:rsidR="00083266" w:rsidRDefault="00083266" w:rsidP="00BF0D47">
      <w:pPr>
        <w:tabs>
          <w:tab w:val="left" w:pos="6840"/>
          <w:tab w:val="left" w:pos="6919"/>
        </w:tabs>
        <w:spacing w:after="0" w:line="240" w:lineRule="auto"/>
        <w:ind w:firstLine="440"/>
        <w:rPr>
          <w:rFonts w:ascii="Times New Roman" w:hAnsi="Times New Roman"/>
          <w:sz w:val="28"/>
          <w:szCs w:val="28"/>
        </w:rPr>
      </w:pPr>
    </w:p>
    <w:p w:rsidR="00083266" w:rsidRPr="00753FF3" w:rsidRDefault="00083266" w:rsidP="00BF0D47">
      <w:pPr>
        <w:tabs>
          <w:tab w:val="left" w:pos="6840"/>
          <w:tab w:val="left" w:pos="6919"/>
        </w:tabs>
        <w:spacing w:after="0" w:line="240" w:lineRule="auto"/>
        <w:ind w:firstLine="440"/>
        <w:rPr>
          <w:rFonts w:ascii="Times New Roman" w:hAnsi="Times New Roman"/>
          <w:sz w:val="28"/>
          <w:szCs w:val="28"/>
        </w:rPr>
      </w:pPr>
      <w:r w:rsidRPr="00753FF3">
        <w:rPr>
          <w:rFonts w:ascii="Times New Roman" w:hAnsi="Times New Roman"/>
          <w:sz w:val="28"/>
          <w:szCs w:val="28"/>
        </w:rPr>
        <w:t>Tieslietu ministrs</w:t>
      </w:r>
      <w:r w:rsidRPr="00753FF3">
        <w:rPr>
          <w:rFonts w:ascii="Times New Roman" w:hAnsi="Times New Roman"/>
          <w:sz w:val="28"/>
          <w:szCs w:val="28"/>
        </w:rPr>
        <w:tab/>
        <w:t xml:space="preserve">A.Štokenbergs </w:t>
      </w:r>
    </w:p>
    <w:sectPr w:rsidR="00083266" w:rsidRPr="00753FF3" w:rsidSect="00BF0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66" w:rsidRDefault="00083266">
      <w:pPr>
        <w:spacing w:after="0" w:line="240" w:lineRule="auto"/>
      </w:pPr>
      <w:r>
        <w:separator/>
      </w:r>
    </w:p>
  </w:endnote>
  <w:endnote w:type="continuationSeparator" w:id="0">
    <w:p w:rsidR="00083266" w:rsidRDefault="0008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66" w:rsidRDefault="00083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266" w:rsidRDefault="000832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66" w:rsidRPr="003B4624" w:rsidRDefault="00083266" w:rsidP="003B4624">
    <w:pPr>
      <w:spacing w:after="12" w:line="240" w:lineRule="auto"/>
      <w:jc w:val="both"/>
      <w:rPr>
        <w:rFonts w:ascii="Times New Roman" w:hAnsi="Times New Roman"/>
        <w:bCs/>
        <w:sz w:val="20"/>
        <w:szCs w:val="20"/>
      </w:rPr>
    </w:pPr>
    <w:r w:rsidRPr="003B4624">
      <w:rPr>
        <w:rFonts w:ascii="Times New Roman" w:hAnsi="Times New Roman"/>
        <w:sz w:val="20"/>
        <w:szCs w:val="20"/>
      </w:rPr>
      <w:t>TMNot_</w:t>
    </w:r>
    <w:r>
      <w:rPr>
        <w:rFonts w:ascii="Times New Roman" w:hAnsi="Times New Roman"/>
        <w:sz w:val="20"/>
        <w:szCs w:val="20"/>
      </w:rPr>
      <w:t>30</w:t>
    </w:r>
    <w:r w:rsidRPr="003B4624">
      <w:rPr>
        <w:rFonts w:ascii="Times New Roman" w:hAnsi="Times New Roman"/>
        <w:sz w:val="20"/>
        <w:szCs w:val="20"/>
      </w:rPr>
      <w:t>0910_TM_nolikums; Ministru kabineta noteikumu projekts "</w:t>
    </w:r>
    <w:r w:rsidRPr="003B4624">
      <w:rPr>
        <w:rFonts w:ascii="Times New Roman" w:hAnsi="Times New Roman"/>
        <w:bCs/>
        <w:sz w:val="20"/>
        <w:szCs w:val="20"/>
      </w:rPr>
      <w:t>Grozījumi Ministru kabineta 2003. gada 29. aprīļa noteikumos Nr. 243 "Tieslietu ministrijas nolikums""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66" w:rsidRPr="00BF0D47" w:rsidRDefault="00083266" w:rsidP="00AC2D27">
    <w:pPr>
      <w:spacing w:after="12" w:line="240" w:lineRule="auto"/>
      <w:rPr>
        <w:rFonts w:ascii="Times New Roman" w:hAnsi="Times New Roman"/>
        <w:bCs/>
        <w:sz w:val="16"/>
        <w:szCs w:val="16"/>
      </w:rPr>
    </w:pPr>
    <w:r w:rsidRPr="00BF0D47">
      <w:rPr>
        <w:rFonts w:ascii="Times New Roman" w:hAnsi="Times New Roman"/>
        <w:bCs/>
        <w:sz w:val="16"/>
        <w:szCs w:val="16"/>
      </w:rPr>
      <w:t>N0314_1</w:t>
    </w:r>
    <w:r>
      <w:rPr>
        <w:rFonts w:ascii="Times New Roman" w:hAnsi="Times New Roman"/>
        <w:bCs/>
        <w:sz w:val="16"/>
        <w:szCs w:val="16"/>
      </w:rPr>
      <w:t xml:space="preserve"> v_sk. = </w:t>
    </w:r>
    <w:fldSimple w:instr=" NUMWORDS  \* MERGEFORMAT ">
      <w:r w:rsidRPr="00602641">
        <w:rPr>
          <w:rFonts w:ascii="Times New Roman" w:hAnsi="Times New Roman"/>
          <w:bCs/>
          <w:noProof/>
          <w:sz w:val="16"/>
          <w:szCs w:val="16"/>
        </w:rPr>
        <w:t>79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66" w:rsidRDefault="00083266">
      <w:pPr>
        <w:spacing w:after="0" w:line="240" w:lineRule="auto"/>
      </w:pPr>
      <w:r>
        <w:separator/>
      </w:r>
    </w:p>
  </w:footnote>
  <w:footnote w:type="continuationSeparator" w:id="0">
    <w:p w:rsidR="00083266" w:rsidRDefault="0008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66" w:rsidRDefault="000832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266" w:rsidRDefault="000832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66" w:rsidRPr="002E3BAB" w:rsidRDefault="00083266" w:rsidP="00432CF1">
    <w:pPr>
      <w:pStyle w:val="Header"/>
      <w:framePr w:wrap="around" w:vAnchor="text" w:hAnchor="page" w:x="6202" w:y="-119"/>
      <w:rPr>
        <w:rStyle w:val="PageNumber"/>
        <w:rFonts w:ascii="Times New Roman" w:hAnsi="Times New Roman"/>
        <w:sz w:val="24"/>
        <w:szCs w:val="24"/>
      </w:rPr>
    </w:pPr>
    <w:r w:rsidRPr="002E3BAB">
      <w:rPr>
        <w:rStyle w:val="PageNumber"/>
        <w:rFonts w:ascii="Times New Roman" w:hAnsi="Times New Roman"/>
        <w:sz w:val="24"/>
        <w:szCs w:val="24"/>
      </w:rPr>
      <w:fldChar w:fldCharType="begin"/>
    </w:r>
    <w:r w:rsidRPr="002E3BA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E3BAB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2E3BAB">
      <w:rPr>
        <w:rStyle w:val="PageNumber"/>
        <w:rFonts w:ascii="Times New Roman" w:hAnsi="Times New Roman"/>
        <w:sz w:val="24"/>
        <w:szCs w:val="24"/>
      </w:rPr>
      <w:fldChar w:fldCharType="end"/>
    </w:r>
  </w:p>
  <w:p w:rsidR="00083266" w:rsidRDefault="000832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66" w:rsidRDefault="00083266" w:rsidP="00BF0D47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0E8"/>
    <w:multiLevelType w:val="hybridMultilevel"/>
    <w:tmpl w:val="D136B210"/>
    <w:lvl w:ilvl="0" w:tplc="C610030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E947B1"/>
    <w:multiLevelType w:val="multilevel"/>
    <w:tmpl w:val="F46A49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232170B"/>
    <w:multiLevelType w:val="hybridMultilevel"/>
    <w:tmpl w:val="0716437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634CA0"/>
    <w:multiLevelType w:val="hybridMultilevel"/>
    <w:tmpl w:val="EC2CD23A"/>
    <w:lvl w:ilvl="0" w:tplc="4ACA7D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7855C2"/>
    <w:multiLevelType w:val="hybridMultilevel"/>
    <w:tmpl w:val="799021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C77F77"/>
    <w:multiLevelType w:val="hybridMultilevel"/>
    <w:tmpl w:val="6AEECADA"/>
    <w:lvl w:ilvl="0" w:tplc="A60A496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82975A0"/>
    <w:multiLevelType w:val="hybridMultilevel"/>
    <w:tmpl w:val="5D8AFC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FD267F"/>
    <w:multiLevelType w:val="hybridMultilevel"/>
    <w:tmpl w:val="04F8F11C"/>
    <w:lvl w:ilvl="0" w:tplc="A7A84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BAB"/>
    <w:rsid w:val="000121D9"/>
    <w:rsid w:val="00022D74"/>
    <w:rsid w:val="0002362D"/>
    <w:rsid w:val="00031979"/>
    <w:rsid w:val="000326BD"/>
    <w:rsid w:val="000343CC"/>
    <w:rsid w:val="00042941"/>
    <w:rsid w:val="0004751D"/>
    <w:rsid w:val="00074690"/>
    <w:rsid w:val="00083266"/>
    <w:rsid w:val="00091D7E"/>
    <w:rsid w:val="00092BE5"/>
    <w:rsid w:val="000937D8"/>
    <w:rsid w:val="000945DC"/>
    <w:rsid w:val="000B5421"/>
    <w:rsid w:val="000B5ECB"/>
    <w:rsid w:val="000C0A11"/>
    <w:rsid w:val="000C4344"/>
    <w:rsid w:val="000C599E"/>
    <w:rsid w:val="000D5B05"/>
    <w:rsid w:val="00103F0B"/>
    <w:rsid w:val="00104D3A"/>
    <w:rsid w:val="00106B2F"/>
    <w:rsid w:val="00131FF5"/>
    <w:rsid w:val="00154177"/>
    <w:rsid w:val="00155E48"/>
    <w:rsid w:val="00157E04"/>
    <w:rsid w:val="001622BA"/>
    <w:rsid w:val="0018139D"/>
    <w:rsid w:val="00192E64"/>
    <w:rsid w:val="0019509B"/>
    <w:rsid w:val="00196F0B"/>
    <w:rsid w:val="00197F7D"/>
    <w:rsid w:val="001A2527"/>
    <w:rsid w:val="001E604D"/>
    <w:rsid w:val="001F2232"/>
    <w:rsid w:val="001F63F8"/>
    <w:rsid w:val="00227E6F"/>
    <w:rsid w:val="00235A5D"/>
    <w:rsid w:val="00240A8A"/>
    <w:rsid w:val="00250253"/>
    <w:rsid w:val="00264CD3"/>
    <w:rsid w:val="0027516D"/>
    <w:rsid w:val="0029795D"/>
    <w:rsid w:val="002C5E87"/>
    <w:rsid w:val="002E3BAB"/>
    <w:rsid w:val="002E5E90"/>
    <w:rsid w:val="00325206"/>
    <w:rsid w:val="00334150"/>
    <w:rsid w:val="0034123A"/>
    <w:rsid w:val="00341EEA"/>
    <w:rsid w:val="00366D0D"/>
    <w:rsid w:val="003671BE"/>
    <w:rsid w:val="003850E7"/>
    <w:rsid w:val="003A6D7B"/>
    <w:rsid w:val="003B2D65"/>
    <w:rsid w:val="003B3138"/>
    <w:rsid w:val="003B4624"/>
    <w:rsid w:val="003B69A2"/>
    <w:rsid w:val="003B73BB"/>
    <w:rsid w:val="003C000B"/>
    <w:rsid w:val="003C08E0"/>
    <w:rsid w:val="003C33A6"/>
    <w:rsid w:val="003E0D77"/>
    <w:rsid w:val="003E6D90"/>
    <w:rsid w:val="003F1D0A"/>
    <w:rsid w:val="00401386"/>
    <w:rsid w:val="00401DB3"/>
    <w:rsid w:val="00412369"/>
    <w:rsid w:val="0041419B"/>
    <w:rsid w:val="00432CF1"/>
    <w:rsid w:val="00446CD9"/>
    <w:rsid w:val="00462B62"/>
    <w:rsid w:val="00476571"/>
    <w:rsid w:val="004833DB"/>
    <w:rsid w:val="00485ECB"/>
    <w:rsid w:val="00493FC6"/>
    <w:rsid w:val="004B6343"/>
    <w:rsid w:val="004C1583"/>
    <w:rsid w:val="004C1A4D"/>
    <w:rsid w:val="004C1CB8"/>
    <w:rsid w:val="004C50C1"/>
    <w:rsid w:val="004C63CD"/>
    <w:rsid w:val="004D132F"/>
    <w:rsid w:val="004E524D"/>
    <w:rsid w:val="00504105"/>
    <w:rsid w:val="0052412C"/>
    <w:rsid w:val="00533540"/>
    <w:rsid w:val="0053483B"/>
    <w:rsid w:val="00534C8B"/>
    <w:rsid w:val="00542DBF"/>
    <w:rsid w:val="0056448C"/>
    <w:rsid w:val="005721B4"/>
    <w:rsid w:val="00573F71"/>
    <w:rsid w:val="00582F18"/>
    <w:rsid w:val="00583C02"/>
    <w:rsid w:val="005A2603"/>
    <w:rsid w:val="005A6060"/>
    <w:rsid w:val="005A6FD7"/>
    <w:rsid w:val="005B6BDA"/>
    <w:rsid w:val="005E456B"/>
    <w:rsid w:val="005E5A76"/>
    <w:rsid w:val="00602410"/>
    <w:rsid w:val="00602641"/>
    <w:rsid w:val="00623C87"/>
    <w:rsid w:val="0064503C"/>
    <w:rsid w:val="00645952"/>
    <w:rsid w:val="0064635E"/>
    <w:rsid w:val="00661BC1"/>
    <w:rsid w:val="0066230F"/>
    <w:rsid w:val="00665A11"/>
    <w:rsid w:val="00685E74"/>
    <w:rsid w:val="0069788D"/>
    <w:rsid w:val="006B29BB"/>
    <w:rsid w:val="006C7238"/>
    <w:rsid w:val="007151EC"/>
    <w:rsid w:val="0072257A"/>
    <w:rsid w:val="00731DE6"/>
    <w:rsid w:val="007363A6"/>
    <w:rsid w:val="00753FF3"/>
    <w:rsid w:val="00764406"/>
    <w:rsid w:val="00766E52"/>
    <w:rsid w:val="00782FE3"/>
    <w:rsid w:val="0078665D"/>
    <w:rsid w:val="007A15B8"/>
    <w:rsid w:val="007A3A0B"/>
    <w:rsid w:val="007B5262"/>
    <w:rsid w:val="007C3878"/>
    <w:rsid w:val="007D485C"/>
    <w:rsid w:val="007E1DEA"/>
    <w:rsid w:val="007F28DE"/>
    <w:rsid w:val="00823928"/>
    <w:rsid w:val="0083085F"/>
    <w:rsid w:val="00830E04"/>
    <w:rsid w:val="0087087C"/>
    <w:rsid w:val="00887747"/>
    <w:rsid w:val="008951E5"/>
    <w:rsid w:val="008C5552"/>
    <w:rsid w:val="008D1B65"/>
    <w:rsid w:val="008E6B13"/>
    <w:rsid w:val="008F0E23"/>
    <w:rsid w:val="008F403F"/>
    <w:rsid w:val="009021D8"/>
    <w:rsid w:val="00935E65"/>
    <w:rsid w:val="00944F8D"/>
    <w:rsid w:val="00950B60"/>
    <w:rsid w:val="00952989"/>
    <w:rsid w:val="00982885"/>
    <w:rsid w:val="00984372"/>
    <w:rsid w:val="00990773"/>
    <w:rsid w:val="009A0526"/>
    <w:rsid w:val="009A108A"/>
    <w:rsid w:val="009B25C3"/>
    <w:rsid w:val="009C6360"/>
    <w:rsid w:val="009E52C9"/>
    <w:rsid w:val="009F4A75"/>
    <w:rsid w:val="00A31D7D"/>
    <w:rsid w:val="00A5043F"/>
    <w:rsid w:val="00A62E0D"/>
    <w:rsid w:val="00A6300D"/>
    <w:rsid w:val="00A67DF5"/>
    <w:rsid w:val="00A72D51"/>
    <w:rsid w:val="00A974A1"/>
    <w:rsid w:val="00AA7939"/>
    <w:rsid w:val="00AB7B9D"/>
    <w:rsid w:val="00AC0EB7"/>
    <w:rsid w:val="00AC2D27"/>
    <w:rsid w:val="00AD3AD2"/>
    <w:rsid w:val="00AE2EFE"/>
    <w:rsid w:val="00AE32AA"/>
    <w:rsid w:val="00AE4FAF"/>
    <w:rsid w:val="00AF1874"/>
    <w:rsid w:val="00B04523"/>
    <w:rsid w:val="00B2230A"/>
    <w:rsid w:val="00B24982"/>
    <w:rsid w:val="00B302E8"/>
    <w:rsid w:val="00B35B01"/>
    <w:rsid w:val="00B35FDB"/>
    <w:rsid w:val="00B368F2"/>
    <w:rsid w:val="00B43E52"/>
    <w:rsid w:val="00B51F19"/>
    <w:rsid w:val="00B82CE1"/>
    <w:rsid w:val="00B95727"/>
    <w:rsid w:val="00BA009B"/>
    <w:rsid w:val="00BA59DB"/>
    <w:rsid w:val="00BA5C89"/>
    <w:rsid w:val="00BB597A"/>
    <w:rsid w:val="00BC2A3F"/>
    <w:rsid w:val="00BD5680"/>
    <w:rsid w:val="00BF0D47"/>
    <w:rsid w:val="00C07E10"/>
    <w:rsid w:val="00C24945"/>
    <w:rsid w:val="00C3114A"/>
    <w:rsid w:val="00C3720F"/>
    <w:rsid w:val="00C63360"/>
    <w:rsid w:val="00C7390E"/>
    <w:rsid w:val="00C820C9"/>
    <w:rsid w:val="00C85EAB"/>
    <w:rsid w:val="00CA070A"/>
    <w:rsid w:val="00CB0650"/>
    <w:rsid w:val="00CB0AE6"/>
    <w:rsid w:val="00CC657D"/>
    <w:rsid w:val="00D1784E"/>
    <w:rsid w:val="00D2028D"/>
    <w:rsid w:val="00D22F89"/>
    <w:rsid w:val="00D24AE3"/>
    <w:rsid w:val="00D25160"/>
    <w:rsid w:val="00D43CB7"/>
    <w:rsid w:val="00D54DE8"/>
    <w:rsid w:val="00D722DA"/>
    <w:rsid w:val="00D8184B"/>
    <w:rsid w:val="00DB7247"/>
    <w:rsid w:val="00DF1B2D"/>
    <w:rsid w:val="00E10D55"/>
    <w:rsid w:val="00E154CD"/>
    <w:rsid w:val="00E33497"/>
    <w:rsid w:val="00E41256"/>
    <w:rsid w:val="00E50A2E"/>
    <w:rsid w:val="00E538D5"/>
    <w:rsid w:val="00E66D7A"/>
    <w:rsid w:val="00E67446"/>
    <w:rsid w:val="00E745EC"/>
    <w:rsid w:val="00E74DE4"/>
    <w:rsid w:val="00E7628B"/>
    <w:rsid w:val="00E8215E"/>
    <w:rsid w:val="00E824E6"/>
    <w:rsid w:val="00E9383D"/>
    <w:rsid w:val="00EC477D"/>
    <w:rsid w:val="00ED46C4"/>
    <w:rsid w:val="00ED7A07"/>
    <w:rsid w:val="00EE6A27"/>
    <w:rsid w:val="00EF33EE"/>
    <w:rsid w:val="00F24304"/>
    <w:rsid w:val="00F32A2A"/>
    <w:rsid w:val="00F371E6"/>
    <w:rsid w:val="00F43DD3"/>
    <w:rsid w:val="00F630D1"/>
    <w:rsid w:val="00F767A9"/>
    <w:rsid w:val="00FC219B"/>
    <w:rsid w:val="00FD734E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8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1386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E1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01386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1386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1"/>
    <w:uiPriority w:val="99"/>
    <w:rsid w:val="004013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1386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013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1386"/>
    <w:rPr>
      <w:rFonts w:cs="Times New Roman"/>
      <w:sz w:val="22"/>
      <w:szCs w:val="22"/>
      <w:lang w:eastAsia="en-US"/>
    </w:rPr>
  </w:style>
  <w:style w:type="paragraph" w:customStyle="1" w:styleId="naisc">
    <w:name w:val="naisc"/>
    <w:basedOn w:val="Normal"/>
    <w:uiPriority w:val="99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38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013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1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1386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138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401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1386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0138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semiHidden/>
    <w:rsid w:val="00401386"/>
    <w:rPr>
      <w:rFonts w:cs="Times New Roman"/>
    </w:rPr>
  </w:style>
  <w:style w:type="character" w:styleId="Hyperlink">
    <w:name w:val="Hyperlink"/>
    <w:basedOn w:val="DefaultParagraphFont"/>
    <w:uiPriority w:val="99"/>
    <w:rsid w:val="00106B2F"/>
    <w:rPr>
      <w:rFonts w:cs="Times New Roman"/>
      <w:color w:val="0000FF"/>
      <w:u w:val="single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1784E"/>
    <w:rPr>
      <w:rFonts w:cs="Times New Roman"/>
      <w:sz w:val="22"/>
      <w:szCs w:val="22"/>
      <w:lang w:eastAsia="en-US"/>
    </w:rPr>
  </w:style>
  <w:style w:type="paragraph" w:customStyle="1" w:styleId="naislab">
    <w:name w:val="naislab"/>
    <w:basedOn w:val="Normal"/>
    <w:uiPriority w:val="99"/>
    <w:rsid w:val="009A0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FC219B"/>
    <w:pPr>
      <w:ind w:left="720"/>
    </w:pPr>
  </w:style>
  <w:style w:type="paragraph" w:customStyle="1" w:styleId="H4">
    <w:name w:val="H4"/>
    <w:uiPriority w:val="99"/>
    <w:rsid w:val="00990773"/>
    <w:pPr>
      <w:spacing w:after="120"/>
      <w:jc w:val="center"/>
      <w:outlineLvl w:val="3"/>
    </w:pPr>
    <w:rPr>
      <w:rFonts w:ascii="Times New Roman" w:hAnsi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76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1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449</Words>
  <Characters>256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„Grozījums Ministru kabineta 2007. gada                             4. decembra noteikumos Nr. 824  „Noteikumi par valsts nodevu par izgudrojumu tiesisko aizsardzību””</dc:title>
  <dc:subject>Ministru kabineta noteikumu projekts</dc:subject>
  <dc:creator>Ieva Viļuma</dc:creator>
  <cp:keywords/>
  <dc:description>ieva.viluma@lrpv.gov.lv, 67226054</dc:description>
  <cp:lastModifiedBy>Erna Ivanova</cp:lastModifiedBy>
  <cp:revision>9</cp:revision>
  <cp:lastPrinted>2011-02-08T10:03:00Z</cp:lastPrinted>
  <dcterms:created xsi:type="dcterms:W3CDTF">2011-01-26T15:54:00Z</dcterms:created>
  <dcterms:modified xsi:type="dcterms:W3CDTF">2011-02-23T09:51:00Z</dcterms:modified>
</cp:coreProperties>
</file>