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05" w:rsidRDefault="00CE3805" w:rsidP="00CE3805">
      <w:pPr>
        <w:jc w:val="right"/>
        <w:rPr>
          <w:sz w:val="28"/>
          <w:szCs w:val="28"/>
          <w:lang w:val="lv-LV"/>
        </w:rPr>
      </w:pPr>
      <w:bookmarkStart w:id="0" w:name="_GoBack"/>
      <w:bookmarkEnd w:id="0"/>
      <w:r>
        <w:rPr>
          <w:sz w:val="28"/>
          <w:szCs w:val="28"/>
          <w:lang w:val="lv-LV"/>
        </w:rPr>
        <w:t>Projekts</w:t>
      </w:r>
    </w:p>
    <w:p w:rsidR="00CE3805" w:rsidRDefault="00CE3805" w:rsidP="00CE3805">
      <w:pPr>
        <w:jc w:val="center"/>
        <w:rPr>
          <w:sz w:val="28"/>
          <w:szCs w:val="28"/>
          <w:lang w:val="lv-LV"/>
        </w:rPr>
      </w:pPr>
    </w:p>
    <w:p w:rsidR="00CE3805" w:rsidRPr="000C60FB" w:rsidRDefault="00CE3805" w:rsidP="00CE3805">
      <w:pPr>
        <w:jc w:val="center"/>
        <w:rPr>
          <w:sz w:val="28"/>
          <w:szCs w:val="28"/>
          <w:lang w:val="lv-LV"/>
        </w:rPr>
      </w:pPr>
      <w:r w:rsidRPr="000C60FB">
        <w:rPr>
          <w:sz w:val="28"/>
          <w:szCs w:val="28"/>
          <w:lang w:val="lv-LV"/>
        </w:rPr>
        <w:t>LATVIJAS REPUBLIKAS MINISTRU KABINETS</w:t>
      </w:r>
    </w:p>
    <w:p w:rsidR="00CE3805" w:rsidRPr="000C60FB" w:rsidRDefault="00CE3805" w:rsidP="00CE3805">
      <w:pPr>
        <w:jc w:val="both"/>
        <w:rPr>
          <w:sz w:val="28"/>
          <w:szCs w:val="28"/>
          <w:lang w:val="lv-LV"/>
        </w:rPr>
      </w:pPr>
    </w:p>
    <w:p w:rsidR="00CE3805" w:rsidRPr="000C60FB" w:rsidRDefault="00CE3805" w:rsidP="00CE3805">
      <w:pPr>
        <w:jc w:val="both"/>
        <w:rPr>
          <w:sz w:val="28"/>
          <w:szCs w:val="28"/>
          <w:lang w:val="lv-LV"/>
        </w:rPr>
      </w:pPr>
    </w:p>
    <w:p w:rsidR="00CE3805" w:rsidRDefault="00CE3805" w:rsidP="00CE3805">
      <w:pPr>
        <w:jc w:val="both"/>
        <w:rPr>
          <w:sz w:val="28"/>
          <w:szCs w:val="28"/>
          <w:lang w:val="lv-LV"/>
        </w:rPr>
      </w:pPr>
      <w:r w:rsidRPr="000C60FB">
        <w:rPr>
          <w:sz w:val="28"/>
          <w:szCs w:val="28"/>
          <w:lang w:val="lv-LV"/>
        </w:rPr>
        <w:t>20</w:t>
      </w:r>
      <w:r>
        <w:rPr>
          <w:sz w:val="28"/>
          <w:szCs w:val="28"/>
          <w:lang w:val="lv-LV"/>
        </w:rPr>
        <w:t>13</w:t>
      </w:r>
      <w:r w:rsidRPr="000C60FB">
        <w:rPr>
          <w:sz w:val="28"/>
          <w:szCs w:val="28"/>
          <w:lang w:val="lv-LV"/>
        </w:rPr>
        <w:t>.gada _______</w:t>
      </w:r>
      <w:r w:rsidRPr="000C60FB">
        <w:rPr>
          <w:sz w:val="28"/>
          <w:szCs w:val="28"/>
          <w:lang w:val="lv-LV"/>
        </w:rPr>
        <w:tab/>
      </w:r>
      <w:r w:rsidRPr="000C60FB">
        <w:rPr>
          <w:sz w:val="28"/>
          <w:szCs w:val="28"/>
          <w:lang w:val="lv-LV"/>
        </w:rPr>
        <w:tab/>
      </w:r>
      <w:r w:rsidRPr="000C60FB">
        <w:rPr>
          <w:sz w:val="28"/>
          <w:szCs w:val="28"/>
          <w:lang w:val="lv-LV"/>
        </w:rPr>
        <w:tab/>
      </w:r>
      <w:r w:rsidRPr="000C60FB">
        <w:rPr>
          <w:sz w:val="28"/>
          <w:szCs w:val="28"/>
          <w:lang w:val="lv-LV"/>
        </w:rPr>
        <w:tab/>
      </w:r>
      <w:r w:rsidRPr="000C60FB">
        <w:rPr>
          <w:sz w:val="28"/>
          <w:szCs w:val="28"/>
          <w:lang w:val="lv-LV"/>
        </w:rPr>
        <w:tab/>
      </w:r>
      <w:r w:rsidRPr="000C60FB">
        <w:rPr>
          <w:sz w:val="28"/>
          <w:szCs w:val="28"/>
          <w:lang w:val="lv-LV"/>
        </w:rPr>
        <w:tab/>
      </w:r>
      <w:r w:rsidRPr="000C60FB">
        <w:rPr>
          <w:sz w:val="28"/>
          <w:szCs w:val="28"/>
          <w:lang w:val="lv-LV"/>
        </w:rPr>
        <w:tab/>
      </w:r>
    </w:p>
    <w:p w:rsidR="00CE3805" w:rsidRPr="000C60FB" w:rsidRDefault="00CE3805" w:rsidP="00CE3805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Rīgā                                                                                </w:t>
      </w:r>
      <w:r w:rsidRPr="000C60FB">
        <w:rPr>
          <w:sz w:val="28"/>
          <w:szCs w:val="28"/>
          <w:lang w:val="lv-LV"/>
        </w:rPr>
        <w:t>Noteikumi Nr.</w:t>
      </w:r>
    </w:p>
    <w:p w:rsidR="00CE3805" w:rsidRPr="000C60FB" w:rsidRDefault="00CE3805" w:rsidP="00CE3805">
      <w:pPr>
        <w:jc w:val="both"/>
        <w:rPr>
          <w:sz w:val="28"/>
          <w:szCs w:val="28"/>
          <w:lang w:val="lv-LV"/>
        </w:rPr>
      </w:pPr>
      <w:r w:rsidRPr="000C60FB">
        <w:rPr>
          <w:sz w:val="28"/>
          <w:szCs w:val="28"/>
          <w:lang w:val="lv-LV"/>
        </w:rPr>
        <w:tab/>
      </w:r>
      <w:r w:rsidRPr="000C60FB">
        <w:rPr>
          <w:sz w:val="28"/>
          <w:szCs w:val="28"/>
          <w:lang w:val="lv-LV"/>
        </w:rPr>
        <w:tab/>
      </w:r>
      <w:r w:rsidRPr="000C60FB">
        <w:rPr>
          <w:sz w:val="28"/>
          <w:szCs w:val="28"/>
          <w:lang w:val="lv-LV"/>
        </w:rPr>
        <w:tab/>
      </w:r>
      <w:r w:rsidRPr="000C60FB">
        <w:rPr>
          <w:sz w:val="28"/>
          <w:szCs w:val="28"/>
          <w:lang w:val="lv-LV"/>
        </w:rPr>
        <w:tab/>
      </w:r>
      <w:r w:rsidRPr="000C60FB">
        <w:rPr>
          <w:sz w:val="28"/>
          <w:szCs w:val="28"/>
          <w:lang w:val="lv-LV"/>
        </w:rPr>
        <w:tab/>
      </w:r>
      <w:r w:rsidRPr="000C60FB">
        <w:rPr>
          <w:sz w:val="28"/>
          <w:szCs w:val="28"/>
          <w:lang w:val="lv-LV"/>
        </w:rPr>
        <w:tab/>
      </w:r>
      <w:r w:rsidRPr="000C60FB">
        <w:rPr>
          <w:sz w:val="28"/>
          <w:szCs w:val="28"/>
          <w:lang w:val="lv-LV"/>
        </w:rPr>
        <w:tab/>
      </w:r>
      <w:r w:rsidRPr="000C60FB">
        <w:rPr>
          <w:sz w:val="28"/>
          <w:szCs w:val="28"/>
          <w:lang w:val="lv-LV"/>
        </w:rPr>
        <w:tab/>
      </w:r>
      <w:r w:rsidRPr="000C60FB">
        <w:rPr>
          <w:sz w:val="28"/>
          <w:szCs w:val="28"/>
          <w:lang w:val="lv-LV"/>
        </w:rPr>
        <w:tab/>
        <w:t>(prot. Nr.       §)</w:t>
      </w:r>
    </w:p>
    <w:p w:rsidR="00CE3805" w:rsidRPr="000C60FB" w:rsidRDefault="00CE3805" w:rsidP="00CE3805">
      <w:pPr>
        <w:pStyle w:val="Paraststmeklis"/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</w:p>
    <w:p w:rsidR="00CE3805" w:rsidRPr="000C60FB" w:rsidRDefault="00CE3805" w:rsidP="00CE3805">
      <w:pPr>
        <w:pStyle w:val="Paraststmeklis"/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Grozījums Ministru kabineta 2010.gada 21.jūnija n</w:t>
      </w:r>
      <w:r w:rsidRPr="000C60FB">
        <w:rPr>
          <w:b/>
          <w:bCs/>
          <w:sz w:val="28"/>
          <w:szCs w:val="28"/>
          <w:lang w:val="lv-LV"/>
        </w:rPr>
        <w:t>ot</w:t>
      </w:r>
      <w:r>
        <w:rPr>
          <w:b/>
          <w:bCs/>
          <w:sz w:val="28"/>
          <w:szCs w:val="28"/>
          <w:lang w:val="lv-LV"/>
        </w:rPr>
        <w:t>eikumos Nr.559 „Noteikumi par vekseļa protesta akta paraugiem”</w:t>
      </w:r>
    </w:p>
    <w:p w:rsidR="00CE3805" w:rsidRPr="000C60FB" w:rsidRDefault="00CE3805" w:rsidP="00CE3805">
      <w:pPr>
        <w:pStyle w:val="naislab"/>
        <w:spacing w:before="0" w:beforeAutospacing="0" w:after="0" w:afterAutospacing="0"/>
        <w:rPr>
          <w:sz w:val="28"/>
          <w:szCs w:val="28"/>
          <w:lang w:val="lv-LV"/>
        </w:rPr>
      </w:pPr>
    </w:p>
    <w:p w:rsidR="00CE3805" w:rsidRPr="000C60FB" w:rsidRDefault="00CE3805" w:rsidP="00CE3805">
      <w:pPr>
        <w:pStyle w:val="naisf"/>
        <w:spacing w:before="0" w:beforeAutospacing="0" w:after="0" w:afterAutospacing="0"/>
        <w:jc w:val="right"/>
        <w:rPr>
          <w:sz w:val="28"/>
          <w:szCs w:val="28"/>
          <w:lang w:val="lv-LV"/>
        </w:rPr>
      </w:pPr>
      <w:r w:rsidRPr="000C60FB">
        <w:rPr>
          <w:sz w:val="28"/>
          <w:szCs w:val="28"/>
          <w:lang w:val="lv-LV"/>
        </w:rPr>
        <w:t>Izdoti saskaņā ar</w:t>
      </w:r>
    </w:p>
    <w:p w:rsidR="00CE3805" w:rsidRPr="000C60FB" w:rsidRDefault="00CE3805" w:rsidP="00CE3805">
      <w:pPr>
        <w:pStyle w:val="naislab"/>
        <w:tabs>
          <w:tab w:val="left" w:pos="7371"/>
        </w:tabs>
        <w:spacing w:before="0" w:beforeAutospacing="0" w:after="0" w:afterAutospacing="0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                                                              </w:t>
      </w:r>
      <w:r w:rsidRPr="000C60FB">
        <w:rPr>
          <w:sz w:val="28"/>
          <w:szCs w:val="28"/>
          <w:lang w:val="lv-LV"/>
        </w:rPr>
        <w:t xml:space="preserve">Vekseļu likuma </w:t>
      </w:r>
      <w:r>
        <w:rPr>
          <w:sz w:val="28"/>
          <w:szCs w:val="28"/>
          <w:lang w:val="lv-LV"/>
        </w:rPr>
        <w:t>80. panta otro daļu</w:t>
      </w:r>
      <w:r>
        <w:rPr>
          <w:sz w:val="28"/>
          <w:szCs w:val="28"/>
          <w:vertAlign w:val="superscript"/>
          <w:lang w:val="lv-LV"/>
        </w:rPr>
        <w:t> </w:t>
      </w:r>
    </w:p>
    <w:p w:rsidR="00CE3805" w:rsidRPr="000C60FB" w:rsidRDefault="00CE3805" w:rsidP="00CE3805">
      <w:pPr>
        <w:jc w:val="both"/>
        <w:rPr>
          <w:b/>
          <w:sz w:val="28"/>
          <w:szCs w:val="28"/>
          <w:lang w:val="lv-LV"/>
        </w:rPr>
      </w:pPr>
    </w:p>
    <w:p w:rsidR="00CE3805" w:rsidRPr="000C60FB" w:rsidRDefault="00CE3805" w:rsidP="00CE3805">
      <w:pPr>
        <w:pStyle w:val="Pamattekstsaratkpi"/>
        <w:spacing w:line="240" w:lineRule="auto"/>
        <w:ind w:left="360" w:firstLine="360"/>
        <w:rPr>
          <w:sz w:val="28"/>
          <w:szCs w:val="28"/>
        </w:rPr>
      </w:pPr>
    </w:p>
    <w:p w:rsidR="00CE3805" w:rsidRDefault="00CE3805" w:rsidP="00CE3805">
      <w:pPr>
        <w:pStyle w:val="Pamattekstsaratkpi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1. Izdarīt Ministru kabineta 2010.gada 21.jūnija noteikumos Nr.559 „Noteikumi par vekseļa protesta akta paraugiem” (Latvijas Vēstnesis, 2010, 101.nr) grozījumu un svītrot 1. un 2.pielikuma tekstā saīsinājumu „Ls”.</w:t>
      </w:r>
    </w:p>
    <w:p w:rsidR="00CE3805" w:rsidRPr="007F6F52" w:rsidRDefault="00CE3805" w:rsidP="00CE3805">
      <w:pPr>
        <w:ind w:firstLine="720"/>
        <w:jc w:val="both"/>
        <w:rPr>
          <w:sz w:val="28"/>
          <w:szCs w:val="28"/>
          <w:lang w:val="lv-LV"/>
        </w:rPr>
      </w:pPr>
      <w:r w:rsidRPr="00F928F8">
        <w:rPr>
          <w:sz w:val="28"/>
          <w:szCs w:val="28"/>
          <w:lang w:val="lv-LV"/>
        </w:rPr>
        <w:t>2. </w:t>
      </w:r>
      <w:r>
        <w:rPr>
          <w:sz w:val="28"/>
          <w:szCs w:val="28"/>
          <w:lang w:val="lv-LV"/>
        </w:rPr>
        <w:t xml:space="preserve">Noteikumi stājas spēkā </w:t>
      </w:r>
      <w:proofErr w:type="spellStart"/>
      <w:r>
        <w:rPr>
          <w:i/>
          <w:sz w:val="28"/>
          <w:szCs w:val="28"/>
          <w:lang w:val="lv-LV"/>
        </w:rPr>
        <w:t>euro</w:t>
      </w:r>
      <w:proofErr w:type="spellEnd"/>
      <w:r>
        <w:rPr>
          <w:sz w:val="28"/>
          <w:szCs w:val="28"/>
          <w:lang w:val="lv-LV"/>
        </w:rPr>
        <w:t xml:space="preserve"> ieviešanas dienā.</w:t>
      </w:r>
    </w:p>
    <w:p w:rsidR="00CE3805" w:rsidRDefault="00CE3805" w:rsidP="00CE3805">
      <w:pPr>
        <w:ind w:firstLine="720"/>
        <w:jc w:val="both"/>
        <w:rPr>
          <w:sz w:val="28"/>
          <w:szCs w:val="28"/>
          <w:lang w:val="lv-LV"/>
        </w:rPr>
      </w:pPr>
    </w:p>
    <w:p w:rsidR="00CE3805" w:rsidRPr="00A20274" w:rsidRDefault="00CE3805" w:rsidP="00DE3815">
      <w:pPr>
        <w:rPr>
          <w:sz w:val="28"/>
          <w:szCs w:val="28"/>
          <w:lang w:val="lv-LV"/>
        </w:rPr>
      </w:pPr>
      <w:r w:rsidRPr="00A20274">
        <w:rPr>
          <w:sz w:val="28"/>
          <w:szCs w:val="28"/>
          <w:lang w:val="lv-LV"/>
        </w:rPr>
        <w:t xml:space="preserve">Ministru prezidents </w:t>
      </w:r>
      <w:r w:rsidRPr="00A20274">
        <w:rPr>
          <w:sz w:val="28"/>
          <w:szCs w:val="28"/>
          <w:lang w:val="lv-LV"/>
        </w:rPr>
        <w:tab/>
      </w:r>
      <w:r w:rsidRPr="00A20274">
        <w:rPr>
          <w:sz w:val="28"/>
          <w:szCs w:val="28"/>
          <w:lang w:val="lv-LV"/>
        </w:rPr>
        <w:tab/>
      </w:r>
      <w:r w:rsidRPr="00A20274">
        <w:rPr>
          <w:sz w:val="28"/>
          <w:szCs w:val="28"/>
          <w:lang w:val="lv-LV"/>
        </w:rPr>
        <w:tab/>
      </w:r>
      <w:r w:rsidRPr="00A20274">
        <w:rPr>
          <w:sz w:val="28"/>
          <w:szCs w:val="28"/>
          <w:lang w:val="lv-LV"/>
        </w:rPr>
        <w:tab/>
      </w:r>
      <w:r w:rsidRPr="00A20274">
        <w:rPr>
          <w:sz w:val="28"/>
          <w:szCs w:val="28"/>
          <w:lang w:val="lv-LV"/>
        </w:rPr>
        <w:tab/>
      </w:r>
      <w:r w:rsidRPr="00A20274">
        <w:rPr>
          <w:sz w:val="28"/>
          <w:szCs w:val="28"/>
          <w:lang w:val="lv-LV"/>
        </w:rPr>
        <w:tab/>
      </w:r>
      <w:proofErr w:type="spellStart"/>
      <w:r w:rsidRPr="00A20274">
        <w:rPr>
          <w:sz w:val="28"/>
          <w:szCs w:val="28"/>
          <w:lang w:val="lv-LV"/>
        </w:rPr>
        <w:t>V.Dombrovskis</w:t>
      </w:r>
      <w:proofErr w:type="spellEnd"/>
    </w:p>
    <w:p w:rsidR="00CE3805" w:rsidRPr="00A20274" w:rsidRDefault="00CE3805" w:rsidP="003E4F32">
      <w:pPr>
        <w:rPr>
          <w:sz w:val="28"/>
          <w:szCs w:val="28"/>
          <w:lang w:val="lv-LV"/>
        </w:rPr>
      </w:pPr>
    </w:p>
    <w:p w:rsidR="00CE3805" w:rsidRPr="00A20274" w:rsidRDefault="00CE3805" w:rsidP="00DE3815">
      <w:pPr>
        <w:rPr>
          <w:sz w:val="28"/>
          <w:szCs w:val="28"/>
          <w:lang w:val="lv-LV"/>
        </w:rPr>
      </w:pPr>
      <w:r w:rsidRPr="00A20274">
        <w:rPr>
          <w:sz w:val="28"/>
          <w:szCs w:val="28"/>
          <w:lang w:val="lv-LV"/>
        </w:rPr>
        <w:t>Tieslietu ministrs</w:t>
      </w:r>
      <w:r w:rsidRPr="00A20274">
        <w:rPr>
          <w:sz w:val="28"/>
          <w:szCs w:val="28"/>
          <w:lang w:val="lv-LV"/>
        </w:rPr>
        <w:tab/>
      </w:r>
      <w:r w:rsidRPr="00A20274">
        <w:rPr>
          <w:sz w:val="28"/>
          <w:szCs w:val="28"/>
          <w:lang w:val="lv-LV"/>
        </w:rPr>
        <w:tab/>
      </w:r>
      <w:r w:rsidRPr="00A20274">
        <w:rPr>
          <w:sz w:val="28"/>
          <w:szCs w:val="28"/>
          <w:lang w:val="lv-LV"/>
        </w:rPr>
        <w:tab/>
      </w:r>
      <w:r w:rsidRPr="00A20274">
        <w:rPr>
          <w:sz w:val="28"/>
          <w:szCs w:val="28"/>
          <w:lang w:val="lv-LV"/>
        </w:rPr>
        <w:tab/>
      </w:r>
      <w:r w:rsidRPr="00A20274">
        <w:rPr>
          <w:sz w:val="28"/>
          <w:szCs w:val="28"/>
          <w:lang w:val="lv-LV"/>
        </w:rPr>
        <w:tab/>
      </w:r>
      <w:r w:rsidRPr="00A20274">
        <w:rPr>
          <w:sz w:val="28"/>
          <w:szCs w:val="28"/>
          <w:lang w:val="lv-LV"/>
        </w:rPr>
        <w:tab/>
      </w:r>
      <w:r w:rsidRPr="00A20274">
        <w:rPr>
          <w:sz w:val="28"/>
          <w:szCs w:val="28"/>
          <w:lang w:val="lv-LV"/>
        </w:rPr>
        <w:tab/>
      </w:r>
      <w:proofErr w:type="spellStart"/>
      <w:r w:rsidRPr="00A20274">
        <w:rPr>
          <w:sz w:val="28"/>
          <w:szCs w:val="28"/>
          <w:lang w:val="lv-LV"/>
        </w:rPr>
        <w:t>J.Bordāns</w:t>
      </w:r>
      <w:proofErr w:type="spellEnd"/>
    </w:p>
    <w:p w:rsidR="00CE3805" w:rsidRPr="00A20274" w:rsidRDefault="00CE3805" w:rsidP="003E4F32">
      <w:pPr>
        <w:rPr>
          <w:sz w:val="28"/>
          <w:szCs w:val="28"/>
          <w:lang w:val="lv-LV"/>
        </w:rPr>
      </w:pPr>
    </w:p>
    <w:p w:rsidR="00CE3805" w:rsidRDefault="003E4F32" w:rsidP="003E4F3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3E4F32" w:rsidRPr="00A20274" w:rsidRDefault="00840CEB" w:rsidP="003E4F3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</w:t>
      </w:r>
      <w:r w:rsidR="003E4F32">
        <w:rPr>
          <w:sz w:val="28"/>
          <w:szCs w:val="28"/>
          <w:lang w:val="lv-LV"/>
        </w:rPr>
        <w:t>ieslietu ministrs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J.Bordāns</w:t>
      </w:r>
      <w:proofErr w:type="spellEnd"/>
    </w:p>
    <w:p w:rsidR="00CE3805" w:rsidRPr="00A20274" w:rsidRDefault="00CE3805" w:rsidP="003E4F32">
      <w:pPr>
        <w:rPr>
          <w:sz w:val="28"/>
          <w:szCs w:val="28"/>
          <w:lang w:val="lv-LV"/>
        </w:rPr>
      </w:pPr>
    </w:p>
    <w:p w:rsidR="00CE3805" w:rsidRPr="00413857" w:rsidRDefault="00CE3805" w:rsidP="00CE3805">
      <w:pPr>
        <w:ind w:firstLine="720"/>
        <w:jc w:val="both"/>
        <w:rPr>
          <w:sz w:val="28"/>
          <w:szCs w:val="28"/>
        </w:rPr>
      </w:pPr>
    </w:p>
    <w:p w:rsidR="00CE3805" w:rsidRPr="00A20274" w:rsidRDefault="00840CEB" w:rsidP="00CE3805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CE3805" w:rsidRPr="00A20274">
        <w:rPr>
          <w:sz w:val="24"/>
          <w:szCs w:val="24"/>
        </w:rPr>
        <w:t>.</w:t>
      </w:r>
      <w:r w:rsidR="00DE3815" w:rsidRPr="00A20274">
        <w:rPr>
          <w:sz w:val="24"/>
          <w:szCs w:val="24"/>
        </w:rPr>
        <w:t>0</w:t>
      </w:r>
      <w:r w:rsidR="00DE3815">
        <w:rPr>
          <w:sz w:val="24"/>
          <w:szCs w:val="24"/>
        </w:rPr>
        <w:t>6</w:t>
      </w:r>
      <w:r w:rsidR="00CE3805" w:rsidRPr="00A20274">
        <w:rPr>
          <w:sz w:val="24"/>
          <w:szCs w:val="24"/>
        </w:rPr>
        <w:t xml:space="preserve">.2013. </w:t>
      </w:r>
      <w:r w:rsidR="00DE3815">
        <w:rPr>
          <w:sz w:val="24"/>
          <w:szCs w:val="24"/>
        </w:rPr>
        <w:t>15</w:t>
      </w:r>
      <w:r w:rsidR="00CE3805" w:rsidRPr="00A20274">
        <w:rPr>
          <w:sz w:val="24"/>
          <w:szCs w:val="24"/>
        </w:rPr>
        <w:t>:</w:t>
      </w:r>
      <w:r>
        <w:rPr>
          <w:sz w:val="24"/>
          <w:szCs w:val="24"/>
        </w:rPr>
        <w:t>26</w:t>
      </w:r>
    </w:p>
    <w:p w:rsidR="00CE3805" w:rsidRPr="00A20274" w:rsidRDefault="00840CEB" w:rsidP="00CE3805">
      <w:pPr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</w:p>
    <w:p w:rsidR="00CE3805" w:rsidRPr="00A20274" w:rsidRDefault="00CE3805" w:rsidP="00CE3805">
      <w:pPr>
        <w:jc w:val="both"/>
        <w:rPr>
          <w:sz w:val="24"/>
          <w:szCs w:val="24"/>
        </w:rPr>
      </w:pPr>
      <w:proofErr w:type="spellStart"/>
      <w:r w:rsidRPr="00A20274">
        <w:rPr>
          <w:sz w:val="24"/>
          <w:szCs w:val="24"/>
        </w:rPr>
        <w:t>S.Rāgs</w:t>
      </w:r>
      <w:proofErr w:type="spellEnd"/>
    </w:p>
    <w:p w:rsidR="00CE3805" w:rsidRPr="00A20274" w:rsidRDefault="00CE3805" w:rsidP="00CE3805">
      <w:pPr>
        <w:jc w:val="both"/>
        <w:rPr>
          <w:sz w:val="24"/>
          <w:szCs w:val="24"/>
        </w:rPr>
      </w:pPr>
      <w:r w:rsidRPr="00A20274">
        <w:rPr>
          <w:sz w:val="24"/>
          <w:szCs w:val="24"/>
        </w:rPr>
        <w:t>67036974, Sandris.Rags@tm.gov.lv</w:t>
      </w:r>
    </w:p>
    <w:p w:rsidR="00CF7EC7" w:rsidRDefault="00CF7EC7"/>
    <w:sectPr w:rsidR="00CF7EC7" w:rsidSect="00A5198C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C3" w:rsidRDefault="006C22C3" w:rsidP="00575317">
      <w:r>
        <w:separator/>
      </w:r>
    </w:p>
  </w:endnote>
  <w:endnote w:type="continuationSeparator" w:id="0">
    <w:p w:rsidR="006C22C3" w:rsidRDefault="006C22C3" w:rsidP="0057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C5" w:rsidRPr="003964AB" w:rsidRDefault="00FF18EC" w:rsidP="002E0D48">
    <w:pPr>
      <w:pStyle w:val="Kjene"/>
      <w:jc w:val="both"/>
      <w:rPr>
        <w:lang w:val="lv-LV"/>
      </w:rPr>
    </w:pPr>
    <w:r>
      <w:rPr>
        <w:lang w:val="lv-LV"/>
      </w:rPr>
      <w:t>TM</w:t>
    </w:r>
    <w:r w:rsidR="00840CEB">
      <w:rPr>
        <w:lang w:val="lv-LV"/>
      </w:rPr>
      <w:t>N</w:t>
    </w:r>
    <w:r>
      <w:rPr>
        <w:lang w:val="lv-LV"/>
      </w:rPr>
      <w:t>ot_</w:t>
    </w:r>
    <w:r w:rsidR="00840CEB">
      <w:rPr>
        <w:lang w:val="lv-LV"/>
      </w:rPr>
      <w:t>270613</w:t>
    </w:r>
    <w:r>
      <w:rPr>
        <w:lang w:val="lv-LV"/>
      </w:rPr>
      <w:t>_</w:t>
    </w:r>
    <w:r w:rsidR="00840CEB">
      <w:rPr>
        <w:lang w:val="lv-LV"/>
      </w:rPr>
      <w:t>VSS-753</w:t>
    </w:r>
    <w:r>
      <w:rPr>
        <w:lang w:val="lv-LV"/>
      </w:rPr>
      <w:t>; Ministru kabineta noteikumu projekts „Grozījums Ministru kabineta 2010.gada 21.jūnija noteikumos Nr.55</w:t>
    </w:r>
    <w:r w:rsidR="00575317">
      <w:rPr>
        <w:lang w:val="lv-LV"/>
      </w:rPr>
      <w:t>9</w:t>
    </w:r>
    <w:r>
      <w:rPr>
        <w:lang w:val="lv-LV"/>
      </w:rPr>
      <w:t xml:space="preserve"> „Noteikumi par vekseļ</w:t>
    </w:r>
    <w:r w:rsidR="00575317">
      <w:rPr>
        <w:lang w:val="lv-LV"/>
      </w:rPr>
      <w:t>a protesta akta paraugiem”</w:t>
    </w:r>
    <w:r>
      <w:rPr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C3" w:rsidRDefault="006C22C3" w:rsidP="00575317">
      <w:r>
        <w:separator/>
      </w:r>
    </w:p>
  </w:footnote>
  <w:footnote w:type="continuationSeparator" w:id="0">
    <w:p w:rsidR="006C22C3" w:rsidRDefault="006C22C3" w:rsidP="00575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805"/>
    <w:rsid w:val="0020145F"/>
    <w:rsid w:val="00287EC0"/>
    <w:rsid w:val="00303D3B"/>
    <w:rsid w:val="003E4F32"/>
    <w:rsid w:val="00422023"/>
    <w:rsid w:val="00575317"/>
    <w:rsid w:val="006C22C3"/>
    <w:rsid w:val="00840BA3"/>
    <w:rsid w:val="00840CEB"/>
    <w:rsid w:val="00CA187E"/>
    <w:rsid w:val="00CE3805"/>
    <w:rsid w:val="00CF7EC7"/>
    <w:rsid w:val="00DE3815"/>
    <w:rsid w:val="00ED608B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E380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CE3805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Parasts"/>
    <w:rsid w:val="00CE3805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Parasts"/>
    <w:rsid w:val="00CE3805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Pamattekstsaratkpi">
    <w:name w:val="Body Text Indent"/>
    <w:basedOn w:val="Parasts"/>
    <w:link w:val="PamattekstsaratkpiRakstz"/>
    <w:rsid w:val="00CE3805"/>
    <w:pPr>
      <w:spacing w:line="200" w:lineRule="atLeast"/>
      <w:ind w:left="709"/>
      <w:jc w:val="both"/>
    </w:pPr>
    <w:rPr>
      <w:sz w:val="24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E38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Kjene">
    <w:name w:val="footer"/>
    <w:basedOn w:val="Parasts"/>
    <w:link w:val="KjeneRakstz"/>
    <w:uiPriority w:val="99"/>
    <w:unhideWhenUsed/>
    <w:rsid w:val="00CE380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E380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Galvene">
    <w:name w:val="header"/>
    <w:basedOn w:val="Parasts"/>
    <w:link w:val="GalveneRakstz"/>
    <w:uiPriority w:val="99"/>
    <w:unhideWhenUsed/>
    <w:rsid w:val="005753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7531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E4F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4F32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E380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CE3805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Parasts"/>
    <w:rsid w:val="00CE3805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Parasts"/>
    <w:rsid w:val="00CE3805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Pamattekstsaratkpi">
    <w:name w:val="Body Text Indent"/>
    <w:basedOn w:val="Parasts"/>
    <w:link w:val="PamattekstsaratkpiRakstz"/>
    <w:rsid w:val="00CE3805"/>
    <w:pPr>
      <w:spacing w:line="200" w:lineRule="atLeast"/>
      <w:ind w:left="709"/>
      <w:jc w:val="both"/>
    </w:pPr>
    <w:rPr>
      <w:sz w:val="24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E38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Kjene">
    <w:name w:val="footer"/>
    <w:basedOn w:val="Parasts"/>
    <w:link w:val="KjeneRakstz"/>
    <w:uiPriority w:val="99"/>
    <w:unhideWhenUsed/>
    <w:rsid w:val="00CE380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E380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Galvene">
    <w:name w:val="header"/>
    <w:basedOn w:val="Parasts"/>
    <w:link w:val="GalveneRakstz"/>
    <w:uiPriority w:val="99"/>
    <w:unhideWhenUsed/>
    <w:rsid w:val="005753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7531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E4F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4F3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Ministru kabineta 2010.gada 21.jūnija noteikumos Nr.559 "Noteikumi par vekseļa protesta akta paraugiem"</vt:lpstr>
    </vt:vector>
  </TitlesOfParts>
  <Company>Tieslietu Sektors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21.jūnija noteikumos Nr.559 "Noteikumi par vekseļa protesta akta paraugiem"</dc:title>
  <dc:subject>Noteikumu projekts</dc:subject>
  <dc:creator>Tieslietu ministrija</dc:creator>
  <dc:description>Sandris Rags, Sandris.Rags@tm.gov.lv; 67036974</dc:description>
  <cp:lastModifiedBy>as1301</cp:lastModifiedBy>
  <cp:revision>4</cp:revision>
  <cp:lastPrinted>2013-05-28T07:36:00Z</cp:lastPrinted>
  <dcterms:created xsi:type="dcterms:W3CDTF">2013-06-30T23:00:00Z</dcterms:created>
  <dcterms:modified xsi:type="dcterms:W3CDTF">2013-07-10T12:31:00Z</dcterms:modified>
</cp:coreProperties>
</file>