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BCA" w:rsidRPr="00D57F11" w:rsidRDefault="00E27BCA">
      <w:pPr>
        <w:jc w:val="center"/>
        <w:rPr>
          <w:b/>
          <w:szCs w:val="24"/>
        </w:rPr>
      </w:pPr>
      <w:r w:rsidRPr="00D57F11">
        <w:rPr>
          <w:b/>
          <w:szCs w:val="24"/>
        </w:rPr>
        <w:t>LATVIJAS REPUBLIKAS MINISTRU KABINETA</w:t>
      </w:r>
    </w:p>
    <w:p w:rsidR="00E27BCA" w:rsidRPr="00D57F11" w:rsidRDefault="00E27BCA">
      <w:pPr>
        <w:jc w:val="center"/>
        <w:rPr>
          <w:b/>
          <w:szCs w:val="24"/>
        </w:rPr>
      </w:pPr>
      <w:r w:rsidRPr="00D57F11">
        <w:rPr>
          <w:b/>
          <w:szCs w:val="24"/>
        </w:rPr>
        <w:t>SĒDES PROTOKOL</w:t>
      </w:r>
      <w:r w:rsidR="002246A6">
        <w:rPr>
          <w:b/>
          <w:szCs w:val="24"/>
        </w:rPr>
        <w:t>LĒMUMS</w:t>
      </w:r>
    </w:p>
    <w:tbl>
      <w:tblPr>
        <w:tblW w:w="0" w:type="auto"/>
        <w:tblInd w:w="108" w:type="dxa"/>
        <w:tblLayout w:type="fixed"/>
        <w:tblLook w:val="0000"/>
      </w:tblPr>
      <w:tblGrid>
        <w:gridCol w:w="4109"/>
        <w:gridCol w:w="886"/>
        <w:gridCol w:w="4077"/>
      </w:tblGrid>
      <w:tr w:rsidR="00E27BCA" w:rsidRPr="002246A6">
        <w:trPr>
          <w:cantSplit/>
        </w:trPr>
        <w:tc>
          <w:tcPr>
            <w:tcW w:w="4109" w:type="dxa"/>
          </w:tcPr>
          <w:p w:rsidR="00110235" w:rsidRPr="002246A6" w:rsidRDefault="00110235">
            <w:pPr>
              <w:rPr>
                <w:sz w:val="28"/>
                <w:szCs w:val="28"/>
                <w:lang w:val="lv-LV"/>
              </w:rPr>
            </w:pPr>
          </w:p>
          <w:p w:rsidR="00110235" w:rsidRPr="002246A6" w:rsidRDefault="00110235">
            <w:pPr>
              <w:rPr>
                <w:sz w:val="28"/>
                <w:szCs w:val="28"/>
                <w:lang w:val="lv-LV"/>
              </w:rPr>
            </w:pPr>
          </w:p>
          <w:p w:rsidR="00E27BCA" w:rsidRPr="002246A6" w:rsidRDefault="00E27BCA">
            <w:pPr>
              <w:rPr>
                <w:sz w:val="28"/>
                <w:szCs w:val="28"/>
                <w:lang w:val="lv-LV"/>
              </w:rPr>
            </w:pPr>
            <w:r w:rsidRPr="002246A6">
              <w:rPr>
                <w:sz w:val="28"/>
                <w:szCs w:val="28"/>
                <w:lang w:val="lv-LV"/>
              </w:rPr>
              <w:t>Rīgā</w:t>
            </w:r>
          </w:p>
        </w:tc>
        <w:tc>
          <w:tcPr>
            <w:tcW w:w="886" w:type="dxa"/>
          </w:tcPr>
          <w:p w:rsidR="00110235" w:rsidRPr="002246A6" w:rsidRDefault="00110235">
            <w:pPr>
              <w:rPr>
                <w:sz w:val="28"/>
                <w:szCs w:val="28"/>
                <w:lang w:val="lv-LV"/>
              </w:rPr>
            </w:pPr>
          </w:p>
          <w:p w:rsidR="00110235" w:rsidRPr="002246A6" w:rsidRDefault="00110235">
            <w:pPr>
              <w:rPr>
                <w:sz w:val="28"/>
                <w:szCs w:val="28"/>
                <w:lang w:val="lv-LV"/>
              </w:rPr>
            </w:pPr>
          </w:p>
          <w:p w:rsidR="00110235" w:rsidRPr="002246A6" w:rsidRDefault="00110235">
            <w:pPr>
              <w:rPr>
                <w:sz w:val="28"/>
                <w:szCs w:val="28"/>
                <w:lang w:val="lv-LV"/>
              </w:rPr>
            </w:pPr>
          </w:p>
          <w:p w:rsidR="00E27BCA" w:rsidRPr="002246A6" w:rsidRDefault="00E27BCA">
            <w:pPr>
              <w:rPr>
                <w:sz w:val="28"/>
                <w:szCs w:val="28"/>
                <w:lang w:val="lv-LV"/>
              </w:rPr>
            </w:pPr>
            <w:r w:rsidRPr="002246A6">
              <w:rPr>
                <w:sz w:val="28"/>
                <w:szCs w:val="28"/>
                <w:lang w:val="lv-LV"/>
              </w:rPr>
              <w:t>Nr.</w:t>
            </w:r>
          </w:p>
        </w:tc>
        <w:tc>
          <w:tcPr>
            <w:tcW w:w="4077" w:type="dxa"/>
          </w:tcPr>
          <w:p w:rsidR="00110235" w:rsidRPr="002246A6" w:rsidRDefault="00110235">
            <w:pPr>
              <w:jc w:val="center"/>
              <w:rPr>
                <w:sz w:val="28"/>
                <w:szCs w:val="28"/>
                <w:lang w:val="lv-LV"/>
              </w:rPr>
            </w:pPr>
          </w:p>
          <w:p w:rsidR="00110235" w:rsidRPr="002246A6" w:rsidRDefault="00110235">
            <w:pPr>
              <w:jc w:val="center"/>
              <w:rPr>
                <w:sz w:val="28"/>
                <w:szCs w:val="28"/>
                <w:lang w:val="lv-LV"/>
              </w:rPr>
            </w:pPr>
          </w:p>
          <w:p w:rsidR="00E27BCA" w:rsidRPr="002246A6" w:rsidRDefault="00E27BCA" w:rsidP="00457E4B">
            <w:pPr>
              <w:jc w:val="center"/>
              <w:rPr>
                <w:sz w:val="28"/>
                <w:szCs w:val="28"/>
                <w:lang w:val="lv-LV"/>
              </w:rPr>
            </w:pPr>
            <w:r w:rsidRPr="002246A6">
              <w:rPr>
                <w:sz w:val="28"/>
                <w:szCs w:val="28"/>
                <w:lang w:val="lv-LV"/>
              </w:rPr>
              <w:t>20</w:t>
            </w:r>
            <w:r w:rsidR="00457E4B" w:rsidRPr="002246A6">
              <w:rPr>
                <w:sz w:val="28"/>
                <w:szCs w:val="28"/>
                <w:lang w:val="lv-LV"/>
              </w:rPr>
              <w:t>11</w:t>
            </w:r>
            <w:r w:rsidRPr="002246A6">
              <w:rPr>
                <w:sz w:val="28"/>
                <w:szCs w:val="28"/>
                <w:lang w:val="lv-LV"/>
              </w:rPr>
              <w:t>.gada __________</w:t>
            </w:r>
          </w:p>
        </w:tc>
      </w:tr>
    </w:tbl>
    <w:p w:rsidR="00110235" w:rsidRPr="002246A6" w:rsidRDefault="00110235">
      <w:pPr>
        <w:jc w:val="center"/>
        <w:rPr>
          <w:b/>
          <w:sz w:val="28"/>
          <w:szCs w:val="28"/>
          <w:lang w:val="lv-LV"/>
        </w:rPr>
      </w:pPr>
    </w:p>
    <w:p w:rsidR="00E27BCA" w:rsidRPr="002246A6" w:rsidRDefault="00E27BCA">
      <w:pPr>
        <w:jc w:val="center"/>
        <w:rPr>
          <w:b/>
          <w:sz w:val="28"/>
          <w:szCs w:val="28"/>
          <w:lang w:val="lv-LV"/>
        </w:rPr>
      </w:pPr>
      <w:r w:rsidRPr="002246A6">
        <w:rPr>
          <w:b/>
          <w:sz w:val="28"/>
          <w:szCs w:val="28"/>
          <w:lang w:val="lv-LV"/>
        </w:rPr>
        <w:t>.§</w:t>
      </w:r>
    </w:p>
    <w:p w:rsidR="0044759E" w:rsidRPr="002246A6" w:rsidRDefault="00110235" w:rsidP="0081778C">
      <w:pPr>
        <w:jc w:val="center"/>
        <w:rPr>
          <w:b/>
          <w:sz w:val="28"/>
          <w:szCs w:val="28"/>
          <w:lang w:val="lv-LV"/>
        </w:rPr>
      </w:pPr>
      <w:bookmarkStart w:id="0" w:name="OLE_LINK1"/>
      <w:bookmarkStart w:id="1" w:name="OLE_LINK2"/>
      <w:r w:rsidRPr="002246A6">
        <w:rPr>
          <w:b/>
          <w:sz w:val="28"/>
          <w:szCs w:val="28"/>
          <w:lang w:val="lv-LV"/>
        </w:rPr>
        <w:t>„</w:t>
      </w:r>
      <w:r w:rsidR="008C5D76" w:rsidRPr="002246A6">
        <w:rPr>
          <w:b/>
          <w:sz w:val="28"/>
          <w:szCs w:val="28"/>
          <w:lang w:val="lv-LV"/>
        </w:rPr>
        <w:t>Par atļauju Tieslietu ministrijai uzņemties saistības un īstenot projektus Eiropas Komisijas īpašajās programmās „Civiltiesības” un „Krimināltiesības</w:t>
      </w:r>
      <w:r w:rsidR="00441F19" w:rsidRPr="002246A6">
        <w:rPr>
          <w:b/>
          <w:sz w:val="28"/>
          <w:szCs w:val="28"/>
          <w:lang w:val="lv-LV"/>
        </w:rPr>
        <w:t>”</w:t>
      </w:r>
      <w:r w:rsidR="008C5D76" w:rsidRPr="002246A6">
        <w:rPr>
          <w:b/>
          <w:sz w:val="28"/>
          <w:szCs w:val="28"/>
          <w:lang w:val="lv-LV"/>
        </w:rPr>
        <w:t>”</w:t>
      </w:r>
    </w:p>
    <w:bookmarkEnd w:id="0"/>
    <w:bookmarkEnd w:id="1"/>
    <w:p w:rsidR="00E27BCA" w:rsidRPr="002246A6" w:rsidRDefault="00E27BCA">
      <w:pPr>
        <w:spacing w:after="120"/>
        <w:jc w:val="center"/>
        <w:rPr>
          <w:b/>
          <w:sz w:val="28"/>
          <w:szCs w:val="28"/>
          <w:lang w:val="lv-LV"/>
        </w:rPr>
      </w:pPr>
    </w:p>
    <w:p w:rsidR="00E27BCA" w:rsidRPr="002246A6" w:rsidRDefault="00E27BCA">
      <w:pPr>
        <w:jc w:val="center"/>
        <w:rPr>
          <w:b/>
          <w:sz w:val="28"/>
          <w:szCs w:val="28"/>
          <w:lang w:val="lv-LV"/>
        </w:rPr>
      </w:pPr>
      <w:r w:rsidRPr="002246A6">
        <w:rPr>
          <w:b/>
          <w:sz w:val="28"/>
          <w:szCs w:val="28"/>
          <w:lang w:val="lv-LV"/>
        </w:rPr>
        <w:t>____________________________________________________</w:t>
      </w:r>
    </w:p>
    <w:p w:rsidR="00E27BCA" w:rsidRPr="002246A6" w:rsidRDefault="00E27BCA">
      <w:pPr>
        <w:spacing w:after="120"/>
        <w:jc w:val="center"/>
        <w:rPr>
          <w:sz w:val="28"/>
          <w:szCs w:val="28"/>
          <w:lang w:val="lv-LV"/>
        </w:rPr>
      </w:pPr>
      <w:r w:rsidRPr="002246A6">
        <w:rPr>
          <w:sz w:val="28"/>
          <w:szCs w:val="28"/>
          <w:lang w:val="lv-LV"/>
        </w:rPr>
        <w:t>(...)</w:t>
      </w:r>
    </w:p>
    <w:p w:rsidR="00457E4B" w:rsidRPr="002246A6" w:rsidRDefault="00457E4B" w:rsidP="008C5D76">
      <w:pPr>
        <w:jc w:val="center"/>
        <w:rPr>
          <w:sz w:val="28"/>
          <w:szCs w:val="28"/>
          <w:lang w:val="lv-LV"/>
        </w:rPr>
      </w:pPr>
    </w:p>
    <w:p w:rsidR="008C5D76" w:rsidRPr="002246A6" w:rsidRDefault="008C5D76" w:rsidP="008C5D76">
      <w:pPr>
        <w:ind w:firstLine="851"/>
        <w:jc w:val="both"/>
        <w:rPr>
          <w:sz w:val="28"/>
          <w:szCs w:val="28"/>
          <w:lang w:val="lv-LV"/>
        </w:rPr>
      </w:pPr>
      <w:r w:rsidRPr="002246A6">
        <w:rPr>
          <w:sz w:val="28"/>
          <w:szCs w:val="28"/>
          <w:lang w:val="lv-LV"/>
        </w:rPr>
        <w:t xml:space="preserve">Saskaņā ar </w:t>
      </w:r>
      <w:r w:rsidRPr="002246A6">
        <w:rPr>
          <w:sz w:val="28"/>
          <w:szCs w:val="28"/>
        </w:rPr>
        <w:t>Eiropas Padomes 2007. gada 12. ferbuāra regulu Nr. 2007/126/JHA, ar ko tiek izveidota speciālā programma „Krimināltiesības” kā daļa no vispārīgās programmas „Pamattiesības un tiesiskums” un Eiropas Padomes un Parlamenta 2007. gada 25. septembra lēmums Nr. </w:t>
      </w:r>
      <w:r w:rsidRPr="002246A6">
        <w:rPr>
          <w:rStyle w:val="Izteiksmgs"/>
          <w:b w:val="0"/>
          <w:sz w:val="28"/>
          <w:szCs w:val="28"/>
        </w:rPr>
        <w:t>1149/2007/EC, ar ko tiek izveidota</w:t>
      </w:r>
      <w:r w:rsidRPr="002246A6">
        <w:rPr>
          <w:sz w:val="28"/>
          <w:szCs w:val="28"/>
        </w:rPr>
        <w:t xml:space="preserve"> speciālā programma „Civiltiesības” kā daļa no vispārīgās programmas „Pamattiesības un tiesiskums” atļaut Tieslietu ministrijai uzņemties saistības un īstenot Eiropas Komisijas apstiprinātus projektus īpašajās programmās “Civiltiesības” un “Krimināltiesības”.</w:t>
      </w:r>
    </w:p>
    <w:p w:rsidR="00D57F11" w:rsidRPr="002246A6" w:rsidRDefault="00D57F11" w:rsidP="00D57F11">
      <w:pPr>
        <w:ind w:firstLine="720"/>
        <w:jc w:val="both"/>
        <w:rPr>
          <w:sz w:val="28"/>
          <w:szCs w:val="28"/>
          <w:lang w:val="lv-LV"/>
        </w:rPr>
      </w:pPr>
    </w:p>
    <w:p w:rsidR="00507BBA" w:rsidRPr="002246A6" w:rsidRDefault="00507BBA" w:rsidP="00457E4B">
      <w:pPr>
        <w:ind w:firstLine="720"/>
        <w:jc w:val="both"/>
        <w:rPr>
          <w:sz w:val="28"/>
          <w:szCs w:val="28"/>
          <w:lang w:val="lv-LV"/>
        </w:rPr>
      </w:pPr>
    </w:p>
    <w:p w:rsidR="00507BBA" w:rsidRPr="002246A6" w:rsidRDefault="00507BBA" w:rsidP="00457E4B">
      <w:pPr>
        <w:ind w:firstLine="720"/>
        <w:jc w:val="both"/>
        <w:rPr>
          <w:sz w:val="28"/>
          <w:szCs w:val="28"/>
          <w:lang w:val="lv-LV"/>
        </w:rPr>
      </w:pPr>
    </w:p>
    <w:p w:rsidR="00E4369D" w:rsidRPr="002246A6" w:rsidRDefault="00E4369D" w:rsidP="00E4369D">
      <w:pPr>
        <w:spacing w:after="120"/>
        <w:jc w:val="both"/>
        <w:rPr>
          <w:sz w:val="28"/>
          <w:szCs w:val="28"/>
          <w:lang w:val="lv-LV"/>
        </w:rPr>
      </w:pPr>
      <w:r w:rsidRPr="002246A6">
        <w:rPr>
          <w:sz w:val="28"/>
          <w:szCs w:val="28"/>
          <w:lang w:val="lv-LV"/>
        </w:rPr>
        <w:t>Ministru prezident</w:t>
      </w:r>
      <w:r w:rsidR="008C5D76" w:rsidRPr="002246A6">
        <w:rPr>
          <w:sz w:val="28"/>
          <w:szCs w:val="28"/>
          <w:lang w:val="lv-LV"/>
        </w:rPr>
        <w:t>a p.i.</w:t>
      </w:r>
      <w:r w:rsidRPr="002246A6">
        <w:rPr>
          <w:sz w:val="28"/>
          <w:szCs w:val="28"/>
          <w:lang w:val="lv-LV"/>
        </w:rPr>
        <w:tab/>
      </w:r>
      <w:r w:rsidRPr="002246A6">
        <w:rPr>
          <w:sz w:val="28"/>
          <w:szCs w:val="28"/>
          <w:lang w:val="lv-LV"/>
        </w:rPr>
        <w:tab/>
      </w:r>
      <w:r w:rsidRPr="002246A6">
        <w:rPr>
          <w:sz w:val="28"/>
          <w:szCs w:val="28"/>
          <w:lang w:val="lv-LV"/>
        </w:rPr>
        <w:tab/>
      </w:r>
      <w:r w:rsidRPr="002246A6">
        <w:rPr>
          <w:sz w:val="28"/>
          <w:szCs w:val="28"/>
          <w:lang w:val="lv-LV"/>
        </w:rPr>
        <w:tab/>
      </w:r>
      <w:r w:rsidRPr="002246A6">
        <w:rPr>
          <w:sz w:val="28"/>
          <w:szCs w:val="28"/>
          <w:lang w:val="lv-LV"/>
        </w:rPr>
        <w:tab/>
      </w:r>
      <w:r w:rsidRPr="002246A6">
        <w:rPr>
          <w:sz w:val="28"/>
          <w:szCs w:val="28"/>
          <w:lang w:val="lv-LV"/>
        </w:rPr>
        <w:tab/>
      </w:r>
      <w:r w:rsidRPr="002246A6">
        <w:rPr>
          <w:sz w:val="28"/>
          <w:szCs w:val="28"/>
          <w:lang w:val="lv-LV"/>
        </w:rPr>
        <w:tab/>
      </w:r>
      <w:r w:rsidR="008C5D76" w:rsidRPr="002246A6">
        <w:rPr>
          <w:sz w:val="28"/>
          <w:szCs w:val="28"/>
          <w:lang w:val="lv-LV"/>
        </w:rPr>
        <w:t>A.Štokenbergs</w:t>
      </w:r>
    </w:p>
    <w:p w:rsidR="00E4369D" w:rsidRPr="002246A6" w:rsidRDefault="00E4369D" w:rsidP="00E4369D">
      <w:pPr>
        <w:spacing w:after="120"/>
        <w:jc w:val="both"/>
        <w:rPr>
          <w:sz w:val="28"/>
          <w:szCs w:val="28"/>
          <w:lang w:val="lv-LV"/>
        </w:rPr>
      </w:pPr>
    </w:p>
    <w:p w:rsidR="00E4369D" w:rsidRPr="002246A6" w:rsidRDefault="00E4369D" w:rsidP="00E4369D">
      <w:pPr>
        <w:spacing w:after="120"/>
        <w:jc w:val="both"/>
        <w:rPr>
          <w:sz w:val="28"/>
          <w:szCs w:val="28"/>
          <w:lang w:val="de-DE"/>
        </w:rPr>
      </w:pPr>
      <w:r w:rsidRPr="002246A6">
        <w:rPr>
          <w:sz w:val="28"/>
          <w:szCs w:val="28"/>
          <w:lang w:val="lv-LV"/>
        </w:rPr>
        <w:t>V</w:t>
      </w:r>
      <w:r w:rsidR="002246A6">
        <w:rPr>
          <w:sz w:val="28"/>
          <w:szCs w:val="28"/>
          <w:lang w:val="lv-LV"/>
        </w:rPr>
        <w:t>alsts kancelejas direktore</w:t>
      </w:r>
      <w:r w:rsidR="002246A6">
        <w:rPr>
          <w:sz w:val="28"/>
          <w:szCs w:val="28"/>
          <w:lang w:val="lv-LV"/>
        </w:rPr>
        <w:tab/>
      </w:r>
      <w:r w:rsidR="002246A6">
        <w:rPr>
          <w:sz w:val="28"/>
          <w:szCs w:val="28"/>
          <w:lang w:val="lv-LV"/>
        </w:rPr>
        <w:tab/>
      </w:r>
      <w:r w:rsidR="002246A6">
        <w:rPr>
          <w:sz w:val="28"/>
          <w:szCs w:val="28"/>
          <w:lang w:val="lv-LV"/>
        </w:rPr>
        <w:tab/>
      </w:r>
      <w:r w:rsidR="002246A6">
        <w:rPr>
          <w:sz w:val="28"/>
          <w:szCs w:val="28"/>
          <w:lang w:val="lv-LV"/>
        </w:rPr>
        <w:tab/>
      </w:r>
      <w:r w:rsidR="002246A6">
        <w:rPr>
          <w:sz w:val="28"/>
          <w:szCs w:val="28"/>
          <w:lang w:val="lv-LV"/>
        </w:rPr>
        <w:tab/>
      </w:r>
      <w:r w:rsidR="008C5D76" w:rsidRPr="002246A6">
        <w:rPr>
          <w:sz w:val="28"/>
          <w:szCs w:val="28"/>
          <w:lang w:val="lv-LV"/>
        </w:rPr>
        <w:tab/>
      </w:r>
      <w:r w:rsidRPr="002246A6">
        <w:rPr>
          <w:sz w:val="28"/>
          <w:szCs w:val="28"/>
          <w:lang w:val="lv-LV"/>
        </w:rPr>
        <w:t xml:space="preserve"> </w:t>
      </w:r>
      <w:r w:rsidR="00457E4B" w:rsidRPr="002246A6">
        <w:rPr>
          <w:sz w:val="28"/>
          <w:szCs w:val="28"/>
          <w:lang w:val="de-DE"/>
        </w:rPr>
        <w:t>E.Dreimane</w:t>
      </w:r>
    </w:p>
    <w:p w:rsidR="00242C2E" w:rsidRPr="002246A6" w:rsidRDefault="00242C2E" w:rsidP="00E4369D">
      <w:pPr>
        <w:spacing w:after="120"/>
        <w:jc w:val="both"/>
        <w:rPr>
          <w:sz w:val="28"/>
          <w:szCs w:val="28"/>
          <w:lang w:val="de-DE"/>
        </w:rPr>
      </w:pPr>
    </w:p>
    <w:p w:rsidR="00242C2E" w:rsidRPr="002246A6" w:rsidRDefault="00242C2E" w:rsidP="00E4369D">
      <w:pPr>
        <w:spacing w:after="120"/>
        <w:jc w:val="both"/>
        <w:rPr>
          <w:sz w:val="28"/>
          <w:szCs w:val="28"/>
          <w:lang w:val="de-DE"/>
        </w:rPr>
      </w:pPr>
      <w:r w:rsidRPr="002246A6">
        <w:rPr>
          <w:sz w:val="28"/>
          <w:szCs w:val="28"/>
          <w:lang w:val="de-DE"/>
        </w:rPr>
        <w:t>Iesniedzējs:</w:t>
      </w:r>
    </w:p>
    <w:p w:rsidR="00242C2E" w:rsidRPr="002246A6" w:rsidRDefault="008C5D76" w:rsidP="00E4369D">
      <w:pPr>
        <w:spacing w:after="120"/>
        <w:jc w:val="both"/>
        <w:rPr>
          <w:sz w:val="28"/>
          <w:szCs w:val="28"/>
          <w:lang w:val="lv-LV"/>
        </w:rPr>
      </w:pPr>
      <w:r w:rsidRPr="002246A6">
        <w:rPr>
          <w:sz w:val="28"/>
          <w:szCs w:val="28"/>
          <w:lang w:val="de-DE"/>
        </w:rPr>
        <w:t>tieslietu</w:t>
      </w:r>
      <w:r w:rsidR="00242C2E" w:rsidRPr="002246A6">
        <w:rPr>
          <w:sz w:val="28"/>
          <w:szCs w:val="28"/>
          <w:lang w:val="de-DE"/>
        </w:rPr>
        <w:t xml:space="preserve"> ministrs </w:t>
      </w:r>
      <w:r w:rsidR="00242C2E" w:rsidRPr="002246A6">
        <w:rPr>
          <w:sz w:val="28"/>
          <w:szCs w:val="28"/>
          <w:lang w:val="de-DE"/>
        </w:rPr>
        <w:tab/>
      </w:r>
      <w:r w:rsidR="00242C2E" w:rsidRPr="002246A6">
        <w:rPr>
          <w:sz w:val="28"/>
          <w:szCs w:val="28"/>
          <w:lang w:val="de-DE"/>
        </w:rPr>
        <w:tab/>
      </w:r>
      <w:r w:rsidR="00242C2E" w:rsidRPr="002246A6">
        <w:rPr>
          <w:sz w:val="28"/>
          <w:szCs w:val="28"/>
          <w:lang w:val="de-DE"/>
        </w:rPr>
        <w:tab/>
      </w:r>
      <w:r w:rsidR="00242C2E" w:rsidRPr="002246A6">
        <w:rPr>
          <w:sz w:val="28"/>
          <w:szCs w:val="28"/>
          <w:lang w:val="de-DE"/>
        </w:rPr>
        <w:tab/>
      </w:r>
      <w:r w:rsidR="00242C2E" w:rsidRPr="002246A6">
        <w:rPr>
          <w:sz w:val="28"/>
          <w:szCs w:val="28"/>
          <w:lang w:val="de-DE"/>
        </w:rPr>
        <w:tab/>
      </w:r>
      <w:r w:rsidR="00242C2E" w:rsidRPr="002246A6">
        <w:rPr>
          <w:sz w:val="28"/>
          <w:szCs w:val="28"/>
          <w:lang w:val="de-DE"/>
        </w:rPr>
        <w:tab/>
      </w:r>
      <w:r w:rsidR="00242C2E" w:rsidRPr="002246A6">
        <w:rPr>
          <w:sz w:val="28"/>
          <w:szCs w:val="28"/>
          <w:lang w:val="de-DE"/>
        </w:rPr>
        <w:tab/>
      </w:r>
      <w:r w:rsidR="00242C2E" w:rsidRPr="002246A6">
        <w:rPr>
          <w:sz w:val="28"/>
          <w:szCs w:val="28"/>
          <w:lang w:val="de-DE"/>
        </w:rPr>
        <w:tab/>
      </w:r>
      <w:r w:rsidRPr="002246A6">
        <w:rPr>
          <w:sz w:val="28"/>
          <w:szCs w:val="28"/>
          <w:lang w:val="de-DE"/>
        </w:rPr>
        <w:t>A.Štokenbergs</w:t>
      </w:r>
    </w:p>
    <w:p w:rsidR="00E4369D" w:rsidRDefault="00E4369D" w:rsidP="00E4369D">
      <w:pPr>
        <w:spacing w:after="120"/>
        <w:jc w:val="both"/>
        <w:rPr>
          <w:sz w:val="28"/>
          <w:lang w:val="lv-LV"/>
        </w:rPr>
      </w:pPr>
    </w:p>
    <w:p w:rsidR="00E4369D" w:rsidRDefault="00E4369D" w:rsidP="00A82DCD">
      <w:pPr>
        <w:pStyle w:val="Pamattekstsaratkpi"/>
        <w:spacing w:after="0"/>
        <w:ind w:left="284"/>
        <w:rPr>
          <w:sz w:val="18"/>
          <w:szCs w:val="18"/>
        </w:rPr>
      </w:pPr>
    </w:p>
    <w:p w:rsidR="00E4369D" w:rsidRDefault="00E4369D" w:rsidP="00387971">
      <w:pPr>
        <w:pStyle w:val="Pamattekstsaratkpi"/>
        <w:spacing w:after="0"/>
        <w:ind w:left="0"/>
        <w:rPr>
          <w:sz w:val="18"/>
          <w:szCs w:val="18"/>
        </w:rPr>
      </w:pPr>
    </w:p>
    <w:p w:rsidR="00B40D8F" w:rsidRDefault="00B40D8F" w:rsidP="00387971">
      <w:pPr>
        <w:pStyle w:val="Pamattekstsaratkpi"/>
        <w:spacing w:after="0"/>
        <w:ind w:left="0"/>
        <w:rPr>
          <w:sz w:val="18"/>
          <w:szCs w:val="18"/>
        </w:rPr>
      </w:pPr>
    </w:p>
    <w:p w:rsidR="00E4369D" w:rsidRDefault="00E4369D" w:rsidP="00387971">
      <w:pPr>
        <w:pStyle w:val="Pamattekstsaratkpi"/>
        <w:spacing w:after="0"/>
        <w:ind w:left="0"/>
        <w:rPr>
          <w:sz w:val="18"/>
          <w:szCs w:val="18"/>
        </w:rPr>
      </w:pPr>
    </w:p>
    <w:p w:rsidR="0088279B" w:rsidRDefault="008C5D76" w:rsidP="00A82DCD">
      <w:pPr>
        <w:pStyle w:val="Pamattekstsaratkpi"/>
        <w:spacing w:after="0"/>
        <w:ind w:left="284"/>
        <w:rPr>
          <w:sz w:val="18"/>
          <w:szCs w:val="18"/>
        </w:rPr>
      </w:pPr>
      <w:r>
        <w:rPr>
          <w:sz w:val="18"/>
          <w:szCs w:val="18"/>
        </w:rPr>
        <w:t>01.08.2011.</w:t>
      </w:r>
      <w:r w:rsidR="004B2729">
        <w:rPr>
          <w:sz w:val="18"/>
          <w:szCs w:val="18"/>
        </w:rPr>
        <w:t xml:space="preserve"> </w:t>
      </w:r>
      <w:r w:rsidR="00621521">
        <w:rPr>
          <w:sz w:val="18"/>
          <w:szCs w:val="18"/>
        </w:rPr>
        <w:t>1</w:t>
      </w:r>
      <w:r>
        <w:rPr>
          <w:sz w:val="18"/>
          <w:szCs w:val="18"/>
        </w:rPr>
        <w:t>1</w:t>
      </w:r>
      <w:r w:rsidR="00621521">
        <w:rPr>
          <w:sz w:val="18"/>
          <w:szCs w:val="18"/>
        </w:rPr>
        <w:t>:</w:t>
      </w:r>
      <w:r>
        <w:rPr>
          <w:sz w:val="18"/>
          <w:szCs w:val="18"/>
        </w:rPr>
        <w:t>45</w:t>
      </w:r>
    </w:p>
    <w:p w:rsidR="004B2729" w:rsidRDefault="00242C2E" w:rsidP="0088279B">
      <w:pPr>
        <w:ind w:firstLine="284"/>
        <w:rPr>
          <w:sz w:val="18"/>
          <w:szCs w:val="18"/>
        </w:rPr>
      </w:pPr>
      <w:r>
        <w:rPr>
          <w:sz w:val="18"/>
          <w:szCs w:val="18"/>
        </w:rPr>
        <w:t>1</w:t>
      </w:r>
      <w:r w:rsidR="00AB359A">
        <w:rPr>
          <w:sz w:val="18"/>
          <w:szCs w:val="18"/>
        </w:rPr>
        <w:t>1</w:t>
      </w:r>
      <w:r w:rsidR="00FF2FC8">
        <w:rPr>
          <w:sz w:val="18"/>
          <w:szCs w:val="18"/>
        </w:rPr>
        <w:t>6</w:t>
      </w:r>
    </w:p>
    <w:p w:rsidR="0088279B" w:rsidRPr="00807139" w:rsidRDefault="008C5D76" w:rsidP="0088279B">
      <w:pPr>
        <w:ind w:firstLine="284"/>
        <w:rPr>
          <w:sz w:val="16"/>
          <w:szCs w:val="16"/>
        </w:rPr>
      </w:pPr>
      <w:r>
        <w:rPr>
          <w:sz w:val="16"/>
          <w:szCs w:val="16"/>
        </w:rPr>
        <w:t>Remese</w:t>
      </w:r>
    </w:p>
    <w:p w:rsidR="00E27BCA" w:rsidRPr="00387971" w:rsidRDefault="008C5D76" w:rsidP="00387971">
      <w:pPr>
        <w:ind w:firstLine="284"/>
        <w:rPr>
          <w:sz w:val="16"/>
          <w:szCs w:val="16"/>
        </w:rPr>
      </w:pPr>
      <w:r>
        <w:rPr>
          <w:sz w:val="16"/>
          <w:szCs w:val="16"/>
        </w:rPr>
        <w:t xml:space="preserve">67036853, </w:t>
      </w:r>
      <w:hyperlink r:id="rId7" w:history="1">
        <w:r w:rsidRPr="00F3044D">
          <w:rPr>
            <w:rStyle w:val="Hipersaite"/>
            <w:sz w:val="16"/>
            <w:szCs w:val="16"/>
          </w:rPr>
          <w:t>inta.remese@tm.gov.lv</w:t>
        </w:r>
      </w:hyperlink>
      <w:r>
        <w:rPr>
          <w:sz w:val="16"/>
          <w:szCs w:val="16"/>
        </w:rPr>
        <w:t xml:space="preserve"> </w:t>
      </w:r>
    </w:p>
    <w:sectPr w:rsidR="00E27BCA" w:rsidRPr="00387971" w:rsidSect="002246A6">
      <w:headerReference w:type="default" r:id="rId8"/>
      <w:footerReference w:type="default" r:id="rId9"/>
      <w:type w:val="continuous"/>
      <w:pgSz w:w="11907" w:h="16840"/>
      <w:pgMar w:top="1418" w:right="1134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1E2F" w:rsidRDefault="00871E2F">
      <w:r>
        <w:separator/>
      </w:r>
    </w:p>
  </w:endnote>
  <w:endnote w:type="continuationSeparator" w:id="0">
    <w:p w:rsidR="00871E2F" w:rsidRDefault="00871E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 New Roman BaltRim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127" w:rsidRDefault="00D45127">
    <w:pPr>
      <w:pStyle w:val="Kjene"/>
      <w:jc w:val="both"/>
      <w:rPr>
        <w:sz w:val="24"/>
        <w:lang w:val="lv-LV"/>
      </w:rPr>
    </w:pPr>
  </w:p>
  <w:p w:rsidR="00D45127" w:rsidRPr="005D3384" w:rsidRDefault="008C5D76" w:rsidP="00111CD1">
    <w:pPr>
      <w:pStyle w:val="Galvene"/>
      <w:tabs>
        <w:tab w:val="center" w:pos="4345"/>
        <w:tab w:val="right" w:pos="8690"/>
      </w:tabs>
      <w:jc w:val="both"/>
      <w:rPr>
        <w:sz w:val="18"/>
        <w:szCs w:val="18"/>
        <w:lang w:val="lv-LV"/>
      </w:rPr>
    </w:pPr>
    <w:r>
      <w:rPr>
        <w:sz w:val="18"/>
        <w:szCs w:val="18"/>
        <w:lang w:val="lv-LV"/>
      </w:rPr>
      <w:t>TM</w:t>
    </w:r>
    <w:r w:rsidR="00D45127" w:rsidRPr="00A82DCD">
      <w:rPr>
        <w:sz w:val="18"/>
        <w:szCs w:val="18"/>
        <w:lang w:val="lv-LV"/>
      </w:rPr>
      <w:t>Prot_</w:t>
    </w:r>
    <w:r>
      <w:rPr>
        <w:sz w:val="18"/>
        <w:szCs w:val="18"/>
        <w:lang w:val="lv-LV"/>
      </w:rPr>
      <w:t>0108</w:t>
    </w:r>
    <w:r w:rsidR="00D45127">
      <w:rPr>
        <w:sz w:val="18"/>
        <w:szCs w:val="18"/>
        <w:lang w:val="lv-LV"/>
      </w:rPr>
      <w:t>11_</w:t>
    </w:r>
    <w:r>
      <w:rPr>
        <w:sz w:val="18"/>
        <w:szCs w:val="18"/>
        <w:lang w:val="lv-LV"/>
      </w:rPr>
      <w:t>saistibas</w:t>
    </w:r>
    <w:r w:rsidR="00D45127" w:rsidRPr="00A82DCD">
      <w:rPr>
        <w:sz w:val="18"/>
        <w:szCs w:val="18"/>
        <w:lang w:val="lv-LV"/>
      </w:rPr>
      <w:t xml:space="preserve">; </w:t>
    </w:r>
    <w:r w:rsidRPr="008C5D76">
      <w:rPr>
        <w:sz w:val="20"/>
        <w:lang w:val="lv-LV"/>
      </w:rPr>
      <w:t>„Par atļauju Tieslietu ministrijai uzņemties saistības un īstenot projektus Eiropas Komisijas īpašajās programmās „Civiltiesības” un „Krimināltiesības””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1E2F" w:rsidRDefault="00871E2F">
      <w:r>
        <w:separator/>
      </w:r>
    </w:p>
  </w:footnote>
  <w:footnote w:type="continuationSeparator" w:id="0">
    <w:p w:rsidR="00871E2F" w:rsidRDefault="00871E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127" w:rsidRPr="00CE022B" w:rsidRDefault="00D45127" w:rsidP="00CE022B">
    <w:pPr>
      <w:pStyle w:val="Galvene"/>
      <w:rPr>
        <w:lang w:val="lv-LV"/>
      </w:rPr>
    </w:pPr>
    <w:r>
      <w:rPr>
        <w:lang w:val="lv-LV"/>
      </w:rPr>
      <w:tab/>
    </w:r>
    <w:r>
      <w:rPr>
        <w:lang w:val="lv-LV"/>
      </w:rPr>
      <w:tab/>
      <w:t>PROJEKTS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47699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DD076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428195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708B56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55AF4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0AAD4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B221B5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A202B3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93EC7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B685D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2014B"/>
    <w:multiLevelType w:val="hybridMultilevel"/>
    <w:tmpl w:val="AA6EDD6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073A"/>
    <w:rsid w:val="00007757"/>
    <w:rsid w:val="000514FB"/>
    <w:rsid w:val="000A65BE"/>
    <w:rsid w:val="000C15F7"/>
    <w:rsid w:val="000C1CA2"/>
    <w:rsid w:val="000F073A"/>
    <w:rsid w:val="000F3CED"/>
    <w:rsid w:val="00110235"/>
    <w:rsid w:val="00111CD1"/>
    <w:rsid w:val="00122EE9"/>
    <w:rsid w:val="0012536E"/>
    <w:rsid w:val="00142C62"/>
    <w:rsid w:val="001A7C15"/>
    <w:rsid w:val="001B13AD"/>
    <w:rsid w:val="001C1223"/>
    <w:rsid w:val="001D2ED8"/>
    <w:rsid w:val="001E3E54"/>
    <w:rsid w:val="002246A6"/>
    <w:rsid w:val="00233E09"/>
    <w:rsid w:val="002371FB"/>
    <w:rsid w:val="00242C2E"/>
    <w:rsid w:val="00282A26"/>
    <w:rsid w:val="002B2FC6"/>
    <w:rsid w:val="002C3F17"/>
    <w:rsid w:val="002F7D32"/>
    <w:rsid w:val="00326DDC"/>
    <w:rsid w:val="003510F3"/>
    <w:rsid w:val="00361787"/>
    <w:rsid w:val="00363E98"/>
    <w:rsid w:val="00373B1D"/>
    <w:rsid w:val="003744C9"/>
    <w:rsid w:val="00376BC8"/>
    <w:rsid w:val="00387971"/>
    <w:rsid w:val="003B3FD1"/>
    <w:rsid w:val="003C5911"/>
    <w:rsid w:val="003C59D8"/>
    <w:rsid w:val="003C76CD"/>
    <w:rsid w:val="003D1827"/>
    <w:rsid w:val="00404F16"/>
    <w:rsid w:val="00441F19"/>
    <w:rsid w:val="0044759E"/>
    <w:rsid w:val="00452343"/>
    <w:rsid w:val="00453B2A"/>
    <w:rsid w:val="00457E4B"/>
    <w:rsid w:val="00463D7B"/>
    <w:rsid w:val="0046447A"/>
    <w:rsid w:val="00464F66"/>
    <w:rsid w:val="004910AF"/>
    <w:rsid w:val="004B2729"/>
    <w:rsid w:val="004B6A23"/>
    <w:rsid w:val="004B7AAD"/>
    <w:rsid w:val="004D1C37"/>
    <w:rsid w:val="004E6662"/>
    <w:rsid w:val="00507BBA"/>
    <w:rsid w:val="005509EB"/>
    <w:rsid w:val="0056768D"/>
    <w:rsid w:val="00590AD1"/>
    <w:rsid w:val="005B78D2"/>
    <w:rsid w:val="005D3384"/>
    <w:rsid w:val="00621521"/>
    <w:rsid w:val="0063453A"/>
    <w:rsid w:val="00672F18"/>
    <w:rsid w:val="006B483B"/>
    <w:rsid w:val="006D5327"/>
    <w:rsid w:val="006D72B4"/>
    <w:rsid w:val="006D76C3"/>
    <w:rsid w:val="006E0724"/>
    <w:rsid w:val="006F2245"/>
    <w:rsid w:val="006F2E6D"/>
    <w:rsid w:val="006F3122"/>
    <w:rsid w:val="006F6F51"/>
    <w:rsid w:val="007007CD"/>
    <w:rsid w:val="00742434"/>
    <w:rsid w:val="00791957"/>
    <w:rsid w:val="007B2BBF"/>
    <w:rsid w:val="007B78D6"/>
    <w:rsid w:val="007E604A"/>
    <w:rsid w:val="007F7B34"/>
    <w:rsid w:val="008016EA"/>
    <w:rsid w:val="00807033"/>
    <w:rsid w:val="0081778C"/>
    <w:rsid w:val="00823B12"/>
    <w:rsid w:val="00856DD3"/>
    <w:rsid w:val="00871E2F"/>
    <w:rsid w:val="00875A61"/>
    <w:rsid w:val="00877D20"/>
    <w:rsid w:val="0088279B"/>
    <w:rsid w:val="0088618F"/>
    <w:rsid w:val="008A4E92"/>
    <w:rsid w:val="008B66C6"/>
    <w:rsid w:val="008C5D76"/>
    <w:rsid w:val="00901B00"/>
    <w:rsid w:val="009805E0"/>
    <w:rsid w:val="00983540"/>
    <w:rsid w:val="009A42FC"/>
    <w:rsid w:val="009E7475"/>
    <w:rsid w:val="009F3030"/>
    <w:rsid w:val="00A2082A"/>
    <w:rsid w:val="00A33F43"/>
    <w:rsid w:val="00A36829"/>
    <w:rsid w:val="00A46C07"/>
    <w:rsid w:val="00A734FB"/>
    <w:rsid w:val="00A82DCD"/>
    <w:rsid w:val="00A95E18"/>
    <w:rsid w:val="00AB359A"/>
    <w:rsid w:val="00AD5790"/>
    <w:rsid w:val="00AF17A8"/>
    <w:rsid w:val="00B40D8F"/>
    <w:rsid w:val="00B53842"/>
    <w:rsid w:val="00B5663F"/>
    <w:rsid w:val="00BD4317"/>
    <w:rsid w:val="00C2454A"/>
    <w:rsid w:val="00C27EEA"/>
    <w:rsid w:val="00C30243"/>
    <w:rsid w:val="00C30407"/>
    <w:rsid w:val="00C36028"/>
    <w:rsid w:val="00C719EC"/>
    <w:rsid w:val="00CA39D9"/>
    <w:rsid w:val="00CA4E14"/>
    <w:rsid w:val="00CC433C"/>
    <w:rsid w:val="00CE022B"/>
    <w:rsid w:val="00CE08A2"/>
    <w:rsid w:val="00CE2628"/>
    <w:rsid w:val="00CF0BD6"/>
    <w:rsid w:val="00D45127"/>
    <w:rsid w:val="00D54B3D"/>
    <w:rsid w:val="00D57F11"/>
    <w:rsid w:val="00D84822"/>
    <w:rsid w:val="00DD4527"/>
    <w:rsid w:val="00DF0272"/>
    <w:rsid w:val="00E22158"/>
    <w:rsid w:val="00E27BCA"/>
    <w:rsid w:val="00E4369D"/>
    <w:rsid w:val="00E4557B"/>
    <w:rsid w:val="00E57C8F"/>
    <w:rsid w:val="00E73AFB"/>
    <w:rsid w:val="00E8497C"/>
    <w:rsid w:val="00E86CDC"/>
    <w:rsid w:val="00ED3B8F"/>
    <w:rsid w:val="00ED7971"/>
    <w:rsid w:val="00F0659B"/>
    <w:rsid w:val="00F11C25"/>
    <w:rsid w:val="00F14C8E"/>
    <w:rsid w:val="00F15A62"/>
    <w:rsid w:val="00F20BD7"/>
    <w:rsid w:val="00F62844"/>
    <w:rsid w:val="00F725DE"/>
    <w:rsid w:val="00F73541"/>
    <w:rsid w:val="00F7537E"/>
    <w:rsid w:val="00FB06AA"/>
    <w:rsid w:val="00FC2092"/>
    <w:rsid w:val="00FC469B"/>
    <w:rsid w:val="00FC6B05"/>
    <w:rsid w:val="00FE3FE0"/>
    <w:rsid w:val="00FF2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DF0272"/>
    <w:rPr>
      <w:sz w:val="24"/>
      <w:lang w:val="en-AU"/>
    </w:rPr>
  </w:style>
  <w:style w:type="paragraph" w:styleId="Virsraksts4">
    <w:name w:val="heading 4"/>
    <w:basedOn w:val="Parastais"/>
    <w:next w:val="Parastais"/>
    <w:qFormat/>
    <w:rsid w:val="00DF0272"/>
    <w:pPr>
      <w:keepNext/>
      <w:widowControl w:val="0"/>
      <w:spacing w:before="240" w:after="60"/>
      <w:outlineLvl w:val="3"/>
    </w:pPr>
    <w:rPr>
      <w:b/>
      <w:sz w:val="28"/>
      <w:lang w:val="en-GB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Kjene">
    <w:name w:val="footer"/>
    <w:basedOn w:val="Parastais"/>
    <w:semiHidden/>
    <w:rsid w:val="00DF0272"/>
    <w:pPr>
      <w:tabs>
        <w:tab w:val="center" w:pos="4153"/>
        <w:tab w:val="right" w:pos="8306"/>
      </w:tabs>
    </w:pPr>
    <w:rPr>
      <w:rFonts w:ascii="Times New Roman BaltRim" w:hAnsi="Times New Roman BaltRim"/>
      <w:sz w:val="20"/>
      <w:lang w:val="en-GB"/>
    </w:rPr>
  </w:style>
  <w:style w:type="paragraph" w:styleId="Pamatteksts">
    <w:name w:val="Body Text"/>
    <w:basedOn w:val="Parastais"/>
    <w:semiHidden/>
    <w:rsid w:val="00DF0272"/>
    <w:rPr>
      <w:rFonts w:ascii="Times New Roman BaltRim" w:hAnsi="Times New Roman BaltRim"/>
      <w:lang w:val="lv-LV"/>
    </w:rPr>
  </w:style>
  <w:style w:type="paragraph" w:styleId="Pamatteksts2">
    <w:name w:val="Body Text 2"/>
    <w:basedOn w:val="Parastais"/>
    <w:semiHidden/>
    <w:rsid w:val="00DF0272"/>
    <w:pPr>
      <w:jc w:val="both"/>
    </w:pPr>
    <w:rPr>
      <w:rFonts w:ascii="Times New Roman BaltRim" w:hAnsi="Times New Roman BaltRim"/>
      <w:lang w:val="lv-LV"/>
    </w:rPr>
  </w:style>
  <w:style w:type="paragraph" w:styleId="Nosaukums">
    <w:name w:val="Title"/>
    <w:basedOn w:val="Parastais"/>
    <w:qFormat/>
    <w:rsid w:val="00DF0272"/>
    <w:pPr>
      <w:widowControl w:val="0"/>
      <w:jc w:val="center"/>
    </w:pPr>
    <w:rPr>
      <w:b/>
      <w:sz w:val="28"/>
      <w:lang w:val="en-GB"/>
    </w:rPr>
  </w:style>
  <w:style w:type="paragraph" w:styleId="Galvene">
    <w:name w:val="header"/>
    <w:basedOn w:val="Parastais"/>
    <w:link w:val="GalveneRakstz"/>
    <w:uiPriority w:val="99"/>
    <w:rsid w:val="00DF0272"/>
    <w:pPr>
      <w:tabs>
        <w:tab w:val="center" w:pos="4153"/>
        <w:tab w:val="right" w:pos="8306"/>
      </w:tabs>
    </w:pPr>
  </w:style>
  <w:style w:type="paragraph" w:styleId="Pamattekstsaratkpi">
    <w:name w:val="Body Text Indent"/>
    <w:basedOn w:val="Parastais"/>
    <w:link w:val="PamattekstsaratkpiRakstz"/>
    <w:uiPriority w:val="99"/>
    <w:unhideWhenUsed/>
    <w:rsid w:val="002F7D32"/>
    <w:pPr>
      <w:spacing w:after="120"/>
      <w:ind w:left="283"/>
    </w:pPr>
  </w:style>
  <w:style w:type="character" w:customStyle="1" w:styleId="PamattekstsaratkpiRakstz">
    <w:name w:val="Pamatteksts ar atkāpi Rakstz."/>
    <w:link w:val="Pamattekstsaratkpi"/>
    <w:uiPriority w:val="99"/>
    <w:rsid w:val="002F7D32"/>
    <w:rPr>
      <w:sz w:val="24"/>
      <w:lang w:val="en-AU"/>
    </w:rPr>
  </w:style>
  <w:style w:type="character" w:styleId="Hipersaite">
    <w:name w:val="Hyperlink"/>
    <w:uiPriority w:val="99"/>
    <w:unhideWhenUsed/>
    <w:rsid w:val="002F7D32"/>
    <w:rPr>
      <w:color w:val="0000FF"/>
      <w:u w:val="single"/>
    </w:rPr>
  </w:style>
  <w:style w:type="character" w:customStyle="1" w:styleId="GalveneRakstz">
    <w:name w:val="Galvene Rakstz."/>
    <w:link w:val="Galvene"/>
    <w:uiPriority w:val="99"/>
    <w:rsid w:val="0044759E"/>
    <w:rPr>
      <w:sz w:val="24"/>
      <w:lang w:val="en-AU"/>
    </w:rPr>
  </w:style>
  <w:style w:type="paragraph" w:styleId="Beiguvresteksts">
    <w:name w:val="endnote text"/>
    <w:basedOn w:val="Parastais"/>
    <w:link w:val="BeiguvrestekstsRakstz"/>
    <w:uiPriority w:val="99"/>
    <w:semiHidden/>
    <w:unhideWhenUsed/>
    <w:rsid w:val="001A7C15"/>
    <w:rPr>
      <w:sz w:val="20"/>
    </w:rPr>
  </w:style>
  <w:style w:type="character" w:customStyle="1" w:styleId="BeiguvrestekstsRakstz">
    <w:name w:val="Beigu vēres teksts Rakstz."/>
    <w:link w:val="Beiguvresteksts"/>
    <w:uiPriority w:val="99"/>
    <w:semiHidden/>
    <w:rsid w:val="001A7C15"/>
    <w:rPr>
      <w:lang w:val="en-AU"/>
    </w:rPr>
  </w:style>
  <w:style w:type="character" w:styleId="Beiguvresatsauce">
    <w:name w:val="endnote reference"/>
    <w:uiPriority w:val="99"/>
    <w:semiHidden/>
    <w:unhideWhenUsed/>
    <w:rsid w:val="001A7C15"/>
    <w:rPr>
      <w:vertAlign w:val="superscript"/>
    </w:rPr>
  </w:style>
  <w:style w:type="paragraph" w:styleId="Balonteksts">
    <w:name w:val="Balloon Text"/>
    <w:basedOn w:val="Parastais"/>
    <w:link w:val="BalontekstsRakstz"/>
    <w:uiPriority w:val="99"/>
    <w:semiHidden/>
    <w:unhideWhenUsed/>
    <w:rsid w:val="00791957"/>
    <w:rPr>
      <w:rFonts w:ascii="Tahoma" w:hAnsi="Tahoma"/>
      <w:sz w:val="16"/>
      <w:szCs w:val="16"/>
    </w:rPr>
  </w:style>
  <w:style w:type="character" w:customStyle="1" w:styleId="BalontekstsRakstz">
    <w:name w:val="Balonteksts Rakstz."/>
    <w:link w:val="Balonteksts"/>
    <w:uiPriority w:val="99"/>
    <w:semiHidden/>
    <w:rsid w:val="00791957"/>
    <w:rPr>
      <w:rFonts w:ascii="Tahoma" w:hAnsi="Tahoma" w:cs="Tahoma"/>
      <w:sz w:val="16"/>
      <w:szCs w:val="16"/>
      <w:lang w:val="en-AU"/>
    </w:rPr>
  </w:style>
  <w:style w:type="character" w:styleId="Komentraatsauce">
    <w:name w:val="annotation reference"/>
    <w:uiPriority w:val="99"/>
    <w:semiHidden/>
    <w:unhideWhenUsed/>
    <w:rsid w:val="00856DD3"/>
    <w:rPr>
      <w:sz w:val="16"/>
      <w:szCs w:val="16"/>
    </w:rPr>
  </w:style>
  <w:style w:type="paragraph" w:styleId="Komentrateksts">
    <w:name w:val="annotation text"/>
    <w:basedOn w:val="Parastais"/>
    <w:link w:val="KomentratekstsRakstz"/>
    <w:uiPriority w:val="99"/>
    <w:semiHidden/>
    <w:unhideWhenUsed/>
    <w:rsid w:val="00856DD3"/>
    <w:rPr>
      <w:rFonts w:eastAsia="Calibri"/>
      <w:sz w:val="20"/>
      <w:lang w:eastAsia="en-US"/>
    </w:rPr>
  </w:style>
  <w:style w:type="character" w:customStyle="1" w:styleId="KomentratekstsRakstz">
    <w:name w:val="Komentāra teksts Rakstz."/>
    <w:link w:val="Komentrateksts"/>
    <w:uiPriority w:val="99"/>
    <w:semiHidden/>
    <w:rsid w:val="00856DD3"/>
    <w:rPr>
      <w:rFonts w:eastAsia="Calibri" w:cs="Times New Roman"/>
      <w:lang w:eastAsia="en-US"/>
    </w:rPr>
  </w:style>
  <w:style w:type="character" w:styleId="Izteiksmgs">
    <w:name w:val="Strong"/>
    <w:basedOn w:val="Noklusjumarindkopasfonts"/>
    <w:uiPriority w:val="22"/>
    <w:qFormat/>
    <w:rsid w:val="008C5D7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ta.remese@tm.gov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1019</Characters>
  <Application>Microsoft Office Word</Application>
  <DocSecurity>0</DocSecurity>
  <Lines>53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Starptautiskās Rekonstrukcijas un attīstības bankas rezolūcijas projekta „Vispārējā kapitāla palielināšana” apstiprināšanu</vt:lpstr>
    </vt:vector>
  </TitlesOfParts>
  <Company>Latvia Privatisation Agency</Company>
  <LinksUpToDate>false</LinksUpToDate>
  <CharactersWithSpaces>1114</CharactersWithSpaces>
  <SharedDoc>false</SharedDoc>
  <HLinks>
    <vt:vector size="6" baseType="variant">
      <vt:variant>
        <vt:i4>2621461</vt:i4>
      </vt:variant>
      <vt:variant>
        <vt:i4>0</vt:i4>
      </vt:variant>
      <vt:variant>
        <vt:i4>0</vt:i4>
      </vt:variant>
      <vt:variant>
        <vt:i4>5</vt:i4>
      </vt:variant>
      <vt:variant>
        <vt:lpwstr>mailto:Ieva.Misevica@fm.gov.lv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„Par atļauju Tieslietu ministrijai uzņemties saistības un īstenot projektus Eiropas Komisijas īpašajās programmās „Civiltiesības” un „Krimināltiesības””</dc:title>
  <dc:subject>MK sēdes protokollēmuma projekts</dc:subject>
  <dc:creator>Inta Remese</dc:creator>
  <dc:description>67036853
inta.remese@tm.gov.lv</dc:description>
  <cp:lastModifiedBy>ir1201</cp:lastModifiedBy>
  <cp:revision>3</cp:revision>
  <cp:lastPrinted>2011-03-10T13:04:00Z</cp:lastPrinted>
  <dcterms:created xsi:type="dcterms:W3CDTF">2011-08-01T13:20:00Z</dcterms:created>
  <dcterms:modified xsi:type="dcterms:W3CDTF">2011-08-01T13:21:00Z</dcterms:modified>
</cp:coreProperties>
</file>