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1" w:rsidRPr="00D44BFD" w:rsidRDefault="005F3911" w:rsidP="005F3911">
      <w:pPr>
        <w:pStyle w:val="Header"/>
        <w:jc w:val="right"/>
        <w:rPr>
          <w:i/>
          <w:sz w:val="28"/>
          <w:szCs w:val="28"/>
        </w:rPr>
      </w:pPr>
      <w:r w:rsidRPr="00D44BFD">
        <w:rPr>
          <w:i/>
          <w:sz w:val="28"/>
          <w:szCs w:val="28"/>
        </w:rPr>
        <w:t>Projekts</w:t>
      </w:r>
    </w:p>
    <w:p w:rsidR="005F3911" w:rsidRDefault="005F3911" w:rsidP="00C328DD">
      <w:pPr>
        <w:jc w:val="center"/>
        <w:rPr>
          <w:sz w:val="28"/>
          <w:szCs w:val="28"/>
        </w:rPr>
      </w:pPr>
    </w:p>
    <w:p w:rsidR="00C328DD" w:rsidRDefault="00C328DD" w:rsidP="005F3911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</w:t>
      </w:r>
    </w:p>
    <w:p w:rsidR="00C328DD" w:rsidRDefault="00C328DD" w:rsidP="00C328DD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2012.  gada </w:t>
      </w:r>
      <w:r w:rsidR="00A06EE8">
        <w:rPr>
          <w:sz w:val="28"/>
          <w:szCs w:val="28"/>
        </w:rPr>
        <w:t>10</w:t>
      </w:r>
      <w:r>
        <w:rPr>
          <w:sz w:val="28"/>
          <w:szCs w:val="28"/>
        </w:rPr>
        <w:t>. jūlijā</w:t>
      </w:r>
    </w:p>
    <w:p w:rsidR="00C328DD" w:rsidRDefault="00C328DD" w:rsidP="00C328DD">
      <w:pPr>
        <w:rPr>
          <w:sz w:val="28"/>
          <w:szCs w:val="28"/>
        </w:rPr>
      </w:pPr>
    </w:p>
    <w:p w:rsidR="00C328DD" w:rsidRDefault="00C328DD" w:rsidP="00C328DD">
      <w:pPr>
        <w:jc w:val="center"/>
        <w:rPr>
          <w:sz w:val="28"/>
          <w:szCs w:val="28"/>
        </w:rPr>
      </w:pPr>
    </w:p>
    <w:p w:rsidR="00C328DD" w:rsidRPr="00D26E36" w:rsidRDefault="00C328DD" w:rsidP="00C328DD">
      <w:pPr>
        <w:tabs>
          <w:tab w:val="left" w:pos="4820"/>
        </w:tabs>
        <w:jc w:val="both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4"/>
      <w:bookmarkStart w:id="3" w:name="OLE_LINK3"/>
      <w:bookmarkStart w:id="4" w:name="OLE_LINK5"/>
      <w:bookmarkStart w:id="5" w:name="OLE_LINK14"/>
      <w:bookmarkStart w:id="6" w:name="OLE_LINK2"/>
      <w:bookmarkStart w:id="7" w:name="OLE_LINK1"/>
      <w:r w:rsidRPr="00D26E36">
        <w:rPr>
          <w:b/>
          <w:sz w:val="28"/>
          <w:szCs w:val="28"/>
        </w:rPr>
        <w:t xml:space="preserve">Par Latvijas nacionālo pozīciju par Eiropas Komisijas priekšlikumu Eiropas Parlamenta un Padomes </w:t>
      </w:r>
      <w:r>
        <w:rPr>
          <w:b/>
          <w:sz w:val="28"/>
          <w:szCs w:val="28"/>
        </w:rPr>
        <w:t>regulai par fizisku personu aizsardzību attiecībā uz personas datu apstrādi un šādu datu brīvu apriti</w:t>
      </w:r>
    </w:p>
    <w:bookmarkEnd w:id="0"/>
    <w:bookmarkEnd w:id="1"/>
    <w:bookmarkEnd w:id="2"/>
    <w:bookmarkEnd w:id="3"/>
    <w:bookmarkEnd w:id="4"/>
    <w:p w:rsidR="00C328DD" w:rsidRPr="009F50B3" w:rsidRDefault="00C328DD" w:rsidP="00C328DD">
      <w:pPr>
        <w:jc w:val="center"/>
        <w:rPr>
          <w:b/>
          <w:bCs/>
          <w:sz w:val="28"/>
          <w:szCs w:val="28"/>
        </w:rPr>
      </w:pPr>
    </w:p>
    <w:bookmarkEnd w:id="5"/>
    <w:bookmarkEnd w:id="6"/>
    <w:bookmarkEnd w:id="7"/>
    <w:p w:rsidR="00C328DD" w:rsidRDefault="00C328DD" w:rsidP="00C328DD">
      <w:pPr>
        <w:pStyle w:val="Heading2"/>
        <w:keepNext w:val="0"/>
        <w:widowControl w:val="0"/>
        <w:jc w:val="center"/>
        <w:rPr>
          <w:sz w:val="24"/>
          <w:szCs w:val="24"/>
        </w:rPr>
      </w:pPr>
    </w:p>
    <w:p w:rsidR="00C328DD" w:rsidRDefault="00C328DD" w:rsidP="00C328DD">
      <w:pPr>
        <w:pStyle w:val="Title"/>
        <w:outlineLvl w:val="0"/>
        <w:rPr>
          <w:b/>
          <w:szCs w:val="28"/>
        </w:rPr>
      </w:pPr>
    </w:p>
    <w:p w:rsidR="00C328DD" w:rsidRPr="003A2626" w:rsidRDefault="003A2626" w:rsidP="005F3911">
      <w:pPr>
        <w:tabs>
          <w:tab w:val="left" w:pos="4820"/>
        </w:tabs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911">
        <w:rPr>
          <w:sz w:val="28"/>
          <w:szCs w:val="28"/>
        </w:rPr>
        <w:t> </w:t>
      </w:r>
      <w:r w:rsidR="00C328DD" w:rsidRPr="003A2626">
        <w:rPr>
          <w:sz w:val="28"/>
          <w:szCs w:val="28"/>
        </w:rPr>
        <w:t xml:space="preserve">Pieņemt zināšanai </w:t>
      </w:r>
      <w:r w:rsidR="008045A2" w:rsidRPr="008045A2">
        <w:rPr>
          <w:sz w:val="28"/>
          <w:szCs w:val="28"/>
        </w:rPr>
        <w:t>t</w:t>
      </w:r>
      <w:r w:rsidR="00C328DD" w:rsidRPr="008045A2">
        <w:rPr>
          <w:sz w:val="28"/>
          <w:szCs w:val="28"/>
        </w:rPr>
        <w:t>ieslietu ministr</w:t>
      </w:r>
      <w:r w:rsidR="008045A2" w:rsidRPr="008045A2">
        <w:rPr>
          <w:sz w:val="28"/>
          <w:szCs w:val="28"/>
        </w:rPr>
        <w:t>a</w:t>
      </w:r>
      <w:r w:rsidR="00C328DD" w:rsidRPr="003A2626">
        <w:rPr>
          <w:sz w:val="28"/>
          <w:szCs w:val="28"/>
        </w:rPr>
        <w:t xml:space="preserve"> iesniegto informatīvo ziņojumu par Eiropas Komisijas priekšlikumu Eiropas Parlamenta un Padomes regulai par fizisku personu aizsardzību attiecībā uz personas datu apstrādi un šādu datu brīvu apriti</w:t>
      </w:r>
      <w:r w:rsidR="005F3911">
        <w:rPr>
          <w:sz w:val="28"/>
          <w:szCs w:val="28"/>
        </w:rPr>
        <w:t>.</w:t>
      </w:r>
    </w:p>
    <w:p w:rsidR="00C328DD" w:rsidRPr="0067144D" w:rsidRDefault="00C328DD" w:rsidP="005F3911">
      <w:pPr>
        <w:ind w:firstLine="720"/>
        <w:jc w:val="both"/>
        <w:rPr>
          <w:bCs/>
          <w:sz w:val="28"/>
          <w:szCs w:val="28"/>
        </w:rPr>
      </w:pPr>
    </w:p>
    <w:p w:rsidR="00C328DD" w:rsidRPr="00C328DD" w:rsidRDefault="003A2626" w:rsidP="005F3911">
      <w:pPr>
        <w:pStyle w:val="naiskr"/>
        <w:spacing w:before="0" w:beforeAutospacing="0" w:after="0" w:afterAutospacing="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911">
        <w:rPr>
          <w:sz w:val="28"/>
          <w:szCs w:val="28"/>
        </w:rPr>
        <w:t> </w:t>
      </w:r>
      <w:r w:rsidR="00C328DD" w:rsidRPr="00B41440">
        <w:rPr>
          <w:sz w:val="28"/>
          <w:szCs w:val="28"/>
        </w:rPr>
        <w:t>Apstiprināt</w:t>
      </w:r>
      <w:r w:rsidR="00C328DD" w:rsidRPr="00B41440">
        <w:rPr>
          <w:szCs w:val="28"/>
        </w:rPr>
        <w:t xml:space="preserve"> </w:t>
      </w:r>
      <w:r w:rsidR="00C328DD" w:rsidRPr="00B41440">
        <w:rPr>
          <w:bCs/>
          <w:sz w:val="28"/>
          <w:szCs w:val="28"/>
        </w:rPr>
        <w:t xml:space="preserve">Latvijas nacionālo pozīciju Nr. 1 </w:t>
      </w:r>
      <w:r w:rsidR="00C328DD" w:rsidRPr="00D26E36">
        <w:rPr>
          <w:sz w:val="28"/>
          <w:szCs w:val="28"/>
        </w:rPr>
        <w:t xml:space="preserve">par Eiropas Komisijas priekšlikumu Eiropas Parlamenta un Padomes </w:t>
      </w:r>
      <w:r w:rsidR="00C328DD" w:rsidRPr="00C328DD">
        <w:rPr>
          <w:sz w:val="28"/>
          <w:szCs w:val="28"/>
        </w:rPr>
        <w:t>regulai par fizisku personu aizsardzību attiecībā uz personas datu apstrādi un šādu datu brīvu apriti</w:t>
      </w:r>
      <w:r w:rsidR="005F3911">
        <w:rPr>
          <w:sz w:val="28"/>
          <w:szCs w:val="28"/>
        </w:rPr>
        <w:t>.</w:t>
      </w:r>
    </w:p>
    <w:p w:rsidR="00C328DD" w:rsidRPr="00D26E36" w:rsidRDefault="00C328DD" w:rsidP="00C328DD">
      <w:pPr>
        <w:pStyle w:val="naiskr"/>
        <w:spacing w:before="0" w:beforeAutospacing="0" w:after="0" w:afterAutospacing="0"/>
        <w:ind w:left="750"/>
        <w:jc w:val="both"/>
        <w:rPr>
          <w:sz w:val="28"/>
          <w:szCs w:val="28"/>
        </w:rPr>
      </w:pPr>
    </w:p>
    <w:p w:rsidR="00C328DD" w:rsidRPr="00C328DD" w:rsidRDefault="00C328DD" w:rsidP="00C328DD">
      <w:pPr>
        <w:jc w:val="both"/>
        <w:rPr>
          <w:bCs/>
          <w:sz w:val="28"/>
          <w:szCs w:val="28"/>
        </w:rPr>
      </w:pPr>
    </w:p>
    <w:p w:rsidR="00C328DD" w:rsidRDefault="005F3911" w:rsidP="005F3911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42BC">
        <w:rPr>
          <w:szCs w:val="28"/>
        </w:rPr>
        <w:tab/>
      </w:r>
      <w:r w:rsidR="005742BC">
        <w:rPr>
          <w:szCs w:val="28"/>
        </w:rPr>
        <w:tab/>
      </w:r>
      <w:r w:rsidR="00C328DD">
        <w:rPr>
          <w:szCs w:val="28"/>
        </w:rPr>
        <w:t xml:space="preserve">V. Dombrovskis </w:t>
      </w:r>
    </w:p>
    <w:p w:rsidR="00C328DD" w:rsidRDefault="00C328DD" w:rsidP="005F3911">
      <w:pPr>
        <w:pStyle w:val="BodyText"/>
        <w:ind w:firstLine="720"/>
        <w:jc w:val="both"/>
        <w:rPr>
          <w:szCs w:val="28"/>
        </w:rPr>
      </w:pPr>
    </w:p>
    <w:p w:rsidR="00C328DD" w:rsidRDefault="00C328DD" w:rsidP="005F3911">
      <w:pPr>
        <w:pStyle w:val="BodyText"/>
        <w:ind w:firstLine="720"/>
        <w:jc w:val="both"/>
        <w:rPr>
          <w:szCs w:val="28"/>
        </w:rPr>
      </w:pPr>
    </w:p>
    <w:p w:rsidR="00C328DD" w:rsidRDefault="005F3911" w:rsidP="005F3911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Valsts kancelejas direktore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742BC">
        <w:rPr>
          <w:szCs w:val="28"/>
        </w:rPr>
        <w:tab/>
      </w:r>
      <w:r w:rsidR="005742BC">
        <w:rPr>
          <w:szCs w:val="28"/>
        </w:rPr>
        <w:tab/>
      </w:r>
      <w:r w:rsidR="00C328DD">
        <w:rPr>
          <w:szCs w:val="28"/>
        </w:rPr>
        <w:t xml:space="preserve"> </w:t>
      </w:r>
      <w:r w:rsidR="005742BC">
        <w:rPr>
          <w:szCs w:val="28"/>
        </w:rPr>
        <w:t xml:space="preserve">     </w:t>
      </w:r>
      <w:r w:rsidR="00C328DD">
        <w:rPr>
          <w:szCs w:val="28"/>
        </w:rPr>
        <w:t>E. Dreimane</w:t>
      </w:r>
    </w:p>
    <w:p w:rsidR="00C328DD" w:rsidRDefault="00C328DD" w:rsidP="005F3911">
      <w:pPr>
        <w:pStyle w:val="BodyText"/>
        <w:ind w:firstLine="720"/>
        <w:jc w:val="both"/>
        <w:rPr>
          <w:szCs w:val="28"/>
        </w:rPr>
      </w:pPr>
    </w:p>
    <w:p w:rsidR="00C328DD" w:rsidRDefault="00C328DD" w:rsidP="005F3911">
      <w:pPr>
        <w:ind w:firstLine="720"/>
        <w:rPr>
          <w:sz w:val="28"/>
          <w:szCs w:val="28"/>
        </w:rPr>
      </w:pPr>
    </w:p>
    <w:p w:rsidR="00C328DD" w:rsidRDefault="00C328DD" w:rsidP="005F391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C328DD" w:rsidRDefault="00C328DD" w:rsidP="005F3911">
      <w:pPr>
        <w:ind w:firstLine="720"/>
        <w:rPr>
          <w:sz w:val="20"/>
          <w:szCs w:val="20"/>
        </w:rPr>
      </w:pPr>
      <w:r>
        <w:rPr>
          <w:sz w:val="28"/>
          <w:szCs w:val="28"/>
        </w:rPr>
        <w:t>tieslietu ministr</w:t>
      </w:r>
      <w:r w:rsidR="005742BC">
        <w:rPr>
          <w:sz w:val="28"/>
          <w:szCs w:val="28"/>
        </w:rPr>
        <w:t>s</w:t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F3911">
        <w:rPr>
          <w:sz w:val="28"/>
          <w:szCs w:val="28"/>
        </w:rPr>
        <w:tab/>
      </w:r>
      <w:r w:rsidR="005742BC">
        <w:rPr>
          <w:sz w:val="28"/>
          <w:szCs w:val="28"/>
        </w:rPr>
        <w:tab/>
      </w:r>
      <w:r w:rsidR="005742BC">
        <w:rPr>
          <w:sz w:val="28"/>
          <w:szCs w:val="28"/>
        </w:rPr>
        <w:tab/>
        <w:t xml:space="preserve">          </w:t>
      </w:r>
      <w:proofErr w:type="spellStart"/>
      <w:r w:rsidR="005742BC">
        <w:rPr>
          <w:sz w:val="28"/>
          <w:szCs w:val="28"/>
        </w:rPr>
        <w:t>J.Bordāns</w:t>
      </w:r>
      <w:proofErr w:type="spellEnd"/>
    </w:p>
    <w:p w:rsidR="00C328DD" w:rsidRDefault="00C328DD" w:rsidP="00C328DD">
      <w:pPr>
        <w:rPr>
          <w:sz w:val="20"/>
          <w:szCs w:val="20"/>
        </w:rPr>
      </w:pPr>
    </w:p>
    <w:p w:rsidR="00C328DD" w:rsidRDefault="00C328DD" w:rsidP="005F3911">
      <w:pPr>
        <w:shd w:val="clear" w:color="auto" w:fill="FFFFFF"/>
        <w:tabs>
          <w:tab w:val="left" w:pos="6394"/>
        </w:tabs>
        <w:rPr>
          <w:spacing w:val="-4"/>
          <w:sz w:val="20"/>
          <w:szCs w:val="20"/>
        </w:rPr>
      </w:pPr>
    </w:p>
    <w:p w:rsidR="00C328DD" w:rsidRPr="0002770F" w:rsidRDefault="005742BC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>
        <w:rPr>
          <w:spacing w:val="-4"/>
          <w:sz w:val="22"/>
          <w:szCs w:val="20"/>
        </w:rPr>
        <w:t>05</w:t>
      </w:r>
      <w:r w:rsidR="00C328DD" w:rsidRPr="0002770F">
        <w:rPr>
          <w:spacing w:val="-4"/>
          <w:sz w:val="22"/>
          <w:szCs w:val="20"/>
        </w:rPr>
        <w:t>.0</w:t>
      </w:r>
      <w:r>
        <w:rPr>
          <w:spacing w:val="-4"/>
          <w:sz w:val="22"/>
          <w:szCs w:val="20"/>
        </w:rPr>
        <w:t>7</w:t>
      </w:r>
      <w:r w:rsidR="00C328DD" w:rsidRPr="0002770F">
        <w:rPr>
          <w:spacing w:val="-4"/>
          <w:sz w:val="22"/>
          <w:szCs w:val="20"/>
        </w:rPr>
        <w:t>.2012. 1</w:t>
      </w:r>
      <w:r>
        <w:rPr>
          <w:spacing w:val="-4"/>
          <w:sz w:val="22"/>
          <w:szCs w:val="20"/>
        </w:rPr>
        <w:t>2</w:t>
      </w:r>
      <w:r w:rsidR="00C328DD" w:rsidRPr="0002770F">
        <w:rPr>
          <w:spacing w:val="-4"/>
          <w:sz w:val="22"/>
          <w:szCs w:val="20"/>
        </w:rPr>
        <w:t>:00</w:t>
      </w:r>
    </w:p>
    <w:p w:rsidR="00C328DD" w:rsidRPr="0002770F" w:rsidRDefault="00095BB8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 w:rsidRPr="0002770F">
        <w:rPr>
          <w:spacing w:val="-4"/>
          <w:sz w:val="22"/>
          <w:szCs w:val="20"/>
        </w:rPr>
        <w:t>12</w:t>
      </w:r>
      <w:r w:rsidR="005742BC">
        <w:rPr>
          <w:spacing w:val="-4"/>
          <w:sz w:val="22"/>
          <w:szCs w:val="20"/>
        </w:rPr>
        <w:t>1</w:t>
      </w:r>
    </w:p>
    <w:p w:rsidR="00C328DD" w:rsidRPr="0002770F" w:rsidRDefault="00C328DD" w:rsidP="00C328DD">
      <w:pPr>
        <w:shd w:val="clear" w:color="auto" w:fill="FFFFFF"/>
        <w:tabs>
          <w:tab w:val="left" w:pos="6394"/>
        </w:tabs>
        <w:ind w:left="756" w:hanging="756"/>
        <w:rPr>
          <w:spacing w:val="-4"/>
          <w:sz w:val="22"/>
          <w:szCs w:val="20"/>
        </w:rPr>
      </w:pPr>
      <w:r w:rsidRPr="0002770F">
        <w:rPr>
          <w:spacing w:val="-4"/>
          <w:sz w:val="22"/>
          <w:szCs w:val="20"/>
        </w:rPr>
        <w:t>Dana Voitiņa</w:t>
      </w:r>
    </w:p>
    <w:p w:rsidR="00C328DD" w:rsidRPr="0002770F" w:rsidRDefault="00C328DD" w:rsidP="00C328DD">
      <w:pPr>
        <w:shd w:val="clear" w:color="auto" w:fill="FFFFFF"/>
        <w:tabs>
          <w:tab w:val="left" w:pos="6394"/>
        </w:tabs>
        <w:ind w:left="756" w:hanging="756"/>
        <w:rPr>
          <w:sz w:val="22"/>
          <w:szCs w:val="20"/>
        </w:rPr>
      </w:pPr>
      <w:r w:rsidRPr="0002770F">
        <w:rPr>
          <w:sz w:val="22"/>
          <w:szCs w:val="20"/>
        </w:rPr>
        <w:t xml:space="preserve">67046135, Dana.Voitina@tm.gov.lv </w:t>
      </w:r>
    </w:p>
    <w:p w:rsidR="00C328DD" w:rsidRDefault="00C328DD" w:rsidP="00C328DD"/>
    <w:p w:rsidR="001A5A29" w:rsidRDefault="001A5A29"/>
    <w:sectPr w:rsidR="001A5A29" w:rsidSect="005F3911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9C6" w:rsidRDefault="00BF69C6" w:rsidP="00C328DD">
      <w:r>
        <w:separator/>
      </w:r>
    </w:p>
  </w:endnote>
  <w:endnote w:type="continuationSeparator" w:id="0">
    <w:p w:rsidR="00BF69C6" w:rsidRDefault="00BF69C6" w:rsidP="00C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A7" w:rsidRPr="00C328DD" w:rsidRDefault="00C328DD" w:rsidP="00C328DD">
    <w:pPr>
      <w:pStyle w:val="naiskr"/>
      <w:tabs>
        <w:tab w:val="left" w:pos="4820"/>
      </w:tabs>
      <w:spacing w:before="0" w:beforeAutospacing="0" w:after="0" w:afterAutospacing="0"/>
      <w:jc w:val="both"/>
      <w:rPr>
        <w:sz w:val="20"/>
        <w:szCs w:val="20"/>
      </w:rPr>
    </w:pPr>
    <w:r>
      <w:rPr>
        <w:sz w:val="20"/>
        <w:szCs w:val="20"/>
      </w:rPr>
      <w:t>TMP</w:t>
    </w:r>
    <w:r w:rsidRPr="00D26E36">
      <w:rPr>
        <w:sz w:val="20"/>
        <w:szCs w:val="20"/>
      </w:rPr>
      <w:t>rot_</w:t>
    </w:r>
    <w:r w:rsidR="005742BC">
      <w:rPr>
        <w:sz w:val="20"/>
        <w:szCs w:val="20"/>
      </w:rPr>
      <w:t>05</w:t>
    </w:r>
    <w:r>
      <w:rPr>
        <w:sz w:val="20"/>
        <w:szCs w:val="20"/>
      </w:rPr>
      <w:t>0</w:t>
    </w:r>
    <w:r w:rsidR="005742BC">
      <w:rPr>
        <w:sz w:val="20"/>
        <w:szCs w:val="20"/>
      </w:rPr>
      <w:t>7</w:t>
    </w:r>
    <w:r>
      <w:rPr>
        <w:sz w:val="20"/>
        <w:szCs w:val="20"/>
      </w:rPr>
      <w:t>12</w:t>
    </w:r>
    <w:r w:rsidRPr="00D26E36">
      <w:rPr>
        <w:sz w:val="20"/>
        <w:szCs w:val="20"/>
      </w:rPr>
      <w:t>_</w:t>
    </w:r>
    <w:r>
      <w:rPr>
        <w:sz w:val="20"/>
        <w:szCs w:val="20"/>
      </w:rPr>
      <w:t>dati</w:t>
    </w:r>
    <w:r w:rsidRPr="00D26E36">
      <w:rPr>
        <w:sz w:val="20"/>
        <w:szCs w:val="20"/>
      </w:rPr>
      <w:t xml:space="preserve">; </w:t>
    </w:r>
    <w:r w:rsidR="005F3911">
      <w:rPr>
        <w:sz w:val="20"/>
        <w:szCs w:val="20"/>
      </w:rPr>
      <w:t>Ministru kabineta sēdes protokollēmuma projekts p</w:t>
    </w:r>
    <w:r w:rsidRPr="00D26E36">
      <w:rPr>
        <w:sz w:val="20"/>
        <w:szCs w:val="20"/>
      </w:rPr>
      <w:t xml:space="preserve">ar </w:t>
    </w:r>
    <w:r w:rsidR="005F3911">
      <w:rPr>
        <w:sz w:val="20"/>
        <w:szCs w:val="20"/>
      </w:rPr>
      <w:t>Latvijas nacionālo pozīciju Nr. </w:t>
    </w:r>
    <w:r w:rsidRPr="00D26E36">
      <w:rPr>
        <w:sz w:val="20"/>
        <w:szCs w:val="20"/>
      </w:rPr>
      <w:t xml:space="preserve">1 un informatīvo ziņojumu par Eiropas Komisijas priekšlikumu Eiropas Parlamenta un Padomes </w:t>
    </w:r>
    <w:r>
      <w:rPr>
        <w:sz w:val="20"/>
        <w:szCs w:val="20"/>
      </w:rPr>
      <w:t>regulai par fizisku personu aizsardzību attiecībā uz personas datu apstrādi un šādu datu brīvu apriti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9C6" w:rsidRDefault="00BF69C6" w:rsidP="00C328DD">
      <w:r>
        <w:separator/>
      </w:r>
    </w:p>
  </w:footnote>
  <w:footnote w:type="continuationSeparator" w:id="0">
    <w:p w:rsidR="00BF69C6" w:rsidRDefault="00BF69C6" w:rsidP="00C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B28"/>
    <w:multiLevelType w:val="hybridMultilevel"/>
    <w:tmpl w:val="936056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DD"/>
    <w:rsid w:val="00015151"/>
    <w:rsid w:val="0002770F"/>
    <w:rsid w:val="000322F3"/>
    <w:rsid w:val="00036428"/>
    <w:rsid w:val="00054C71"/>
    <w:rsid w:val="00060666"/>
    <w:rsid w:val="00064613"/>
    <w:rsid w:val="00067E2C"/>
    <w:rsid w:val="00072719"/>
    <w:rsid w:val="00082C8E"/>
    <w:rsid w:val="00090D5B"/>
    <w:rsid w:val="00095BB8"/>
    <w:rsid w:val="000F2372"/>
    <w:rsid w:val="000F7C1E"/>
    <w:rsid w:val="00100FA3"/>
    <w:rsid w:val="00112E8C"/>
    <w:rsid w:val="001244A3"/>
    <w:rsid w:val="00135A07"/>
    <w:rsid w:val="001725E0"/>
    <w:rsid w:val="0017658B"/>
    <w:rsid w:val="00186C99"/>
    <w:rsid w:val="001A5A29"/>
    <w:rsid w:val="001E4625"/>
    <w:rsid w:val="002051D0"/>
    <w:rsid w:val="00221E34"/>
    <w:rsid w:val="00250A78"/>
    <w:rsid w:val="002C3D8E"/>
    <w:rsid w:val="002D1312"/>
    <w:rsid w:val="002F0B89"/>
    <w:rsid w:val="003044CC"/>
    <w:rsid w:val="00313250"/>
    <w:rsid w:val="00363DBF"/>
    <w:rsid w:val="00397CF5"/>
    <w:rsid w:val="003A2626"/>
    <w:rsid w:val="003C0207"/>
    <w:rsid w:val="003D2E15"/>
    <w:rsid w:val="003E34A1"/>
    <w:rsid w:val="003E6838"/>
    <w:rsid w:val="00401EF3"/>
    <w:rsid w:val="00412B1B"/>
    <w:rsid w:val="004536D3"/>
    <w:rsid w:val="00461090"/>
    <w:rsid w:val="0046276C"/>
    <w:rsid w:val="00482BE2"/>
    <w:rsid w:val="004B5875"/>
    <w:rsid w:val="004B79BD"/>
    <w:rsid w:val="004B7D4C"/>
    <w:rsid w:val="004C332C"/>
    <w:rsid w:val="004C5218"/>
    <w:rsid w:val="004D1035"/>
    <w:rsid w:val="004D4C54"/>
    <w:rsid w:val="004E7ABD"/>
    <w:rsid w:val="00507A42"/>
    <w:rsid w:val="00521E07"/>
    <w:rsid w:val="0053336B"/>
    <w:rsid w:val="00533FE3"/>
    <w:rsid w:val="005742BC"/>
    <w:rsid w:val="005770A1"/>
    <w:rsid w:val="00591289"/>
    <w:rsid w:val="005A55CA"/>
    <w:rsid w:val="005F3911"/>
    <w:rsid w:val="005F789B"/>
    <w:rsid w:val="006258C1"/>
    <w:rsid w:val="00633015"/>
    <w:rsid w:val="00661B14"/>
    <w:rsid w:val="00670CEA"/>
    <w:rsid w:val="00677FF6"/>
    <w:rsid w:val="006C3BF3"/>
    <w:rsid w:val="006C420D"/>
    <w:rsid w:val="0070713F"/>
    <w:rsid w:val="00725C01"/>
    <w:rsid w:val="00744A36"/>
    <w:rsid w:val="0078541A"/>
    <w:rsid w:val="007E1611"/>
    <w:rsid w:val="008045A2"/>
    <w:rsid w:val="0081016B"/>
    <w:rsid w:val="00813E1C"/>
    <w:rsid w:val="00845F3D"/>
    <w:rsid w:val="00847F91"/>
    <w:rsid w:val="008868CE"/>
    <w:rsid w:val="0089043D"/>
    <w:rsid w:val="008917DD"/>
    <w:rsid w:val="008A28F5"/>
    <w:rsid w:val="008C58AC"/>
    <w:rsid w:val="00904312"/>
    <w:rsid w:val="009371CE"/>
    <w:rsid w:val="009510F8"/>
    <w:rsid w:val="00980C0F"/>
    <w:rsid w:val="00982BB2"/>
    <w:rsid w:val="00984064"/>
    <w:rsid w:val="00990A64"/>
    <w:rsid w:val="009A07F6"/>
    <w:rsid w:val="009B1463"/>
    <w:rsid w:val="009B1752"/>
    <w:rsid w:val="009B3ADE"/>
    <w:rsid w:val="009B590E"/>
    <w:rsid w:val="009D1FEA"/>
    <w:rsid w:val="009D7653"/>
    <w:rsid w:val="009E0A2D"/>
    <w:rsid w:val="009E7C5E"/>
    <w:rsid w:val="00A06EE8"/>
    <w:rsid w:val="00A14660"/>
    <w:rsid w:val="00A22B72"/>
    <w:rsid w:val="00A23D5D"/>
    <w:rsid w:val="00A24C8B"/>
    <w:rsid w:val="00A4159F"/>
    <w:rsid w:val="00A41C90"/>
    <w:rsid w:val="00A47562"/>
    <w:rsid w:val="00A47B4A"/>
    <w:rsid w:val="00A56BE8"/>
    <w:rsid w:val="00A61043"/>
    <w:rsid w:val="00A77755"/>
    <w:rsid w:val="00AA312F"/>
    <w:rsid w:val="00AC64A6"/>
    <w:rsid w:val="00AD32C3"/>
    <w:rsid w:val="00B521FC"/>
    <w:rsid w:val="00B61FB6"/>
    <w:rsid w:val="00BC24C1"/>
    <w:rsid w:val="00BF69C6"/>
    <w:rsid w:val="00C03F4B"/>
    <w:rsid w:val="00C1502A"/>
    <w:rsid w:val="00C245ED"/>
    <w:rsid w:val="00C328DD"/>
    <w:rsid w:val="00C71585"/>
    <w:rsid w:val="00C85C91"/>
    <w:rsid w:val="00CB1527"/>
    <w:rsid w:val="00CB56E9"/>
    <w:rsid w:val="00CB68CC"/>
    <w:rsid w:val="00CC7C18"/>
    <w:rsid w:val="00CF1231"/>
    <w:rsid w:val="00D06FE6"/>
    <w:rsid w:val="00D42031"/>
    <w:rsid w:val="00D5179C"/>
    <w:rsid w:val="00D52502"/>
    <w:rsid w:val="00D52B81"/>
    <w:rsid w:val="00D95098"/>
    <w:rsid w:val="00DB7230"/>
    <w:rsid w:val="00DC4C40"/>
    <w:rsid w:val="00DF752F"/>
    <w:rsid w:val="00E01E9B"/>
    <w:rsid w:val="00E05933"/>
    <w:rsid w:val="00E60BE3"/>
    <w:rsid w:val="00E95F73"/>
    <w:rsid w:val="00F21EB3"/>
    <w:rsid w:val="00F246D0"/>
    <w:rsid w:val="00F3340A"/>
    <w:rsid w:val="00F353CC"/>
    <w:rsid w:val="00F42197"/>
    <w:rsid w:val="00F4343B"/>
    <w:rsid w:val="00F52791"/>
    <w:rsid w:val="00F67E3D"/>
    <w:rsid w:val="00FB50A0"/>
    <w:rsid w:val="00FC2049"/>
    <w:rsid w:val="00FD676D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DD"/>
    <w:pPr>
      <w:ind w:right="0"/>
      <w:jc w:val="left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28DD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328DD"/>
    <w:rPr>
      <w:rFonts w:eastAsia="Times New Roman" w:cs="Times New Roman"/>
      <w:sz w:val="28"/>
      <w:szCs w:val="20"/>
    </w:rPr>
  </w:style>
  <w:style w:type="character" w:styleId="Hyperlink">
    <w:name w:val="Hyperlink"/>
    <w:basedOn w:val="DefaultParagraphFont"/>
    <w:unhideWhenUsed/>
    <w:rsid w:val="00C328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328D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328DD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C328DD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328DD"/>
    <w:rPr>
      <w:rFonts w:eastAsia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328DD"/>
    <w:pPr>
      <w:ind w:left="720"/>
      <w:contextualSpacing/>
    </w:pPr>
  </w:style>
  <w:style w:type="paragraph" w:customStyle="1" w:styleId="naiskr">
    <w:name w:val="naiskr"/>
    <w:basedOn w:val="Normal"/>
    <w:uiPriority w:val="99"/>
    <w:rsid w:val="00C328DD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328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8D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328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8DD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D638-E366-4120-94DF-C949172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4</DocSecurity>
  <Lines>3</Lines>
  <Paragraphs>2</Paragraphs>
  <ScaleCrop>false</ScaleCrop>
  <Company>Tieslietu Ministrija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Dana Voitiņa</dc:creator>
  <dc:description>Dana.Voitina@tm.gov.lv;
67046135</dc:description>
  <cp:lastModifiedBy>dv1301</cp:lastModifiedBy>
  <cp:revision>2</cp:revision>
  <dcterms:created xsi:type="dcterms:W3CDTF">2012-07-05T08:28:00Z</dcterms:created>
  <dcterms:modified xsi:type="dcterms:W3CDTF">2012-07-05T08:28:00Z</dcterms:modified>
</cp:coreProperties>
</file>