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0E" w:rsidRPr="002D620E" w:rsidRDefault="002D620E" w:rsidP="002D620E">
      <w:pPr>
        <w:spacing w:after="0" w:line="240" w:lineRule="auto"/>
        <w:ind w:right="-99"/>
        <w:jc w:val="right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bookmarkStart w:id="0" w:name="_GoBack"/>
      <w:bookmarkEnd w:id="0"/>
      <w:r w:rsidRPr="002D620E">
        <w:rPr>
          <w:rFonts w:ascii="Times New Roman" w:eastAsia="Times New Roman" w:hAnsi="Times New Roman"/>
          <w:i/>
          <w:sz w:val="28"/>
          <w:szCs w:val="28"/>
          <w:lang w:eastAsia="lv-LV"/>
        </w:rPr>
        <w:t>Projekts</w:t>
      </w: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LATVIJAS REPUBLIKAS MINISTRU KABINETA </w:t>
      </w: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b/>
          <w:sz w:val="28"/>
          <w:szCs w:val="28"/>
          <w:lang w:eastAsia="lv-LV"/>
        </w:rPr>
        <w:t>SĒDES PROTOKOLLĒMUMS</w:t>
      </w: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b/>
          <w:sz w:val="28"/>
          <w:szCs w:val="28"/>
          <w:lang w:eastAsia="lv-LV"/>
        </w:rPr>
        <w:t>_________________________________________________________</w:t>
      </w: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B46D50" w:rsidRPr="00B46D50" w:rsidRDefault="00B46D50" w:rsidP="00B46D50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46D50">
        <w:rPr>
          <w:rFonts w:ascii="Times New Roman" w:eastAsia="Times New Roman" w:hAnsi="Times New Roman"/>
          <w:sz w:val="28"/>
          <w:szCs w:val="28"/>
          <w:lang w:eastAsia="lv-LV"/>
        </w:rPr>
        <w:t>Rīgā</w:t>
      </w:r>
      <w:r w:rsidRPr="00B46D50">
        <w:rPr>
          <w:rFonts w:ascii="Times New Roman" w:eastAsia="Times New Roman" w:hAnsi="Times New Roman"/>
          <w:sz w:val="28"/>
          <w:szCs w:val="28"/>
          <w:lang w:eastAsia="lv-LV"/>
        </w:rPr>
        <w:tab/>
        <w:t>Nr.</w:t>
      </w:r>
      <w:r w:rsidRPr="00B46D5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75C0D">
        <w:rPr>
          <w:rFonts w:ascii="Times New Roman" w:eastAsia="Times New Roman" w:hAnsi="Times New Roman"/>
          <w:sz w:val="28"/>
          <w:szCs w:val="28"/>
          <w:lang w:eastAsia="lv-LV"/>
        </w:rPr>
        <w:t>20</w:t>
      </w:r>
      <w:r w:rsidRPr="00AD01ED">
        <w:rPr>
          <w:rFonts w:ascii="Times New Roman" w:eastAsia="Times New Roman" w:hAnsi="Times New Roman"/>
          <w:sz w:val="28"/>
          <w:szCs w:val="28"/>
          <w:lang w:eastAsia="lv-LV"/>
        </w:rPr>
        <w:t>__</w:t>
      </w:r>
      <w:r w:rsidRPr="00F75C0D">
        <w:rPr>
          <w:rFonts w:ascii="Times New Roman" w:eastAsia="Times New Roman" w:hAnsi="Times New Roman"/>
          <w:sz w:val="28"/>
          <w:szCs w:val="28"/>
          <w:lang w:eastAsia="lv-LV"/>
        </w:rPr>
        <w:t xml:space="preserve">. gada </w:t>
      </w:r>
      <w:r w:rsidRPr="00AD01ED">
        <w:rPr>
          <w:rFonts w:ascii="Times New Roman" w:eastAsia="Times New Roman" w:hAnsi="Times New Roman"/>
          <w:sz w:val="28"/>
          <w:szCs w:val="28"/>
          <w:lang w:eastAsia="lv-LV"/>
        </w:rPr>
        <w:t>__. _____</w:t>
      </w:r>
    </w:p>
    <w:p w:rsidR="002D620E" w:rsidRPr="002D620E" w:rsidRDefault="002D620E" w:rsidP="002D620E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620E">
        <w:rPr>
          <w:rFonts w:ascii="Times New Roman" w:eastAsia="Times New Roman" w:hAnsi="Times New Roman"/>
          <w:b/>
          <w:sz w:val="28"/>
          <w:szCs w:val="28"/>
        </w:rPr>
        <w:t>.§</w:t>
      </w: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b/>
          <w:sz w:val="28"/>
          <w:szCs w:val="28"/>
          <w:lang w:eastAsia="lv-LV"/>
        </w:rPr>
        <w:t>Par likumprojektu „Par Ekonomiskās sadarbības un attīstības organizācijas Konvenciju par ārvalstu amatpersonu kukuļošanas apkarošanu starptautiskajos biznesa darījumos”</w:t>
      </w:r>
    </w:p>
    <w:p w:rsidR="002D620E" w:rsidRPr="002D620E" w:rsidRDefault="002D620E" w:rsidP="002D620E">
      <w:pPr>
        <w:tabs>
          <w:tab w:val="left" w:pos="993"/>
        </w:tabs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AD01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>1. Atbalstīt iesniegto likumprojektu. Valsts kancelejai sagatavot likumprojektu iesniegšanai Saeimā.</w:t>
      </w:r>
    </w:p>
    <w:p w:rsidR="002D620E" w:rsidRPr="002D620E" w:rsidRDefault="002D620E" w:rsidP="00AD01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AD01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>2. Lūgt Saeimu atzīt likumprojektu par steidzamu.</w:t>
      </w:r>
    </w:p>
    <w:p w:rsidR="002D620E" w:rsidRPr="002D620E" w:rsidRDefault="002D620E" w:rsidP="00AD01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AD01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>3. Noteikt, ka atbildīgais par likumprojekta turpmāko virzību Saeimā ir tieslietu ministrs.</w:t>
      </w:r>
    </w:p>
    <w:p w:rsidR="002D620E" w:rsidRPr="002D620E" w:rsidRDefault="002D620E" w:rsidP="002D620E">
      <w:pPr>
        <w:spacing w:after="0" w:line="240" w:lineRule="auto"/>
        <w:ind w:right="-99" w:firstLine="720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  <w:t>V. Dombrovskis</w:t>
      </w:r>
    </w:p>
    <w:p w:rsidR="002D620E" w:rsidRP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>Valsts kancelejas direktore</w:t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  <w:t>E. Dreimane</w:t>
      </w:r>
    </w:p>
    <w:p w:rsid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75C0D" w:rsidRPr="002D620E" w:rsidRDefault="00F75C0D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2D620E" w:rsidRPr="002D620E" w:rsidRDefault="00F75C0D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>ieslietu ministrs</w:t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J. </w:t>
      </w:r>
      <w:proofErr w:type="spellStart"/>
      <w:r w:rsidR="002D620E" w:rsidRPr="002D620E">
        <w:rPr>
          <w:rFonts w:ascii="Times New Roman" w:eastAsia="Times New Roman" w:hAnsi="Times New Roman"/>
          <w:sz w:val="28"/>
          <w:szCs w:val="28"/>
          <w:lang w:eastAsia="lv-LV"/>
        </w:rPr>
        <w:t>Bordāns</w:t>
      </w:r>
      <w:proofErr w:type="spellEnd"/>
    </w:p>
    <w:p w:rsidR="002D620E" w:rsidRP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620E" w:rsidRPr="002D620E" w:rsidRDefault="00B2479B" w:rsidP="002D620E">
      <w:pPr>
        <w:spacing w:after="0" w:line="240" w:lineRule="auto"/>
        <w:ind w:right="-99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27</w:t>
      </w:r>
      <w:r w:rsidR="002D620E">
        <w:rPr>
          <w:rFonts w:ascii="Times New Roman" w:eastAsia="Times New Roman" w:hAnsi="Times New Roman"/>
          <w:lang w:eastAsia="lv-LV"/>
        </w:rPr>
        <w:t>.12</w:t>
      </w:r>
      <w:r w:rsidR="002D620E" w:rsidRPr="002D620E">
        <w:rPr>
          <w:rFonts w:ascii="Times New Roman" w:eastAsia="Times New Roman" w:hAnsi="Times New Roman"/>
          <w:lang w:eastAsia="lv-LV"/>
        </w:rPr>
        <w:t xml:space="preserve">.2013. </w:t>
      </w:r>
      <w:r w:rsidR="00944459">
        <w:rPr>
          <w:rFonts w:ascii="Times New Roman" w:eastAsia="Times New Roman" w:hAnsi="Times New Roman"/>
          <w:lang w:eastAsia="lv-LV"/>
        </w:rPr>
        <w:t>16:26</w:t>
      </w:r>
    </w:p>
    <w:p w:rsidR="002D620E" w:rsidRPr="002D620E" w:rsidRDefault="002A7EA7" w:rsidP="002D620E">
      <w:pPr>
        <w:spacing w:after="0" w:line="240" w:lineRule="auto"/>
        <w:ind w:right="-99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8</w:t>
      </w:r>
      <w:r w:rsidR="00F75C0D">
        <w:rPr>
          <w:rFonts w:ascii="Times New Roman" w:eastAsia="Times New Roman" w:hAnsi="Times New Roman"/>
          <w:lang w:eastAsia="lv-LV"/>
        </w:rPr>
        <w:t>1</w:t>
      </w:r>
    </w:p>
    <w:p w:rsidR="002D620E" w:rsidRP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lang w:eastAsia="lv-LV"/>
        </w:rPr>
      </w:pPr>
      <w:proofErr w:type="spellStart"/>
      <w:r>
        <w:rPr>
          <w:rFonts w:ascii="Times New Roman" w:eastAsia="Times New Roman" w:hAnsi="Times New Roman"/>
          <w:lang w:eastAsia="lv-LV"/>
        </w:rPr>
        <w:t>D.Spūle</w:t>
      </w:r>
      <w:proofErr w:type="spellEnd"/>
    </w:p>
    <w:p w:rsidR="002D620E" w:rsidRPr="002D620E" w:rsidRDefault="002D620E" w:rsidP="002D620E">
      <w:pPr>
        <w:spacing w:after="0" w:line="240" w:lineRule="auto"/>
        <w:ind w:right="-99"/>
        <w:rPr>
          <w:rFonts w:ascii="Times New Roman" w:eastAsia="Times New Roman" w:hAnsi="Times New Roman"/>
          <w:lang w:eastAsia="lv-LV"/>
        </w:rPr>
      </w:pPr>
      <w:r w:rsidRPr="002D620E">
        <w:rPr>
          <w:rFonts w:ascii="Times New Roman" w:eastAsia="Times New Roman" w:hAnsi="Times New Roman"/>
          <w:lang w:eastAsia="lv-LV"/>
        </w:rPr>
        <w:t>67036</w:t>
      </w:r>
      <w:r>
        <w:rPr>
          <w:rFonts w:ascii="Times New Roman" w:eastAsia="Times New Roman" w:hAnsi="Times New Roman"/>
          <w:lang w:eastAsia="lv-LV"/>
        </w:rPr>
        <w:t>733</w:t>
      </w:r>
      <w:r w:rsidRPr="002D620E">
        <w:rPr>
          <w:rFonts w:ascii="Times New Roman" w:eastAsia="Times New Roman" w:hAnsi="Times New Roman"/>
          <w:lang w:eastAsia="lv-LV"/>
        </w:rPr>
        <w:t xml:space="preserve">, </w:t>
      </w:r>
      <w:r>
        <w:rPr>
          <w:rFonts w:ascii="Times New Roman" w:eastAsia="Times New Roman" w:hAnsi="Times New Roman"/>
          <w:lang w:eastAsia="lv-LV"/>
        </w:rPr>
        <w:t>Dina.Spule</w:t>
      </w:r>
      <w:r w:rsidRPr="002D620E">
        <w:rPr>
          <w:rFonts w:ascii="Times New Roman" w:eastAsia="Times New Roman" w:hAnsi="Times New Roman"/>
          <w:lang w:eastAsia="lv-LV"/>
        </w:rPr>
        <w:t>@tm.gov.lv</w:t>
      </w:r>
    </w:p>
    <w:p w:rsidR="002D620E" w:rsidRPr="002D620E" w:rsidRDefault="002D620E" w:rsidP="002D620E">
      <w:pPr>
        <w:tabs>
          <w:tab w:val="left" w:pos="2552"/>
        </w:tabs>
        <w:spacing w:after="0" w:line="240" w:lineRule="auto"/>
        <w:ind w:right="-99"/>
        <w:jc w:val="both"/>
        <w:rPr>
          <w:rFonts w:ascii="Times New Roman" w:eastAsia="Times New Roman" w:hAnsi="Times New Roman"/>
          <w:i/>
          <w:color w:val="A6A6A6"/>
          <w:sz w:val="28"/>
          <w:szCs w:val="28"/>
        </w:rPr>
      </w:pPr>
    </w:p>
    <w:p w:rsidR="002D620E" w:rsidRDefault="002D620E" w:rsidP="002D620E">
      <w:pPr>
        <w:spacing w:after="0" w:line="240" w:lineRule="auto"/>
        <w:ind w:right="-99"/>
        <w:jc w:val="right"/>
        <w:rPr>
          <w:rFonts w:ascii="Times New Roman" w:hAnsi="Times New Roman"/>
          <w:i/>
          <w:sz w:val="28"/>
          <w:szCs w:val="28"/>
        </w:rPr>
      </w:pPr>
    </w:p>
    <w:p w:rsidR="00144C98" w:rsidRDefault="00144C98" w:rsidP="002D620E">
      <w:pPr>
        <w:spacing w:after="0" w:line="240" w:lineRule="auto"/>
        <w:ind w:right="-99"/>
        <w:jc w:val="both"/>
        <w:rPr>
          <w:rFonts w:ascii="Times New Roman" w:hAnsi="Times New Roman"/>
          <w:sz w:val="28"/>
          <w:szCs w:val="28"/>
        </w:rPr>
      </w:pPr>
    </w:p>
    <w:p w:rsidR="00144C98" w:rsidRDefault="00144C98" w:rsidP="002D620E">
      <w:pPr>
        <w:spacing w:after="0" w:line="240" w:lineRule="auto"/>
        <w:ind w:right="-99"/>
        <w:jc w:val="center"/>
        <w:rPr>
          <w:rFonts w:ascii="Times New Roman" w:hAnsi="Times New Roman"/>
          <w:sz w:val="28"/>
          <w:szCs w:val="28"/>
        </w:rPr>
      </w:pPr>
    </w:p>
    <w:p w:rsidR="00FA702E" w:rsidRDefault="00C01CC3" w:rsidP="006F707E">
      <w:pPr>
        <w:tabs>
          <w:tab w:val="right" w:pos="9000"/>
        </w:tabs>
        <w:spacing w:after="0" w:line="240" w:lineRule="auto"/>
        <w:ind w:left="709"/>
      </w:pPr>
    </w:p>
    <w:sectPr w:rsidR="00FA702E" w:rsidSect="00AD01ED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C3" w:rsidRDefault="00C01CC3" w:rsidP="006F707E">
      <w:pPr>
        <w:spacing w:after="0" w:line="240" w:lineRule="auto"/>
      </w:pPr>
      <w:r>
        <w:separator/>
      </w:r>
    </w:p>
  </w:endnote>
  <w:endnote w:type="continuationSeparator" w:id="0">
    <w:p w:rsidR="00C01CC3" w:rsidRDefault="00C01CC3" w:rsidP="006F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7E" w:rsidRPr="00DC3BF5" w:rsidRDefault="006F707E" w:rsidP="00AD01ED">
    <w:pPr>
      <w:pStyle w:val="Footer"/>
      <w:jc w:val="both"/>
      <w:rPr>
        <w:rFonts w:ascii="Times New Roman" w:hAnsi="Times New Roman"/>
        <w:sz w:val="20"/>
        <w:szCs w:val="20"/>
      </w:rPr>
    </w:pPr>
    <w:r w:rsidRPr="00DC3BF5">
      <w:rPr>
        <w:rFonts w:ascii="Times New Roman" w:hAnsi="Times New Roman"/>
        <w:sz w:val="20"/>
        <w:szCs w:val="20"/>
      </w:rPr>
      <w:t>TM</w:t>
    </w:r>
    <w:r w:rsidR="00F75C0D">
      <w:rPr>
        <w:rFonts w:ascii="Times New Roman" w:hAnsi="Times New Roman"/>
        <w:sz w:val="20"/>
        <w:szCs w:val="20"/>
      </w:rPr>
      <w:t>P</w:t>
    </w:r>
    <w:r w:rsidRPr="00DC3BF5">
      <w:rPr>
        <w:rFonts w:ascii="Times New Roman" w:hAnsi="Times New Roman"/>
        <w:sz w:val="20"/>
        <w:szCs w:val="20"/>
      </w:rPr>
      <w:t>rot_</w:t>
    </w:r>
    <w:r w:rsidR="00B2479B">
      <w:rPr>
        <w:rFonts w:ascii="Times New Roman" w:hAnsi="Times New Roman"/>
        <w:sz w:val="20"/>
        <w:szCs w:val="20"/>
      </w:rPr>
      <w:t>27</w:t>
    </w:r>
    <w:r w:rsidRPr="00DC3BF5">
      <w:rPr>
        <w:rFonts w:ascii="Times New Roman" w:hAnsi="Times New Roman"/>
        <w:sz w:val="20"/>
        <w:szCs w:val="20"/>
      </w:rPr>
      <w:t>1213_</w:t>
    </w:r>
    <w:r w:rsidR="00425F95">
      <w:rPr>
        <w:rFonts w:ascii="Times New Roman" w:hAnsi="Times New Roman"/>
        <w:sz w:val="20"/>
        <w:szCs w:val="20"/>
      </w:rPr>
      <w:t>oecd_konv</w:t>
    </w:r>
    <w:r w:rsidRPr="00DC3BF5">
      <w:rPr>
        <w:rFonts w:ascii="Times New Roman" w:hAnsi="Times New Roman"/>
        <w:sz w:val="20"/>
        <w:szCs w:val="20"/>
      </w:rPr>
      <w:t xml:space="preserve">; Ministru kabineta sēdes </w:t>
    </w:r>
    <w:proofErr w:type="spellStart"/>
    <w:r w:rsidRPr="00DC3BF5">
      <w:rPr>
        <w:rFonts w:ascii="Times New Roman" w:hAnsi="Times New Roman"/>
        <w:sz w:val="20"/>
        <w:szCs w:val="20"/>
      </w:rPr>
      <w:t>protokollēmuma</w:t>
    </w:r>
    <w:proofErr w:type="spellEnd"/>
    <w:r w:rsidRPr="00DC3BF5">
      <w:rPr>
        <w:rFonts w:ascii="Times New Roman" w:hAnsi="Times New Roman"/>
        <w:sz w:val="20"/>
        <w:szCs w:val="20"/>
      </w:rPr>
      <w:t xml:space="preserve"> projekts „Par Ekonomiskās sadarbības un attīstības organizācijas Konvenciju par ārvalstu amatpersonu kukuļošanas apkarošanu starptautiskajos biznesa darījumos”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C3" w:rsidRDefault="00C01CC3" w:rsidP="006F707E">
      <w:pPr>
        <w:spacing w:after="0" w:line="240" w:lineRule="auto"/>
      </w:pPr>
      <w:r>
        <w:separator/>
      </w:r>
    </w:p>
  </w:footnote>
  <w:footnote w:type="continuationSeparator" w:id="0">
    <w:p w:rsidR="00C01CC3" w:rsidRDefault="00C01CC3" w:rsidP="006F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47A"/>
    <w:multiLevelType w:val="hybridMultilevel"/>
    <w:tmpl w:val="C0842936"/>
    <w:lvl w:ilvl="0" w:tplc="75D4D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4161"/>
    <w:multiLevelType w:val="hybridMultilevel"/>
    <w:tmpl w:val="E7B83760"/>
    <w:lvl w:ilvl="0" w:tplc="22B257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54A7617"/>
    <w:multiLevelType w:val="hybridMultilevel"/>
    <w:tmpl w:val="8E6A0576"/>
    <w:lvl w:ilvl="0" w:tplc="75D4D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746F"/>
    <w:multiLevelType w:val="hybridMultilevel"/>
    <w:tmpl w:val="32E013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8"/>
    <w:rsid w:val="000451B8"/>
    <w:rsid w:val="0008111E"/>
    <w:rsid w:val="00144C98"/>
    <w:rsid w:val="002A7EA7"/>
    <w:rsid w:val="002D620E"/>
    <w:rsid w:val="003F373C"/>
    <w:rsid w:val="00425F95"/>
    <w:rsid w:val="006F707E"/>
    <w:rsid w:val="00775CF2"/>
    <w:rsid w:val="00944459"/>
    <w:rsid w:val="00AD01ED"/>
    <w:rsid w:val="00B2479B"/>
    <w:rsid w:val="00B46D50"/>
    <w:rsid w:val="00C01CC3"/>
    <w:rsid w:val="00C81404"/>
    <w:rsid w:val="00DC3BF5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44C9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44C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C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44C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44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6F707E"/>
  </w:style>
  <w:style w:type="paragraph" w:styleId="Header">
    <w:name w:val="header"/>
    <w:basedOn w:val="Normal"/>
    <w:link w:val="HeaderChar"/>
    <w:uiPriority w:val="99"/>
    <w:unhideWhenUsed/>
    <w:rsid w:val="006F70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70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44C9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44C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C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44C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144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6F707E"/>
  </w:style>
  <w:style w:type="paragraph" w:styleId="Header">
    <w:name w:val="header"/>
    <w:basedOn w:val="Normal"/>
    <w:link w:val="HeaderChar"/>
    <w:uiPriority w:val="99"/>
    <w:unhideWhenUsed/>
    <w:rsid w:val="006F70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70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7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„Par Ekonomiskās sadarbības un attīstības organizācijas Konvenciju par ārvalstu amatpersonu kukuļošanas apkarošanu starptautiskajos biznesa darījumos”</vt:lpstr>
      <vt:lpstr/>
    </vt:vector>
  </TitlesOfParts>
  <Company>Tieslietu Sektors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„Par Ekonomiskās sadarbības un attīstības organizācijas Konvenciju par ārvalstu amatpersonu kukuļošanas apkarošanu starptautiskajos biznesa darījumos”</dc:title>
  <dc:subject>Protokollēmums</dc:subject>
  <dc:creator>Dina Spule</dc:creator>
  <dc:description>D. Spūle, tālr. 67036733, faksa numurs 67210823, dina.spule@tm.gov.lv</dc:description>
  <cp:lastModifiedBy>Marika Pudāne</cp:lastModifiedBy>
  <cp:revision>3</cp:revision>
  <cp:lastPrinted>2013-12-28T16:05:00Z</cp:lastPrinted>
  <dcterms:created xsi:type="dcterms:W3CDTF">2013-12-27T14:26:00Z</dcterms:created>
  <dcterms:modified xsi:type="dcterms:W3CDTF">2013-12-28T16:05:00Z</dcterms:modified>
</cp:coreProperties>
</file>