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080A01" w:rsidRPr="001B3E9E" w:rsidRDefault="00080A01" w:rsidP="00623FF8">
      <w:pPr>
        <w:jc w:val="center"/>
        <w:rPr>
          <w:b/>
        </w:rPr>
      </w:pPr>
    </w:p>
    <w:p w:rsidR="00080A01" w:rsidRPr="001B3E9E" w:rsidRDefault="00080A01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1B3E9E">
        <w:t>20</w:t>
      </w:r>
      <w:r w:rsidR="0032548E">
        <w:t>12</w:t>
      </w:r>
      <w:r w:rsidRPr="001B3E9E">
        <w:t xml:space="preserve">.gada </w:t>
      </w:r>
      <w:r w:rsidRPr="0013385C">
        <w:t>__._____</w:t>
      </w:r>
    </w:p>
    <w:p w:rsidR="00080A01" w:rsidRPr="001B3E9E" w:rsidRDefault="00080A01" w:rsidP="00623FF8">
      <w:pPr>
        <w:jc w:val="both"/>
      </w:pPr>
    </w:p>
    <w:p w:rsidR="00080A01" w:rsidRPr="001B3E9E" w:rsidRDefault="00080A01" w:rsidP="00623FF8">
      <w:pPr>
        <w:jc w:val="both"/>
      </w:pPr>
    </w:p>
    <w:p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080A01" w:rsidRPr="001B3E9E" w:rsidRDefault="00080A01" w:rsidP="00623FF8">
      <w:pPr>
        <w:jc w:val="center"/>
      </w:pPr>
    </w:p>
    <w:p w:rsidR="009F1BDA" w:rsidRPr="009F1BDA" w:rsidRDefault="00080A01" w:rsidP="007C06AD">
      <w:pPr>
        <w:jc w:val="center"/>
      </w:pPr>
      <w:bookmarkStart w:id="0" w:name="OLE_LINK1"/>
      <w:bookmarkStart w:id="1" w:name="OLE_LINK2"/>
      <w:r w:rsidRPr="008C0BB2">
        <w:rPr>
          <w:b/>
        </w:rPr>
        <w:t xml:space="preserve">Par </w:t>
      </w:r>
      <w:r w:rsidR="0032548E">
        <w:rPr>
          <w:b/>
        </w:rPr>
        <w:t xml:space="preserve">likumprojektu </w:t>
      </w:r>
      <w:r w:rsidR="008B2210">
        <w:rPr>
          <w:b/>
        </w:rPr>
        <w:t>„</w:t>
      </w:r>
      <w:r w:rsidR="0032548E">
        <w:rPr>
          <w:b/>
        </w:rPr>
        <w:t>Grozījumi Uzturlīdzekļu garantiju fonda likumā</w:t>
      </w:r>
      <w:r w:rsidR="008B2210">
        <w:rPr>
          <w:b/>
        </w:rPr>
        <w:t>”</w:t>
      </w:r>
    </w:p>
    <w:bookmarkEnd w:id="0"/>
    <w:bookmarkEnd w:id="1"/>
    <w:p w:rsidR="007E470A" w:rsidRDefault="007E470A" w:rsidP="007E470A">
      <w:pPr>
        <w:tabs>
          <w:tab w:val="left" w:pos="993"/>
        </w:tabs>
        <w:jc w:val="both"/>
      </w:pPr>
    </w:p>
    <w:p w:rsidR="007E470A" w:rsidRDefault="00F71E19" w:rsidP="007E470A">
      <w:pPr>
        <w:tabs>
          <w:tab w:val="left" w:pos="993"/>
        </w:tabs>
        <w:ind w:firstLine="992"/>
        <w:jc w:val="both"/>
        <w:rPr>
          <w:rStyle w:val="spelle"/>
        </w:rPr>
      </w:pPr>
      <w:r>
        <w:rPr>
          <w:rStyle w:val="spelle"/>
        </w:rPr>
        <w:t>1. Atbalstīt iesniegto likumprojektu. Valsts kancelejai sagatavot likumprojektu iesniegšanai Saeimā.</w:t>
      </w:r>
      <w:r w:rsidR="00D71B65">
        <w:rPr>
          <w:rStyle w:val="spelle"/>
        </w:rPr>
        <w:t xml:space="preserve"> </w:t>
      </w:r>
    </w:p>
    <w:p w:rsidR="00D71B65" w:rsidRDefault="00D71B65" w:rsidP="007E470A">
      <w:pPr>
        <w:tabs>
          <w:tab w:val="left" w:pos="993"/>
        </w:tabs>
        <w:ind w:firstLine="992"/>
        <w:jc w:val="both"/>
        <w:rPr>
          <w:rStyle w:val="spelle"/>
          <w:color w:val="808080"/>
        </w:rPr>
      </w:pPr>
    </w:p>
    <w:p w:rsidR="00AA47D7" w:rsidRPr="008B2210" w:rsidRDefault="00F71E19" w:rsidP="007E470A">
      <w:pPr>
        <w:tabs>
          <w:tab w:val="left" w:pos="993"/>
        </w:tabs>
        <w:ind w:firstLine="992"/>
        <w:jc w:val="both"/>
        <w:rPr>
          <w:rStyle w:val="spelle"/>
          <w:color w:val="808080"/>
        </w:rPr>
      </w:pPr>
      <w:r>
        <w:rPr>
          <w:rStyle w:val="spelle"/>
        </w:rPr>
        <w:t xml:space="preserve">2. </w:t>
      </w:r>
      <w:r w:rsidR="00D71B65" w:rsidRPr="00D71B65">
        <w:t>Jautājumu par papildu nepieciešamā finansējuma piešķiršanu Tieslietu ministrijai apakšprogrammā 54.02.00 „Uzturlīdzekļu fonds” 943 367 latu apmērā 2013.gadam, 4 349 383 latu apmērā 2014.gadam un 6 694 502 latu apmērā 2015.gadam izskatīt kopā ar visu ministriju papildu finansējuma pieprasījumiem 2013.gada un turpmāko gadu valsts budžeta projekta sagatavošanas procesā</w:t>
      </w:r>
      <w:r w:rsidR="00D71B65">
        <w:t xml:space="preserve">. </w:t>
      </w:r>
    </w:p>
    <w:p w:rsidR="00080A01" w:rsidRPr="001B3E9E" w:rsidRDefault="00080A01" w:rsidP="00623FF8">
      <w:pPr>
        <w:ind w:firstLine="720"/>
        <w:jc w:val="center"/>
      </w:pPr>
    </w:p>
    <w:p w:rsidR="000C33C5" w:rsidRDefault="000C33C5" w:rsidP="00623FF8">
      <w:pPr>
        <w:ind w:firstLine="720"/>
        <w:jc w:val="both"/>
      </w:pPr>
    </w:p>
    <w:p w:rsidR="000C33C5" w:rsidRDefault="000C33C5" w:rsidP="00623FF8">
      <w:pPr>
        <w:jc w:val="both"/>
      </w:pPr>
    </w:p>
    <w:p w:rsidR="00080A01" w:rsidRPr="001B3E9E" w:rsidRDefault="00080A01" w:rsidP="00D7606A">
      <w:r w:rsidRPr="001B3E9E">
        <w:t>Ministru prezidents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1818BF">
        <w:t>V.</w:t>
      </w:r>
      <w:r w:rsidR="00ED1220">
        <w:t>Dombrovskis</w:t>
      </w:r>
    </w:p>
    <w:p w:rsidR="00080A01" w:rsidRPr="001B3E9E" w:rsidRDefault="00080A01" w:rsidP="00D7606A"/>
    <w:p w:rsidR="00080A01" w:rsidRPr="001B3E9E" w:rsidRDefault="00080A01" w:rsidP="00D7606A">
      <w:r w:rsidRPr="001B3E9E">
        <w:t>Valsts kancelejas direktore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ED1220">
        <w:t>E</w:t>
      </w:r>
      <w:r w:rsidR="001818BF">
        <w:t>.</w:t>
      </w:r>
      <w:r w:rsidR="00ED1220">
        <w:t>Dreimane</w:t>
      </w:r>
    </w:p>
    <w:p w:rsidR="00080A01" w:rsidRPr="001B3E9E" w:rsidRDefault="00080A01" w:rsidP="00D7606A"/>
    <w:p w:rsidR="00080A01" w:rsidRDefault="00D7606A" w:rsidP="00D7606A"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220">
        <w:t>G.Bērziņš</w:t>
      </w:r>
    </w:p>
    <w:p w:rsidR="00ED1220" w:rsidRDefault="00ED1220" w:rsidP="00D7606A"/>
    <w:p w:rsidR="00ED1220" w:rsidRPr="00854662" w:rsidRDefault="00ED1220" w:rsidP="00ED1220">
      <w:pPr>
        <w:jc w:val="both"/>
      </w:pPr>
    </w:p>
    <w:p w:rsidR="00ED1220" w:rsidRPr="00BB64C9" w:rsidRDefault="00854662" w:rsidP="00ED1220">
      <w:pPr>
        <w:jc w:val="both"/>
        <w:rPr>
          <w:sz w:val="20"/>
          <w:szCs w:val="20"/>
        </w:rPr>
      </w:pPr>
      <w:bookmarkStart w:id="2" w:name="OLE_LINK3"/>
      <w:bookmarkStart w:id="3" w:name="OLE_LINK4"/>
      <w:r>
        <w:rPr>
          <w:sz w:val="20"/>
          <w:szCs w:val="20"/>
        </w:rPr>
        <w:t>13.06</w:t>
      </w:r>
      <w:r w:rsidR="00ED1220" w:rsidRPr="00BB64C9">
        <w:rPr>
          <w:sz w:val="20"/>
          <w:szCs w:val="20"/>
        </w:rPr>
        <w:t xml:space="preserve">.2012. </w:t>
      </w:r>
      <w:r>
        <w:rPr>
          <w:sz w:val="20"/>
          <w:szCs w:val="20"/>
        </w:rPr>
        <w:t>16</w:t>
      </w:r>
      <w:r w:rsidR="00ED1220" w:rsidRPr="00BB64C9">
        <w:rPr>
          <w:sz w:val="20"/>
          <w:szCs w:val="20"/>
        </w:rPr>
        <w:t>:</w:t>
      </w:r>
      <w:r>
        <w:rPr>
          <w:sz w:val="20"/>
          <w:szCs w:val="20"/>
        </w:rPr>
        <w:t>49</w:t>
      </w:r>
      <w:bookmarkStart w:id="4" w:name="_GoBack"/>
      <w:bookmarkEnd w:id="4"/>
    </w:p>
    <w:p w:rsidR="00ED1220" w:rsidRPr="00BB64C9" w:rsidRDefault="00FD0112" w:rsidP="00ED1220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54662">
        <w:rPr>
          <w:sz w:val="20"/>
          <w:szCs w:val="20"/>
        </w:rPr>
        <w:t>5</w:t>
      </w:r>
      <w:r w:rsidR="00ED1220">
        <w:rPr>
          <w:sz w:val="20"/>
          <w:szCs w:val="20"/>
        </w:rPr>
        <w:t xml:space="preserve"> </w:t>
      </w:r>
    </w:p>
    <w:p w:rsidR="00ED1220" w:rsidRPr="00BB64C9" w:rsidRDefault="00ED1220" w:rsidP="00ED1220">
      <w:pPr>
        <w:jc w:val="both"/>
        <w:rPr>
          <w:sz w:val="20"/>
          <w:szCs w:val="20"/>
        </w:rPr>
      </w:pPr>
      <w:r w:rsidRPr="00BB64C9">
        <w:rPr>
          <w:sz w:val="20"/>
          <w:szCs w:val="20"/>
        </w:rPr>
        <w:t xml:space="preserve">D. Baha </w:t>
      </w:r>
    </w:p>
    <w:p w:rsidR="00ED1220" w:rsidRPr="00823CB2" w:rsidRDefault="00ED1220" w:rsidP="00ED1220">
      <w:pPr>
        <w:jc w:val="both"/>
        <w:rPr>
          <w:sz w:val="20"/>
          <w:szCs w:val="20"/>
        </w:rPr>
      </w:pPr>
      <w:r w:rsidRPr="00BB64C9">
        <w:rPr>
          <w:sz w:val="20"/>
          <w:szCs w:val="20"/>
        </w:rPr>
        <w:t xml:space="preserve">67036838, </w:t>
      </w:r>
      <w:hyperlink r:id="rId8" w:history="1">
        <w:r w:rsidRPr="007210F1">
          <w:rPr>
            <w:rStyle w:val="Hipersaite"/>
            <w:sz w:val="20"/>
            <w:szCs w:val="20"/>
          </w:rPr>
          <w:t>Daina.Baha@tm.gov.lv</w:t>
        </w:r>
      </w:hyperlink>
      <w:r>
        <w:rPr>
          <w:sz w:val="20"/>
          <w:szCs w:val="20"/>
        </w:rPr>
        <w:t xml:space="preserve"> </w:t>
      </w:r>
    </w:p>
    <w:bookmarkEnd w:id="2"/>
    <w:bookmarkEnd w:id="3"/>
    <w:p w:rsidR="00080A01" w:rsidRDefault="00080A01" w:rsidP="00080A01">
      <w:pPr>
        <w:pStyle w:val="StyleRight"/>
        <w:spacing w:after="0"/>
        <w:ind w:firstLine="0"/>
        <w:jc w:val="both"/>
      </w:pPr>
    </w:p>
    <w:p w:rsidR="000062EB" w:rsidRPr="00A47E38" w:rsidRDefault="000062EB" w:rsidP="000062EB">
      <w:pPr>
        <w:pStyle w:val="StyleRight"/>
        <w:tabs>
          <w:tab w:val="left" w:pos="2552"/>
        </w:tabs>
        <w:spacing w:after="0"/>
        <w:ind w:firstLine="0"/>
        <w:jc w:val="both"/>
        <w:rPr>
          <w:i/>
          <w:color w:val="A6A6A6"/>
        </w:rPr>
      </w:pPr>
    </w:p>
    <w:sectPr w:rsidR="000062EB" w:rsidRPr="00A47E38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19" w:rsidRDefault="00F71E19">
      <w:r>
        <w:separator/>
      </w:r>
    </w:p>
  </w:endnote>
  <w:endnote w:type="continuationSeparator" w:id="0">
    <w:p w:rsidR="00F71E19" w:rsidRDefault="00F7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9" w:rsidRPr="00FD240D" w:rsidRDefault="00F71E19" w:rsidP="00085DF7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TMp</w:t>
    </w:r>
    <w:r w:rsidRPr="00FD240D">
      <w:rPr>
        <w:sz w:val="20"/>
        <w:szCs w:val="20"/>
      </w:rPr>
      <w:t>rot_</w:t>
    </w:r>
    <w:r>
      <w:rPr>
        <w:sz w:val="20"/>
        <w:szCs w:val="20"/>
      </w:rPr>
      <w:t>datums_atslegvards</w:t>
    </w:r>
    <w:proofErr w:type="spellEnd"/>
    <w:r>
      <w:rPr>
        <w:sz w:val="20"/>
        <w:szCs w:val="20"/>
      </w:rPr>
      <w:t>;</w:t>
    </w:r>
    <w:r w:rsidRPr="00FD240D">
      <w:rPr>
        <w:sz w:val="20"/>
        <w:szCs w:val="20"/>
      </w:rPr>
      <w:t xml:space="preserve"> </w:t>
    </w:r>
    <w:r w:rsidRPr="00B112D1">
      <w:rPr>
        <w:sz w:val="20"/>
        <w:szCs w:val="20"/>
        <w:highlight w:val="yellow"/>
      </w:rPr>
      <w:t>Par 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9" w:rsidRDefault="00F71E19" w:rsidP="000C0BA9">
    <w:pPr>
      <w:jc w:val="both"/>
      <w:rPr>
        <w:sz w:val="22"/>
        <w:szCs w:val="22"/>
      </w:rPr>
    </w:pPr>
    <w:r w:rsidRPr="00D7606A">
      <w:rPr>
        <w:sz w:val="22"/>
        <w:szCs w:val="22"/>
      </w:rPr>
      <w:t>TMprot_</w:t>
    </w:r>
    <w:r w:rsidR="00854662">
      <w:rPr>
        <w:sz w:val="22"/>
        <w:szCs w:val="22"/>
      </w:rPr>
      <w:t>1306</w:t>
    </w:r>
    <w:r>
      <w:rPr>
        <w:sz w:val="22"/>
        <w:szCs w:val="22"/>
      </w:rPr>
      <w:t>12_uzturlidz</w:t>
    </w:r>
    <w:r w:rsidRPr="00D7606A">
      <w:rPr>
        <w:sz w:val="22"/>
        <w:szCs w:val="22"/>
      </w:rPr>
      <w:t xml:space="preserve">; Ministru kabineta sēdes </w:t>
    </w:r>
    <w:proofErr w:type="spellStart"/>
    <w:r w:rsidRPr="00D7606A">
      <w:rPr>
        <w:sz w:val="22"/>
        <w:szCs w:val="22"/>
      </w:rPr>
      <w:t>protokollēmuma</w:t>
    </w:r>
    <w:proofErr w:type="spellEnd"/>
    <w:r w:rsidRPr="00D7606A">
      <w:rPr>
        <w:sz w:val="22"/>
        <w:szCs w:val="22"/>
      </w:rPr>
      <w:t xml:space="preserve"> projekts „Par </w:t>
    </w:r>
    <w:r>
      <w:rPr>
        <w:sz w:val="22"/>
        <w:szCs w:val="22"/>
      </w:rPr>
      <w:t>likumprojektu „Grozījumi uzturlīdzekļu garantiju fonda likumā”</w:t>
    </w:r>
    <w:r w:rsidRPr="00D7606A">
      <w:rPr>
        <w:sz w:val="22"/>
        <w:szCs w:val="22"/>
      </w:rPr>
      <w:t>”</w:t>
    </w:r>
  </w:p>
  <w:p w:rsidR="00F71E19" w:rsidRPr="008B2210" w:rsidRDefault="00F71E19" w:rsidP="008B2210">
    <w:pPr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19" w:rsidRDefault="00F71E19">
      <w:r>
        <w:separator/>
      </w:r>
    </w:p>
  </w:footnote>
  <w:footnote w:type="continuationSeparator" w:id="0">
    <w:p w:rsidR="00F71E19" w:rsidRDefault="00F7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9" w:rsidRDefault="00F71E1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1E19" w:rsidRDefault="00F71E1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9" w:rsidRPr="00B65848" w:rsidRDefault="00F71E1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D71B65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F71E19" w:rsidRDefault="00F71E1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80A01"/>
    <w:rsid w:val="00085DF7"/>
    <w:rsid w:val="000C0BA9"/>
    <w:rsid w:val="000C33C5"/>
    <w:rsid w:val="000C511D"/>
    <w:rsid w:val="000D2426"/>
    <w:rsid w:val="000F72EB"/>
    <w:rsid w:val="0013385C"/>
    <w:rsid w:val="00165740"/>
    <w:rsid w:val="001818BF"/>
    <w:rsid w:val="00187F3C"/>
    <w:rsid w:val="001B3E9E"/>
    <w:rsid w:val="001E5035"/>
    <w:rsid w:val="002A2959"/>
    <w:rsid w:val="0032548E"/>
    <w:rsid w:val="003750DD"/>
    <w:rsid w:val="003C157B"/>
    <w:rsid w:val="004150E0"/>
    <w:rsid w:val="0047602E"/>
    <w:rsid w:val="00517EFC"/>
    <w:rsid w:val="005331B3"/>
    <w:rsid w:val="006015E7"/>
    <w:rsid w:val="006049E9"/>
    <w:rsid w:val="00623FF8"/>
    <w:rsid w:val="00635176"/>
    <w:rsid w:val="006936EB"/>
    <w:rsid w:val="006B5729"/>
    <w:rsid w:val="0073050F"/>
    <w:rsid w:val="00761BF2"/>
    <w:rsid w:val="00783C80"/>
    <w:rsid w:val="007C06AD"/>
    <w:rsid w:val="007E470A"/>
    <w:rsid w:val="00837C22"/>
    <w:rsid w:val="00842DA7"/>
    <w:rsid w:val="00854662"/>
    <w:rsid w:val="008A06D4"/>
    <w:rsid w:val="008B2210"/>
    <w:rsid w:val="008C0BB2"/>
    <w:rsid w:val="008D6011"/>
    <w:rsid w:val="00944952"/>
    <w:rsid w:val="009C61ED"/>
    <w:rsid w:val="009F1BDA"/>
    <w:rsid w:val="00A834E7"/>
    <w:rsid w:val="00AA47D7"/>
    <w:rsid w:val="00AA5F2E"/>
    <w:rsid w:val="00B112D1"/>
    <w:rsid w:val="00BA7AE4"/>
    <w:rsid w:val="00BB113A"/>
    <w:rsid w:val="00BC097E"/>
    <w:rsid w:val="00BF65B2"/>
    <w:rsid w:val="00CE012A"/>
    <w:rsid w:val="00D71B65"/>
    <w:rsid w:val="00D73C1E"/>
    <w:rsid w:val="00D7606A"/>
    <w:rsid w:val="00E26C27"/>
    <w:rsid w:val="00E356F6"/>
    <w:rsid w:val="00E875DD"/>
    <w:rsid w:val="00EC73FF"/>
    <w:rsid w:val="00ED1220"/>
    <w:rsid w:val="00EF0887"/>
    <w:rsid w:val="00EF1825"/>
    <w:rsid w:val="00F47389"/>
    <w:rsid w:val="00F71E19"/>
    <w:rsid w:val="00F7622F"/>
    <w:rsid w:val="00F87FCF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Baha@t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likumprojektu „Grozījumi Uzturlīdzekļu garantiju fonda likumā”</vt:lpstr>
      <vt:lpstr>Projekts</vt:lpstr>
    </vt:vector>
  </TitlesOfParts>
  <Company>TM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„Grozījumi Uzturlīdzekļu garantiju fonda likumā”</dc:title>
  <dc:subject>protokollēmuma projekts</dc:subject>
  <dc:creator>Daina Baha</dc:creator>
  <dc:description>Tieslietu ministrijas
Brīvo juridisko profesiju departamenta 
juriskonsulte D. Baha 
67036838, Daina.Baha@tm.gov.lv 
fakss 67210823</dc:description>
  <cp:lastModifiedBy>Daina Baha</cp:lastModifiedBy>
  <cp:revision>3</cp:revision>
  <cp:lastPrinted>2011-11-30T10:37:00Z</cp:lastPrinted>
  <dcterms:created xsi:type="dcterms:W3CDTF">2012-06-13T13:48:00Z</dcterms:created>
  <dcterms:modified xsi:type="dcterms:W3CDTF">2012-06-13T13:49:00Z</dcterms:modified>
</cp:coreProperties>
</file>