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59" w:rsidRPr="00B733FE" w:rsidRDefault="00C20359" w:rsidP="00B27CBF">
      <w:pPr>
        <w:jc w:val="center"/>
        <w:rPr>
          <w:b/>
        </w:rPr>
      </w:pPr>
    </w:p>
    <w:p w:rsidR="000115B5" w:rsidRPr="00B733FE" w:rsidRDefault="00A70BBB" w:rsidP="00B27CBF">
      <w:pPr>
        <w:jc w:val="center"/>
        <w:rPr>
          <w:b/>
          <w:bCs/>
        </w:rPr>
      </w:pPr>
      <w:r w:rsidRPr="00B733FE">
        <w:rPr>
          <w:b/>
        </w:rPr>
        <w:t>Ministru kabineta noteikumu projekta</w:t>
      </w:r>
      <w:r w:rsidR="000D044D" w:rsidRPr="00B733FE">
        <w:rPr>
          <w:b/>
        </w:rPr>
        <w:t xml:space="preserve"> „</w:t>
      </w:r>
      <w:r w:rsidR="00B27CBF" w:rsidRPr="00B733FE">
        <w:rPr>
          <w:b/>
          <w:bCs/>
        </w:rPr>
        <w:t>Grozījumi Ministru kabineta 2013.gada 26.februāra noteikumos Nr.111 „Norvēģijas finanšu instrumenta 2009.-2014.gada perioda programmas „Kapacitātes stiprināšana un institucionālā sadarbība starp Latvijas un Norvēģijas valsts institūcijām, vietējām un reģionālām iestādēm” īstenošanas kārtība</w:t>
      </w:r>
      <w:r w:rsidR="00866A51" w:rsidRPr="00B733FE">
        <w:rPr>
          <w:b/>
        </w:rPr>
        <w:t>”</w:t>
      </w:r>
      <w:r w:rsidRPr="00B733FE">
        <w:rPr>
          <w:b/>
        </w:rPr>
        <w:t xml:space="preserve"> </w:t>
      </w:r>
      <w:r w:rsidR="000115B5" w:rsidRPr="00B733FE">
        <w:rPr>
          <w:b/>
        </w:rPr>
        <w:t xml:space="preserve">sākotnējās ietekmes novērtējuma </w:t>
      </w:r>
      <w:smartTag w:uri="schemas-tilde-lv/tildestengine" w:element="veidnes">
        <w:smartTagPr>
          <w:attr w:name="text" w:val="ziņojums"/>
          <w:attr w:name="id" w:val="-1"/>
          <w:attr w:name="baseform" w:val="ziņojum|s"/>
        </w:smartTagPr>
        <w:r w:rsidR="000115B5" w:rsidRPr="00B733FE">
          <w:rPr>
            <w:b/>
          </w:rPr>
          <w:t>ziņojums</w:t>
        </w:r>
      </w:smartTag>
      <w:r w:rsidR="000115B5" w:rsidRPr="00B733FE">
        <w:rPr>
          <w:b/>
        </w:rPr>
        <w:t xml:space="preserve"> (anotācija)</w:t>
      </w:r>
    </w:p>
    <w:p w:rsidR="000115B5" w:rsidRPr="00B733FE" w:rsidRDefault="000115B5" w:rsidP="00B22BC5">
      <w:pPr>
        <w:jc w:val="center"/>
        <w:rPr>
          <w:lang w:eastAsia="en-US"/>
        </w:rPr>
      </w:pPr>
      <w:r w:rsidRPr="00B733FE">
        <w:rPr>
          <w:lang w:eastAsia="en-US"/>
        </w:rPr>
        <w:t> </w:t>
      </w:r>
    </w:p>
    <w:p w:rsidR="00551794" w:rsidRPr="00B733FE" w:rsidRDefault="00551794" w:rsidP="00B22BC5">
      <w:pPr>
        <w:jc w:val="center"/>
        <w:rPr>
          <w:b/>
          <w:lang w:eastAsia="en-US"/>
        </w:rPr>
      </w:pPr>
    </w:p>
    <w:p w:rsidR="00C20359" w:rsidRPr="00B733FE" w:rsidRDefault="00C20359" w:rsidP="00B22BC5">
      <w:pPr>
        <w:jc w:val="center"/>
        <w:rPr>
          <w:b/>
          <w:lang w:eastAsia="en-US"/>
        </w:rPr>
      </w:pPr>
    </w:p>
    <w:tbl>
      <w:tblPr>
        <w:tblW w:w="9640"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567"/>
        <w:gridCol w:w="2694"/>
        <w:gridCol w:w="6379"/>
      </w:tblGrid>
      <w:tr w:rsidR="000115B5" w:rsidRPr="00B733FE">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tcPr>
          <w:p w:rsidR="000115B5" w:rsidRPr="00B733FE" w:rsidRDefault="000115B5" w:rsidP="00B22BC5">
            <w:pPr>
              <w:jc w:val="center"/>
              <w:rPr>
                <w:lang w:eastAsia="en-US"/>
              </w:rPr>
            </w:pPr>
            <w:r w:rsidRPr="00B733FE">
              <w:rPr>
                <w:b/>
                <w:bCs/>
                <w:lang w:eastAsia="en-US"/>
              </w:rPr>
              <w:t xml:space="preserve"> I. Tiesību </w:t>
            </w:r>
            <w:smartTag w:uri="schemas-tilde-lv/tildestengine" w:element="veidnes">
              <w:smartTagPr>
                <w:attr w:name="text" w:val="akta"/>
                <w:attr w:name="id" w:val="-1"/>
                <w:attr w:name="baseform" w:val="akt|s"/>
              </w:smartTagPr>
              <w:r w:rsidRPr="00B733FE">
                <w:rPr>
                  <w:b/>
                  <w:bCs/>
                  <w:lang w:eastAsia="en-US"/>
                </w:rPr>
                <w:t>akta</w:t>
              </w:r>
            </w:smartTag>
            <w:r w:rsidRPr="00B733FE">
              <w:rPr>
                <w:b/>
                <w:bCs/>
                <w:lang w:eastAsia="en-US"/>
              </w:rPr>
              <w:t xml:space="preserve"> projekta izstrādes nepieciešamība</w:t>
            </w:r>
          </w:p>
        </w:tc>
      </w:tr>
      <w:tr w:rsidR="00CE2EF5" w:rsidRPr="00B733FE" w:rsidTr="007674E1">
        <w:trPr>
          <w:trHeight w:val="1697"/>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B733FE" w:rsidRDefault="00CE2EF5" w:rsidP="00B22BC5">
            <w:pPr>
              <w:rPr>
                <w:lang w:eastAsia="en-US"/>
              </w:rPr>
            </w:pPr>
            <w:r w:rsidRPr="00B733FE">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CE2EF5" w:rsidRPr="00B733FE" w:rsidRDefault="00CE2EF5" w:rsidP="00B22BC5">
            <w:pPr>
              <w:rPr>
                <w:lang w:eastAsia="en-US"/>
              </w:rPr>
            </w:pPr>
            <w:r w:rsidRPr="00B733FE">
              <w:rPr>
                <w:lang w:eastAsia="en-US"/>
              </w:rPr>
              <w:t>Pamatojums</w:t>
            </w:r>
          </w:p>
        </w:tc>
        <w:tc>
          <w:tcPr>
            <w:tcW w:w="6379" w:type="dxa"/>
            <w:tcBorders>
              <w:top w:val="outset" w:sz="6" w:space="0" w:color="auto"/>
              <w:left w:val="outset" w:sz="6" w:space="0" w:color="auto"/>
              <w:bottom w:val="outset" w:sz="6" w:space="0" w:color="auto"/>
              <w:right w:val="outset" w:sz="6" w:space="0" w:color="auto"/>
            </w:tcBorders>
          </w:tcPr>
          <w:p w:rsidR="00CE2EF5" w:rsidRPr="00B733FE" w:rsidRDefault="005034CB" w:rsidP="00EA0E6C">
            <w:pPr>
              <w:pStyle w:val="Default"/>
              <w:jc w:val="both"/>
              <w:rPr>
                <w:sz w:val="23"/>
                <w:szCs w:val="23"/>
              </w:rPr>
            </w:pPr>
            <w:r w:rsidRPr="00B733FE">
              <w:rPr>
                <w:i/>
                <w:iCs/>
                <w:sz w:val="23"/>
                <w:szCs w:val="23"/>
              </w:rPr>
              <w:t xml:space="preserve">Euro </w:t>
            </w:r>
            <w:r w:rsidRPr="00B733FE">
              <w:rPr>
                <w:sz w:val="23"/>
                <w:szCs w:val="23"/>
              </w:rPr>
              <w:t xml:space="preserve">ieviešanas kārtības likuma 30.panta pirmā daļa, Ministru kabineta 2013.gada 29.maija rīkojuma Nr.212 „Par tiesību aktu grozījumu virzību saistībā ar </w:t>
            </w:r>
            <w:r w:rsidRPr="00B733FE">
              <w:rPr>
                <w:i/>
                <w:sz w:val="23"/>
                <w:szCs w:val="23"/>
              </w:rPr>
              <w:t>euro</w:t>
            </w:r>
            <w:r w:rsidRPr="00B733FE">
              <w:rPr>
                <w:sz w:val="23"/>
                <w:szCs w:val="23"/>
              </w:rPr>
              <w:t xml:space="preserve"> ieviešanu Latvijā” 1.1</w:t>
            </w:r>
            <w:r w:rsidRPr="00B733FE">
              <w:rPr>
                <w:sz w:val="16"/>
                <w:szCs w:val="16"/>
              </w:rPr>
              <w:t>.</w:t>
            </w:r>
            <w:r w:rsidRPr="00B733FE">
              <w:t>apakš</w:t>
            </w:r>
            <w:r w:rsidRPr="00B733FE">
              <w:rPr>
                <w:sz w:val="23"/>
                <w:szCs w:val="23"/>
              </w:rPr>
              <w:t xml:space="preserve">punktu un Latvijas Nacionālā </w:t>
            </w:r>
            <w:r w:rsidRPr="00B733FE">
              <w:rPr>
                <w:i/>
                <w:iCs/>
                <w:sz w:val="23"/>
                <w:szCs w:val="23"/>
              </w:rPr>
              <w:t xml:space="preserve">euro </w:t>
            </w:r>
            <w:r w:rsidRPr="00B733FE">
              <w:rPr>
                <w:sz w:val="23"/>
                <w:szCs w:val="23"/>
              </w:rPr>
              <w:t>ieviešanas plāna (apstiprināts ar Ministru kabineta 2013.gada 4.aprīļa rīkojumu Nr.136) 1.pielikuma J.2.2.1.</w:t>
            </w:r>
            <w:r w:rsidRPr="00B733FE">
              <w:rPr>
                <w:sz w:val="16"/>
                <w:szCs w:val="16"/>
              </w:rPr>
              <w:t xml:space="preserve"> </w:t>
            </w:r>
            <w:r w:rsidRPr="00B733FE">
              <w:rPr>
                <w:sz w:val="23"/>
                <w:szCs w:val="23"/>
              </w:rPr>
              <w:t>pasākums.</w:t>
            </w:r>
          </w:p>
        </w:tc>
      </w:tr>
      <w:tr w:rsidR="00AC1B46" w:rsidRPr="00B733FE" w:rsidTr="007674E1">
        <w:trPr>
          <w:trHeight w:val="2105"/>
          <w:tblCellSpacing w:w="0" w:type="dxa"/>
        </w:trPr>
        <w:tc>
          <w:tcPr>
            <w:tcW w:w="567" w:type="dxa"/>
            <w:tcBorders>
              <w:top w:val="outset" w:sz="6" w:space="0" w:color="auto"/>
              <w:left w:val="outset" w:sz="6" w:space="0" w:color="auto"/>
              <w:bottom w:val="outset" w:sz="6" w:space="0" w:color="auto"/>
              <w:right w:val="outset" w:sz="6" w:space="0" w:color="auto"/>
            </w:tcBorders>
          </w:tcPr>
          <w:p w:rsidR="00AC1B46" w:rsidRPr="00B733FE" w:rsidRDefault="00AC1B46" w:rsidP="00B22BC5">
            <w:pPr>
              <w:rPr>
                <w:lang w:eastAsia="en-US"/>
              </w:rPr>
            </w:pPr>
            <w:r w:rsidRPr="00B733FE">
              <w:rPr>
                <w:lang w:eastAsia="en-US"/>
              </w:rPr>
              <w:t> 2.</w:t>
            </w:r>
          </w:p>
        </w:tc>
        <w:tc>
          <w:tcPr>
            <w:tcW w:w="2694" w:type="dxa"/>
            <w:tcBorders>
              <w:top w:val="outset" w:sz="6" w:space="0" w:color="auto"/>
              <w:left w:val="outset" w:sz="6" w:space="0" w:color="auto"/>
              <w:bottom w:val="outset" w:sz="6" w:space="0" w:color="auto"/>
              <w:right w:val="outset" w:sz="6" w:space="0" w:color="auto"/>
            </w:tcBorders>
          </w:tcPr>
          <w:p w:rsidR="00AC1B46" w:rsidRPr="00B733FE" w:rsidRDefault="00AC1B46" w:rsidP="00B22BC5">
            <w:pPr>
              <w:rPr>
                <w:lang w:eastAsia="en-US"/>
              </w:rPr>
            </w:pPr>
            <w:r w:rsidRPr="00B733FE">
              <w:rPr>
                <w:lang w:eastAsia="en-US"/>
              </w:rPr>
              <w:t> Pašreizējā situācija un problēmas</w:t>
            </w:r>
          </w:p>
        </w:tc>
        <w:tc>
          <w:tcPr>
            <w:tcW w:w="6379" w:type="dxa"/>
            <w:tcBorders>
              <w:top w:val="outset" w:sz="6" w:space="0" w:color="auto"/>
              <w:left w:val="outset" w:sz="6" w:space="0" w:color="auto"/>
              <w:bottom w:val="outset" w:sz="6" w:space="0" w:color="auto"/>
              <w:right w:val="outset" w:sz="6" w:space="0" w:color="auto"/>
            </w:tcBorders>
          </w:tcPr>
          <w:p w:rsidR="00B07607" w:rsidRPr="00B733FE" w:rsidRDefault="00AC1B46" w:rsidP="00EA0E6C">
            <w:pPr>
              <w:pStyle w:val="Default"/>
              <w:jc w:val="both"/>
              <w:rPr>
                <w:rFonts w:eastAsia="Times New Roman"/>
                <w:sz w:val="23"/>
                <w:szCs w:val="23"/>
              </w:rPr>
            </w:pPr>
            <w:r w:rsidRPr="00B733FE">
              <w:rPr>
                <w:sz w:val="23"/>
                <w:szCs w:val="23"/>
              </w:rPr>
              <w:t xml:space="preserve">Ņemot vērā, ka ar 2014.gada 1.janvāri Latvijā plānots ieviest </w:t>
            </w:r>
            <w:r w:rsidRPr="00B733FE">
              <w:rPr>
                <w:i/>
                <w:iCs/>
                <w:sz w:val="23"/>
                <w:szCs w:val="23"/>
              </w:rPr>
              <w:t>euro</w:t>
            </w:r>
            <w:r w:rsidRPr="00B733FE">
              <w:rPr>
                <w:sz w:val="23"/>
                <w:szCs w:val="23"/>
              </w:rPr>
              <w:t>, ir nepiec</w:t>
            </w:r>
            <w:r w:rsidRPr="00B733FE">
              <w:t>iešams veikt grozījumus</w:t>
            </w:r>
            <w:r w:rsidR="00866A51" w:rsidRPr="00B733FE">
              <w:t xml:space="preserve"> Ministru kabineta 20</w:t>
            </w:r>
            <w:r w:rsidR="00EA0E6C" w:rsidRPr="00B733FE">
              <w:t>13.gada 26</w:t>
            </w:r>
            <w:r w:rsidR="00866A51" w:rsidRPr="00B733FE">
              <w:t>.</w:t>
            </w:r>
            <w:r w:rsidR="00EA0E6C" w:rsidRPr="00B733FE">
              <w:t>februāra</w:t>
            </w:r>
            <w:r w:rsidR="00866A51" w:rsidRPr="00B733FE">
              <w:t xml:space="preserve"> </w:t>
            </w:r>
            <w:r w:rsidR="00F70F18" w:rsidRPr="00B733FE">
              <w:t>noteikumo</w:t>
            </w:r>
            <w:r w:rsidR="00866A51" w:rsidRPr="00B733FE">
              <w:t>s Nr.</w:t>
            </w:r>
            <w:r w:rsidR="00EA0E6C" w:rsidRPr="00B733FE">
              <w:t>111</w:t>
            </w:r>
            <w:r w:rsidR="00866A51" w:rsidRPr="00B733FE">
              <w:t xml:space="preserve"> „</w:t>
            </w:r>
            <w:r w:rsidR="00EA0E6C" w:rsidRPr="00B733FE">
              <w:rPr>
                <w:bCs/>
              </w:rPr>
              <w:t>Norvēģijas finanšu instrumenta 2009.-2014.gada perioda programmas „Kapacitātes stiprināšana un institucionālā sadarbība starp Latvijas un Norvēģijas valsts institūcijām, vietējām un reģionālām iestādēm</w:t>
            </w:r>
            <w:r w:rsidR="00866A51" w:rsidRPr="00B733FE">
              <w:t>”</w:t>
            </w:r>
            <w:r w:rsidR="00EA0E6C" w:rsidRPr="00B733FE">
              <w:t xml:space="preserve"> īstenošanas kārtība”</w:t>
            </w:r>
            <w:r w:rsidRPr="00B733FE">
              <w:t xml:space="preserve"> aizstājot tajā latus ar </w:t>
            </w:r>
            <w:r w:rsidRPr="00B733FE">
              <w:rPr>
                <w:i/>
                <w:iCs/>
              </w:rPr>
              <w:t>euro</w:t>
            </w:r>
            <w:r w:rsidRPr="00B733FE">
              <w:t>.</w:t>
            </w:r>
            <w:r w:rsidRPr="00B733FE">
              <w:rPr>
                <w:sz w:val="23"/>
                <w:szCs w:val="23"/>
              </w:rPr>
              <w:t xml:space="preserve"> </w:t>
            </w:r>
          </w:p>
        </w:tc>
      </w:tr>
      <w:tr w:rsidR="00EF6DAB" w:rsidRPr="00B733FE" w:rsidTr="007674E1">
        <w:trPr>
          <w:trHeight w:val="817"/>
          <w:tblCellSpacing w:w="0" w:type="dxa"/>
        </w:trPr>
        <w:tc>
          <w:tcPr>
            <w:tcW w:w="567" w:type="dxa"/>
            <w:tcBorders>
              <w:top w:val="outset" w:sz="6" w:space="0" w:color="auto"/>
              <w:left w:val="outset" w:sz="6" w:space="0" w:color="auto"/>
              <w:bottom w:val="outset" w:sz="6" w:space="0" w:color="auto"/>
              <w:right w:val="outset" w:sz="6" w:space="0" w:color="auto"/>
            </w:tcBorders>
          </w:tcPr>
          <w:p w:rsidR="00EF6DAB" w:rsidRPr="00B733FE" w:rsidRDefault="00EF6DAB" w:rsidP="00B22BC5">
            <w:pPr>
              <w:rPr>
                <w:lang w:eastAsia="en-US"/>
              </w:rPr>
            </w:pPr>
            <w:r w:rsidRPr="00B733FE">
              <w:rPr>
                <w:lang w:eastAsia="en-US"/>
              </w:rPr>
              <w:t> 3.</w:t>
            </w:r>
          </w:p>
        </w:tc>
        <w:tc>
          <w:tcPr>
            <w:tcW w:w="2694" w:type="dxa"/>
            <w:tcBorders>
              <w:top w:val="outset" w:sz="6" w:space="0" w:color="auto"/>
              <w:left w:val="outset" w:sz="6" w:space="0" w:color="auto"/>
              <w:bottom w:val="outset" w:sz="6" w:space="0" w:color="auto"/>
              <w:right w:val="outset" w:sz="6" w:space="0" w:color="auto"/>
            </w:tcBorders>
          </w:tcPr>
          <w:p w:rsidR="00EF6DAB" w:rsidRPr="00B733FE" w:rsidRDefault="00EF6DAB" w:rsidP="00B22BC5">
            <w:pPr>
              <w:rPr>
                <w:lang w:eastAsia="en-US"/>
              </w:rPr>
            </w:pPr>
            <w:r w:rsidRPr="00B733FE">
              <w:rPr>
                <w:lang w:eastAsia="en-US"/>
              </w:rPr>
              <w:t> Saistītie politikas ietekmes novērtējumi un pētījumi</w:t>
            </w:r>
          </w:p>
        </w:tc>
        <w:tc>
          <w:tcPr>
            <w:tcW w:w="6379" w:type="dxa"/>
            <w:tcBorders>
              <w:top w:val="outset" w:sz="6" w:space="0" w:color="auto"/>
              <w:left w:val="outset" w:sz="6" w:space="0" w:color="auto"/>
              <w:bottom w:val="outset" w:sz="6" w:space="0" w:color="auto"/>
              <w:right w:val="outset" w:sz="6" w:space="0" w:color="auto"/>
            </w:tcBorders>
          </w:tcPr>
          <w:p w:rsidR="00EF6DAB" w:rsidRPr="00B733FE" w:rsidRDefault="00EF6DAB">
            <w:pPr>
              <w:pStyle w:val="Default"/>
              <w:rPr>
                <w:sz w:val="23"/>
                <w:szCs w:val="23"/>
              </w:rPr>
            </w:pPr>
            <w:r w:rsidRPr="00B733FE">
              <w:rPr>
                <w:sz w:val="23"/>
                <w:szCs w:val="23"/>
              </w:rPr>
              <w:t xml:space="preserve">Nav attiecināms. </w:t>
            </w:r>
          </w:p>
        </w:tc>
      </w:tr>
      <w:tr w:rsidR="00EF6DAB" w:rsidRPr="00B733FE" w:rsidTr="007674E1">
        <w:trPr>
          <w:trHeight w:val="3382"/>
          <w:tblCellSpacing w:w="0" w:type="dxa"/>
        </w:trPr>
        <w:tc>
          <w:tcPr>
            <w:tcW w:w="567" w:type="dxa"/>
            <w:tcBorders>
              <w:top w:val="outset" w:sz="6" w:space="0" w:color="auto"/>
              <w:left w:val="outset" w:sz="6" w:space="0" w:color="auto"/>
              <w:bottom w:val="outset" w:sz="6" w:space="0" w:color="auto"/>
              <w:right w:val="outset" w:sz="6" w:space="0" w:color="auto"/>
            </w:tcBorders>
          </w:tcPr>
          <w:p w:rsidR="00EF6DAB" w:rsidRPr="00B733FE" w:rsidRDefault="00EF6DAB" w:rsidP="00B22BC5">
            <w:pPr>
              <w:rPr>
                <w:lang w:eastAsia="en-US"/>
              </w:rPr>
            </w:pPr>
            <w:r w:rsidRPr="00B733FE">
              <w:rPr>
                <w:lang w:eastAsia="en-US"/>
              </w:rPr>
              <w:t> 4.</w:t>
            </w:r>
          </w:p>
        </w:tc>
        <w:tc>
          <w:tcPr>
            <w:tcW w:w="2694" w:type="dxa"/>
            <w:tcBorders>
              <w:top w:val="outset" w:sz="6" w:space="0" w:color="auto"/>
              <w:left w:val="outset" w:sz="6" w:space="0" w:color="auto"/>
              <w:bottom w:val="outset" w:sz="6" w:space="0" w:color="auto"/>
              <w:right w:val="outset" w:sz="6" w:space="0" w:color="auto"/>
            </w:tcBorders>
          </w:tcPr>
          <w:p w:rsidR="00EF6DAB" w:rsidRPr="00B733FE" w:rsidRDefault="00EF6DAB" w:rsidP="00B22BC5">
            <w:pPr>
              <w:rPr>
                <w:lang w:eastAsia="en-US"/>
              </w:rPr>
            </w:pPr>
            <w:r w:rsidRPr="00B733FE">
              <w:rPr>
                <w:lang w:eastAsia="en-US"/>
              </w:rPr>
              <w:t> Tiesiskā regulējuma mērķis un būtība</w:t>
            </w:r>
          </w:p>
        </w:tc>
        <w:tc>
          <w:tcPr>
            <w:tcW w:w="6379" w:type="dxa"/>
            <w:tcBorders>
              <w:top w:val="outset" w:sz="6" w:space="0" w:color="auto"/>
              <w:left w:val="outset" w:sz="6" w:space="0" w:color="auto"/>
              <w:bottom w:val="outset" w:sz="6" w:space="0" w:color="auto"/>
              <w:right w:val="outset" w:sz="6" w:space="0" w:color="auto"/>
            </w:tcBorders>
          </w:tcPr>
          <w:p w:rsidR="00B07607" w:rsidRPr="00B733FE" w:rsidRDefault="00EF6DAB">
            <w:pPr>
              <w:pStyle w:val="Default"/>
              <w:jc w:val="both"/>
              <w:rPr>
                <w:rFonts w:eastAsia="Times New Roman"/>
                <w:sz w:val="23"/>
                <w:szCs w:val="23"/>
              </w:rPr>
            </w:pPr>
            <w:r w:rsidRPr="00B733FE">
              <w:rPr>
                <w:sz w:val="23"/>
                <w:szCs w:val="23"/>
              </w:rPr>
              <w:t xml:space="preserve">Šā projekta mērķis ir pielāgot </w:t>
            </w:r>
            <w:r w:rsidR="00EA0E6C" w:rsidRPr="00B733FE">
              <w:t>Ministru kabineta 2013.gada 26</w:t>
            </w:r>
            <w:r w:rsidRPr="00B733FE">
              <w:t>.</w:t>
            </w:r>
            <w:r w:rsidR="00EA0E6C" w:rsidRPr="00B733FE">
              <w:t>februāra</w:t>
            </w:r>
            <w:r w:rsidRPr="00B733FE">
              <w:t xml:space="preserve"> noteikumus Nr.</w:t>
            </w:r>
            <w:r w:rsidR="00EA0E6C" w:rsidRPr="00B733FE">
              <w:t>111</w:t>
            </w:r>
            <w:r w:rsidRPr="00B733FE">
              <w:t xml:space="preserve"> </w:t>
            </w:r>
            <w:r w:rsidR="00EA0E6C" w:rsidRPr="00B733FE">
              <w:t>„</w:t>
            </w:r>
            <w:r w:rsidR="00EA0E6C" w:rsidRPr="00B733FE">
              <w:rPr>
                <w:bCs/>
              </w:rPr>
              <w:t>Norvēģijas finanšu instrumenta 2009.-2014.gada perioda programmas „Kapacitātes stiprināšana un institucionālā sadarbība starp Latvijas un Norvēģijas valsts institūcijām, vietējām un reģionālām iestādēm</w:t>
            </w:r>
            <w:r w:rsidR="00EA0E6C" w:rsidRPr="00B733FE">
              <w:t xml:space="preserve">” īstenošanas kārtība” </w:t>
            </w:r>
            <w:r w:rsidRPr="00B733FE">
              <w:rPr>
                <w:i/>
                <w:iCs/>
                <w:sz w:val="23"/>
                <w:szCs w:val="23"/>
              </w:rPr>
              <w:t xml:space="preserve">euro </w:t>
            </w:r>
            <w:r w:rsidRPr="00B733FE">
              <w:rPr>
                <w:sz w:val="23"/>
                <w:szCs w:val="23"/>
              </w:rPr>
              <w:t xml:space="preserve">ieviešanai, aizstājot tajā latus ar </w:t>
            </w:r>
            <w:r w:rsidRPr="00B733FE">
              <w:rPr>
                <w:i/>
                <w:iCs/>
                <w:sz w:val="23"/>
                <w:szCs w:val="23"/>
              </w:rPr>
              <w:t>euro</w:t>
            </w:r>
            <w:r w:rsidR="00BB0325" w:rsidRPr="00B733FE">
              <w:rPr>
                <w:sz w:val="23"/>
                <w:szCs w:val="23"/>
              </w:rPr>
              <w:t>.</w:t>
            </w:r>
          </w:p>
          <w:p w:rsidR="00B07607" w:rsidRPr="00B733FE" w:rsidRDefault="00EF6DAB">
            <w:pPr>
              <w:pStyle w:val="Default"/>
              <w:jc w:val="both"/>
              <w:rPr>
                <w:rFonts w:eastAsia="Times New Roman"/>
                <w:sz w:val="23"/>
                <w:szCs w:val="23"/>
              </w:rPr>
            </w:pPr>
            <w:r w:rsidRPr="00B733FE">
              <w:rPr>
                <w:sz w:val="23"/>
                <w:szCs w:val="23"/>
              </w:rPr>
              <w:t xml:space="preserve">Šis projekts paredz aizstāt attiecīgajā normatīvajā aktā </w:t>
            </w:r>
            <w:r w:rsidR="00BB0325" w:rsidRPr="00B733FE">
              <w:rPr>
                <w:sz w:val="23"/>
                <w:szCs w:val="23"/>
              </w:rPr>
              <w:t xml:space="preserve">atsauci uz valsts budžeta finansējuma piešķiršanu latos ar atsauci uz finansējuma piešķiršanu </w:t>
            </w:r>
            <w:r w:rsidRPr="00B733FE">
              <w:rPr>
                <w:i/>
                <w:iCs/>
                <w:sz w:val="23"/>
                <w:szCs w:val="23"/>
              </w:rPr>
              <w:t>euro</w:t>
            </w:r>
            <w:r w:rsidRPr="00B733FE">
              <w:rPr>
                <w:sz w:val="23"/>
                <w:szCs w:val="23"/>
              </w:rPr>
              <w:t xml:space="preserve">. </w:t>
            </w:r>
          </w:p>
          <w:p w:rsidR="00B07607" w:rsidRPr="00B733FE" w:rsidRDefault="00EF6DAB">
            <w:pPr>
              <w:pStyle w:val="Default"/>
              <w:jc w:val="both"/>
              <w:rPr>
                <w:rFonts w:eastAsia="Times New Roman"/>
                <w:sz w:val="23"/>
                <w:szCs w:val="23"/>
              </w:rPr>
            </w:pPr>
            <w:r w:rsidRPr="00B733FE">
              <w:rPr>
                <w:sz w:val="23"/>
                <w:szCs w:val="23"/>
              </w:rPr>
              <w:t xml:space="preserve">Grozītās tiesību normas </w:t>
            </w:r>
            <w:r w:rsidRPr="00B733FE">
              <w:rPr>
                <w:i/>
                <w:iCs/>
                <w:sz w:val="23"/>
                <w:szCs w:val="23"/>
              </w:rPr>
              <w:t xml:space="preserve">euro </w:t>
            </w:r>
            <w:r w:rsidRPr="00B733FE">
              <w:rPr>
                <w:sz w:val="23"/>
                <w:szCs w:val="23"/>
              </w:rPr>
              <w:t xml:space="preserve">valūtā nav personām nelabvēlīgākas par sākotnējo tiesību normu latos un nerada vērā ņemamu negatīvu ietekmi uz valsts budžetu. </w:t>
            </w:r>
          </w:p>
        </w:tc>
      </w:tr>
      <w:tr w:rsidR="00EF6DAB" w:rsidRPr="00B733FE" w:rsidTr="007674E1">
        <w:trPr>
          <w:trHeight w:val="682"/>
          <w:tblCellSpacing w:w="0" w:type="dxa"/>
        </w:trPr>
        <w:tc>
          <w:tcPr>
            <w:tcW w:w="567" w:type="dxa"/>
            <w:tcBorders>
              <w:top w:val="outset" w:sz="6" w:space="0" w:color="auto"/>
              <w:left w:val="outset" w:sz="6" w:space="0" w:color="auto"/>
              <w:bottom w:val="outset" w:sz="6" w:space="0" w:color="auto"/>
              <w:right w:val="outset" w:sz="6" w:space="0" w:color="auto"/>
            </w:tcBorders>
          </w:tcPr>
          <w:p w:rsidR="00EF6DAB" w:rsidRPr="00B733FE" w:rsidRDefault="00EF6DAB" w:rsidP="00B22BC5">
            <w:pPr>
              <w:rPr>
                <w:lang w:eastAsia="en-US"/>
              </w:rPr>
            </w:pPr>
            <w:r w:rsidRPr="00B733FE">
              <w:rPr>
                <w:lang w:eastAsia="en-US"/>
              </w:rPr>
              <w:t> 5.</w:t>
            </w:r>
          </w:p>
        </w:tc>
        <w:tc>
          <w:tcPr>
            <w:tcW w:w="2694" w:type="dxa"/>
            <w:tcBorders>
              <w:top w:val="outset" w:sz="6" w:space="0" w:color="auto"/>
              <w:left w:val="outset" w:sz="6" w:space="0" w:color="auto"/>
              <w:bottom w:val="outset" w:sz="6" w:space="0" w:color="auto"/>
              <w:right w:val="outset" w:sz="6" w:space="0" w:color="auto"/>
            </w:tcBorders>
          </w:tcPr>
          <w:p w:rsidR="00EF6DAB" w:rsidRPr="00B733FE" w:rsidRDefault="00EF6DAB" w:rsidP="00B22BC5">
            <w:pPr>
              <w:rPr>
                <w:lang w:eastAsia="en-US"/>
              </w:rPr>
            </w:pPr>
            <w:r w:rsidRPr="00B733FE">
              <w:rPr>
                <w:lang w:eastAsia="en-US"/>
              </w:rPr>
              <w:t> 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tcPr>
          <w:p w:rsidR="00EF6DAB" w:rsidRPr="00B733FE" w:rsidRDefault="00EF6DAB" w:rsidP="00EF6DAB">
            <w:pPr>
              <w:pStyle w:val="Default"/>
              <w:jc w:val="both"/>
              <w:rPr>
                <w:sz w:val="23"/>
                <w:szCs w:val="23"/>
              </w:rPr>
            </w:pPr>
            <w:r w:rsidRPr="00B733FE">
              <w:rPr>
                <w:sz w:val="23"/>
                <w:szCs w:val="23"/>
              </w:rPr>
              <w:t>Nav attiecināms</w:t>
            </w:r>
          </w:p>
          <w:p w:rsidR="00EF6DAB" w:rsidRPr="00B733FE" w:rsidRDefault="00EF6DAB" w:rsidP="008104AA">
            <w:pPr>
              <w:jc w:val="both"/>
              <w:rPr>
                <w:lang w:eastAsia="en-US"/>
              </w:rPr>
            </w:pPr>
          </w:p>
        </w:tc>
      </w:tr>
      <w:tr w:rsidR="00551794" w:rsidRPr="00B733FE">
        <w:trPr>
          <w:trHeight w:val="1101"/>
          <w:tblCellSpacing w:w="0" w:type="dxa"/>
        </w:trPr>
        <w:tc>
          <w:tcPr>
            <w:tcW w:w="567" w:type="dxa"/>
            <w:tcBorders>
              <w:top w:val="outset" w:sz="6" w:space="0" w:color="auto"/>
              <w:left w:val="outset" w:sz="6" w:space="0" w:color="auto"/>
              <w:bottom w:val="outset" w:sz="6" w:space="0" w:color="auto"/>
              <w:right w:val="outset" w:sz="6" w:space="0" w:color="auto"/>
            </w:tcBorders>
          </w:tcPr>
          <w:p w:rsidR="00551794" w:rsidRPr="00B733FE" w:rsidRDefault="00551794" w:rsidP="00B22BC5">
            <w:pPr>
              <w:rPr>
                <w:lang w:eastAsia="en-US"/>
              </w:rPr>
            </w:pPr>
            <w:r w:rsidRPr="00B733FE">
              <w:rPr>
                <w:lang w:eastAsia="en-US"/>
              </w:rPr>
              <w:t> 6.</w:t>
            </w:r>
          </w:p>
        </w:tc>
        <w:tc>
          <w:tcPr>
            <w:tcW w:w="2694" w:type="dxa"/>
            <w:tcBorders>
              <w:top w:val="outset" w:sz="6" w:space="0" w:color="auto"/>
              <w:left w:val="outset" w:sz="6" w:space="0" w:color="auto"/>
              <w:bottom w:val="outset" w:sz="6" w:space="0" w:color="auto"/>
              <w:right w:val="outset" w:sz="6" w:space="0" w:color="auto"/>
            </w:tcBorders>
          </w:tcPr>
          <w:p w:rsidR="00551794" w:rsidRPr="00B733FE" w:rsidRDefault="00551794" w:rsidP="00B22BC5">
            <w:pPr>
              <w:rPr>
                <w:lang w:eastAsia="en-US"/>
              </w:rPr>
            </w:pPr>
            <w:r w:rsidRPr="00B733FE">
              <w:rPr>
                <w:lang w:eastAsia="en-US"/>
              </w:rPr>
              <w:t> Iemesli, kādēļ netika nodrošināta sabiedrības līdzdalība</w:t>
            </w:r>
          </w:p>
        </w:tc>
        <w:tc>
          <w:tcPr>
            <w:tcW w:w="6379" w:type="dxa"/>
            <w:tcBorders>
              <w:top w:val="outset" w:sz="6" w:space="0" w:color="auto"/>
              <w:left w:val="outset" w:sz="6" w:space="0" w:color="auto"/>
              <w:bottom w:val="outset" w:sz="6" w:space="0" w:color="auto"/>
              <w:right w:val="outset" w:sz="6" w:space="0" w:color="auto"/>
            </w:tcBorders>
          </w:tcPr>
          <w:p w:rsidR="00B07607" w:rsidRPr="00B733FE" w:rsidRDefault="00551794">
            <w:pPr>
              <w:pStyle w:val="Default"/>
              <w:jc w:val="both"/>
              <w:rPr>
                <w:rFonts w:eastAsia="Times New Roman"/>
                <w:sz w:val="23"/>
                <w:szCs w:val="23"/>
              </w:rPr>
            </w:pPr>
            <w:r w:rsidRPr="00B733FE">
              <w:rPr>
                <w:sz w:val="23"/>
                <w:szCs w:val="23"/>
              </w:rPr>
              <w:t xml:space="preserve">Sabiedrības līdzdalība projekta izstrādē netika nodrošināta, jo projekts nemaina pastāvošo tiesisko regulējumu pēc būtības. </w:t>
            </w:r>
          </w:p>
          <w:p w:rsidR="00551794" w:rsidRPr="00B733FE" w:rsidRDefault="00551794">
            <w:pPr>
              <w:pStyle w:val="Default"/>
              <w:rPr>
                <w:sz w:val="23"/>
                <w:szCs w:val="23"/>
              </w:rPr>
            </w:pPr>
            <w:r w:rsidRPr="00B733FE">
              <w:rPr>
                <w:sz w:val="23"/>
                <w:szCs w:val="23"/>
              </w:rPr>
              <w:t xml:space="preserve"> </w:t>
            </w:r>
          </w:p>
        </w:tc>
      </w:tr>
      <w:tr w:rsidR="00551794" w:rsidRPr="00B733FE" w:rsidTr="00C20359">
        <w:trPr>
          <w:trHeight w:val="1397"/>
          <w:tblCellSpacing w:w="0" w:type="dxa"/>
        </w:trPr>
        <w:tc>
          <w:tcPr>
            <w:tcW w:w="567" w:type="dxa"/>
            <w:tcBorders>
              <w:top w:val="outset" w:sz="6" w:space="0" w:color="auto"/>
              <w:left w:val="outset" w:sz="6" w:space="0" w:color="auto"/>
              <w:bottom w:val="outset" w:sz="6" w:space="0" w:color="auto"/>
              <w:right w:val="outset" w:sz="6" w:space="0" w:color="auto"/>
            </w:tcBorders>
          </w:tcPr>
          <w:p w:rsidR="00551794" w:rsidRPr="00B733FE" w:rsidRDefault="00551794" w:rsidP="00B22BC5">
            <w:pPr>
              <w:rPr>
                <w:lang w:eastAsia="en-US"/>
              </w:rPr>
            </w:pPr>
            <w:r w:rsidRPr="00B733FE">
              <w:rPr>
                <w:lang w:eastAsia="en-US"/>
              </w:rPr>
              <w:lastRenderedPageBreak/>
              <w:t> 7.</w:t>
            </w:r>
          </w:p>
        </w:tc>
        <w:tc>
          <w:tcPr>
            <w:tcW w:w="2694" w:type="dxa"/>
            <w:tcBorders>
              <w:top w:val="outset" w:sz="6" w:space="0" w:color="auto"/>
              <w:left w:val="outset" w:sz="6" w:space="0" w:color="auto"/>
              <w:bottom w:val="outset" w:sz="6" w:space="0" w:color="auto"/>
              <w:right w:val="outset" w:sz="6" w:space="0" w:color="auto"/>
            </w:tcBorders>
          </w:tcPr>
          <w:p w:rsidR="00551794" w:rsidRPr="00B733FE" w:rsidRDefault="00551794" w:rsidP="00B22BC5">
            <w:pPr>
              <w:rPr>
                <w:lang w:eastAsia="en-US"/>
              </w:rPr>
            </w:pPr>
            <w:r w:rsidRPr="00B733FE">
              <w:rPr>
                <w:lang w:eastAsia="en-US"/>
              </w:rPr>
              <w:t> Cita informācija</w:t>
            </w:r>
          </w:p>
        </w:tc>
        <w:tc>
          <w:tcPr>
            <w:tcW w:w="6379" w:type="dxa"/>
            <w:tcBorders>
              <w:top w:val="outset" w:sz="6" w:space="0" w:color="auto"/>
              <w:left w:val="outset" w:sz="6" w:space="0" w:color="auto"/>
              <w:bottom w:val="outset" w:sz="6" w:space="0" w:color="auto"/>
              <w:right w:val="outset" w:sz="6" w:space="0" w:color="auto"/>
            </w:tcBorders>
          </w:tcPr>
          <w:p w:rsidR="00B07607" w:rsidRPr="00B733FE" w:rsidRDefault="00551794">
            <w:pPr>
              <w:pStyle w:val="Default"/>
              <w:jc w:val="both"/>
              <w:rPr>
                <w:rFonts w:eastAsia="Times New Roman"/>
                <w:sz w:val="23"/>
                <w:szCs w:val="23"/>
              </w:rPr>
            </w:pPr>
            <w:r w:rsidRPr="00B733FE">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w:t>
            </w:r>
          </w:p>
        </w:tc>
      </w:tr>
    </w:tbl>
    <w:p w:rsidR="00C20359" w:rsidRPr="00B733FE" w:rsidRDefault="00C20359" w:rsidP="00B22BC5">
      <w:pPr>
        <w:ind w:firstLine="375"/>
        <w:jc w:val="both"/>
        <w:rPr>
          <w:b/>
        </w:rPr>
      </w:pPr>
    </w:p>
    <w:p w:rsidR="000115B5" w:rsidRPr="00B733FE" w:rsidRDefault="00E31CA8" w:rsidP="00B22BC5">
      <w:pPr>
        <w:ind w:firstLine="375"/>
        <w:jc w:val="both"/>
        <w:rPr>
          <w:lang w:eastAsia="en-US"/>
        </w:rPr>
      </w:pPr>
      <w:r w:rsidRPr="00B733FE">
        <w:rPr>
          <w:b/>
        </w:rPr>
        <w:t>Anotācijas I</w:t>
      </w:r>
      <w:r w:rsidR="00C46375" w:rsidRPr="00B733FE">
        <w:rPr>
          <w:b/>
        </w:rPr>
        <w:t>I-VI</w:t>
      </w:r>
      <w:r w:rsidRPr="00B733FE">
        <w:rPr>
          <w:b/>
        </w:rPr>
        <w:t>I</w:t>
      </w:r>
      <w:r w:rsidR="00C46375" w:rsidRPr="00B733FE">
        <w:rPr>
          <w:b/>
        </w:rPr>
        <w:t xml:space="preserve"> sadaļa – Ministru kabineta noteikumu projekts šīs jomas neskar.</w:t>
      </w:r>
    </w:p>
    <w:p w:rsidR="00B33EE7" w:rsidRPr="00B733FE" w:rsidRDefault="00B33EE7" w:rsidP="00B22BC5">
      <w:pPr>
        <w:rPr>
          <w:iCs/>
          <w:lang w:eastAsia="en-US"/>
        </w:rPr>
      </w:pPr>
    </w:p>
    <w:p w:rsidR="008A123B" w:rsidRPr="00B733FE" w:rsidRDefault="008A123B" w:rsidP="00A70BBB">
      <w:pPr>
        <w:pStyle w:val="BodyTextIndent"/>
        <w:tabs>
          <w:tab w:val="left" w:pos="142"/>
          <w:tab w:val="left" w:pos="6840"/>
          <w:tab w:val="left" w:pos="7020"/>
        </w:tabs>
        <w:spacing w:after="0"/>
        <w:ind w:left="0"/>
      </w:pPr>
    </w:p>
    <w:p w:rsidR="008A123B" w:rsidRPr="00B733FE" w:rsidRDefault="008A123B" w:rsidP="00A70BBB">
      <w:pPr>
        <w:pStyle w:val="BodyTextIndent"/>
        <w:tabs>
          <w:tab w:val="left" w:pos="142"/>
          <w:tab w:val="left" w:pos="6840"/>
          <w:tab w:val="left" w:pos="7020"/>
        </w:tabs>
        <w:spacing w:after="0"/>
        <w:ind w:left="0"/>
      </w:pPr>
    </w:p>
    <w:p w:rsidR="008A123B" w:rsidRPr="00B733FE" w:rsidRDefault="008A123B" w:rsidP="00A70BBB">
      <w:pPr>
        <w:pStyle w:val="BodyTextIndent"/>
        <w:tabs>
          <w:tab w:val="left" w:pos="142"/>
          <w:tab w:val="left" w:pos="6840"/>
          <w:tab w:val="left" w:pos="7020"/>
        </w:tabs>
        <w:spacing w:after="0"/>
        <w:ind w:left="0"/>
      </w:pPr>
    </w:p>
    <w:p w:rsidR="008A123B" w:rsidRPr="00B733FE" w:rsidRDefault="008A123B" w:rsidP="00A70BBB">
      <w:pPr>
        <w:pStyle w:val="BodyTextIndent"/>
        <w:tabs>
          <w:tab w:val="left" w:pos="142"/>
          <w:tab w:val="left" w:pos="6840"/>
          <w:tab w:val="left" w:pos="7020"/>
        </w:tabs>
        <w:spacing w:after="0"/>
        <w:ind w:left="0"/>
      </w:pPr>
    </w:p>
    <w:p w:rsidR="008A123B" w:rsidRPr="00B733FE" w:rsidRDefault="008A123B" w:rsidP="00A70BBB">
      <w:pPr>
        <w:pStyle w:val="BodyTextIndent"/>
        <w:tabs>
          <w:tab w:val="left" w:pos="142"/>
          <w:tab w:val="left" w:pos="6840"/>
          <w:tab w:val="left" w:pos="7020"/>
        </w:tabs>
        <w:spacing w:after="0"/>
        <w:ind w:left="0"/>
      </w:pPr>
    </w:p>
    <w:p w:rsidR="00BF0A22" w:rsidRPr="00B733FE" w:rsidRDefault="00BF0A22" w:rsidP="00A70BBB">
      <w:pPr>
        <w:pStyle w:val="BodyTextIndent"/>
        <w:tabs>
          <w:tab w:val="left" w:pos="142"/>
          <w:tab w:val="left" w:pos="6840"/>
          <w:tab w:val="left" w:pos="7020"/>
        </w:tabs>
        <w:spacing w:after="0"/>
        <w:ind w:left="0"/>
      </w:pPr>
      <w:r w:rsidRPr="00B733FE">
        <w:t>Vides</w:t>
      </w:r>
      <w:r w:rsidR="00A70BBB" w:rsidRPr="00B733FE">
        <w:t xml:space="preserve"> aizsardzības un reģionālās attīstības</w:t>
      </w:r>
      <w:r w:rsidRPr="00B733FE">
        <w:t xml:space="preserve"> ministrs</w:t>
      </w:r>
      <w:r w:rsidRPr="00B733FE">
        <w:tab/>
      </w:r>
      <w:r w:rsidRPr="00B733FE">
        <w:tab/>
      </w:r>
      <w:r w:rsidR="00A70BBB" w:rsidRPr="00B733FE">
        <w:t xml:space="preserve">           </w:t>
      </w:r>
      <w:r w:rsidR="00B55706" w:rsidRPr="00B733FE">
        <w:t xml:space="preserve">      </w:t>
      </w:r>
      <w:r w:rsidR="0034660D" w:rsidRPr="00B733FE">
        <w:t>E.Sprūdžs</w:t>
      </w:r>
    </w:p>
    <w:p w:rsidR="00BF0A22" w:rsidRPr="00B733FE" w:rsidRDefault="00BF0A22" w:rsidP="00BF0A22">
      <w:pPr>
        <w:tabs>
          <w:tab w:val="left" w:pos="540"/>
          <w:tab w:val="left" w:pos="7020"/>
        </w:tabs>
        <w:ind w:left="720"/>
      </w:pPr>
    </w:p>
    <w:p w:rsidR="00BF0A22" w:rsidRPr="00B733FE" w:rsidRDefault="00BF0A22" w:rsidP="00A70BBB">
      <w:pPr>
        <w:tabs>
          <w:tab w:val="left" w:pos="0"/>
          <w:tab w:val="left" w:pos="7020"/>
        </w:tabs>
      </w:pPr>
      <w:r w:rsidRPr="00B733FE">
        <w:t>Vīza:</w:t>
      </w:r>
    </w:p>
    <w:p w:rsidR="00A70BBB" w:rsidRPr="00B733FE" w:rsidRDefault="00BF0A22" w:rsidP="00A70BBB">
      <w:pPr>
        <w:tabs>
          <w:tab w:val="left" w:pos="0"/>
          <w:tab w:val="left" w:pos="7020"/>
        </w:tabs>
      </w:pPr>
      <w:r w:rsidRPr="00B733FE">
        <w:t>Vides</w:t>
      </w:r>
      <w:r w:rsidR="00A70BBB" w:rsidRPr="00B733FE">
        <w:t xml:space="preserve"> aizsardzības un reģionālās attīstības ministrijas</w:t>
      </w:r>
    </w:p>
    <w:p w:rsidR="00B733FE" w:rsidRPr="00B733FE" w:rsidRDefault="00B733FE" w:rsidP="0099577A">
      <w:pPr>
        <w:tabs>
          <w:tab w:val="left" w:pos="540"/>
          <w:tab w:val="left" w:pos="7020"/>
        </w:tabs>
      </w:pPr>
      <w:r w:rsidRPr="00B733FE">
        <w:t>valsts sekretāra p.i.,</w:t>
      </w:r>
    </w:p>
    <w:p w:rsidR="00B55706" w:rsidRPr="00B733FE" w:rsidRDefault="00B733FE" w:rsidP="0099577A">
      <w:pPr>
        <w:tabs>
          <w:tab w:val="left" w:pos="540"/>
          <w:tab w:val="left" w:pos="7020"/>
        </w:tabs>
      </w:pPr>
      <w:r w:rsidRPr="00B733FE">
        <w:t>administrācijas vadītājs</w:t>
      </w:r>
      <w:r w:rsidR="00BF0A22" w:rsidRPr="00B733FE">
        <w:tab/>
      </w:r>
      <w:r w:rsidR="00A70BBB" w:rsidRPr="00B733FE">
        <w:t xml:space="preserve">            </w:t>
      </w:r>
      <w:r w:rsidRPr="00B733FE">
        <w:t xml:space="preserve">  G.Kauliņš</w:t>
      </w:r>
    </w:p>
    <w:p w:rsidR="00A00663" w:rsidRPr="00B733FE" w:rsidRDefault="00A00663" w:rsidP="00BF0A22">
      <w:pPr>
        <w:pStyle w:val="BodyTextIndent3"/>
        <w:spacing w:after="0"/>
        <w:ind w:left="0"/>
        <w:rPr>
          <w:sz w:val="20"/>
          <w:szCs w:val="20"/>
          <w:lang w:val="lv-LV"/>
        </w:rPr>
      </w:pPr>
    </w:p>
    <w:p w:rsidR="00CD253C" w:rsidRPr="00B733FE" w:rsidRDefault="00CD253C" w:rsidP="00BF0A22">
      <w:pPr>
        <w:pStyle w:val="BodyTextIndent3"/>
        <w:spacing w:after="0"/>
        <w:ind w:left="0"/>
        <w:rPr>
          <w:sz w:val="20"/>
          <w:szCs w:val="20"/>
          <w:lang w:val="lv-LV"/>
        </w:rPr>
      </w:pPr>
    </w:p>
    <w:p w:rsidR="00CD253C" w:rsidRPr="00B733FE" w:rsidRDefault="00CD253C" w:rsidP="00BF0A22">
      <w:pPr>
        <w:pStyle w:val="BodyTextIndent3"/>
        <w:spacing w:after="0"/>
        <w:ind w:left="0"/>
        <w:rPr>
          <w:sz w:val="20"/>
          <w:szCs w:val="20"/>
          <w:lang w:val="lv-LV"/>
        </w:rPr>
      </w:pPr>
    </w:p>
    <w:p w:rsidR="00CD253C" w:rsidRPr="00B733FE" w:rsidRDefault="00CD253C" w:rsidP="00BF0A22">
      <w:pPr>
        <w:pStyle w:val="BodyTextIndent3"/>
        <w:spacing w:after="0"/>
        <w:ind w:left="0"/>
        <w:rPr>
          <w:sz w:val="20"/>
          <w:szCs w:val="20"/>
          <w:lang w:val="lv-LV"/>
        </w:rPr>
      </w:pPr>
    </w:p>
    <w:p w:rsidR="00CD253C" w:rsidRPr="00B733FE" w:rsidRDefault="00CD253C" w:rsidP="00BF0A22">
      <w:pPr>
        <w:pStyle w:val="BodyTextIndent3"/>
        <w:spacing w:after="0"/>
        <w:ind w:left="0"/>
        <w:rPr>
          <w:sz w:val="20"/>
          <w:szCs w:val="20"/>
          <w:lang w:val="lv-LV"/>
        </w:rPr>
      </w:pPr>
    </w:p>
    <w:p w:rsidR="00CD253C" w:rsidRPr="00B733FE" w:rsidRDefault="00CD253C" w:rsidP="00BF0A22">
      <w:pPr>
        <w:pStyle w:val="BodyTextIndent3"/>
        <w:spacing w:after="0"/>
        <w:ind w:left="0"/>
        <w:rPr>
          <w:sz w:val="20"/>
          <w:szCs w:val="20"/>
          <w:lang w:val="lv-LV"/>
        </w:rPr>
      </w:pPr>
    </w:p>
    <w:p w:rsidR="00CD253C" w:rsidRPr="00B733FE" w:rsidRDefault="00CD253C" w:rsidP="00BF0A22">
      <w:pPr>
        <w:pStyle w:val="BodyTextIndent3"/>
        <w:spacing w:after="0"/>
        <w:ind w:left="0"/>
        <w:rPr>
          <w:sz w:val="20"/>
          <w:szCs w:val="20"/>
          <w:lang w:val="lv-LV"/>
        </w:rPr>
      </w:pPr>
    </w:p>
    <w:p w:rsidR="00CD253C" w:rsidRPr="00B733FE" w:rsidRDefault="00CD253C" w:rsidP="00BF0A22">
      <w:pPr>
        <w:pStyle w:val="BodyTextIndent3"/>
        <w:spacing w:after="0"/>
        <w:ind w:left="0"/>
        <w:rPr>
          <w:sz w:val="20"/>
          <w:szCs w:val="20"/>
          <w:lang w:val="lv-LV"/>
        </w:rPr>
      </w:pPr>
    </w:p>
    <w:p w:rsidR="00E31CA8" w:rsidRPr="00B733FE" w:rsidRDefault="00E31CA8" w:rsidP="00BF0A22">
      <w:pPr>
        <w:pStyle w:val="BodyTextIndent3"/>
        <w:spacing w:after="0"/>
        <w:ind w:left="0"/>
        <w:rPr>
          <w:sz w:val="20"/>
          <w:szCs w:val="20"/>
          <w:lang w:val="lv-LV"/>
        </w:rPr>
      </w:pPr>
    </w:p>
    <w:p w:rsidR="00E31CA8" w:rsidRPr="00B733FE" w:rsidRDefault="00E31CA8" w:rsidP="00BF0A22">
      <w:pPr>
        <w:pStyle w:val="BodyTextIndent3"/>
        <w:spacing w:after="0"/>
        <w:ind w:left="0"/>
        <w:rPr>
          <w:sz w:val="20"/>
          <w:szCs w:val="20"/>
          <w:lang w:val="lv-LV"/>
        </w:rPr>
      </w:pPr>
    </w:p>
    <w:p w:rsidR="00E31CA8" w:rsidRPr="00B733FE" w:rsidRDefault="00E31CA8"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5034CB" w:rsidP="005034CB">
      <w:pPr>
        <w:pStyle w:val="BodyTextIndent3"/>
        <w:tabs>
          <w:tab w:val="left" w:pos="3405"/>
        </w:tabs>
        <w:spacing w:after="0"/>
        <w:ind w:left="0"/>
        <w:rPr>
          <w:sz w:val="20"/>
          <w:szCs w:val="20"/>
          <w:lang w:val="lv-LV"/>
        </w:rPr>
      </w:pPr>
      <w:r w:rsidRPr="00B733FE">
        <w:rPr>
          <w:sz w:val="20"/>
          <w:szCs w:val="20"/>
          <w:lang w:val="lv-LV"/>
        </w:rPr>
        <w:tab/>
      </w: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20359" w:rsidRPr="00B733FE" w:rsidRDefault="00C20359" w:rsidP="00BF0A22">
      <w:pPr>
        <w:pStyle w:val="BodyTextIndent3"/>
        <w:spacing w:after="0"/>
        <w:ind w:left="0"/>
        <w:rPr>
          <w:sz w:val="20"/>
          <w:szCs w:val="20"/>
          <w:lang w:val="lv-LV"/>
        </w:rPr>
      </w:pPr>
    </w:p>
    <w:p w:rsidR="00CD253C" w:rsidRPr="00B733FE" w:rsidRDefault="00CD253C" w:rsidP="00BF0A22">
      <w:pPr>
        <w:pStyle w:val="BodyTextIndent3"/>
        <w:spacing w:after="0"/>
        <w:ind w:left="0"/>
        <w:rPr>
          <w:sz w:val="20"/>
          <w:szCs w:val="20"/>
          <w:lang w:val="lv-LV"/>
        </w:rPr>
      </w:pPr>
    </w:p>
    <w:p w:rsidR="00BF0A22" w:rsidRPr="00B733FE" w:rsidRDefault="00E6329F" w:rsidP="00BF0A22">
      <w:pPr>
        <w:pStyle w:val="BodyTextIndent3"/>
        <w:spacing w:after="0"/>
        <w:ind w:left="0"/>
        <w:rPr>
          <w:sz w:val="20"/>
          <w:szCs w:val="20"/>
          <w:lang w:val="lv-LV"/>
        </w:rPr>
      </w:pPr>
      <w:r w:rsidRPr="00B733FE">
        <w:rPr>
          <w:sz w:val="20"/>
          <w:szCs w:val="20"/>
          <w:lang w:val="lv-LV"/>
        </w:rPr>
        <w:t>01.08</w:t>
      </w:r>
      <w:r w:rsidR="00ED065B" w:rsidRPr="00B733FE">
        <w:rPr>
          <w:sz w:val="20"/>
          <w:szCs w:val="20"/>
          <w:lang w:val="lv-LV"/>
        </w:rPr>
        <w:t>.</w:t>
      </w:r>
      <w:r w:rsidR="00E31CA8" w:rsidRPr="00B733FE">
        <w:rPr>
          <w:sz w:val="20"/>
          <w:szCs w:val="20"/>
          <w:lang w:val="lv-LV"/>
        </w:rPr>
        <w:t>2013</w:t>
      </w:r>
      <w:r w:rsidR="00BF0A22" w:rsidRPr="00B733FE">
        <w:rPr>
          <w:sz w:val="20"/>
          <w:szCs w:val="20"/>
          <w:lang w:val="lv-LV"/>
        </w:rPr>
        <w:t xml:space="preserve">. </w:t>
      </w:r>
      <w:r w:rsidRPr="00B733FE">
        <w:rPr>
          <w:sz w:val="20"/>
          <w:szCs w:val="20"/>
          <w:lang w:val="lv-LV"/>
        </w:rPr>
        <w:t>12</w:t>
      </w:r>
      <w:r w:rsidR="003F314E" w:rsidRPr="00B733FE">
        <w:rPr>
          <w:sz w:val="20"/>
          <w:szCs w:val="20"/>
          <w:lang w:val="lv-LV"/>
        </w:rPr>
        <w:t>:2</w:t>
      </w:r>
      <w:r w:rsidR="005034CB" w:rsidRPr="00B733FE">
        <w:rPr>
          <w:sz w:val="20"/>
          <w:szCs w:val="20"/>
          <w:lang w:val="lv-LV"/>
        </w:rPr>
        <w:t>7</w:t>
      </w:r>
    </w:p>
    <w:p w:rsidR="00E31CA8" w:rsidRPr="00B733FE" w:rsidRDefault="005034CB" w:rsidP="00BF0A22">
      <w:pPr>
        <w:jc w:val="both"/>
        <w:rPr>
          <w:bCs/>
          <w:sz w:val="20"/>
          <w:szCs w:val="20"/>
        </w:rPr>
      </w:pPr>
      <w:r w:rsidRPr="00B733FE">
        <w:rPr>
          <w:bCs/>
          <w:sz w:val="20"/>
          <w:szCs w:val="20"/>
        </w:rPr>
        <w:t>335</w:t>
      </w:r>
    </w:p>
    <w:p w:rsidR="00E31CA8" w:rsidRPr="00B733FE" w:rsidRDefault="00EA0E6C" w:rsidP="00B22BC5">
      <w:pPr>
        <w:rPr>
          <w:bCs/>
          <w:sz w:val="20"/>
          <w:szCs w:val="20"/>
        </w:rPr>
      </w:pPr>
      <w:r w:rsidRPr="00B733FE">
        <w:rPr>
          <w:bCs/>
          <w:sz w:val="20"/>
          <w:szCs w:val="20"/>
        </w:rPr>
        <w:t>I.Zvaune</w:t>
      </w:r>
    </w:p>
    <w:p w:rsidR="00724552" w:rsidRPr="00B733FE" w:rsidRDefault="00BF0A22" w:rsidP="00B22BC5">
      <w:pPr>
        <w:rPr>
          <w:sz w:val="20"/>
          <w:szCs w:val="20"/>
        </w:rPr>
      </w:pPr>
      <w:r w:rsidRPr="00B733FE">
        <w:rPr>
          <w:sz w:val="20"/>
          <w:szCs w:val="20"/>
        </w:rPr>
        <w:t>67026</w:t>
      </w:r>
      <w:r w:rsidR="00EA0E6C" w:rsidRPr="00B733FE">
        <w:rPr>
          <w:sz w:val="20"/>
          <w:szCs w:val="20"/>
        </w:rPr>
        <w:t>592</w:t>
      </w:r>
      <w:r w:rsidRPr="00B733FE">
        <w:rPr>
          <w:sz w:val="20"/>
          <w:szCs w:val="20"/>
        </w:rPr>
        <w:t>,</w:t>
      </w:r>
      <w:r w:rsidR="00EA0E6C" w:rsidRPr="00B733FE">
        <w:rPr>
          <w:sz w:val="20"/>
          <w:szCs w:val="20"/>
        </w:rPr>
        <w:t xml:space="preserve"> </w:t>
      </w:r>
      <w:hyperlink r:id="rId8" w:history="1">
        <w:r w:rsidR="00EA0E6C" w:rsidRPr="00B733FE">
          <w:rPr>
            <w:rStyle w:val="Hyperlink"/>
            <w:sz w:val="20"/>
            <w:szCs w:val="20"/>
          </w:rPr>
          <w:t>ilze.zvaune</w:t>
        </w:r>
        <w:r w:rsidR="00E31CA8" w:rsidRPr="00B733FE">
          <w:rPr>
            <w:rStyle w:val="Hyperlink"/>
            <w:sz w:val="20"/>
            <w:szCs w:val="20"/>
          </w:rPr>
          <w:t xml:space="preserve"> </w:t>
        </w:r>
        <w:r w:rsidR="00A70BBB" w:rsidRPr="00B733FE">
          <w:rPr>
            <w:rStyle w:val="Hyperlink"/>
            <w:sz w:val="20"/>
            <w:szCs w:val="20"/>
          </w:rPr>
          <w:t>@varam.gov.lv</w:t>
        </w:r>
      </w:hyperlink>
    </w:p>
    <w:sectPr w:rsidR="00724552" w:rsidRPr="00B733FE" w:rsidSect="00B12BDB">
      <w:headerReference w:type="default" r:id="rId9"/>
      <w:footerReference w:type="default" r:id="rId10"/>
      <w:footerReference w:type="first" r:id="rId11"/>
      <w:pgSz w:w="11907" w:h="16839"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B32" w:rsidRDefault="00676B32" w:rsidP="006003E3">
      <w:r>
        <w:separator/>
      </w:r>
    </w:p>
  </w:endnote>
  <w:endnote w:type="continuationSeparator" w:id="0">
    <w:p w:rsidR="00676B32" w:rsidRDefault="00676B32" w:rsidP="00600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85" w:rsidRPr="00B12BDB" w:rsidRDefault="00B81A85" w:rsidP="00B81A85">
    <w:pPr>
      <w:jc w:val="both"/>
      <w:rPr>
        <w:b/>
        <w:bCs/>
        <w:sz w:val="20"/>
        <w:szCs w:val="20"/>
      </w:rPr>
    </w:pPr>
    <w:r w:rsidRPr="00B12BDB">
      <w:rPr>
        <w:sz w:val="20"/>
        <w:szCs w:val="20"/>
      </w:rPr>
      <w:t>VARAManot_</w:t>
    </w:r>
    <w:r w:rsidR="00E6329F">
      <w:rPr>
        <w:sz w:val="20"/>
        <w:szCs w:val="20"/>
      </w:rPr>
      <w:t>0108</w:t>
    </w:r>
    <w:r w:rsidRPr="00B12BDB">
      <w:rPr>
        <w:sz w:val="20"/>
        <w:szCs w:val="20"/>
      </w:rPr>
      <w:t>13_111; Ministru kabineta noteikumu projekta „</w:t>
    </w:r>
    <w:r w:rsidRPr="00B12BDB">
      <w:rPr>
        <w:bCs/>
        <w:sz w:val="20"/>
        <w:szCs w:val="20"/>
      </w:rPr>
      <w:t>Grozījumi Ministru kabineta 2013.gada 26.februāra noteikumos Nr.111 „Norvēģijas finanšu instrumenta 2009.-2014.gada perioda programmas „Kapacitātes stiprināšana un institucionālā sadarbība starp Latvijas un Norvēģijas valsts institūcijām, vietējām un reģionālām iestādēm” īstenošanas kārtība””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06" w:rsidRPr="00B12BDB" w:rsidRDefault="00394306" w:rsidP="00394306">
    <w:pPr>
      <w:jc w:val="both"/>
      <w:rPr>
        <w:b/>
        <w:bCs/>
        <w:sz w:val="20"/>
        <w:szCs w:val="20"/>
      </w:rPr>
    </w:pPr>
    <w:r w:rsidRPr="00B12BDB">
      <w:rPr>
        <w:sz w:val="20"/>
        <w:szCs w:val="20"/>
      </w:rPr>
      <w:t>VARAManot_</w:t>
    </w:r>
    <w:r w:rsidR="00E6329F">
      <w:rPr>
        <w:sz w:val="20"/>
        <w:szCs w:val="20"/>
      </w:rPr>
      <w:t>0108</w:t>
    </w:r>
    <w:r w:rsidRPr="00B12BDB">
      <w:rPr>
        <w:sz w:val="20"/>
        <w:szCs w:val="20"/>
      </w:rPr>
      <w:t>13_111; Ministru kabineta noteikumu projekta „</w:t>
    </w:r>
    <w:r w:rsidRPr="00B12BDB">
      <w:rPr>
        <w:bCs/>
        <w:sz w:val="20"/>
        <w:szCs w:val="20"/>
      </w:rPr>
      <w:t>Grozījumi Ministru kabineta 2013.gada 26.februāra noteikumos Nr.111 „Norvēģijas finanšu instrumenta 2009.-2014.gada perioda programmas „Kapacitātes stiprināšana un institucionālā sadarbība starp Latvijas un Norvēģijas valsts institūcijām, vietējām un reģionālām iestādēm” īstenošanas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B32" w:rsidRDefault="00676B32" w:rsidP="006003E3">
      <w:r>
        <w:separator/>
      </w:r>
    </w:p>
  </w:footnote>
  <w:footnote w:type="continuationSeparator" w:id="0">
    <w:p w:rsidR="00676B32" w:rsidRDefault="00676B32" w:rsidP="006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04" w:rsidRDefault="00AB03E8">
    <w:pPr>
      <w:pStyle w:val="Header"/>
      <w:jc w:val="center"/>
    </w:pPr>
    <w:fldSimple w:instr=" PAGE   \* MERGEFORMAT ">
      <w:r w:rsidR="008D4C28">
        <w:rPr>
          <w:noProof/>
        </w:rPr>
        <w:t>2</w:t>
      </w:r>
    </w:fldSimple>
  </w:p>
  <w:p w:rsidR="00826E04" w:rsidRDefault="00826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620"/>
    <w:multiLevelType w:val="multilevel"/>
    <w:tmpl w:val="079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rsids>
    <w:rsidRoot w:val="00A565E8"/>
    <w:rsid w:val="00004911"/>
    <w:rsid w:val="000115B5"/>
    <w:rsid w:val="00022EF0"/>
    <w:rsid w:val="00023A03"/>
    <w:rsid w:val="00027123"/>
    <w:rsid w:val="000278F2"/>
    <w:rsid w:val="00050A2A"/>
    <w:rsid w:val="00061636"/>
    <w:rsid w:val="000621EA"/>
    <w:rsid w:val="00074A22"/>
    <w:rsid w:val="00096E41"/>
    <w:rsid w:val="000B0CAA"/>
    <w:rsid w:val="000B22EF"/>
    <w:rsid w:val="000B2B26"/>
    <w:rsid w:val="000B7526"/>
    <w:rsid w:val="000C065D"/>
    <w:rsid w:val="000C2444"/>
    <w:rsid w:val="000C2E55"/>
    <w:rsid w:val="000C4D86"/>
    <w:rsid w:val="000D044D"/>
    <w:rsid w:val="000D094E"/>
    <w:rsid w:val="000D4D6D"/>
    <w:rsid w:val="000D5E06"/>
    <w:rsid w:val="000E0166"/>
    <w:rsid w:val="000E0C38"/>
    <w:rsid w:val="000E742A"/>
    <w:rsid w:val="000F1631"/>
    <w:rsid w:val="000F555C"/>
    <w:rsid w:val="001055EA"/>
    <w:rsid w:val="0013155E"/>
    <w:rsid w:val="00136F71"/>
    <w:rsid w:val="00140B2B"/>
    <w:rsid w:val="00151E10"/>
    <w:rsid w:val="001528BF"/>
    <w:rsid w:val="001605CE"/>
    <w:rsid w:val="00167BEA"/>
    <w:rsid w:val="00180511"/>
    <w:rsid w:val="001809ED"/>
    <w:rsid w:val="001820CC"/>
    <w:rsid w:val="00185282"/>
    <w:rsid w:val="001A13C6"/>
    <w:rsid w:val="001A163E"/>
    <w:rsid w:val="001A6A19"/>
    <w:rsid w:val="001A7B38"/>
    <w:rsid w:val="001A7D46"/>
    <w:rsid w:val="001B1193"/>
    <w:rsid w:val="001B544C"/>
    <w:rsid w:val="001C064E"/>
    <w:rsid w:val="001C768F"/>
    <w:rsid w:val="001D3889"/>
    <w:rsid w:val="001E1D2C"/>
    <w:rsid w:val="001E7C86"/>
    <w:rsid w:val="001F7103"/>
    <w:rsid w:val="00201CE4"/>
    <w:rsid w:val="00210BD4"/>
    <w:rsid w:val="00213AD8"/>
    <w:rsid w:val="002140B6"/>
    <w:rsid w:val="0021642F"/>
    <w:rsid w:val="00222754"/>
    <w:rsid w:val="00230CD1"/>
    <w:rsid w:val="00240AF8"/>
    <w:rsid w:val="002416E9"/>
    <w:rsid w:val="002447DF"/>
    <w:rsid w:val="00251424"/>
    <w:rsid w:val="00260BCF"/>
    <w:rsid w:val="0026389A"/>
    <w:rsid w:val="00271178"/>
    <w:rsid w:val="00277B6E"/>
    <w:rsid w:val="0028093A"/>
    <w:rsid w:val="002815E1"/>
    <w:rsid w:val="0028601E"/>
    <w:rsid w:val="00292FAE"/>
    <w:rsid w:val="002941DA"/>
    <w:rsid w:val="002A4796"/>
    <w:rsid w:val="002A4B27"/>
    <w:rsid w:val="002A5ABB"/>
    <w:rsid w:val="002B261A"/>
    <w:rsid w:val="002C00FD"/>
    <w:rsid w:val="002C66AD"/>
    <w:rsid w:val="002C7FEB"/>
    <w:rsid w:val="002D1083"/>
    <w:rsid w:val="002E7438"/>
    <w:rsid w:val="002F0833"/>
    <w:rsid w:val="00307925"/>
    <w:rsid w:val="00325007"/>
    <w:rsid w:val="00333C7A"/>
    <w:rsid w:val="00337A32"/>
    <w:rsid w:val="00341916"/>
    <w:rsid w:val="0034660D"/>
    <w:rsid w:val="00350515"/>
    <w:rsid w:val="00350620"/>
    <w:rsid w:val="0035099C"/>
    <w:rsid w:val="00350D84"/>
    <w:rsid w:val="0035618E"/>
    <w:rsid w:val="003607C5"/>
    <w:rsid w:val="00360FF5"/>
    <w:rsid w:val="00361280"/>
    <w:rsid w:val="003635CD"/>
    <w:rsid w:val="00376D1B"/>
    <w:rsid w:val="00380E40"/>
    <w:rsid w:val="00382DCF"/>
    <w:rsid w:val="00385B2E"/>
    <w:rsid w:val="00394306"/>
    <w:rsid w:val="003A28FB"/>
    <w:rsid w:val="003B5969"/>
    <w:rsid w:val="003B6704"/>
    <w:rsid w:val="003B7BE5"/>
    <w:rsid w:val="003C3A73"/>
    <w:rsid w:val="003C5815"/>
    <w:rsid w:val="003C72AC"/>
    <w:rsid w:val="003D4CD7"/>
    <w:rsid w:val="003D6FC2"/>
    <w:rsid w:val="003D75FA"/>
    <w:rsid w:val="003E02B8"/>
    <w:rsid w:val="003E3AFD"/>
    <w:rsid w:val="003F08C9"/>
    <w:rsid w:val="003F314E"/>
    <w:rsid w:val="003F5889"/>
    <w:rsid w:val="004049B6"/>
    <w:rsid w:val="00405304"/>
    <w:rsid w:val="0041461A"/>
    <w:rsid w:val="00414AF0"/>
    <w:rsid w:val="004176FA"/>
    <w:rsid w:val="004236D9"/>
    <w:rsid w:val="004237F0"/>
    <w:rsid w:val="00426EE1"/>
    <w:rsid w:val="0043533A"/>
    <w:rsid w:val="004358BC"/>
    <w:rsid w:val="00440947"/>
    <w:rsid w:val="00441D30"/>
    <w:rsid w:val="0045034C"/>
    <w:rsid w:val="0046083B"/>
    <w:rsid w:val="004616AF"/>
    <w:rsid w:val="00461AA6"/>
    <w:rsid w:val="004633A5"/>
    <w:rsid w:val="00465B28"/>
    <w:rsid w:val="00471DB0"/>
    <w:rsid w:val="0047258D"/>
    <w:rsid w:val="00477AF7"/>
    <w:rsid w:val="004805FA"/>
    <w:rsid w:val="00497EC5"/>
    <w:rsid w:val="004B458E"/>
    <w:rsid w:val="004B6D57"/>
    <w:rsid w:val="004B7000"/>
    <w:rsid w:val="004C2447"/>
    <w:rsid w:val="004C2C83"/>
    <w:rsid w:val="004C3708"/>
    <w:rsid w:val="004C75A9"/>
    <w:rsid w:val="004D318E"/>
    <w:rsid w:val="004D59C9"/>
    <w:rsid w:val="004E1B81"/>
    <w:rsid w:val="004E3FFF"/>
    <w:rsid w:val="004F626E"/>
    <w:rsid w:val="005034CB"/>
    <w:rsid w:val="005103B7"/>
    <w:rsid w:val="00527CFB"/>
    <w:rsid w:val="00530CFE"/>
    <w:rsid w:val="00531AD4"/>
    <w:rsid w:val="00531F98"/>
    <w:rsid w:val="00545D8D"/>
    <w:rsid w:val="00547664"/>
    <w:rsid w:val="00551794"/>
    <w:rsid w:val="00553824"/>
    <w:rsid w:val="00555E97"/>
    <w:rsid w:val="00563BAF"/>
    <w:rsid w:val="00567FA4"/>
    <w:rsid w:val="00581CF4"/>
    <w:rsid w:val="00585F17"/>
    <w:rsid w:val="00594BA2"/>
    <w:rsid w:val="005959EB"/>
    <w:rsid w:val="005B6DAE"/>
    <w:rsid w:val="005C21A5"/>
    <w:rsid w:val="005C6BDF"/>
    <w:rsid w:val="005D02D3"/>
    <w:rsid w:val="005D48E0"/>
    <w:rsid w:val="005D7328"/>
    <w:rsid w:val="005E022D"/>
    <w:rsid w:val="005E426E"/>
    <w:rsid w:val="006003E3"/>
    <w:rsid w:val="006033EF"/>
    <w:rsid w:val="00605EAA"/>
    <w:rsid w:val="00610E66"/>
    <w:rsid w:val="006134AF"/>
    <w:rsid w:val="00616536"/>
    <w:rsid w:val="006215AF"/>
    <w:rsid w:val="00622B2F"/>
    <w:rsid w:val="00625258"/>
    <w:rsid w:val="00650357"/>
    <w:rsid w:val="0065038C"/>
    <w:rsid w:val="00650985"/>
    <w:rsid w:val="00654C1A"/>
    <w:rsid w:val="006565DE"/>
    <w:rsid w:val="0066027F"/>
    <w:rsid w:val="006659ED"/>
    <w:rsid w:val="00666ED3"/>
    <w:rsid w:val="00671CD1"/>
    <w:rsid w:val="006734E5"/>
    <w:rsid w:val="00676B32"/>
    <w:rsid w:val="00677818"/>
    <w:rsid w:val="006778EB"/>
    <w:rsid w:val="00694209"/>
    <w:rsid w:val="006A108B"/>
    <w:rsid w:val="006B55BA"/>
    <w:rsid w:val="006B6EC3"/>
    <w:rsid w:val="006C74E6"/>
    <w:rsid w:val="006D4263"/>
    <w:rsid w:val="006D5192"/>
    <w:rsid w:val="006E220F"/>
    <w:rsid w:val="006E50F2"/>
    <w:rsid w:val="006F1D0C"/>
    <w:rsid w:val="006F457E"/>
    <w:rsid w:val="007074F6"/>
    <w:rsid w:val="00711F32"/>
    <w:rsid w:val="00713851"/>
    <w:rsid w:val="0072225F"/>
    <w:rsid w:val="00724552"/>
    <w:rsid w:val="00724CEB"/>
    <w:rsid w:val="0072707E"/>
    <w:rsid w:val="00727705"/>
    <w:rsid w:val="007313DD"/>
    <w:rsid w:val="007339F5"/>
    <w:rsid w:val="007350E3"/>
    <w:rsid w:val="00742103"/>
    <w:rsid w:val="00746F0F"/>
    <w:rsid w:val="007509D7"/>
    <w:rsid w:val="00750C71"/>
    <w:rsid w:val="007639B8"/>
    <w:rsid w:val="0076519B"/>
    <w:rsid w:val="007674E1"/>
    <w:rsid w:val="0077536D"/>
    <w:rsid w:val="00775B2A"/>
    <w:rsid w:val="00783AAE"/>
    <w:rsid w:val="007A0174"/>
    <w:rsid w:val="007A25B7"/>
    <w:rsid w:val="007A3713"/>
    <w:rsid w:val="007C4406"/>
    <w:rsid w:val="007D17FE"/>
    <w:rsid w:val="007D2254"/>
    <w:rsid w:val="007F582D"/>
    <w:rsid w:val="008104AA"/>
    <w:rsid w:val="00814CF5"/>
    <w:rsid w:val="00814EC1"/>
    <w:rsid w:val="008150CC"/>
    <w:rsid w:val="008201F4"/>
    <w:rsid w:val="00823C0C"/>
    <w:rsid w:val="00826E04"/>
    <w:rsid w:val="00834E6B"/>
    <w:rsid w:val="00837D8F"/>
    <w:rsid w:val="00840A11"/>
    <w:rsid w:val="00841284"/>
    <w:rsid w:val="00862D16"/>
    <w:rsid w:val="00866972"/>
    <w:rsid w:val="00866A51"/>
    <w:rsid w:val="00874600"/>
    <w:rsid w:val="0088119C"/>
    <w:rsid w:val="008816C5"/>
    <w:rsid w:val="008837DB"/>
    <w:rsid w:val="00891666"/>
    <w:rsid w:val="00891891"/>
    <w:rsid w:val="00892CEE"/>
    <w:rsid w:val="00894AB8"/>
    <w:rsid w:val="00895D4F"/>
    <w:rsid w:val="008973AE"/>
    <w:rsid w:val="008A123B"/>
    <w:rsid w:val="008A45D2"/>
    <w:rsid w:val="008A6F61"/>
    <w:rsid w:val="008A7C83"/>
    <w:rsid w:val="008C543B"/>
    <w:rsid w:val="008C7E26"/>
    <w:rsid w:val="008D2D19"/>
    <w:rsid w:val="008D35EE"/>
    <w:rsid w:val="008D35F7"/>
    <w:rsid w:val="008D38C8"/>
    <w:rsid w:val="008D4C28"/>
    <w:rsid w:val="008D5994"/>
    <w:rsid w:val="008E2E2B"/>
    <w:rsid w:val="008F41E7"/>
    <w:rsid w:val="008F5B3F"/>
    <w:rsid w:val="008F66BB"/>
    <w:rsid w:val="00904EEA"/>
    <w:rsid w:val="00915BF9"/>
    <w:rsid w:val="00915D3A"/>
    <w:rsid w:val="00923304"/>
    <w:rsid w:val="00924A99"/>
    <w:rsid w:val="00936694"/>
    <w:rsid w:val="009371D4"/>
    <w:rsid w:val="009508D7"/>
    <w:rsid w:val="00951C71"/>
    <w:rsid w:val="00951DF3"/>
    <w:rsid w:val="009529CF"/>
    <w:rsid w:val="00956276"/>
    <w:rsid w:val="009611F4"/>
    <w:rsid w:val="0096666A"/>
    <w:rsid w:val="009760D7"/>
    <w:rsid w:val="00984A6C"/>
    <w:rsid w:val="00984B9B"/>
    <w:rsid w:val="00986245"/>
    <w:rsid w:val="00994D8C"/>
    <w:rsid w:val="0099577A"/>
    <w:rsid w:val="009B3892"/>
    <w:rsid w:val="009B62CF"/>
    <w:rsid w:val="009C5062"/>
    <w:rsid w:val="009C6EDF"/>
    <w:rsid w:val="009D6817"/>
    <w:rsid w:val="009E48C8"/>
    <w:rsid w:val="009F15EE"/>
    <w:rsid w:val="00A00663"/>
    <w:rsid w:val="00A04376"/>
    <w:rsid w:val="00A20343"/>
    <w:rsid w:val="00A306DC"/>
    <w:rsid w:val="00A320CE"/>
    <w:rsid w:val="00A321F3"/>
    <w:rsid w:val="00A347FE"/>
    <w:rsid w:val="00A34EB3"/>
    <w:rsid w:val="00A40265"/>
    <w:rsid w:val="00A42043"/>
    <w:rsid w:val="00A42D1A"/>
    <w:rsid w:val="00A53180"/>
    <w:rsid w:val="00A565E8"/>
    <w:rsid w:val="00A56B08"/>
    <w:rsid w:val="00A70BBB"/>
    <w:rsid w:val="00A73D9B"/>
    <w:rsid w:val="00A76A35"/>
    <w:rsid w:val="00A87087"/>
    <w:rsid w:val="00A955E2"/>
    <w:rsid w:val="00AA07E4"/>
    <w:rsid w:val="00AB03E8"/>
    <w:rsid w:val="00AC024F"/>
    <w:rsid w:val="00AC1B46"/>
    <w:rsid w:val="00AC723D"/>
    <w:rsid w:val="00AD073A"/>
    <w:rsid w:val="00AD1A88"/>
    <w:rsid w:val="00AD7690"/>
    <w:rsid w:val="00AE1467"/>
    <w:rsid w:val="00AE189F"/>
    <w:rsid w:val="00AE72B3"/>
    <w:rsid w:val="00AF0D7C"/>
    <w:rsid w:val="00AF2C08"/>
    <w:rsid w:val="00AF4C81"/>
    <w:rsid w:val="00AF773F"/>
    <w:rsid w:val="00B045D1"/>
    <w:rsid w:val="00B05930"/>
    <w:rsid w:val="00B06DBD"/>
    <w:rsid w:val="00B07607"/>
    <w:rsid w:val="00B12BDB"/>
    <w:rsid w:val="00B138D3"/>
    <w:rsid w:val="00B22BC5"/>
    <w:rsid w:val="00B2570C"/>
    <w:rsid w:val="00B2711C"/>
    <w:rsid w:val="00B27CBF"/>
    <w:rsid w:val="00B329C0"/>
    <w:rsid w:val="00B33EE7"/>
    <w:rsid w:val="00B36E5A"/>
    <w:rsid w:val="00B55706"/>
    <w:rsid w:val="00B579A5"/>
    <w:rsid w:val="00B67545"/>
    <w:rsid w:val="00B733FE"/>
    <w:rsid w:val="00B81A85"/>
    <w:rsid w:val="00B84928"/>
    <w:rsid w:val="00B90F38"/>
    <w:rsid w:val="00B90FBB"/>
    <w:rsid w:val="00BA1CE6"/>
    <w:rsid w:val="00BA501B"/>
    <w:rsid w:val="00BA51CF"/>
    <w:rsid w:val="00BA6B20"/>
    <w:rsid w:val="00BB0325"/>
    <w:rsid w:val="00BB64CA"/>
    <w:rsid w:val="00BC15B9"/>
    <w:rsid w:val="00BC3E4C"/>
    <w:rsid w:val="00BC7314"/>
    <w:rsid w:val="00BD3183"/>
    <w:rsid w:val="00BD56D5"/>
    <w:rsid w:val="00BE3B8B"/>
    <w:rsid w:val="00BE3E81"/>
    <w:rsid w:val="00BF0A22"/>
    <w:rsid w:val="00BF14EB"/>
    <w:rsid w:val="00BF214E"/>
    <w:rsid w:val="00BF25F7"/>
    <w:rsid w:val="00C045E5"/>
    <w:rsid w:val="00C062C6"/>
    <w:rsid w:val="00C06977"/>
    <w:rsid w:val="00C13A62"/>
    <w:rsid w:val="00C17657"/>
    <w:rsid w:val="00C17962"/>
    <w:rsid w:val="00C20359"/>
    <w:rsid w:val="00C25E7E"/>
    <w:rsid w:val="00C27597"/>
    <w:rsid w:val="00C27E50"/>
    <w:rsid w:val="00C31260"/>
    <w:rsid w:val="00C31E79"/>
    <w:rsid w:val="00C40A32"/>
    <w:rsid w:val="00C46375"/>
    <w:rsid w:val="00C46E74"/>
    <w:rsid w:val="00C472E6"/>
    <w:rsid w:val="00C52071"/>
    <w:rsid w:val="00C5475A"/>
    <w:rsid w:val="00C567D2"/>
    <w:rsid w:val="00C65BB2"/>
    <w:rsid w:val="00C77B0A"/>
    <w:rsid w:val="00C80CF7"/>
    <w:rsid w:val="00C9651D"/>
    <w:rsid w:val="00CA3D45"/>
    <w:rsid w:val="00CB1C8B"/>
    <w:rsid w:val="00CB45EF"/>
    <w:rsid w:val="00CB795C"/>
    <w:rsid w:val="00CC08F0"/>
    <w:rsid w:val="00CC0DD5"/>
    <w:rsid w:val="00CC50D2"/>
    <w:rsid w:val="00CD1836"/>
    <w:rsid w:val="00CD253C"/>
    <w:rsid w:val="00CD4FB1"/>
    <w:rsid w:val="00CE2EF5"/>
    <w:rsid w:val="00CE35C4"/>
    <w:rsid w:val="00CE3906"/>
    <w:rsid w:val="00CE3A04"/>
    <w:rsid w:val="00CE4AB1"/>
    <w:rsid w:val="00D03C60"/>
    <w:rsid w:val="00D048F4"/>
    <w:rsid w:val="00D05B0B"/>
    <w:rsid w:val="00D22DD1"/>
    <w:rsid w:val="00D27B6F"/>
    <w:rsid w:val="00D31A9E"/>
    <w:rsid w:val="00D3321A"/>
    <w:rsid w:val="00D44086"/>
    <w:rsid w:val="00D50AF4"/>
    <w:rsid w:val="00D577C6"/>
    <w:rsid w:val="00D635B8"/>
    <w:rsid w:val="00D648AA"/>
    <w:rsid w:val="00D67D18"/>
    <w:rsid w:val="00D733F2"/>
    <w:rsid w:val="00D73A41"/>
    <w:rsid w:val="00D84EBD"/>
    <w:rsid w:val="00D91F89"/>
    <w:rsid w:val="00D94624"/>
    <w:rsid w:val="00DA1D9F"/>
    <w:rsid w:val="00DA4A02"/>
    <w:rsid w:val="00DA781A"/>
    <w:rsid w:val="00DB5FFD"/>
    <w:rsid w:val="00DB7D46"/>
    <w:rsid w:val="00DC03CA"/>
    <w:rsid w:val="00DD63BA"/>
    <w:rsid w:val="00DE683E"/>
    <w:rsid w:val="00DF3E41"/>
    <w:rsid w:val="00DF49D7"/>
    <w:rsid w:val="00DF612F"/>
    <w:rsid w:val="00DF7531"/>
    <w:rsid w:val="00E05632"/>
    <w:rsid w:val="00E07417"/>
    <w:rsid w:val="00E10CA0"/>
    <w:rsid w:val="00E12AC9"/>
    <w:rsid w:val="00E1317E"/>
    <w:rsid w:val="00E17639"/>
    <w:rsid w:val="00E2585F"/>
    <w:rsid w:val="00E26A37"/>
    <w:rsid w:val="00E31CA8"/>
    <w:rsid w:val="00E42DD2"/>
    <w:rsid w:val="00E431AA"/>
    <w:rsid w:val="00E46643"/>
    <w:rsid w:val="00E6329F"/>
    <w:rsid w:val="00E7157E"/>
    <w:rsid w:val="00E7224B"/>
    <w:rsid w:val="00E76D0E"/>
    <w:rsid w:val="00E8006E"/>
    <w:rsid w:val="00EA0146"/>
    <w:rsid w:val="00EA0E6C"/>
    <w:rsid w:val="00EA7A03"/>
    <w:rsid w:val="00EB2C8B"/>
    <w:rsid w:val="00EB55EE"/>
    <w:rsid w:val="00EC2FFF"/>
    <w:rsid w:val="00EC61B1"/>
    <w:rsid w:val="00ED065B"/>
    <w:rsid w:val="00ED397A"/>
    <w:rsid w:val="00EE15DB"/>
    <w:rsid w:val="00EE318B"/>
    <w:rsid w:val="00EE44A8"/>
    <w:rsid w:val="00EE48CB"/>
    <w:rsid w:val="00EE4C18"/>
    <w:rsid w:val="00EF6DAB"/>
    <w:rsid w:val="00F03ABA"/>
    <w:rsid w:val="00F06970"/>
    <w:rsid w:val="00F07B1B"/>
    <w:rsid w:val="00F2506C"/>
    <w:rsid w:val="00F330A1"/>
    <w:rsid w:val="00F44668"/>
    <w:rsid w:val="00F46AA8"/>
    <w:rsid w:val="00F672AF"/>
    <w:rsid w:val="00F70F18"/>
    <w:rsid w:val="00F72A8D"/>
    <w:rsid w:val="00F83314"/>
    <w:rsid w:val="00F930E5"/>
    <w:rsid w:val="00FA7902"/>
    <w:rsid w:val="00FB1DFB"/>
    <w:rsid w:val="00FC4A3D"/>
    <w:rsid w:val="00FC575C"/>
    <w:rsid w:val="00FC6261"/>
    <w:rsid w:val="00FC765D"/>
    <w:rsid w:val="00FD4FC8"/>
    <w:rsid w:val="00FD5A48"/>
    <w:rsid w:val="00FD6048"/>
    <w:rsid w:val="00FE1C4F"/>
    <w:rsid w:val="00FF7E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lang w:val="lv-LV" w:eastAsia="lv-LV"/>
    </w:rPr>
  </w:style>
  <w:style w:type="paragraph" w:styleId="Heading3">
    <w:name w:val="heading 3"/>
    <w:basedOn w:val="Normal"/>
    <w:next w:val="Normal"/>
    <w:qFormat/>
    <w:rsid w:val="0072455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styleId="ListParagraph">
    <w:name w:val="List Paragraph"/>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basedOn w:val="DefaultParagraphFont"/>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basedOn w:val="DefaultParagraphFont"/>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565E8"/>
    <w:pPr>
      <w:tabs>
        <w:tab w:val="center" w:pos="4320"/>
        <w:tab w:val="right" w:pos="8640"/>
      </w:tabs>
    </w:pPr>
  </w:style>
  <w:style w:type="character" w:customStyle="1" w:styleId="FooterChar">
    <w:name w:val="Footer Char"/>
    <w:basedOn w:val="DefaultParagraphFont"/>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basedOn w:val="DefaultParagraphFont"/>
    <w:uiPriority w:val="22"/>
    <w:qFormat/>
    <w:rsid w:val="00B22BC5"/>
    <w:rPr>
      <w:b/>
      <w:bCs/>
    </w:rPr>
  </w:style>
  <w:style w:type="paragraph" w:styleId="BodyTextIndent3">
    <w:name w:val="Body Text Indent 3"/>
    <w:basedOn w:val="Normal"/>
    <w:rsid w:val="00724552"/>
    <w:pPr>
      <w:spacing w:after="120"/>
      <w:ind w:left="283"/>
    </w:pPr>
    <w:rPr>
      <w:sz w:val="16"/>
      <w:szCs w:val="16"/>
      <w:lang w:val="en-US"/>
    </w:rPr>
  </w:style>
  <w:style w:type="paragraph" w:styleId="BodyTextIndent">
    <w:name w:val="Body Text Indent"/>
    <w:basedOn w:val="Normal"/>
    <w:link w:val="BodyTextIndentChar"/>
    <w:rsid w:val="00BF0A22"/>
    <w:pPr>
      <w:spacing w:after="120"/>
      <w:ind w:left="283"/>
    </w:pPr>
  </w:style>
  <w:style w:type="character" w:customStyle="1" w:styleId="BodyTextIndentChar">
    <w:name w:val="Body Text Indent Char"/>
    <w:basedOn w:val="DefaultParagraphFont"/>
    <w:link w:val="BodyTextIndent"/>
    <w:rsid w:val="00BF0A2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08D7"/>
    <w:rPr>
      <w:rFonts w:ascii="Tahoma" w:hAnsi="Tahoma" w:cs="Tahoma"/>
      <w:sz w:val="16"/>
      <w:szCs w:val="16"/>
    </w:rPr>
  </w:style>
  <w:style w:type="character" w:customStyle="1" w:styleId="BalloonTextChar">
    <w:name w:val="Balloon Text Char"/>
    <w:basedOn w:val="DefaultParagraphFont"/>
    <w:link w:val="BalloonText"/>
    <w:uiPriority w:val="99"/>
    <w:semiHidden/>
    <w:rsid w:val="009508D7"/>
    <w:rPr>
      <w:rFonts w:ascii="Tahoma" w:eastAsia="Times New Roman" w:hAnsi="Tahoma" w:cs="Tahoma"/>
      <w:sz w:val="16"/>
      <w:szCs w:val="16"/>
    </w:rPr>
  </w:style>
  <w:style w:type="paragraph" w:customStyle="1" w:styleId="Default">
    <w:name w:val="Default"/>
    <w:rsid w:val="00C9651D"/>
    <w:pPr>
      <w:autoSpaceDE w:val="0"/>
      <w:autoSpaceDN w:val="0"/>
      <w:adjustRightInd w:val="0"/>
    </w:pPr>
    <w:rPr>
      <w:rFonts w:ascii="Times New Roman" w:hAnsi="Times New Roman"/>
      <w:color w:val="000000"/>
      <w:sz w:val="24"/>
      <w:szCs w:val="24"/>
      <w:lang w:val="lv-LV" w:eastAsia="ja-JP"/>
    </w:rPr>
  </w:style>
</w:styles>
</file>

<file path=word/webSettings.xml><?xml version="1.0" encoding="utf-8"?>
<w:webSettings xmlns:r="http://schemas.openxmlformats.org/officeDocument/2006/relationships" xmlns:w="http://schemas.openxmlformats.org/wordprocessingml/2006/main">
  <w:divs>
    <w:div w:id="219095073">
      <w:bodyDiv w:val="1"/>
      <w:marLeft w:val="0"/>
      <w:marRight w:val="0"/>
      <w:marTop w:val="0"/>
      <w:marBottom w:val="0"/>
      <w:divBdr>
        <w:top w:val="none" w:sz="0" w:space="0" w:color="auto"/>
        <w:left w:val="none" w:sz="0" w:space="0" w:color="auto"/>
        <w:bottom w:val="none" w:sz="0" w:space="0" w:color="auto"/>
        <w:right w:val="none" w:sz="0" w:space="0" w:color="auto"/>
      </w:divBdr>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792821739">
      <w:bodyDiv w:val="1"/>
      <w:marLeft w:val="0"/>
      <w:marRight w:val="0"/>
      <w:marTop w:val="0"/>
      <w:marBottom w:val="0"/>
      <w:divBdr>
        <w:top w:val="none" w:sz="0" w:space="0" w:color="auto"/>
        <w:left w:val="none" w:sz="0" w:space="0" w:color="auto"/>
        <w:bottom w:val="none" w:sz="0" w:space="0" w:color="auto"/>
        <w:right w:val="none" w:sz="0" w:space="0" w:color="auto"/>
      </w:divBdr>
    </w:div>
    <w:div w:id="1825852667">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gruse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9888-8155-4C20-976F-A1EAA31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Attīstības instrumentu departaments</Manager>
  <Company>VARAM</Company>
  <LinksUpToDate>false</LinksUpToDate>
  <CharactersWithSpaces>3008</CharactersWithSpaces>
  <SharedDoc>false</SharedDoc>
  <HLinks>
    <vt:vector size="6" baseType="variant">
      <vt:variant>
        <vt:i4>7077957</vt:i4>
      </vt:variant>
      <vt:variant>
        <vt:i4>0</vt:i4>
      </vt:variant>
      <vt:variant>
        <vt:i4>0</vt:i4>
      </vt:variant>
      <vt:variant>
        <vt:i4>5</vt:i4>
      </vt:variant>
      <vt:variant>
        <vt:lpwstr>mailto:ilga.gruseva@varam.gov.lv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anotācija</dc:subject>
  <dc:creator>Ilga Gruševa</dc:creator>
  <cp:keywords>VARAManot_120811_1306</cp:keywords>
  <dc:description>ilga.gruseva@varam.gov.lv; 67026472</dc:description>
  <cp:lastModifiedBy>larisat</cp:lastModifiedBy>
  <cp:revision>2</cp:revision>
  <cp:lastPrinted>2013-07-19T10:59:00Z</cp:lastPrinted>
  <dcterms:created xsi:type="dcterms:W3CDTF">2013-08-01T13:21:00Z</dcterms:created>
  <dcterms:modified xsi:type="dcterms:W3CDTF">2013-08-01T13:21:00Z</dcterms:modified>
  <cp:contentStatus/>
</cp:coreProperties>
</file>