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03" w:rsidRPr="007858A2" w:rsidRDefault="007B3603" w:rsidP="007858A2">
      <w:pPr>
        <w:jc w:val="center"/>
        <w:outlineLvl w:val="0"/>
        <w:rPr>
          <w:b/>
          <w:sz w:val="26"/>
          <w:szCs w:val="26"/>
        </w:rPr>
      </w:pPr>
      <w:r w:rsidRPr="007858A2">
        <w:rPr>
          <w:b/>
          <w:sz w:val="26"/>
          <w:szCs w:val="26"/>
        </w:rPr>
        <w:t>Minis</w:t>
      </w:r>
      <w:r>
        <w:rPr>
          <w:b/>
          <w:sz w:val="26"/>
          <w:szCs w:val="26"/>
        </w:rPr>
        <w:t>tru kabineta rīkojuma projekta „</w:t>
      </w:r>
      <w:r w:rsidRPr="007858A2">
        <w:rPr>
          <w:b/>
          <w:sz w:val="26"/>
          <w:szCs w:val="26"/>
        </w:rPr>
        <w:t xml:space="preserve">Par </w:t>
      </w:r>
      <w:r>
        <w:rPr>
          <w:b/>
          <w:sz w:val="26"/>
          <w:szCs w:val="26"/>
        </w:rPr>
        <w:t>I.Koļegovu</w:t>
      </w:r>
      <w:r w:rsidRPr="007858A2">
        <w:rPr>
          <w:b/>
          <w:sz w:val="26"/>
          <w:szCs w:val="26"/>
        </w:rPr>
        <w:t xml:space="preserve">” </w:t>
      </w:r>
      <w:r w:rsidRPr="007858A2">
        <w:rPr>
          <w:b/>
          <w:sz w:val="26"/>
          <w:szCs w:val="26"/>
          <w:lang w:eastAsia="lv-LV"/>
        </w:rPr>
        <w:t>sākotnējās ietekmes novērtējuma ziņojums (anotācija)</w:t>
      </w:r>
    </w:p>
    <w:p w:rsidR="007B3603" w:rsidRPr="007858A2" w:rsidRDefault="007B3603" w:rsidP="007858A2">
      <w:pPr>
        <w:jc w:val="center"/>
        <w:rPr>
          <w:sz w:val="26"/>
          <w:szCs w:val="26"/>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279"/>
        <w:gridCol w:w="1863"/>
        <w:gridCol w:w="6989"/>
      </w:tblGrid>
      <w:tr w:rsidR="007B3603" w:rsidRPr="00722E64" w:rsidTr="00474E6B">
        <w:tc>
          <w:tcPr>
            <w:tcW w:w="0" w:type="auto"/>
            <w:gridSpan w:val="3"/>
            <w:tcBorders>
              <w:top w:val="single" w:sz="6" w:space="0" w:color="auto"/>
              <w:left w:val="single" w:sz="6" w:space="0" w:color="auto"/>
              <w:bottom w:val="outset" w:sz="6" w:space="0" w:color="000000"/>
              <w:right w:val="single" w:sz="6" w:space="0" w:color="auto"/>
            </w:tcBorders>
            <w:vAlign w:val="center"/>
          </w:tcPr>
          <w:p w:rsidR="007B3603" w:rsidRPr="007858A2" w:rsidRDefault="007B3603" w:rsidP="007858A2">
            <w:pPr>
              <w:spacing w:before="100" w:beforeAutospacing="1" w:after="100" w:afterAutospacing="1"/>
              <w:jc w:val="center"/>
              <w:rPr>
                <w:b/>
                <w:bCs/>
                <w:sz w:val="26"/>
                <w:szCs w:val="26"/>
                <w:lang w:eastAsia="lv-LV"/>
              </w:rPr>
            </w:pPr>
            <w:r w:rsidRPr="007858A2">
              <w:rPr>
                <w:b/>
                <w:bCs/>
                <w:sz w:val="26"/>
                <w:szCs w:val="26"/>
                <w:lang w:eastAsia="lv-LV"/>
              </w:rPr>
              <w:t>I. Tiesību akta projekta izstrādes nepieciešamība</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1.</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Pamatojums</w:t>
            </w:r>
          </w:p>
        </w:tc>
        <w:tc>
          <w:tcPr>
            <w:tcW w:w="3827" w:type="pct"/>
            <w:tcBorders>
              <w:top w:val="outset" w:sz="6" w:space="0" w:color="000000"/>
              <w:left w:val="outset" w:sz="6" w:space="0" w:color="000000"/>
              <w:bottom w:val="outset" w:sz="6" w:space="0" w:color="000000"/>
            </w:tcBorders>
          </w:tcPr>
          <w:p w:rsidR="007B3603" w:rsidRPr="007858A2" w:rsidRDefault="007B3603" w:rsidP="009426A8">
            <w:pPr>
              <w:spacing w:before="100" w:beforeAutospacing="1" w:after="100" w:afterAutospacing="1"/>
              <w:jc w:val="both"/>
              <w:rPr>
                <w:sz w:val="26"/>
                <w:szCs w:val="26"/>
                <w:lang w:eastAsia="lv-LV"/>
              </w:rPr>
            </w:pPr>
            <w:r w:rsidRPr="007858A2">
              <w:rPr>
                <w:sz w:val="26"/>
                <w:szCs w:val="26"/>
              </w:rPr>
              <w:t>Ministru kabineta rīkojuma projekts sagatavots</w:t>
            </w:r>
            <w:r>
              <w:rPr>
                <w:sz w:val="26"/>
                <w:szCs w:val="26"/>
              </w:rPr>
              <w:t>,</w:t>
            </w:r>
            <w:r w:rsidRPr="007858A2">
              <w:rPr>
                <w:sz w:val="26"/>
                <w:szCs w:val="26"/>
              </w:rPr>
              <w:t xml:space="preserve"> pamatojoties uz Valsts civildienesta likuma 11.</w:t>
            </w:r>
            <w:r>
              <w:rPr>
                <w:sz w:val="26"/>
                <w:szCs w:val="26"/>
              </w:rPr>
              <w:t xml:space="preserve"> </w:t>
            </w:r>
            <w:r w:rsidRPr="007858A2">
              <w:rPr>
                <w:sz w:val="26"/>
                <w:szCs w:val="26"/>
              </w:rPr>
              <w:t xml:space="preserve">panta trešo daļu, jo </w:t>
            </w:r>
            <w:r>
              <w:rPr>
                <w:sz w:val="26"/>
                <w:szCs w:val="26"/>
              </w:rPr>
              <w:t>Vides aizsardzības un reģionālās attīstības</w:t>
            </w:r>
            <w:r w:rsidRPr="007858A2">
              <w:rPr>
                <w:sz w:val="26"/>
                <w:szCs w:val="26"/>
              </w:rPr>
              <w:t xml:space="preserve"> ministrijas </w:t>
            </w:r>
            <w:r>
              <w:rPr>
                <w:sz w:val="26"/>
                <w:szCs w:val="26"/>
              </w:rPr>
              <w:t xml:space="preserve">pārraudzībā esošā Valsts vides dienesta ģenerāldirektora </w:t>
            </w:r>
            <w:r w:rsidRPr="007858A2">
              <w:rPr>
                <w:sz w:val="26"/>
                <w:szCs w:val="26"/>
              </w:rPr>
              <w:t xml:space="preserve">amatā pretendentu ieceļ </w:t>
            </w:r>
            <w:r>
              <w:rPr>
                <w:sz w:val="26"/>
                <w:szCs w:val="26"/>
              </w:rPr>
              <w:t>vides aizsardzības un reģionālās attīstības</w:t>
            </w:r>
            <w:r w:rsidRPr="007858A2">
              <w:rPr>
                <w:sz w:val="26"/>
                <w:szCs w:val="26"/>
              </w:rPr>
              <w:t xml:space="preserve"> ministrs pēc ap</w:t>
            </w:r>
            <w:r>
              <w:rPr>
                <w:sz w:val="26"/>
                <w:szCs w:val="26"/>
              </w:rPr>
              <w:t>stiprināšanas Ministru kabinetā</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2.</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Pašreizējā situācija un problēmas</w:t>
            </w:r>
          </w:p>
        </w:tc>
        <w:tc>
          <w:tcPr>
            <w:tcW w:w="3827" w:type="pct"/>
            <w:tcBorders>
              <w:top w:val="outset" w:sz="6" w:space="0" w:color="000000"/>
              <w:left w:val="outset" w:sz="6" w:space="0" w:color="000000"/>
              <w:bottom w:val="outset" w:sz="6" w:space="0" w:color="000000"/>
            </w:tcBorders>
          </w:tcPr>
          <w:p w:rsidR="007B3603" w:rsidRPr="007858A2" w:rsidRDefault="007B3603" w:rsidP="00CD2AE4">
            <w:pPr>
              <w:spacing w:before="100" w:beforeAutospacing="1" w:after="100" w:afterAutospacing="1"/>
              <w:jc w:val="both"/>
              <w:rPr>
                <w:sz w:val="26"/>
                <w:szCs w:val="26"/>
                <w:lang w:eastAsia="lv-LV"/>
              </w:rPr>
            </w:pPr>
            <w:r>
              <w:rPr>
                <w:sz w:val="26"/>
                <w:szCs w:val="26"/>
              </w:rPr>
              <w:t>Valsts vides dienestā 2012</w:t>
            </w:r>
            <w:r w:rsidRPr="00562769">
              <w:rPr>
                <w:sz w:val="26"/>
                <w:szCs w:val="26"/>
              </w:rPr>
              <w:t>.</w:t>
            </w:r>
            <w:r>
              <w:rPr>
                <w:sz w:val="26"/>
                <w:szCs w:val="26"/>
              </w:rPr>
              <w:t xml:space="preserve"> </w:t>
            </w:r>
            <w:r w:rsidRPr="00562769">
              <w:rPr>
                <w:sz w:val="26"/>
                <w:szCs w:val="26"/>
              </w:rPr>
              <w:t xml:space="preserve">gada </w:t>
            </w:r>
            <w:r>
              <w:rPr>
                <w:sz w:val="26"/>
                <w:szCs w:val="26"/>
              </w:rPr>
              <w:t>12. jūnijā kļuva vakants ģenerāldirektora amats. 2012. gada 22. jūnijā</w:t>
            </w:r>
            <w:r w:rsidRPr="007858A2">
              <w:rPr>
                <w:sz w:val="26"/>
                <w:szCs w:val="26"/>
              </w:rPr>
              <w:t xml:space="preserve"> </w:t>
            </w:r>
            <w:r>
              <w:rPr>
                <w:sz w:val="26"/>
                <w:szCs w:val="26"/>
              </w:rPr>
              <w:t>Vides aizsardzības un reģionālās attīstības</w:t>
            </w:r>
            <w:r w:rsidRPr="007858A2">
              <w:rPr>
                <w:sz w:val="26"/>
                <w:szCs w:val="26"/>
              </w:rPr>
              <w:t xml:space="preserve"> </w:t>
            </w:r>
            <w:r>
              <w:rPr>
                <w:sz w:val="26"/>
                <w:szCs w:val="26"/>
              </w:rPr>
              <w:t>ministrija izsludināja konkursu uz Valsts vides dienesta ģenerāldirektora amatu. Saskaņā ar pretendentu vērtēšanas komisijas 2012. gada 30. jūlija lēmumu kā atbilstošākā kandidatūra Valsts vides dienesta ģenerāldirektora amatam rekomendēta pretendente Inga Koļegova</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3.</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Saistītie politikas ietekmes novērtējumi un pētījumi</w:t>
            </w:r>
          </w:p>
        </w:tc>
        <w:tc>
          <w:tcPr>
            <w:tcW w:w="3827" w:type="pct"/>
            <w:tcBorders>
              <w:top w:val="outset" w:sz="6" w:space="0" w:color="000000"/>
              <w:left w:val="outset" w:sz="6" w:space="0" w:color="000000"/>
              <w:bottom w:val="outset" w:sz="6" w:space="0" w:color="000000"/>
            </w:tcBorders>
          </w:tcPr>
          <w:p w:rsidR="007B3603" w:rsidRPr="007858A2" w:rsidRDefault="007B3603" w:rsidP="007858A2">
            <w:pPr>
              <w:spacing w:before="100" w:beforeAutospacing="1" w:after="100" w:afterAutospacing="1"/>
              <w:jc w:val="both"/>
              <w:rPr>
                <w:sz w:val="26"/>
                <w:szCs w:val="26"/>
                <w:lang w:eastAsia="lv-LV"/>
              </w:rPr>
            </w:pPr>
            <w:r>
              <w:rPr>
                <w:sz w:val="26"/>
                <w:szCs w:val="26"/>
                <w:lang w:eastAsia="lv-LV"/>
              </w:rPr>
              <w:t>Nav attiecināms</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4.</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Tiesiskā regulējuma mērķis un būtība</w:t>
            </w:r>
          </w:p>
        </w:tc>
        <w:tc>
          <w:tcPr>
            <w:tcW w:w="3827" w:type="pct"/>
            <w:tcBorders>
              <w:top w:val="outset" w:sz="6" w:space="0" w:color="000000"/>
              <w:left w:val="outset" w:sz="6" w:space="0" w:color="000000"/>
              <w:bottom w:val="outset" w:sz="6" w:space="0" w:color="000000"/>
            </w:tcBorders>
          </w:tcPr>
          <w:p w:rsidR="007B3603" w:rsidRPr="007858A2" w:rsidRDefault="007B3603" w:rsidP="0029685C">
            <w:pPr>
              <w:spacing w:before="100" w:beforeAutospacing="1" w:after="100" w:afterAutospacing="1"/>
              <w:jc w:val="both"/>
              <w:rPr>
                <w:sz w:val="26"/>
                <w:szCs w:val="26"/>
                <w:lang w:eastAsia="lv-LV"/>
              </w:rPr>
            </w:pPr>
            <w:r w:rsidRPr="007858A2">
              <w:rPr>
                <w:sz w:val="26"/>
                <w:szCs w:val="26"/>
              </w:rPr>
              <w:t xml:space="preserve">Ministru kabineta rīkojuma projektā paredzēts apstiprināt </w:t>
            </w:r>
            <w:r>
              <w:rPr>
                <w:sz w:val="26"/>
                <w:szCs w:val="26"/>
              </w:rPr>
              <w:t xml:space="preserve">Ingas Koļegovas </w:t>
            </w:r>
            <w:r w:rsidRPr="007858A2">
              <w:rPr>
                <w:sz w:val="26"/>
                <w:szCs w:val="26"/>
              </w:rPr>
              <w:t xml:space="preserve">kandidatūru </w:t>
            </w:r>
            <w:r>
              <w:rPr>
                <w:sz w:val="26"/>
                <w:szCs w:val="26"/>
              </w:rPr>
              <w:t>Valsts vides dienesta ģenerāldirektora amatam</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5.</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Projekta izstrādē iesaistītās institūcijas</w:t>
            </w:r>
          </w:p>
        </w:tc>
        <w:tc>
          <w:tcPr>
            <w:tcW w:w="3827" w:type="pct"/>
            <w:tcBorders>
              <w:top w:val="outset" w:sz="6" w:space="0" w:color="000000"/>
              <w:left w:val="outset" w:sz="6" w:space="0" w:color="000000"/>
              <w:bottom w:val="outset" w:sz="6" w:space="0" w:color="000000"/>
            </w:tcBorders>
          </w:tcPr>
          <w:p w:rsidR="007B3603" w:rsidRPr="007858A2" w:rsidRDefault="007B3603" w:rsidP="007858A2">
            <w:pPr>
              <w:spacing w:before="100" w:beforeAutospacing="1" w:after="100" w:afterAutospacing="1"/>
              <w:jc w:val="both"/>
              <w:rPr>
                <w:sz w:val="26"/>
                <w:szCs w:val="26"/>
                <w:lang w:eastAsia="lv-LV"/>
              </w:rPr>
            </w:pPr>
            <w:r>
              <w:rPr>
                <w:sz w:val="26"/>
                <w:szCs w:val="26"/>
                <w:lang w:eastAsia="lv-LV"/>
              </w:rPr>
              <w:t>Nav attiecināms</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6.</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Iemesli, kādēļ netika nodrošināta sabiedrības līdzdalība</w:t>
            </w:r>
          </w:p>
        </w:tc>
        <w:tc>
          <w:tcPr>
            <w:tcW w:w="3827" w:type="pct"/>
            <w:tcBorders>
              <w:top w:val="outset" w:sz="6" w:space="0" w:color="000000"/>
              <w:left w:val="outset" w:sz="6" w:space="0" w:color="000000"/>
              <w:bottom w:val="outset" w:sz="6" w:space="0" w:color="000000"/>
            </w:tcBorders>
          </w:tcPr>
          <w:p w:rsidR="007B3603" w:rsidRPr="007858A2" w:rsidRDefault="007B3603" w:rsidP="007858A2">
            <w:pPr>
              <w:spacing w:before="100" w:beforeAutospacing="1" w:after="100" w:afterAutospacing="1"/>
              <w:jc w:val="both"/>
              <w:rPr>
                <w:sz w:val="26"/>
                <w:szCs w:val="26"/>
                <w:lang w:eastAsia="lv-LV"/>
              </w:rPr>
            </w:pPr>
            <w:r w:rsidRPr="007858A2">
              <w:rPr>
                <w:sz w:val="26"/>
                <w:szCs w:val="26"/>
                <w:lang w:eastAsia="lv-LV"/>
              </w:rPr>
              <w:t xml:space="preserve">Ņemot vērā, ka </w:t>
            </w:r>
            <w:r w:rsidRPr="007858A2">
              <w:rPr>
                <w:sz w:val="26"/>
                <w:szCs w:val="26"/>
              </w:rPr>
              <w:t>Ministru kabineta rīkojuma projekts attiecas uz tiešās pārvaldes iestādes darbības nodrošināšanu, tas neskar sabiedrību kopumā</w:t>
            </w:r>
          </w:p>
        </w:tc>
      </w:tr>
      <w:tr w:rsidR="007B3603" w:rsidRPr="00722E64" w:rsidTr="00474E6B">
        <w:tc>
          <w:tcPr>
            <w:tcW w:w="153" w:type="pct"/>
            <w:tcBorders>
              <w:top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7.</w:t>
            </w:r>
          </w:p>
        </w:tc>
        <w:tc>
          <w:tcPr>
            <w:tcW w:w="1020" w:type="pct"/>
            <w:tcBorders>
              <w:top w:val="outset" w:sz="6" w:space="0" w:color="000000"/>
              <w:left w:val="outset" w:sz="6" w:space="0" w:color="000000"/>
              <w:bottom w:val="outset" w:sz="6" w:space="0" w:color="000000"/>
              <w:right w:val="outset" w:sz="6" w:space="0" w:color="000000"/>
            </w:tcBorders>
          </w:tcPr>
          <w:p w:rsidR="007B3603" w:rsidRPr="007858A2" w:rsidRDefault="007B3603" w:rsidP="007858A2">
            <w:pPr>
              <w:spacing w:before="100" w:beforeAutospacing="1" w:after="100" w:afterAutospacing="1"/>
              <w:rPr>
                <w:sz w:val="26"/>
                <w:szCs w:val="26"/>
                <w:lang w:eastAsia="lv-LV"/>
              </w:rPr>
            </w:pPr>
            <w:r w:rsidRPr="007858A2">
              <w:rPr>
                <w:sz w:val="26"/>
                <w:szCs w:val="26"/>
                <w:lang w:eastAsia="lv-LV"/>
              </w:rPr>
              <w:t>Cita informācija</w:t>
            </w:r>
          </w:p>
        </w:tc>
        <w:tc>
          <w:tcPr>
            <w:tcW w:w="3827" w:type="pct"/>
            <w:tcBorders>
              <w:top w:val="outset" w:sz="6" w:space="0" w:color="000000"/>
              <w:left w:val="outset" w:sz="6" w:space="0" w:color="000000"/>
              <w:bottom w:val="outset" w:sz="6" w:space="0" w:color="000000"/>
            </w:tcBorders>
          </w:tcPr>
          <w:p w:rsidR="007B3603" w:rsidRPr="007858A2" w:rsidRDefault="007B3603" w:rsidP="007858A2">
            <w:pPr>
              <w:spacing w:before="100" w:beforeAutospacing="1" w:after="100" w:afterAutospacing="1"/>
              <w:rPr>
                <w:sz w:val="26"/>
                <w:szCs w:val="26"/>
                <w:lang w:eastAsia="lv-LV"/>
              </w:rPr>
            </w:pPr>
            <w:r>
              <w:rPr>
                <w:sz w:val="26"/>
                <w:szCs w:val="26"/>
                <w:lang w:eastAsia="lv-LV"/>
              </w:rPr>
              <w:t>Nav</w:t>
            </w:r>
          </w:p>
        </w:tc>
      </w:tr>
    </w:tbl>
    <w:p w:rsidR="007B3603" w:rsidRPr="007858A2" w:rsidRDefault="007B3603" w:rsidP="007858A2">
      <w:pPr>
        <w:tabs>
          <w:tab w:val="left" w:pos="6660"/>
        </w:tabs>
        <w:rPr>
          <w:sz w:val="26"/>
          <w:szCs w:val="26"/>
          <w:lang w:eastAsia="lv-LV"/>
        </w:rPr>
      </w:pPr>
      <w:r w:rsidRPr="007858A2">
        <w:rPr>
          <w:sz w:val="26"/>
          <w:szCs w:val="26"/>
          <w:lang w:eastAsia="lv-LV"/>
        </w:rPr>
        <w:t> </w:t>
      </w:r>
    </w:p>
    <w:p w:rsidR="007B3603" w:rsidRPr="007858A2" w:rsidRDefault="007B3603" w:rsidP="007858A2">
      <w:pPr>
        <w:tabs>
          <w:tab w:val="left" w:pos="6660"/>
        </w:tabs>
        <w:rPr>
          <w:sz w:val="26"/>
          <w:szCs w:val="26"/>
          <w:lang w:eastAsia="lv-LV"/>
        </w:rPr>
      </w:pPr>
      <w:r w:rsidRPr="007858A2">
        <w:rPr>
          <w:sz w:val="26"/>
          <w:szCs w:val="26"/>
          <w:lang w:eastAsia="lv-LV"/>
        </w:rPr>
        <w:t>Anotācijas II – VII sadaļa</w:t>
      </w:r>
      <w:r>
        <w:rPr>
          <w:sz w:val="26"/>
          <w:szCs w:val="26"/>
          <w:lang w:eastAsia="lv-LV"/>
        </w:rPr>
        <w:t>s</w:t>
      </w:r>
      <w:r w:rsidRPr="007858A2">
        <w:rPr>
          <w:sz w:val="26"/>
          <w:szCs w:val="26"/>
          <w:lang w:eastAsia="lv-LV"/>
        </w:rPr>
        <w:t xml:space="preserve"> uz projektu nav attiecināma</w:t>
      </w:r>
      <w:r>
        <w:rPr>
          <w:sz w:val="26"/>
          <w:szCs w:val="26"/>
          <w:lang w:eastAsia="lv-LV"/>
        </w:rPr>
        <w:t>s</w:t>
      </w:r>
      <w:r w:rsidRPr="007858A2">
        <w:rPr>
          <w:sz w:val="26"/>
          <w:szCs w:val="26"/>
          <w:lang w:eastAsia="lv-LV"/>
        </w:rPr>
        <w:t>.</w:t>
      </w:r>
    </w:p>
    <w:p w:rsidR="007B3603" w:rsidRPr="007858A2" w:rsidRDefault="007B3603" w:rsidP="007858A2">
      <w:pPr>
        <w:rPr>
          <w:sz w:val="26"/>
          <w:szCs w:val="26"/>
        </w:rPr>
      </w:pPr>
    </w:p>
    <w:p w:rsidR="007B3603" w:rsidRPr="007858A2" w:rsidRDefault="007B3603" w:rsidP="007858A2">
      <w:pPr>
        <w:jc w:val="both"/>
        <w:rPr>
          <w:sz w:val="26"/>
          <w:szCs w:val="26"/>
        </w:rPr>
      </w:pPr>
    </w:p>
    <w:p w:rsidR="007B3603" w:rsidRDefault="007B3603" w:rsidP="00480926">
      <w:pPr>
        <w:jc w:val="both"/>
        <w:rPr>
          <w:sz w:val="26"/>
          <w:szCs w:val="26"/>
        </w:rPr>
      </w:pPr>
      <w:r>
        <w:rPr>
          <w:sz w:val="26"/>
          <w:szCs w:val="26"/>
        </w:rPr>
        <w:t xml:space="preserve">Vides aizsardzības un </w:t>
      </w:r>
    </w:p>
    <w:p w:rsidR="007B3603" w:rsidRPr="007858A2" w:rsidRDefault="007B3603" w:rsidP="00480926">
      <w:pPr>
        <w:jc w:val="both"/>
        <w:rPr>
          <w:sz w:val="26"/>
          <w:szCs w:val="26"/>
        </w:rPr>
      </w:pPr>
      <w:r>
        <w:rPr>
          <w:sz w:val="26"/>
          <w:szCs w:val="26"/>
        </w:rPr>
        <w:t>reģionālās attīstības</w:t>
      </w:r>
      <w:r w:rsidRPr="007858A2">
        <w:rPr>
          <w:sz w:val="26"/>
          <w:szCs w:val="26"/>
        </w:rPr>
        <w:t xml:space="preserve"> ministrs</w:t>
      </w:r>
      <w:r w:rsidRPr="007858A2">
        <w:rPr>
          <w:sz w:val="26"/>
          <w:szCs w:val="26"/>
        </w:rPr>
        <w:tab/>
      </w:r>
      <w:r w:rsidRPr="007858A2">
        <w:rPr>
          <w:sz w:val="26"/>
          <w:szCs w:val="26"/>
        </w:rPr>
        <w:tab/>
      </w:r>
      <w:r w:rsidRPr="007858A2">
        <w:rPr>
          <w:sz w:val="26"/>
          <w:szCs w:val="26"/>
        </w:rPr>
        <w:tab/>
      </w:r>
      <w:r w:rsidRPr="007858A2">
        <w:rPr>
          <w:sz w:val="26"/>
          <w:szCs w:val="26"/>
        </w:rPr>
        <w:tab/>
      </w:r>
      <w:r w:rsidRPr="007858A2">
        <w:rPr>
          <w:sz w:val="26"/>
          <w:szCs w:val="26"/>
        </w:rPr>
        <w:tab/>
      </w:r>
      <w:r w:rsidRPr="007858A2">
        <w:rPr>
          <w:sz w:val="26"/>
          <w:szCs w:val="26"/>
        </w:rPr>
        <w:tab/>
      </w:r>
      <w:r w:rsidRPr="007858A2">
        <w:rPr>
          <w:sz w:val="26"/>
          <w:szCs w:val="26"/>
        </w:rPr>
        <w:tab/>
      </w:r>
      <w:r>
        <w:rPr>
          <w:sz w:val="26"/>
          <w:szCs w:val="26"/>
        </w:rPr>
        <w:t>E.Sprūdžs</w:t>
      </w:r>
    </w:p>
    <w:p w:rsidR="007B3603" w:rsidRDefault="007B3603" w:rsidP="007858A2">
      <w:pPr>
        <w:jc w:val="both"/>
        <w:rPr>
          <w:sz w:val="22"/>
        </w:rPr>
      </w:pPr>
    </w:p>
    <w:p w:rsidR="007B3603" w:rsidRDefault="007B3603" w:rsidP="007858A2">
      <w:pPr>
        <w:jc w:val="both"/>
        <w:rPr>
          <w:sz w:val="22"/>
        </w:rPr>
      </w:pPr>
    </w:p>
    <w:p w:rsidR="007B3603" w:rsidRPr="007858A2" w:rsidRDefault="007B3603" w:rsidP="007858A2">
      <w:pPr>
        <w:jc w:val="both"/>
        <w:rPr>
          <w:sz w:val="22"/>
        </w:rPr>
      </w:pPr>
    </w:p>
    <w:p w:rsidR="007B3603" w:rsidRPr="007858A2" w:rsidRDefault="007B3603" w:rsidP="007858A2">
      <w:pPr>
        <w:jc w:val="both"/>
        <w:rPr>
          <w:sz w:val="22"/>
        </w:rPr>
      </w:pPr>
    </w:p>
    <w:p w:rsidR="007B3603" w:rsidRPr="007858A2" w:rsidRDefault="007B3603" w:rsidP="007858A2">
      <w:pPr>
        <w:jc w:val="both"/>
        <w:rPr>
          <w:sz w:val="22"/>
        </w:rPr>
      </w:pPr>
      <w:r w:rsidRPr="007858A2">
        <w:rPr>
          <w:sz w:val="22"/>
        </w:rPr>
        <w:fldChar w:fldCharType="begin"/>
      </w:r>
      <w:r w:rsidRPr="007858A2">
        <w:rPr>
          <w:sz w:val="22"/>
        </w:rPr>
        <w:instrText xml:space="preserve"> DATE  \@ "dd.MM.yyyy H:mm"  \* MERGEFORMAT </w:instrText>
      </w:r>
      <w:r w:rsidRPr="007858A2">
        <w:rPr>
          <w:sz w:val="22"/>
        </w:rPr>
        <w:fldChar w:fldCharType="separate"/>
      </w:r>
      <w:r>
        <w:rPr>
          <w:noProof/>
          <w:sz w:val="22"/>
        </w:rPr>
        <w:t>02.08.2012 10:34</w:t>
      </w:r>
      <w:r w:rsidRPr="007858A2">
        <w:rPr>
          <w:sz w:val="22"/>
        </w:rPr>
        <w:fldChar w:fldCharType="end"/>
      </w:r>
    </w:p>
    <w:p w:rsidR="007B3603" w:rsidRPr="007858A2" w:rsidRDefault="007B3603" w:rsidP="007858A2">
      <w:pPr>
        <w:jc w:val="both"/>
        <w:rPr>
          <w:sz w:val="22"/>
        </w:rPr>
      </w:pPr>
      <w:bookmarkStart w:id="0" w:name="_GoBack"/>
      <w:bookmarkEnd w:id="0"/>
      <w:r>
        <w:t>201</w:t>
      </w:r>
    </w:p>
    <w:p w:rsidR="007B3603" w:rsidRPr="007858A2" w:rsidRDefault="007B3603" w:rsidP="007858A2">
      <w:pPr>
        <w:jc w:val="both"/>
        <w:rPr>
          <w:sz w:val="22"/>
        </w:rPr>
      </w:pPr>
      <w:r>
        <w:rPr>
          <w:sz w:val="22"/>
        </w:rPr>
        <w:t>D.Ose</w:t>
      </w:r>
    </w:p>
    <w:p w:rsidR="007B3603" w:rsidRPr="00480926" w:rsidRDefault="007B3603" w:rsidP="00480926">
      <w:pPr>
        <w:jc w:val="both"/>
        <w:rPr>
          <w:sz w:val="22"/>
        </w:rPr>
      </w:pPr>
      <w:r>
        <w:rPr>
          <w:sz w:val="22"/>
        </w:rPr>
        <w:t>67026454</w:t>
      </w:r>
      <w:r w:rsidRPr="007858A2">
        <w:rPr>
          <w:sz w:val="22"/>
        </w:rPr>
        <w:t xml:space="preserve">, </w:t>
      </w:r>
      <w:r>
        <w:rPr>
          <w:color w:val="0000FF"/>
          <w:sz w:val="22"/>
          <w:u w:val="single"/>
        </w:rPr>
        <w:t>daina.ose@varam.gov.lv</w:t>
      </w:r>
    </w:p>
    <w:sectPr w:rsidR="007B3603" w:rsidRPr="00480926" w:rsidSect="007858A2">
      <w:footerReference w:type="default" r:id="rId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03" w:rsidRDefault="007B3603" w:rsidP="00536F96">
      <w:r>
        <w:separator/>
      </w:r>
    </w:p>
  </w:endnote>
  <w:endnote w:type="continuationSeparator" w:id="0">
    <w:p w:rsidR="007B3603" w:rsidRDefault="007B3603" w:rsidP="00536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603" w:rsidRPr="00CF1A09" w:rsidRDefault="007B3603">
    <w:pPr>
      <w:pStyle w:val="Footer"/>
      <w:rPr>
        <w:rFonts w:ascii="Times New Roman" w:hAnsi="Times New Roman"/>
        <w:sz w:val="20"/>
        <w:szCs w:val="20"/>
      </w:rPr>
    </w:pPr>
    <w:r>
      <w:rPr>
        <w:rFonts w:ascii="Times New Roman" w:hAnsi="Times New Roman"/>
        <w:sz w:val="20"/>
        <w:szCs w:val="20"/>
      </w:rPr>
      <w:t xml:space="preserve">VARAMAnot_020812; Ministru kabineta rīkojuma projekts „Par I.Koļegovu”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03" w:rsidRDefault="007B3603" w:rsidP="00536F96">
      <w:r>
        <w:separator/>
      </w:r>
    </w:p>
  </w:footnote>
  <w:footnote w:type="continuationSeparator" w:id="0">
    <w:p w:rsidR="007B3603" w:rsidRDefault="007B3603" w:rsidP="00536F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9B4"/>
    <w:rsid w:val="00066AB6"/>
    <w:rsid w:val="00131E68"/>
    <w:rsid w:val="001B44C7"/>
    <w:rsid w:val="001F18F8"/>
    <w:rsid w:val="002148B0"/>
    <w:rsid w:val="0023762A"/>
    <w:rsid w:val="0029685C"/>
    <w:rsid w:val="0042262B"/>
    <w:rsid w:val="004549B4"/>
    <w:rsid w:val="00474E6B"/>
    <w:rsid w:val="00480926"/>
    <w:rsid w:val="004F7F22"/>
    <w:rsid w:val="00536F96"/>
    <w:rsid w:val="00562769"/>
    <w:rsid w:val="00574AF3"/>
    <w:rsid w:val="0064275E"/>
    <w:rsid w:val="006528D0"/>
    <w:rsid w:val="006E633F"/>
    <w:rsid w:val="006F3EC3"/>
    <w:rsid w:val="00704F95"/>
    <w:rsid w:val="00722E64"/>
    <w:rsid w:val="007858A2"/>
    <w:rsid w:val="007B3603"/>
    <w:rsid w:val="009426A8"/>
    <w:rsid w:val="009B6F11"/>
    <w:rsid w:val="00AC2498"/>
    <w:rsid w:val="00C07AF1"/>
    <w:rsid w:val="00CD2AE4"/>
    <w:rsid w:val="00CF1A09"/>
    <w:rsid w:val="00FF62F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68"/>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58A2"/>
    <w:pPr>
      <w:tabs>
        <w:tab w:val="center" w:pos="4153"/>
        <w:tab w:val="right" w:pos="8306"/>
      </w:tabs>
    </w:pPr>
    <w:rPr>
      <w:rFonts w:ascii="Calibri" w:hAnsi="Calibri"/>
      <w:sz w:val="22"/>
    </w:rPr>
  </w:style>
  <w:style w:type="character" w:customStyle="1" w:styleId="FooterChar">
    <w:name w:val="Footer Char"/>
    <w:basedOn w:val="DefaultParagraphFont"/>
    <w:link w:val="Footer"/>
    <w:uiPriority w:val="99"/>
    <w:locked/>
    <w:rsid w:val="007858A2"/>
    <w:rPr>
      <w:rFonts w:ascii="Calibri" w:hAnsi="Calibri" w:cs="Times New Roman"/>
      <w:sz w:val="22"/>
    </w:rPr>
  </w:style>
  <w:style w:type="paragraph" w:styleId="BalloonText">
    <w:name w:val="Balloon Text"/>
    <w:basedOn w:val="Normal"/>
    <w:link w:val="BalloonTextChar"/>
    <w:uiPriority w:val="99"/>
    <w:semiHidden/>
    <w:rsid w:val="007858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8A2"/>
    <w:rPr>
      <w:rFonts w:ascii="Tahoma" w:hAnsi="Tahoma" w:cs="Tahoma"/>
      <w:sz w:val="16"/>
      <w:szCs w:val="16"/>
    </w:rPr>
  </w:style>
  <w:style w:type="paragraph" w:styleId="Header">
    <w:name w:val="header"/>
    <w:basedOn w:val="Normal"/>
    <w:link w:val="HeaderChar"/>
    <w:uiPriority w:val="99"/>
    <w:rsid w:val="00536F96"/>
    <w:pPr>
      <w:tabs>
        <w:tab w:val="center" w:pos="4153"/>
        <w:tab w:val="right" w:pos="8306"/>
      </w:tabs>
    </w:pPr>
  </w:style>
  <w:style w:type="character" w:customStyle="1" w:styleId="HeaderChar">
    <w:name w:val="Header Char"/>
    <w:basedOn w:val="DefaultParagraphFont"/>
    <w:link w:val="Header"/>
    <w:uiPriority w:val="99"/>
    <w:locked/>
    <w:rsid w:val="00536F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1</Pages>
  <Words>209</Words>
  <Characters>1541</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I.Koļegovu” </dc:title>
  <dc:subject>Anot</dc:subject>
  <dc:creator>Daina Ose</dc:creator>
  <cp:keywords/>
  <dc:description>67026454daina.ose@varam.gov.lv</dc:description>
  <cp:lastModifiedBy>dainaos</cp:lastModifiedBy>
  <cp:revision>40</cp:revision>
  <cp:lastPrinted>2012-08-02T06:19:00Z</cp:lastPrinted>
  <dcterms:created xsi:type="dcterms:W3CDTF">2012-02-27T08:25:00Z</dcterms:created>
  <dcterms:modified xsi:type="dcterms:W3CDTF">2012-08-02T07:34:00Z</dcterms:modified>
</cp:coreProperties>
</file>