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B5" w:rsidRPr="00A70BBB" w:rsidRDefault="00A70BBB" w:rsidP="001B544C">
      <w:pPr>
        <w:jc w:val="center"/>
        <w:rPr>
          <w:b/>
        </w:rPr>
      </w:pPr>
      <w:r w:rsidRPr="00A70BBB">
        <w:rPr>
          <w:b/>
        </w:rPr>
        <w:t>Mini</w:t>
      </w:r>
      <w:r>
        <w:rPr>
          <w:b/>
        </w:rPr>
        <w:t>stru kabineta noteikumu projekta</w:t>
      </w:r>
      <w:r w:rsidR="000D044D">
        <w:rPr>
          <w:b/>
        </w:rPr>
        <w:t xml:space="preserve"> „</w:t>
      </w:r>
      <w:r w:rsidR="002016A5" w:rsidRPr="002016A5">
        <w:rPr>
          <w:b/>
        </w:rPr>
        <w:t>Grozījumi</w:t>
      </w:r>
      <w:r w:rsidR="001B544C" w:rsidRPr="006522F9">
        <w:rPr>
          <w:b/>
        </w:rPr>
        <w:t xml:space="preserve"> Ministru kabineta </w:t>
      </w:r>
      <w:smartTag w:uri="schemas-tilde-lv/tildestengine" w:element="date">
        <w:smartTagPr>
          <w:attr w:name="Day" w:val="11"/>
          <w:attr w:name="Month" w:val="8"/>
          <w:attr w:name="Year" w:val="2009"/>
        </w:smartTagPr>
        <w:r w:rsidR="001B544C" w:rsidRPr="006522F9">
          <w:rPr>
            <w:b/>
          </w:rPr>
          <w:t xml:space="preserve">2009.gada </w:t>
        </w:r>
        <w:r w:rsidR="001B544C">
          <w:rPr>
            <w:b/>
          </w:rPr>
          <w:t>11.augusta</w:t>
        </w:r>
      </w:smartTag>
      <w:r w:rsidR="001B544C" w:rsidRPr="006522F9">
        <w:rPr>
          <w:b/>
        </w:rPr>
        <w:t xml:space="preserve"> noteikumos Nr.89</w:t>
      </w:r>
      <w:r w:rsidR="001B544C">
        <w:rPr>
          <w:b/>
        </w:rPr>
        <w:t>0</w:t>
      </w:r>
      <w:r w:rsidR="001B544C" w:rsidRPr="006522F9">
        <w:rPr>
          <w:b/>
        </w:rPr>
        <w:t xml:space="preserve"> „Kārtība, kādā </w:t>
      </w:r>
      <w:r w:rsidR="001B544C">
        <w:rPr>
          <w:b/>
        </w:rPr>
        <w:t>piešķir valsts budžeta līdzekļus Eiropas Savienības struktūrfondu 3.mērķa</w:t>
      </w:r>
      <w:r w:rsidR="001B544C" w:rsidRPr="006522F9">
        <w:rPr>
          <w:b/>
        </w:rPr>
        <w:t xml:space="preserve"> „Eiropas teritoriālā sadarbība” programmu </w:t>
      </w:r>
      <w:r w:rsidR="001B544C">
        <w:rPr>
          <w:b/>
        </w:rPr>
        <w:t>un Eiropas Kaimiņattiecību un partnerības instrumenta programmu finansējuma saņēmējiem no Latvijas Republikas</w:t>
      </w:r>
      <w:r w:rsidR="001B544C" w:rsidRPr="006522F9">
        <w:rPr>
          <w:b/>
        </w:rPr>
        <w:t>”</w:t>
      </w:r>
      <w:r w:rsidRPr="00A70BBB">
        <w:rPr>
          <w:b/>
        </w:rPr>
        <w:t xml:space="preserve">” </w:t>
      </w:r>
      <w:r w:rsidR="000115B5" w:rsidRPr="00A70BBB">
        <w:rPr>
          <w:b/>
        </w:rPr>
        <w:t xml:space="preserve">sākotnējās ietekmes novērtējuma </w:t>
      </w:r>
      <w:smartTag w:uri="schemas-tilde-lv/tildestengine" w:element="veidnes">
        <w:smartTagPr>
          <w:attr w:name="baseform" w:val="ziņojum|s"/>
          <w:attr w:name="id" w:val="-1"/>
          <w:attr w:name="text" w:val="ziņojums"/>
        </w:smartTagPr>
        <w:r w:rsidR="000115B5" w:rsidRPr="00A70BBB">
          <w:rPr>
            <w:b/>
          </w:rPr>
          <w:t>ziņojums</w:t>
        </w:r>
      </w:smartTag>
      <w:r w:rsidR="000115B5" w:rsidRPr="00A70BBB">
        <w:rPr>
          <w:b/>
        </w:rPr>
        <w:t xml:space="preserve"> (anotācija)</w:t>
      </w:r>
    </w:p>
    <w:p w:rsidR="000115B5" w:rsidRPr="000115B5" w:rsidRDefault="000115B5" w:rsidP="00B22BC5">
      <w:pPr>
        <w:jc w:val="center"/>
        <w:rPr>
          <w:lang w:eastAsia="en-US"/>
        </w:rPr>
      </w:pPr>
      <w:r w:rsidRPr="000115B5">
        <w:rPr>
          <w:lang w:eastAsia="en-US"/>
        </w:rPr>
        <w:t> </w:t>
      </w: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2694"/>
        <w:gridCol w:w="6379"/>
      </w:tblGrid>
      <w:tr w:rsidR="000115B5" w:rsidRPr="000115B5">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0115B5" w:rsidRPr="000115B5" w:rsidRDefault="000115B5" w:rsidP="00B22BC5">
            <w:pPr>
              <w:jc w:val="center"/>
              <w:rPr>
                <w:lang w:eastAsia="en-US"/>
              </w:rPr>
            </w:pPr>
            <w:r w:rsidRPr="000115B5">
              <w:rPr>
                <w:b/>
                <w:bCs/>
                <w:lang w:eastAsia="en-US"/>
              </w:rPr>
              <w:t xml:space="preserve"> I. Tiesību </w:t>
            </w:r>
            <w:smartTag w:uri="schemas-tilde-lv/tildestengine" w:element="veidnes">
              <w:smartTagPr>
                <w:attr w:name="baseform" w:val="akt|s"/>
                <w:attr w:name="id" w:val="-1"/>
                <w:attr w:name="text" w:val="akta"/>
              </w:smartTagPr>
              <w:r w:rsidRPr="000115B5">
                <w:rPr>
                  <w:b/>
                  <w:bCs/>
                  <w:lang w:eastAsia="en-US"/>
                </w:rPr>
                <w:t>akta</w:t>
              </w:r>
            </w:smartTag>
            <w:r w:rsidRPr="000115B5">
              <w:rPr>
                <w:b/>
                <w:bCs/>
                <w:lang w:eastAsia="en-US"/>
              </w:rPr>
              <w:t xml:space="preserve"> projekta izstrādes nepieciešamība</w:t>
            </w:r>
          </w:p>
        </w:tc>
      </w:tr>
      <w:tr w:rsidR="00CE2EF5" w:rsidRPr="00292FAE">
        <w:trPr>
          <w:trHeight w:val="630"/>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0115B5">
              <w:rPr>
                <w:lang w:eastAsia="en-US"/>
              </w:rPr>
              <w:t> </w:t>
            </w:r>
            <w:r w:rsidRPr="00292FAE">
              <w:rPr>
                <w:lang w:eastAsia="en-US"/>
              </w:rPr>
              <w:t>1.</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Pamatojums</w:t>
            </w:r>
          </w:p>
        </w:tc>
        <w:tc>
          <w:tcPr>
            <w:tcW w:w="6379" w:type="dxa"/>
            <w:tcBorders>
              <w:top w:val="outset" w:sz="6" w:space="0" w:color="auto"/>
              <w:left w:val="outset" w:sz="6" w:space="0" w:color="auto"/>
              <w:bottom w:val="outset" w:sz="6" w:space="0" w:color="auto"/>
              <w:right w:val="outset" w:sz="6" w:space="0" w:color="auto"/>
            </w:tcBorders>
          </w:tcPr>
          <w:p w:rsidR="00CE2EF5" w:rsidRPr="00292FAE" w:rsidRDefault="00CE2EF5" w:rsidP="00240AF8">
            <w:pPr>
              <w:ind w:left="70"/>
              <w:jc w:val="both"/>
            </w:pPr>
            <w:smartTag w:uri="schemas-tilde-lv/tildestengine" w:element="veidnes">
              <w:smartTagPr>
                <w:attr w:name="baseform" w:val="deklarācij|a"/>
                <w:attr w:name="id" w:val="-1"/>
                <w:attr w:name="text" w:val="Deklarācijas"/>
              </w:smartTagPr>
              <w:r w:rsidRPr="00292FAE">
                <w:t>Deklarācijas</w:t>
              </w:r>
            </w:smartTag>
            <w:r w:rsidRPr="00292FAE">
              <w:t xml:space="preserve"> par Valda Dombrovska vadītā Ministru kabineta iecerēto darbību „Nacionālajai izaugsmei” 2.4.apakšpunkts paredz vienlaikus ar 2011.gada valsts budžeta likuma projekta izstrādi un līdz tā apstiprināšanai nodrošināt Reģionālās attīstības un pašvaldību lietu ministrijas pievienošanu Vides ministrijai atbilstoši Ministru kabinetā apstiprinātajam reorganizācijas plā</w:t>
            </w:r>
            <w:r w:rsidRPr="00292FAE">
              <w:softHyphen/>
              <w:t xml:space="preserve">nam. </w:t>
            </w:r>
          </w:p>
        </w:tc>
      </w:tr>
      <w:tr w:rsidR="00CE2EF5" w:rsidRPr="00292FAE">
        <w:trPr>
          <w:trHeight w:val="472"/>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222754" w:rsidRDefault="004D59C9" w:rsidP="00240AF8">
            <w:pPr>
              <w:pStyle w:val="naisf"/>
              <w:spacing w:before="120" w:after="120"/>
              <w:ind w:firstLine="0"/>
            </w:pPr>
            <w:r w:rsidRPr="00292FAE">
              <w:t>Atbilstoši Ministru kabinet</w:t>
            </w:r>
            <w:r w:rsidR="00222754">
              <w:t xml:space="preserve">a </w:t>
            </w:r>
            <w:smartTag w:uri="schemas-tilde-lv/tildestengine" w:element="date">
              <w:smartTagPr>
                <w:attr w:name="Day" w:val="22"/>
                <w:attr w:name="Month" w:val="11"/>
                <w:attr w:name="Year" w:val="2010"/>
              </w:smartTagPr>
              <w:r w:rsidR="00222754">
                <w:t>2010.gada 22.novembra</w:t>
              </w:r>
            </w:smartTag>
            <w:r w:rsidR="00222754">
              <w:t xml:space="preserve"> </w:t>
            </w:r>
            <w:smartTag w:uri="schemas-tilde-lv/tildestengine" w:element="veidnes">
              <w:smartTagPr>
                <w:attr w:name="baseform" w:val="rīkojum|s"/>
                <w:attr w:name="id" w:val="-1"/>
                <w:attr w:name="text" w:val="rīkojumam"/>
              </w:smartTagPr>
              <w:r w:rsidR="00222754">
                <w:t>rīkojuma</w:t>
              </w:r>
              <w:r w:rsidR="000D5E06">
                <w:t>m</w:t>
              </w:r>
            </w:smartTag>
            <w:r w:rsidRPr="00292FAE">
              <w:t xml:space="preserve"> Nr.676 „Par Reģionālās attīstības un pašvaldību lietu ministrijas likvidācijas nodrošināšanu”</w:t>
            </w:r>
            <w:r w:rsidR="00222754">
              <w:t xml:space="preserve"> (turpmāk – </w:t>
            </w:r>
            <w:smartTag w:uri="schemas-tilde-lv/tildestengine" w:element="veidnes">
              <w:smartTagPr>
                <w:attr w:name="baseform" w:val="rīkojum|s"/>
                <w:attr w:name="id" w:val="-1"/>
                <w:attr w:name="text" w:val="rīkojums"/>
              </w:smartTagPr>
              <w:r w:rsidR="00222754">
                <w:t>rīkojums</w:t>
              </w:r>
            </w:smartTag>
            <w:r w:rsidR="00222754">
              <w:t>)</w:t>
            </w:r>
            <w:r w:rsidRPr="00292FAE">
              <w:t xml:space="preserve"> </w:t>
            </w:r>
            <w:r w:rsidR="00222754">
              <w:t xml:space="preserve">tika veikti grozījumi Eiropas Savienības struktūrfondu 3.mērķa „Eiropas teritoriālā sadarbība” programmu vadības likumā (Ministru kabineta </w:t>
            </w:r>
            <w:smartTag w:uri="schemas-tilde-lv/tildestengine" w:element="date">
              <w:smartTagPr>
                <w:attr w:name="Day" w:val="30"/>
                <w:attr w:name="Month" w:val="11"/>
                <w:attr w:name="Year" w:val="2010"/>
              </w:smartTagPr>
              <w:r w:rsidR="00222754">
                <w:t>2010.gada 30.novembra</w:t>
              </w:r>
            </w:smartTag>
            <w:r w:rsidR="00222754">
              <w:t xml:space="preserve"> sēdes </w:t>
            </w:r>
            <w:proofErr w:type="spellStart"/>
            <w:r w:rsidR="00222754">
              <w:t>protokollēmums</w:t>
            </w:r>
            <w:proofErr w:type="spellEnd"/>
            <w:r w:rsidR="00222754">
              <w:t xml:space="preserve"> </w:t>
            </w:r>
            <w:r w:rsidR="00240AF8">
              <w:t xml:space="preserve">(prot.Nr.65, </w:t>
            </w:r>
            <w:r w:rsidR="00222754" w:rsidRPr="00292FAE">
              <w:t>25.§)</w:t>
            </w:r>
            <w:r w:rsidR="00222754">
              <w:t xml:space="preserve">), </w:t>
            </w:r>
            <w:r w:rsidR="00222754" w:rsidRPr="00292FAE">
              <w:t>precizējot tiesību normas atbilstoši faktiskajai situācijai pēc Reģionālās attīstības un pašvaldību lietu ministrijas likvidācijas.</w:t>
            </w:r>
            <w:r w:rsidR="00222754">
              <w:t xml:space="preserve"> </w:t>
            </w:r>
          </w:p>
          <w:p w:rsidR="00382DCF" w:rsidRDefault="00222754" w:rsidP="00240AF8">
            <w:pPr>
              <w:pStyle w:val="naisf"/>
              <w:spacing w:before="120" w:after="120"/>
              <w:ind w:firstLine="0"/>
            </w:pPr>
            <w:r>
              <w:t xml:space="preserve">Vienlaikus </w:t>
            </w:r>
            <w:smartTag w:uri="schemas-tilde-lv/tildestengine" w:element="veidnes">
              <w:smartTagPr>
                <w:attr w:name="baseform" w:val="rīkojum|s"/>
                <w:attr w:name="id" w:val="-1"/>
                <w:attr w:name="text" w:val="rīkojums"/>
              </w:smartTagPr>
              <w:r w:rsidR="00A9289D">
                <w:t>rīkojums</w:t>
              </w:r>
            </w:smartTag>
            <w:r w:rsidR="00A9289D">
              <w:t xml:space="preserve"> nosaka, ka </w:t>
            </w:r>
            <w:r w:rsidR="00382DCF" w:rsidRPr="00292FAE">
              <w:t xml:space="preserve">līdz </w:t>
            </w:r>
            <w:smartTag w:uri="schemas-tilde-lv/tildestengine" w:element="date">
              <w:smartTagPr>
                <w:attr w:name="Day" w:val="30"/>
                <w:attr w:name="Month" w:val="6"/>
                <w:attr w:name="Year" w:val="2011"/>
              </w:smartTagPr>
              <w:r w:rsidR="00382DCF" w:rsidRPr="00292FAE">
                <w:t>2011.gada 30.jūnijam</w:t>
              </w:r>
            </w:smartTag>
            <w:r w:rsidR="00382DCF" w:rsidRPr="00292FAE">
              <w:t xml:space="preserve"> </w:t>
            </w:r>
            <w:r w:rsidR="00382DCF">
              <w:t xml:space="preserve">nepieciešams veikt grozījumus </w:t>
            </w:r>
            <w:r w:rsidR="00A9289D">
              <w:t xml:space="preserve">arī </w:t>
            </w:r>
            <w:r w:rsidR="00382DCF">
              <w:t xml:space="preserve">normatīvajos </w:t>
            </w:r>
            <w:smartTag w:uri="schemas-tilde-lv/tildestengine" w:element="veidnes">
              <w:smartTagPr>
                <w:attr w:name="baseform" w:val="akt|s"/>
                <w:attr w:name="id" w:val="-1"/>
                <w:attr w:name="text" w:val="aktos"/>
              </w:smartTagPr>
              <w:r w:rsidR="00382DCF">
                <w:t>aktos</w:t>
              </w:r>
            </w:smartTag>
            <w:r w:rsidR="00382DCF">
              <w:t>, kuros ir ietvertas Reģionālās attīstības un pašvaldību lietu ministrijas funkcijas, uzdevumi un kompetence.</w:t>
            </w:r>
          </w:p>
          <w:p w:rsidR="000D5B9B" w:rsidRPr="005F09FE" w:rsidRDefault="000D5B9B" w:rsidP="000D5B9B">
            <w:pPr>
              <w:jc w:val="both"/>
              <w:rPr>
                <w:bCs/>
              </w:rPr>
            </w:pPr>
            <w:r w:rsidRPr="008A4ED4">
              <w:t xml:space="preserve">Papildus tehniskās </w:t>
            </w:r>
            <w:r w:rsidRPr="008A4ED4">
              <w:rPr>
                <w:bCs/>
              </w:rPr>
              <w:t>izmaiņas esošajā regulējumā nepieciešamas, lai precizētu valsts budžeta finansējuma piešķiršanas, izmaksāšanas un atmaksāšanas kārtību</w:t>
            </w:r>
            <w:r w:rsidRPr="008A4ED4">
              <w:t xml:space="preserve"> Eiropas Savienības struktūrfondu 3.mērķa „Eiropas teritoriālā sadarbība” programmu un Eiropas Kaimiņattiecību un partnerības instrumenta programmu projektiem</w:t>
            </w:r>
            <w:r w:rsidRPr="008A4ED4">
              <w:rPr>
                <w:bCs/>
              </w:rPr>
              <w:t>.</w:t>
            </w:r>
          </w:p>
          <w:p w:rsidR="00A424C2" w:rsidRPr="00A9289D" w:rsidRDefault="00CD1EA3" w:rsidP="007C03E8">
            <w:pPr>
              <w:pStyle w:val="naisf"/>
              <w:spacing w:before="120" w:after="120"/>
              <w:ind w:firstLine="0"/>
            </w:pPr>
            <w:r>
              <w:t xml:space="preserve">Šobrīd Ministru kabineta noteikumu Nr.890 (turpmāk – MK noteikumi Nr.890) </w:t>
            </w:r>
            <w:r w:rsidR="00551BF5">
              <w:t xml:space="preserve">12.punkts nosaka, ka šo noteikumu 2.1., 2.3.un 2.4.apakšpunktā minētie finansējuma saņēmēji triju mēnešu laikā pēc tam, kad ar programmas vadošo iestādi noslēgts </w:t>
            </w:r>
            <w:smartTag w:uri="schemas-tilde-lv/tildestengine" w:element="veidnes">
              <w:smartTagPr>
                <w:attr w:name="baseform" w:val="līgum|s"/>
                <w:attr w:name="id" w:val="-1"/>
                <w:attr w:name="text" w:val="līgums"/>
              </w:smartTagPr>
              <w:r w:rsidR="00551BF5">
                <w:t>līgums</w:t>
              </w:r>
            </w:smartTag>
            <w:r w:rsidR="00551BF5">
              <w:t xml:space="preserve"> par programmas līdzfinansējuma piešķiršanu (turpmāk – līdzfinansēšanas </w:t>
            </w:r>
            <w:smartTag w:uri="schemas-tilde-lv/tildestengine" w:element="veidnes">
              <w:smartTagPr>
                <w:attr w:name="baseform" w:val="līgum|s"/>
                <w:attr w:name="id" w:val="-1"/>
                <w:attr w:name="text" w:val="līgums"/>
              </w:smartTagPr>
              <w:r w:rsidR="00551BF5">
                <w:t>līgums</w:t>
              </w:r>
            </w:smartTag>
            <w:r w:rsidR="00551BF5">
              <w:t xml:space="preserve">), iesniedz Reģionālās attīstības un pašvaldību lietu ministrijā </w:t>
            </w:r>
            <w:smartTag w:uri="schemas-tilde-lv/tildestengine" w:element="veidnes">
              <w:smartTagPr>
                <w:attr w:name="baseform" w:val="iesniegum|s"/>
                <w:attr w:name="id" w:val="-1"/>
                <w:attr w:name="text" w:val="iesniegumu"/>
              </w:smartTagPr>
              <w:r w:rsidR="00551BF5">
                <w:t>iesniegumu</w:t>
              </w:r>
            </w:smartTag>
            <w:r w:rsidR="00551BF5">
              <w:t xml:space="preserve"> par valsts budžeta finansējuma pieprasījumu projektam </w:t>
            </w:r>
            <w:r w:rsidR="0013157F">
              <w:t xml:space="preserve">un apliecinātu līdzfinansēšanas </w:t>
            </w:r>
            <w:smartTag w:uri="schemas-tilde-lv/tildestengine" w:element="veidnes">
              <w:smartTagPr>
                <w:attr w:name="baseform" w:val="līgum|s"/>
                <w:attr w:name="id" w:val="-1"/>
                <w:attr w:name="text" w:val="līguma"/>
              </w:smartTagPr>
              <w:r w:rsidR="0013157F">
                <w:t>līguma</w:t>
              </w:r>
            </w:smartTag>
            <w:r w:rsidR="0013157F">
              <w:t xml:space="preserve"> kopiju. </w:t>
            </w:r>
            <w:r w:rsidR="0034769F">
              <w:t>Informējam, ka</w:t>
            </w:r>
            <w:r w:rsidR="0013157F">
              <w:t xml:space="preserve"> Vides aizsardzības un reģionālās attīstības ministrijai (turpmāk – VARAM) ir pieeja </w:t>
            </w:r>
            <w:r w:rsidR="0013157F" w:rsidRPr="00A9289D">
              <w:t xml:space="preserve">līdzfinansēšanas </w:t>
            </w:r>
            <w:smartTag w:uri="schemas-tilde-lv/tildestengine" w:element="veidnes">
              <w:smartTagPr>
                <w:attr w:name="baseform" w:val="līgum|s"/>
                <w:attr w:name="id" w:val="-1"/>
                <w:attr w:name="text" w:val="līgumiem"/>
              </w:smartTagPr>
              <w:r w:rsidR="0013157F" w:rsidRPr="00A9289D">
                <w:t>līgumiem</w:t>
              </w:r>
            </w:smartTag>
            <w:r w:rsidR="0013157F" w:rsidRPr="00A9289D">
              <w:t xml:space="preserve"> </w:t>
            </w:r>
            <w:r w:rsidR="0013157F">
              <w:t>Ministru kabineta noteikumu</w:t>
            </w:r>
            <w:r w:rsidR="0013157F" w:rsidRPr="00A9289D">
              <w:t xml:space="preserve"> Nr.890 3.1. un 4.1. apakšpunktā minēto programmu datu bāzēs, kuru uzturēšanu nodrošina</w:t>
            </w:r>
            <w:r w:rsidR="007C03E8">
              <w:t xml:space="preserve"> tās padotības iestāde - </w:t>
            </w:r>
            <w:r w:rsidR="0013157F" w:rsidRPr="00A9289D">
              <w:lastRenderedPageBreak/>
              <w:t>Valsts reģionālās attīstības aģentūra</w:t>
            </w:r>
            <w:r w:rsidR="0034769F">
              <w:t>.</w:t>
            </w:r>
            <w:r w:rsidR="0013157F">
              <w:t xml:space="preserve"> </w:t>
            </w:r>
            <w:r w:rsidR="001E0994">
              <w:t>Lai mazinātu administratīvo slogu finansējuma saņēmējam</w:t>
            </w:r>
            <w:r w:rsidR="008749D1">
              <w:t>,</w:t>
            </w:r>
            <w:r w:rsidR="001E0994">
              <w:t xml:space="preserve"> </w:t>
            </w:r>
            <w:r w:rsidR="0034769F">
              <w:t xml:space="preserve">nepieciešams precizēt </w:t>
            </w:r>
            <w:r w:rsidR="0013157F">
              <w:t>noteikumu 12.punkt</w:t>
            </w:r>
            <w:r w:rsidR="0034769F">
              <w:t xml:space="preserve">u </w:t>
            </w:r>
            <w:r w:rsidR="0013157F">
              <w:t>nosak</w:t>
            </w:r>
            <w:r w:rsidR="0034769F">
              <w:t>ot</w:t>
            </w:r>
            <w:r w:rsidR="0013157F">
              <w:t>, ka</w:t>
            </w:r>
            <w:r w:rsidR="00780FBE">
              <w:t xml:space="preserve"> šo noteikumu 2.1., 2.3. un 2.4. apakšpunktā minētajiem finansējuma saņēmējiem</w:t>
            </w:r>
            <w:r w:rsidR="0013157F">
              <w:t xml:space="preserve"> jāiesniedz apliecināta līdzfinansēšanas </w:t>
            </w:r>
            <w:smartTag w:uri="schemas-tilde-lv/tildestengine" w:element="veidnes">
              <w:smartTagPr>
                <w:attr w:name="baseform" w:val="līgum|s"/>
                <w:attr w:name="id" w:val="-1"/>
                <w:attr w:name="text" w:val="līguma"/>
              </w:smartTagPr>
              <w:r w:rsidR="0013157F">
                <w:t>līguma</w:t>
              </w:r>
            </w:smartTag>
            <w:r w:rsidR="0013157F">
              <w:t xml:space="preserve"> kopija </w:t>
            </w:r>
            <w:r w:rsidR="00FB774A">
              <w:t xml:space="preserve">VARAM </w:t>
            </w:r>
            <w:r w:rsidR="0013157F">
              <w:t>tikai šo noteikumu 3.2., 3.3. un 4.2. apakšpunktā minēto programmu projektiem, kuru datu bāzēm VARAM pieejas nav.</w:t>
            </w:r>
            <w:r w:rsidR="001E0994">
              <w:t xml:space="preserve"> </w:t>
            </w:r>
          </w:p>
          <w:p w:rsidR="00A424C2" w:rsidRDefault="009A1641" w:rsidP="00A424C2">
            <w:pPr>
              <w:jc w:val="both"/>
            </w:pPr>
            <w:r>
              <w:t xml:space="preserve">Papildus ņemot vērā, ka </w:t>
            </w:r>
            <w:r w:rsidR="00A424C2">
              <w:t>valsts budžeta līdzekļu izlietojuma pārbaudes laikā ne vienmēr iespējams akceptēt piešķirtā valsts budžeta līdzekļu izlietojumu, noteikumi tiek papildināti ar mehānismu, kādā tiek veikta valsts budžeta līdzekļu atmaksa valsts budžetā ievērojot šo pašu noteikumu 7. un 10.punktā minētās projektu finansēšanas avotu proporcijas.</w:t>
            </w:r>
            <w:r w:rsidR="00780FBE">
              <w:t xml:space="preserve"> </w:t>
            </w:r>
          </w:p>
          <w:p w:rsidR="00CE2EF5" w:rsidRPr="00292FAE" w:rsidRDefault="00A424C2" w:rsidP="00240AF8">
            <w:pPr>
              <w:pStyle w:val="naisf"/>
              <w:spacing w:before="120" w:after="120"/>
              <w:ind w:firstLine="0"/>
            </w:pPr>
            <w:r>
              <w:t>Ņem</w:t>
            </w:r>
            <w:r w:rsidR="00382DCF">
              <w:t xml:space="preserve">ot vērā augstāk minēto </w:t>
            </w:r>
            <w:r w:rsidR="002016A5" w:rsidRPr="002016A5">
              <w:t>veicami grozījumi</w:t>
            </w:r>
            <w:r w:rsidR="00382DCF">
              <w:t xml:space="preserve"> </w:t>
            </w:r>
            <w:r w:rsidR="001B544C">
              <w:t xml:space="preserve">Ministru kabineta </w:t>
            </w:r>
            <w:smartTag w:uri="schemas-tilde-lv/tildestengine" w:element="date">
              <w:smartTagPr>
                <w:attr w:name="Day" w:val="11"/>
                <w:attr w:name="Month" w:val="8"/>
                <w:attr w:name="Year" w:val="2009"/>
              </w:smartTagPr>
              <w:r w:rsidR="001B544C" w:rsidRPr="001B544C">
                <w:t>2009.gada 11.augusta</w:t>
              </w:r>
            </w:smartTag>
            <w:r w:rsidR="001B544C" w:rsidRPr="001B544C">
              <w:t xml:space="preserve"> noteikumos Nr.890 „Kārtība, kādā piešķir valsts budžeta līdzekļus Eiropas Savienības struktūrfondu 3.mērķa „Eiropas te</w:t>
            </w:r>
            <w:r w:rsidR="002016A5">
              <w:t xml:space="preserve">ritoriālā sadarbība” programmu </w:t>
            </w:r>
            <w:r w:rsidR="001B544C" w:rsidRPr="001B544C">
              <w:t>un Eiropas Kaimiņattiecību un partnerības instrumenta programmu finansējuma saņēmējiem no Latvijas Republikas”</w:t>
            </w:r>
            <w:r w:rsidR="00B45AA3">
              <w:t>.</w:t>
            </w:r>
          </w:p>
        </w:tc>
      </w:tr>
      <w:tr w:rsidR="000115B5" w:rsidRPr="00292FAE">
        <w:trPr>
          <w:trHeight w:val="947"/>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lastRenderedPageBreak/>
              <w:t> 3.</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tcPr>
          <w:p w:rsidR="000115B5" w:rsidRPr="00292FAE" w:rsidRDefault="00B33EE7" w:rsidP="00A73D9B">
            <w:pPr>
              <w:rPr>
                <w:lang w:eastAsia="en-US"/>
              </w:rPr>
            </w:pPr>
            <w:r w:rsidRPr="00292FAE">
              <w:rPr>
                <w:lang w:eastAsia="en-US"/>
              </w:rPr>
              <w:t>Politikas ietekmes novērtējumi un pētījumi nav veikti.</w:t>
            </w:r>
          </w:p>
        </w:tc>
      </w:tr>
      <w:tr w:rsidR="00CE2EF5" w:rsidRPr="00292FAE">
        <w:trPr>
          <w:trHeight w:val="121"/>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CE2EF5" w:rsidRDefault="00A87087" w:rsidP="00AF0D7C">
            <w:pPr>
              <w:pStyle w:val="naisf"/>
              <w:ind w:firstLine="0"/>
            </w:pPr>
            <w:r w:rsidRPr="00292FAE">
              <w:t>Ministru kabineta noteikumu projekts</w:t>
            </w:r>
            <w:r w:rsidR="00CE2EF5" w:rsidRPr="00292FAE">
              <w:t xml:space="preserve"> </w:t>
            </w:r>
            <w:r w:rsidR="00A04376" w:rsidRPr="00292FAE">
              <w:t>precizē tiesību normas atbilstoši faktiskajai situācijai pēc Reģionālās attīstības un pašvaldību lietu ministrijas likvidācijas saskaņā ar Ministru kabinet</w:t>
            </w:r>
            <w:r w:rsidR="00240AF8">
              <w:t xml:space="preserve">a </w:t>
            </w:r>
            <w:smartTag w:uri="schemas-tilde-lv/tildestengine" w:element="date">
              <w:smartTagPr>
                <w:attr w:name="Day" w:val="22"/>
                <w:attr w:name="Month" w:val="11"/>
                <w:attr w:name="Year" w:val="2010"/>
              </w:smartTagPr>
              <w:r w:rsidR="00240AF8">
                <w:t>2010.gada 22.novembra</w:t>
              </w:r>
            </w:smartTag>
            <w:r w:rsidR="00240AF8">
              <w:t xml:space="preserve"> </w:t>
            </w:r>
            <w:smartTag w:uri="schemas-tilde-lv/tildestengine" w:element="veidnes">
              <w:smartTagPr>
                <w:attr w:name="baseform" w:val="rīkojum|s"/>
                <w:attr w:name="id" w:val="-1"/>
                <w:attr w:name="text" w:val="rīkojuma"/>
              </w:smartTagPr>
              <w:r w:rsidR="00240AF8">
                <w:t>rīkojuma</w:t>
              </w:r>
            </w:smartTag>
            <w:r w:rsidR="00A04376" w:rsidRPr="00292FAE">
              <w:t xml:space="preserve"> Nr.676 „</w:t>
            </w:r>
            <w:r w:rsidR="00A04376" w:rsidRPr="00292FAE">
              <w:rPr>
                <w:bCs/>
              </w:rPr>
              <w:t xml:space="preserve">Par </w:t>
            </w:r>
            <w:r w:rsidR="00A04376" w:rsidRPr="00292FAE">
              <w:t>Reģionālās attīstības un pašvaldību lietu ministrijas likvidācijas nodrošināšanu”</w:t>
            </w:r>
            <w:r w:rsidR="007A3713">
              <w:t xml:space="preserve"> 8.punktu</w:t>
            </w:r>
            <w:r w:rsidR="00240AF8">
              <w:t>.</w:t>
            </w:r>
            <w:r w:rsidR="00E40E00">
              <w:t xml:space="preserve"> </w:t>
            </w:r>
          </w:p>
          <w:p w:rsidR="00E40E00" w:rsidRPr="00292FAE" w:rsidRDefault="00A424C2" w:rsidP="007C03E8">
            <w:pPr>
              <w:pStyle w:val="naisf"/>
              <w:ind w:firstLine="0"/>
            </w:pPr>
            <w:r>
              <w:t>Precizēta arī</w:t>
            </w:r>
            <w:r w:rsidR="00E40E00" w:rsidRPr="008A4ED4">
              <w:rPr>
                <w:bCs/>
              </w:rPr>
              <w:t xml:space="preserve"> valsts budžeta finansējuma piešķiršanas</w:t>
            </w:r>
            <w:r w:rsidR="007C03E8">
              <w:rPr>
                <w:bCs/>
              </w:rPr>
              <w:t xml:space="preserve"> </w:t>
            </w:r>
            <w:r w:rsidR="00E40E00">
              <w:rPr>
                <w:bCs/>
              </w:rPr>
              <w:t>kārtība</w:t>
            </w:r>
            <w:r w:rsidR="00E40E00" w:rsidRPr="008A4ED4">
              <w:t xml:space="preserve"> Eiropas Savienības struktūrfondu 3.mērķa „Eiropas teritoriālā sadarbība” programmu un Eiropas Kaimiņattiecību un partnerības instrumenta programmu projektiem</w:t>
            </w:r>
            <w:r w:rsidR="00E40E00">
              <w:t>, mazinot administratīvo slogu finansējuma saņēmējiem</w:t>
            </w:r>
            <w:r w:rsidR="007C03E8">
              <w:t>, kā arī noteikts mehānisms, kādā tiek veikta valsts budžeta līdzekļu atmaksa valsts budžetā ievērojot šo pašu noteikumu 7. un 10.punktā minētās projektu finansēšanas avotu proporcijas.</w:t>
            </w:r>
          </w:p>
        </w:tc>
      </w:tr>
      <w:tr w:rsidR="000115B5" w:rsidRPr="00292FAE">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0115B5" w:rsidRPr="00292FAE" w:rsidRDefault="00727705" w:rsidP="00A73D9B">
            <w:pPr>
              <w:jc w:val="both"/>
              <w:rPr>
                <w:lang w:eastAsia="en-US"/>
              </w:rPr>
            </w:pPr>
            <w:r w:rsidRPr="00292FAE">
              <w:rPr>
                <w:lang w:eastAsia="en-US"/>
              </w:rPr>
              <w:t>Nav attiecināms.</w:t>
            </w:r>
          </w:p>
        </w:tc>
      </w:tr>
      <w:tr w:rsidR="00CE2EF5" w:rsidRPr="00292FAE">
        <w:trPr>
          <w:trHeight w:val="1101"/>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pPr>
              <w:rPr>
                <w:lang w:eastAsia="en-US"/>
              </w:rPr>
            </w:pPr>
            <w:r w:rsidRPr="00292FAE">
              <w:rPr>
                <w:lang w:eastAsia="en-US"/>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tcPr>
          <w:p w:rsidR="00CE2EF5" w:rsidRPr="00292FAE" w:rsidRDefault="00CE2EF5" w:rsidP="00477AF7">
            <w:pPr>
              <w:ind w:left="70"/>
              <w:jc w:val="both"/>
              <w:rPr>
                <w:lang w:eastAsia="en-US"/>
              </w:rPr>
            </w:pPr>
            <w:r w:rsidRPr="00292FAE">
              <w:rPr>
                <w:lang w:eastAsia="en-US"/>
              </w:rPr>
              <w:t xml:space="preserve">Ņemot vērā, ka </w:t>
            </w:r>
            <w:r w:rsidR="00AF0D7C">
              <w:rPr>
                <w:lang w:eastAsia="en-US"/>
              </w:rPr>
              <w:t>Ministru kabineta noteikumu projekts</w:t>
            </w:r>
            <w:r w:rsidRPr="00292FAE">
              <w:rPr>
                <w:lang w:eastAsia="en-US"/>
              </w:rPr>
              <w:t xml:space="preserve"> neierobežo sabiedrības intereses, bet gan paredz valsts pārvaldes institucionālās sistēmas pilnveidošan</w:t>
            </w:r>
            <w:r w:rsidR="00DF7531" w:rsidRPr="00292FAE">
              <w:rPr>
                <w:lang w:eastAsia="en-US"/>
              </w:rPr>
              <w:t xml:space="preserve">u, </w:t>
            </w:r>
            <w:r w:rsidR="00477AF7">
              <w:rPr>
                <w:lang w:eastAsia="en-US"/>
              </w:rPr>
              <w:t>noteikumu projekta</w:t>
            </w:r>
            <w:r w:rsidRPr="00292FAE">
              <w:rPr>
                <w:lang w:eastAsia="en-US"/>
              </w:rPr>
              <w:t xml:space="preserve"> izstrādes gaitā nav veikta sabiedrības iesaiste.</w:t>
            </w:r>
          </w:p>
        </w:tc>
      </w:tr>
      <w:tr w:rsidR="000115B5" w:rsidRPr="00292FAE">
        <w:trPr>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0115B5" w:rsidRPr="00292FAE" w:rsidRDefault="000115B5" w:rsidP="00B22BC5">
            <w:pPr>
              <w:rPr>
                <w:lang w:eastAsia="en-US"/>
              </w:rPr>
            </w:pPr>
            <w:r w:rsidRPr="00292FAE">
              <w:rPr>
                <w:lang w:eastAsia="en-US"/>
              </w:rPr>
              <w:t> Cita informācija</w:t>
            </w:r>
          </w:p>
        </w:tc>
        <w:tc>
          <w:tcPr>
            <w:tcW w:w="6379" w:type="dxa"/>
            <w:tcBorders>
              <w:top w:val="outset" w:sz="6" w:space="0" w:color="auto"/>
              <w:left w:val="outset" w:sz="6" w:space="0" w:color="auto"/>
              <w:bottom w:val="outset" w:sz="6" w:space="0" w:color="auto"/>
              <w:right w:val="outset" w:sz="6" w:space="0" w:color="auto"/>
            </w:tcBorders>
          </w:tcPr>
          <w:p w:rsidR="000115B5" w:rsidRPr="00292FAE" w:rsidRDefault="00B33EE7" w:rsidP="00B22BC5">
            <w:pPr>
              <w:rPr>
                <w:lang w:eastAsia="en-US"/>
              </w:rPr>
            </w:pPr>
            <w:r w:rsidRPr="00292FAE">
              <w:rPr>
                <w:lang w:eastAsia="en-US"/>
              </w:rPr>
              <w:t>Nav.</w:t>
            </w:r>
          </w:p>
        </w:tc>
      </w:tr>
    </w:tbl>
    <w:p w:rsidR="00917D19" w:rsidRDefault="00917D19" w:rsidP="002016A5">
      <w:pPr>
        <w:jc w:val="both"/>
        <w:rPr>
          <w:b/>
        </w:rPr>
      </w:pPr>
    </w:p>
    <w:p w:rsidR="00917D19" w:rsidRDefault="00917D19" w:rsidP="002016A5">
      <w:pPr>
        <w:jc w:val="both"/>
        <w:rPr>
          <w:b/>
        </w:rPr>
      </w:pPr>
    </w:p>
    <w:p w:rsidR="000115B5" w:rsidRPr="00292FAE" w:rsidRDefault="002016A5" w:rsidP="002016A5">
      <w:pPr>
        <w:jc w:val="both"/>
        <w:rPr>
          <w:lang w:eastAsia="en-US"/>
        </w:rPr>
      </w:pPr>
      <w:r>
        <w:rPr>
          <w:b/>
        </w:rPr>
        <w:lastRenderedPageBreak/>
        <w:t>Anotācijas III-VI sadaļa – Ministru kabineta noteikumu projekts šīs jomas neskar.</w:t>
      </w:r>
    </w:p>
    <w:p w:rsidR="00B33EE7" w:rsidRPr="00292FAE" w:rsidRDefault="00B33EE7" w:rsidP="00B22BC5">
      <w:pPr>
        <w:rPr>
          <w:i/>
          <w:iCs/>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2694"/>
        <w:gridCol w:w="6521"/>
      </w:tblGrid>
      <w:tr w:rsidR="00EE48CB" w:rsidRPr="00292FAE">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EE48CB" w:rsidRPr="00292FAE" w:rsidRDefault="00EE48CB" w:rsidP="00B22BC5">
            <w:pPr>
              <w:jc w:val="center"/>
            </w:pPr>
            <w:r w:rsidRPr="00292FAE">
              <w:rPr>
                <w:b/>
                <w:bCs/>
              </w:rPr>
              <w:t xml:space="preserve"> VII. Tiesību </w:t>
            </w:r>
            <w:smartTag w:uri="schemas-tilde-lv/tildestengine" w:element="veidnes">
              <w:smartTagPr>
                <w:attr w:name="baseform" w:val="akt|s"/>
                <w:attr w:name="id" w:val="-1"/>
                <w:attr w:name="text" w:val="akta"/>
              </w:smartTagPr>
              <w:r w:rsidRPr="00292FAE">
                <w:rPr>
                  <w:b/>
                  <w:bCs/>
                </w:rPr>
                <w:t>akta</w:t>
              </w:r>
            </w:smartTag>
            <w:r w:rsidRPr="00292FAE">
              <w:rPr>
                <w:b/>
                <w:bCs/>
              </w:rPr>
              <w:t xml:space="preserve"> projekta izpildes nodrošināšana un tās ietekme uz institūcijām</w:t>
            </w:r>
          </w:p>
        </w:tc>
      </w:tr>
      <w:tr w:rsidR="00EE48CB" w:rsidRPr="00292FAE">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1.</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Projekta izpildē iesaistītās institūcijas</w:t>
            </w:r>
          </w:p>
        </w:tc>
        <w:tc>
          <w:tcPr>
            <w:tcW w:w="6521" w:type="dxa"/>
            <w:tcBorders>
              <w:top w:val="outset" w:sz="6" w:space="0" w:color="auto"/>
              <w:left w:val="outset" w:sz="6" w:space="0" w:color="auto"/>
              <w:bottom w:val="outset" w:sz="6" w:space="0" w:color="auto"/>
              <w:right w:val="outset" w:sz="6" w:space="0" w:color="auto"/>
            </w:tcBorders>
          </w:tcPr>
          <w:p w:rsidR="00EE48CB" w:rsidRPr="00292FAE" w:rsidRDefault="00A87087" w:rsidP="00CE2EF5">
            <w:pPr>
              <w:jc w:val="both"/>
            </w:pPr>
            <w:r w:rsidRPr="00292FAE">
              <w:t>Vides aizsardzības un reģionālās attīstības ministrija</w:t>
            </w:r>
            <w:r w:rsidR="00350034">
              <w:t>.</w:t>
            </w:r>
          </w:p>
        </w:tc>
      </w:tr>
      <w:tr w:rsidR="00CE2EF5" w:rsidRPr="00292FAE">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292FAE" w:rsidRDefault="00CE2EF5" w:rsidP="00B22BC5">
            <w:r w:rsidRPr="00292FAE">
              <w:t> 2.</w:t>
            </w:r>
          </w:p>
        </w:tc>
        <w:tc>
          <w:tcPr>
            <w:tcW w:w="2694" w:type="dxa"/>
            <w:tcBorders>
              <w:top w:val="outset" w:sz="6" w:space="0" w:color="auto"/>
              <w:left w:val="outset" w:sz="6" w:space="0" w:color="auto"/>
              <w:bottom w:val="outset" w:sz="6" w:space="0" w:color="auto"/>
              <w:right w:val="outset" w:sz="6" w:space="0" w:color="auto"/>
            </w:tcBorders>
          </w:tcPr>
          <w:p w:rsidR="00CE2EF5" w:rsidRPr="00292FAE" w:rsidRDefault="00CE2EF5" w:rsidP="00B22BC5">
            <w:r w:rsidRPr="00292FAE">
              <w:t> Projekta izpildes ietekme uz pārvaldes funkcijām</w:t>
            </w:r>
          </w:p>
        </w:tc>
        <w:tc>
          <w:tcPr>
            <w:tcW w:w="6521" w:type="dxa"/>
            <w:tcBorders>
              <w:top w:val="outset" w:sz="6" w:space="0" w:color="auto"/>
              <w:left w:val="outset" w:sz="6" w:space="0" w:color="auto"/>
              <w:bottom w:val="outset" w:sz="6" w:space="0" w:color="auto"/>
              <w:right w:val="outset" w:sz="6" w:space="0" w:color="auto"/>
            </w:tcBorders>
          </w:tcPr>
          <w:p w:rsidR="00CE2EF5" w:rsidRPr="00292FAE" w:rsidRDefault="00A87087" w:rsidP="00240AF8">
            <w:pPr>
              <w:ind w:right="70"/>
              <w:jc w:val="both"/>
            </w:pPr>
            <w:r w:rsidRPr="00292FAE">
              <w:rPr>
                <w:lang w:eastAsia="en-US"/>
              </w:rPr>
              <w:t>Ministru kabineta noteikumu projekts</w:t>
            </w:r>
            <w:r w:rsidR="00CE2EF5" w:rsidRPr="00292FAE">
              <w:rPr>
                <w:lang w:eastAsia="en-US"/>
              </w:rPr>
              <w:t xml:space="preserve"> paredz, ka </w:t>
            </w:r>
            <w:r w:rsidR="00A04376" w:rsidRPr="00292FAE">
              <w:rPr>
                <w:lang w:eastAsia="en-US"/>
              </w:rPr>
              <w:t>attiecīgās</w:t>
            </w:r>
            <w:r w:rsidR="00CE2EF5" w:rsidRPr="00292FAE">
              <w:rPr>
                <w:lang w:eastAsia="en-US"/>
              </w:rPr>
              <w:t xml:space="preserve"> Reģionālās attīstības un pašvaldību li</w:t>
            </w:r>
            <w:r w:rsidR="00BF0A22" w:rsidRPr="00292FAE">
              <w:rPr>
                <w:lang w:eastAsia="en-US"/>
              </w:rPr>
              <w:t>etu ministrijas kompetencē esoš</w:t>
            </w:r>
            <w:r w:rsidR="00CE2EF5" w:rsidRPr="00292FAE">
              <w:rPr>
                <w:lang w:eastAsia="en-US"/>
              </w:rPr>
              <w:t>ās funkcijas veiks Vides aizsardzības un reģionālās attīstības ministrija.</w:t>
            </w:r>
          </w:p>
        </w:tc>
      </w:tr>
      <w:tr w:rsidR="00BA51CF" w:rsidRPr="00292FAE">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3.</w:t>
            </w:r>
          </w:p>
        </w:tc>
        <w:tc>
          <w:tcPr>
            <w:tcW w:w="2694"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Projekta izpildes ietekme uz pārvaldes institucionālo struktūru.</w:t>
            </w:r>
          </w:p>
          <w:p w:rsidR="00BA51CF" w:rsidRPr="00292FAE" w:rsidRDefault="00BA51CF" w:rsidP="00B22BC5">
            <w:r w:rsidRPr="00292FAE">
              <w:t>Jaunu institūciju izveide</w:t>
            </w:r>
          </w:p>
        </w:tc>
        <w:tc>
          <w:tcPr>
            <w:tcW w:w="6521" w:type="dxa"/>
            <w:tcBorders>
              <w:top w:val="outset" w:sz="6" w:space="0" w:color="auto"/>
              <w:left w:val="outset" w:sz="6" w:space="0" w:color="auto"/>
              <w:bottom w:val="outset" w:sz="6" w:space="0" w:color="auto"/>
              <w:right w:val="outset" w:sz="6" w:space="0" w:color="auto"/>
            </w:tcBorders>
          </w:tcPr>
          <w:p w:rsidR="00BA51CF" w:rsidRPr="00292FAE" w:rsidRDefault="00AF0D7C" w:rsidP="00CE2EF5">
            <w:pPr>
              <w:jc w:val="both"/>
            </w:pPr>
            <w:r>
              <w:t>Ministru kabineta noteikumu projekts</w:t>
            </w:r>
            <w:r w:rsidR="00CE2EF5" w:rsidRPr="00292FAE">
              <w:t xml:space="preserve"> neparedz jaunu valsts pārvaldes institūciju izveidi.</w:t>
            </w:r>
            <w:r w:rsidR="00BA51CF" w:rsidRPr="00292FAE">
              <w:t xml:space="preserve"> </w:t>
            </w:r>
          </w:p>
        </w:tc>
      </w:tr>
      <w:tr w:rsidR="00EE48CB" w:rsidRPr="00292FAE">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4.</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Projekta izpildes ietekme uz pārvaldes institucionālo struktūru.</w:t>
            </w:r>
          </w:p>
          <w:p w:rsidR="00EE48CB" w:rsidRPr="00292FAE" w:rsidRDefault="00EE48CB" w:rsidP="00B22BC5">
            <w:r w:rsidRPr="00292FAE">
              <w:t>Esošu institūciju likvidācija</w:t>
            </w:r>
          </w:p>
        </w:tc>
        <w:tc>
          <w:tcPr>
            <w:tcW w:w="6521" w:type="dxa"/>
            <w:tcBorders>
              <w:top w:val="outset" w:sz="6" w:space="0" w:color="auto"/>
              <w:left w:val="outset" w:sz="6" w:space="0" w:color="auto"/>
              <w:bottom w:val="outset" w:sz="6" w:space="0" w:color="auto"/>
              <w:right w:val="outset" w:sz="6" w:space="0" w:color="auto"/>
            </w:tcBorders>
          </w:tcPr>
          <w:p w:rsidR="00EE48CB" w:rsidRPr="00292FAE" w:rsidRDefault="00AF0D7C" w:rsidP="00CE2EF5">
            <w:pPr>
              <w:jc w:val="both"/>
            </w:pPr>
            <w:r>
              <w:t>Ministru kabineta noteikumu projekts</w:t>
            </w:r>
            <w:r w:rsidRPr="00292FAE">
              <w:t xml:space="preserve"> </w:t>
            </w:r>
            <w:r w:rsidR="00CE2EF5" w:rsidRPr="00292FAE">
              <w:t>neparedz esošo valsts pārvaldes institūciju likvidāciju</w:t>
            </w:r>
            <w:r w:rsidR="00BA51CF" w:rsidRPr="00292FAE">
              <w:t>.</w:t>
            </w:r>
          </w:p>
        </w:tc>
      </w:tr>
      <w:tr w:rsidR="00BA51CF" w:rsidRPr="00292FAE">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292FAE" w:rsidRDefault="00BF0A22" w:rsidP="00B22BC5">
            <w:r w:rsidRPr="00292FAE">
              <w:t>5.</w:t>
            </w:r>
          </w:p>
        </w:tc>
        <w:tc>
          <w:tcPr>
            <w:tcW w:w="2694" w:type="dxa"/>
            <w:tcBorders>
              <w:top w:val="outset" w:sz="6" w:space="0" w:color="auto"/>
              <w:left w:val="outset" w:sz="6" w:space="0" w:color="auto"/>
              <w:bottom w:val="outset" w:sz="6" w:space="0" w:color="auto"/>
              <w:right w:val="outset" w:sz="6" w:space="0" w:color="auto"/>
            </w:tcBorders>
          </w:tcPr>
          <w:p w:rsidR="00BA51CF" w:rsidRPr="00292FAE" w:rsidRDefault="00BA51CF" w:rsidP="00B22BC5">
            <w:r w:rsidRPr="00292FAE">
              <w:t> Projekta izpildes ietekme uz pārvaldes institucionālo struktūru.</w:t>
            </w:r>
          </w:p>
          <w:p w:rsidR="00BA51CF" w:rsidRPr="00292FAE" w:rsidRDefault="00BA51CF" w:rsidP="00B22BC5">
            <w:r w:rsidRPr="00292FAE">
              <w:t>Esošu institūciju reorganizācija</w:t>
            </w:r>
          </w:p>
        </w:tc>
        <w:tc>
          <w:tcPr>
            <w:tcW w:w="6521" w:type="dxa"/>
            <w:tcBorders>
              <w:top w:val="outset" w:sz="6" w:space="0" w:color="auto"/>
              <w:left w:val="outset" w:sz="6" w:space="0" w:color="auto"/>
              <w:bottom w:val="outset" w:sz="6" w:space="0" w:color="auto"/>
              <w:right w:val="outset" w:sz="6" w:space="0" w:color="auto"/>
            </w:tcBorders>
          </w:tcPr>
          <w:p w:rsidR="00BA51CF" w:rsidRPr="00292FAE" w:rsidRDefault="00AF0D7C" w:rsidP="00CE2EF5">
            <w:pPr>
              <w:jc w:val="both"/>
            </w:pPr>
            <w:r>
              <w:t>Ministru kabineta noteikumu projekts</w:t>
            </w:r>
            <w:r w:rsidR="00BA51CF" w:rsidRPr="00292FAE">
              <w:t xml:space="preserve"> </w:t>
            </w:r>
            <w:r w:rsidR="00CE2EF5" w:rsidRPr="00292FAE">
              <w:t>neparedz esošo valsts pārvaldes institūciju reorganizāciju</w:t>
            </w:r>
            <w:r w:rsidR="00BA51CF" w:rsidRPr="00292FAE">
              <w:t>.</w:t>
            </w:r>
          </w:p>
        </w:tc>
      </w:tr>
      <w:tr w:rsidR="00EE48CB" w:rsidRPr="00EE48CB">
        <w:trPr>
          <w:trHeight w:val="289"/>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6.</w:t>
            </w:r>
          </w:p>
        </w:tc>
        <w:tc>
          <w:tcPr>
            <w:tcW w:w="2694" w:type="dxa"/>
            <w:tcBorders>
              <w:top w:val="outset" w:sz="6" w:space="0" w:color="auto"/>
              <w:left w:val="outset" w:sz="6" w:space="0" w:color="auto"/>
              <w:bottom w:val="outset" w:sz="6" w:space="0" w:color="auto"/>
              <w:right w:val="outset" w:sz="6" w:space="0" w:color="auto"/>
            </w:tcBorders>
          </w:tcPr>
          <w:p w:rsidR="00EE48CB" w:rsidRPr="00292FAE" w:rsidRDefault="00EE48CB" w:rsidP="00B22BC5">
            <w:r w:rsidRPr="00292FAE">
              <w:t> Cita informācija</w:t>
            </w:r>
          </w:p>
        </w:tc>
        <w:tc>
          <w:tcPr>
            <w:tcW w:w="6521" w:type="dxa"/>
            <w:tcBorders>
              <w:top w:val="outset" w:sz="6" w:space="0" w:color="auto"/>
              <w:left w:val="outset" w:sz="6" w:space="0" w:color="auto"/>
              <w:bottom w:val="outset" w:sz="6" w:space="0" w:color="auto"/>
              <w:right w:val="outset" w:sz="6" w:space="0" w:color="auto"/>
            </w:tcBorders>
          </w:tcPr>
          <w:p w:rsidR="00EE48CB" w:rsidRPr="00EE48CB" w:rsidRDefault="00BA51CF" w:rsidP="00B22BC5">
            <w:r w:rsidRPr="00292FAE">
              <w:t>Nav.</w:t>
            </w:r>
          </w:p>
        </w:tc>
      </w:tr>
    </w:tbl>
    <w:p w:rsidR="00B33EE7" w:rsidRDefault="00B33EE7" w:rsidP="00B22BC5">
      <w:pPr>
        <w:rPr>
          <w:lang w:eastAsia="en-US"/>
        </w:rPr>
      </w:pPr>
    </w:p>
    <w:p w:rsidR="00385B2E" w:rsidRDefault="00385B2E" w:rsidP="00B22BC5">
      <w:pPr>
        <w:jc w:val="both"/>
      </w:pPr>
    </w:p>
    <w:p w:rsidR="00BF0A22" w:rsidRPr="00B55706" w:rsidRDefault="00BF0A22" w:rsidP="00A70BBB">
      <w:pPr>
        <w:pStyle w:val="BodyTextIndent"/>
        <w:tabs>
          <w:tab w:val="left" w:pos="142"/>
          <w:tab w:val="left" w:pos="6840"/>
          <w:tab w:val="left" w:pos="7020"/>
        </w:tabs>
        <w:spacing w:after="0"/>
        <w:ind w:left="0"/>
      </w:pPr>
      <w:r w:rsidRPr="00B55706">
        <w:t>Vides</w:t>
      </w:r>
      <w:r w:rsidR="00A70BBB" w:rsidRPr="00B55706">
        <w:t xml:space="preserve"> aizsardzības un reģionālās attīstības</w:t>
      </w:r>
      <w:r w:rsidRPr="00B55706">
        <w:t xml:space="preserve"> ministrs</w:t>
      </w:r>
      <w:r w:rsidRPr="00B55706">
        <w:tab/>
      </w:r>
      <w:r w:rsidRPr="00B55706">
        <w:tab/>
      </w:r>
      <w:r w:rsidR="00A70BBB" w:rsidRPr="00B55706">
        <w:t xml:space="preserve">           </w:t>
      </w:r>
      <w:r w:rsidR="00B55706">
        <w:t xml:space="preserve">       </w:t>
      </w:r>
      <w:proofErr w:type="spellStart"/>
      <w:r w:rsidRPr="00B55706">
        <w:t>R.Vējonis</w:t>
      </w:r>
      <w:proofErr w:type="spellEnd"/>
    </w:p>
    <w:p w:rsidR="00BF0A22" w:rsidRPr="00B55706" w:rsidRDefault="00BF0A22" w:rsidP="00BF0A22">
      <w:pPr>
        <w:tabs>
          <w:tab w:val="left" w:pos="540"/>
          <w:tab w:val="left" w:pos="7020"/>
        </w:tabs>
        <w:ind w:left="720"/>
      </w:pPr>
    </w:p>
    <w:p w:rsidR="00BF0A22" w:rsidRPr="00B55706" w:rsidRDefault="00BF0A22" w:rsidP="00A70BBB">
      <w:pPr>
        <w:tabs>
          <w:tab w:val="left" w:pos="0"/>
          <w:tab w:val="left" w:pos="7020"/>
        </w:tabs>
      </w:pPr>
      <w:r w:rsidRPr="00B55706">
        <w:t>Vīza:</w:t>
      </w:r>
    </w:p>
    <w:p w:rsidR="00A70BBB" w:rsidRPr="00B55706" w:rsidRDefault="00BF0A22" w:rsidP="00A70BBB">
      <w:pPr>
        <w:tabs>
          <w:tab w:val="left" w:pos="0"/>
          <w:tab w:val="left" w:pos="7020"/>
        </w:tabs>
      </w:pPr>
      <w:r w:rsidRPr="00B55706">
        <w:t>Vides</w:t>
      </w:r>
      <w:r w:rsidR="00A70BBB" w:rsidRPr="00B55706">
        <w:t xml:space="preserve"> aizsardzības un reģionālās attīstības ministrijas</w:t>
      </w:r>
    </w:p>
    <w:p w:rsidR="00B55706" w:rsidRDefault="00BF0A22" w:rsidP="0099577A">
      <w:pPr>
        <w:tabs>
          <w:tab w:val="left" w:pos="540"/>
          <w:tab w:val="left" w:pos="7020"/>
        </w:tabs>
      </w:pPr>
      <w:r w:rsidRPr="00B55706">
        <w:t>valsts sekretārs</w:t>
      </w:r>
      <w:r w:rsidRPr="00B55706">
        <w:tab/>
      </w:r>
      <w:r w:rsidR="00A70BBB" w:rsidRPr="00B55706">
        <w:t xml:space="preserve">            </w:t>
      </w:r>
      <w:r w:rsidR="00B55706">
        <w:t xml:space="preserve">      </w:t>
      </w:r>
      <w:r w:rsidR="00A70BBB" w:rsidRPr="00B55706">
        <w:t xml:space="preserve"> </w:t>
      </w:r>
      <w:r w:rsidR="0099577A">
        <w:t>G.Puķītis</w:t>
      </w:r>
    </w:p>
    <w:p w:rsidR="001B544C" w:rsidRPr="00B55706" w:rsidRDefault="001B544C" w:rsidP="00BF0A22">
      <w:pPr>
        <w:pStyle w:val="BodyTextIndent3"/>
        <w:spacing w:after="0"/>
        <w:ind w:left="0"/>
        <w:rPr>
          <w:sz w:val="20"/>
          <w:szCs w:val="20"/>
          <w:lang w:val="lv-LV"/>
        </w:rPr>
      </w:pPr>
    </w:p>
    <w:p w:rsidR="00832ADE" w:rsidRDefault="00832ADE" w:rsidP="00BF0A22">
      <w:pPr>
        <w:pStyle w:val="BodyTextIndent3"/>
        <w:spacing w:after="0"/>
        <w:ind w:left="0"/>
        <w:rPr>
          <w:sz w:val="20"/>
          <w:szCs w:val="20"/>
          <w:lang w:val="lv-LV"/>
        </w:rPr>
      </w:pPr>
    </w:p>
    <w:p w:rsidR="00832ADE" w:rsidRDefault="00832ADE" w:rsidP="00BF0A22">
      <w:pPr>
        <w:pStyle w:val="BodyTextIndent3"/>
        <w:spacing w:after="0"/>
        <w:ind w:left="0"/>
        <w:rPr>
          <w:sz w:val="20"/>
          <w:szCs w:val="20"/>
          <w:lang w:val="lv-LV"/>
        </w:rPr>
      </w:pPr>
    </w:p>
    <w:p w:rsidR="00BF0A22" w:rsidRPr="00B55706" w:rsidRDefault="006104E8" w:rsidP="00BF0A22">
      <w:pPr>
        <w:pStyle w:val="BodyTextIndent3"/>
        <w:spacing w:after="0"/>
        <w:ind w:left="0"/>
        <w:rPr>
          <w:sz w:val="20"/>
          <w:szCs w:val="20"/>
          <w:lang w:val="lv-LV"/>
        </w:rPr>
      </w:pPr>
      <w:r>
        <w:rPr>
          <w:sz w:val="20"/>
          <w:szCs w:val="20"/>
          <w:lang w:val="lv-LV"/>
        </w:rPr>
        <w:t>07.10.</w:t>
      </w:r>
      <w:r w:rsidR="00A70BBB" w:rsidRPr="00B55706">
        <w:rPr>
          <w:sz w:val="20"/>
          <w:szCs w:val="20"/>
          <w:lang w:val="lv-LV"/>
        </w:rPr>
        <w:t>2011</w:t>
      </w:r>
      <w:r w:rsidR="00BF0A22" w:rsidRPr="00B55706">
        <w:rPr>
          <w:sz w:val="20"/>
          <w:szCs w:val="20"/>
          <w:lang w:val="lv-LV"/>
        </w:rPr>
        <w:t xml:space="preserve">. </w:t>
      </w:r>
      <w:r w:rsidR="008C543B">
        <w:rPr>
          <w:sz w:val="20"/>
          <w:szCs w:val="20"/>
          <w:lang w:val="lv-LV"/>
        </w:rPr>
        <w:t>10:51</w:t>
      </w:r>
    </w:p>
    <w:p w:rsidR="00BF0A22" w:rsidRPr="008A4ED4" w:rsidRDefault="00E846D0" w:rsidP="00BF0A22">
      <w:pPr>
        <w:pStyle w:val="BodyTextIndent3"/>
        <w:spacing w:after="0"/>
        <w:ind w:left="0"/>
        <w:rPr>
          <w:sz w:val="20"/>
          <w:szCs w:val="20"/>
          <w:lang w:val="lv-LV"/>
        </w:rPr>
      </w:pPr>
      <w:r>
        <w:rPr>
          <w:sz w:val="20"/>
          <w:szCs w:val="20"/>
          <w:lang w:val="lv-LV"/>
        </w:rPr>
        <w:t>7</w:t>
      </w:r>
      <w:r w:rsidR="00F1308C">
        <w:rPr>
          <w:sz w:val="20"/>
          <w:szCs w:val="20"/>
          <w:lang w:val="lv-LV"/>
        </w:rPr>
        <w:t>35</w:t>
      </w:r>
    </w:p>
    <w:p w:rsidR="00BF0A22" w:rsidRPr="00B55706" w:rsidRDefault="00A70BBB" w:rsidP="00BF0A22">
      <w:pPr>
        <w:jc w:val="both"/>
        <w:rPr>
          <w:bCs/>
          <w:sz w:val="20"/>
          <w:szCs w:val="20"/>
        </w:rPr>
      </w:pPr>
      <w:r w:rsidRPr="008A4ED4">
        <w:rPr>
          <w:bCs/>
          <w:sz w:val="20"/>
          <w:szCs w:val="20"/>
        </w:rPr>
        <w:t>I.Gruševa</w:t>
      </w:r>
    </w:p>
    <w:p w:rsidR="00724552" w:rsidRPr="002016A5" w:rsidRDefault="00BF0A22" w:rsidP="00B22BC5">
      <w:pPr>
        <w:rPr>
          <w:sz w:val="20"/>
          <w:szCs w:val="20"/>
        </w:rPr>
      </w:pPr>
      <w:smartTag w:uri="schemas-tilde-lv/tildestengine" w:element="phone">
        <w:smartTagPr>
          <w:attr w:name="phone_prefix" w:val="6"/>
          <w:attr w:name="phone_number" w:val="7026472"/>
        </w:smartTagPr>
        <w:r w:rsidRPr="00B55706">
          <w:rPr>
            <w:sz w:val="20"/>
            <w:szCs w:val="20"/>
          </w:rPr>
          <w:t>67026</w:t>
        </w:r>
        <w:r w:rsidR="00A70BBB" w:rsidRPr="00B55706">
          <w:rPr>
            <w:sz w:val="20"/>
            <w:szCs w:val="20"/>
          </w:rPr>
          <w:t>472</w:t>
        </w:r>
      </w:smartTag>
      <w:r w:rsidRPr="00B55706">
        <w:rPr>
          <w:sz w:val="20"/>
          <w:szCs w:val="20"/>
        </w:rPr>
        <w:t xml:space="preserve">, </w:t>
      </w:r>
      <w:hyperlink r:id="rId6" w:history="1">
        <w:r w:rsidR="00A70BBB" w:rsidRPr="00B55706">
          <w:rPr>
            <w:rStyle w:val="Hyperlink"/>
            <w:sz w:val="20"/>
            <w:szCs w:val="20"/>
          </w:rPr>
          <w:t>ilga.gruseva@varam.gov.lv</w:t>
        </w:r>
      </w:hyperlink>
    </w:p>
    <w:sectPr w:rsidR="00724552" w:rsidRPr="002016A5" w:rsidSect="002016A5">
      <w:headerReference w:type="default" r:id="rId7"/>
      <w:footerReference w:type="default" r:id="rId8"/>
      <w:footerReference w:type="first" r:id="rId9"/>
      <w:pgSz w:w="11907" w:h="16839" w:code="9"/>
      <w:pgMar w:top="1080"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2B" w:rsidRDefault="00C8132B" w:rsidP="006003E3">
      <w:r>
        <w:separator/>
      </w:r>
    </w:p>
  </w:endnote>
  <w:endnote w:type="continuationSeparator" w:id="0">
    <w:p w:rsidR="00C8132B" w:rsidRDefault="00C8132B" w:rsidP="00600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Pr="001B544C" w:rsidRDefault="00F1308C" w:rsidP="001B544C">
    <w:pPr>
      <w:jc w:val="both"/>
      <w:rPr>
        <w:sz w:val="20"/>
        <w:szCs w:val="20"/>
      </w:rPr>
    </w:pPr>
    <w:r>
      <w:rPr>
        <w:sz w:val="20"/>
        <w:szCs w:val="20"/>
      </w:rPr>
      <w:t>VARAManot_</w:t>
    </w:r>
    <w:r w:rsidR="006104E8">
      <w:rPr>
        <w:sz w:val="20"/>
        <w:szCs w:val="20"/>
      </w:rPr>
      <w:t>0710</w:t>
    </w:r>
    <w:r w:rsidR="00096EA8" w:rsidRPr="001B544C">
      <w:rPr>
        <w:sz w:val="20"/>
        <w:szCs w:val="20"/>
      </w:rPr>
      <w:t>11_890; Ministru kabineta noteikumu projekta „</w:t>
    </w:r>
    <w:r w:rsidR="00096EA8" w:rsidRPr="002016A5">
      <w:rPr>
        <w:sz w:val="20"/>
        <w:szCs w:val="20"/>
      </w:rPr>
      <w:t>Grozījumi</w:t>
    </w:r>
    <w:r w:rsidR="00096EA8" w:rsidRPr="001B544C">
      <w:rPr>
        <w:sz w:val="20"/>
        <w:szCs w:val="20"/>
      </w:rPr>
      <w:t xml:space="preserve"> Ministru kabineta </w:t>
    </w:r>
    <w:smartTag w:uri="schemas-tilde-lv/tildestengine" w:element="date">
      <w:smartTagPr>
        <w:attr w:name="Day" w:val="11"/>
        <w:attr w:name="Month" w:val="8"/>
        <w:attr w:name="Year" w:val="2009"/>
      </w:smartTagPr>
      <w:r w:rsidR="00096EA8" w:rsidRPr="001B544C">
        <w:rPr>
          <w:sz w:val="20"/>
          <w:szCs w:val="20"/>
        </w:rPr>
        <w:t>2009.gada 11.augusta</w:t>
      </w:r>
    </w:smartTag>
    <w:r w:rsidR="00096EA8" w:rsidRPr="001B544C">
      <w:rPr>
        <w:sz w:val="20"/>
        <w:szCs w:val="20"/>
      </w:rPr>
      <w:t xml:space="preserve"> noteikumos Nr.890 „Kārtība, kādā piešķir valsts budžeta līdzekļus Eiropas Savienības struktūrfondu 3.mērķa „Eiropas te</w:t>
    </w:r>
    <w:r w:rsidR="00096EA8">
      <w:rPr>
        <w:sz w:val="20"/>
        <w:szCs w:val="20"/>
      </w:rPr>
      <w:t xml:space="preserve">ritoriālā sadarbība” programmu </w:t>
    </w:r>
    <w:r w:rsidR="00096EA8" w:rsidRPr="001B544C">
      <w:rPr>
        <w:sz w:val="20"/>
        <w:szCs w:val="20"/>
      </w:rPr>
      <w:t xml:space="preserve">un Eiropas Kaimiņattiecību un partnerības instrumenta programmu finansējuma saņēmējiem no Latvijas Republikas”” sākotnējās ietekmes novērtējuma </w:t>
    </w:r>
    <w:smartTag w:uri="schemas-tilde-lv/tildestengine" w:element="veidnes">
      <w:smartTagPr>
        <w:attr w:name="baseform" w:val="ziņojum|s"/>
        <w:attr w:name="id" w:val="-1"/>
        <w:attr w:name="text" w:val="ziņojums"/>
      </w:smartTagPr>
      <w:r w:rsidR="00096EA8" w:rsidRPr="001B544C">
        <w:rPr>
          <w:sz w:val="20"/>
          <w:szCs w:val="20"/>
        </w:rPr>
        <w:t>ziņojums</w:t>
      </w:r>
    </w:smartTag>
    <w:r w:rsidR="00096EA8" w:rsidRPr="001B544C">
      <w:rPr>
        <w:sz w:val="20"/>
        <w:szCs w:val="20"/>
      </w:rPr>
      <w:t xml:space="preserve"> (anotācija)</w:t>
    </w:r>
  </w:p>
  <w:p w:rsidR="00096EA8" w:rsidRPr="00724552" w:rsidRDefault="00096EA8" w:rsidP="0072455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Pr="001B544C" w:rsidRDefault="006104E8" w:rsidP="001B544C">
    <w:pPr>
      <w:jc w:val="both"/>
      <w:rPr>
        <w:sz w:val="20"/>
        <w:szCs w:val="20"/>
      </w:rPr>
    </w:pPr>
    <w:r>
      <w:rPr>
        <w:sz w:val="20"/>
        <w:szCs w:val="20"/>
      </w:rPr>
      <w:t>VARAManot_0710</w:t>
    </w:r>
    <w:r w:rsidR="00096EA8" w:rsidRPr="001B544C">
      <w:rPr>
        <w:sz w:val="20"/>
        <w:szCs w:val="20"/>
      </w:rPr>
      <w:t>11_890; Ministru kabineta noteikumu projekta „</w:t>
    </w:r>
    <w:r w:rsidR="00096EA8" w:rsidRPr="002016A5">
      <w:rPr>
        <w:sz w:val="20"/>
        <w:szCs w:val="20"/>
      </w:rPr>
      <w:t>Grozījumi</w:t>
    </w:r>
    <w:r w:rsidR="00096EA8" w:rsidRPr="001B544C">
      <w:rPr>
        <w:sz w:val="20"/>
        <w:szCs w:val="20"/>
      </w:rPr>
      <w:t xml:space="preserve"> Ministru kabineta </w:t>
    </w:r>
    <w:smartTag w:uri="schemas-tilde-lv/tildestengine" w:element="date">
      <w:smartTagPr>
        <w:attr w:name="Day" w:val="11"/>
        <w:attr w:name="Month" w:val="8"/>
        <w:attr w:name="Year" w:val="2009"/>
      </w:smartTagPr>
      <w:r w:rsidR="00096EA8" w:rsidRPr="001B544C">
        <w:rPr>
          <w:sz w:val="20"/>
          <w:szCs w:val="20"/>
        </w:rPr>
        <w:t>2009.gada 11.augusta</w:t>
      </w:r>
    </w:smartTag>
    <w:r w:rsidR="00096EA8" w:rsidRPr="001B544C">
      <w:rPr>
        <w:sz w:val="20"/>
        <w:szCs w:val="20"/>
      </w:rPr>
      <w:t xml:space="preserve"> noteikumos Nr.890 „Kārtība, kādā piešķir valsts budžeta līdzekļus Eiropas Savienības struktūrfondu 3.mērķa „Eiropas teritoriālā sadarbība” programmu  un Eiropas Kaimiņattiecību un partnerības instrumenta programmu finansējuma saņēmējiem no Latvijas Republikas”” sākotnējās ietekmes novērtējuma </w:t>
    </w:r>
    <w:smartTag w:uri="schemas-tilde-lv/tildestengine" w:element="veidnes">
      <w:smartTagPr>
        <w:attr w:name="baseform" w:val="ziņojum|s"/>
        <w:attr w:name="id" w:val="-1"/>
        <w:attr w:name="text" w:val="ziņojums"/>
      </w:smartTagPr>
      <w:r w:rsidR="00096EA8" w:rsidRPr="001B544C">
        <w:rPr>
          <w:sz w:val="20"/>
          <w:szCs w:val="20"/>
        </w:rPr>
        <w:t>ziņojums</w:t>
      </w:r>
    </w:smartTag>
    <w:r w:rsidR="00096EA8" w:rsidRPr="001B544C">
      <w:rPr>
        <w:sz w:val="20"/>
        <w:szCs w:val="20"/>
      </w:rPr>
      <w:t xml:space="preserve"> (anotācija)</w:t>
    </w:r>
  </w:p>
  <w:p w:rsidR="00096EA8" w:rsidRPr="001B544C" w:rsidRDefault="00096EA8" w:rsidP="001B544C">
    <w:pPr>
      <w:jc w:val="both"/>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2B" w:rsidRDefault="00C8132B" w:rsidP="006003E3">
      <w:r>
        <w:separator/>
      </w:r>
    </w:p>
  </w:footnote>
  <w:footnote w:type="continuationSeparator" w:id="0">
    <w:p w:rsidR="00C8132B" w:rsidRDefault="00C8132B"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A8" w:rsidRDefault="00467203">
    <w:pPr>
      <w:pStyle w:val="Header"/>
      <w:jc w:val="center"/>
    </w:pPr>
    <w:fldSimple w:instr=" PAGE   \* MERGEFORMAT ">
      <w:r w:rsidR="00832ADE">
        <w:rPr>
          <w:noProof/>
        </w:rPr>
        <w:t>3</w:t>
      </w:r>
    </w:fldSimple>
  </w:p>
  <w:p w:rsidR="00096EA8" w:rsidRDefault="00096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115B5"/>
    <w:rsid w:val="00023A03"/>
    <w:rsid w:val="00027123"/>
    <w:rsid w:val="00046AF7"/>
    <w:rsid w:val="00054BB5"/>
    <w:rsid w:val="00061636"/>
    <w:rsid w:val="00074A22"/>
    <w:rsid w:val="00096EA8"/>
    <w:rsid w:val="000B0CAA"/>
    <w:rsid w:val="000B22EF"/>
    <w:rsid w:val="000B7526"/>
    <w:rsid w:val="000C2E55"/>
    <w:rsid w:val="000C4D86"/>
    <w:rsid w:val="000D044D"/>
    <w:rsid w:val="000D094E"/>
    <w:rsid w:val="000D5B9B"/>
    <w:rsid w:val="000D5E06"/>
    <w:rsid w:val="000E1A13"/>
    <w:rsid w:val="000F555C"/>
    <w:rsid w:val="001055EA"/>
    <w:rsid w:val="0013157F"/>
    <w:rsid w:val="00140B2B"/>
    <w:rsid w:val="00151E10"/>
    <w:rsid w:val="001528BF"/>
    <w:rsid w:val="001605CE"/>
    <w:rsid w:val="00167BEA"/>
    <w:rsid w:val="00180511"/>
    <w:rsid w:val="001820CC"/>
    <w:rsid w:val="001A163E"/>
    <w:rsid w:val="001A6A19"/>
    <w:rsid w:val="001A7D46"/>
    <w:rsid w:val="001B1193"/>
    <w:rsid w:val="001B544C"/>
    <w:rsid w:val="001C064E"/>
    <w:rsid w:val="001E0994"/>
    <w:rsid w:val="001E7C86"/>
    <w:rsid w:val="002016A5"/>
    <w:rsid w:val="00210BD4"/>
    <w:rsid w:val="00213AD8"/>
    <w:rsid w:val="002140B6"/>
    <w:rsid w:val="0021642F"/>
    <w:rsid w:val="00222754"/>
    <w:rsid w:val="00240AF8"/>
    <w:rsid w:val="002416E9"/>
    <w:rsid w:val="00251424"/>
    <w:rsid w:val="00277B6E"/>
    <w:rsid w:val="002815E1"/>
    <w:rsid w:val="0028601E"/>
    <w:rsid w:val="00292FAE"/>
    <w:rsid w:val="002941DA"/>
    <w:rsid w:val="002A4796"/>
    <w:rsid w:val="002A4B27"/>
    <w:rsid w:val="002B261A"/>
    <w:rsid w:val="002D1083"/>
    <w:rsid w:val="00307925"/>
    <w:rsid w:val="00325007"/>
    <w:rsid w:val="00337A32"/>
    <w:rsid w:val="0034769F"/>
    <w:rsid w:val="00350034"/>
    <w:rsid w:val="00350515"/>
    <w:rsid w:val="00350620"/>
    <w:rsid w:val="0035099C"/>
    <w:rsid w:val="00350D84"/>
    <w:rsid w:val="00360FF5"/>
    <w:rsid w:val="00382DCF"/>
    <w:rsid w:val="00385B2E"/>
    <w:rsid w:val="003B7BE5"/>
    <w:rsid w:val="003C3A73"/>
    <w:rsid w:val="003E02B8"/>
    <w:rsid w:val="003F0866"/>
    <w:rsid w:val="004049B6"/>
    <w:rsid w:val="00414AF0"/>
    <w:rsid w:val="00426EE1"/>
    <w:rsid w:val="004358BC"/>
    <w:rsid w:val="00440947"/>
    <w:rsid w:val="0045034C"/>
    <w:rsid w:val="004633A5"/>
    <w:rsid w:val="00467203"/>
    <w:rsid w:val="00471DB0"/>
    <w:rsid w:val="0047258D"/>
    <w:rsid w:val="00477AF7"/>
    <w:rsid w:val="00480C2D"/>
    <w:rsid w:val="00483089"/>
    <w:rsid w:val="00497EC5"/>
    <w:rsid w:val="004B7000"/>
    <w:rsid w:val="004C2C83"/>
    <w:rsid w:val="004C3708"/>
    <w:rsid w:val="004D318E"/>
    <w:rsid w:val="004D59C9"/>
    <w:rsid w:val="004E1B81"/>
    <w:rsid w:val="004F626E"/>
    <w:rsid w:val="005103B7"/>
    <w:rsid w:val="00527CFB"/>
    <w:rsid w:val="00530CFE"/>
    <w:rsid w:val="00531AD4"/>
    <w:rsid w:val="00545D8D"/>
    <w:rsid w:val="00551BF5"/>
    <w:rsid w:val="00560ED4"/>
    <w:rsid w:val="00594BA2"/>
    <w:rsid w:val="005C6BDF"/>
    <w:rsid w:val="005D02D3"/>
    <w:rsid w:val="005D56CB"/>
    <w:rsid w:val="005E022D"/>
    <w:rsid w:val="006003E3"/>
    <w:rsid w:val="006104E8"/>
    <w:rsid w:val="00610E66"/>
    <w:rsid w:val="00616536"/>
    <w:rsid w:val="006231F7"/>
    <w:rsid w:val="00625258"/>
    <w:rsid w:val="00650985"/>
    <w:rsid w:val="006565DE"/>
    <w:rsid w:val="00671CD1"/>
    <w:rsid w:val="006734E5"/>
    <w:rsid w:val="006778EB"/>
    <w:rsid w:val="00691DD8"/>
    <w:rsid w:val="006A108B"/>
    <w:rsid w:val="006B55BA"/>
    <w:rsid w:val="006B6EC3"/>
    <w:rsid w:val="006D5192"/>
    <w:rsid w:val="006F1D0C"/>
    <w:rsid w:val="007074F6"/>
    <w:rsid w:val="00711F32"/>
    <w:rsid w:val="0072225F"/>
    <w:rsid w:val="00722BAE"/>
    <w:rsid w:val="00724552"/>
    <w:rsid w:val="00727705"/>
    <w:rsid w:val="007313DD"/>
    <w:rsid w:val="00750C71"/>
    <w:rsid w:val="0076519B"/>
    <w:rsid w:val="0077536D"/>
    <w:rsid w:val="00775B2A"/>
    <w:rsid w:val="00780FBE"/>
    <w:rsid w:val="00797DAD"/>
    <w:rsid w:val="007A25B7"/>
    <w:rsid w:val="007A3713"/>
    <w:rsid w:val="007C03E8"/>
    <w:rsid w:val="007F582D"/>
    <w:rsid w:val="00814EC1"/>
    <w:rsid w:val="008150CC"/>
    <w:rsid w:val="008201F4"/>
    <w:rsid w:val="00823C0C"/>
    <w:rsid w:val="00832ADE"/>
    <w:rsid w:val="00837D8F"/>
    <w:rsid w:val="00840A11"/>
    <w:rsid w:val="00841284"/>
    <w:rsid w:val="00866972"/>
    <w:rsid w:val="008749D1"/>
    <w:rsid w:val="008837DB"/>
    <w:rsid w:val="00892CEE"/>
    <w:rsid w:val="0089381D"/>
    <w:rsid w:val="00894AB8"/>
    <w:rsid w:val="008A45D2"/>
    <w:rsid w:val="008A4ED4"/>
    <w:rsid w:val="008A7C83"/>
    <w:rsid w:val="008C543B"/>
    <w:rsid w:val="008C7E26"/>
    <w:rsid w:val="008D2D19"/>
    <w:rsid w:val="008D35F7"/>
    <w:rsid w:val="008D38C8"/>
    <w:rsid w:val="008D5994"/>
    <w:rsid w:val="008F5B3F"/>
    <w:rsid w:val="008F66BB"/>
    <w:rsid w:val="00904EEA"/>
    <w:rsid w:val="00917D19"/>
    <w:rsid w:val="00936694"/>
    <w:rsid w:val="009508D7"/>
    <w:rsid w:val="009529CF"/>
    <w:rsid w:val="00956276"/>
    <w:rsid w:val="009611F4"/>
    <w:rsid w:val="00970822"/>
    <w:rsid w:val="00984B9B"/>
    <w:rsid w:val="00986245"/>
    <w:rsid w:val="00994D8C"/>
    <w:rsid w:val="0099577A"/>
    <w:rsid w:val="009A1641"/>
    <w:rsid w:val="009B62CF"/>
    <w:rsid w:val="009D6817"/>
    <w:rsid w:val="00A04376"/>
    <w:rsid w:val="00A320CE"/>
    <w:rsid w:val="00A347FE"/>
    <w:rsid w:val="00A424C2"/>
    <w:rsid w:val="00A42D1A"/>
    <w:rsid w:val="00A565E8"/>
    <w:rsid w:val="00A70BBB"/>
    <w:rsid w:val="00A73D9B"/>
    <w:rsid w:val="00A76A35"/>
    <w:rsid w:val="00A87087"/>
    <w:rsid w:val="00A9289D"/>
    <w:rsid w:val="00A955E2"/>
    <w:rsid w:val="00AA0113"/>
    <w:rsid w:val="00AA07E4"/>
    <w:rsid w:val="00AC723D"/>
    <w:rsid w:val="00AD1A88"/>
    <w:rsid w:val="00AD7690"/>
    <w:rsid w:val="00AE1467"/>
    <w:rsid w:val="00AE189F"/>
    <w:rsid w:val="00AF0D7C"/>
    <w:rsid w:val="00AF2C08"/>
    <w:rsid w:val="00AF4C81"/>
    <w:rsid w:val="00AF773F"/>
    <w:rsid w:val="00B06DBD"/>
    <w:rsid w:val="00B138D3"/>
    <w:rsid w:val="00B17FC5"/>
    <w:rsid w:val="00B22BC5"/>
    <w:rsid w:val="00B2711C"/>
    <w:rsid w:val="00B33EE7"/>
    <w:rsid w:val="00B45AA3"/>
    <w:rsid w:val="00B55706"/>
    <w:rsid w:val="00B84928"/>
    <w:rsid w:val="00B90F38"/>
    <w:rsid w:val="00B90FBB"/>
    <w:rsid w:val="00BA1CE6"/>
    <w:rsid w:val="00BA51CF"/>
    <w:rsid w:val="00BB64CA"/>
    <w:rsid w:val="00BC15B9"/>
    <w:rsid w:val="00BD3183"/>
    <w:rsid w:val="00BE3E81"/>
    <w:rsid w:val="00BF0A22"/>
    <w:rsid w:val="00BF14EB"/>
    <w:rsid w:val="00BF214E"/>
    <w:rsid w:val="00C045E5"/>
    <w:rsid w:val="00C17657"/>
    <w:rsid w:val="00C31C16"/>
    <w:rsid w:val="00C5475A"/>
    <w:rsid w:val="00C567D2"/>
    <w:rsid w:val="00C61207"/>
    <w:rsid w:val="00C77B0A"/>
    <w:rsid w:val="00C8132B"/>
    <w:rsid w:val="00CB45EF"/>
    <w:rsid w:val="00CB795C"/>
    <w:rsid w:val="00CC08F0"/>
    <w:rsid w:val="00CC0DD5"/>
    <w:rsid w:val="00CC50D2"/>
    <w:rsid w:val="00CD1836"/>
    <w:rsid w:val="00CD1EA3"/>
    <w:rsid w:val="00CD4FB1"/>
    <w:rsid w:val="00CE2EF5"/>
    <w:rsid w:val="00CE3906"/>
    <w:rsid w:val="00CE3A04"/>
    <w:rsid w:val="00D048F4"/>
    <w:rsid w:val="00D05B0B"/>
    <w:rsid w:val="00D1483C"/>
    <w:rsid w:val="00D22DD1"/>
    <w:rsid w:val="00D27B6F"/>
    <w:rsid w:val="00D31A9E"/>
    <w:rsid w:val="00D3321A"/>
    <w:rsid w:val="00D44086"/>
    <w:rsid w:val="00D50AF4"/>
    <w:rsid w:val="00D67D18"/>
    <w:rsid w:val="00D733F2"/>
    <w:rsid w:val="00D94624"/>
    <w:rsid w:val="00DA1D9F"/>
    <w:rsid w:val="00DA781A"/>
    <w:rsid w:val="00DB5FFD"/>
    <w:rsid w:val="00DC03CA"/>
    <w:rsid w:val="00DD63BA"/>
    <w:rsid w:val="00DF3E41"/>
    <w:rsid w:val="00DF612F"/>
    <w:rsid w:val="00DF7531"/>
    <w:rsid w:val="00E05632"/>
    <w:rsid w:val="00E07417"/>
    <w:rsid w:val="00E10CA0"/>
    <w:rsid w:val="00E17639"/>
    <w:rsid w:val="00E2585F"/>
    <w:rsid w:val="00E40E00"/>
    <w:rsid w:val="00E42DD2"/>
    <w:rsid w:val="00E46643"/>
    <w:rsid w:val="00E7224B"/>
    <w:rsid w:val="00E846D0"/>
    <w:rsid w:val="00EA0146"/>
    <w:rsid w:val="00EB55EE"/>
    <w:rsid w:val="00EE15DB"/>
    <w:rsid w:val="00EE48CB"/>
    <w:rsid w:val="00F03ABA"/>
    <w:rsid w:val="00F06970"/>
    <w:rsid w:val="00F07B1B"/>
    <w:rsid w:val="00F1308C"/>
    <w:rsid w:val="00F2506C"/>
    <w:rsid w:val="00F44668"/>
    <w:rsid w:val="00F46AA8"/>
    <w:rsid w:val="00F672AF"/>
    <w:rsid w:val="00F70341"/>
    <w:rsid w:val="00F72A8D"/>
    <w:rsid w:val="00F83314"/>
    <w:rsid w:val="00F930E5"/>
    <w:rsid w:val="00FA7902"/>
    <w:rsid w:val="00FB567A"/>
    <w:rsid w:val="00FB774A"/>
    <w:rsid w:val="00FC6261"/>
    <w:rsid w:val="00FC765D"/>
    <w:rsid w:val="00FD4FC8"/>
    <w:rsid w:val="00FD6048"/>
    <w:rsid w:val="00FE1C4F"/>
    <w:rsid w:val="00FF7E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3">
    <w:name w:val="heading 3"/>
    <w:basedOn w:val="Normal"/>
    <w:next w:val="Normal"/>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styleId="ListParagraph">
    <w:name w:val="List Paragraph"/>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basedOn w:val="DefaultParagraphFont"/>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basedOn w:val="DefaultParagraphFont"/>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A565E8"/>
    <w:pPr>
      <w:tabs>
        <w:tab w:val="center" w:pos="4320"/>
        <w:tab w:val="right" w:pos="8640"/>
      </w:tabs>
    </w:pPr>
  </w:style>
  <w:style w:type="character" w:customStyle="1" w:styleId="FooterChar">
    <w:name w:val="Footer Char"/>
    <w:basedOn w:val="DefaultParagraphFont"/>
    <w:link w:val="Footer"/>
    <w:uiPriority w:val="99"/>
    <w:semiHidden/>
    <w:rsid w:val="00A565E8"/>
    <w:rPr>
      <w:rFonts w:ascii="Times New Roman" w:eastAsia="Times New Roman" w:hAnsi="Times New Roman" w:cs="Times New Roman"/>
      <w:sz w:val="24"/>
      <w:szCs w:val="24"/>
      <w:lang w:val="lv-LV" w:eastAsia="lv-LV"/>
    </w:rPr>
  </w:style>
  <w:style w:type="paragraph" w:styleId="NormalWeb">
    <w:name w:val="Normal (Web)"/>
    <w:basedOn w:val="Normal"/>
    <w:rsid w:val="00B22BC5"/>
    <w:pPr>
      <w:spacing w:before="100" w:after="100"/>
    </w:pPr>
    <w:rPr>
      <w:szCs w:val="20"/>
      <w:lang w:val="en-GB" w:eastAsia="en-US"/>
    </w:rPr>
  </w:style>
  <w:style w:type="character" w:styleId="Strong">
    <w:name w:val="Strong"/>
    <w:basedOn w:val="DefaultParagraphFont"/>
    <w:uiPriority w:val="22"/>
    <w:qFormat/>
    <w:rsid w:val="00B22BC5"/>
    <w:rPr>
      <w:b/>
      <w:bCs/>
    </w:rPr>
  </w:style>
  <w:style w:type="paragraph" w:styleId="BodyTextIndent3">
    <w:name w:val="Body Text Indent 3"/>
    <w:basedOn w:val="Normal"/>
    <w:rsid w:val="00724552"/>
    <w:pPr>
      <w:spacing w:after="120"/>
      <w:ind w:left="283"/>
    </w:pPr>
    <w:rPr>
      <w:sz w:val="16"/>
      <w:szCs w:val="16"/>
      <w:lang w:val="en-US"/>
    </w:rPr>
  </w:style>
  <w:style w:type="paragraph" w:styleId="BodyTextIndent">
    <w:name w:val="Body Text Indent"/>
    <w:basedOn w:val="Normal"/>
    <w:link w:val="BodyTextIndentChar"/>
    <w:rsid w:val="00BF0A22"/>
    <w:pPr>
      <w:spacing w:after="120"/>
      <w:ind w:left="283"/>
    </w:pPr>
  </w:style>
  <w:style w:type="character" w:customStyle="1" w:styleId="BodyTextIndentChar">
    <w:name w:val="Body Text Indent Char"/>
    <w:basedOn w:val="DefaultParagraphFont"/>
    <w:link w:val="BodyTextIndent"/>
    <w:rsid w:val="00BF0A2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08D7"/>
    <w:rPr>
      <w:rFonts w:ascii="Tahoma" w:hAnsi="Tahoma" w:cs="Tahoma"/>
      <w:sz w:val="16"/>
      <w:szCs w:val="16"/>
    </w:rPr>
  </w:style>
  <w:style w:type="character" w:customStyle="1" w:styleId="BalloonTextChar">
    <w:name w:val="Balloon Text Char"/>
    <w:basedOn w:val="DefaultParagraphFont"/>
    <w:link w:val="BalloonText"/>
    <w:uiPriority w:val="99"/>
    <w:semiHidden/>
    <w:rsid w:val="009508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825852667">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gruse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5825</Characters>
  <Application>Microsoft Office Word</Application>
  <DocSecurity>0</DocSecurity>
  <Lines>166</Lines>
  <Paragraphs>69</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Attīstības instrumentu departaments</Manager>
  <Company>Vides aizsardzības un reģionālās attīstības ministrija</Company>
  <LinksUpToDate>false</LinksUpToDate>
  <CharactersWithSpaces>6508</CharactersWithSpaces>
  <SharedDoc>false</SharedDoc>
  <HLinks>
    <vt:vector size="6" baseType="variant">
      <vt:variant>
        <vt:i4>7077957</vt:i4>
      </vt:variant>
      <vt:variant>
        <vt:i4>0</vt:i4>
      </vt:variant>
      <vt:variant>
        <vt:i4>0</vt:i4>
      </vt:variant>
      <vt:variant>
        <vt:i4>5</vt:i4>
      </vt:variant>
      <vt:variant>
        <vt:lpwstr>mailto:ilga.gruseva@varam.gov.lv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Ilga Gruševa</dc:creator>
  <cp:keywords>VARAManot_230911_890</cp:keywords>
  <dc:description>ilga.gruseva@varam.gov.lv; 67026472</dc:description>
  <cp:lastModifiedBy>IlgaGruseva</cp:lastModifiedBy>
  <cp:revision>5</cp:revision>
  <cp:lastPrinted>2011-08-17T08:10:00Z</cp:lastPrinted>
  <dcterms:created xsi:type="dcterms:W3CDTF">2011-09-23T10:50:00Z</dcterms:created>
  <dcterms:modified xsi:type="dcterms:W3CDTF">2011-10-03T11:11:00Z</dcterms:modified>
</cp:coreProperties>
</file>