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CF" w:rsidRPr="005655A4" w:rsidRDefault="00EE5ACF" w:rsidP="00EB2AE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55A4">
        <w:rPr>
          <w:rFonts w:ascii="Times New Roman" w:hAnsi="Times New Roman"/>
          <w:b/>
          <w:sz w:val="24"/>
          <w:szCs w:val="24"/>
        </w:rPr>
        <w:t>Ministru kabineta rīkojuma</w:t>
      </w:r>
      <w:r w:rsidR="0060244A" w:rsidRPr="005655A4">
        <w:rPr>
          <w:rFonts w:ascii="Times New Roman" w:hAnsi="Times New Roman"/>
          <w:b/>
          <w:sz w:val="24"/>
          <w:szCs w:val="24"/>
        </w:rPr>
        <w:t xml:space="preserve"> „Grozījum</w:t>
      </w:r>
      <w:r w:rsidR="00E05269">
        <w:rPr>
          <w:rFonts w:ascii="Times New Roman" w:hAnsi="Times New Roman"/>
          <w:b/>
          <w:sz w:val="24"/>
          <w:szCs w:val="24"/>
        </w:rPr>
        <w:t>s</w:t>
      </w:r>
      <w:r w:rsidR="0060244A" w:rsidRPr="005655A4">
        <w:rPr>
          <w:rFonts w:ascii="Times New Roman" w:hAnsi="Times New Roman"/>
          <w:b/>
          <w:sz w:val="24"/>
          <w:szCs w:val="24"/>
        </w:rPr>
        <w:t xml:space="preserve"> Ministru kabineta 2012.gada 24.jūlija rīkojumā Nr.352 </w:t>
      </w:r>
      <w:r w:rsidRPr="005655A4">
        <w:rPr>
          <w:rFonts w:ascii="Times New Roman" w:hAnsi="Times New Roman"/>
          <w:b/>
          <w:sz w:val="24"/>
          <w:szCs w:val="24"/>
        </w:rPr>
        <w:t>“Par pretendentu un ierēdņu vērtēšanas komisiju”</w:t>
      </w:r>
      <w:r w:rsidR="0060244A" w:rsidRPr="005655A4">
        <w:rPr>
          <w:rFonts w:ascii="Times New Roman" w:hAnsi="Times New Roman"/>
          <w:b/>
          <w:sz w:val="24"/>
          <w:szCs w:val="24"/>
        </w:rPr>
        <w:t>”</w:t>
      </w:r>
      <w:r w:rsidRPr="005655A4">
        <w:rPr>
          <w:rFonts w:ascii="Times New Roman" w:hAnsi="Times New Roman"/>
          <w:b/>
          <w:sz w:val="24"/>
          <w:szCs w:val="24"/>
        </w:rPr>
        <w:t xml:space="preserve"> projekta </w:t>
      </w:r>
      <w:r w:rsidRPr="005655A4">
        <w:rPr>
          <w:rFonts w:ascii="Times New Roman" w:hAnsi="Times New Roman"/>
          <w:b/>
          <w:sz w:val="24"/>
          <w:szCs w:val="24"/>
          <w:lang w:eastAsia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5655A4">
          <w:rPr>
            <w:rFonts w:ascii="Times New Roman" w:hAnsi="Times New Roman"/>
            <w:b/>
            <w:sz w:val="24"/>
            <w:szCs w:val="24"/>
            <w:lang w:eastAsia="lv-LV"/>
          </w:rPr>
          <w:t>ziņojums</w:t>
        </w:r>
      </w:smartTag>
      <w:r w:rsidRPr="005655A4">
        <w:rPr>
          <w:rFonts w:ascii="Times New Roman" w:hAnsi="Times New Roman"/>
          <w:b/>
          <w:sz w:val="24"/>
          <w:szCs w:val="24"/>
          <w:lang w:eastAsia="lv-LV"/>
        </w:rPr>
        <w:t xml:space="preserve"> (anotācija)</w:t>
      </w:r>
    </w:p>
    <w:p w:rsidR="00EE5ACF" w:rsidRPr="005655A4" w:rsidRDefault="00EE5ACF" w:rsidP="006879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79"/>
        <w:gridCol w:w="1863"/>
        <w:gridCol w:w="6989"/>
      </w:tblGrid>
      <w:tr w:rsidR="00EE5ACF" w:rsidRPr="005655A4" w:rsidTr="00666D8A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E5ACF" w:rsidRPr="005655A4" w:rsidTr="00666D8A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E5ACF" w:rsidRPr="005655A4" w:rsidRDefault="00790D94" w:rsidP="006024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</w:rPr>
              <w:t>L</w:t>
            </w:r>
            <w:r w:rsidR="00A01DE8" w:rsidRPr="005655A4">
              <w:rPr>
                <w:rFonts w:ascii="Times New Roman" w:hAnsi="Times New Roman"/>
                <w:sz w:val="24"/>
                <w:szCs w:val="24"/>
              </w:rPr>
              <w:t xml:space="preserve">ai nodrošinātu </w:t>
            </w:r>
            <w:r w:rsidR="00EE5ACF" w:rsidRPr="005655A4">
              <w:rPr>
                <w:rFonts w:ascii="Times New Roman" w:hAnsi="Times New Roman"/>
                <w:sz w:val="24"/>
                <w:szCs w:val="24"/>
              </w:rPr>
              <w:t>Valsts civildienesta likuma 9.panta pirmās daļas 1.punkt</w:t>
            </w:r>
            <w:r w:rsidR="00A01DE8" w:rsidRPr="005655A4">
              <w:rPr>
                <w:rFonts w:ascii="Times New Roman" w:hAnsi="Times New Roman"/>
                <w:sz w:val="24"/>
                <w:szCs w:val="24"/>
              </w:rPr>
              <w:t>a</w:t>
            </w:r>
            <w:r w:rsidR="00EE5ACF" w:rsidRPr="005655A4">
              <w:rPr>
                <w:rFonts w:ascii="Times New Roman" w:hAnsi="Times New Roman"/>
                <w:sz w:val="24"/>
                <w:szCs w:val="24"/>
              </w:rPr>
              <w:t xml:space="preserve"> un 35.panta otr</w:t>
            </w:r>
            <w:r w:rsidR="00A01DE8" w:rsidRPr="005655A4">
              <w:rPr>
                <w:rFonts w:ascii="Times New Roman" w:hAnsi="Times New Roman"/>
                <w:sz w:val="24"/>
                <w:szCs w:val="24"/>
              </w:rPr>
              <w:t>ās daļas izpildi</w:t>
            </w:r>
            <w:r w:rsidRPr="005655A4">
              <w:rPr>
                <w:rFonts w:ascii="Times New Roman" w:hAnsi="Times New Roman"/>
                <w:sz w:val="24"/>
                <w:szCs w:val="24"/>
              </w:rPr>
              <w:t xml:space="preserve">, Vides aizsardzības un reģionālās attīstības ministrija ir sagatavojusi Ministru kabineta rīkojuma projektu </w:t>
            </w:r>
            <w:r w:rsidR="0060244A" w:rsidRPr="005655A4">
              <w:rPr>
                <w:rFonts w:ascii="Times New Roman" w:hAnsi="Times New Roman"/>
                <w:sz w:val="24"/>
                <w:szCs w:val="24"/>
              </w:rPr>
              <w:t xml:space="preserve">„Grozījumi Ministru kabineta 2012.gada 24.jūlija rīkojumā Nr.352 </w:t>
            </w:r>
            <w:r w:rsidRPr="005655A4">
              <w:rPr>
                <w:rFonts w:ascii="Times New Roman" w:hAnsi="Times New Roman"/>
                <w:sz w:val="24"/>
                <w:szCs w:val="24"/>
              </w:rPr>
              <w:t>„Par pretendentu un ierēdņu vērtēšanas komisiju</w:t>
            </w:r>
            <w:r w:rsidR="0060244A" w:rsidRPr="005655A4">
              <w:rPr>
                <w:rFonts w:ascii="Times New Roman" w:hAnsi="Times New Roman"/>
                <w:sz w:val="24"/>
                <w:szCs w:val="24"/>
              </w:rPr>
              <w:t>”</w:t>
            </w:r>
            <w:r w:rsidRPr="005655A4">
              <w:rPr>
                <w:rFonts w:ascii="Times New Roman" w:hAnsi="Times New Roman"/>
                <w:sz w:val="24"/>
                <w:szCs w:val="24"/>
              </w:rPr>
              <w:t>”</w:t>
            </w:r>
            <w:r w:rsidR="00B47911" w:rsidRPr="0056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5A4">
              <w:rPr>
                <w:rFonts w:ascii="Times New Roman" w:hAnsi="Times New Roman"/>
                <w:sz w:val="24"/>
                <w:szCs w:val="24"/>
              </w:rPr>
              <w:t>(turpmāk – rīkojuma projekts)</w:t>
            </w:r>
            <w:r w:rsidR="005655A4" w:rsidRPr="005655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ACF" w:rsidRPr="005655A4" w:rsidTr="00666D8A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30135" w:rsidRPr="005655A4" w:rsidRDefault="005655A4" w:rsidP="00F42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5A4">
              <w:rPr>
                <w:rFonts w:ascii="Times New Roman" w:hAnsi="Times New Roman"/>
                <w:sz w:val="24"/>
                <w:szCs w:val="24"/>
              </w:rPr>
              <w:t>Sakarā ar izmaiņām Vides aizsardzības un reģionālās attīstības ministrijas struktūrā un personālsastāvā, iepriekš</w:t>
            </w:r>
            <w:r w:rsidR="00771EBF" w:rsidRPr="0056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023" w:rsidRPr="005655A4">
              <w:rPr>
                <w:rFonts w:ascii="Times New Roman" w:hAnsi="Times New Roman"/>
                <w:sz w:val="24"/>
                <w:szCs w:val="24"/>
              </w:rPr>
              <w:t>apstiprinā</w:t>
            </w:r>
            <w:r w:rsidR="00F42899">
              <w:rPr>
                <w:rFonts w:ascii="Times New Roman" w:hAnsi="Times New Roman"/>
                <w:sz w:val="24"/>
                <w:szCs w:val="24"/>
              </w:rPr>
              <w:t>to</w:t>
            </w:r>
            <w:r w:rsidR="00492023" w:rsidRPr="005655A4">
              <w:rPr>
                <w:rFonts w:ascii="Times New Roman" w:hAnsi="Times New Roman"/>
                <w:sz w:val="24"/>
                <w:szCs w:val="24"/>
              </w:rPr>
              <w:t xml:space="preserve"> personu sarakst</w:t>
            </w:r>
            <w:r w:rsidR="00F42899">
              <w:rPr>
                <w:rFonts w:ascii="Times New Roman" w:hAnsi="Times New Roman"/>
                <w:sz w:val="24"/>
                <w:szCs w:val="24"/>
              </w:rPr>
              <w:t>u</w:t>
            </w:r>
            <w:r w:rsidR="00492023" w:rsidRPr="0056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5A4">
              <w:rPr>
                <w:rFonts w:ascii="Times New Roman" w:hAnsi="Times New Roman"/>
                <w:sz w:val="24"/>
                <w:szCs w:val="24"/>
              </w:rPr>
              <w:t xml:space="preserve">pretendentu un ierēdņu vērtēšanas komisijai </w:t>
            </w:r>
            <w:r w:rsidR="00EE5ACF" w:rsidRPr="005655A4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F42899">
              <w:rPr>
                <w:rFonts w:ascii="Times New Roman" w:hAnsi="Times New Roman"/>
                <w:sz w:val="24"/>
                <w:szCs w:val="24"/>
              </w:rPr>
              <w:t>nepieciešams papildināt.</w:t>
            </w:r>
            <w:r w:rsidR="00771EBF" w:rsidRPr="0056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ACF" w:rsidRPr="005655A4" w:rsidTr="00666D8A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  <w:tr w:rsidR="00EE5ACF" w:rsidRPr="005655A4" w:rsidTr="00666D8A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E5ACF" w:rsidRPr="005655A4" w:rsidRDefault="00771EBF" w:rsidP="00B4791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5A4">
              <w:rPr>
                <w:rFonts w:ascii="Times New Roman" w:hAnsi="Times New Roman"/>
                <w:sz w:val="24"/>
                <w:szCs w:val="24"/>
              </w:rPr>
              <w:t>Apstiprināt personu sarakstu, kuras var tikt iekļautas pretendentu</w:t>
            </w:r>
            <w:r w:rsidR="00224F06" w:rsidRPr="005655A4">
              <w:rPr>
                <w:rFonts w:ascii="Times New Roman" w:hAnsi="Times New Roman"/>
                <w:sz w:val="24"/>
                <w:szCs w:val="24"/>
              </w:rPr>
              <w:t xml:space="preserve"> un ierēdņu vērtēšanas komisijā, lai izvērtētu pretendentu atbilstību Vides aizsardzības un reģionālās attīstības ministrijas valsts sekretāra amatam, kā arī ministrijas padotībā esošo iestāžu vadītāju amatiem un izvērtētu </w:t>
            </w:r>
            <w:r w:rsidRPr="0056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F06" w:rsidRPr="005655A4">
              <w:rPr>
                <w:rFonts w:ascii="Times New Roman" w:hAnsi="Times New Roman"/>
                <w:sz w:val="24"/>
                <w:szCs w:val="24"/>
              </w:rPr>
              <w:t xml:space="preserve">Vides aizsardzības un reģionālās attīstības ministrijas valsts sekretāra un ministrijas padotības iestāžu vadītāju darbību un tās rezultātus. </w:t>
            </w:r>
          </w:p>
        </w:tc>
      </w:tr>
      <w:tr w:rsidR="00EE5ACF" w:rsidRPr="005655A4" w:rsidTr="00666D8A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E5ACF" w:rsidRPr="005655A4" w:rsidRDefault="00EE5ACF" w:rsidP="00565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Projektu izstrādāja Vides aizsardzības un reģionālās attīstības ministrija. </w:t>
            </w:r>
          </w:p>
        </w:tc>
      </w:tr>
      <w:tr w:rsidR="00EE5ACF" w:rsidRPr="005655A4" w:rsidTr="00666D8A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Ņemot vērā, ka </w:t>
            </w:r>
            <w:r w:rsidRPr="005655A4">
              <w:rPr>
                <w:rFonts w:ascii="Times New Roman" w:hAnsi="Times New Roman"/>
                <w:sz w:val="24"/>
                <w:szCs w:val="24"/>
              </w:rPr>
              <w:t>Ministru kabineta rīkojuma projekts attiecas uz tiešo pārvaldes iestāžu darbības nodrošināšanu, tas neskar sabiedrību kopumā</w:t>
            </w: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E5ACF" w:rsidRPr="005655A4" w:rsidTr="00666D8A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E5ACF" w:rsidRPr="005655A4" w:rsidRDefault="00EE5ACF" w:rsidP="006879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5655A4">
              <w:rPr>
                <w:rFonts w:ascii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EE5ACF" w:rsidRPr="005655A4" w:rsidRDefault="00EE5ACF" w:rsidP="006879CE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5655A4">
        <w:rPr>
          <w:rFonts w:ascii="Times New Roman" w:hAnsi="Times New Roman"/>
          <w:sz w:val="24"/>
          <w:szCs w:val="24"/>
          <w:lang w:eastAsia="lv-LV"/>
        </w:rPr>
        <w:t> </w:t>
      </w:r>
    </w:p>
    <w:p w:rsidR="00EE5ACF" w:rsidRPr="005655A4" w:rsidRDefault="00EE5ACF" w:rsidP="006879CE">
      <w:pPr>
        <w:tabs>
          <w:tab w:val="left" w:pos="6660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5655A4">
        <w:rPr>
          <w:rFonts w:ascii="Times New Roman" w:hAnsi="Times New Roman"/>
          <w:sz w:val="24"/>
          <w:szCs w:val="24"/>
          <w:lang w:eastAsia="lv-LV"/>
        </w:rPr>
        <w:t>Anotācijas II – VII sadaļa uz projektu nav attiecināma.</w:t>
      </w:r>
    </w:p>
    <w:p w:rsidR="00EE5ACF" w:rsidRPr="005655A4" w:rsidRDefault="00EE5ACF" w:rsidP="0068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ACF" w:rsidRPr="005655A4" w:rsidRDefault="00EE5ACF" w:rsidP="006879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ACF" w:rsidRPr="005655A4" w:rsidRDefault="00EE5ACF" w:rsidP="008A7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5A4">
        <w:rPr>
          <w:rFonts w:ascii="Times New Roman" w:hAnsi="Times New Roman"/>
          <w:sz w:val="24"/>
          <w:szCs w:val="24"/>
        </w:rPr>
        <w:t>Vides aizsardzības un</w:t>
      </w:r>
      <w:r w:rsidR="008A7B00" w:rsidRPr="005655A4">
        <w:rPr>
          <w:rFonts w:ascii="Times New Roman" w:hAnsi="Times New Roman"/>
          <w:sz w:val="24"/>
          <w:szCs w:val="24"/>
        </w:rPr>
        <w:t xml:space="preserve"> </w:t>
      </w:r>
    </w:p>
    <w:p w:rsidR="00EE5ACF" w:rsidRPr="005655A4" w:rsidRDefault="00EE5ACF" w:rsidP="008A7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5A4">
        <w:rPr>
          <w:rFonts w:ascii="Times New Roman" w:hAnsi="Times New Roman"/>
          <w:sz w:val="24"/>
          <w:szCs w:val="24"/>
        </w:rPr>
        <w:t xml:space="preserve">reģionālās attīstības ministrs                                        </w:t>
      </w:r>
      <w:r w:rsidR="008A7B00" w:rsidRPr="005655A4">
        <w:rPr>
          <w:rFonts w:ascii="Times New Roman" w:hAnsi="Times New Roman"/>
          <w:sz w:val="24"/>
          <w:szCs w:val="24"/>
        </w:rPr>
        <w:t xml:space="preserve">                 </w:t>
      </w:r>
      <w:r w:rsidR="00B45F71">
        <w:rPr>
          <w:rFonts w:ascii="Times New Roman" w:hAnsi="Times New Roman"/>
          <w:sz w:val="24"/>
          <w:szCs w:val="24"/>
        </w:rPr>
        <w:t xml:space="preserve">                             </w:t>
      </w:r>
      <w:r w:rsidR="008A7B00" w:rsidRPr="005655A4">
        <w:rPr>
          <w:rFonts w:ascii="Times New Roman" w:hAnsi="Times New Roman"/>
          <w:sz w:val="24"/>
          <w:szCs w:val="24"/>
        </w:rPr>
        <w:t>E.Sprūdžs</w:t>
      </w:r>
    </w:p>
    <w:p w:rsidR="00EE5ACF" w:rsidRPr="005655A4" w:rsidRDefault="00EE5ACF" w:rsidP="006879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7B00" w:rsidRPr="005655A4" w:rsidRDefault="008A7B00" w:rsidP="006879C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E5ACF" w:rsidRPr="005655A4" w:rsidRDefault="005655A4" w:rsidP="00565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5A4">
        <w:rPr>
          <w:rFonts w:ascii="Times New Roman" w:hAnsi="Times New Roman"/>
          <w:sz w:val="24"/>
          <w:szCs w:val="24"/>
        </w:rPr>
        <w:t>Vi</w:t>
      </w:r>
      <w:r w:rsidR="00EE5ACF" w:rsidRPr="005655A4">
        <w:rPr>
          <w:rFonts w:ascii="Times New Roman" w:hAnsi="Times New Roman"/>
          <w:sz w:val="24"/>
          <w:szCs w:val="24"/>
        </w:rPr>
        <w:t>z</w:t>
      </w:r>
      <w:r w:rsidRPr="005655A4">
        <w:rPr>
          <w:rFonts w:ascii="Times New Roman" w:hAnsi="Times New Roman"/>
          <w:sz w:val="24"/>
          <w:szCs w:val="24"/>
        </w:rPr>
        <w:t>ē</w:t>
      </w:r>
      <w:r w:rsidR="00EE5ACF" w:rsidRPr="005655A4">
        <w:rPr>
          <w:rFonts w:ascii="Times New Roman" w:hAnsi="Times New Roman"/>
          <w:sz w:val="24"/>
          <w:szCs w:val="24"/>
        </w:rPr>
        <w:t>:</w:t>
      </w:r>
      <w:r w:rsidR="00244435">
        <w:rPr>
          <w:rFonts w:ascii="Times New Roman" w:hAnsi="Times New Roman"/>
          <w:sz w:val="24"/>
          <w:szCs w:val="24"/>
        </w:rPr>
        <w:tab/>
      </w:r>
      <w:r w:rsidR="00EE5ACF" w:rsidRPr="005655A4">
        <w:rPr>
          <w:rFonts w:ascii="Times New Roman" w:hAnsi="Times New Roman"/>
          <w:sz w:val="24"/>
          <w:szCs w:val="24"/>
        </w:rPr>
        <w:t>valsts sekretār</w:t>
      </w:r>
      <w:r w:rsidR="0024443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244435">
        <w:rPr>
          <w:rFonts w:ascii="Times New Roman" w:hAnsi="Times New Roman"/>
          <w:sz w:val="24"/>
          <w:szCs w:val="24"/>
        </w:rPr>
        <w:t>p.i</w:t>
      </w:r>
      <w:proofErr w:type="spellEnd"/>
      <w:r w:rsidR="00244435">
        <w:rPr>
          <w:rFonts w:ascii="Times New Roman" w:hAnsi="Times New Roman"/>
          <w:sz w:val="24"/>
          <w:szCs w:val="24"/>
        </w:rPr>
        <w:t>.</w:t>
      </w:r>
      <w:r w:rsidR="00EE5ACF" w:rsidRPr="005655A4">
        <w:rPr>
          <w:rFonts w:ascii="Times New Roman" w:hAnsi="Times New Roman"/>
          <w:sz w:val="24"/>
          <w:szCs w:val="24"/>
        </w:rPr>
        <w:tab/>
      </w:r>
      <w:r w:rsidR="00EE5ACF" w:rsidRPr="005655A4">
        <w:rPr>
          <w:rFonts w:ascii="Times New Roman" w:hAnsi="Times New Roman"/>
          <w:sz w:val="24"/>
          <w:szCs w:val="24"/>
        </w:rPr>
        <w:tab/>
      </w:r>
      <w:r w:rsidR="00EE5ACF" w:rsidRPr="005655A4">
        <w:rPr>
          <w:rFonts w:ascii="Times New Roman" w:hAnsi="Times New Roman"/>
          <w:sz w:val="24"/>
          <w:szCs w:val="24"/>
        </w:rPr>
        <w:tab/>
      </w:r>
      <w:r w:rsidR="00EE5ACF" w:rsidRPr="005655A4">
        <w:rPr>
          <w:rFonts w:ascii="Times New Roman" w:hAnsi="Times New Roman"/>
          <w:sz w:val="24"/>
          <w:szCs w:val="24"/>
        </w:rPr>
        <w:tab/>
      </w:r>
      <w:r w:rsidR="00EE5ACF" w:rsidRPr="005655A4">
        <w:rPr>
          <w:rFonts w:ascii="Times New Roman" w:hAnsi="Times New Roman"/>
          <w:sz w:val="24"/>
          <w:szCs w:val="24"/>
        </w:rPr>
        <w:tab/>
      </w:r>
      <w:proofErr w:type="gramStart"/>
      <w:r w:rsidR="008A7B00" w:rsidRPr="005655A4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End"/>
      <w:r w:rsidR="00B45F71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EE5ACF" w:rsidRPr="005655A4" w:rsidRDefault="00244435" w:rsidP="00687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administrācijas vadītājs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G.Kauliņš</w:t>
      </w:r>
    </w:p>
    <w:p w:rsidR="00EE5ACF" w:rsidRPr="005655A4" w:rsidRDefault="00EE5ACF" w:rsidP="006879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ACF" w:rsidRPr="00F42899" w:rsidRDefault="00747BA2" w:rsidP="006879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899">
        <w:rPr>
          <w:rFonts w:ascii="Times New Roman" w:hAnsi="Times New Roman"/>
          <w:sz w:val="20"/>
          <w:szCs w:val="20"/>
        </w:rPr>
        <w:fldChar w:fldCharType="begin"/>
      </w:r>
      <w:r w:rsidR="00B76CF4" w:rsidRPr="00F42899">
        <w:rPr>
          <w:rFonts w:ascii="Times New Roman" w:hAnsi="Times New Roman"/>
          <w:sz w:val="20"/>
          <w:szCs w:val="20"/>
        </w:rPr>
        <w:instrText xml:space="preserve"> TIME \@ "dd.MM.yyyy H:mm" </w:instrText>
      </w:r>
      <w:r w:rsidRPr="00F42899">
        <w:rPr>
          <w:rFonts w:ascii="Times New Roman" w:hAnsi="Times New Roman"/>
          <w:sz w:val="20"/>
          <w:szCs w:val="20"/>
        </w:rPr>
        <w:fldChar w:fldCharType="separate"/>
      </w:r>
      <w:r w:rsidR="005534C9">
        <w:rPr>
          <w:rFonts w:ascii="Times New Roman" w:hAnsi="Times New Roman"/>
          <w:noProof/>
          <w:sz w:val="20"/>
          <w:szCs w:val="20"/>
        </w:rPr>
        <w:t>15.03.2013 12:36</w:t>
      </w:r>
      <w:r w:rsidRPr="00F42899">
        <w:rPr>
          <w:rFonts w:ascii="Times New Roman" w:hAnsi="Times New Roman"/>
          <w:sz w:val="20"/>
          <w:szCs w:val="20"/>
        </w:rPr>
        <w:fldChar w:fldCharType="end"/>
      </w:r>
    </w:p>
    <w:p w:rsidR="00B76CF4" w:rsidRPr="00F42899" w:rsidRDefault="00B76CF4" w:rsidP="006879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42899">
        <w:rPr>
          <w:rFonts w:ascii="Times New Roman" w:hAnsi="Times New Roman"/>
          <w:sz w:val="20"/>
          <w:szCs w:val="20"/>
        </w:rPr>
        <w:t>23</w:t>
      </w:r>
      <w:r w:rsidR="00244435">
        <w:rPr>
          <w:rFonts w:ascii="Times New Roman" w:hAnsi="Times New Roman"/>
          <w:sz w:val="20"/>
          <w:szCs w:val="20"/>
        </w:rPr>
        <w:t>8</w:t>
      </w:r>
    </w:p>
    <w:p w:rsidR="00EE5ACF" w:rsidRPr="00F42899" w:rsidRDefault="006A5280" w:rsidP="006879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899">
        <w:rPr>
          <w:rFonts w:ascii="Times New Roman" w:hAnsi="Times New Roman"/>
          <w:sz w:val="20"/>
          <w:szCs w:val="20"/>
        </w:rPr>
        <w:t>J.Rauga</w:t>
      </w:r>
    </w:p>
    <w:p w:rsidR="00EE5ACF" w:rsidRPr="00F42899" w:rsidRDefault="00EE5ACF" w:rsidP="00764D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899">
        <w:rPr>
          <w:rFonts w:ascii="Times New Roman" w:hAnsi="Times New Roman"/>
          <w:sz w:val="20"/>
          <w:szCs w:val="20"/>
        </w:rPr>
        <w:t xml:space="preserve">67026453, </w:t>
      </w:r>
      <w:hyperlink r:id="rId7" w:history="1">
        <w:r w:rsidR="007D132E" w:rsidRPr="001B1ABC">
          <w:rPr>
            <w:rStyle w:val="Hyperlink"/>
            <w:rFonts w:ascii="Times New Roman" w:hAnsi="Times New Roman"/>
            <w:sz w:val="20"/>
            <w:szCs w:val="20"/>
          </w:rPr>
          <w:t>jolanta.rauga@varam.gov.lv</w:t>
        </w:r>
      </w:hyperlink>
    </w:p>
    <w:sectPr w:rsidR="00EE5ACF" w:rsidRPr="00F42899" w:rsidSect="00666D8A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4B" w:rsidRDefault="0045164B" w:rsidP="006879CE">
      <w:pPr>
        <w:spacing w:after="0" w:line="240" w:lineRule="auto"/>
      </w:pPr>
      <w:r>
        <w:separator/>
      </w:r>
    </w:p>
  </w:endnote>
  <w:endnote w:type="continuationSeparator" w:id="0">
    <w:p w:rsidR="0045164B" w:rsidRDefault="0045164B" w:rsidP="0068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09" w:rsidRPr="005B6BEE" w:rsidRDefault="00AA3309" w:rsidP="00232C9B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</w:t>
    </w:r>
    <w:r w:rsidR="003D59D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not_080313; Minis</w:t>
    </w:r>
    <w:r w:rsidR="003D59DF">
      <w:rPr>
        <w:rFonts w:ascii="Times New Roman" w:hAnsi="Times New Roman"/>
        <w:sz w:val="20"/>
        <w:szCs w:val="20"/>
      </w:rPr>
      <w:t>tru kabineta rīkojuma „Grozījums</w:t>
    </w:r>
    <w:r>
      <w:rPr>
        <w:rFonts w:ascii="Times New Roman" w:hAnsi="Times New Roman"/>
        <w:sz w:val="20"/>
        <w:szCs w:val="20"/>
      </w:rPr>
      <w:t xml:space="preserve"> Ministru kabineta 2012.gada 24.jūlija rīkojumā „Par pretendentu un ierēdņu vērtēšanas komisiju”” projekta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>
        <w:rPr>
          <w:rFonts w:ascii="Times New Roman" w:hAnsi="Times New Roman"/>
          <w:sz w:val="20"/>
          <w:szCs w:val="20"/>
        </w:rPr>
        <w:t>ziņojums</w:t>
      </w:r>
    </w:smartTag>
    <w:r>
      <w:rPr>
        <w:rFonts w:ascii="Times New Roman" w:hAnsi="Times New Roman"/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4B" w:rsidRDefault="0045164B" w:rsidP="006879CE">
      <w:pPr>
        <w:spacing w:after="0" w:line="240" w:lineRule="auto"/>
      </w:pPr>
      <w:r>
        <w:separator/>
      </w:r>
    </w:p>
  </w:footnote>
  <w:footnote w:type="continuationSeparator" w:id="0">
    <w:p w:rsidR="0045164B" w:rsidRDefault="0045164B" w:rsidP="0068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45"/>
    <w:rsid w:val="00002599"/>
    <w:rsid w:val="000317F4"/>
    <w:rsid w:val="000369AF"/>
    <w:rsid w:val="00063840"/>
    <w:rsid w:val="00075AE5"/>
    <w:rsid w:val="000978B9"/>
    <w:rsid w:val="000C0F72"/>
    <w:rsid w:val="00114A00"/>
    <w:rsid w:val="0012333A"/>
    <w:rsid w:val="001264BA"/>
    <w:rsid w:val="001668CE"/>
    <w:rsid w:val="001839B7"/>
    <w:rsid w:val="00203E85"/>
    <w:rsid w:val="002164A9"/>
    <w:rsid w:val="002237E8"/>
    <w:rsid w:val="00224F06"/>
    <w:rsid w:val="00232714"/>
    <w:rsid w:val="00232C9B"/>
    <w:rsid w:val="00234BF1"/>
    <w:rsid w:val="00240D45"/>
    <w:rsid w:val="002413C5"/>
    <w:rsid w:val="00242F42"/>
    <w:rsid w:val="00244435"/>
    <w:rsid w:val="00281DEA"/>
    <w:rsid w:val="002A4B32"/>
    <w:rsid w:val="002B5FEF"/>
    <w:rsid w:val="002E6194"/>
    <w:rsid w:val="002E7B68"/>
    <w:rsid w:val="00316691"/>
    <w:rsid w:val="00336D7E"/>
    <w:rsid w:val="00376619"/>
    <w:rsid w:val="0038135B"/>
    <w:rsid w:val="003817AD"/>
    <w:rsid w:val="0039607D"/>
    <w:rsid w:val="003A347D"/>
    <w:rsid w:val="003A3549"/>
    <w:rsid w:val="003B70B6"/>
    <w:rsid w:val="003D59DF"/>
    <w:rsid w:val="003F667F"/>
    <w:rsid w:val="00423A3A"/>
    <w:rsid w:val="0045164B"/>
    <w:rsid w:val="00454513"/>
    <w:rsid w:val="00475AAC"/>
    <w:rsid w:val="00480434"/>
    <w:rsid w:val="00492023"/>
    <w:rsid w:val="004934DA"/>
    <w:rsid w:val="0052778A"/>
    <w:rsid w:val="005534C9"/>
    <w:rsid w:val="005607CC"/>
    <w:rsid w:val="005655A4"/>
    <w:rsid w:val="00586578"/>
    <w:rsid w:val="005937AD"/>
    <w:rsid w:val="005A60E2"/>
    <w:rsid w:val="005B6BEE"/>
    <w:rsid w:val="005C15D7"/>
    <w:rsid w:val="005C513E"/>
    <w:rsid w:val="0060244A"/>
    <w:rsid w:val="00630606"/>
    <w:rsid w:val="00666D8A"/>
    <w:rsid w:val="00675315"/>
    <w:rsid w:val="006879CE"/>
    <w:rsid w:val="006A5280"/>
    <w:rsid w:val="006C58E1"/>
    <w:rsid w:val="006C6AB7"/>
    <w:rsid w:val="00703C4B"/>
    <w:rsid w:val="0074441A"/>
    <w:rsid w:val="00747BA2"/>
    <w:rsid w:val="00764D51"/>
    <w:rsid w:val="00771EBF"/>
    <w:rsid w:val="00790D94"/>
    <w:rsid w:val="00794869"/>
    <w:rsid w:val="007B244B"/>
    <w:rsid w:val="007D132E"/>
    <w:rsid w:val="007E741B"/>
    <w:rsid w:val="00824885"/>
    <w:rsid w:val="00886757"/>
    <w:rsid w:val="008A2FE0"/>
    <w:rsid w:val="008A7B00"/>
    <w:rsid w:val="008B0301"/>
    <w:rsid w:val="008C0F1F"/>
    <w:rsid w:val="00905585"/>
    <w:rsid w:val="009375F9"/>
    <w:rsid w:val="0094131F"/>
    <w:rsid w:val="00970194"/>
    <w:rsid w:val="00997C01"/>
    <w:rsid w:val="009A5FC7"/>
    <w:rsid w:val="009C53E6"/>
    <w:rsid w:val="009F1BA7"/>
    <w:rsid w:val="00A01DE8"/>
    <w:rsid w:val="00A75B72"/>
    <w:rsid w:val="00AA3309"/>
    <w:rsid w:val="00AE4E46"/>
    <w:rsid w:val="00B24990"/>
    <w:rsid w:val="00B30135"/>
    <w:rsid w:val="00B3740D"/>
    <w:rsid w:val="00B4236D"/>
    <w:rsid w:val="00B45F71"/>
    <w:rsid w:val="00B47911"/>
    <w:rsid w:val="00B60471"/>
    <w:rsid w:val="00B76CF4"/>
    <w:rsid w:val="00B82344"/>
    <w:rsid w:val="00BD0164"/>
    <w:rsid w:val="00C01F82"/>
    <w:rsid w:val="00C55346"/>
    <w:rsid w:val="00CB6344"/>
    <w:rsid w:val="00CF61AA"/>
    <w:rsid w:val="00CF6CAF"/>
    <w:rsid w:val="00D11E79"/>
    <w:rsid w:val="00D77AF8"/>
    <w:rsid w:val="00D77B58"/>
    <w:rsid w:val="00D96820"/>
    <w:rsid w:val="00DB6FA7"/>
    <w:rsid w:val="00DD4C95"/>
    <w:rsid w:val="00DE4B22"/>
    <w:rsid w:val="00E05269"/>
    <w:rsid w:val="00E11A22"/>
    <w:rsid w:val="00EB2AE3"/>
    <w:rsid w:val="00EB73FE"/>
    <w:rsid w:val="00EB799D"/>
    <w:rsid w:val="00ED0B0B"/>
    <w:rsid w:val="00ED2B28"/>
    <w:rsid w:val="00EE5ACF"/>
    <w:rsid w:val="00F21D96"/>
    <w:rsid w:val="00F3003D"/>
    <w:rsid w:val="00F42899"/>
    <w:rsid w:val="00F8165B"/>
    <w:rsid w:val="00F961F0"/>
    <w:rsid w:val="00FA7E2E"/>
    <w:rsid w:val="00FB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AC"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879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9C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879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9CE"/>
    <w:rPr>
      <w:rFonts w:cs="Times New Roman"/>
    </w:rPr>
  </w:style>
  <w:style w:type="character" w:styleId="Hyperlink">
    <w:name w:val="Hyperlink"/>
    <w:basedOn w:val="DefaultParagraphFont"/>
    <w:uiPriority w:val="99"/>
    <w:rsid w:val="002327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lanta.rauga@vara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4AC80-E193-40A2-B462-83136203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“Par pretendentu un ierēdņu vērtēšanas komisiju” projekta sākotnējās ietekmes novērtējuma ziņojums (anotācija)</vt:lpstr>
    </vt:vector>
  </TitlesOfParts>
  <Company>VARAM</Company>
  <LinksUpToDate>false</LinksUpToDate>
  <CharactersWithSpaces>2256</CharactersWithSpaces>
  <SharedDoc>false</SharedDoc>
  <HLinks>
    <vt:vector size="6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mailto:Viktorija.Spresle@vidm.go.lv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pretendentu un ierēdņu vērtēšanas komisiju” projekta sākotnējās ietekmes novērtējuma ziņojums (anotācija)</dc:title>
  <dc:subject>Anotācija</dc:subject>
  <dc:creator>Viktorija Spresle</dc:creator>
  <dc:description>viktorija.spresle@varam.gov.lv67026453</dc:description>
  <cp:lastModifiedBy>aleksandras</cp:lastModifiedBy>
  <cp:revision>2</cp:revision>
  <cp:lastPrinted>2012-05-14T07:42:00Z</cp:lastPrinted>
  <dcterms:created xsi:type="dcterms:W3CDTF">2013-03-15T10:36:00Z</dcterms:created>
  <dcterms:modified xsi:type="dcterms:W3CDTF">2013-03-15T10:36:00Z</dcterms:modified>
</cp:coreProperties>
</file>