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E6" w:rsidRPr="001E5489" w:rsidRDefault="008D1CFA" w:rsidP="00247E84">
      <w:pPr>
        <w:jc w:val="center"/>
        <w:rPr>
          <w:b/>
          <w:sz w:val="28"/>
          <w:lang w:val="lv-LV"/>
        </w:rPr>
      </w:pPr>
      <w:r w:rsidRPr="001E5489">
        <w:rPr>
          <w:b/>
          <w:sz w:val="28"/>
          <w:lang w:val="lv-LV"/>
        </w:rPr>
        <w:t>Ministru kabineta noteikumu</w:t>
      </w:r>
    </w:p>
    <w:p w:rsidR="00B320C8" w:rsidRPr="001E5489" w:rsidRDefault="00270454" w:rsidP="00993A48">
      <w:pPr>
        <w:pStyle w:val="Title"/>
        <w:ind w:right="-1"/>
        <w:outlineLvl w:val="0"/>
        <w:rPr>
          <w:rFonts w:ascii="Times New Roman" w:hAnsi="Times New Roman"/>
          <w:b/>
          <w:szCs w:val="28"/>
        </w:rPr>
      </w:pPr>
      <w:r w:rsidRPr="001E5489">
        <w:rPr>
          <w:rFonts w:ascii="Times New Roman" w:hAnsi="Times New Roman"/>
          <w:b/>
        </w:rPr>
        <w:t>„</w:t>
      </w:r>
      <w:r w:rsidR="00D9657F" w:rsidRPr="001E5489">
        <w:rPr>
          <w:rFonts w:ascii="Times New Roman" w:hAnsi="Times New Roman"/>
          <w:b/>
          <w:szCs w:val="28"/>
        </w:rPr>
        <w:t>Par Iemaksas līgumu starp Latvijas Republikas valdību un Eiropas Rekonstrukcijas un attīstības banku par Latvijas Republikas līdzdalību Austrumeiropas Energoefektivitātes un vides partnerības fondā</w:t>
      </w:r>
      <w:r w:rsidR="00247E84" w:rsidRPr="001E5489">
        <w:rPr>
          <w:rFonts w:ascii="Times New Roman" w:hAnsi="Times New Roman"/>
          <w:b/>
        </w:rPr>
        <w:t>”</w:t>
      </w:r>
      <w:r w:rsidR="008D1CFA" w:rsidRPr="001E5489">
        <w:rPr>
          <w:rFonts w:ascii="Times New Roman" w:hAnsi="Times New Roman"/>
          <w:b/>
          <w:bCs/>
          <w:lang w:eastAsia="lv-LV"/>
        </w:rPr>
        <w:t xml:space="preserve"> </w:t>
      </w:r>
      <w:r w:rsidR="008D1CFA" w:rsidRPr="001E5489">
        <w:rPr>
          <w:rFonts w:ascii="Times New Roman" w:hAnsi="Times New Roman"/>
          <w:b/>
        </w:rPr>
        <w:t>projekta</w:t>
      </w:r>
      <w:r w:rsidR="001071BD" w:rsidRPr="001E5489">
        <w:rPr>
          <w:rFonts w:ascii="Times New Roman" w:hAnsi="Times New Roman"/>
          <w:b/>
        </w:rPr>
        <w:t xml:space="preserve"> </w:t>
      </w:r>
      <w:r w:rsidR="00C610C1" w:rsidRPr="001E5489">
        <w:rPr>
          <w:rFonts w:ascii="Times New Roman" w:hAnsi="Times New Roman"/>
          <w:b/>
          <w:szCs w:val="28"/>
        </w:rPr>
        <w:t>sākotnējās</w:t>
      </w:r>
      <w:proofErr w:type="gramStart"/>
      <w:r w:rsidR="00C610C1" w:rsidRPr="001E5489">
        <w:rPr>
          <w:rFonts w:ascii="Times New Roman" w:hAnsi="Times New Roman"/>
          <w:b/>
          <w:szCs w:val="28"/>
        </w:rPr>
        <w:t xml:space="preserve">  </w:t>
      </w:r>
      <w:proofErr w:type="gramEnd"/>
      <w:r w:rsidR="00C610C1" w:rsidRPr="001E5489">
        <w:rPr>
          <w:rFonts w:ascii="Times New Roman" w:hAnsi="Times New Roman"/>
          <w:b/>
          <w:szCs w:val="28"/>
        </w:rPr>
        <w:t>ietekmes novērtējuma ziņojums</w:t>
      </w:r>
    </w:p>
    <w:p w:rsidR="00993A48" w:rsidRPr="001E5489" w:rsidRDefault="00993A48" w:rsidP="00993A48">
      <w:pPr>
        <w:pStyle w:val="Title"/>
        <w:ind w:right="-1"/>
        <w:outlineLvl w:val="0"/>
        <w:rPr>
          <w:rFonts w:ascii="Times New Roman" w:hAnsi="Times New Roman"/>
          <w:b/>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B4590F" w:rsidRPr="001E5489" w:rsidTr="009832A6">
        <w:tc>
          <w:tcPr>
            <w:tcW w:w="0" w:type="auto"/>
            <w:gridSpan w:val="3"/>
            <w:tcBorders>
              <w:top w:val="single" w:sz="6" w:space="0" w:color="auto"/>
              <w:left w:val="single" w:sz="6" w:space="0" w:color="auto"/>
              <w:bottom w:val="outset" w:sz="6" w:space="0" w:color="000000"/>
              <w:right w:val="single" w:sz="6" w:space="0" w:color="auto"/>
            </w:tcBorders>
            <w:vAlign w:val="center"/>
          </w:tcPr>
          <w:p w:rsidR="00B4590F" w:rsidRPr="001E5489" w:rsidRDefault="00B4590F" w:rsidP="009832A6">
            <w:pPr>
              <w:spacing w:before="100" w:beforeAutospacing="1" w:after="100" w:afterAutospacing="1"/>
              <w:jc w:val="center"/>
              <w:rPr>
                <w:b/>
                <w:bCs/>
              </w:rPr>
            </w:pPr>
            <w:r w:rsidRPr="001E5489">
              <w:rPr>
                <w:b/>
                <w:bCs/>
              </w:rPr>
              <w:t xml:space="preserve">I. </w:t>
            </w:r>
            <w:proofErr w:type="spellStart"/>
            <w:r w:rsidRPr="001E5489">
              <w:rPr>
                <w:b/>
                <w:bCs/>
              </w:rPr>
              <w:t>Tiesību</w:t>
            </w:r>
            <w:proofErr w:type="spellEnd"/>
            <w:r w:rsidRPr="001E5489">
              <w:rPr>
                <w:b/>
                <w:bCs/>
              </w:rPr>
              <w:t xml:space="preserve"> </w:t>
            </w:r>
            <w:proofErr w:type="spellStart"/>
            <w:r w:rsidRPr="001E5489">
              <w:rPr>
                <w:b/>
                <w:bCs/>
              </w:rPr>
              <w:t>akta</w:t>
            </w:r>
            <w:proofErr w:type="spellEnd"/>
            <w:r w:rsidRPr="001E5489">
              <w:rPr>
                <w:b/>
                <w:bCs/>
              </w:rPr>
              <w:t xml:space="preserve"> </w:t>
            </w:r>
            <w:proofErr w:type="spellStart"/>
            <w:r w:rsidRPr="001E5489">
              <w:rPr>
                <w:b/>
                <w:bCs/>
              </w:rPr>
              <w:t>projekta</w:t>
            </w:r>
            <w:proofErr w:type="spellEnd"/>
            <w:r w:rsidRPr="001E5489">
              <w:rPr>
                <w:b/>
                <w:bCs/>
              </w:rPr>
              <w:t xml:space="preserve"> </w:t>
            </w:r>
            <w:proofErr w:type="spellStart"/>
            <w:r w:rsidRPr="001E5489">
              <w:rPr>
                <w:b/>
                <w:bCs/>
              </w:rPr>
              <w:t>izstrādes</w:t>
            </w:r>
            <w:proofErr w:type="spellEnd"/>
            <w:r w:rsidRPr="001E5489">
              <w:rPr>
                <w:b/>
                <w:bCs/>
              </w:rPr>
              <w:t xml:space="preserve"> </w:t>
            </w:r>
            <w:proofErr w:type="spellStart"/>
            <w:r w:rsidRPr="001E5489">
              <w:rPr>
                <w:b/>
                <w:bCs/>
              </w:rPr>
              <w:t>nepieciešamība</w:t>
            </w:r>
            <w:proofErr w:type="spellEnd"/>
          </w:p>
        </w:tc>
      </w:tr>
      <w:tr w:rsidR="00B4590F" w:rsidRPr="001E5489"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r w:rsidRPr="001E5489">
              <w:t>1.</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proofErr w:type="spellStart"/>
            <w:r w:rsidRPr="001E5489">
              <w:t>Pamatojums</w:t>
            </w:r>
            <w:proofErr w:type="spellEnd"/>
          </w:p>
        </w:tc>
        <w:tc>
          <w:tcPr>
            <w:tcW w:w="3750" w:type="pct"/>
            <w:tcBorders>
              <w:top w:val="outset" w:sz="6" w:space="0" w:color="000000"/>
              <w:left w:val="outset" w:sz="6" w:space="0" w:color="000000"/>
              <w:bottom w:val="outset" w:sz="6" w:space="0" w:color="000000"/>
              <w:right w:val="outset" w:sz="6" w:space="0" w:color="000000"/>
            </w:tcBorders>
          </w:tcPr>
          <w:p w:rsidR="008A1508" w:rsidRPr="001E5489" w:rsidRDefault="001E3ABD" w:rsidP="003E1CF2">
            <w:pPr>
              <w:spacing w:before="100" w:beforeAutospacing="1" w:after="100" w:afterAutospacing="1"/>
              <w:jc w:val="both"/>
              <w:rPr>
                <w:szCs w:val="28"/>
                <w:lang w:val="lv-LV"/>
              </w:rPr>
            </w:pPr>
            <w:proofErr w:type="spellStart"/>
            <w:r w:rsidRPr="001E5489">
              <w:rPr>
                <w:szCs w:val="28"/>
              </w:rPr>
              <w:t>Ministru</w:t>
            </w:r>
            <w:proofErr w:type="spellEnd"/>
            <w:r w:rsidRPr="001E5489">
              <w:rPr>
                <w:szCs w:val="28"/>
              </w:rPr>
              <w:t xml:space="preserve"> </w:t>
            </w:r>
            <w:proofErr w:type="spellStart"/>
            <w:r w:rsidRPr="001E5489">
              <w:rPr>
                <w:szCs w:val="28"/>
              </w:rPr>
              <w:t>kabineta</w:t>
            </w:r>
            <w:proofErr w:type="spellEnd"/>
            <w:r w:rsidRPr="001E5489">
              <w:rPr>
                <w:szCs w:val="28"/>
              </w:rPr>
              <w:t xml:space="preserve"> </w:t>
            </w:r>
            <w:proofErr w:type="spellStart"/>
            <w:r w:rsidRPr="001E5489">
              <w:rPr>
                <w:szCs w:val="28"/>
              </w:rPr>
              <w:t>n</w:t>
            </w:r>
            <w:r w:rsidR="00C84E8F" w:rsidRPr="001E5489">
              <w:rPr>
                <w:szCs w:val="28"/>
              </w:rPr>
              <w:t>oteikumu</w:t>
            </w:r>
            <w:proofErr w:type="spellEnd"/>
            <w:r w:rsidR="00C84E8F" w:rsidRPr="001E5489">
              <w:rPr>
                <w:szCs w:val="28"/>
              </w:rPr>
              <w:t xml:space="preserve"> </w:t>
            </w:r>
            <w:proofErr w:type="spellStart"/>
            <w:r w:rsidR="00C84E8F" w:rsidRPr="001E5489">
              <w:rPr>
                <w:szCs w:val="28"/>
              </w:rPr>
              <w:t>projekts</w:t>
            </w:r>
            <w:proofErr w:type="spellEnd"/>
            <w:r w:rsidRPr="001E5489">
              <w:rPr>
                <w:szCs w:val="28"/>
              </w:rPr>
              <w:t xml:space="preserve"> </w:t>
            </w:r>
            <w:r w:rsidR="00270454" w:rsidRPr="001E5489">
              <w:t>„</w:t>
            </w:r>
            <w:r w:rsidR="00D9657F" w:rsidRPr="001E5489">
              <w:t xml:space="preserve">Par </w:t>
            </w:r>
            <w:proofErr w:type="spellStart"/>
            <w:r w:rsidR="00D9657F" w:rsidRPr="001E5489">
              <w:t>Iemaksas</w:t>
            </w:r>
            <w:proofErr w:type="spellEnd"/>
            <w:r w:rsidR="00D9657F" w:rsidRPr="001E5489">
              <w:t xml:space="preserve"> </w:t>
            </w:r>
            <w:proofErr w:type="spellStart"/>
            <w:r w:rsidR="00D9657F" w:rsidRPr="001E5489">
              <w:t>līgumu</w:t>
            </w:r>
            <w:proofErr w:type="spellEnd"/>
            <w:r w:rsidR="00D9657F" w:rsidRPr="001E5489">
              <w:t xml:space="preserve"> </w:t>
            </w:r>
            <w:proofErr w:type="spellStart"/>
            <w:r w:rsidR="00D9657F" w:rsidRPr="001E5489">
              <w:t>starp</w:t>
            </w:r>
            <w:proofErr w:type="spellEnd"/>
            <w:r w:rsidR="00D9657F" w:rsidRPr="001E5489">
              <w:t xml:space="preserve"> </w:t>
            </w:r>
            <w:proofErr w:type="spellStart"/>
            <w:r w:rsidR="00D9657F" w:rsidRPr="001E5489">
              <w:t>Latvijas</w:t>
            </w:r>
            <w:proofErr w:type="spellEnd"/>
            <w:r w:rsidR="00D9657F" w:rsidRPr="001E5489">
              <w:t xml:space="preserve"> </w:t>
            </w:r>
            <w:proofErr w:type="spellStart"/>
            <w:r w:rsidR="00D9657F" w:rsidRPr="001E5489">
              <w:t>Republikas</w:t>
            </w:r>
            <w:proofErr w:type="spellEnd"/>
            <w:r w:rsidR="00D9657F" w:rsidRPr="001E5489">
              <w:t xml:space="preserve"> </w:t>
            </w:r>
            <w:proofErr w:type="spellStart"/>
            <w:r w:rsidR="00D9657F" w:rsidRPr="001E5489">
              <w:t>valdību</w:t>
            </w:r>
            <w:proofErr w:type="spellEnd"/>
            <w:r w:rsidR="00D9657F" w:rsidRPr="001E5489">
              <w:t xml:space="preserve"> un </w:t>
            </w:r>
            <w:proofErr w:type="spellStart"/>
            <w:r w:rsidR="00D9657F" w:rsidRPr="001E5489">
              <w:t>Eiropas</w:t>
            </w:r>
            <w:proofErr w:type="spellEnd"/>
            <w:r w:rsidR="00D9657F" w:rsidRPr="001E5489">
              <w:t xml:space="preserve"> </w:t>
            </w:r>
            <w:proofErr w:type="spellStart"/>
            <w:r w:rsidR="00D9657F" w:rsidRPr="001E5489">
              <w:t>Rekonstrukcijas</w:t>
            </w:r>
            <w:proofErr w:type="spellEnd"/>
            <w:r w:rsidR="00D9657F" w:rsidRPr="001E5489">
              <w:t xml:space="preserve"> un </w:t>
            </w:r>
            <w:proofErr w:type="spellStart"/>
            <w:r w:rsidR="00D9657F" w:rsidRPr="001E5489">
              <w:t>attīstības</w:t>
            </w:r>
            <w:proofErr w:type="spellEnd"/>
            <w:r w:rsidR="00D9657F" w:rsidRPr="001E5489">
              <w:t xml:space="preserve"> </w:t>
            </w:r>
            <w:proofErr w:type="spellStart"/>
            <w:r w:rsidR="00D9657F" w:rsidRPr="001E5489">
              <w:t>banku</w:t>
            </w:r>
            <w:proofErr w:type="spellEnd"/>
            <w:r w:rsidR="00D9657F" w:rsidRPr="001E5489">
              <w:t xml:space="preserve"> par </w:t>
            </w:r>
            <w:proofErr w:type="spellStart"/>
            <w:r w:rsidR="00D9657F" w:rsidRPr="001E5489">
              <w:t>Latvijas</w:t>
            </w:r>
            <w:proofErr w:type="spellEnd"/>
            <w:r w:rsidR="00D9657F" w:rsidRPr="001E5489">
              <w:t xml:space="preserve"> </w:t>
            </w:r>
            <w:proofErr w:type="spellStart"/>
            <w:r w:rsidR="00D9657F" w:rsidRPr="001E5489">
              <w:t>Republikas</w:t>
            </w:r>
            <w:proofErr w:type="spellEnd"/>
            <w:r w:rsidR="00D9657F" w:rsidRPr="001E5489">
              <w:t xml:space="preserve"> </w:t>
            </w:r>
            <w:proofErr w:type="spellStart"/>
            <w:r w:rsidR="00D9657F" w:rsidRPr="001E5489">
              <w:t>līdzdalību</w:t>
            </w:r>
            <w:proofErr w:type="spellEnd"/>
            <w:r w:rsidR="00D9657F" w:rsidRPr="001E5489">
              <w:t xml:space="preserve"> </w:t>
            </w:r>
            <w:proofErr w:type="spellStart"/>
            <w:r w:rsidR="00D9657F" w:rsidRPr="001E5489">
              <w:t>Austrumeiropas</w:t>
            </w:r>
            <w:proofErr w:type="spellEnd"/>
            <w:r w:rsidR="00D9657F" w:rsidRPr="001E5489">
              <w:t xml:space="preserve"> </w:t>
            </w:r>
            <w:proofErr w:type="spellStart"/>
            <w:r w:rsidR="00D9657F" w:rsidRPr="001E5489">
              <w:t>Energoefektivitātes</w:t>
            </w:r>
            <w:proofErr w:type="spellEnd"/>
            <w:r w:rsidR="00D9657F" w:rsidRPr="001E5489">
              <w:t xml:space="preserve"> un </w:t>
            </w:r>
            <w:proofErr w:type="spellStart"/>
            <w:r w:rsidR="00D9657F" w:rsidRPr="001E5489">
              <w:t>vides</w:t>
            </w:r>
            <w:proofErr w:type="spellEnd"/>
            <w:r w:rsidR="00D9657F" w:rsidRPr="001E5489">
              <w:t xml:space="preserve"> </w:t>
            </w:r>
            <w:proofErr w:type="spellStart"/>
            <w:r w:rsidR="00D9657F" w:rsidRPr="001E5489">
              <w:t>partnerības</w:t>
            </w:r>
            <w:proofErr w:type="spellEnd"/>
            <w:r w:rsidR="00D9657F" w:rsidRPr="001E5489">
              <w:t xml:space="preserve"> </w:t>
            </w:r>
            <w:proofErr w:type="spellStart"/>
            <w:r w:rsidR="00D9657F" w:rsidRPr="001E5489">
              <w:t>fondā</w:t>
            </w:r>
            <w:proofErr w:type="spellEnd"/>
            <w:r w:rsidR="00247E84" w:rsidRPr="001E5489">
              <w:t>”</w:t>
            </w:r>
            <w:r w:rsidRPr="001E5489">
              <w:rPr>
                <w:szCs w:val="28"/>
              </w:rPr>
              <w:t xml:space="preserve"> (</w:t>
            </w:r>
            <w:proofErr w:type="spellStart"/>
            <w:r w:rsidRPr="001E5489">
              <w:rPr>
                <w:szCs w:val="28"/>
              </w:rPr>
              <w:t>turpmāk</w:t>
            </w:r>
            <w:proofErr w:type="spellEnd"/>
            <w:r w:rsidRPr="001E5489">
              <w:rPr>
                <w:szCs w:val="28"/>
              </w:rPr>
              <w:t xml:space="preserve"> – </w:t>
            </w:r>
            <w:proofErr w:type="spellStart"/>
            <w:r w:rsidRPr="001E5489">
              <w:rPr>
                <w:szCs w:val="28"/>
              </w:rPr>
              <w:t>Noteikumu</w:t>
            </w:r>
            <w:proofErr w:type="spellEnd"/>
            <w:r w:rsidRPr="001E5489">
              <w:rPr>
                <w:szCs w:val="28"/>
              </w:rPr>
              <w:t xml:space="preserve"> </w:t>
            </w:r>
            <w:proofErr w:type="spellStart"/>
            <w:r w:rsidRPr="001E5489">
              <w:rPr>
                <w:szCs w:val="28"/>
              </w:rPr>
              <w:t>projekts</w:t>
            </w:r>
            <w:proofErr w:type="spellEnd"/>
            <w:r w:rsidRPr="001E5489">
              <w:rPr>
                <w:szCs w:val="28"/>
              </w:rPr>
              <w:t>)</w:t>
            </w:r>
            <w:r w:rsidR="00D27DE3" w:rsidRPr="001E5489">
              <w:rPr>
                <w:szCs w:val="28"/>
              </w:rPr>
              <w:t xml:space="preserve"> </w:t>
            </w:r>
            <w:proofErr w:type="spellStart"/>
            <w:r w:rsidR="0014164A" w:rsidRPr="001E5489">
              <w:rPr>
                <w:szCs w:val="28"/>
              </w:rPr>
              <w:t>izstrādāts</w:t>
            </w:r>
            <w:proofErr w:type="spellEnd"/>
            <w:r w:rsidR="0014164A" w:rsidRPr="001E5489">
              <w:rPr>
                <w:szCs w:val="28"/>
              </w:rPr>
              <w:t xml:space="preserve"> </w:t>
            </w:r>
            <w:proofErr w:type="spellStart"/>
            <w:r w:rsidR="008A1508" w:rsidRPr="001E5489">
              <w:rPr>
                <w:szCs w:val="28"/>
              </w:rPr>
              <w:t>saskaņā</w:t>
            </w:r>
            <w:proofErr w:type="spellEnd"/>
            <w:r w:rsidR="008A1508" w:rsidRPr="001E5489">
              <w:rPr>
                <w:szCs w:val="28"/>
              </w:rPr>
              <w:t xml:space="preserve"> </w:t>
            </w:r>
            <w:proofErr w:type="spellStart"/>
            <w:r w:rsidR="008A1508" w:rsidRPr="001E5489">
              <w:rPr>
                <w:szCs w:val="28"/>
              </w:rPr>
              <w:t>ar</w:t>
            </w:r>
            <w:proofErr w:type="spellEnd"/>
            <w:r w:rsidR="008A1508" w:rsidRPr="001E5489">
              <w:rPr>
                <w:szCs w:val="28"/>
              </w:rPr>
              <w:t xml:space="preserve"> </w:t>
            </w:r>
            <w:r w:rsidR="008A1508" w:rsidRPr="001E5489">
              <w:rPr>
                <w:bCs/>
                <w:lang w:val="lv-LV" w:eastAsia="lv-LV"/>
              </w:rPr>
              <w:t>Deklarācijas par Valda Dombrovska vadītā Ministru kabineta iecerēto darbību 4.18. punktu.</w:t>
            </w:r>
          </w:p>
        </w:tc>
      </w:tr>
      <w:tr w:rsidR="00B4590F" w:rsidRPr="00C7387C"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r w:rsidRPr="001E5489">
              <w:t>2.</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proofErr w:type="spellStart"/>
            <w:r w:rsidRPr="001E5489">
              <w:t>Pašreizējā</w:t>
            </w:r>
            <w:proofErr w:type="spellEnd"/>
            <w:r w:rsidRPr="001E5489">
              <w:t xml:space="preserve"> </w:t>
            </w:r>
            <w:proofErr w:type="spellStart"/>
            <w:r w:rsidRPr="001E5489">
              <w:t>situācija</w:t>
            </w:r>
            <w:proofErr w:type="spellEnd"/>
            <w:r w:rsidRPr="001E5489">
              <w:t xml:space="preserve"> un </w:t>
            </w:r>
            <w:proofErr w:type="spellStart"/>
            <w:r w:rsidRPr="001E5489">
              <w:t>problēmas</w:t>
            </w:r>
            <w:proofErr w:type="spellEnd"/>
          </w:p>
        </w:tc>
        <w:tc>
          <w:tcPr>
            <w:tcW w:w="3750" w:type="pct"/>
            <w:tcBorders>
              <w:top w:val="outset" w:sz="6" w:space="0" w:color="000000"/>
              <w:left w:val="outset" w:sz="6" w:space="0" w:color="000000"/>
              <w:bottom w:val="outset" w:sz="6" w:space="0" w:color="000000"/>
              <w:right w:val="outset" w:sz="6" w:space="0" w:color="000000"/>
            </w:tcBorders>
          </w:tcPr>
          <w:p w:rsidR="003437E0" w:rsidRPr="001E5489" w:rsidRDefault="003437E0" w:rsidP="003437E0">
            <w:pPr>
              <w:autoSpaceDE w:val="0"/>
              <w:autoSpaceDN w:val="0"/>
              <w:adjustRightInd w:val="0"/>
              <w:ind w:right="165"/>
              <w:jc w:val="both"/>
              <w:rPr>
                <w:noProof/>
                <w:lang w:val="lv-LV"/>
              </w:rPr>
            </w:pPr>
            <w:r w:rsidRPr="001E5489">
              <w:rPr>
                <w:noProof/>
                <w:lang w:val="lv-LV"/>
              </w:rPr>
              <w:t>Austrumeiropas Energoefektivitātes un vides partnerība (</w:t>
            </w:r>
            <w:r w:rsidRPr="001E5489">
              <w:rPr>
                <w:i/>
                <w:noProof/>
                <w:lang w:val="lv-LV"/>
              </w:rPr>
              <w:t>The Eastern Europe Energy Efficiency and Environment Partnership</w:t>
            </w:r>
            <w:r w:rsidRPr="001E5489">
              <w:rPr>
                <w:noProof/>
                <w:lang w:val="lv-LV"/>
              </w:rPr>
              <w:t xml:space="preserve">, turpmāk – E5P) tika ierosināta, lai palīdzētu Ukrainai samazināt tās enerģijas patēriņu. Šobrīd Ukraina izmanto trīs reizes vairāk enerģiju uz vienu iedzīvotāju nekā vidēji Eiropas Savienības dalībvalstīs. Šīs iniciatīvas ideja ir radīt instrumentu atvieglotai un labākai pieejai līdzfinansējumam energoefektivitātes investīcijām. Pieeja grantiem ne tikai samazinās energoefektivitātes projektu izmaksas, bet arī palīdzēs samazināt dažādus projektu īstenošanas riskus. </w:t>
            </w:r>
          </w:p>
          <w:p w:rsidR="003437E0" w:rsidRDefault="003E1CF2" w:rsidP="003E1CF2">
            <w:pPr>
              <w:autoSpaceDE w:val="0"/>
              <w:autoSpaceDN w:val="0"/>
              <w:adjustRightInd w:val="0"/>
              <w:ind w:right="164"/>
              <w:jc w:val="both"/>
              <w:rPr>
                <w:noProof/>
                <w:lang w:val="lv-LV"/>
              </w:rPr>
            </w:pPr>
            <w:r w:rsidRPr="001E5489">
              <w:rPr>
                <w:lang w:val="lv-LV"/>
              </w:rPr>
              <w:t>Austrumeiropas Energoefektivitātes un vides partnerības fonds</w:t>
            </w:r>
            <w:r w:rsidR="00404E79" w:rsidRPr="001E5489">
              <w:rPr>
                <w:lang w:val="lv-LV"/>
              </w:rPr>
              <w:t xml:space="preserve"> (turpmāk – Fonds)</w:t>
            </w:r>
            <w:r w:rsidRPr="001E5489">
              <w:rPr>
                <w:lang w:val="lv-LV"/>
              </w:rPr>
              <w:t xml:space="preserve"> ir Eiropas Savienības iniciatīva. 2009.gada 26.novembrī notika Zviedrijas ES Prezidentūras un Eiropas Komisijas rīkotā konference, kuras mērķis bija nodrošināt donorvalstu finansējumu E5P. Latviju donoru konferencē pārstāvēja Latvijas vēstniecības Zviedrijā pārstāvji. Finansiālu atbalstu E5P īstenošanai apņēmās sniegt Eiropas Komisija, Dānija, Igaunija, Somija, Latvija, Norvēģija, Polija, Zviedrija, ASV un Ukraina. E5P partnerību veido jau pieminētie divpusējie donori un sekojošas starptautiskās finanšu institūcijas –ERAB, Eiropas Investīciju banka, Ziemeļvalstu Vides finanšu korporācija, Ziemeļvalstu Investīciju banka un Pasaules Banka (turpmāk – Puses). Pati Ukraina ir iemaksājusi 10 miljonus eiro E5P. Puses vienojās, ka ERAB uzraudzīs Austrumeiropas Energoefektivitātes un vides partnerības fondu. Tāpat ERAB izstrādāja Austrumeiropas Energoefektivitātes un vides partnerības fonda noteikumus (turpmāk </w:t>
            </w:r>
            <w:r w:rsidR="00993A48" w:rsidRPr="001E5489">
              <w:rPr>
                <w:lang w:val="lv-LV"/>
              </w:rPr>
              <w:t>–</w:t>
            </w:r>
            <w:r w:rsidRPr="001E5489">
              <w:rPr>
                <w:lang w:val="lv-LV"/>
              </w:rPr>
              <w:t xml:space="preserve"> </w:t>
            </w:r>
            <w:r w:rsidR="00993A48" w:rsidRPr="001E5489">
              <w:rPr>
                <w:lang w:val="lv-LV"/>
              </w:rPr>
              <w:t>Fonda n</w:t>
            </w:r>
            <w:r w:rsidRPr="001E5489">
              <w:rPr>
                <w:lang w:val="lv-LV"/>
              </w:rPr>
              <w:t xml:space="preserve">oteikumus), kurus Puses apstiprināja </w:t>
            </w:r>
            <w:proofErr w:type="spellStart"/>
            <w:r w:rsidRPr="001E5489">
              <w:rPr>
                <w:i/>
                <w:lang w:val="lv-LV"/>
              </w:rPr>
              <w:t>ad</w:t>
            </w:r>
            <w:proofErr w:type="spellEnd"/>
            <w:r w:rsidRPr="001E5489">
              <w:rPr>
                <w:i/>
                <w:lang w:val="lv-LV"/>
              </w:rPr>
              <w:t xml:space="preserve"> </w:t>
            </w:r>
            <w:proofErr w:type="spellStart"/>
            <w:r w:rsidRPr="001E5489">
              <w:rPr>
                <w:i/>
                <w:lang w:val="lv-LV"/>
              </w:rPr>
              <w:t>referendum</w:t>
            </w:r>
            <w:proofErr w:type="spellEnd"/>
            <w:r w:rsidRPr="001E5489">
              <w:rPr>
                <w:i/>
                <w:lang w:val="lv-LV"/>
              </w:rPr>
              <w:t xml:space="preserve"> </w:t>
            </w:r>
            <w:r w:rsidRPr="001E5489">
              <w:rPr>
                <w:lang w:val="lv-LV"/>
              </w:rPr>
              <w:t>2009.gada 26.novembrī donoru konferencē</w:t>
            </w:r>
            <w:r w:rsidRPr="001E5489">
              <w:rPr>
                <w:i/>
                <w:lang w:val="lv-LV"/>
              </w:rPr>
              <w:t xml:space="preserve">, </w:t>
            </w:r>
            <w:r w:rsidRPr="001E5489">
              <w:rPr>
                <w:lang w:val="lv-LV"/>
              </w:rPr>
              <w:t>vienlaikus vienojoties, ka tiks uzsākta rakstiska procedūra, lai donori varētu Noteikumus apstiprināt formāli. 2010.gada 24.septembrī ERAB elektroniski nosūtīja Pusēm, tai skaitā Latvijas kompetentajām amatpersonām, Noteikumu pēdējo redakciju apstiprināšanai. 2010.gada 27.oktobrī ERAB informēja, ka visi atbalstītāji ir Noteikumus apstiprinājuši. 2010.gada 10.novembrī Noteikumi tika pieņemti ERAB Direktoru valdē.</w:t>
            </w:r>
            <w:r w:rsidR="003437E0" w:rsidRPr="001E5489">
              <w:rPr>
                <w:noProof/>
                <w:lang w:val="lv-LV"/>
              </w:rPr>
              <w:t xml:space="preserve"> </w:t>
            </w:r>
          </w:p>
          <w:p w:rsidR="00E63B51" w:rsidRPr="001E5489" w:rsidRDefault="00E63B51" w:rsidP="003E1CF2">
            <w:pPr>
              <w:autoSpaceDE w:val="0"/>
              <w:autoSpaceDN w:val="0"/>
              <w:adjustRightInd w:val="0"/>
              <w:ind w:right="164"/>
              <w:jc w:val="both"/>
              <w:rPr>
                <w:noProof/>
                <w:lang w:val="lv-LV"/>
              </w:rPr>
            </w:pPr>
          </w:p>
          <w:p w:rsidR="003437E0" w:rsidRPr="001E5489" w:rsidRDefault="003437E0" w:rsidP="003437E0">
            <w:pPr>
              <w:autoSpaceDE w:val="0"/>
              <w:autoSpaceDN w:val="0"/>
              <w:adjustRightInd w:val="0"/>
              <w:ind w:right="165"/>
              <w:jc w:val="both"/>
              <w:rPr>
                <w:noProof/>
                <w:lang w:val="lv-LV"/>
              </w:rPr>
            </w:pPr>
            <w:r w:rsidRPr="001E5489">
              <w:rPr>
                <w:noProof/>
                <w:lang w:val="lv-LV"/>
              </w:rPr>
              <w:lastRenderedPageBreak/>
              <w:t xml:space="preserve">Šobrīd E5P ir atvērta projektiem Ukrainā, taču nākotnē šīs iniciatīvas atbalsts varētu būs pieejams pārējām Austrumu Partnerības valstīm  (Armēnijai, Azerbaidžānai, Baltkrievijai, Gruzijai, Moldovai), pie nosacījuma, ka E5P tiek piesaistīti jauni finanšu līdzekļi no donoriem. </w:t>
            </w:r>
          </w:p>
          <w:p w:rsidR="003437E0" w:rsidRPr="001E5489" w:rsidRDefault="003437E0" w:rsidP="003437E0">
            <w:pPr>
              <w:autoSpaceDE w:val="0"/>
              <w:autoSpaceDN w:val="0"/>
              <w:adjustRightInd w:val="0"/>
              <w:ind w:right="165"/>
              <w:jc w:val="both"/>
              <w:rPr>
                <w:lang w:val="lv-LV"/>
              </w:rPr>
            </w:pPr>
            <w:r w:rsidRPr="001E5489">
              <w:rPr>
                <w:lang w:val="lv-LV"/>
              </w:rPr>
              <w:t>E5P mērķis ir nodrošināt iespēju harmonizēti un efektīvi sniegt starptautisko finansiālo atbalstu vairāku gadu laikā, apvienojot iemaksas, ko veic ERAB dalībvalstis un citas starptautiskās finanšu institūcijas, kas izmantojamas, galvenokārt, energoefektivitātes un vides projektu atbalstam, kā rezultātā tiek panākta ievērojama enerģijas ekonomija, oglekļa dioksīda un citu siltumnīcefekta gāzu emisijas samazināšana.</w:t>
            </w:r>
          </w:p>
          <w:p w:rsidR="003437E0" w:rsidRPr="001E5489" w:rsidRDefault="003437E0" w:rsidP="003437E0">
            <w:pPr>
              <w:autoSpaceDE w:val="0"/>
              <w:autoSpaceDN w:val="0"/>
              <w:adjustRightInd w:val="0"/>
              <w:ind w:right="165"/>
              <w:jc w:val="both"/>
              <w:rPr>
                <w:lang w:val="lv-LV"/>
              </w:rPr>
            </w:pPr>
            <w:r w:rsidRPr="001E5489">
              <w:rPr>
                <w:lang w:val="lv-LV"/>
              </w:rPr>
              <w:t>E5P sastāv no trīs institūcijām: 1) E5P fonda, kas pārvalda donoru ziedojumus; 2) Uzraudzības padomes (</w:t>
            </w:r>
            <w:proofErr w:type="spellStart"/>
            <w:r w:rsidRPr="001E5489">
              <w:rPr>
                <w:i/>
                <w:lang w:val="lv-LV"/>
              </w:rPr>
              <w:t>Steering</w:t>
            </w:r>
            <w:proofErr w:type="spellEnd"/>
            <w:r w:rsidRPr="001E5489">
              <w:rPr>
                <w:i/>
                <w:lang w:val="lv-LV"/>
              </w:rPr>
              <w:t xml:space="preserve"> </w:t>
            </w:r>
            <w:proofErr w:type="spellStart"/>
            <w:r w:rsidRPr="001E5489">
              <w:rPr>
                <w:i/>
                <w:lang w:val="lv-LV"/>
              </w:rPr>
              <w:t>group</w:t>
            </w:r>
            <w:proofErr w:type="spellEnd"/>
            <w:r w:rsidRPr="001E5489">
              <w:rPr>
                <w:lang w:val="lv-LV"/>
              </w:rPr>
              <w:t xml:space="preserve">), kurā ir iekļauti pārstāvji no starptautiskajām finanšu institūcijām un saņēmējvalsts; 3) </w:t>
            </w:r>
            <w:r w:rsidR="002463DD" w:rsidRPr="001E5489">
              <w:rPr>
                <w:lang w:val="lv-LV"/>
              </w:rPr>
              <w:t>Atbalstītāju konferences</w:t>
            </w:r>
            <w:r w:rsidRPr="001E5489">
              <w:rPr>
                <w:lang w:val="lv-LV"/>
              </w:rPr>
              <w:t xml:space="preserve"> (</w:t>
            </w:r>
            <w:proofErr w:type="spellStart"/>
            <w:r w:rsidRPr="001E5489">
              <w:rPr>
                <w:i/>
                <w:lang w:val="lv-LV"/>
              </w:rPr>
              <w:t>Assembly</w:t>
            </w:r>
            <w:proofErr w:type="spellEnd"/>
            <w:r w:rsidRPr="001E5489">
              <w:rPr>
                <w:i/>
                <w:lang w:val="lv-LV"/>
              </w:rPr>
              <w:t xml:space="preserve"> </w:t>
            </w:r>
            <w:proofErr w:type="spellStart"/>
            <w:r w:rsidRPr="001E5489">
              <w:rPr>
                <w:i/>
                <w:lang w:val="lv-LV"/>
              </w:rPr>
              <w:t>of</w:t>
            </w:r>
            <w:proofErr w:type="spellEnd"/>
            <w:r w:rsidRPr="001E5489">
              <w:rPr>
                <w:i/>
                <w:lang w:val="lv-LV"/>
              </w:rPr>
              <w:t xml:space="preserve"> </w:t>
            </w:r>
            <w:proofErr w:type="spellStart"/>
            <w:r w:rsidRPr="001E5489">
              <w:rPr>
                <w:i/>
                <w:lang w:val="lv-LV"/>
              </w:rPr>
              <w:t>Contributors</w:t>
            </w:r>
            <w:proofErr w:type="spellEnd"/>
            <w:r w:rsidRPr="001E5489">
              <w:rPr>
                <w:lang w:val="lv-LV"/>
              </w:rPr>
              <w:t xml:space="preserve">), kas ir galvenā pārvaldes institūcija. Tajā ir pārstāvēti visi E5F </w:t>
            </w:r>
            <w:r w:rsidR="002463DD" w:rsidRPr="001E5489">
              <w:rPr>
                <w:lang w:val="lv-LV"/>
              </w:rPr>
              <w:t>atbalstītāji</w:t>
            </w:r>
            <w:r w:rsidRPr="001E5489">
              <w:rPr>
                <w:lang w:val="lv-LV"/>
              </w:rPr>
              <w:t xml:space="preserve"> un tā pieņem gala lēmumu par projektiem, kuri tiks finansēti no E5P finansējuma.</w:t>
            </w:r>
          </w:p>
          <w:p w:rsidR="00EC3D30" w:rsidRPr="001E5489" w:rsidRDefault="003437E0" w:rsidP="00C022DE">
            <w:pPr>
              <w:autoSpaceDE w:val="0"/>
              <w:autoSpaceDN w:val="0"/>
              <w:adjustRightInd w:val="0"/>
              <w:ind w:right="165"/>
              <w:jc w:val="both"/>
              <w:rPr>
                <w:lang w:val="lv-LV"/>
              </w:rPr>
            </w:pPr>
            <w:r w:rsidRPr="001E5489">
              <w:rPr>
                <w:lang w:val="lv-LV"/>
              </w:rPr>
              <w:t xml:space="preserve">Arī Latvija pēc </w:t>
            </w:r>
            <w:r w:rsidR="00545744" w:rsidRPr="001E5489">
              <w:rPr>
                <w:lang w:val="lv-LV"/>
              </w:rPr>
              <w:t>Iemaksas līgumu starp Latvijas Republikas valdību un Eiropas Rekonstrukcijas un attīstības banku par Latvijas Republikas līdzdalību Austrumeiropas Energoefektivitātes un vides partnerības fondā (turpmāk – Iemaksas līgums)</w:t>
            </w:r>
            <w:r w:rsidRPr="001E5489">
              <w:rPr>
                <w:lang w:val="lv-LV"/>
              </w:rPr>
              <w:t xml:space="preserve"> parakstīšanas kļūs par </w:t>
            </w:r>
            <w:r w:rsidR="002463DD" w:rsidRPr="001E5489">
              <w:rPr>
                <w:lang w:val="lv-LV"/>
              </w:rPr>
              <w:t>Atbalstītāju konferences</w:t>
            </w:r>
            <w:r w:rsidRPr="001E5489">
              <w:rPr>
                <w:lang w:val="lv-LV"/>
              </w:rPr>
              <w:t xml:space="preserve"> locekli un </w:t>
            </w:r>
            <w:r w:rsidR="00B53584" w:rsidRPr="001E5489">
              <w:rPr>
                <w:lang w:val="lv-LV"/>
              </w:rPr>
              <w:t xml:space="preserve">iegūs balsstiesības </w:t>
            </w:r>
            <w:r w:rsidRPr="001E5489">
              <w:rPr>
                <w:lang w:val="lv-LV"/>
              </w:rPr>
              <w:t>piedalīties lēmumu pieņemšanā</w:t>
            </w:r>
            <w:r w:rsidR="00B53584" w:rsidRPr="001E5489">
              <w:rPr>
                <w:lang w:val="lv-LV"/>
              </w:rPr>
              <w:t xml:space="preserve"> par finansējuma izmantošanu</w:t>
            </w:r>
            <w:r w:rsidRPr="001E5489">
              <w:rPr>
                <w:lang w:val="lv-LV"/>
              </w:rPr>
              <w:t xml:space="preserve">. Dalība E5P veicinās Latvijas divpusējās attiecības ar Ukrainu, kā arī Latvijas starptautisko atpazīstamību. </w:t>
            </w:r>
          </w:p>
          <w:p w:rsidR="00B4590F" w:rsidRPr="001E5489" w:rsidRDefault="00D85991" w:rsidP="00C022DE">
            <w:pPr>
              <w:autoSpaceDE w:val="0"/>
              <w:autoSpaceDN w:val="0"/>
              <w:adjustRightInd w:val="0"/>
              <w:ind w:right="165"/>
              <w:jc w:val="both"/>
              <w:rPr>
                <w:lang w:val="lv-LV"/>
              </w:rPr>
            </w:pPr>
            <w:r w:rsidRPr="001E5489">
              <w:rPr>
                <w:lang w:val="lv-LV"/>
              </w:rPr>
              <w:t xml:space="preserve"> </w:t>
            </w:r>
            <w:r w:rsidR="00D27DE3" w:rsidRPr="001E5489">
              <w:rPr>
                <w:lang w:val="lv-LV"/>
              </w:rPr>
              <w:t xml:space="preserve">2011. gada 29. jūnijā </w:t>
            </w:r>
            <w:r w:rsidR="001E3ABD" w:rsidRPr="001E5489">
              <w:rPr>
                <w:lang w:val="lv-LV"/>
              </w:rPr>
              <w:t>Latvijas – Ukrainas starpvaldību komisijas sēdē par ekonomiskās, rūpnieciskās, zinātniskās un tehniskās sadarbības jautājumiem</w:t>
            </w:r>
            <w:r w:rsidR="00C022DE" w:rsidRPr="001E5489">
              <w:rPr>
                <w:lang w:val="lv-LV"/>
              </w:rPr>
              <w:t xml:space="preserve"> tika pieņemts lēmums par Latvijas un Ukrainas sad</w:t>
            </w:r>
            <w:r w:rsidR="00EC3D30" w:rsidRPr="001E5489">
              <w:rPr>
                <w:lang w:val="lv-LV"/>
              </w:rPr>
              <w:t xml:space="preserve">arbību vides aizsardzības jomā </w:t>
            </w:r>
            <w:r w:rsidR="00404E79" w:rsidRPr="001E5489">
              <w:rPr>
                <w:lang w:val="lv-LV"/>
              </w:rPr>
              <w:t>Fonda</w:t>
            </w:r>
            <w:r w:rsidR="00C022DE" w:rsidRPr="001E5489">
              <w:rPr>
                <w:lang w:val="lv-LV"/>
              </w:rPr>
              <w:t xml:space="preserve"> ietvaros. </w:t>
            </w:r>
          </w:p>
          <w:p w:rsidR="00D6705A" w:rsidRPr="001E5489" w:rsidRDefault="00D6705A" w:rsidP="00C022DE">
            <w:pPr>
              <w:autoSpaceDE w:val="0"/>
              <w:autoSpaceDN w:val="0"/>
              <w:adjustRightInd w:val="0"/>
              <w:ind w:right="165"/>
              <w:jc w:val="both"/>
              <w:rPr>
                <w:lang w:val="lv-LV"/>
              </w:rPr>
            </w:pPr>
          </w:p>
        </w:tc>
      </w:tr>
      <w:tr w:rsidR="00B4590F" w:rsidRPr="001E5489"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rPr>
                <w:lang w:val="lv-LV"/>
              </w:rPr>
            </w:pPr>
            <w:r w:rsidRPr="001E5489">
              <w:rPr>
                <w:lang w:val="lv-LV"/>
              </w:rPr>
              <w:lastRenderedPageBreak/>
              <w:t>3.</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rPr>
                <w:lang w:val="lv-LV"/>
              </w:rPr>
            </w:pPr>
            <w:r w:rsidRPr="001E5489">
              <w:rPr>
                <w:lang w:val="lv-LV"/>
              </w:rP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tcPr>
          <w:p w:rsidR="00B4590F" w:rsidRPr="001E5489" w:rsidRDefault="00E02592" w:rsidP="009832A6">
            <w:pPr>
              <w:spacing w:before="100" w:beforeAutospacing="1" w:after="100" w:afterAutospacing="1"/>
              <w:rPr>
                <w:lang w:val="lv-LV"/>
              </w:rPr>
            </w:pPr>
            <w:r w:rsidRPr="001E5489">
              <w:rPr>
                <w:lang w:val="lv-LV"/>
              </w:rPr>
              <w:t xml:space="preserve">Nav </w:t>
            </w:r>
          </w:p>
        </w:tc>
      </w:tr>
      <w:tr w:rsidR="00B4590F" w:rsidRPr="00C7387C"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rPr>
                <w:lang w:val="lv-LV"/>
              </w:rPr>
            </w:pPr>
            <w:r w:rsidRPr="001E5489">
              <w:rPr>
                <w:lang w:val="lv-LV"/>
              </w:rPr>
              <w:t>4.</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rPr>
                <w:lang w:val="lv-LV"/>
              </w:rPr>
            </w:pPr>
            <w:r w:rsidRPr="001E5489">
              <w:rPr>
                <w:lang w:val="lv-LV"/>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751125" w:rsidRPr="001E5489" w:rsidRDefault="001E3ABD" w:rsidP="00545744">
            <w:pPr>
              <w:pStyle w:val="NormalWeb"/>
              <w:spacing w:before="0" w:beforeAutospacing="0" w:after="0" w:afterAutospacing="0"/>
              <w:rPr>
                <w:rFonts w:ascii="Times New Roman" w:hAnsi="Times New Roman" w:cs="Times New Roman"/>
                <w:lang w:val="lv-LV"/>
              </w:rPr>
            </w:pPr>
            <w:r w:rsidRPr="001E5489">
              <w:rPr>
                <w:rFonts w:ascii="Times New Roman" w:hAnsi="Times New Roman" w:cs="Times New Roman"/>
                <w:lang w:val="lv-LV"/>
              </w:rPr>
              <w:t>Not</w:t>
            </w:r>
            <w:r w:rsidR="006F4E9F" w:rsidRPr="001E5489">
              <w:rPr>
                <w:rFonts w:ascii="Times New Roman" w:hAnsi="Times New Roman" w:cs="Times New Roman"/>
                <w:lang w:val="lv-LV"/>
              </w:rPr>
              <w:t xml:space="preserve">eikumu projekts izstrādāts, lai Latvija varētu parakstīt un apstiprināt </w:t>
            </w:r>
            <w:r w:rsidR="00545744" w:rsidRPr="001E5489">
              <w:rPr>
                <w:rFonts w:ascii="Times New Roman" w:hAnsi="Times New Roman" w:cs="Times New Roman"/>
                <w:lang w:val="lv-LV"/>
              </w:rPr>
              <w:t>Ie</w:t>
            </w:r>
            <w:r w:rsidR="006F4E9F" w:rsidRPr="001E5489">
              <w:rPr>
                <w:rFonts w:ascii="Times New Roman" w:hAnsi="Times New Roman" w:cs="Times New Roman"/>
                <w:lang w:val="lv-LV"/>
              </w:rPr>
              <w:t>maksas līgumu.</w:t>
            </w:r>
            <w:r w:rsidR="006F4E9F" w:rsidRPr="001E5489">
              <w:rPr>
                <w:rFonts w:ascii="Times New Roman" w:hAnsi="Times New Roman" w:cs="Times New Roman"/>
                <w:bCs/>
                <w:lang w:val="lv-LV"/>
              </w:rPr>
              <w:t xml:space="preserve"> </w:t>
            </w:r>
            <w:r w:rsidR="00ED32F0" w:rsidRPr="001E5489">
              <w:rPr>
                <w:rFonts w:ascii="Times New Roman" w:hAnsi="Times New Roman" w:cs="Times New Roman"/>
                <w:bCs/>
                <w:lang w:val="lv-LV"/>
              </w:rPr>
              <w:t>Iemaksas</w:t>
            </w:r>
            <w:r w:rsidR="006F4E9F" w:rsidRPr="001E5489">
              <w:rPr>
                <w:rFonts w:ascii="Times New Roman" w:hAnsi="Times New Roman" w:cs="Times New Roman"/>
                <w:bCs/>
                <w:lang w:val="lv-LV"/>
              </w:rPr>
              <w:t xml:space="preserve"> līgumu Latvijas vārdā parakstīs Vides aizsardzības un reģionālās attīstības ministrs.</w:t>
            </w:r>
            <w:r w:rsidRPr="001E5489">
              <w:rPr>
                <w:rFonts w:ascii="Times New Roman" w:hAnsi="Times New Roman" w:cs="Times New Roman"/>
                <w:lang w:val="lv-LV"/>
              </w:rPr>
              <w:t xml:space="preserve"> </w:t>
            </w:r>
          </w:p>
          <w:p w:rsidR="007B0336" w:rsidRPr="001E5489" w:rsidRDefault="007B0336" w:rsidP="007B0336">
            <w:pPr>
              <w:pStyle w:val="NormalWeb"/>
              <w:spacing w:before="0" w:beforeAutospacing="0" w:after="0" w:afterAutospacing="0"/>
              <w:rPr>
                <w:rFonts w:ascii="Times New Roman" w:hAnsi="Times New Roman" w:cs="Times New Roman"/>
                <w:lang w:val="lv-LV"/>
              </w:rPr>
            </w:pPr>
            <w:r w:rsidRPr="001E5489">
              <w:rPr>
                <w:rFonts w:ascii="Times New Roman" w:hAnsi="Times New Roman" w:cs="Times New Roman"/>
                <w:lang w:val="lv-LV"/>
              </w:rPr>
              <w:t>Parakstot Iemaksas līgumu, tiks sniegts atbalsts energoefektivitātes pasākumiem</w:t>
            </w:r>
            <w:r w:rsidR="00961DAC" w:rsidRPr="001E5489">
              <w:rPr>
                <w:rFonts w:ascii="Times New Roman" w:hAnsi="Times New Roman" w:cs="Times New Roman"/>
                <w:lang w:val="lv-LV"/>
              </w:rPr>
              <w:t xml:space="preserve"> Ukrainā</w:t>
            </w:r>
            <w:r w:rsidRPr="001E5489">
              <w:rPr>
                <w:rFonts w:ascii="Times New Roman" w:hAnsi="Times New Roman" w:cs="Times New Roman"/>
                <w:lang w:val="lv-LV"/>
              </w:rPr>
              <w:t xml:space="preserve">, kas veicina </w:t>
            </w:r>
            <w:r w:rsidR="00961DAC" w:rsidRPr="001E5489">
              <w:rPr>
                <w:rFonts w:ascii="Times New Roman" w:hAnsi="Times New Roman" w:cs="Times New Roman"/>
                <w:lang w:val="lv-LV" w:eastAsia="lv-LV"/>
              </w:rPr>
              <w:t>klimata pārmaiņu nelabvēlīgās ietekmes samazināšanu</w:t>
            </w:r>
            <w:r w:rsidRPr="001E5489">
              <w:rPr>
                <w:rFonts w:ascii="Times New Roman" w:hAnsi="Times New Roman" w:cs="Times New Roman"/>
                <w:lang w:val="lv-LV"/>
              </w:rPr>
              <w:t>, kā arī</w:t>
            </w:r>
            <w:proofErr w:type="gramStart"/>
            <w:r w:rsidR="00172B7A" w:rsidRPr="001E5489">
              <w:rPr>
                <w:rFonts w:ascii="Times New Roman" w:hAnsi="Times New Roman" w:cs="Times New Roman"/>
                <w:lang w:val="lv-LV"/>
              </w:rPr>
              <w:t xml:space="preserve"> </w:t>
            </w:r>
            <w:r w:rsidRPr="001E5489">
              <w:rPr>
                <w:rFonts w:ascii="Times New Roman" w:hAnsi="Times New Roman" w:cs="Times New Roman"/>
                <w:lang w:val="lv-LV"/>
              </w:rPr>
              <w:t xml:space="preserve"> </w:t>
            </w:r>
            <w:proofErr w:type="gramEnd"/>
            <w:r w:rsidRPr="001E5489">
              <w:rPr>
                <w:rFonts w:ascii="Times New Roman" w:hAnsi="Times New Roman" w:cs="Times New Roman"/>
                <w:lang w:val="lv-LV"/>
              </w:rPr>
              <w:t xml:space="preserve">Latvijas Republika kļūs par Atbalstītāju konferences locekli un iegūs balsstiesības lēmumu pieņemšanā par finansējuma izmantošanu. </w:t>
            </w:r>
            <w:r w:rsidR="00D53961" w:rsidRPr="001E5489">
              <w:rPr>
                <w:rFonts w:ascii="Times New Roman" w:hAnsi="Times New Roman" w:cs="Times New Roman"/>
                <w:lang w:val="lv-LV"/>
              </w:rPr>
              <w:t xml:space="preserve">Saskaņā ar Fonda noteikumiem, Latvijas Republika </w:t>
            </w:r>
            <w:r w:rsidR="001A7D00" w:rsidRPr="001E5489">
              <w:rPr>
                <w:rFonts w:ascii="Times New Roman" w:hAnsi="Times New Roman" w:cs="Times New Roman"/>
                <w:lang w:val="lv-LV"/>
              </w:rPr>
              <w:t>nodrošinās pārstāvja piedalīšanos Atbalstītāju konferencē un tās sanāksmēs.</w:t>
            </w:r>
          </w:p>
          <w:p w:rsidR="001A7D00" w:rsidRPr="001E5489" w:rsidRDefault="00172B7A" w:rsidP="007B0336">
            <w:pPr>
              <w:pStyle w:val="NormalWeb"/>
              <w:spacing w:before="0" w:beforeAutospacing="0" w:after="0" w:afterAutospacing="0"/>
              <w:rPr>
                <w:rFonts w:ascii="Times New Roman" w:hAnsi="Times New Roman"/>
                <w:lang w:val="lv-LV"/>
              </w:rPr>
            </w:pPr>
            <w:r w:rsidRPr="001E5489">
              <w:rPr>
                <w:rFonts w:ascii="Times New Roman" w:hAnsi="Times New Roman" w:cs="Times New Roman"/>
                <w:lang w:val="lv-LV"/>
              </w:rPr>
              <w:t xml:space="preserve">Strīdus gadījumi </w:t>
            </w:r>
            <w:r w:rsidRPr="001E5489">
              <w:rPr>
                <w:rFonts w:ascii="Times New Roman" w:hAnsi="Times New Roman"/>
                <w:lang w:val="lv-LV"/>
              </w:rPr>
              <w:t xml:space="preserve">starp Latvijas Republiku un Fonda pārvaldnieku saistībā ar jebkuru jautājumu, kas izriet no Atbalstītāja Iemaksas un/vai Fonda darbības vai ir saistīts ar to, tiks risināti tā, lai panāktu izlīgumu. </w:t>
            </w:r>
            <w:r w:rsidRPr="001E5489">
              <w:rPr>
                <w:rFonts w:ascii="Times New Roman" w:hAnsi="Times New Roman"/>
                <w:lang w:val="lv-LV"/>
              </w:rPr>
              <w:lastRenderedPageBreak/>
              <w:t xml:space="preserve">Gadījumā, ja šādu strīdu </w:t>
            </w:r>
            <w:r w:rsidR="003213A5" w:rsidRPr="001E5489">
              <w:rPr>
                <w:rFonts w:ascii="Times New Roman" w:hAnsi="Times New Roman"/>
                <w:lang w:val="lv-LV"/>
              </w:rPr>
              <w:t>nebūs</w:t>
            </w:r>
            <w:r w:rsidRPr="001E5489">
              <w:rPr>
                <w:rFonts w:ascii="Times New Roman" w:hAnsi="Times New Roman"/>
                <w:lang w:val="lv-LV"/>
              </w:rPr>
              <w:t xml:space="preserve"> iespējams atrisināt ar izlīgumu, līgumslēdzējas puses būs tiesīgas vērsties šķīrējtiesā saskaņā ar UNCITRAL</w:t>
            </w:r>
            <w:r w:rsidR="003213A5" w:rsidRPr="001E5489">
              <w:rPr>
                <w:rFonts w:ascii="Times New Roman" w:hAnsi="Times New Roman"/>
                <w:lang w:val="lv-LV"/>
              </w:rPr>
              <w:t xml:space="preserve"> (ANO Star</w:t>
            </w:r>
            <w:r w:rsidR="00311CFF" w:rsidRPr="001E5489">
              <w:rPr>
                <w:rFonts w:ascii="Times New Roman" w:hAnsi="Times New Roman"/>
                <w:lang w:val="lv-LV"/>
              </w:rPr>
              <w:t>p</w:t>
            </w:r>
            <w:r w:rsidR="003213A5" w:rsidRPr="001E5489">
              <w:rPr>
                <w:rFonts w:ascii="Times New Roman" w:hAnsi="Times New Roman"/>
                <w:lang w:val="lv-LV"/>
              </w:rPr>
              <w:t>tautiskās tirdzniecības tiesību komisija)</w:t>
            </w:r>
            <w:r w:rsidRPr="001E5489">
              <w:rPr>
                <w:rFonts w:ascii="Times New Roman" w:hAnsi="Times New Roman"/>
                <w:lang w:val="lv-LV"/>
              </w:rPr>
              <w:t xml:space="preserve"> Šķīrējtiesas noteikumiem.</w:t>
            </w:r>
          </w:p>
          <w:p w:rsidR="003213A5" w:rsidRPr="001E5489" w:rsidRDefault="003213A5" w:rsidP="003213A5">
            <w:pPr>
              <w:pStyle w:val="NormalWeb"/>
              <w:spacing w:before="0" w:beforeAutospacing="0" w:after="0" w:afterAutospacing="0"/>
              <w:rPr>
                <w:rFonts w:ascii="Times New Roman" w:hAnsi="Times New Roman" w:cs="Times New Roman"/>
                <w:lang w:val="lv-LV"/>
              </w:rPr>
            </w:pPr>
            <w:r w:rsidRPr="001E5489">
              <w:rPr>
                <w:rFonts w:ascii="Times New Roman" w:hAnsi="Times New Roman" w:cs="Times New Roman"/>
                <w:lang w:val="lv-LV"/>
              </w:rPr>
              <w:t>Dalība E5P veicinās Latvijas divpusējās attiecības ar Ukrainu.</w:t>
            </w:r>
          </w:p>
          <w:p w:rsidR="00D53961" w:rsidRPr="001E5489" w:rsidRDefault="00D53961" w:rsidP="007B0336">
            <w:pPr>
              <w:pStyle w:val="NormalWeb"/>
              <w:spacing w:before="0" w:beforeAutospacing="0" w:after="0" w:afterAutospacing="0"/>
              <w:rPr>
                <w:rFonts w:ascii="Times New Roman" w:hAnsi="Times New Roman" w:cs="Times New Roman"/>
                <w:lang w:val="lv-LV"/>
              </w:rPr>
            </w:pPr>
          </w:p>
        </w:tc>
      </w:tr>
      <w:tr w:rsidR="00B4590F" w:rsidRPr="001E5489"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rPr>
                <w:lang w:val="lv-LV"/>
              </w:rPr>
            </w:pPr>
            <w:r w:rsidRPr="001E5489">
              <w:rPr>
                <w:lang w:val="lv-LV"/>
              </w:rPr>
              <w:lastRenderedPageBreak/>
              <w:t>5.</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proofErr w:type="spellStart"/>
            <w:r w:rsidRPr="001E5489">
              <w:rPr>
                <w:lang w:val="lv-LV"/>
              </w:rPr>
              <w:t>Pro</w:t>
            </w:r>
            <w:r w:rsidRPr="001E5489">
              <w:t>jekta</w:t>
            </w:r>
            <w:proofErr w:type="spellEnd"/>
            <w:r w:rsidRPr="001E5489">
              <w:t xml:space="preserve"> </w:t>
            </w:r>
            <w:proofErr w:type="spellStart"/>
            <w:r w:rsidRPr="001E5489">
              <w:t>izstrādē</w:t>
            </w:r>
            <w:proofErr w:type="spellEnd"/>
            <w:r w:rsidRPr="001E5489">
              <w:t xml:space="preserve"> </w:t>
            </w:r>
            <w:proofErr w:type="spellStart"/>
            <w:r w:rsidRPr="001E5489">
              <w:t>iesaistītās</w:t>
            </w:r>
            <w:proofErr w:type="spellEnd"/>
            <w:r w:rsidRPr="001E5489">
              <w:t xml:space="preserve"> </w:t>
            </w:r>
            <w:proofErr w:type="spellStart"/>
            <w:r w:rsidRPr="001E5489">
              <w:t>institūcijas</w:t>
            </w:r>
            <w:proofErr w:type="spellEnd"/>
          </w:p>
        </w:tc>
        <w:tc>
          <w:tcPr>
            <w:tcW w:w="3750" w:type="pct"/>
            <w:tcBorders>
              <w:top w:val="outset" w:sz="6" w:space="0" w:color="000000"/>
              <w:left w:val="outset" w:sz="6" w:space="0" w:color="000000"/>
              <w:bottom w:val="outset" w:sz="6" w:space="0" w:color="000000"/>
              <w:right w:val="outset" w:sz="6" w:space="0" w:color="000000"/>
            </w:tcBorders>
          </w:tcPr>
          <w:p w:rsidR="00B4590F" w:rsidRPr="001E5489" w:rsidRDefault="00CB53E2" w:rsidP="00CB53E2">
            <w:pPr>
              <w:spacing w:before="100" w:beforeAutospacing="1" w:after="100" w:afterAutospacing="1"/>
            </w:pPr>
            <w:proofErr w:type="spellStart"/>
            <w:r w:rsidRPr="001E5489">
              <w:t>Vides</w:t>
            </w:r>
            <w:proofErr w:type="spellEnd"/>
            <w:r w:rsidRPr="001E5489">
              <w:t xml:space="preserve"> </w:t>
            </w:r>
            <w:proofErr w:type="spellStart"/>
            <w:r w:rsidRPr="001E5489">
              <w:t>aizsardzības</w:t>
            </w:r>
            <w:proofErr w:type="spellEnd"/>
            <w:r w:rsidRPr="001E5489">
              <w:t xml:space="preserve"> un </w:t>
            </w:r>
            <w:proofErr w:type="spellStart"/>
            <w:r w:rsidRPr="001E5489">
              <w:t>reģionālās</w:t>
            </w:r>
            <w:proofErr w:type="spellEnd"/>
            <w:r w:rsidRPr="001E5489">
              <w:t xml:space="preserve"> </w:t>
            </w:r>
            <w:proofErr w:type="spellStart"/>
            <w:r w:rsidRPr="001E5489">
              <w:t>attīstības</w:t>
            </w:r>
            <w:proofErr w:type="spellEnd"/>
            <w:r w:rsidRPr="001E5489">
              <w:t xml:space="preserve"> </w:t>
            </w:r>
            <w:proofErr w:type="spellStart"/>
            <w:r w:rsidRPr="001E5489">
              <w:t>ministrija</w:t>
            </w:r>
            <w:proofErr w:type="spellEnd"/>
          </w:p>
        </w:tc>
      </w:tr>
      <w:tr w:rsidR="00B4590F" w:rsidRPr="001E5489"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r w:rsidRPr="001E5489">
              <w:t>6.</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proofErr w:type="spellStart"/>
            <w:r w:rsidRPr="001E5489">
              <w:t>Iemesli</w:t>
            </w:r>
            <w:proofErr w:type="spellEnd"/>
            <w:r w:rsidRPr="001E5489">
              <w:t xml:space="preserve">, </w:t>
            </w:r>
            <w:proofErr w:type="spellStart"/>
            <w:r w:rsidRPr="001E5489">
              <w:t>kādēļ</w:t>
            </w:r>
            <w:proofErr w:type="spellEnd"/>
            <w:r w:rsidRPr="001E5489">
              <w:t xml:space="preserve"> </w:t>
            </w:r>
            <w:proofErr w:type="spellStart"/>
            <w:r w:rsidRPr="001E5489">
              <w:t>netika</w:t>
            </w:r>
            <w:proofErr w:type="spellEnd"/>
            <w:r w:rsidRPr="001E5489">
              <w:t xml:space="preserve"> </w:t>
            </w:r>
            <w:proofErr w:type="spellStart"/>
            <w:r w:rsidRPr="001E5489">
              <w:t>nodrošināta</w:t>
            </w:r>
            <w:proofErr w:type="spellEnd"/>
            <w:r w:rsidRPr="001E5489">
              <w:t xml:space="preserve"> </w:t>
            </w:r>
            <w:proofErr w:type="spellStart"/>
            <w:r w:rsidRPr="001E5489">
              <w:t>sabiedrības</w:t>
            </w:r>
            <w:proofErr w:type="spellEnd"/>
            <w:r w:rsidRPr="001E5489">
              <w:t xml:space="preserve"> </w:t>
            </w:r>
            <w:proofErr w:type="spellStart"/>
            <w:r w:rsidRPr="001E5489">
              <w:t>līdzdalība</w:t>
            </w:r>
            <w:proofErr w:type="spellEnd"/>
          </w:p>
        </w:tc>
        <w:tc>
          <w:tcPr>
            <w:tcW w:w="3750" w:type="pct"/>
            <w:tcBorders>
              <w:top w:val="outset" w:sz="6" w:space="0" w:color="000000"/>
              <w:left w:val="outset" w:sz="6" w:space="0" w:color="000000"/>
              <w:bottom w:val="outset" w:sz="6" w:space="0" w:color="000000"/>
              <w:right w:val="outset" w:sz="6" w:space="0" w:color="000000"/>
            </w:tcBorders>
          </w:tcPr>
          <w:p w:rsidR="00B4590F" w:rsidRPr="001E5489" w:rsidRDefault="00E02592" w:rsidP="009832A6">
            <w:pPr>
              <w:spacing w:before="100" w:beforeAutospacing="1" w:after="100" w:afterAutospacing="1"/>
            </w:pPr>
            <w:proofErr w:type="spellStart"/>
            <w:r w:rsidRPr="001E5489">
              <w:t>Nav</w:t>
            </w:r>
            <w:proofErr w:type="spellEnd"/>
            <w:r w:rsidR="00EE371E" w:rsidRPr="001E5489">
              <w:t xml:space="preserve"> </w:t>
            </w:r>
          </w:p>
        </w:tc>
      </w:tr>
      <w:tr w:rsidR="00B4590F" w:rsidRPr="001E5489" w:rsidTr="009832A6">
        <w:tc>
          <w:tcPr>
            <w:tcW w:w="15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r w:rsidRPr="001E5489">
              <w:t>7.</w:t>
            </w:r>
          </w:p>
        </w:tc>
        <w:tc>
          <w:tcPr>
            <w:tcW w:w="1000" w:type="pct"/>
            <w:tcBorders>
              <w:top w:val="outset" w:sz="6" w:space="0" w:color="000000"/>
              <w:left w:val="outset" w:sz="6" w:space="0" w:color="000000"/>
              <w:bottom w:val="outset" w:sz="6" w:space="0" w:color="000000"/>
              <w:right w:val="outset" w:sz="6" w:space="0" w:color="000000"/>
            </w:tcBorders>
          </w:tcPr>
          <w:p w:rsidR="00B4590F" w:rsidRPr="001E5489" w:rsidRDefault="00B4590F" w:rsidP="009832A6">
            <w:pPr>
              <w:spacing w:before="100" w:beforeAutospacing="1" w:after="100" w:afterAutospacing="1"/>
            </w:pPr>
            <w:proofErr w:type="spellStart"/>
            <w:r w:rsidRPr="001E5489">
              <w:t>Cita</w:t>
            </w:r>
            <w:proofErr w:type="spellEnd"/>
            <w:r w:rsidRPr="001E5489">
              <w:t xml:space="preserve"> </w:t>
            </w:r>
            <w:proofErr w:type="spellStart"/>
            <w:r w:rsidRPr="001E5489">
              <w:t>informācija</w:t>
            </w:r>
            <w:proofErr w:type="spellEnd"/>
          </w:p>
        </w:tc>
        <w:tc>
          <w:tcPr>
            <w:tcW w:w="3750" w:type="pct"/>
            <w:tcBorders>
              <w:top w:val="outset" w:sz="6" w:space="0" w:color="000000"/>
              <w:left w:val="outset" w:sz="6" w:space="0" w:color="000000"/>
              <w:bottom w:val="outset" w:sz="6" w:space="0" w:color="000000"/>
              <w:right w:val="outset" w:sz="6" w:space="0" w:color="000000"/>
            </w:tcBorders>
          </w:tcPr>
          <w:p w:rsidR="00B4590F" w:rsidRPr="001E5489" w:rsidRDefault="00E02592" w:rsidP="009832A6">
            <w:pPr>
              <w:spacing w:before="100" w:beforeAutospacing="1" w:after="100" w:afterAutospacing="1"/>
            </w:pPr>
            <w:proofErr w:type="spellStart"/>
            <w:r w:rsidRPr="001E5489">
              <w:t>Nav</w:t>
            </w:r>
            <w:proofErr w:type="spellEnd"/>
          </w:p>
        </w:tc>
      </w:tr>
    </w:tbl>
    <w:p w:rsidR="00B320C8" w:rsidRPr="001E5489" w:rsidRDefault="00B320C8" w:rsidP="00005E39">
      <w:pPr>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3"/>
        <w:gridCol w:w="1204"/>
        <w:gridCol w:w="1454"/>
        <w:gridCol w:w="1260"/>
        <w:gridCol w:w="1260"/>
        <w:gridCol w:w="1260"/>
      </w:tblGrid>
      <w:tr w:rsidR="007A6571" w:rsidRPr="00C7387C" w:rsidTr="007A6571">
        <w:tc>
          <w:tcPr>
            <w:tcW w:w="0" w:type="auto"/>
            <w:gridSpan w:val="6"/>
            <w:tcBorders>
              <w:top w:val="outset" w:sz="6" w:space="0" w:color="auto"/>
              <w:left w:val="outset" w:sz="6" w:space="0" w:color="auto"/>
              <w:bottom w:val="outset" w:sz="6" w:space="0" w:color="auto"/>
              <w:right w:val="outset" w:sz="6" w:space="0" w:color="auto"/>
            </w:tcBorders>
          </w:tcPr>
          <w:p w:rsidR="007A6571" w:rsidRPr="001E5489" w:rsidRDefault="007A6571" w:rsidP="007A6571">
            <w:pPr>
              <w:spacing w:before="100" w:beforeAutospacing="1" w:after="100" w:afterAutospacing="1"/>
              <w:jc w:val="center"/>
              <w:rPr>
                <w:lang w:val="lv-LV" w:eastAsia="lv-LV"/>
              </w:rPr>
            </w:pPr>
            <w:r w:rsidRPr="001E5489">
              <w:rPr>
                <w:b/>
                <w:bCs/>
                <w:lang w:val="lv-LV" w:eastAsia="lv-LV"/>
              </w:rPr>
              <w:t>III. Tiesību akta projekta ietekme uz valsts budžetu un pašvaldību budžetiem</w:t>
            </w:r>
          </w:p>
        </w:tc>
      </w:tr>
      <w:tr w:rsidR="0087512F" w:rsidRPr="001E5489" w:rsidTr="007A6571">
        <w:tc>
          <w:tcPr>
            <w:tcW w:w="0" w:type="auto"/>
            <w:vMerge w:val="restart"/>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b/>
                <w:bCs/>
                <w:lang w:val="lv-LV"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7A6571" w:rsidRPr="001E5489" w:rsidRDefault="00860671" w:rsidP="007A6571">
            <w:pPr>
              <w:spacing w:before="100" w:beforeAutospacing="1" w:after="100" w:afterAutospacing="1"/>
              <w:jc w:val="center"/>
              <w:rPr>
                <w:lang w:val="lv-LV" w:eastAsia="lv-LV"/>
              </w:rPr>
            </w:pPr>
            <w:r w:rsidRPr="001E5489">
              <w:rPr>
                <w:b/>
                <w:bCs/>
                <w:lang w:val="lv-LV" w:eastAsia="lv-LV"/>
              </w:rPr>
              <w:t>2011.</w:t>
            </w:r>
            <w:r w:rsidR="007A6571" w:rsidRPr="001E5489">
              <w:rPr>
                <w:b/>
                <w:bCs/>
                <w:lang w:val="lv-LV" w:eastAsia="lv-LV"/>
              </w:rPr>
              <w:t xml:space="preserve"> gads</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Turpmākie trīs gadi (tūkst. latu)</w:t>
            </w:r>
          </w:p>
        </w:tc>
      </w:tr>
      <w:tr w:rsidR="0087512F" w:rsidRPr="001E5489" w:rsidTr="007A6571">
        <w:tc>
          <w:tcPr>
            <w:tcW w:w="0" w:type="auto"/>
            <w:vMerge/>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rPr>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860671" w:rsidP="007A6571">
            <w:pPr>
              <w:spacing w:before="100" w:beforeAutospacing="1" w:after="100" w:afterAutospacing="1"/>
              <w:jc w:val="center"/>
              <w:rPr>
                <w:lang w:val="lv-LV" w:eastAsia="lv-LV"/>
              </w:rPr>
            </w:pPr>
            <w:r w:rsidRPr="001E5489">
              <w:rPr>
                <w:b/>
                <w:bCs/>
                <w:lang w:val="lv-LV" w:eastAsia="lv-LV"/>
              </w:rPr>
              <w:t>2012</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860671" w:rsidP="007A6571">
            <w:pPr>
              <w:spacing w:before="100" w:beforeAutospacing="1" w:after="100" w:afterAutospacing="1"/>
              <w:jc w:val="center"/>
              <w:rPr>
                <w:lang w:val="lv-LV" w:eastAsia="lv-LV"/>
              </w:rPr>
            </w:pPr>
            <w:r w:rsidRPr="001E5489">
              <w:rPr>
                <w:b/>
                <w:bCs/>
                <w:lang w:val="lv-LV" w:eastAsia="lv-LV"/>
              </w:rPr>
              <w:t>2013</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860671" w:rsidP="007A6571">
            <w:pPr>
              <w:spacing w:before="100" w:beforeAutospacing="1" w:after="100" w:afterAutospacing="1"/>
              <w:jc w:val="center"/>
              <w:rPr>
                <w:lang w:val="lv-LV" w:eastAsia="lv-LV"/>
              </w:rPr>
            </w:pPr>
            <w:r w:rsidRPr="001E5489">
              <w:rPr>
                <w:b/>
                <w:bCs/>
                <w:lang w:val="lv-LV" w:eastAsia="lv-LV"/>
              </w:rPr>
              <w:t>214</w:t>
            </w:r>
          </w:p>
        </w:tc>
      </w:tr>
      <w:tr w:rsidR="0087512F" w:rsidRPr="001E5489" w:rsidTr="007A6571">
        <w:tc>
          <w:tcPr>
            <w:tcW w:w="0" w:type="auto"/>
            <w:vMerge/>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Izmaiņas, 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Izmaiņas, salīdzinot ar kārtējo (n) gadu</w:t>
            </w:r>
          </w:p>
        </w:tc>
      </w:tr>
      <w:tr w:rsidR="0087512F" w:rsidRPr="001E5489" w:rsidTr="007A6571">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1</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2</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3</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4</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7A6571" w:rsidP="007A6571">
            <w:pPr>
              <w:spacing w:before="100" w:beforeAutospacing="1" w:after="100" w:afterAutospacing="1"/>
              <w:jc w:val="center"/>
              <w:rPr>
                <w:lang w:val="lv-LV" w:eastAsia="lv-LV"/>
              </w:rPr>
            </w:pPr>
            <w:r w:rsidRPr="001E5489">
              <w:rPr>
                <w:lang w:val="lv-LV" w:eastAsia="lv-LV"/>
              </w:rPr>
              <w:t>6</w:t>
            </w:r>
          </w:p>
        </w:tc>
      </w:tr>
      <w:tr w:rsidR="0087512F" w:rsidRPr="001E5489" w:rsidTr="00E12CCB">
        <w:tc>
          <w:tcPr>
            <w:tcW w:w="0" w:type="auto"/>
            <w:tcBorders>
              <w:top w:val="outset" w:sz="6" w:space="0" w:color="auto"/>
              <w:left w:val="outset" w:sz="6" w:space="0" w:color="auto"/>
              <w:bottom w:val="outset" w:sz="6" w:space="0" w:color="auto"/>
              <w:right w:val="outset" w:sz="6" w:space="0" w:color="auto"/>
            </w:tcBorders>
          </w:tcPr>
          <w:p w:rsidR="007A6571" w:rsidRPr="001E5489" w:rsidRDefault="007A6571" w:rsidP="007A6571">
            <w:pPr>
              <w:spacing w:before="100" w:beforeAutospacing="1" w:after="100" w:afterAutospacing="1"/>
              <w:rPr>
                <w:lang w:val="lv-LV" w:eastAsia="lv-LV"/>
              </w:rPr>
            </w:pPr>
            <w:r w:rsidRPr="001E5489">
              <w:rPr>
                <w:lang w:val="lv-LV"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E12CCB" w:rsidP="00E12CCB">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E12CCB" w:rsidP="00E12CCB">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E12CCB" w:rsidP="00E12CCB">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E12CCB" w:rsidP="00E12CCB">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7A6571" w:rsidRPr="001E5489" w:rsidRDefault="00E12CCB" w:rsidP="00E12CCB">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1.3. pašvaldību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2. Budžeta izdevumi:</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lastRenderedPageBreak/>
              <w:t>3.2. speciālais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vMerge w:val="restart"/>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4. Finanšu līdzekļi papildu izde</w:t>
            </w:r>
            <w:r w:rsidRPr="001E5489">
              <w:rPr>
                <w:lang w:val="lv-LV"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jc w:val="cente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jc w:val="center"/>
              <w:rPr>
                <w:lang w:val="lv-LV" w:eastAsia="lv-LV"/>
              </w:rPr>
            </w:pPr>
            <w:r w:rsidRPr="001E5489">
              <w:rPr>
                <w:lang w:val="lv-LV" w:eastAsia="lv-LV"/>
              </w:rPr>
              <w:t xml:space="preserve">Nav </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AB1B1A">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c>
          <w:tcPr>
            <w:tcW w:w="0" w:type="auto"/>
            <w:tcBorders>
              <w:top w:val="outset" w:sz="6" w:space="0" w:color="auto"/>
              <w:left w:val="outset" w:sz="6" w:space="0" w:color="auto"/>
              <w:bottom w:val="outset" w:sz="6" w:space="0" w:color="auto"/>
              <w:right w:val="outset" w:sz="6" w:space="0" w:color="auto"/>
            </w:tcBorders>
            <w:vAlign w:val="center"/>
          </w:tcPr>
          <w:p w:rsidR="00E12CCB" w:rsidRPr="001E5489" w:rsidRDefault="00E12CCB" w:rsidP="00AB1B1A">
            <w:pPr>
              <w:spacing w:line="360" w:lineRule="auto"/>
              <w:jc w:val="center"/>
              <w:rPr>
                <w:lang w:val="lv-LV" w:eastAsia="lv-LV"/>
              </w:rPr>
            </w:pPr>
            <w:r w:rsidRPr="001E5489">
              <w:rPr>
                <w:lang w:val="lv-LV" w:eastAsia="lv-LV"/>
              </w:rPr>
              <w:t>Nav</w:t>
            </w:r>
          </w:p>
        </w:tc>
      </w:tr>
      <w:tr w:rsidR="00E12CCB" w:rsidRPr="001E5489" w:rsidTr="007A6571">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6. Detalizēts ieņēmumu un izdevu</w:t>
            </w:r>
            <w:r w:rsidRPr="001E5489">
              <w:rPr>
                <w:lang w:val="lv-LV" w:eastAsia="lv-LV"/>
              </w:rPr>
              <w:softHyphen/>
              <w:t>mu aprēķins (ja nepieciešams, detalizētu ieņēmumu un izdevumu aprēķinu var pievienot anotācijas pielikumā):</w:t>
            </w:r>
          </w:p>
        </w:tc>
        <w:tc>
          <w:tcPr>
            <w:tcW w:w="0" w:type="auto"/>
            <w:gridSpan w:val="5"/>
            <w:vMerge w:val="restart"/>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spacing w:line="360" w:lineRule="auto"/>
              <w:rPr>
                <w:lang w:val="lv-LV" w:eastAsia="lv-LV"/>
              </w:rPr>
            </w:pPr>
            <w:r w:rsidRPr="001E5489">
              <w:rPr>
                <w:lang w:val="lv-LV" w:eastAsia="lv-LV"/>
              </w:rPr>
              <w:t>Nav attiecināms</w:t>
            </w:r>
          </w:p>
        </w:tc>
      </w:tr>
      <w:tr w:rsidR="00E12CCB" w:rsidRPr="001E5489" w:rsidTr="007A6571">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r>
      <w:tr w:rsidR="00E12CCB" w:rsidRPr="001E5489" w:rsidTr="007A6571">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tcPr>
          <w:p w:rsidR="00E12CCB" w:rsidRPr="001E5489" w:rsidRDefault="00E12CCB" w:rsidP="007A6571">
            <w:pPr>
              <w:rPr>
                <w:lang w:val="lv-LV" w:eastAsia="lv-LV"/>
              </w:rPr>
            </w:pPr>
          </w:p>
        </w:tc>
      </w:tr>
      <w:tr w:rsidR="00E12CCB" w:rsidRPr="00C7387C" w:rsidTr="007A6571">
        <w:tc>
          <w:tcPr>
            <w:tcW w:w="0" w:type="auto"/>
            <w:tcBorders>
              <w:top w:val="outset" w:sz="6" w:space="0" w:color="auto"/>
              <w:left w:val="outset" w:sz="6" w:space="0" w:color="auto"/>
              <w:bottom w:val="outset" w:sz="6" w:space="0" w:color="auto"/>
              <w:right w:val="outset" w:sz="6" w:space="0" w:color="auto"/>
            </w:tcBorders>
          </w:tcPr>
          <w:p w:rsidR="00E12CCB" w:rsidRPr="001E5489" w:rsidRDefault="00E12CCB" w:rsidP="007A6571">
            <w:pPr>
              <w:spacing w:before="100" w:beforeAutospacing="1" w:after="100" w:afterAutospacing="1"/>
              <w:rPr>
                <w:lang w:val="lv-LV" w:eastAsia="lv-LV"/>
              </w:rPr>
            </w:pPr>
            <w:r w:rsidRPr="001E5489">
              <w:rPr>
                <w:lang w:val="lv-LV" w:eastAsia="lv-LV"/>
              </w:rPr>
              <w:t>7. Cita informācija</w:t>
            </w:r>
          </w:p>
        </w:tc>
        <w:tc>
          <w:tcPr>
            <w:tcW w:w="0" w:type="auto"/>
            <w:gridSpan w:val="5"/>
            <w:tcBorders>
              <w:top w:val="outset" w:sz="6" w:space="0" w:color="auto"/>
              <w:left w:val="outset" w:sz="6" w:space="0" w:color="auto"/>
              <w:bottom w:val="outset" w:sz="6" w:space="0" w:color="auto"/>
              <w:right w:val="outset" w:sz="6" w:space="0" w:color="auto"/>
            </w:tcBorders>
          </w:tcPr>
          <w:p w:rsidR="00993A48" w:rsidRPr="001E5489" w:rsidRDefault="00993A48" w:rsidP="00993A48">
            <w:pPr>
              <w:jc w:val="both"/>
              <w:rPr>
                <w:lang w:val="lv-LV" w:eastAsia="lv-LV"/>
              </w:rPr>
            </w:pPr>
            <w:r w:rsidRPr="001E5489">
              <w:rPr>
                <w:lang w:val="lv-LV"/>
              </w:rPr>
              <w:t>Līguma ietvaros paredzētā Latvijas Republikas iemaksa 50 000 eiro apmērā tiks veikta laikā no 2011.-2015.gadam piecos maksājumos, katrs no tiem 10 000 eiro apmērā</w:t>
            </w:r>
            <w:r w:rsidRPr="001E5489">
              <w:rPr>
                <w:lang w:val="lv-LV" w:eastAsia="lv-LV"/>
              </w:rPr>
              <w:t>.</w:t>
            </w:r>
          </w:p>
          <w:p w:rsidR="00993A48" w:rsidRPr="001E5489" w:rsidRDefault="00993A48" w:rsidP="00993A48">
            <w:pPr>
              <w:jc w:val="both"/>
              <w:rPr>
                <w:lang w:val="lv-LV" w:eastAsia="lv-LV"/>
              </w:rPr>
            </w:pPr>
            <w:r w:rsidRPr="001E5489">
              <w:rPr>
                <w:lang w:val="lv-LV" w:eastAsia="lv-LV"/>
              </w:rPr>
              <w:t xml:space="preserve">2011.-2015. gadiem Iemaksu fondā paredzēts veikt Vides aizsardzības un reģionālās attīstības ministrijas (turpmāk - VARAM) budžeta apakšprogrammai „Iemaksa starptautiskajās organizācijās” piešķirto līdzekļu ietvaros. </w:t>
            </w:r>
          </w:p>
          <w:p w:rsidR="00E12CCB" w:rsidRPr="001E5489" w:rsidRDefault="00993A48" w:rsidP="00311CFF">
            <w:pPr>
              <w:jc w:val="both"/>
              <w:rPr>
                <w:lang w:val="lv-LV" w:eastAsia="lv-LV"/>
              </w:rPr>
            </w:pPr>
            <w:r w:rsidRPr="001E5489">
              <w:rPr>
                <w:lang w:val="lv-LV" w:eastAsia="lv-LV"/>
              </w:rPr>
              <w:t xml:space="preserve">Latvijas Republika pārstāvja dalība Atbalstītāju konferencē un tās sanāksmēs tiks nodrošināta </w:t>
            </w:r>
            <w:r w:rsidR="00311CFF" w:rsidRPr="001E5489">
              <w:rPr>
                <w:lang w:val="lv-LV" w:eastAsia="lv-LV"/>
              </w:rPr>
              <w:t>VARAM</w:t>
            </w:r>
            <w:r w:rsidRPr="001E5489">
              <w:rPr>
                <w:lang w:val="lv-LV" w:eastAsia="lv-LV"/>
              </w:rPr>
              <w:t xml:space="preserve"> piešķirto līdzekļu ietvaros.</w:t>
            </w:r>
          </w:p>
        </w:tc>
      </w:tr>
    </w:tbl>
    <w:p w:rsidR="00B320C8" w:rsidRPr="001E5489" w:rsidRDefault="00B320C8" w:rsidP="00005E39">
      <w:pPr>
        <w:jc w:val="both"/>
        <w:rPr>
          <w:sz w:val="28"/>
          <w:szCs w:val="28"/>
          <w:lang w:val="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2496"/>
        <w:gridCol w:w="6395"/>
      </w:tblGrid>
      <w:tr w:rsidR="00016117" w:rsidRPr="001E5489">
        <w:tc>
          <w:tcPr>
            <w:tcW w:w="0" w:type="auto"/>
            <w:gridSpan w:val="3"/>
            <w:tcBorders>
              <w:top w:val="single" w:sz="6" w:space="0" w:color="auto"/>
              <w:left w:val="single" w:sz="6" w:space="0" w:color="auto"/>
              <w:bottom w:val="outset" w:sz="6" w:space="0" w:color="000000"/>
              <w:right w:val="single" w:sz="6" w:space="0" w:color="auto"/>
            </w:tcBorders>
          </w:tcPr>
          <w:p w:rsidR="002418CF" w:rsidRPr="001E5489" w:rsidRDefault="00016117" w:rsidP="00016117">
            <w:pPr>
              <w:spacing w:before="100" w:beforeAutospacing="1" w:after="100" w:afterAutospacing="1"/>
              <w:jc w:val="center"/>
              <w:rPr>
                <w:rFonts w:ascii="Times New Roman Bold" w:hAnsi="Times New Roman Bold"/>
                <w:b/>
                <w:bCs/>
                <w:sz w:val="26"/>
                <w:lang w:val="lv-LV" w:eastAsia="lv-LV"/>
              </w:rPr>
            </w:pPr>
            <w:r w:rsidRPr="001E5489">
              <w:rPr>
                <w:rFonts w:ascii="Times New Roman Bold" w:hAnsi="Times New Roman Bold"/>
                <w:b/>
                <w:bCs/>
                <w:sz w:val="26"/>
                <w:lang w:val="lv-LV" w:eastAsia="lv-LV"/>
              </w:rPr>
              <w:t>V. Tiesību akta projekta atbilstība Latvijas Republikas starptautiskajām saistībām</w:t>
            </w:r>
          </w:p>
        </w:tc>
      </w:tr>
      <w:tr w:rsidR="00BC183C" w:rsidRPr="001E5489">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1.</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Saistības pret Eiropas Savienību</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14164A" w:rsidP="00016117">
            <w:pPr>
              <w:spacing w:before="100" w:beforeAutospacing="1" w:after="100" w:afterAutospacing="1"/>
              <w:rPr>
                <w:lang w:val="lv-LV" w:eastAsia="lv-LV"/>
              </w:rPr>
            </w:pPr>
            <w:r w:rsidRPr="001E5489">
              <w:rPr>
                <w:lang w:val="lv-LV" w:eastAsia="lv-LV"/>
              </w:rPr>
              <w:t>Nav</w:t>
            </w:r>
          </w:p>
        </w:tc>
      </w:tr>
      <w:tr w:rsidR="00BC183C" w:rsidRPr="00C7387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2.</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AB293A" w:rsidP="0029125E">
            <w:pPr>
              <w:pStyle w:val="Title"/>
              <w:ind w:right="-1"/>
              <w:jc w:val="left"/>
              <w:outlineLvl w:val="0"/>
              <w:rPr>
                <w:rFonts w:ascii="Times New Roman" w:eastAsia="Times New Roman" w:hAnsi="Times New Roman"/>
                <w:b/>
                <w:sz w:val="24"/>
                <w:szCs w:val="24"/>
              </w:rPr>
            </w:pPr>
            <w:r w:rsidRPr="001E5489">
              <w:rPr>
                <w:rFonts w:ascii="Times New Roman" w:eastAsia="Times New Roman" w:hAnsi="Times New Roman"/>
                <w:sz w:val="24"/>
                <w:szCs w:val="24"/>
              </w:rPr>
              <w:t>Apvie</w:t>
            </w:r>
            <w:r w:rsidR="0029125E" w:rsidRPr="001E5489">
              <w:rPr>
                <w:rFonts w:ascii="Times New Roman" w:eastAsia="Times New Roman" w:hAnsi="Times New Roman"/>
                <w:sz w:val="24"/>
                <w:szCs w:val="24"/>
              </w:rPr>
              <w:t>noto Nāciju Organizācijas</w:t>
            </w:r>
            <w:r w:rsidR="00564B5A" w:rsidRPr="001E5489">
              <w:rPr>
                <w:rFonts w:ascii="Times New Roman" w:hAnsi="Times New Roman"/>
                <w:bCs/>
                <w:sz w:val="24"/>
                <w:szCs w:val="24"/>
              </w:rPr>
              <w:t xml:space="preserve"> Vispārējās Konvencijas par klimata pārmaiņām Kioto protokols</w:t>
            </w:r>
          </w:p>
        </w:tc>
      </w:tr>
      <w:tr w:rsidR="00BC183C" w:rsidRPr="001E5489">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3.</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016117" w:rsidP="00016117">
            <w:pPr>
              <w:spacing w:before="100" w:beforeAutospacing="1" w:after="100" w:afterAutospacing="1"/>
              <w:rPr>
                <w:lang w:val="lv-LV" w:eastAsia="lv-LV"/>
              </w:rPr>
            </w:pPr>
            <w:r w:rsidRPr="001E5489">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2418CF" w:rsidRPr="001E5489" w:rsidRDefault="00CB4E15" w:rsidP="00121283">
            <w:pPr>
              <w:spacing w:before="100" w:beforeAutospacing="1" w:after="100" w:afterAutospacing="1"/>
              <w:jc w:val="both"/>
              <w:rPr>
                <w:lang w:val="lv-LV" w:eastAsia="lv-LV"/>
              </w:rPr>
            </w:pPr>
            <w:r w:rsidRPr="001E5489">
              <w:rPr>
                <w:lang w:val="lv-LV"/>
              </w:rPr>
              <w:t>Nav</w:t>
            </w:r>
          </w:p>
        </w:tc>
      </w:tr>
    </w:tbl>
    <w:p w:rsidR="00FB689A" w:rsidRPr="001E5489" w:rsidRDefault="00FB689A" w:rsidP="00FB689A">
      <w:pPr>
        <w:rPr>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2"/>
        <w:gridCol w:w="2410"/>
        <w:gridCol w:w="3650"/>
      </w:tblGrid>
      <w:tr w:rsidR="00FB689A" w:rsidRPr="001E5489" w:rsidTr="00000AB2">
        <w:trPr>
          <w:trHeight w:val="792"/>
        </w:trPr>
        <w:tc>
          <w:tcPr>
            <w:tcW w:w="9287" w:type="dxa"/>
            <w:gridSpan w:val="4"/>
          </w:tcPr>
          <w:p w:rsidR="00FB689A" w:rsidRPr="001E5489" w:rsidRDefault="00FB689A" w:rsidP="00000AB2">
            <w:pPr>
              <w:spacing w:before="100" w:beforeAutospacing="1" w:after="100" w:afterAutospacing="1"/>
              <w:rPr>
                <w:lang w:eastAsia="lv-LV"/>
              </w:rPr>
            </w:pPr>
            <w:r w:rsidRPr="001E5489">
              <w:rPr>
                <w:lang w:eastAsia="lv-LV"/>
              </w:rPr>
              <w:lastRenderedPageBreak/>
              <w:t> 2.tabula</w:t>
            </w:r>
          </w:p>
          <w:p w:rsidR="00FB689A" w:rsidRPr="001E5489" w:rsidRDefault="00FB689A" w:rsidP="00000AB2">
            <w:pPr>
              <w:spacing w:before="100" w:beforeAutospacing="1" w:after="100" w:afterAutospacing="1"/>
              <w:rPr>
                <w:lang w:eastAsia="lv-LV"/>
              </w:rPr>
            </w:pPr>
            <w:proofErr w:type="spellStart"/>
            <w:r w:rsidRPr="001E5489">
              <w:rPr>
                <w:lang w:eastAsia="lv-LV"/>
              </w:rPr>
              <w:t>Ar</w:t>
            </w:r>
            <w:proofErr w:type="spellEnd"/>
            <w:r w:rsidRPr="001E5489">
              <w:rPr>
                <w:lang w:eastAsia="lv-LV"/>
              </w:rPr>
              <w:t xml:space="preserve"> </w:t>
            </w:r>
            <w:proofErr w:type="spellStart"/>
            <w:r w:rsidRPr="001E5489">
              <w:rPr>
                <w:lang w:eastAsia="lv-LV"/>
              </w:rPr>
              <w:t>tiesību</w:t>
            </w:r>
            <w:proofErr w:type="spellEnd"/>
            <w:r w:rsidRPr="001E5489">
              <w:rPr>
                <w:lang w:eastAsia="lv-LV"/>
              </w:rPr>
              <w:t xml:space="preserve"> </w:t>
            </w:r>
            <w:proofErr w:type="spellStart"/>
            <w:r w:rsidRPr="001E5489">
              <w:rPr>
                <w:lang w:eastAsia="lv-LV"/>
              </w:rPr>
              <w:t>akta</w:t>
            </w:r>
            <w:proofErr w:type="spellEnd"/>
            <w:r w:rsidRPr="001E5489">
              <w:rPr>
                <w:lang w:eastAsia="lv-LV"/>
              </w:rPr>
              <w:t xml:space="preserve"> </w:t>
            </w:r>
            <w:proofErr w:type="spellStart"/>
            <w:r w:rsidRPr="001E5489">
              <w:rPr>
                <w:lang w:eastAsia="lv-LV"/>
              </w:rPr>
              <w:t>projektu</w:t>
            </w:r>
            <w:proofErr w:type="spellEnd"/>
            <w:r w:rsidRPr="001E5489">
              <w:rPr>
                <w:lang w:eastAsia="lv-LV"/>
              </w:rPr>
              <w:t xml:space="preserve"> </w:t>
            </w:r>
            <w:proofErr w:type="spellStart"/>
            <w:r w:rsidRPr="001E5489">
              <w:rPr>
                <w:lang w:eastAsia="lv-LV"/>
              </w:rPr>
              <w:t>uzņemtās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izriet</w:t>
            </w:r>
            <w:proofErr w:type="spellEnd"/>
            <w:r w:rsidRPr="001E5489">
              <w:rPr>
                <w:lang w:eastAsia="lv-LV"/>
              </w:rPr>
              <w:t xml:space="preserve"> no </w:t>
            </w:r>
            <w:proofErr w:type="spellStart"/>
            <w:r w:rsidRPr="001E5489">
              <w:rPr>
                <w:lang w:eastAsia="lv-LV"/>
              </w:rPr>
              <w:t>starptautiskajiem</w:t>
            </w:r>
            <w:proofErr w:type="spellEnd"/>
            <w:r w:rsidRPr="001E5489">
              <w:rPr>
                <w:lang w:eastAsia="lv-LV"/>
              </w:rPr>
              <w:t xml:space="preserve"> </w:t>
            </w:r>
            <w:proofErr w:type="spellStart"/>
            <w:r w:rsidRPr="001E5489">
              <w:rPr>
                <w:lang w:eastAsia="lv-LV"/>
              </w:rPr>
              <w:t>tiesību</w:t>
            </w:r>
            <w:proofErr w:type="spellEnd"/>
            <w:r w:rsidRPr="001E5489">
              <w:rPr>
                <w:lang w:eastAsia="lv-LV"/>
              </w:rPr>
              <w:t xml:space="preserve"> </w:t>
            </w:r>
            <w:proofErr w:type="spellStart"/>
            <w:r w:rsidRPr="001E5489">
              <w:rPr>
                <w:lang w:eastAsia="lv-LV"/>
              </w:rPr>
              <w:t>aktiem</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starptautiskas</w:t>
            </w:r>
            <w:proofErr w:type="spellEnd"/>
            <w:r w:rsidRPr="001E5489">
              <w:rPr>
                <w:lang w:eastAsia="lv-LV"/>
              </w:rPr>
              <w:t xml:space="preserve"> </w:t>
            </w:r>
            <w:proofErr w:type="spellStart"/>
            <w:r w:rsidRPr="001E5489">
              <w:rPr>
                <w:lang w:eastAsia="lv-LV"/>
              </w:rPr>
              <w:t>institūcijas</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organizācijas</w:t>
            </w:r>
            <w:proofErr w:type="spellEnd"/>
            <w:r w:rsidRPr="001E5489">
              <w:rPr>
                <w:lang w:eastAsia="lv-LV"/>
              </w:rPr>
              <w:t xml:space="preserve"> </w:t>
            </w:r>
            <w:proofErr w:type="spellStart"/>
            <w:r w:rsidRPr="001E5489">
              <w:rPr>
                <w:lang w:eastAsia="lv-LV"/>
              </w:rPr>
              <w:t>dokumentiem</w:t>
            </w:r>
            <w:proofErr w:type="spellEnd"/>
          </w:p>
          <w:p w:rsidR="00FB689A" w:rsidRPr="001E5489" w:rsidRDefault="00FB689A" w:rsidP="00000AB2">
            <w:pPr>
              <w:spacing w:before="100" w:beforeAutospacing="1" w:after="100" w:afterAutospacing="1"/>
              <w:rPr>
                <w:lang w:eastAsia="lv-LV"/>
              </w:rPr>
            </w:pPr>
            <w:proofErr w:type="spellStart"/>
            <w:r w:rsidRPr="001E5489">
              <w:rPr>
                <w:lang w:eastAsia="lv-LV"/>
              </w:rPr>
              <w:t>Pasākumi</w:t>
            </w:r>
            <w:proofErr w:type="spellEnd"/>
            <w:r w:rsidRPr="001E5489">
              <w:rPr>
                <w:lang w:eastAsia="lv-LV"/>
              </w:rPr>
              <w:t xml:space="preserve"> </w:t>
            </w:r>
            <w:proofErr w:type="spellStart"/>
            <w:r w:rsidRPr="001E5489">
              <w:rPr>
                <w:lang w:eastAsia="lv-LV"/>
              </w:rPr>
              <w:t>šo</w:t>
            </w:r>
            <w:proofErr w:type="spellEnd"/>
            <w:r w:rsidRPr="001E5489">
              <w:rPr>
                <w:lang w:eastAsia="lv-LV"/>
              </w:rPr>
              <w:t xml:space="preserve"> </w:t>
            </w:r>
            <w:proofErr w:type="spellStart"/>
            <w:r w:rsidRPr="001E5489">
              <w:rPr>
                <w:lang w:eastAsia="lv-LV"/>
              </w:rPr>
              <w:t>saistību</w:t>
            </w:r>
            <w:proofErr w:type="spellEnd"/>
            <w:r w:rsidRPr="001E5489">
              <w:rPr>
                <w:lang w:eastAsia="lv-LV"/>
              </w:rPr>
              <w:t xml:space="preserve"> </w:t>
            </w:r>
            <w:proofErr w:type="spellStart"/>
            <w:r w:rsidRPr="001E5489">
              <w:rPr>
                <w:lang w:eastAsia="lv-LV"/>
              </w:rPr>
              <w:t>izpildei</w:t>
            </w:r>
            <w:proofErr w:type="spellEnd"/>
          </w:p>
        </w:tc>
      </w:tr>
      <w:tr w:rsidR="00FB689A" w:rsidRPr="001E5489" w:rsidTr="00000AB2">
        <w:trPr>
          <w:trHeight w:val="1596"/>
        </w:trPr>
        <w:tc>
          <w:tcPr>
            <w:tcW w:w="3085" w:type="dxa"/>
          </w:tcPr>
          <w:p w:rsidR="00FB689A" w:rsidRPr="001E5489" w:rsidRDefault="00FB689A" w:rsidP="00000AB2">
            <w:pPr>
              <w:spacing w:before="100" w:beforeAutospacing="1" w:after="100" w:afterAutospacing="1"/>
              <w:rPr>
                <w:lang w:eastAsia="lv-LV"/>
              </w:rPr>
            </w:pPr>
            <w:r w:rsidRPr="001E5489">
              <w:rPr>
                <w:lang w:eastAsia="lv-LV"/>
              </w:rPr>
              <w:t> </w:t>
            </w:r>
            <w:proofErr w:type="spellStart"/>
            <w:r w:rsidRPr="001E5489">
              <w:rPr>
                <w:lang w:eastAsia="lv-LV"/>
              </w:rPr>
              <w:t>Attiecīgā</w:t>
            </w:r>
            <w:proofErr w:type="spellEnd"/>
            <w:r w:rsidRPr="001E5489">
              <w:rPr>
                <w:lang w:eastAsia="lv-LV"/>
              </w:rPr>
              <w:t xml:space="preserve"> </w:t>
            </w:r>
            <w:proofErr w:type="spellStart"/>
            <w:r w:rsidRPr="001E5489">
              <w:rPr>
                <w:lang w:eastAsia="lv-LV"/>
              </w:rPr>
              <w:t>starptautiskā</w:t>
            </w:r>
            <w:proofErr w:type="spellEnd"/>
            <w:r w:rsidRPr="001E5489">
              <w:rPr>
                <w:lang w:eastAsia="lv-LV"/>
              </w:rPr>
              <w:t xml:space="preserve"> </w:t>
            </w:r>
            <w:proofErr w:type="spellStart"/>
            <w:r w:rsidRPr="001E5489">
              <w:rPr>
                <w:lang w:eastAsia="lv-LV"/>
              </w:rPr>
              <w:t>tiesību</w:t>
            </w:r>
            <w:proofErr w:type="spellEnd"/>
            <w:r w:rsidRPr="001E5489">
              <w:rPr>
                <w:lang w:eastAsia="lv-LV"/>
              </w:rPr>
              <w:t xml:space="preserve"> </w:t>
            </w:r>
            <w:proofErr w:type="spellStart"/>
            <w:r w:rsidRPr="001E5489">
              <w:rPr>
                <w:lang w:eastAsia="lv-LV"/>
              </w:rPr>
              <w:t>akta</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starptautiskas</w:t>
            </w:r>
            <w:proofErr w:type="spellEnd"/>
            <w:r w:rsidRPr="001E5489">
              <w:rPr>
                <w:lang w:eastAsia="lv-LV"/>
              </w:rPr>
              <w:t xml:space="preserve"> </w:t>
            </w:r>
            <w:proofErr w:type="spellStart"/>
            <w:r w:rsidRPr="001E5489">
              <w:rPr>
                <w:lang w:eastAsia="lv-LV"/>
              </w:rPr>
              <w:t>institūcijas</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organizācijas</w:t>
            </w:r>
            <w:proofErr w:type="spellEnd"/>
            <w:r w:rsidRPr="001E5489">
              <w:rPr>
                <w:lang w:eastAsia="lv-LV"/>
              </w:rPr>
              <w:t xml:space="preserve"> </w:t>
            </w:r>
            <w:proofErr w:type="spellStart"/>
            <w:r w:rsidRPr="001E5489">
              <w:rPr>
                <w:lang w:eastAsia="lv-LV"/>
              </w:rPr>
              <w:t>dokumenta</w:t>
            </w:r>
            <w:proofErr w:type="spellEnd"/>
            <w:r w:rsidRPr="001E5489">
              <w:rPr>
                <w:lang w:eastAsia="lv-LV"/>
              </w:rPr>
              <w:t xml:space="preserve"> (</w:t>
            </w:r>
            <w:proofErr w:type="spellStart"/>
            <w:r w:rsidRPr="001E5489">
              <w:rPr>
                <w:lang w:eastAsia="lv-LV"/>
              </w:rPr>
              <w:t>turpmāk</w:t>
            </w:r>
            <w:proofErr w:type="spellEnd"/>
            <w:r w:rsidRPr="001E5489">
              <w:rPr>
                <w:lang w:eastAsia="lv-LV"/>
              </w:rPr>
              <w:t xml:space="preserve"> – </w:t>
            </w:r>
            <w:proofErr w:type="spellStart"/>
            <w:r w:rsidRPr="001E5489">
              <w:rPr>
                <w:lang w:eastAsia="lv-LV"/>
              </w:rPr>
              <w:t>starptautiskais</w:t>
            </w:r>
            <w:proofErr w:type="spellEnd"/>
            <w:r w:rsidRPr="001E5489">
              <w:rPr>
                <w:lang w:eastAsia="lv-LV"/>
              </w:rPr>
              <w:t xml:space="preserve"> </w:t>
            </w:r>
            <w:proofErr w:type="spellStart"/>
            <w:r w:rsidRPr="001E5489">
              <w:rPr>
                <w:lang w:eastAsia="lv-LV"/>
              </w:rPr>
              <w:t>dokuments</w:t>
            </w:r>
            <w:proofErr w:type="spellEnd"/>
            <w:r w:rsidRPr="001E5489">
              <w:rPr>
                <w:lang w:eastAsia="lv-LV"/>
              </w:rPr>
              <w:t xml:space="preserve">) </w:t>
            </w:r>
            <w:proofErr w:type="spellStart"/>
            <w:r w:rsidRPr="001E5489">
              <w:rPr>
                <w:lang w:eastAsia="lv-LV"/>
              </w:rPr>
              <w:t>datums</w:t>
            </w:r>
            <w:proofErr w:type="spellEnd"/>
            <w:r w:rsidRPr="001E5489">
              <w:rPr>
                <w:lang w:eastAsia="lv-LV"/>
              </w:rPr>
              <w:t xml:space="preserve">, </w:t>
            </w:r>
            <w:proofErr w:type="spellStart"/>
            <w:r w:rsidRPr="001E5489">
              <w:rPr>
                <w:lang w:eastAsia="lv-LV"/>
              </w:rPr>
              <w:t>numurs</w:t>
            </w:r>
            <w:proofErr w:type="spellEnd"/>
            <w:r w:rsidRPr="001E5489">
              <w:rPr>
                <w:lang w:eastAsia="lv-LV"/>
              </w:rPr>
              <w:t xml:space="preserve"> un </w:t>
            </w:r>
            <w:proofErr w:type="spellStart"/>
            <w:r w:rsidRPr="001E5489">
              <w:rPr>
                <w:lang w:eastAsia="lv-LV"/>
              </w:rPr>
              <w:t>nosaukums</w:t>
            </w:r>
            <w:proofErr w:type="spellEnd"/>
          </w:p>
        </w:tc>
        <w:tc>
          <w:tcPr>
            <w:tcW w:w="6202" w:type="dxa"/>
            <w:gridSpan w:val="3"/>
          </w:tcPr>
          <w:p w:rsidR="00AB293A" w:rsidRPr="001E5489" w:rsidRDefault="0029125E" w:rsidP="000F5B26">
            <w:pPr>
              <w:spacing w:before="100" w:beforeAutospacing="1" w:after="100" w:afterAutospacing="1"/>
              <w:ind w:left="720"/>
            </w:pPr>
            <w:proofErr w:type="spellStart"/>
            <w:r w:rsidRPr="001E5489">
              <w:rPr>
                <w:bCs/>
              </w:rPr>
              <w:t>Apvienoto</w:t>
            </w:r>
            <w:proofErr w:type="spellEnd"/>
            <w:r w:rsidRPr="001E5489">
              <w:rPr>
                <w:bCs/>
              </w:rPr>
              <w:t xml:space="preserve"> </w:t>
            </w:r>
            <w:proofErr w:type="spellStart"/>
            <w:r w:rsidRPr="001E5489">
              <w:rPr>
                <w:bCs/>
              </w:rPr>
              <w:t>Nāciju</w:t>
            </w:r>
            <w:proofErr w:type="spellEnd"/>
            <w:r w:rsidRPr="001E5489">
              <w:rPr>
                <w:bCs/>
              </w:rPr>
              <w:t xml:space="preserve"> </w:t>
            </w:r>
            <w:proofErr w:type="spellStart"/>
            <w:r w:rsidRPr="001E5489">
              <w:rPr>
                <w:bCs/>
              </w:rPr>
              <w:t>Organizācijas</w:t>
            </w:r>
            <w:proofErr w:type="spellEnd"/>
            <w:r w:rsidRPr="001E5489">
              <w:rPr>
                <w:bCs/>
              </w:rPr>
              <w:t xml:space="preserve"> </w:t>
            </w:r>
            <w:proofErr w:type="spellStart"/>
            <w:r w:rsidR="000F5B26" w:rsidRPr="001E5489">
              <w:rPr>
                <w:bCs/>
              </w:rPr>
              <w:t>V</w:t>
            </w:r>
            <w:r w:rsidR="00AB293A" w:rsidRPr="001E5489">
              <w:rPr>
                <w:bCs/>
              </w:rPr>
              <w:t>ispārējā</w:t>
            </w:r>
            <w:r w:rsidR="000F5B26" w:rsidRPr="001E5489">
              <w:rPr>
                <w:bCs/>
              </w:rPr>
              <w:t>s</w:t>
            </w:r>
            <w:proofErr w:type="spellEnd"/>
            <w:r w:rsidR="000F5B26" w:rsidRPr="001E5489">
              <w:rPr>
                <w:bCs/>
              </w:rPr>
              <w:t xml:space="preserve"> </w:t>
            </w:r>
            <w:proofErr w:type="spellStart"/>
            <w:r w:rsidR="000F5B26" w:rsidRPr="001E5489">
              <w:rPr>
                <w:bCs/>
              </w:rPr>
              <w:t>K</w:t>
            </w:r>
            <w:r w:rsidR="00AB293A" w:rsidRPr="001E5489">
              <w:rPr>
                <w:bCs/>
              </w:rPr>
              <w:t>onvencija</w:t>
            </w:r>
            <w:r w:rsidR="000F5B26" w:rsidRPr="001E5489">
              <w:rPr>
                <w:bCs/>
              </w:rPr>
              <w:t>s</w:t>
            </w:r>
            <w:proofErr w:type="spellEnd"/>
            <w:r w:rsidR="00AB293A" w:rsidRPr="001E5489">
              <w:rPr>
                <w:bCs/>
              </w:rPr>
              <w:t xml:space="preserve"> par </w:t>
            </w:r>
            <w:proofErr w:type="spellStart"/>
            <w:r w:rsidR="00AB293A" w:rsidRPr="001E5489">
              <w:rPr>
                <w:bCs/>
              </w:rPr>
              <w:t>klimata</w:t>
            </w:r>
            <w:proofErr w:type="spellEnd"/>
            <w:r w:rsidR="00AB293A" w:rsidRPr="001E5489">
              <w:rPr>
                <w:bCs/>
              </w:rPr>
              <w:t xml:space="preserve"> </w:t>
            </w:r>
            <w:proofErr w:type="spellStart"/>
            <w:r w:rsidR="00AB293A" w:rsidRPr="001E5489">
              <w:rPr>
                <w:bCs/>
              </w:rPr>
              <w:t>pārmaiņām</w:t>
            </w:r>
            <w:proofErr w:type="spellEnd"/>
            <w:r w:rsidR="00F1161C" w:rsidRPr="001E5489">
              <w:rPr>
                <w:bCs/>
              </w:rPr>
              <w:t xml:space="preserve"> </w:t>
            </w:r>
            <w:proofErr w:type="spellStart"/>
            <w:r w:rsidR="00F1161C" w:rsidRPr="001E5489">
              <w:rPr>
                <w:bCs/>
              </w:rPr>
              <w:t>Kioto</w:t>
            </w:r>
            <w:proofErr w:type="spellEnd"/>
            <w:r w:rsidR="00F1161C" w:rsidRPr="001E5489">
              <w:rPr>
                <w:bCs/>
              </w:rPr>
              <w:t xml:space="preserve"> </w:t>
            </w:r>
            <w:proofErr w:type="spellStart"/>
            <w:r w:rsidR="00F1161C" w:rsidRPr="001E5489">
              <w:rPr>
                <w:bCs/>
              </w:rPr>
              <w:t>protokols</w:t>
            </w:r>
            <w:proofErr w:type="spellEnd"/>
          </w:p>
          <w:p w:rsidR="0059106C" w:rsidRPr="001E5489" w:rsidRDefault="0059106C" w:rsidP="000F5B26">
            <w:pPr>
              <w:spacing w:before="100" w:beforeAutospacing="1" w:after="100" w:afterAutospacing="1"/>
            </w:pPr>
          </w:p>
        </w:tc>
      </w:tr>
      <w:tr w:rsidR="00FB689A" w:rsidRPr="001E5489" w:rsidTr="00000AB2">
        <w:trPr>
          <w:trHeight w:val="163"/>
        </w:trPr>
        <w:tc>
          <w:tcPr>
            <w:tcW w:w="9287" w:type="dxa"/>
            <w:gridSpan w:val="4"/>
          </w:tcPr>
          <w:p w:rsidR="00FB689A" w:rsidRPr="001E5489" w:rsidRDefault="00B320C8" w:rsidP="00000AB2">
            <w:pPr>
              <w:spacing w:before="100" w:beforeAutospacing="1" w:after="100" w:afterAutospacing="1" w:line="163" w:lineRule="atLeast"/>
              <w:rPr>
                <w:lang w:eastAsia="lv-LV"/>
              </w:rPr>
            </w:pPr>
            <w:r w:rsidRPr="001E5489">
              <w:rPr>
                <w:lang w:eastAsia="lv-LV"/>
              </w:rPr>
              <w:t> </w:t>
            </w:r>
          </w:p>
        </w:tc>
      </w:tr>
      <w:tr w:rsidR="00FB689A" w:rsidRPr="001E5489" w:rsidTr="00A74AC9">
        <w:trPr>
          <w:trHeight w:val="341"/>
        </w:trPr>
        <w:tc>
          <w:tcPr>
            <w:tcW w:w="3227" w:type="dxa"/>
            <w:gridSpan w:val="2"/>
          </w:tcPr>
          <w:p w:rsidR="00FB689A" w:rsidRPr="001E5489" w:rsidRDefault="00FB689A" w:rsidP="00000AB2">
            <w:pPr>
              <w:spacing w:before="100" w:beforeAutospacing="1" w:after="100" w:afterAutospacing="1"/>
              <w:rPr>
                <w:lang w:eastAsia="lv-LV"/>
              </w:rPr>
            </w:pPr>
            <w:r w:rsidRPr="001E5489">
              <w:rPr>
                <w:lang w:eastAsia="lv-LV"/>
              </w:rPr>
              <w:t> A</w:t>
            </w:r>
          </w:p>
        </w:tc>
        <w:tc>
          <w:tcPr>
            <w:tcW w:w="2410" w:type="dxa"/>
          </w:tcPr>
          <w:p w:rsidR="00FB689A" w:rsidRPr="001E5489" w:rsidRDefault="00FB689A" w:rsidP="00000AB2">
            <w:pPr>
              <w:spacing w:before="100" w:beforeAutospacing="1" w:after="100" w:afterAutospacing="1"/>
              <w:rPr>
                <w:lang w:eastAsia="lv-LV"/>
              </w:rPr>
            </w:pPr>
            <w:r w:rsidRPr="001E5489">
              <w:rPr>
                <w:lang w:eastAsia="lv-LV"/>
              </w:rPr>
              <w:t> B</w:t>
            </w:r>
          </w:p>
        </w:tc>
        <w:tc>
          <w:tcPr>
            <w:tcW w:w="3650" w:type="dxa"/>
          </w:tcPr>
          <w:p w:rsidR="00FB689A" w:rsidRPr="001E5489" w:rsidRDefault="00FB689A" w:rsidP="00000AB2">
            <w:pPr>
              <w:spacing w:before="100" w:beforeAutospacing="1" w:after="100" w:afterAutospacing="1"/>
              <w:rPr>
                <w:lang w:eastAsia="lv-LV"/>
              </w:rPr>
            </w:pPr>
            <w:r w:rsidRPr="001E5489">
              <w:rPr>
                <w:lang w:eastAsia="lv-LV"/>
              </w:rPr>
              <w:t> C</w:t>
            </w:r>
          </w:p>
        </w:tc>
      </w:tr>
      <w:tr w:rsidR="00FB689A" w:rsidRPr="001E5489" w:rsidTr="00A74AC9">
        <w:trPr>
          <w:trHeight w:val="341"/>
        </w:trPr>
        <w:tc>
          <w:tcPr>
            <w:tcW w:w="3227" w:type="dxa"/>
            <w:gridSpan w:val="2"/>
          </w:tcPr>
          <w:p w:rsidR="00FB689A" w:rsidRPr="001E5489" w:rsidRDefault="00FB689A" w:rsidP="00000AB2">
            <w:pPr>
              <w:spacing w:before="100" w:beforeAutospacing="1" w:after="100" w:afterAutospacing="1"/>
              <w:rPr>
                <w:lang w:eastAsia="lv-LV"/>
              </w:rPr>
            </w:pPr>
            <w:r w:rsidRPr="001E5489">
              <w:rPr>
                <w:lang w:eastAsia="lv-LV"/>
              </w:rPr>
              <w:t> </w:t>
            </w:r>
            <w:proofErr w:type="spellStart"/>
            <w:r w:rsidRPr="001E5489">
              <w:rPr>
                <w:lang w:eastAsia="lv-LV"/>
              </w:rPr>
              <w:t>Starptautiskās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pēc</w:t>
            </w:r>
            <w:proofErr w:type="spellEnd"/>
            <w:r w:rsidRPr="001E5489">
              <w:rPr>
                <w:lang w:eastAsia="lv-LV"/>
              </w:rPr>
              <w:t xml:space="preserve"> </w:t>
            </w:r>
            <w:proofErr w:type="spellStart"/>
            <w:r w:rsidRPr="001E5489">
              <w:rPr>
                <w:lang w:eastAsia="lv-LV"/>
              </w:rPr>
              <w:t>būtības</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izriet</w:t>
            </w:r>
            <w:proofErr w:type="spellEnd"/>
            <w:r w:rsidRPr="001E5489">
              <w:rPr>
                <w:lang w:eastAsia="lv-LV"/>
              </w:rPr>
              <w:t xml:space="preserve"> no </w:t>
            </w:r>
            <w:proofErr w:type="spellStart"/>
            <w:r w:rsidRPr="001E5489">
              <w:rPr>
                <w:lang w:eastAsia="lv-LV"/>
              </w:rPr>
              <w:t>norādītā</w:t>
            </w:r>
            <w:proofErr w:type="spellEnd"/>
            <w:r w:rsidRPr="001E5489">
              <w:rPr>
                <w:lang w:eastAsia="lv-LV"/>
              </w:rPr>
              <w:t xml:space="preserve"> </w:t>
            </w:r>
            <w:proofErr w:type="spellStart"/>
            <w:r w:rsidRPr="001E5489">
              <w:rPr>
                <w:lang w:eastAsia="lv-LV"/>
              </w:rPr>
              <w:t>starptautiskā</w:t>
            </w:r>
            <w:proofErr w:type="spellEnd"/>
            <w:r w:rsidRPr="001E5489">
              <w:rPr>
                <w:lang w:eastAsia="lv-LV"/>
              </w:rPr>
              <w:t xml:space="preserve"> </w:t>
            </w:r>
            <w:proofErr w:type="spellStart"/>
            <w:r w:rsidRPr="001E5489">
              <w:rPr>
                <w:lang w:eastAsia="lv-LV"/>
              </w:rPr>
              <w:t>dokumenta</w:t>
            </w:r>
            <w:proofErr w:type="spellEnd"/>
            <w:r w:rsidRPr="001E5489">
              <w:rPr>
                <w:lang w:eastAsia="lv-LV"/>
              </w:rPr>
              <w:t>.</w:t>
            </w:r>
          </w:p>
          <w:p w:rsidR="00FB689A" w:rsidRPr="001E5489" w:rsidRDefault="00FB689A" w:rsidP="00000AB2">
            <w:pPr>
              <w:spacing w:before="100" w:beforeAutospacing="1" w:after="100" w:afterAutospacing="1"/>
              <w:rPr>
                <w:lang w:eastAsia="lv-LV"/>
              </w:rPr>
            </w:pPr>
            <w:proofErr w:type="spellStart"/>
            <w:r w:rsidRPr="001E5489">
              <w:rPr>
                <w:lang w:eastAsia="lv-LV"/>
              </w:rPr>
              <w:t>Konkrēti</w:t>
            </w:r>
            <w:proofErr w:type="spellEnd"/>
            <w:r w:rsidRPr="001E5489">
              <w:rPr>
                <w:lang w:eastAsia="lv-LV"/>
              </w:rPr>
              <w:t xml:space="preserve"> </w:t>
            </w:r>
            <w:proofErr w:type="spellStart"/>
            <w:r w:rsidRPr="001E5489">
              <w:rPr>
                <w:lang w:eastAsia="lv-LV"/>
              </w:rPr>
              <w:t>veicamie</w:t>
            </w:r>
            <w:proofErr w:type="spellEnd"/>
            <w:r w:rsidRPr="001E5489">
              <w:rPr>
                <w:lang w:eastAsia="lv-LV"/>
              </w:rPr>
              <w:t xml:space="preserve"> </w:t>
            </w:r>
            <w:proofErr w:type="spellStart"/>
            <w:r w:rsidRPr="001E5489">
              <w:rPr>
                <w:lang w:eastAsia="lv-LV"/>
              </w:rPr>
              <w:t>pasākumi</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uzdevumi</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nepieciešami</w:t>
            </w:r>
            <w:proofErr w:type="spellEnd"/>
            <w:r w:rsidRPr="001E5489">
              <w:rPr>
                <w:lang w:eastAsia="lv-LV"/>
              </w:rPr>
              <w:t xml:space="preserve"> </w:t>
            </w:r>
            <w:proofErr w:type="spellStart"/>
            <w:r w:rsidRPr="001E5489">
              <w:rPr>
                <w:lang w:eastAsia="lv-LV"/>
              </w:rPr>
              <w:t>šo</w:t>
            </w:r>
            <w:proofErr w:type="spellEnd"/>
            <w:r w:rsidRPr="001E5489">
              <w:rPr>
                <w:lang w:eastAsia="lv-LV"/>
              </w:rPr>
              <w:t xml:space="preserve"> </w:t>
            </w:r>
            <w:proofErr w:type="spellStart"/>
            <w:r w:rsidRPr="001E5489">
              <w:rPr>
                <w:lang w:eastAsia="lv-LV"/>
              </w:rPr>
              <w:t>starptautisko</w:t>
            </w:r>
            <w:proofErr w:type="spellEnd"/>
            <w:r w:rsidRPr="001E5489">
              <w:rPr>
                <w:lang w:eastAsia="lv-LV"/>
              </w:rPr>
              <w:t xml:space="preserve"> </w:t>
            </w:r>
            <w:proofErr w:type="spellStart"/>
            <w:r w:rsidRPr="001E5489">
              <w:rPr>
                <w:lang w:eastAsia="lv-LV"/>
              </w:rPr>
              <w:t>saistību</w:t>
            </w:r>
            <w:proofErr w:type="spellEnd"/>
            <w:r w:rsidRPr="001E5489">
              <w:rPr>
                <w:lang w:eastAsia="lv-LV"/>
              </w:rPr>
              <w:t xml:space="preserve"> </w:t>
            </w:r>
            <w:proofErr w:type="spellStart"/>
            <w:r w:rsidRPr="001E5489">
              <w:rPr>
                <w:lang w:eastAsia="lv-LV"/>
              </w:rPr>
              <w:t>izpildei</w:t>
            </w:r>
            <w:proofErr w:type="spellEnd"/>
          </w:p>
        </w:tc>
        <w:tc>
          <w:tcPr>
            <w:tcW w:w="2410" w:type="dxa"/>
          </w:tcPr>
          <w:p w:rsidR="00FB689A" w:rsidRPr="001E5489" w:rsidRDefault="00FB689A" w:rsidP="00000AB2">
            <w:pPr>
              <w:spacing w:before="100" w:beforeAutospacing="1" w:after="100" w:afterAutospacing="1"/>
              <w:rPr>
                <w:lang w:eastAsia="lv-LV"/>
              </w:rPr>
            </w:pPr>
            <w:r w:rsidRPr="001E5489">
              <w:rPr>
                <w:lang w:eastAsia="lv-LV"/>
              </w:rPr>
              <w:t> </w:t>
            </w:r>
            <w:proofErr w:type="spellStart"/>
            <w:r w:rsidRPr="001E5489">
              <w:rPr>
                <w:lang w:eastAsia="lv-LV"/>
              </w:rPr>
              <w:t>Ja</w:t>
            </w:r>
            <w:proofErr w:type="spellEnd"/>
            <w:r w:rsidRPr="001E5489">
              <w:rPr>
                <w:lang w:eastAsia="lv-LV"/>
              </w:rPr>
              <w:t xml:space="preserve"> </w:t>
            </w:r>
            <w:proofErr w:type="spellStart"/>
            <w:r w:rsidRPr="001E5489">
              <w:rPr>
                <w:lang w:eastAsia="lv-LV"/>
              </w:rPr>
              <w:t>pasākumi</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uzdevumi</w:t>
            </w:r>
            <w:proofErr w:type="spellEnd"/>
            <w:r w:rsidRPr="001E5489">
              <w:rPr>
                <w:lang w:eastAsia="lv-LV"/>
              </w:rPr>
              <w:t xml:space="preserve">, </w:t>
            </w:r>
            <w:proofErr w:type="spellStart"/>
            <w:r w:rsidRPr="001E5489">
              <w:rPr>
                <w:lang w:eastAsia="lv-LV"/>
              </w:rPr>
              <w:t>ar</w:t>
            </w:r>
            <w:proofErr w:type="spellEnd"/>
            <w:r w:rsidRPr="001E5489">
              <w:rPr>
                <w:lang w:eastAsia="lv-LV"/>
              </w:rPr>
              <w:t xml:space="preserve"> </w:t>
            </w:r>
            <w:proofErr w:type="spellStart"/>
            <w:r w:rsidRPr="001E5489">
              <w:rPr>
                <w:lang w:eastAsia="lv-LV"/>
              </w:rPr>
              <w:t>ko</w:t>
            </w:r>
            <w:proofErr w:type="spellEnd"/>
            <w:r w:rsidRPr="001E5489">
              <w:rPr>
                <w:lang w:eastAsia="lv-LV"/>
              </w:rPr>
              <w:t xml:space="preserve"> </w:t>
            </w:r>
            <w:proofErr w:type="spellStart"/>
            <w:r w:rsidRPr="001E5489">
              <w:rPr>
                <w:lang w:eastAsia="lv-LV"/>
              </w:rPr>
              <w:t>tiks</w:t>
            </w:r>
            <w:proofErr w:type="spellEnd"/>
            <w:r w:rsidRPr="001E5489">
              <w:rPr>
                <w:lang w:eastAsia="lv-LV"/>
              </w:rPr>
              <w:t xml:space="preserve"> </w:t>
            </w:r>
            <w:proofErr w:type="spellStart"/>
            <w:r w:rsidRPr="001E5489">
              <w:rPr>
                <w:lang w:eastAsia="lv-LV"/>
              </w:rPr>
              <w:t>izpildītas</w:t>
            </w:r>
            <w:proofErr w:type="spellEnd"/>
            <w:r w:rsidRPr="001E5489">
              <w:rPr>
                <w:lang w:eastAsia="lv-LV"/>
              </w:rPr>
              <w:t xml:space="preserve"> </w:t>
            </w:r>
            <w:proofErr w:type="spellStart"/>
            <w:r w:rsidRPr="001E5489">
              <w:rPr>
                <w:lang w:eastAsia="lv-LV"/>
              </w:rPr>
              <w:t>starptautiskās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tiek</w:t>
            </w:r>
            <w:proofErr w:type="spellEnd"/>
            <w:r w:rsidRPr="001E5489">
              <w:rPr>
                <w:lang w:eastAsia="lv-LV"/>
              </w:rPr>
              <w:t xml:space="preserve"> </w:t>
            </w:r>
            <w:proofErr w:type="spellStart"/>
            <w:r w:rsidRPr="001E5489">
              <w:rPr>
                <w:lang w:eastAsia="lv-LV"/>
              </w:rPr>
              <w:t>noteikti</w:t>
            </w:r>
            <w:proofErr w:type="spellEnd"/>
            <w:r w:rsidRPr="001E5489">
              <w:rPr>
                <w:lang w:eastAsia="lv-LV"/>
              </w:rPr>
              <w:t xml:space="preserve"> </w:t>
            </w:r>
            <w:proofErr w:type="spellStart"/>
            <w:r w:rsidRPr="001E5489">
              <w:rPr>
                <w:lang w:eastAsia="lv-LV"/>
              </w:rPr>
              <w:t>projektā</w:t>
            </w:r>
            <w:proofErr w:type="spellEnd"/>
            <w:r w:rsidRPr="001E5489">
              <w:rPr>
                <w:lang w:eastAsia="lv-LV"/>
              </w:rPr>
              <w:t xml:space="preserve">, </w:t>
            </w:r>
            <w:proofErr w:type="spellStart"/>
            <w:r w:rsidRPr="001E5489">
              <w:rPr>
                <w:lang w:eastAsia="lv-LV"/>
              </w:rPr>
              <w:t>norāda</w:t>
            </w:r>
            <w:proofErr w:type="spellEnd"/>
            <w:r w:rsidRPr="001E5489">
              <w:rPr>
                <w:lang w:eastAsia="lv-LV"/>
              </w:rPr>
              <w:t xml:space="preserve"> </w:t>
            </w:r>
            <w:proofErr w:type="spellStart"/>
            <w:r w:rsidRPr="001E5489">
              <w:rPr>
                <w:lang w:eastAsia="lv-LV"/>
              </w:rPr>
              <w:t>attiecīgo</w:t>
            </w:r>
            <w:proofErr w:type="spellEnd"/>
            <w:r w:rsidRPr="001E5489">
              <w:rPr>
                <w:lang w:eastAsia="lv-LV"/>
              </w:rPr>
              <w:t xml:space="preserve"> </w:t>
            </w:r>
            <w:proofErr w:type="spellStart"/>
            <w:r w:rsidRPr="001E5489">
              <w:rPr>
                <w:lang w:eastAsia="lv-LV"/>
              </w:rPr>
              <w:t>projekta</w:t>
            </w:r>
            <w:proofErr w:type="spellEnd"/>
            <w:r w:rsidRPr="001E5489">
              <w:rPr>
                <w:lang w:eastAsia="lv-LV"/>
              </w:rPr>
              <w:t xml:space="preserve"> </w:t>
            </w:r>
            <w:proofErr w:type="spellStart"/>
            <w:r w:rsidRPr="001E5489">
              <w:rPr>
                <w:lang w:eastAsia="lv-LV"/>
              </w:rPr>
              <w:t>vienību</w:t>
            </w:r>
            <w:proofErr w:type="spellEnd"/>
            <w:r w:rsidRPr="001E5489">
              <w:rPr>
                <w:lang w:eastAsia="lv-LV"/>
              </w:rPr>
              <w:t>.</w:t>
            </w:r>
          </w:p>
          <w:p w:rsidR="00FB689A" w:rsidRPr="001E5489" w:rsidRDefault="00FB689A" w:rsidP="00000AB2">
            <w:pPr>
              <w:spacing w:before="100" w:beforeAutospacing="1" w:after="100" w:afterAutospacing="1"/>
              <w:rPr>
                <w:lang w:eastAsia="lv-LV"/>
              </w:rPr>
            </w:pPr>
            <w:proofErr w:type="spellStart"/>
            <w:r w:rsidRPr="001E5489">
              <w:rPr>
                <w:lang w:eastAsia="lv-LV"/>
              </w:rPr>
              <w:t>Vai</w:t>
            </w:r>
            <w:proofErr w:type="spellEnd"/>
            <w:r w:rsidRPr="001E5489">
              <w:rPr>
                <w:lang w:eastAsia="lv-LV"/>
              </w:rPr>
              <w:t xml:space="preserve"> </w:t>
            </w:r>
            <w:proofErr w:type="spellStart"/>
            <w:r w:rsidRPr="001E5489">
              <w:rPr>
                <w:lang w:eastAsia="lv-LV"/>
              </w:rPr>
              <w:t>arī</w:t>
            </w:r>
            <w:proofErr w:type="spellEnd"/>
            <w:r w:rsidRPr="001E5489">
              <w:rPr>
                <w:lang w:eastAsia="lv-LV"/>
              </w:rPr>
              <w:t xml:space="preserve"> </w:t>
            </w:r>
            <w:proofErr w:type="spellStart"/>
            <w:r w:rsidRPr="001E5489">
              <w:rPr>
                <w:lang w:eastAsia="lv-LV"/>
              </w:rPr>
              <w:t>norāda</w:t>
            </w:r>
            <w:proofErr w:type="spellEnd"/>
            <w:r w:rsidRPr="001E5489">
              <w:rPr>
                <w:lang w:eastAsia="lv-LV"/>
              </w:rPr>
              <w:t xml:space="preserve"> </w:t>
            </w:r>
            <w:proofErr w:type="spellStart"/>
            <w:r w:rsidRPr="001E5489">
              <w:rPr>
                <w:lang w:eastAsia="lv-LV"/>
              </w:rPr>
              <w:t>dokumentu</w:t>
            </w:r>
            <w:proofErr w:type="spellEnd"/>
            <w:r w:rsidRPr="001E5489">
              <w:rPr>
                <w:lang w:eastAsia="lv-LV"/>
              </w:rPr>
              <w:t xml:space="preserve">, </w:t>
            </w:r>
            <w:proofErr w:type="spellStart"/>
            <w:r w:rsidRPr="001E5489">
              <w:rPr>
                <w:lang w:eastAsia="lv-LV"/>
              </w:rPr>
              <w:t>kurā</w:t>
            </w:r>
            <w:proofErr w:type="spellEnd"/>
            <w:r w:rsidRPr="001E5489">
              <w:rPr>
                <w:lang w:eastAsia="lv-LV"/>
              </w:rPr>
              <w:t xml:space="preserve"> </w:t>
            </w:r>
            <w:proofErr w:type="spellStart"/>
            <w:r w:rsidRPr="001E5489">
              <w:rPr>
                <w:lang w:eastAsia="lv-LV"/>
              </w:rPr>
              <w:t>sniegts</w:t>
            </w:r>
            <w:proofErr w:type="spellEnd"/>
            <w:r w:rsidRPr="001E5489">
              <w:rPr>
                <w:lang w:eastAsia="lv-LV"/>
              </w:rPr>
              <w:t xml:space="preserve"> </w:t>
            </w:r>
            <w:proofErr w:type="spellStart"/>
            <w:r w:rsidRPr="001E5489">
              <w:rPr>
                <w:lang w:eastAsia="lv-LV"/>
              </w:rPr>
              <w:t>izvērsts</w:t>
            </w:r>
            <w:proofErr w:type="spellEnd"/>
            <w:r w:rsidRPr="001E5489">
              <w:rPr>
                <w:lang w:eastAsia="lv-LV"/>
              </w:rPr>
              <w:t xml:space="preserve"> </w:t>
            </w:r>
            <w:proofErr w:type="spellStart"/>
            <w:r w:rsidRPr="001E5489">
              <w:rPr>
                <w:lang w:eastAsia="lv-LV"/>
              </w:rPr>
              <w:t>skaidrojums</w:t>
            </w:r>
            <w:proofErr w:type="spellEnd"/>
            <w:r w:rsidRPr="001E5489">
              <w:rPr>
                <w:lang w:eastAsia="lv-LV"/>
              </w:rPr>
              <w:t xml:space="preserve">, </w:t>
            </w:r>
            <w:proofErr w:type="spellStart"/>
            <w:r w:rsidRPr="001E5489">
              <w:rPr>
                <w:lang w:eastAsia="lv-LV"/>
              </w:rPr>
              <w:t>kādā</w:t>
            </w:r>
            <w:proofErr w:type="spellEnd"/>
            <w:r w:rsidRPr="001E5489">
              <w:rPr>
                <w:lang w:eastAsia="lv-LV"/>
              </w:rPr>
              <w:t xml:space="preserve"> </w:t>
            </w:r>
            <w:proofErr w:type="spellStart"/>
            <w:r w:rsidRPr="001E5489">
              <w:rPr>
                <w:lang w:eastAsia="lv-LV"/>
              </w:rPr>
              <w:t>veidā</w:t>
            </w:r>
            <w:proofErr w:type="spellEnd"/>
            <w:r w:rsidRPr="001E5489">
              <w:rPr>
                <w:lang w:eastAsia="lv-LV"/>
              </w:rPr>
              <w:t xml:space="preserve"> </w:t>
            </w:r>
            <w:proofErr w:type="spellStart"/>
            <w:r w:rsidRPr="001E5489">
              <w:rPr>
                <w:lang w:eastAsia="lv-LV"/>
              </w:rPr>
              <w:t>tiks</w:t>
            </w:r>
            <w:proofErr w:type="spellEnd"/>
            <w:r w:rsidRPr="001E5489">
              <w:rPr>
                <w:lang w:eastAsia="lv-LV"/>
              </w:rPr>
              <w:t xml:space="preserve"> </w:t>
            </w:r>
            <w:proofErr w:type="spellStart"/>
            <w:r w:rsidRPr="001E5489">
              <w:rPr>
                <w:lang w:eastAsia="lv-LV"/>
              </w:rPr>
              <w:t>nodrošināta</w:t>
            </w:r>
            <w:proofErr w:type="spellEnd"/>
            <w:r w:rsidRPr="001E5489">
              <w:rPr>
                <w:lang w:eastAsia="lv-LV"/>
              </w:rPr>
              <w:t xml:space="preserve"> </w:t>
            </w:r>
            <w:proofErr w:type="spellStart"/>
            <w:r w:rsidRPr="001E5489">
              <w:rPr>
                <w:lang w:eastAsia="lv-LV"/>
              </w:rPr>
              <w:t>starptautisko</w:t>
            </w:r>
            <w:proofErr w:type="spellEnd"/>
            <w:r w:rsidRPr="001E5489">
              <w:rPr>
                <w:lang w:eastAsia="lv-LV"/>
              </w:rPr>
              <w:t xml:space="preserve"> </w:t>
            </w:r>
            <w:proofErr w:type="spellStart"/>
            <w:r w:rsidRPr="001E5489">
              <w:rPr>
                <w:lang w:eastAsia="lv-LV"/>
              </w:rPr>
              <w:t>saistību</w:t>
            </w:r>
            <w:proofErr w:type="spellEnd"/>
            <w:r w:rsidRPr="001E5489">
              <w:rPr>
                <w:lang w:eastAsia="lv-LV"/>
              </w:rPr>
              <w:t xml:space="preserve"> </w:t>
            </w:r>
            <w:proofErr w:type="spellStart"/>
            <w:r w:rsidRPr="001E5489">
              <w:rPr>
                <w:lang w:eastAsia="lv-LV"/>
              </w:rPr>
              <w:t>izpilde</w:t>
            </w:r>
            <w:proofErr w:type="spellEnd"/>
          </w:p>
        </w:tc>
        <w:tc>
          <w:tcPr>
            <w:tcW w:w="3650" w:type="dxa"/>
          </w:tcPr>
          <w:p w:rsidR="00FB689A" w:rsidRPr="001E5489" w:rsidRDefault="00FB689A" w:rsidP="00000AB2">
            <w:pPr>
              <w:spacing w:before="100" w:beforeAutospacing="1" w:after="100" w:afterAutospacing="1"/>
              <w:rPr>
                <w:lang w:eastAsia="lv-LV"/>
              </w:rPr>
            </w:pPr>
            <w:r w:rsidRPr="001E5489">
              <w:rPr>
                <w:lang w:eastAsia="lv-LV"/>
              </w:rPr>
              <w:t> </w:t>
            </w:r>
            <w:proofErr w:type="spellStart"/>
            <w:r w:rsidRPr="001E5489">
              <w:rPr>
                <w:lang w:eastAsia="lv-LV"/>
              </w:rPr>
              <w:t>Informācija</w:t>
            </w:r>
            <w:proofErr w:type="spellEnd"/>
            <w:r w:rsidRPr="001E5489">
              <w:rPr>
                <w:lang w:eastAsia="lv-LV"/>
              </w:rPr>
              <w:t xml:space="preserve"> par to, </w:t>
            </w:r>
            <w:proofErr w:type="spellStart"/>
            <w:r w:rsidRPr="001E5489">
              <w:rPr>
                <w:lang w:eastAsia="lv-LV"/>
              </w:rPr>
              <w:t>vai</w:t>
            </w:r>
            <w:proofErr w:type="spellEnd"/>
            <w:r w:rsidRPr="001E5489">
              <w:rPr>
                <w:lang w:eastAsia="lv-LV"/>
              </w:rPr>
              <w:t xml:space="preserve"> </w:t>
            </w:r>
            <w:proofErr w:type="spellStart"/>
            <w:r w:rsidRPr="001E5489">
              <w:rPr>
                <w:lang w:eastAsia="lv-LV"/>
              </w:rPr>
              <w:t>starptautiskās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minētas</w:t>
            </w:r>
            <w:proofErr w:type="spellEnd"/>
            <w:r w:rsidRPr="001E5489">
              <w:rPr>
                <w:lang w:eastAsia="lv-LV"/>
              </w:rPr>
              <w:t xml:space="preserve"> </w:t>
            </w:r>
            <w:proofErr w:type="spellStart"/>
            <w:r w:rsidRPr="001E5489">
              <w:rPr>
                <w:lang w:eastAsia="lv-LV"/>
              </w:rPr>
              <w:t>šīs</w:t>
            </w:r>
            <w:proofErr w:type="spellEnd"/>
            <w:r w:rsidRPr="001E5489">
              <w:rPr>
                <w:lang w:eastAsia="lv-LV"/>
              </w:rPr>
              <w:t xml:space="preserve"> </w:t>
            </w:r>
            <w:proofErr w:type="spellStart"/>
            <w:r w:rsidRPr="001E5489">
              <w:rPr>
                <w:lang w:eastAsia="lv-LV"/>
              </w:rPr>
              <w:t>tabulas</w:t>
            </w:r>
            <w:proofErr w:type="spellEnd"/>
            <w:r w:rsidRPr="001E5489">
              <w:rPr>
                <w:lang w:eastAsia="lv-LV"/>
              </w:rPr>
              <w:t xml:space="preserve"> </w:t>
            </w:r>
            <w:proofErr w:type="gramStart"/>
            <w:r w:rsidRPr="001E5489">
              <w:rPr>
                <w:lang w:eastAsia="lv-LV"/>
              </w:rPr>
              <w:t>A</w:t>
            </w:r>
            <w:proofErr w:type="gramEnd"/>
            <w:r w:rsidRPr="001E5489">
              <w:rPr>
                <w:lang w:eastAsia="lv-LV"/>
              </w:rPr>
              <w:t xml:space="preserve"> </w:t>
            </w:r>
            <w:proofErr w:type="spellStart"/>
            <w:r w:rsidRPr="001E5489">
              <w:rPr>
                <w:lang w:eastAsia="lv-LV"/>
              </w:rPr>
              <w:t>ailē</w:t>
            </w:r>
            <w:proofErr w:type="spellEnd"/>
            <w:r w:rsidRPr="001E5489">
              <w:rPr>
                <w:lang w:eastAsia="lv-LV"/>
              </w:rPr>
              <w:t xml:space="preserve">, </w:t>
            </w:r>
            <w:proofErr w:type="spellStart"/>
            <w:r w:rsidRPr="001E5489">
              <w:rPr>
                <w:lang w:eastAsia="lv-LV"/>
              </w:rPr>
              <w:t>tiek</w:t>
            </w:r>
            <w:proofErr w:type="spellEnd"/>
            <w:r w:rsidRPr="001E5489">
              <w:rPr>
                <w:lang w:eastAsia="lv-LV"/>
              </w:rPr>
              <w:t xml:space="preserve"> </w:t>
            </w:r>
            <w:proofErr w:type="spellStart"/>
            <w:r w:rsidRPr="001E5489">
              <w:rPr>
                <w:lang w:eastAsia="lv-LV"/>
              </w:rPr>
              <w:t>izpildītas</w:t>
            </w:r>
            <w:proofErr w:type="spellEnd"/>
            <w:r w:rsidRPr="001E5489">
              <w:rPr>
                <w:lang w:eastAsia="lv-LV"/>
              </w:rPr>
              <w:t xml:space="preserve"> </w:t>
            </w:r>
            <w:proofErr w:type="spellStart"/>
            <w:r w:rsidRPr="001E5489">
              <w:rPr>
                <w:lang w:eastAsia="lv-LV"/>
              </w:rPr>
              <w:t>pilnībā</w:t>
            </w:r>
            <w:proofErr w:type="spellEnd"/>
            <w:r w:rsidRPr="001E5489">
              <w:rPr>
                <w:lang w:eastAsia="lv-LV"/>
              </w:rPr>
              <w:t xml:space="preserve"> </w:t>
            </w:r>
            <w:proofErr w:type="spellStart"/>
            <w:r w:rsidRPr="001E5489">
              <w:rPr>
                <w:lang w:eastAsia="lv-LV"/>
              </w:rPr>
              <w:t>vai</w:t>
            </w:r>
            <w:proofErr w:type="spellEnd"/>
            <w:r w:rsidRPr="001E5489">
              <w:rPr>
                <w:lang w:eastAsia="lv-LV"/>
              </w:rPr>
              <w:t xml:space="preserve"> </w:t>
            </w:r>
            <w:proofErr w:type="spellStart"/>
            <w:r w:rsidRPr="001E5489">
              <w:rPr>
                <w:lang w:eastAsia="lv-LV"/>
              </w:rPr>
              <w:t>daļēji</w:t>
            </w:r>
            <w:proofErr w:type="spellEnd"/>
            <w:r w:rsidRPr="001E5489">
              <w:rPr>
                <w:lang w:eastAsia="lv-LV"/>
              </w:rPr>
              <w:t>.</w:t>
            </w:r>
          </w:p>
          <w:p w:rsidR="00FB689A" w:rsidRPr="001E5489" w:rsidRDefault="00FB689A" w:rsidP="00000AB2">
            <w:pPr>
              <w:spacing w:before="100" w:beforeAutospacing="1" w:after="100" w:afterAutospacing="1"/>
              <w:rPr>
                <w:lang w:eastAsia="lv-LV"/>
              </w:rPr>
            </w:pPr>
            <w:proofErr w:type="spellStart"/>
            <w:r w:rsidRPr="001E5489">
              <w:rPr>
                <w:lang w:eastAsia="lv-LV"/>
              </w:rPr>
              <w:t>Ja</w:t>
            </w:r>
            <w:proofErr w:type="spellEnd"/>
            <w:r w:rsidRPr="001E5489">
              <w:rPr>
                <w:lang w:eastAsia="lv-LV"/>
              </w:rPr>
              <w:t xml:space="preserve"> </w:t>
            </w:r>
            <w:proofErr w:type="spellStart"/>
            <w:r w:rsidRPr="001E5489">
              <w:rPr>
                <w:lang w:eastAsia="lv-LV"/>
              </w:rPr>
              <w:t>attiecīgās</w:t>
            </w:r>
            <w:proofErr w:type="spellEnd"/>
            <w:r w:rsidRPr="001E5489">
              <w:rPr>
                <w:lang w:eastAsia="lv-LV"/>
              </w:rPr>
              <w:t xml:space="preserve"> </w:t>
            </w:r>
            <w:proofErr w:type="spellStart"/>
            <w:r w:rsidRPr="001E5489">
              <w:rPr>
                <w:lang w:eastAsia="lv-LV"/>
              </w:rPr>
              <w:t>starptautiskās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tiek</w:t>
            </w:r>
            <w:proofErr w:type="spellEnd"/>
            <w:r w:rsidRPr="001E5489">
              <w:rPr>
                <w:lang w:eastAsia="lv-LV"/>
              </w:rPr>
              <w:t xml:space="preserve"> </w:t>
            </w:r>
            <w:proofErr w:type="spellStart"/>
            <w:r w:rsidRPr="001E5489">
              <w:rPr>
                <w:lang w:eastAsia="lv-LV"/>
              </w:rPr>
              <w:t>izpildītas</w:t>
            </w:r>
            <w:proofErr w:type="spellEnd"/>
            <w:r w:rsidRPr="001E5489">
              <w:rPr>
                <w:lang w:eastAsia="lv-LV"/>
              </w:rPr>
              <w:t xml:space="preserve"> </w:t>
            </w:r>
            <w:proofErr w:type="spellStart"/>
            <w:r w:rsidRPr="001E5489">
              <w:rPr>
                <w:lang w:eastAsia="lv-LV"/>
              </w:rPr>
              <w:t>daļēji</w:t>
            </w:r>
            <w:proofErr w:type="spellEnd"/>
            <w:r w:rsidRPr="001E5489">
              <w:rPr>
                <w:lang w:eastAsia="lv-LV"/>
              </w:rPr>
              <w:t xml:space="preserve">, </w:t>
            </w:r>
            <w:proofErr w:type="spellStart"/>
            <w:r w:rsidRPr="001E5489">
              <w:rPr>
                <w:lang w:eastAsia="lv-LV"/>
              </w:rPr>
              <w:t>sniedz</w:t>
            </w:r>
            <w:proofErr w:type="spellEnd"/>
            <w:r w:rsidRPr="001E5489">
              <w:rPr>
                <w:lang w:eastAsia="lv-LV"/>
              </w:rPr>
              <w:t xml:space="preserve"> </w:t>
            </w:r>
            <w:proofErr w:type="spellStart"/>
            <w:r w:rsidRPr="001E5489">
              <w:rPr>
                <w:lang w:eastAsia="lv-LV"/>
              </w:rPr>
              <w:t>attiecīgu</w:t>
            </w:r>
            <w:proofErr w:type="spellEnd"/>
            <w:r w:rsidRPr="001E5489">
              <w:rPr>
                <w:lang w:eastAsia="lv-LV"/>
              </w:rPr>
              <w:t xml:space="preserve"> </w:t>
            </w:r>
            <w:proofErr w:type="spellStart"/>
            <w:r w:rsidRPr="001E5489">
              <w:rPr>
                <w:lang w:eastAsia="lv-LV"/>
              </w:rPr>
              <w:t>skaidrojumu</w:t>
            </w:r>
            <w:proofErr w:type="spellEnd"/>
            <w:r w:rsidRPr="001E5489">
              <w:rPr>
                <w:lang w:eastAsia="lv-LV"/>
              </w:rPr>
              <w:t xml:space="preserve">, </w:t>
            </w:r>
            <w:proofErr w:type="spellStart"/>
            <w:r w:rsidRPr="001E5489">
              <w:rPr>
                <w:lang w:eastAsia="lv-LV"/>
              </w:rPr>
              <w:t>kā</w:t>
            </w:r>
            <w:proofErr w:type="spellEnd"/>
            <w:r w:rsidRPr="001E5489">
              <w:rPr>
                <w:lang w:eastAsia="lv-LV"/>
              </w:rPr>
              <w:t xml:space="preserve"> </w:t>
            </w:r>
            <w:proofErr w:type="spellStart"/>
            <w:r w:rsidRPr="001E5489">
              <w:rPr>
                <w:lang w:eastAsia="lv-LV"/>
              </w:rPr>
              <w:t>arī</w:t>
            </w:r>
            <w:proofErr w:type="spellEnd"/>
            <w:r w:rsidRPr="001E5489">
              <w:rPr>
                <w:lang w:eastAsia="lv-LV"/>
              </w:rPr>
              <w:t xml:space="preserve"> </w:t>
            </w:r>
            <w:proofErr w:type="spellStart"/>
            <w:r w:rsidRPr="001E5489">
              <w:rPr>
                <w:lang w:eastAsia="lv-LV"/>
              </w:rPr>
              <w:t>precīzi</w:t>
            </w:r>
            <w:proofErr w:type="spellEnd"/>
            <w:r w:rsidRPr="001E5489">
              <w:rPr>
                <w:lang w:eastAsia="lv-LV"/>
              </w:rPr>
              <w:t xml:space="preserve"> </w:t>
            </w:r>
            <w:proofErr w:type="spellStart"/>
            <w:r w:rsidRPr="001E5489">
              <w:rPr>
                <w:lang w:eastAsia="lv-LV"/>
              </w:rPr>
              <w:t>norāda</w:t>
            </w:r>
            <w:proofErr w:type="spellEnd"/>
            <w:r w:rsidRPr="001E5489">
              <w:rPr>
                <w:lang w:eastAsia="lv-LV"/>
              </w:rPr>
              <w:t xml:space="preserve">, </w:t>
            </w:r>
            <w:proofErr w:type="spellStart"/>
            <w:r w:rsidRPr="001E5489">
              <w:rPr>
                <w:lang w:eastAsia="lv-LV"/>
              </w:rPr>
              <w:t>kad</w:t>
            </w:r>
            <w:proofErr w:type="spellEnd"/>
            <w:r w:rsidRPr="001E5489">
              <w:rPr>
                <w:lang w:eastAsia="lv-LV"/>
              </w:rPr>
              <w:t xml:space="preserve"> un </w:t>
            </w:r>
            <w:proofErr w:type="spellStart"/>
            <w:r w:rsidRPr="001E5489">
              <w:rPr>
                <w:lang w:eastAsia="lv-LV"/>
              </w:rPr>
              <w:t>kādā</w:t>
            </w:r>
            <w:proofErr w:type="spellEnd"/>
            <w:r w:rsidRPr="001E5489">
              <w:rPr>
                <w:lang w:eastAsia="lv-LV"/>
              </w:rPr>
              <w:t xml:space="preserve"> </w:t>
            </w:r>
            <w:proofErr w:type="spellStart"/>
            <w:r w:rsidRPr="001E5489">
              <w:rPr>
                <w:lang w:eastAsia="lv-LV"/>
              </w:rPr>
              <w:t>veidā</w:t>
            </w:r>
            <w:proofErr w:type="spellEnd"/>
            <w:r w:rsidRPr="001E5489">
              <w:rPr>
                <w:lang w:eastAsia="lv-LV"/>
              </w:rPr>
              <w:t xml:space="preserve"> </w:t>
            </w:r>
            <w:proofErr w:type="spellStart"/>
            <w:r w:rsidRPr="001E5489">
              <w:rPr>
                <w:lang w:eastAsia="lv-LV"/>
              </w:rPr>
              <w:t>starptautiskās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tiks</w:t>
            </w:r>
            <w:proofErr w:type="spellEnd"/>
            <w:r w:rsidRPr="001E5489">
              <w:rPr>
                <w:lang w:eastAsia="lv-LV"/>
              </w:rPr>
              <w:t xml:space="preserve"> </w:t>
            </w:r>
            <w:proofErr w:type="spellStart"/>
            <w:r w:rsidRPr="001E5489">
              <w:rPr>
                <w:lang w:eastAsia="lv-LV"/>
              </w:rPr>
              <w:t>izpildītas</w:t>
            </w:r>
            <w:proofErr w:type="spellEnd"/>
            <w:r w:rsidRPr="001E5489">
              <w:rPr>
                <w:lang w:eastAsia="lv-LV"/>
              </w:rPr>
              <w:t xml:space="preserve"> </w:t>
            </w:r>
            <w:proofErr w:type="spellStart"/>
            <w:r w:rsidRPr="001E5489">
              <w:rPr>
                <w:lang w:eastAsia="lv-LV"/>
              </w:rPr>
              <w:t>pilnībā</w:t>
            </w:r>
            <w:proofErr w:type="spellEnd"/>
            <w:r w:rsidRPr="001E5489">
              <w:rPr>
                <w:lang w:eastAsia="lv-LV"/>
              </w:rPr>
              <w:t>.</w:t>
            </w:r>
          </w:p>
          <w:p w:rsidR="00FB689A" w:rsidRPr="001E5489" w:rsidRDefault="00FB689A" w:rsidP="00000AB2">
            <w:pPr>
              <w:spacing w:before="100" w:beforeAutospacing="1" w:after="100" w:afterAutospacing="1"/>
              <w:rPr>
                <w:lang w:eastAsia="lv-LV"/>
              </w:rPr>
            </w:pPr>
            <w:proofErr w:type="spellStart"/>
            <w:r w:rsidRPr="001E5489">
              <w:rPr>
                <w:lang w:eastAsia="lv-LV"/>
              </w:rPr>
              <w:t>Norāda</w:t>
            </w:r>
            <w:proofErr w:type="spellEnd"/>
            <w:r w:rsidRPr="001E5489">
              <w:rPr>
                <w:lang w:eastAsia="lv-LV"/>
              </w:rPr>
              <w:t xml:space="preserve"> </w:t>
            </w:r>
            <w:proofErr w:type="spellStart"/>
            <w:r w:rsidRPr="001E5489">
              <w:rPr>
                <w:lang w:eastAsia="lv-LV"/>
              </w:rPr>
              <w:t>institūciju</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ir</w:t>
            </w:r>
            <w:proofErr w:type="spellEnd"/>
            <w:r w:rsidRPr="001E5489">
              <w:rPr>
                <w:lang w:eastAsia="lv-LV"/>
              </w:rPr>
              <w:t xml:space="preserve"> </w:t>
            </w:r>
            <w:proofErr w:type="spellStart"/>
            <w:r w:rsidRPr="001E5489">
              <w:rPr>
                <w:lang w:eastAsia="lv-LV"/>
              </w:rPr>
              <w:t>atbildīga</w:t>
            </w:r>
            <w:proofErr w:type="spellEnd"/>
            <w:r w:rsidRPr="001E5489">
              <w:rPr>
                <w:lang w:eastAsia="lv-LV"/>
              </w:rPr>
              <w:t xml:space="preserve"> par </w:t>
            </w:r>
            <w:proofErr w:type="spellStart"/>
            <w:r w:rsidRPr="001E5489">
              <w:rPr>
                <w:lang w:eastAsia="lv-LV"/>
              </w:rPr>
              <w:t>šo</w:t>
            </w:r>
            <w:proofErr w:type="spellEnd"/>
            <w:r w:rsidRPr="001E5489">
              <w:rPr>
                <w:lang w:eastAsia="lv-LV"/>
              </w:rPr>
              <w:t xml:space="preserve"> </w:t>
            </w:r>
            <w:proofErr w:type="spellStart"/>
            <w:r w:rsidRPr="001E5489">
              <w:rPr>
                <w:lang w:eastAsia="lv-LV"/>
              </w:rPr>
              <w:t>saistību</w:t>
            </w:r>
            <w:proofErr w:type="spellEnd"/>
            <w:r w:rsidRPr="001E5489">
              <w:rPr>
                <w:lang w:eastAsia="lv-LV"/>
              </w:rPr>
              <w:t xml:space="preserve"> </w:t>
            </w:r>
            <w:proofErr w:type="spellStart"/>
            <w:r w:rsidRPr="001E5489">
              <w:rPr>
                <w:lang w:eastAsia="lv-LV"/>
              </w:rPr>
              <w:t>izpildi</w:t>
            </w:r>
            <w:proofErr w:type="spellEnd"/>
            <w:r w:rsidRPr="001E5489">
              <w:rPr>
                <w:lang w:eastAsia="lv-LV"/>
              </w:rPr>
              <w:t xml:space="preserve"> </w:t>
            </w:r>
            <w:proofErr w:type="spellStart"/>
            <w:r w:rsidRPr="001E5489">
              <w:rPr>
                <w:lang w:eastAsia="lv-LV"/>
              </w:rPr>
              <w:t>pilnībā</w:t>
            </w:r>
            <w:proofErr w:type="spellEnd"/>
          </w:p>
        </w:tc>
      </w:tr>
      <w:tr w:rsidR="00AB293A" w:rsidRPr="001E5489" w:rsidTr="00A74AC9">
        <w:trPr>
          <w:trHeight w:val="341"/>
        </w:trPr>
        <w:tc>
          <w:tcPr>
            <w:tcW w:w="3227" w:type="dxa"/>
            <w:gridSpan w:val="2"/>
          </w:tcPr>
          <w:p w:rsidR="000F5B26" w:rsidRPr="001E5489" w:rsidRDefault="00DC0922" w:rsidP="00DC0922">
            <w:pPr>
              <w:spacing w:before="100" w:beforeAutospacing="1" w:after="100" w:afterAutospacing="1"/>
              <w:jc w:val="both"/>
              <w:rPr>
                <w:lang w:eastAsia="lv-LV"/>
              </w:rPr>
            </w:pPr>
            <w:r w:rsidRPr="001E5489">
              <w:rPr>
                <w:bCs/>
              </w:rPr>
              <w:t xml:space="preserve">ANO </w:t>
            </w:r>
            <w:proofErr w:type="spellStart"/>
            <w:r w:rsidRPr="001E5489">
              <w:rPr>
                <w:bCs/>
              </w:rPr>
              <w:t>Vispārējās</w:t>
            </w:r>
            <w:proofErr w:type="spellEnd"/>
            <w:r w:rsidRPr="001E5489">
              <w:rPr>
                <w:bCs/>
              </w:rPr>
              <w:t xml:space="preserve"> </w:t>
            </w:r>
            <w:proofErr w:type="spellStart"/>
            <w:r w:rsidRPr="001E5489">
              <w:rPr>
                <w:bCs/>
              </w:rPr>
              <w:t>Konvencijas</w:t>
            </w:r>
            <w:proofErr w:type="spellEnd"/>
            <w:r w:rsidRPr="001E5489">
              <w:rPr>
                <w:bCs/>
              </w:rPr>
              <w:t xml:space="preserve"> par </w:t>
            </w:r>
            <w:proofErr w:type="spellStart"/>
            <w:r w:rsidRPr="001E5489">
              <w:rPr>
                <w:bCs/>
              </w:rPr>
              <w:t>klimata</w:t>
            </w:r>
            <w:proofErr w:type="spellEnd"/>
            <w:r w:rsidRPr="001E5489">
              <w:rPr>
                <w:bCs/>
              </w:rPr>
              <w:t xml:space="preserve"> </w:t>
            </w:r>
            <w:proofErr w:type="spellStart"/>
            <w:r w:rsidRPr="001E5489">
              <w:rPr>
                <w:bCs/>
              </w:rPr>
              <w:t>pārmaiņām</w:t>
            </w:r>
            <w:proofErr w:type="spellEnd"/>
            <w:r w:rsidRPr="001E5489">
              <w:rPr>
                <w:bCs/>
              </w:rPr>
              <w:t xml:space="preserve"> </w:t>
            </w:r>
            <w:proofErr w:type="spellStart"/>
            <w:r w:rsidRPr="001E5489">
              <w:rPr>
                <w:bCs/>
              </w:rPr>
              <w:t>Kioto</w:t>
            </w:r>
            <w:proofErr w:type="spellEnd"/>
            <w:r w:rsidRPr="001E5489">
              <w:rPr>
                <w:bCs/>
              </w:rPr>
              <w:t xml:space="preserve"> </w:t>
            </w:r>
            <w:proofErr w:type="spellStart"/>
            <w:r w:rsidRPr="001E5489">
              <w:rPr>
                <w:bCs/>
              </w:rPr>
              <w:t>protokola</w:t>
            </w:r>
            <w:proofErr w:type="spellEnd"/>
            <w:r w:rsidRPr="001E5489">
              <w:rPr>
                <w:bCs/>
              </w:rPr>
              <w:t xml:space="preserve"> </w:t>
            </w:r>
            <w:r w:rsidR="000F5B26" w:rsidRPr="001E5489">
              <w:rPr>
                <w:lang w:eastAsia="lv-LV"/>
              </w:rPr>
              <w:t xml:space="preserve">2.panta 3. </w:t>
            </w:r>
            <w:proofErr w:type="spellStart"/>
            <w:r w:rsidRPr="001E5489">
              <w:rPr>
                <w:lang w:eastAsia="lv-LV"/>
              </w:rPr>
              <w:t>paragrāfā</w:t>
            </w:r>
            <w:proofErr w:type="spellEnd"/>
            <w:r w:rsidRPr="001E5489">
              <w:rPr>
                <w:lang w:eastAsia="lv-LV"/>
              </w:rPr>
              <w:t xml:space="preserve"> </w:t>
            </w:r>
            <w:proofErr w:type="spellStart"/>
            <w:r w:rsidRPr="001E5489">
              <w:rPr>
                <w:lang w:eastAsia="lv-LV"/>
              </w:rPr>
              <w:t>tiek</w:t>
            </w:r>
            <w:proofErr w:type="spellEnd"/>
            <w:r w:rsidRPr="001E5489">
              <w:rPr>
                <w:lang w:eastAsia="lv-LV"/>
              </w:rPr>
              <w:t xml:space="preserve"> </w:t>
            </w:r>
            <w:proofErr w:type="spellStart"/>
            <w:r w:rsidRPr="001E5489">
              <w:rPr>
                <w:lang w:eastAsia="lv-LV"/>
              </w:rPr>
              <w:t>rekomendēts</w:t>
            </w:r>
            <w:proofErr w:type="spellEnd"/>
            <w:r w:rsidRPr="001E5489">
              <w:rPr>
                <w:lang w:eastAsia="lv-LV"/>
              </w:rPr>
              <w:t xml:space="preserve"> </w:t>
            </w:r>
            <w:proofErr w:type="spellStart"/>
            <w:r w:rsidRPr="001E5489">
              <w:rPr>
                <w:lang w:eastAsia="lv-LV"/>
              </w:rPr>
              <w:t>Līgumslēdzēja</w:t>
            </w:r>
            <w:proofErr w:type="spellEnd"/>
            <w:r w:rsidRPr="001E5489">
              <w:rPr>
                <w:lang w:eastAsia="lv-LV"/>
              </w:rPr>
              <w:t xml:space="preserve"> </w:t>
            </w:r>
            <w:proofErr w:type="spellStart"/>
            <w:r w:rsidRPr="001E5489">
              <w:rPr>
                <w:lang w:eastAsia="lv-LV"/>
              </w:rPr>
              <w:t>pusēm</w:t>
            </w:r>
            <w:proofErr w:type="spellEnd"/>
            <w:r w:rsidRPr="001E5489">
              <w:rPr>
                <w:lang w:eastAsia="lv-LV"/>
              </w:rPr>
              <w:t xml:space="preserve"> </w:t>
            </w:r>
            <w:proofErr w:type="spellStart"/>
            <w:r w:rsidRPr="001E5489">
              <w:t>ieviest</w:t>
            </w:r>
            <w:proofErr w:type="spellEnd"/>
            <w:r w:rsidRPr="001E5489">
              <w:t xml:space="preserve"> </w:t>
            </w:r>
            <w:proofErr w:type="spellStart"/>
            <w:r w:rsidRPr="001E5489">
              <w:t>politiku</w:t>
            </w:r>
            <w:proofErr w:type="spellEnd"/>
            <w:r w:rsidRPr="001E5489">
              <w:t xml:space="preserve"> un </w:t>
            </w:r>
            <w:proofErr w:type="spellStart"/>
            <w:r w:rsidRPr="001E5489">
              <w:t>pasākumus</w:t>
            </w:r>
            <w:proofErr w:type="spellEnd"/>
            <w:r w:rsidRPr="001E5489">
              <w:t xml:space="preserve"> </w:t>
            </w:r>
            <w:proofErr w:type="spellStart"/>
            <w:r w:rsidRPr="001E5489">
              <w:t>saskaņā</w:t>
            </w:r>
            <w:proofErr w:type="spellEnd"/>
            <w:r w:rsidRPr="001E5489">
              <w:t xml:space="preserve"> </w:t>
            </w:r>
            <w:proofErr w:type="spellStart"/>
            <w:r w:rsidRPr="001E5489">
              <w:t>ar</w:t>
            </w:r>
            <w:proofErr w:type="spellEnd"/>
            <w:r w:rsidRPr="001E5489">
              <w:t xml:space="preserve"> </w:t>
            </w:r>
            <w:proofErr w:type="spellStart"/>
            <w:r w:rsidRPr="001E5489">
              <w:t>šo</w:t>
            </w:r>
            <w:proofErr w:type="spellEnd"/>
            <w:r w:rsidRPr="001E5489">
              <w:t xml:space="preserve"> </w:t>
            </w:r>
            <w:proofErr w:type="spellStart"/>
            <w:r w:rsidRPr="001E5489">
              <w:t>pantu</w:t>
            </w:r>
            <w:proofErr w:type="spellEnd"/>
            <w:r w:rsidRPr="001E5489">
              <w:t xml:space="preserve"> </w:t>
            </w:r>
            <w:proofErr w:type="spellStart"/>
            <w:r w:rsidRPr="001E5489">
              <w:t>tādā</w:t>
            </w:r>
            <w:proofErr w:type="spellEnd"/>
            <w:r w:rsidRPr="001E5489">
              <w:t xml:space="preserve"> </w:t>
            </w:r>
            <w:proofErr w:type="spellStart"/>
            <w:r w:rsidRPr="001E5489">
              <w:t>veidā</w:t>
            </w:r>
            <w:proofErr w:type="spellEnd"/>
            <w:r w:rsidRPr="001E5489">
              <w:t xml:space="preserve">, </w:t>
            </w:r>
            <w:proofErr w:type="spellStart"/>
            <w:r w:rsidRPr="001E5489">
              <w:t>lai</w:t>
            </w:r>
            <w:proofErr w:type="spellEnd"/>
            <w:r w:rsidRPr="001E5489">
              <w:t xml:space="preserve"> </w:t>
            </w:r>
            <w:proofErr w:type="spellStart"/>
            <w:r w:rsidRPr="001E5489">
              <w:t>līdz</w:t>
            </w:r>
            <w:proofErr w:type="spellEnd"/>
            <w:r w:rsidRPr="001E5489">
              <w:t xml:space="preserve"> </w:t>
            </w:r>
            <w:proofErr w:type="spellStart"/>
            <w:r w:rsidRPr="001E5489">
              <w:t>minimumam</w:t>
            </w:r>
            <w:proofErr w:type="spellEnd"/>
            <w:r w:rsidRPr="001E5489">
              <w:t xml:space="preserve"> </w:t>
            </w:r>
            <w:proofErr w:type="spellStart"/>
            <w:r w:rsidRPr="001E5489">
              <w:t>samazinātu</w:t>
            </w:r>
            <w:proofErr w:type="spellEnd"/>
            <w:r w:rsidRPr="001E5489">
              <w:t xml:space="preserve"> </w:t>
            </w:r>
            <w:proofErr w:type="spellStart"/>
            <w:r w:rsidRPr="001E5489">
              <w:t>nelabvēlīgo</w:t>
            </w:r>
            <w:proofErr w:type="spellEnd"/>
            <w:r w:rsidRPr="001E5489">
              <w:t xml:space="preserve"> </w:t>
            </w:r>
            <w:proofErr w:type="spellStart"/>
            <w:r w:rsidRPr="001E5489">
              <w:t>ietekmi</w:t>
            </w:r>
            <w:proofErr w:type="spellEnd"/>
            <w:r w:rsidRPr="001E5489">
              <w:t xml:space="preserve">, </w:t>
            </w:r>
            <w:proofErr w:type="spellStart"/>
            <w:r w:rsidRPr="001E5489">
              <w:t>ieskaitot</w:t>
            </w:r>
            <w:proofErr w:type="spellEnd"/>
            <w:r w:rsidRPr="001E5489">
              <w:t xml:space="preserve"> </w:t>
            </w:r>
            <w:proofErr w:type="spellStart"/>
            <w:r w:rsidRPr="001E5489">
              <w:t>klimata</w:t>
            </w:r>
            <w:proofErr w:type="spellEnd"/>
            <w:r w:rsidRPr="001E5489">
              <w:t xml:space="preserve"> </w:t>
            </w:r>
            <w:proofErr w:type="spellStart"/>
            <w:r w:rsidRPr="001E5489">
              <w:t>pārmaiņu</w:t>
            </w:r>
            <w:proofErr w:type="spellEnd"/>
            <w:r w:rsidRPr="001E5489">
              <w:t xml:space="preserve"> </w:t>
            </w:r>
            <w:proofErr w:type="spellStart"/>
            <w:r w:rsidRPr="001E5489">
              <w:t>nelabvēlīgo</w:t>
            </w:r>
            <w:proofErr w:type="spellEnd"/>
            <w:r w:rsidRPr="001E5489">
              <w:t xml:space="preserve"> </w:t>
            </w:r>
            <w:proofErr w:type="spellStart"/>
            <w:r w:rsidRPr="001E5489">
              <w:t>ietekmi</w:t>
            </w:r>
            <w:proofErr w:type="spellEnd"/>
          </w:p>
          <w:p w:rsidR="00AB293A" w:rsidRPr="001E5489" w:rsidRDefault="00AB293A" w:rsidP="000F5B26">
            <w:pPr>
              <w:spacing w:before="100" w:beforeAutospacing="1" w:after="100" w:afterAutospacing="1"/>
              <w:ind w:left="284"/>
              <w:rPr>
                <w:lang w:eastAsia="lv-LV"/>
              </w:rPr>
            </w:pPr>
          </w:p>
        </w:tc>
        <w:tc>
          <w:tcPr>
            <w:tcW w:w="2410" w:type="dxa"/>
          </w:tcPr>
          <w:p w:rsidR="00AB293A" w:rsidRPr="001E5489" w:rsidRDefault="0029125E" w:rsidP="0029125E">
            <w:pPr>
              <w:spacing w:before="100" w:beforeAutospacing="1" w:after="100" w:afterAutospacing="1"/>
              <w:rPr>
                <w:lang w:eastAsia="lv-LV"/>
              </w:rPr>
            </w:pPr>
            <w:proofErr w:type="spellStart"/>
            <w:r w:rsidRPr="001E5489">
              <w:rPr>
                <w:lang w:eastAsia="lv-LV"/>
              </w:rPr>
              <w:t>Noteikumu</w:t>
            </w:r>
            <w:proofErr w:type="spellEnd"/>
            <w:r w:rsidRPr="001E5489">
              <w:rPr>
                <w:lang w:eastAsia="lv-LV"/>
              </w:rPr>
              <w:t xml:space="preserve"> </w:t>
            </w:r>
            <w:proofErr w:type="spellStart"/>
            <w:r w:rsidRPr="001E5489">
              <w:rPr>
                <w:lang w:eastAsia="lv-LV"/>
              </w:rPr>
              <w:t>projekta</w:t>
            </w:r>
            <w:proofErr w:type="spellEnd"/>
            <w:r w:rsidRPr="001E5489">
              <w:rPr>
                <w:lang w:eastAsia="lv-LV"/>
              </w:rPr>
              <w:t xml:space="preserve"> 1. </w:t>
            </w:r>
            <w:proofErr w:type="spellStart"/>
            <w:proofErr w:type="gramStart"/>
            <w:r w:rsidRPr="001E5489">
              <w:rPr>
                <w:lang w:eastAsia="lv-LV"/>
              </w:rPr>
              <w:t>punkts</w:t>
            </w:r>
            <w:proofErr w:type="spellEnd"/>
            <w:proofErr w:type="gramEnd"/>
            <w:r w:rsidRPr="001E5489">
              <w:rPr>
                <w:lang w:eastAsia="lv-LV"/>
              </w:rPr>
              <w:t>.</w:t>
            </w:r>
          </w:p>
          <w:p w:rsidR="0029125E" w:rsidRPr="001E5489" w:rsidRDefault="0029125E" w:rsidP="0029125E">
            <w:pPr>
              <w:spacing w:before="100" w:beforeAutospacing="1" w:after="100" w:afterAutospacing="1"/>
              <w:jc w:val="both"/>
              <w:rPr>
                <w:lang w:eastAsia="lv-LV"/>
              </w:rPr>
            </w:pPr>
          </w:p>
        </w:tc>
        <w:tc>
          <w:tcPr>
            <w:tcW w:w="3650" w:type="dxa"/>
          </w:tcPr>
          <w:p w:rsidR="00F1161C" w:rsidRPr="001E5489" w:rsidRDefault="0029125E" w:rsidP="00A74AC9">
            <w:pPr>
              <w:spacing w:before="100" w:beforeAutospacing="1" w:after="100" w:afterAutospacing="1"/>
              <w:jc w:val="both"/>
              <w:rPr>
                <w:lang w:eastAsia="lv-LV"/>
              </w:rPr>
            </w:pPr>
            <w:r w:rsidRPr="001E5489">
              <w:rPr>
                <w:bCs/>
              </w:rPr>
              <w:t xml:space="preserve">ANO </w:t>
            </w:r>
            <w:proofErr w:type="spellStart"/>
            <w:r w:rsidRPr="001E5489">
              <w:rPr>
                <w:bCs/>
              </w:rPr>
              <w:t>Vispārējās</w:t>
            </w:r>
            <w:proofErr w:type="spellEnd"/>
            <w:r w:rsidRPr="001E5489">
              <w:rPr>
                <w:bCs/>
              </w:rPr>
              <w:t xml:space="preserve"> </w:t>
            </w:r>
            <w:proofErr w:type="spellStart"/>
            <w:r w:rsidRPr="001E5489">
              <w:rPr>
                <w:bCs/>
              </w:rPr>
              <w:t>Konvencijas</w:t>
            </w:r>
            <w:proofErr w:type="spellEnd"/>
            <w:r w:rsidRPr="001E5489">
              <w:rPr>
                <w:bCs/>
              </w:rPr>
              <w:t xml:space="preserve"> par </w:t>
            </w:r>
            <w:proofErr w:type="spellStart"/>
            <w:r w:rsidRPr="001E5489">
              <w:rPr>
                <w:bCs/>
              </w:rPr>
              <w:t>klimata</w:t>
            </w:r>
            <w:proofErr w:type="spellEnd"/>
            <w:r w:rsidRPr="001E5489">
              <w:rPr>
                <w:bCs/>
              </w:rPr>
              <w:t xml:space="preserve"> </w:t>
            </w:r>
            <w:proofErr w:type="spellStart"/>
            <w:r w:rsidRPr="001E5489">
              <w:rPr>
                <w:bCs/>
              </w:rPr>
              <w:t>pārmaiņām</w:t>
            </w:r>
            <w:proofErr w:type="spellEnd"/>
            <w:r w:rsidRPr="001E5489">
              <w:rPr>
                <w:bCs/>
              </w:rPr>
              <w:t xml:space="preserve"> </w:t>
            </w:r>
            <w:proofErr w:type="spellStart"/>
            <w:r w:rsidRPr="001E5489">
              <w:rPr>
                <w:bCs/>
              </w:rPr>
              <w:t>Kioto</w:t>
            </w:r>
            <w:proofErr w:type="spellEnd"/>
            <w:r w:rsidRPr="001E5489">
              <w:rPr>
                <w:bCs/>
              </w:rPr>
              <w:t xml:space="preserve"> </w:t>
            </w:r>
            <w:proofErr w:type="spellStart"/>
            <w:r w:rsidRPr="001E5489">
              <w:rPr>
                <w:bCs/>
              </w:rPr>
              <w:t>protokola</w:t>
            </w:r>
            <w:proofErr w:type="spellEnd"/>
            <w:r w:rsidRPr="001E5489">
              <w:rPr>
                <w:bCs/>
              </w:rPr>
              <w:t xml:space="preserve"> </w:t>
            </w:r>
            <w:r w:rsidRPr="001E5489">
              <w:rPr>
                <w:lang w:eastAsia="lv-LV"/>
              </w:rPr>
              <w:t xml:space="preserve">2.panta 3. </w:t>
            </w:r>
            <w:proofErr w:type="spellStart"/>
            <w:proofErr w:type="gramStart"/>
            <w:r w:rsidRPr="001E5489">
              <w:rPr>
                <w:lang w:eastAsia="lv-LV"/>
              </w:rPr>
              <w:t>paragrāfā</w:t>
            </w:r>
            <w:proofErr w:type="spellEnd"/>
            <w:proofErr w:type="gramEnd"/>
            <w:r w:rsidRPr="001E5489">
              <w:rPr>
                <w:lang w:eastAsia="lv-LV"/>
              </w:rPr>
              <w:t xml:space="preserve"> </w:t>
            </w:r>
            <w:proofErr w:type="spellStart"/>
            <w:r w:rsidRPr="001E5489">
              <w:rPr>
                <w:lang w:eastAsia="lv-LV"/>
              </w:rPr>
              <w:t>Līgumslēdzēja</w:t>
            </w:r>
            <w:proofErr w:type="spellEnd"/>
            <w:r w:rsidRPr="001E5489">
              <w:rPr>
                <w:lang w:eastAsia="lv-LV"/>
              </w:rPr>
              <w:t xml:space="preserve"> </w:t>
            </w:r>
            <w:proofErr w:type="spellStart"/>
            <w:r w:rsidRPr="001E5489">
              <w:rPr>
                <w:lang w:eastAsia="lv-LV"/>
              </w:rPr>
              <w:t>pusēm</w:t>
            </w:r>
            <w:proofErr w:type="spellEnd"/>
            <w:r w:rsidRPr="001E5489">
              <w:rPr>
                <w:lang w:eastAsia="lv-LV"/>
              </w:rPr>
              <w:t xml:space="preserve"> </w:t>
            </w:r>
            <w:proofErr w:type="spellStart"/>
            <w:r w:rsidRPr="001E5489">
              <w:rPr>
                <w:lang w:eastAsia="lv-LV"/>
              </w:rPr>
              <w:t>ieteiktās</w:t>
            </w:r>
            <w:proofErr w:type="spellEnd"/>
            <w:r w:rsidRPr="001E5489">
              <w:rPr>
                <w:lang w:eastAsia="lv-LV"/>
              </w:rPr>
              <w:t xml:space="preserve"> </w:t>
            </w:r>
            <w:proofErr w:type="spellStart"/>
            <w:r w:rsidRPr="001E5489">
              <w:rPr>
                <w:lang w:eastAsia="lv-LV"/>
              </w:rPr>
              <w:t>rekomendācijas</w:t>
            </w:r>
            <w:proofErr w:type="spellEnd"/>
            <w:r w:rsidRPr="001E5489">
              <w:rPr>
                <w:lang w:eastAsia="lv-LV"/>
              </w:rPr>
              <w:t xml:space="preserve"> par </w:t>
            </w:r>
            <w:proofErr w:type="spellStart"/>
            <w:r w:rsidRPr="001E5489">
              <w:rPr>
                <w:lang w:eastAsia="lv-LV"/>
              </w:rPr>
              <w:t>politikas</w:t>
            </w:r>
            <w:proofErr w:type="spellEnd"/>
            <w:r w:rsidRPr="001E5489">
              <w:rPr>
                <w:lang w:eastAsia="lv-LV"/>
              </w:rPr>
              <w:t xml:space="preserve"> un </w:t>
            </w:r>
            <w:proofErr w:type="spellStart"/>
            <w:r w:rsidRPr="001E5489">
              <w:rPr>
                <w:lang w:eastAsia="lv-LV"/>
              </w:rPr>
              <w:t>pasākumu</w:t>
            </w:r>
            <w:proofErr w:type="spellEnd"/>
            <w:r w:rsidRPr="001E5489">
              <w:rPr>
                <w:lang w:eastAsia="lv-LV"/>
              </w:rPr>
              <w:t xml:space="preserve"> </w:t>
            </w:r>
            <w:proofErr w:type="spellStart"/>
            <w:r w:rsidRPr="001E5489">
              <w:rPr>
                <w:lang w:eastAsia="lv-LV"/>
              </w:rPr>
              <w:t>ieviešanu</w:t>
            </w:r>
            <w:proofErr w:type="spellEnd"/>
            <w:r w:rsidRPr="001E5489">
              <w:rPr>
                <w:lang w:eastAsia="lv-LV"/>
              </w:rPr>
              <w:t xml:space="preserve">, </w:t>
            </w:r>
            <w:proofErr w:type="spellStart"/>
            <w:r w:rsidRPr="001E5489">
              <w:rPr>
                <w:lang w:eastAsia="lv-LV"/>
              </w:rPr>
              <w:t>kas</w:t>
            </w:r>
            <w:proofErr w:type="spellEnd"/>
            <w:r w:rsidRPr="001E5489">
              <w:rPr>
                <w:lang w:eastAsia="lv-LV"/>
              </w:rPr>
              <w:t xml:space="preserve"> </w:t>
            </w:r>
            <w:proofErr w:type="spellStart"/>
            <w:r w:rsidRPr="001E5489">
              <w:rPr>
                <w:lang w:eastAsia="lv-LV"/>
              </w:rPr>
              <w:t>vērsta</w:t>
            </w:r>
            <w:proofErr w:type="spellEnd"/>
            <w:r w:rsidRPr="001E5489">
              <w:rPr>
                <w:lang w:eastAsia="lv-LV"/>
              </w:rPr>
              <w:t xml:space="preserve"> </w:t>
            </w:r>
            <w:proofErr w:type="spellStart"/>
            <w:r w:rsidRPr="001E5489">
              <w:rPr>
                <w:lang w:eastAsia="lv-LV"/>
              </w:rPr>
              <w:t>uz</w:t>
            </w:r>
            <w:proofErr w:type="spellEnd"/>
            <w:r w:rsidRPr="001E5489">
              <w:rPr>
                <w:lang w:eastAsia="lv-LV"/>
              </w:rPr>
              <w:t xml:space="preserve"> </w:t>
            </w:r>
            <w:proofErr w:type="spellStart"/>
            <w:r w:rsidRPr="001E5489">
              <w:rPr>
                <w:lang w:eastAsia="lv-LV"/>
              </w:rPr>
              <w:t>vides</w:t>
            </w:r>
            <w:proofErr w:type="spellEnd"/>
            <w:r w:rsidRPr="001E5489">
              <w:rPr>
                <w:lang w:eastAsia="lv-LV"/>
              </w:rPr>
              <w:t xml:space="preserve"> </w:t>
            </w:r>
            <w:proofErr w:type="spellStart"/>
            <w:r w:rsidRPr="001E5489">
              <w:rPr>
                <w:lang w:eastAsia="lv-LV"/>
              </w:rPr>
              <w:t>nelabvēlīgas</w:t>
            </w:r>
            <w:proofErr w:type="spellEnd"/>
            <w:r w:rsidRPr="001E5489">
              <w:rPr>
                <w:lang w:eastAsia="lv-LV"/>
              </w:rPr>
              <w:t xml:space="preserve"> </w:t>
            </w:r>
            <w:proofErr w:type="spellStart"/>
            <w:r w:rsidRPr="001E5489">
              <w:rPr>
                <w:lang w:eastAsia="lv-LV"/>
              </w:rPr>
              <w:t>ietekmes</w:t>
            </w:r>
            <w:proofErr w:type="spellEnd"/>
            <w:r w:rsidRPr="001E5489">
              <w:rPr>
                <w:lang w:eastAsia="lv-LV"/>
              </w:rPr>
              <w:t xml:space="preserve"> </w:t>
            </w:r>
            <w:proofErr w:type="spellStart"/>
            <w:r w:rsidRPr="001E5489">
              <w:rPr>
                <w:lang w:eastAsia="lv-LV"/>
              </w:rPr>
              <w:t>samazināšanu</w:t>
            </w:r>
            <w:proofErr w:type="spellEnd"/>
            <w:r w:rsidRPr="001E5489">
              <w:rPr>
                <w:lang w:eastAsia="lv-LV"/>
              </w:rPr>
              <w:t xml:space="preserve">, t.sk. </w:t>
            </w:r>
            <w:proofErr w:type="spellStart"/>
            <w:proofErr w:type="gramStart"/>
            <w:r w:rsidRPr="001E5489">
              <w:rPr>
                <w:lang w:eastAsia="lv-LV"/>
              </w:rPr>
              <w:t>klimata</w:t>
            </w:r>
            <w:proofErr w:type="spellEnd"/>
            <w:proofErr w:type="gramEnd"/>
            <w:r w:rsidRPr="001E5489">
              <w:rPr>
                <w:lang w:eastAsia="lv-LV"/>
              </w:rPr>
              <w:t xml:space="preserve"> </w:t>
            </w:r>
            <w:proofErr w:type="spellStart"/>
            <w:r w:rsidRPr="001E5489">
              <w:rPr>
                <w:lang w:eastAsia="lv-LV"/>
              </w:rPr>
              <w:t>pārmaiņu</w:t>
            </w:r>
            <w:proofErr w:type="spellEnd"/>
            <w:r w:rsidRPr="001E5489">
              <w:rPr>
                <w:lang w:eastAsia="lv-LV"/>
              </w:rPr>
              <w:t xml:space="preserve"> </w:t>
            </w:r>
            <w:proofErr w:type="spellStart"/>
            <w:r w:rsidRPr="001E5489">
              <w:rPr>
                <w:lang w:eastAsia="lv-LV"/>
              </w:rPr>
              <w:t>nelabvēlīgās</w:t>
            </w:r>
            <w:proofErr w:type="spellEnd"/>
            <w:r w:rsidRPr="001E5489">
              <w:rPr>
                <w:lang w:eastAsia="lv-LV"/>
              </w:rPr>
              <w:t xml:space="preserve"> </w:t>
            </w:r>
            <w:proofErr w:type="spellStart"/>
            <w:r w:rsidRPr="001E5489">
              <w:rPr>
                <w:lang w:eastAsia="lv-LV"/>
              </w:rPr>
              <w:t>ietekmes</w:t>
            </w:r>
            <w:proofErr w:type="spellEnd"/>
            <w:r w:rsidRPr="001E5489">
              <w:rPr>
                <w:lang w:eastAsia="lv-LV"/>
              </w:rPr>
              <w:t xml:space="preserve"> </w:t>
            </w:r>
            <w:proofErr w:type="spellStart"/>
            <w:r w:rsidRPr="001E5489">
              <w:rPr>
                <w:lang w:eastAsia="lv-LV"/>
              </w:rPr>
              <w:t>samazināšanu</w:t>
            </w:r>
            <w:proofErr w:type="spellEnd"/>
            <w:r w:rsidRPr="001E5489">
              <w:rPr>
                <w:lang w:eastAsia="lv-LV"/>
              </w:rPr>
              <w:t xml:space="preserve">,  </w:t>
            </w:r>
            <w:proofErr w:type="spellStart"/>
            <w:r w:rsidR="00A74AC9" w:rsidRPr="001E5489">
              <w:rPr>
                <w:lang w:eastAsia="lv-LV"/>
              </w:rPr>
              <w:t>tiek</w:t>
            </w:r>
            <w:proofErr w:type="spellEnd"/>
            <w:r w:rsidR="00A74AC9" w:rsidRPr="001E5489">
              <w:rPr>
                <w:lang w:eastAsia="lv-LV"/>
              </w:rPr>
              <w:t xml:space="preserve"> </w:t>
            </w:r>
            <w:proofErr w:type="spellStart"/>
            <w:r w:rsidR="00A74AC9" w:rsidRPr="001E5489">
              <w:rPr>
                <w:lang w:eastAsia="lv-LV"/>
              </w:rPr>
              <w:t>izpildītās</w:t>
            </w:r>
            <w:proofErr w:type="spellEnd"/>
            <w:r w:rsidR="00A74AC9" w:rsidRPr="001E5489">
              <w:rPr>
                <w:lang w:eastAsia="lv-LV"/>
              </w:rPr>
              <w:t xml:space="preserve"> </w:t>
            </w:r>
            <w:proofErr w:type="spellStart"/>
            <w:r w:rsidR="00A74AC9" w:rsidRPr="001E5489">
              <w:rPr>
                <w:lang w:eastAsia="lv-LV"/>
              </w:rPr>
              <w:t>pilnībā</w:t>
            </w:r>
            <w:proofErr w:type="spellEnd"/>
            <w:r w:rsidR="00A74AC9" w:rsidRPr="001E5489">
              <w:rPr>
                <w:lang w:eastAsia="lv-LV"/>
              </w:rPr>
              <w:t>.</w:t>
            </w:r>
          </w:p>
          <w:p w:rsidR="00F1161C" w:rsidRPr="001E5489" w:rsidRDefault="00F1161C" w:rsidP="00000AB2">
            <w:pPr>
              <w:spacing w:before="100" w:beforeAutospacing="1" w:after="100" w:afterAutospacing="1"/>
              <w:rPr>
                <w:lang w:eastAsia="lv-LV"/>
              </w:rPr>
            </w:pPr>
            <w:proofErr w:type="spellStart"/>
            <w:r w:rsidRPr="001E5489">
              <w:rPr>
                <w:lang w:eastAsia="lv-LV"/>
              </w:rPr>
              <w:t>Vides</w:t>
            </w:r>
            <w:proofErr w:type="spellEnd"/>
            <w:r w:rsidRPr="001E5489">
              <w:rPr>
                <w:lang w:eastAsia="lv-LV"/>
              </w:rPr>
              <w:t xml:space="preserve"> </w:t>
            </w:r>
            <w:proofErr w:type="spellStart"/>
            <w:r w:rsidRPr="001E5489">
              <w:rPr>
                <w:lang w:eastAsia="lv-LV"/>
              </w:rPr>
              <w:t>aizsardzības</w:t>
            </w:r>
            <w:proofErr w:type="spellEnd"/>
            <w:r w:rsidRPr="001E5489">
              <w:rPr>
                <w:lang w:eastAsia="lv-LV"/>
              </w:rPr>
              <w:t xml:space="preserve"> un </w:t>
            </w:r>
            <w:proofErr w:type="spellStart"/>
            <w:r w:rsidRPr="001E5489">
              <w:rPr>
                <w:lang w:eastAsia="lv-LV"/>
              </w:rPr>
              <w:t>reģionālās</w:t>
            </w:r>
            <w:proofErr w:type="spellEnd"/>
            <w:r w:rsidRPr="001E5489">
              <w:rPr>
                <w:lang w:eastAsia="lv-LV"/>
              </w:rPr>
              <w:t xml:space="preserve"> </w:t>
            </w:r>
            <w:proofErr w:type="spellStart"/>
            <w:r w:rsidRPr="001E5489">
              <w:rPr>
                <w:lang w:eastAsia="lv-LV"/>
              </w:rPr>
              <w:t>attīstības</w:t>
            </w:r>
            <w:proofErr w:type="spellEnd"/>
            <w:r w:rsidRPr="001E5489">
              <w:rPr>
                <w:lang w:eastAsia="lv-LV"/>
              </w:rPr>
              <w:t xml:space="preserve"> </w:t>
            </w:r>
            <w:proofErr w:type="spellStart"/>
            <w:r w:rsidRPr="001E5489">
              <w:rPr>
                <w:lang w:eastAsia="lv-LV"/>
              </w:rPr>
              <w:t>ministrija</w:t>
            </w:r>
            <w:proofErr w:type="spellEnd"/>
            <w:r w:rsidRPr="001E5489">
              <w:rPr>
                <w:lang w:eastAsia="lv-LV"/>
              </w:rPr>
              <w:t xml:space="preserve"> </w:t>
            </w:r>
            <w:proofErr w:type="spellStart"/>
            <w:r w:rsidRPr="001E5489">
              <w:rPr>
                <w:lang w:eastAsia="lv-LV"/>
              </w:rPr>
              <w:t>ir</w:t>
            </w:r>
            <w:proofErr w:type="spellEnd"/>
            <w:r w:rsidRPr="001E5489">
              <w:rPr>
                <w:lang w:eastAsia="lv-LV"/>
              </w:rPr>
              <w:t xml:space="preserve"> </w:t>
            </w:r>
            <w:proofErr w:type="spellStart"/>
            <w:r w:rsidRPr="001E5489">
              <w:rPr>
                <w:lang w:eastAsia="lv-LV"/>
              </w:rPr>
              <w:t>atbildīga</w:t>
            </w:r>
            <w:proofErr w:type="spellEnd"/>
            <w:r w:rsidRPr="001E5489">
              <w:rPr>
                <w:lang w:eastAsia="lv-LV"/>
              </w:rPr>
              <w:t xml:space="preserve"> par </w:t>
            </w:r>
            <w:proofErr w:type="spellStart"/>
            <w:r w:rsidRPr="001E5489">
              <w:rPr>
                <w:lang w:eastAsia="lv-LV"/>
              </w:rPr>
              <w:t>šo</w:t>
            </w:r>
            <w:proofErr w:type="spellEnd"/>
            <w:r w:rsidRPr="001E5489">
              <w:rPr>
                <w:lang w:eastAsia="lv-LV"/>
              </w:rPr>
              <w:t xml:space="preserve"> </w:t>
            </w:r>
            <w:proofErr w:type="spellStart"/>
            <w:r w:rsidRPr="001E5489">
              <w:rPr>
                <w:lang w:eastAsia="lv-LV"/>
              </w:rPr>
              <w:t>saistību</w:t>
            </w:r>
            <w:proofErr w:type="spellEnd"/>
            <w:r w:rsidRPr="001E5489">
              <w:rPr>
                <w:lang w:eastAsia="lv-LV"/>
              </w:rPr>
              <w:t xml:space="preserve"> </w:t>
            </w:r>
            <w:proofErr w:type="spellStart"/>
            <w:r w:rsidRPr="001E5489">
              <w:rPr>
                <w:lang w:eastAsia="lv-LV"/>
              </w:rPr>
              <w:t>izpildi</w:t>
            </w:r>
            <w:proofErr w:type="spellEnd"/>
            <w:r w:rsidRPr="001E5489">
              <w:rPr>
                <w:lang w:eastAsia="lv-LV"/>
              </w:rPr>
              <w:t xml:space="preserve"> </w:t>
            </w:r>
            <w:proofErr w:type="spellStart"/>
            <w:r w:rsidRPr="001E5489">
              <w:rPr>
                <w:lang w:eastAsia="lv-LV"/>
              </w:rPr>
              <w:t>pilnībā</w:t>
            </w:r>
            <w:proofErr w:type="spellEnd"/>
            <w:r w:rsidRPr="001E5489">
              <w:rPr>
                <w:lang w:eastAsia="lv-LV"/>
              </w:rPr>
              <w:t>.</w:t>
            </w:r>
          </w:p>
        </w:tc>
      </w:tr>
      <w:tr w:rsidR="00FB689A" w:rsidRPr="001E5489" w:rsidTr="00A74AC9">
        <w:trPr>
          <w:trHeight w:val="161"/>
        </w:trPr>
        <w:tc>
          <w:tcPr>
            <w:tcW w:w="3227" w:type="dxa"/>
            <w:gridSpan w:val="2"/>
          </w:tcPr>
          <w:p w:rsidR="00FB689A" w:rsidRPr="001E5489" w:rsidRDefault="00FB689A" w:rsidP="00000AB2">
            <w:pPr>
              <w:spacing w:before="100" w:beforeAutospacing="1" w:after="100" w:afterAutospacing="1" w:line="161" w:lineRule="atLeast"/>
              <w:rPr>
                <w:lang w:eastAsia="lv-LV"/>
              </w:rPr>
            </w:pPr>
            <w:r w:rsidRPr="001E5489">
              <w:rPr>
                <w:lang w:eastAsia="lv-LV"/>
              </w:rPr>
              <w:t> </w:t>
            </w:r>
            <w:proofErr w:type="spellStart"/>
            <w:r w:rsidRPr="001E5489">
              <w:rPr>
                <w:lang w:eastAsia="lv-LV"/>
              </w:rPr>
              <w:t>Vai</w:t>
            </w:r>
            <w:proofErr w:type="spellEnd"/>
            <w:r w:rsidRPr="001E5489">
              <w:rPr>
                <w:lang w:eastAsia="lv-LV"/>
              </w:rPr>
              <w:t xml:space="preserve"> </w:t>
            </w:r>
            <w:proofErr w:type="spellStart"/>
            <w:r w:rsidRPr="001E5489">
              <w:rPr>
                <w:lang w:eastAsia="lv-LV"/>
              </w:rPr>
              <w:t>starptautiskajā</w:t>
            </w:r>
            <w:proofErr w:type="spellEnd"/>
            <w:r w:rsidRPr="001E5489">
              <w:rPr>
                <w:lang w:eastAsia="lv-LV"/>
              </w:rPr>
              <w:t xml:space="preserve"> </w:t>
            </w:r>
            <w:proofErr w:type="spellStart"/>
            <w:r w:rsidRPr="001E5489">
              <w:rPr>
                <w:lang w:eastAsia="lv-LV"/>
              </w:rPr>
              <w:t>dokumentā</w:t>
            </w:r>
            <w:proofErr w:type="spellEnd"/>
            <w:r w:rsidRPr="001E5489">
              <w:rPr>
                <w:lang w:eastAsia="lv-LV"/>
              </w:rPr>
              <w:t xml:space="preserve"> </w:t>
            </w:r>
            <w:proofErr w:type="spellStart"/>
            <w:r w:rsidRPr="001E5489">
              <w:rPr>
                <w:lang w:eastAsia="lv-LV"/>
              </w:rPr>
              <w:t>paredzētās</w:t>
            </w:r>
            <w:proofErr w:type="spellEnd"/>
            <w:r w:rsidRPr="001E5489">
              <w:rPr>
                <w:lang w:eastAsia="lv-LV"/>
              </w:rPr>
              <w:t xml:space="preserve"> </w:t>
            </w:r>
            <w:proofErr w:type="spellStart"/>
            <w:r w:rsidRPr="001E5489">
              <w:rPr>
                <w:lang w:eastAsia="lv-LV"/>
              </w:rPr>
              <w:t>saistības</w:t>
            </w:r>
            <w:proofErr w:type="spellEnd"/>
            <w:r w:rsidRPr="001E5489">
              <w:rPr>
                <w:lang w:eastAsia="lv-LV"/>
              </w:rPr>
              <w:t xml:space="preserve"> </w:t>
            </w:r>
            <w:proofErr w:type="spellStart"/>
            <w:r w:rsidRPr="001E5489">
              <w:rPr>
                <w:lang w:eastAsia="lv-LV"/>
              </w:rPr>
              <w:t>nav</w:t>
            </w:r>
            <w:proofErr w:type="spellEnd"/>
            <w:r w:rsidRPr="001E5489">
              <w:rPr>
                <w:lang w:eastAsia="lv-LV"/>
              </w:rPr>
              <w:t xml:space="preserve"> </w:t>
            </w:r>
            <w:proofErr w:type="spellStart"/>
            <w:r w:rsidRPr="001E5489">
              <w:rPr>
                <w:lang w:eastAsia="lv-LV"/>
              </w:rPr>
              <w:lastRenderedPageBreak/>
              <w:t>pretrunā</w:t>
            </w:r>
            <w:proofErr w:type="spellEnd"/>
            <w:r w:rsidRPr="001E5489">
              <w:rPr>
                <w:lang w:eastAsia="lv-LV"/>
              </w:rPr>
              <w:t xml:space="preserve"> </w:t>
            </w:r>
            <w:proofErr w:type="spellStart"/>
            <w:r w:rsidRPr="001E5489">
              <w:rPr>
                <w:lang w:eastAsia="lv-LV"/>
              </w:rPr>
              <w:t>ar</w:t>
            </w:r>
            <w:proofErr w:type="spellEnd"/>
            <w:r w:rsidRPr="001E5489">
              <w:rPr>
                <w:lang w:eastAsia="lv-LV"/>
              </w:rPr>
              <w:t xml:space="preserve"> </w:t>
            </w:r>
            <w:proofErr w:type="spellStart"/>
            <w:r w:rsidRPr="001E5489">
              <w:rPr>
                <w:lang w:eastAsia="lv-LV"/>
              </w:rPr>
              <w:t>jau</w:t>
            </w:r>
            <w:proofErr w:type="spellEnd"/>
            <w:r w:rsidRPr="001E5489">
              <w:rPr>
                <w:lang w:eastAsia="lv-LV"/>
              </w:rPr>
              <w:t xml:space="preserve"> </w:t>
            </w:r>
            <w:proofErr w:type="spellStart"/>
            <w:r w:rsidRPr="001E5489">
              <w:rPr>
                <w:lang w:eastAsia="lv-LV"/>
              </w:rPr>
              <w:t>esošajām</w:t>
            </w:r>
            <w:proofErr w:type="spellEnd"/>
            <w:r w:rsidRPr="001E5489">
              <w:rPr>
                <w:lang w:eastAsia="lv-LV"/>
              </w:rPr>
              <w:t xml:space="preserve"> </w:t>
            </w:r>
            <w:proofErr w:type="spellStart"/>
            <w:r w:rsidRPr="001E5489">
              <w:rPr>
                <w:lang w:eastAsia="lv-LV"/>
              </w:rPr>
              <w:t>Latvijas</w:t>
            </w:r>
            <w:proofErr w:type="spellEnd"/>
            <w:r w:rsidRPr="001E5489">
              <w:rPr>
                <w:lang w:eastAsia="lv-LV"/>
              </w:rPr>
              <w:t xml:space="preserve"> </w:t>
            </w:r>
            <w:proofErr w:type="spellStart"/>
            <w:r w:rsidRPr="001E5489">
              <w:rPr>
                <w:lang w:eastAsia="lv-LV"/>
              </w:rPr>
              <w:t>Republikas</w:t>
            </w:r>
            <w:proofErr w:type="spellEnd"/>
            <w:r w:rsidRPr="001E5489">
              <w:rPr>
                <w:lang w:eastAsia="lv-LV"/>
              </w:rPr>
              <w:t xml:space="preserve"> </w:t>
            </w:r>
            <w:proofErr w:type="spellStart"/>
            <w:r w:rsidRPr="001E5489">
              <w:rPr>
                <w:lang w:eastAsia="lv-LV"/>
              </w:rPr>
              <w:t>starptautiskajām</w:t>
            </w:r>
            <w:proofErr w:type="spellEnd"/>
            <w:r w:rsidRPr="001E5489">
              <w:rPr>
                <w:lang w:eastAsia="lv-LV"/>
              </w:rPr>
              <w:t xml:space="preserve"> </w:t>
            </w:r>
            <w:proofErr w:type="spellStart"/>
            <w:r w:rsidRPr="001E5489">
              <w:rPr>
                <w:lang w:eastAsia="lv-LV"/>
              </w:rPr>
              <w:t>saistībām</w:t>
            </w:r>
            <w:proofErr w:type="spellEnd"/>
          </w:p>
        </w:tc>
        <w:tc>
          <w:tcPr>
            <w:tcW w:w="6060" w:type="dxa"/>
            <w:gridSpan w:val="2"/>
          </w:tcPr>
          <w:p w:rsidR="00FB689A" w:rsidRPr="001E5489" w:rsidRDefault="00FB689A" w:rsidP="00000AB2">
            <w:pPr>
              <w:spacing w:before="100" w:beforeAutospacing="1" w:after="100" w:afterAutospacing="1" w:line="161" w:lineRule="atLeast"/>
              <w:rPr>
                <w:lang w:eastAsia="lv-LV"/>
              </w:rPr>
            </w:pPr>
            <w:r w:rsidRPr="001E5489">
              <w:rPr>
                <w:lang w:eastAsia="lv-LV"/>
              </w:rPr>
              <w:lastRenderedPageBreak/>
              <w:t> </w:t>
            </w:r>
            <w:proofErr w:type="spellStart"/>
            <w:r w:rsidR="0014164A" w:rsidRPr="001E5489">
              <w:rPr>
                <w:lang w:eastAsia="lv-LV"/>
              </w:rPr>
              <w:t>Nav</w:t>
            </w:r>
            <w:proofErr w:type="spellEnd"/>
            <w:r w:rsidR="0014164A" w:rsidRPr="001E5489">
              <w:rPr>
                <w:lang w:eastAsia="lv-LV"/>
              </w:rPr>
              <w:t xml:space="preserve"> </w:t>
            </w:r>
          </w:p>
        </w:tc>
      </w:tr>
      <w:tr w:rsidR="00FB689A" w:rsidRPr="001E5489" w:rsidTr="00A74AC9">
        <w:trPr>
          <w:trHeight w:val="178"/>
        </w:trPr>
        <w:tc>
          <w:tcPr>
            <w:tcW w:w="3227" w:type="dxa"/>
            <w:gridSpan w:val="2"/>
          </w:tcPr>
          <w:p w:rsidR="00FB689A" w:rsidRPr="001E5489" w:rsidRDefault="00FB689A" w:rsidP="00000AB2">
            <w:pPr>
              <w:spacing w:before="100" w:beforeAutospacing="1" w:after="100" w:afterAutospacing="1"/>
              <w:rPr>
                <w:lang w:eastAsia="lv-LV"/>
              </w:rPr>
            </w:pPr>
            <w:r w:rsidRPr="001E5489">
              <w:rPr>
                <w:lang w:eastAsia="lv-LV"/>
              </w:rPr>
              <w:lastRenderedPageBreak/>
              <w:t> </w:t>
            </w:r>
            <w:proofErr w:type="spellStart"/>
            <w:r w:rsidRPr="001E5489">
              <w:rPr>
                <w:lang w:eastAsia="lv-LV"/>
              </w:rPr>
              <w:t>Cita</w:t>
            </w:r>
            <w:proofErr w:type="spellEnd"/>
            <w:r w:rsidRPr="001E5489">
              <w:rPr>
                <w:lang w:eastAsia="lv-LV"/>
              </w:rPr>
              <w:t xml:space="preserve"> </w:t>
            </w:r>
            <w:proofErr w:type="spellStart"/>
            <w:r w:rsidRPr="001E5489">
              <w:rPr>
                <w:lang w:eastAsia="lv-LV"/>
              </w:rPr>
              <w:t>informācija</w:t>
            </w:r>
            <w:proofErr w:type="spellEnd"/>
          </w:p>
        </w:tc>
        <w:tc>
          <w:tcPr>
            <w:tcW w:w="6060" w:type="dxa"/>
            <w:gridSpan w:val="2"/>
          </w:tcPr>
          <w:p w:rsidR="00FB689A" w:rsidRPr="001E5489" w:rsidRDefault="00FB689A" w:rsidP="00000AB2">
            <w:pPr>
              <w:spacing w:before="100" w:beforeAutospacing="1" w:after="100" w:afterAutospacing="1"/>
              <w:rPr>
                <w:lang w:eastAsia="lv-LV"/>
              </w:rPr>
            </w:pPr>
            <w:r w:rsidRPr="001E5489">
              <w:rPr>
                <w:lang w:eastAsia="lv-LV"/>
              </w:rPr>
              <w:t> </w:t>
            </w:r>
            <w:proofErr w:type="spellStart"/>
            <w:r w:rsidRPr="001E5489">
              <w:rPr>
                <w:lang w:eastAsia="lv-LV"/>
              </w:rPr>
              <w:t>Nav</w:t>
            </w:r>
            <w:proofErr w:type="spellEnd"/>
          </w:p>
        </w:tc>
      </w:tr>
    </w:tbl>
    <w:p w:rsidR="00B320C8" w:rsidRPr="001E5489" w:rsidRDefault="00B320C8" w:rsidP="00005E39">
      <w:pPr>
        <w:jc w:val="both"/>
        <w:rPr>
          <w:sz w:val="28"/>
          <w:szCs w:val="28"/>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4530"/>
        <w:gridCol w:w="4361"/>
      </w:tblGrid>
      <w:tr w:rsidR="00AF11C8" w:rsidRPr="00C7387C" w:rsidTr="00AF11C8">
        <w:tc>
          <w:tcPr>
            <w:tcW w:w="0" w:type="auto"/>
            <w:gridSpan w:val="3"/>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jc w:val="center"/>
              <w:rPr>
                <w:sz w:val="26"/>
                <w:szCs w:val="26"/>
                <w:lang w:val="lv-LV" w:eastAsia="lv-LV"/>
              </w:rPr>
            </w:pPr>
            <w:r w:rsidRPr="001E5489">
              <w:rPr>
                <w:b/>
                <w:bCs/>
                <w:sz w:val="26"/>
                <w:szCs w:val="26"/>
                <w:lang w:val="lv-LV" w:eastAsia="lv-LV"/>
              </w:rPr>
              <w:t>VII. Tiesību akta projekta izpildes nodrošināšana un tās ietekme uz institūcijām</w:t>
            </w:r>
          </w:p>
        </w:tc>
      </w:tr>
      <w:tr w:rsidR="00AF11C8" w:rsidRPr="001E5489"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1.</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Vides aizsardzības un reģionālās attīstības ministrija</w:t>
            </w:r>
          </w:p>
        </w:tc>
      </w:tr>
      <w:tr w:rsidR="00AF11C8" w:rsidRPr="00C7387C"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2.</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9A0867" w:rsidP="00AF11C8">
            <w:pPr>
              <w:spacing w:before="100" w:beforeAutospacing="1" w:after="100" w:afterAutospacing="1"/>
              <w:rPr>
                <w:lang w:val="lv-LV" w:eastAsia="lv-LV"/>
              </w:rPr>
            </w:pPr>
            <w:r w:rsidRPr="001E5489">
              <w:rPr>
                <w:lang w:val="lv-LV"/>
              </w:rPr>
              <w:t>Nav būtiskas ietekmes uz pārvaldes funkciju nodrošināšanu</w:t>
            </w:r>
          </w:p>
        </w:tc>
      </w:tr>
      <w:tr w:rsidR="00AF11C8" w:rsidRPr="00C7387C"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3.</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izpildes ietekme uz pārvaldes institucionālo struktūru.</w:t>
            </w:r>
          </w:p>
          <w:p w:rsidR="00AF11C8" w:rsidRPr="001E5489" w:rsidRDefault="00AF11C8" w:rsidP="00AF11C8">
            <w:pPr>
              <w:spacing w:before="100" w:beforeAutospacing="1" w:after="100" w:afterAutospacing="1"/>
              <w:rPr>
                <w:lang w:val="lv-LV" w:eastAsia="lv-LV"/>
              </w:rPr>
            </w:pPr>
            <w:r w:rsidRPr="001E5489">
              <w:rPr>
                <w:lang w:val="lv-LV" w:eastAsia="lv-LV"/>
              </w:rPr>
              <w:t>Jaunu institūciju izveide</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izpildei nav nepieciešama jaunu institūciju izveide</w:t>
            </w:r>
          </w:p>
        </w:tc>
      </w:tr>
      <w:tr w:rsidR="00AF11C8" w:rsidRPr="001E5489"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4.</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izpildes ietekme uz pārvaldes institucionālo struktūru.</w:t>
            </w:r>
          </w:p>
          <w:p w:rsidR="00AF11C8" w:rsidRPr="001E5489" w:rsidRDefault="00AF11C8" w:rsidP="00AF11C8">
            <w:pPr>
              <w:spacing w:before="100" w:beforeAutospacing="1" w:after="100" w:afterAutospacing="1"/>
              <w:rPr>
                <w:lang w:val="lv-LV" w:eastAsia="lv-LV"/>
              </w:rPr>
            </w:pPr>
            <w:r w:rsidRPr="001E5489">
              <w:rPr>
                <w:lang w:val="lv-LV"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 xml:space="preserve">Projekta izpildei nav nepieciešama institūciju likvidācija </w:t>
            </w:r>
          </w:p>
        </w:tc>
      </w:tr>
      <w:tr w:rsidR="00AF11C8" w:rsidRPr="001E5489"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5.</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izpildes ietekme uz pārvaldes institucionālo struktūru.</w:t>
            </w:r>
          </w:p>
          <w:p w:rsidR="00AF11C8" w:rsidRPr="001E5489" w:rsidRDefault="00AF11C8" w:rsidP="00AF11C8">
            <w:pPr>
              <w:spacing w:before="100" w:beforeAutospacing="1" w:after="100" w:afterAutospacing="1"/>
              <w:rPr>
                <w:lang w:val="lv-LV" w:eastAsia="lv-LV"/>
              </w:rPr>
            </w:pPr>
            <w:r w:rsidRPr="001E5489">
              <w:rPr>
                <w:lang w:val="lv-LV"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Projekta izpildei nav nepieciešama institūciju reorganizācija</w:t>
            </w:r>
          </w:p>
        </w:tc>
      </w:tr>
      <w:tr w:rsidR="00AF11C8" w:rsidRPr="001E5489" w:rsidTr="00AF11C8">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6.</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Cita informācija</w:t>
            </w:r>
          </w:p>
        </w:tc>
        <w:tc>
          <w:tcPr>
            <w:tcW w:w="0" w:type="auto"/>
            <w:tcBorders>
              <w:top w:val="outset" w:sz="6" w:space="0" w:color="auto"/>
              <w:left w:val="outset" w:sz="6" w:space="0" w:color="auto"/>
              <w:bottom w:val="outset" w:sz="6" w:space="0" w:color="auto"/>
              <w:right w:val="outset" w:sz="6" w:space="0" w:color="auto"/>
            </w:tcBorders>
          </w:tcPr>
          <w:p w:rsidR="00AF11C8" w:rsidRPr="001E5489" w:rsidRDefault="00AF11C8" w:rsidP="00AF11C8">
            <w:pPr>
              <w:spacing w:before="100" w:beforeAutospacing="1" w:after="100" w:afterAutospacing="1"/>
              <w:rPr>
                <w:lang w:val="lv-LV" w:eastAsia="lv-LV"/>
              </w:rPr>
            </w:pPr>
            <w:r w:rsidRPr="001E5489">
              <w:rPr>
                <w:lang w:val="lv-LV" w:eastAsia="lv-LV"/>
              </w:rPr>
              <w:t>Nav</w:t>
            </w:r>
          </w:p>
        </w:tc>
      </w:tr>
    </w:tbl>
    <w:p w:rsidR="006245EE" w:rsidRPr="001E5489" w:rsidRDefault="00176F45" w:rsidP="00005E39">
      <w:pPr>
        <w:jc w:val="both"/>
        <w:rPr>
          <w:sz w:val="28"/>
          <w:szCs w:val="28"/>
          <w:lang w:val="lv-LV"/>
        </w:rPr>
      </w:pPr>
      <w:r w:rsidRPr="001E5489">
        <w:rPr>
          <w:sz w:val="28"/>
          <w:szCs w:val="28"/>
          <w:lang w:val="lv-LV"/>
        </w:rPr>
        <w:t xml:space="preserve">Anotācijas </w:t>
      </w:r>
      <w:r w:rsidR="00E02592" w:rsidRPr="001E5489">
        <w:rPr>
          <w:sz w:val="28"/>
          <w:szCs w:val="28"/>
          <w:lang w:val="lv-LV"/>
        </w:rPr>
        <w:t>II,</w:t>
      </w:r>
      <w:r w:rsidRPr="001E5489">
        <w:rPr>
          <w:sz w:val="28"/>
          <w:szCs w:val="28"/>
          <w:lang w:val="lv-LV"/>
        </w:rPr>
        <w:t xml:space="preserve"> IV</w:t>
      </w:r>
      <w:r w:rsidR="00EE371E" w:rsidRPr="001E5489">
        <w:rPr>
          <w:sz w:val="28"/>
          <w:szCs w:val="28"/>
          <w:lang w:val="lv-LV"/>
        </w:rPr>
        <w:t xml:space="preserve">, </w:t>
      </w:r>
      <w:r w:rsidR="0014164A" w:rsidRPr="001E5489">
        <w:rPr>
          <w:sz w:val="28"/>
          <w:szCs w:val="28"/>
          <w:lang w:val="lv-LV"/>
        </w:rPr>
        <w:t xml:space="preserve">V sadaļas 1. </w:t>
      </w:r>
      <w:r w:rsidR="00AF11C8" w:rsidRPr="001E5489">
        <w:rPr>
          <w:sz w:val="28"/>
          <w:szCs w:val="28"/>
          <w:lang w:val="lv-LV"/>
        </w:rPr>
        <w:t>t</w:t>
      </w:r>
      <w:r w:rsidR="0014164A" w:rsidRPr="001E5489">
        <w:rPr>
          <w:sz w:val="28"/>
          <w:szCs w:val="28"/>
          <w:lang w:val="lv-LV"/>
        </w:rPr>
        <w:t>abula</w:t>
      </w:r>
      <w:r w:rsidR="00AF11C8" w:rsidRPr="001E5489">
        <w:rPr>
          <w:sz w:val="28"/>
          <w:szCs w:val="28"/>
          <w:lang w:val="lv-LV"/>
        </w:rPr>
        <w:t xml:space="preserve"> un</w:t>
      </w:r>
      <w:r w:rsidR="00E02592" w:rsidRPr="001E5489">
        <w:rPr>
          <w:sz w:val="28"/>
          <w:szCs w:val="28"/>
          <w:lang w:val="lv-LV"/>
        </w:rPr>
        <w:t xml:space="preserve"> </w:t>
      </w:r>
      <w:r w:rsidR="00AF11C8" w:rsidRPr="001E5489">
        <w:rPr>
          <w:sz w:val="28"/>
          <w:szCs w:val="28"/>
          <w:lang w:val="lv-LV"/>
        </w:rPr>
        <w:t xml:space="preserve">VI </w:t>
      </w:r>
      <w:r w:rsidR="000F5B26" w:rsidRPr="001E5489">
        <w:rPr>
          <w:sz w:val="28"/>
          <w:szCs w:val="28"/>
          <w:lang w:val="lv-LV"/>
        </w:rPr>
        <w:t>sadaļa -</w:t>
      </w:r>
      <w:r w:rsidR="008367E6" w:rsidRPr="001E5489">
        <w:rPr>
          <w:sz w:val="28"/>
          <w:szCs w:val="28"/>
          <w:lang w:val="lv-LV"/>
        </w:rPr>
        <w:t xml:space="preserve"> tiesību akta projek</w:t>
      </w:r>
      <w:r w:rsidR="0029048F" w:rsidRPr="001E5489">
        <w:rPr>
          <w:sz w:val="28"/>
          <w:szCs w:val="28"/>
          <w:lang w:val="lv-LV"/>
        </w:rPr>
        <w:t>ts šīs jomas</w:t>
      </w:r>
      <w:r w:rsidR="000F5B26" w:rsidRPr="001E5489">
        <w:rPr>
          <w:sz w:val="28"/>
          <w:szCs w:val="28"/>
          <w:lang w:val="lv-LV"/>
        </w:rPr>
        <w:t xml:space="preserve"> neskar.</w:t>
      </w:r>
      <w:r w:rsidR="00B7358A" w:rsidRPr="001E5489">
        <w:rPr>
          <w:sz w:val="28"/>
          <w:szCs w:val="28"/>
          <w:lang w:val="lv-LV"/>
        </w:rPr>
        <w:t> </w:t>
      </w:r>
    </w:p>
    <w:p w:rsidR="0082194D" w:rsidRPr="001E5489" w:rsidRDefault="0082194D" w:rsidP="00005E39">
      <w:pPr>
        <w:jc w:val="both"/>
        <w:rPr>
          <w:sz w:val="28"/>
          <w:szCs w:val="28"/>
          <w:lang w:val="lv-LV"/>
        </w:rPr>
      </w:pPr>
    </w:p>
    <w:p w:rsidR="00E02592" w:rsidRPr="001E5489" w:rsidRDefault="00E02592" w:rsidP="00E02592">
      <w:pPr>
        <w:jc w:val="both"/>
        <w:rPr>
          <w:sz w:val="28"/>
          <w:szCs w:val="28"/>
          <w:lang w:val="lv-LV" w:eastAsia="lv-LV"/>
        </w:rPr>
      </w:pPr>
      <w:r w:rsidRPr="001E5489">
        <w:rPr>
          <w:sz w:val="28"/>
          <w:szCs w:val="28"/>
          <w:lang w:val="lv-LV" w:eastAsia="lv-LV"/>
        </w:rPr>
        <w:t xml:space="preserve"> Vides aizsardzības un</w:t>
      </w:r>
    </w:p>
    <w:p w:rsidR="00E02592" w:rsidRPr="001E5489" w:rsidRDefault="00E02592" w:rsidP="00E02592">
      <w:pPr>
        <w:jc w:val="both"/>
        <w:rPr>
          <w:sz w:val="28"/>
          <w:szCs w:val="28"/>
          <w:lang w:val="lv-LV" w:eastAsia="lv-LV"/>
        </w:rPr>
      </w:pPr>
      <w:r w:rsidRPr="001E5489">
        <w:rPr>
          <w:sz w:val="28"/>
          <w:szCs w:val="28"/>
          <w:lang w:val="lv-LV" w:eastAsia="lv-LV"/>
        </w:rPr>
        <w:t xml:space="preserve"> reģionālās attīstības ministrs</w:t>
      </w:r>
      <w:r w:rsidRPr="001E5489">
        <w:rPr>
          <w:sz w:val="28"/>
          <w:szCs w:val="28"/>
          <w:lang w:val="lv-LV" w:eastAsia="lv-LV"/>
        </w:rPr>
        <w:tab/>
      </w:r>
      <w:r w:rsidRPr="001E5489">
        <w:rPr>
          <w:sz w:val="28"/>
          <w:szCs w:val="28"/>
          <w:lang w:val="lv-LV" w:eastAsia="lv-LV"/>
        </w:rPr>
        <w:tab/>
      </w:r>
      <w:r w:rsidRPr="001E5489">
        <w:rPr>
          <w:sz w:val="28"/>
          <w:szCs w:val="28"/>
          <w:lang w:val="lv-LV" w:eastAsia="lv-LV"/>
        </w:rPr>
        <w:tab/>
      </w:r>
      <w:r w:rsidRPr="001E5489">
        <w:rPr>
          <w:sz w:val="28"/>
          <w:szCs w:val="28"/>
          <w:lang w:val="lv-LV" w:eastAsia="lv-LV"/>
        </w:rPr>
        <w:tab/>
      </w:r>
      <w:proofErr w:type="gramStart"/>
      <w:r w:rsidRPr="001E5489">
        <w:rPr>
          <w:sz w:val="28"/>
          <w:szCs w:val="28"/>
          <w:lang w:val="lv-LV" w:eastAsia="lv-LV"/>
        </w:rPr>
        <w:t xml:space="preserve">      </w:t>
      </w:r>
      <w:proofErr w:type="gramEnd"/>
      <w:r w:rsidRPr="001E5489">
        <w:rPr>
          <w:sz w:val="28"/>
          <w:szCs w:val="28"/>
          <w:lang w:val="lv-LV" w:eastAsia="lv-LV"/>
        </w:rPr>
        <w:tab/>
        <w:t xml:space="preserve">           </w:t>
      </w:r>
      <w:proofErr w:type="spellStart"/>
      <w:r w:rsidR="00993A48" w:rsidRPr="001E5489">
        <w:rPr>
          <w:sz w:val="28"/>
          <w:szCs w:val="28"/>
          <w:lang w:val="lv-LV" w:eastAsia="lv-LV"/>
        </w:rPr>
        <w:t>E.S</w:t>
      </w:r>
      <w:r w:rsidR="00311CFF" w:rsidRPr="001E5489">
        <w:rPr>
          <w:sz w:val="28"/>
          <w:szCs w:val="28"/>
          <w:lang w:val="lv-LV" w:eastAsia="lv-LV"/>
        </w:rPr>
        <w:t>p</w:t>
      </w:r>
      <w:r w:rsidR="00993A48" w:rsidRPr="001E5489">
        <w:rPr>
          <w:sz w:val="28"/>
          <w:szCs w:val="28"/>
          <w:lang w:val="lv-LV" w:eastAsia="lv-LV"/>
        </w:rPr>
        <w:t>rūdžs</w:t>
      </w:r>
      <w:proofErr w:type="spellEnd"/>
    </w:p>
    <w:p w:rsidR="00E02592" w:rsidRPr="001E5489" w:rsidRDefault="00E02592" w:rsidP="00E02592">
      <w:pPr>
        <w:tabs>
          <w:tab w:val="left" w:pos="6804"/>
        </w:tabs>
        <w:ind w:firstLine="709"/>
        <w:jc w:val="both"/>
        <w:rPr>
          <w:sz w:val="28"/>
          <w:szCs w:val="28"/>
          <w:lang w:val="nl-NL" w:eastAsia="lv-LV"/>
        </w:rPr>
      </w:pPr>
    </w:p>
    <w:p w:rsidR="00E02592" w:rsidRPr="001E5489" w:rsidRDefault="00E02592" w:rsidP="00F1161C">
      <w:pPr>
        <w:tabs>
          <w:tab w:val="left" w:pos="6804"/>
        </w:tabs>
        <w:jc w:val="both"/>
        <w:rPr>
          <w:sz w:val="28"/>
          <w:szCs w:val="28"/>
          <w:lang w:val="nl-NL" w:eastAsia="lv-LV"/>
        </w:rPr>
      </w:pPr>
      <w:r w:rsidRPr="001E5489">
        <w:rPr>
          <w:sz w:val="28"/>
          <w:szCs w:val="28"/>
          <w:lang w:val="nl-NL" w:eastAsia="lv-LV"/>
        </w:rPr>
        <w:t xml:space="preserve">Vīza: </w:t>
      </w:r>
    </w:p>
    <w:p w:rsidR="00E02592" w:rsidRPr="001E5489" w:rsidRDefault="00E02592" w:rsidP="00F1161C">
      <w:pPr>
        <w:tabs>
          <w:tab w:val="left" w:pos="7230"/>
        </w:tabs>
        <w:jc w:val="both"/>
        <w:rPr>
          <w:sz w:val="28"/>
          <w:szCs w:val="28"/>
          <w:lang w:val="nl-NL" w:eastAsia="lv-LV"/>
        </w:rPr>
      </w:pPr>
      <w:r w:rsidRPr="001E5489">
        <w:rPr>
          <w:sz w:val="28"/>
          <w:szCs w:val="28"/>
          <w:lang w:val="nl-NL" w:eastAsia="lv-LV"/>
        </w:rPr>
        <w:t>valsts sekretārs</w:t>
      </w:r>
      <w:r w:rsidRPr="001E5489">
        <w:rPr>
          <w:sz w:val="28"/>
          <w:szCs w:val="28"/>
          <w:lang w:val="nl-NL" w:eastAsia="lv-LV"/>
        </w:rPr>
        <w:tab/>
      </w:r>
      <w:r w:rsidR="0014164A" w:rsidRPr="001E5489">
        <w:rPr>
          <w:sz w:val="28"/>
          <w:szCs w:val="28"/>
          <w:lang w:val="nl-NL" w:eastAsia="lv-LV"/>
        </w:rPr>
        <w:t xml:space="preserve"> </w:t>
      </w:r>
      <w:r w:rsidRPr="001E5489">
        <w:rPr>
          <w:sz w:val="28"/>
          <w:szCs w:val="28"/>
          <w:lang w:val="nl-NL" w:eastAsia="lv-LV"/>
        </w:rPr>
        <w:t>G.Puķītis</w:t>
      </w:r>
    </w:p>
    <w:p w:rsidR="00E02592" w:rsidRPr="001E5489" w:rsidRDefault="00E02592" w:rsidP="00E02592">
      <w:pPr>
        <w:ind w:left="709" w:hanging="284"/>
        <w:jc w:val="both"/>
        <w:rPr>
          <w:sz w:val="28"/>
          <w:szCs w:val="28"/>
          <w:lang w:val="lv-LV" w:eastAsia="lv-LV"/>
        </w:rPr>
      </w:pPr>
    </w:p>
    <w:p w:rsidR="00311CFF" w:rsidRPr="001E5489" w:rsidRDefault="00311CFF" w:rsidP="00E02592">
      <w:pPr>
        <w:ind w:left="709" w:hanging="284"/>
        <w:jc w:val="both"/>
        <w:rPr>
          <w:sz w:val="28"/>
          <w:szCs w:val="28"/>
          <w:lang w:val="lv-LV" w:eastAsia="lv-LV"/>
        </w:rPr>
      </w:pPr>
    </w:p>
    <w:p w:rsidR="00E02592" w:rsidRPr="001E5489" w:rsidRDefault="00E02592" w:rsidP="00F1161C">
      <w:pPr>
        <w:ind w:left="709" w:hanging="709"/>
        <w:jc w:val="both"/>
        <w:rPr>
          <w:sz w:val="22"/>
          <w:szCs w:val="22"/>
          <w:lang w:val="lv-LV" w:eastAsia="lv-LV"/>
        </w:rPr>
      </w:pPr>
      <w:r w:rsidRPr="001E5489">
        <w:rPr>
          <w:sz w:val="22"/>
          <w:szCs w:val="22"/>
          <w:lang w:val="lv-LV" w:eastAsia="lv-LV"/>
        </w:rPr>
        <w:fldChar w:fldCharType="begin"/>
      </w:r>
      <w:r w:rsidRPr="001E5489">
        <w:rPr>
          <w:sz w:val="22"/>
          <w:szCs w:val="22"/>
          <w:lang w:val="lv-LV" w:eastAsia="lv-LV"/>
        </w:rPr>
        <w:instrText xml:space="preserve"> SAVEDATE  \@ "dd.MM.yyyy. H:mm"  \* MERGEFORMAT </w:instrText>
      </w:r>
      <w:r w:rsidRPr="001E5489">
        <w:rPr>
          <w:sz w:val="22"/>
          <w:szCs w:val="22"/>
          <w:lang w:val="lv-LV" w:eastAsia="lv-LV"/>
        </w:rPr>
        <w:fldChar w:fldCharType="separate"/>
      </w:r>
      <w:r w:rsidR="00C7387C">
        <w:rPr>
          <w:noProof/>
          <w:sz w:val="22"/>
          <w:szCs w:val="22"/>
          <w:lang w:val="lv-LV" w:eastAsia="lv-LV"/>
        </w:rPr>
        <w:t>04.11.2011. 10:04</w:t>
      </w:r>
      <w:r w:rsidRPr="001E5489">
        <w:rPr>
          <w:sz w:val="22"/>
          <w:szCs w:val="22"/>
          <w:lang w:val="lv-LV" w:eastAsia="lv-LV"/>
        </w:rPr>
        <w:fldChar w:fldCharType="end"/>
      </w:r>
    </w:p>
    <w:p w:rsidR="00E02592" w:rsidRPr="001E5489" w:rsidRDefault="00C7387C" w:rsidP="00F1161C">
      <w:pPr>
        <w:jc w:val="both"/>
        <w:rPr>
          <w:sz w:val="20"/>
          <w:szCs w:val="20"/>
          <w:lang w:val="lv-LV" w:eastAsia="lv-LV"/>
        </w:rPr>
      </w:pPr>
      <w:r>
        <w:rPr>
          <w:sz w:val="20"/>
          <w:szCs w:val="20"/>
          <w:lang w:val="lv-LV" w:eastAsia="lv-LV"/>
        </w:rPr>
        <w:t>1463</w:t>
      </w:r>
    </w:p>
    <w:p w:rsidR="00E02592" w:rsidRPr="001E5489" w:rsidRDefault="00E02592" w:rsidP="00F1161C">
      <w:pPr>
        <w:jc w:val="both"/>
        <w:rPr>
          <w:sz w:val="20"/>
          <w:szCs w:val="20"/>
          <w:lang w:val="lv-LV" w:eastAsia="lv-LV"/>
        </w:rPr>
      </w:pPr>
      <w:r w:rsidRPr="001E5489">
        <w:rPr>
          <w:sz w:val="20"/>
          <w:szCs w:val="20"/>
          <w:lang w:val="lv-LV" w:eastAsia="lv-LV"/>
        </w:rPr>
        <w:t>I.Prūse</w:t>
      </w:r>
    </w:p>
    <w:p w:rsidR="00E02592" w:rsidRPr="001E5489" w:rsidRDefault="00E02592" w:rsidP="00F1161C">
      <w:pPr>
        <w:jc w:val="both"/>
        <w:rPr>
          <w:sz w:val="20"/>
          <w:szCs w:val="20"/>
          <w:lang w:val="lv-LV" w:eastAsia="lv-LV"/>
        </w:rPr>
      </w:pPr>
      <w:r w:rsidRPr="001E5489">
        <w:rPr>
          <w:sz w:val="20"/>
          <w:szCs w:val="20"/>
          <w:lang w:val="lv-LV" w:eastAsia="lv-LV"/>
        </w:rPr>
        <w:t xml:space="preserve">67026538, </w:t>
      </w:r>
      <w:hyperlink r:id="rId8" w:history="1">
        <w:r w:rsidRPr="001E5489">
          <w:rPr>
            <w:sz w:val="20"/>
            <w:szCs w:val="20"/>
            <w:u w:val="single"/>
            <w:lang w:val="lv-LV" w:eastAsia="lv-LV"/>
          </w:rPr>
          <w:t>ilze.pruse@varam.gov.lv</w:t>
        </w:r>
      </w:hyperlink>
    </w:p>
    <w:p w:rsidR="00E02592" w:rsidRPr="001E5489" w:rsidRDefault="00E02592" w:rsidP="00F1161C">
      <w:pPr>
        <w:jc w:val="both"/>
        <w:rPr>
          <w:sz w:val="20"/>
          <w:szCs w:val="20"/>
          <w:lang w:val="lv-LV" w:eastAsia="lv-LV"/>
        </w:rPr>
      </w:pPr>
      <w:r w:rsidRPr="001E5489">
        <w:rPr>
          <w:sz w:val="20"/>
          <w:szCs w:val="20"/>
          <w:lang w:val="lv-LV" w:eastAsia="lv-LV"/>
        </w:rPr>
        <w:t>E.Švampāne</w:t>
      </w:r>
    </w:p>
    <w:p w:rsidR="008814A1" w:rsidRPr="001E5489" w:rsidRDefault="00E02592" w:rsidP="00A74AC9">
      <w:pPr>
        <w:keepNext/>
        <w:keepLines/>
        <w:widowControl w:val="0"/>
        <w:suppressAutoHyphens/>
        <w:rPr>
          <w:sz w:val="22"/>
          <w:szCs w:val="22"/>
          <w:lang w:val="lv-LV"/>
        </w:rPr>
      </w:pPr>
      <w:r w:rsidRPr="001E5489">
        <w:rPr>
          <w:sz w:val="20"/>
          <w:szCs w:val="20"/>
          <w:lang w:val="lv-LV"/>
        </w:rPr>
        <w:t xml:space="preserve">66016737, </w:t>
      </w:r>
      <w:hyperlink r:id="rId9" w:history="1">
        <w:r w:rsidRPr="001E5489">
          <w:rPr>
            <w:sz w:val="20"/>
            <w:szCs w:val="20"/>
            <w:u w:val="single"/>
            <w:lang w:val="lv-LV"/>
          </w:rPr>
          <w:t>evita.svampane@varam.gov.lv</w:t>
        </w:r>
      </w:hyperlink>
      <w:r w:rsidR="00A74AC9" w:rsidRPr="001E5489">
        <w:rPr>
          <w:sz w:val="22"/>
          <w:szCs w:val="22"/>
          <w:lang w:val="lv-LV"/>
        </w:rPr>
        <w:t xml:space="preserve"> </w:t>
      </w:r>
    </w:p>
    <w:p w:rsidR="00B45C8D" w:rsidRPr="001E5489" w:rsidRDefault="007A070A" w:rsidP="00E066B1">
      <w:pPr>
        <w:rPr>
          <w:sz w:val="28"/>
          <w:szCs w:val="28"/>
          <w:lang w:val="lv-LV"/>
        </w:rPr>
      </w:pPr>
      <w:r w:rsidRPr="001E5489">
        <w:rPr>
          <w:sz w:val="28"/>
          <w:szCs w:val="28"/>
          <w:lang w:val="lv-LV"/>
        </w:rPr>
        <w:tab/>
      </w:r>
      <w:r w:rsidRPr="001E5489">
        <w:rPr>
          <w:sz w:val="28"/>
          <w:szCs w:val="28"/>
          <w:lang w:val="lv-LV"/>
        </w:rPr>
        <w:tab/>
      </w:r>
      <w:r w:rsidRPr="001E5489">
        <w:rPr>
          <w:sz w:val="28"/>
          <w:szCs w:val="28"/>
          <w:lang w:val="lv-LV"/>
        </w:rPr>
        <w:tab/>
      </w:r>
      <w:r w:rsidRPr="001E5489">
        <w:rPr>
          <w:sz w:val="28"/>
          <w:szCs w:val="28"/>
          <w:lang w:val="lv-LV"/>
        </w:rPr>
        <w:tab/>
      </w:r>
      <w:r w:rsidRPr="001E5489">
        <w:rPr>
          <w:sz w:val="28"/>
          <w:szCs w:val="28"/>
          <w:lang w:val="lv-LV"/>
        </w:rPr>
        <w:tab/>
      </w:r>
      <w:r w:rsidRPr="001E5489">
        <w:rPr>
          <w:sz w:val="28"/>
          <w:szCs w:val="28"/>
          <w:lang w:val="lv-LV"/>
        </w:rPr>
        <w:tab/>
      </w:r>
      <w:bookmarkStart w:id="0" w:name="_GoBack"/>
      <w:bookmarkEnd w:id="0"/>
      <w:r w:rsidRPr="001E5489">
        <w:rPr>
          <w:sz w:val="28"/>
          <w:szCs w:val="28"/>
          <w:lang w:val="lv-LV"/>
        </w:rPr>
        <w:tab/>
      </w:r>
    </w:p>
    <w:sectPr w:rsidR="00B45C8D" w:rsidRPr="001E5489" w:rsidSect="00E63B51">
      <w:headerReference w:type="even" r:id="rId10"/>
      <w:headerReference w:type="default" r:id="rId11"/>
      <w:footerReference w:type="defaul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DB" w:rsidRDefault="00E071DB" w:rsidP="00173684">
      <w:r>
        <w:separator/>
      </w:r>
    </w:p>
  </w:endnote>
  <w:endnote w:type="continuationSeparator" w:id="0">
    <w:p w:rsidR="00E071DB" w:rsidRDefault="00E071DB" w:rsidP="0017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48" w:rsidRPr="000E63C0" w:rsidRDefault="00C7387C" w:rsidP="00096C6F">
    <w:pPr>
      <w:jc w:val="both"/>
      <w:rPr>
        <w:b/>
        <w:lang w:val="es-ES"/>
      </w:rPr>
    </w:pPr>
    <w:r>
      <w:t>VARAMAnot_0411</w:t>
    </w:r>
    <w:r w:rsidR="00993A48" w:rsidRPr="008315B2">
      <w:t xml:space="preserve">11_ERABLig; </w:t>
    </w:r>
    <w:r w:rsidR="00993A48">
      <w:t>„</w:t>
    </w:r>
    <w:r w:rsidR="00993A48" w:rsidRPr="00DB0151">
      <w:t xml:space="preserve">Par </w:t>
    </w:r>
    <w:proofErr w:type="spellStart"/>
    <w:r w:rsidR="00993A48" w:rsidRPr="00DB0151">
      <w:t>Iemaksas</w:t>
    </w:r>
    <w:proofErr w:type="spellEnd"/>
    <w:r w:rsidR="00993A48" w:rsidRPr="00DB0151">
      <w:t xml:space="preserve"> </w:t>
    </w:r>
    <w:proofErr w:type="spellStart"/>
    <w:r w:rsidR="00993A48" w:rsidRPr="00DB0151">
      <w:t>līgumu</w:t>
    </w:r>
    <w:proofErr w:type="spellEnd"/>
    <w:r w:rsidR="00993A48" w:rsidRPr="00DB0151">
      <w:t xml:space="preserve"> </w:t>
    </w:r>
    <w:proofErr w:type="spellStart"/>
    <w:r w:rsidR="00993A48" w:rsidRPr="00DB0151">
      <w:t>starp</w:t>
    </w:r>
    <w:proofErr w:type="spellEnd"/>
    <w:r w:rsidR="00993A48" w:rsidRPr="00DB0151">
      <w:t xml:space="preserve"> </w:t>
    </w:r>
    <w:proofErr w:type="spellStart"/>
    <w:r w:rsidR="00993A48" w:rsidRPr="00DB0151">
      <w:t>Latvijas</w:t>
    </w:r>
    <w:proofErr w:type="spellEnd"/>
    <w:r w:rsidR="00993A48" w:rsidRPr="00DB0151">
      <w:t xml:space="preserve"> </w:t>
    </w:r>
    <w:proofErr w:type="spellStart"/>
    <w:r w:rsidR="00993A48" w:rsidRPr="00DB0151">
      <w:t>Republikas</w:t>
    </w:r>
    <w:proofErr w:type="spellEnd"/>
    <w:r w:rsidR="00993A48" w:rsidRPr="00DB0151">
      <w:t xml:space="preserve"> </w:t>
    </w:r>
    <w:proofErr w:type="spellStart"/>
    <w:r w:rsidR="00993A48" w:rsidRPr="00DB0151">
      <w:t>valdību</w:t>
    </w:r>
    <w:proofErr w:type="spellEnd"/>
    <w:r w:rsidR="00993A48" w:rsidRPr="00DB0151">
      <w:t xml:space="preserve"> un </w:t>
    </w:r>
    <w:proofErr w:type="spellStart"/>
    <w:r w:rsidR="00993A48" w:rsidRPr="00DB0151">
      <w:t>Eiropas</w:t>
    </w:r>
    <w:proofErr w:type="spellEnd"/>
    <w:r w:rsidR="00993A48" w:rsidRPr="00DB0151">
      <w:t xml:space="preserve"> </w:t>
    </w:r>
    <w:proofErr w:type="spellStart"/>
    <w:r w:rsidR="00993A48" w:rsidRPr="00DB0151">
      <w:t>Rekonstrukcijas</w:t>
    </w:r>
    <w:proofErr w:type="spellEnd"/>
    <w:r w:rsidR="00993A48" w:rsidRPr="00DB0151">
      <w:t xml:space="preserve"> un </w:t>
    </w:r>
    <w:proofErr w:type="spellStart"/>
    <w:r w:rsidR="00993A48" w:rsidRPr="00DB0151">
      <w:t>attīstības</w:t>
    </w:r>
    <w:proofErr w:type="spellEnd"/>
    <w:r w:rsidR="00993A48" w:rsidRPr="00DB0151">
      <w:t xml:space="preserve"> </w:t>
    </w:r>
    <w:proofErr w:type="spellStart"/>
    <w:r w:rsidR="00993A48" w:rsidRPr="00DB0151">
      <w:t>banku</w:t>
    </w:r>
    <w:proofErr w:type="spellEnd"/>
    <w:r w:rsidR="00993A48" w:rsidRPr="00DB0151">
      <w:t xml:space="preserve"> par </w:t>
    </w:r>
    <w:proofErr w:type="spellStart"/>
    <w:r w:rsidR="00993A48" w:rsidRPr="00DB0151">
      <w:t>Latvijas</w:t>
    </w:r>
    <w:proofErr w:type="spellEnd"/>
    <w:r w:rsidR="00993A48" w:rsidRPr="00DB0151">
      <w:t xml:space="preserve"> </w:t>
    </w:r>
    <w:proofErr w:type="spellStart"/>
    <w:r w:rsidR="00993A48" w:rsidRPr="00DB0151">
      <w:t>Republikas</w:t>
    </w:r>
    <w:proofErr w:type="spellEnd"/>
    <w:r w:rsidR="00993A48" w:rsidRPr="00DB0151">
      <w:t xml:space="preserve"> </w:t>
    </w:r>
    <w:proofErr w:type="spellStart"/>
    <w:r w:rsidR="00993A48" w:rsidRPr="00DB0151">
      <w:t>līdzdalību</w:t>
    </w:r>
    <w:proofErr w:type="spellEnd"/>
    <w:r w:rsidR="00993A48" w:rsidRPr="00DB0151">
      <w:t xml:space="preserve"> </w:t>
    </w:r>
    <w:proofErr w:type="spellStart"/>
    <w:r w:rsidR="00993A48" w:rsidRPr="00DB0151">
      <w:t>Austrumeiropas</w:t>
    </w:r>
    <w:proofErr w:type="spellEnd"/>
    <w:r w:rsidR="00993A48" w:rsidRPr="00DB0151">
      <w:t xml:space="preserve"> </w:t>
    </w:r>
    <w:proofErr w:type="spellStart"/>
    <w:r w:rsidR="00993A48" w:rsidRPr="00DB0151">
      <w:t>Energoefektivitātes</w:t>
    </w:r>
    <w:proofErr w:type="spellEnd"/>
    <w:r w:rsidR="00993A48" w:rsidRPr="00DB0151">
      <w:t xml:space="preserve"> un </w:t>
    </w:r>
    <w:proofErr w:type="spellStart"/>
    <w:r w:rsidR="00993A48" w:rsidRPr="00DB0151">
      <w:t>vides</w:t>
    </w:r>
    <w:proofErr w:type="spellEnd"/>
    <w:r w:rsidR="00993A48" w:rsidRPr="00DB0151">
      <w:t xml:space="preserve"> </w:t>
    </w:r>
    <w:proofErr w:type="spellStart"/>
    <w:r w:rsidR="00993A48" w:rsidRPr="00DB0151">
      <w:t>partnerības</w:t>
    </w:r>
    <w:proofErr w:type="spellEnd"/>
    <w:r w:rsidR="00993A48" w:rsidRPr="00DB0151">
      <w:t xml:space="preserve"> </w:t>
    </w:r>
    <w:proofErr w:type="spellStart"/>
    <w:r w:rsidR="00993A48" w:rsidRPr="00DB0151">
      <w:t>fondā</w:t>
    </w:r>
    <w:proofErr w:type="spellEnd"/>
    <w:r w:rsidR="00993A48" w:rsidRPr="0052751C">
      <w:t>”</w:t>
    </w:r>
  </w:p>
  <w:p w:rsidR="00993A48" w:rsidRPr="007A070A" w:rsidRDefault="00993A48" w:rsidP="007A0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48" w:rsidRPr="007A6571" w:rsidRDefault="00993A48" w:rsidP="007A6571">
    <w:pPr>
      <w:pStyle w:val="Footer"/>
      <w:jc w:val="both"/>
    </w:pPr>
    <w:bookmarkStart w:id="1" w:name="OLE_LINK7"/>
    <w:bookmarkStart w:id="2" w:name="OLE_LINK8"/>
    <w:bookmarkStart w:id="3" w:name="OLE_LINK9"/>
    <w:bookmarkStart w:id="4" w:name="OLE_LINK10"/>
    <w:r>
      <w:t>VARAMAnot_09</w:t>
    </w:r>
    <w:r w:rsidRPr="008315B2">
      <w:t>0911_ERABLig</w:t>
    </w:r>
    <w:bookmarkEnd w:id="1"/>
    <w:bookmarkEnd w:id="2"/>
    <w:r>
      <w:t>; „</w:t>
    </w:r>
    <w:r w:rsidRPr="00DB0151">
      <w:t xml:space="preserve">Par </w:t>
    </w:r>
    <w:proofErr w:type="spellStart"/>
    <w:r w:rsidRPr="00DB0151">
      <w:t>Iemaksas</w:t>
    </w:r>
    <w:proofErr w:type="spellEnd"/>
    <w:r w:rsidRPr="00DB0151">
      <w:t xml:space="preserve"> </w:t>
    </w:r>
    <w:proofErr w:type="spellStart"/>
    <w:r w:rsidRPr="00DB0151">
      <w:t>līgumu</w:t>
    </w:r>
    <w:proofErr w:type="spellEnd"/>
    <w:r w:rsidRPr="00DB0151">
      <w:t xml:space="preserve"> </w:t>
    </w:r>
    <w:proofErr w:type="spellStart"/>
    <w:r w:rsidRPr="00DB0151">
      <w:t>starp</w:t>
    </w:r>
    <w:proofErr w:type="spellEnd"/>
    <w:r w:rsidRPr="00DB0151">
      <w:t xml:space="preserve"> </w:t>
    </w:r>
    <w:proofErr w:type="spellStart"/>
    <w:r w:rsidRPr="00DB0151">
      <w:t>Latvijas</w:t>
    </w:r>
    <w:proofErr w:type="spellEnd"/>
    <w:r w:rsidRPr="00DB0151">
      <w:t xml:space="preserve"> </w:t>
    </w:r>
    <w:proofErr w:type="spellStart"/>
    <w:r w:rsidRPr="00DB0151">
      <w:t>Republikas</w:t>
    </w:r>
    <w:proofErr w:type="spellEnd"/>
    <w:r w:rsidRPr="00DB0151">
      <w:t xml:space="preserve"> </w:t>
    </w:r>
    <w:proofErr w:type="spellStart"/>
    <w:r w:rsidRPr="00DB0151">
      <w:t>valdību</w:t>
    </w:r>
    <w:proofErr w:type="spellEnd"/>
    <w:r w:rsidRPr="00DB0151">
      <w:t xml:space="preserve"> un </w:t>
    </w:r>
    <w:proofErr w:type="spellStart"/>
    <w:r w:rsidRPr="00DB0151">
      <w:t>Eiropas</w:t>
    </w:r>
    <w:proofErr w:type="spellEnd"/>
    <w:r w:rsidRPr="00DB0151">
      <w:t xml:space="preserve"> </w:t>
    </w:r>
    <w:proofErr w:type="spellStart"/>
    <w:r w:rsidRPr="00DB0151">
      <w:t>Rekonstrukcijas</w:t>
    </w:r>
    <w:proofErr w:type="spellEnd"/>
    <w:r w:rsidRPr="00DB0151">
      <w:t xml:space="preserve"> un </w:t>
    </w:r>
    <w:proofErr w:type="spellStart"/>
    <w:r w:rsidRPr="00DB0151">
      <w:t>attīstības</w:t>
    </w:r>
    <w:proofErr w:type="spellEnd"/>
    <w:r w:rsidRPr="00DB0151">
      <w:t xml:space="preserve"> </w:t>
    </w:r>
    <w:proofErr w:type="spellStart"/>
    <w:r w:rsidRPr="00DB0151">
      <w:t>banku</w:t>
    </w:r>
    <w:proofErr w:type="spellEnd"/>
    <w:r w:rsidRPr="00DB0151">
      <w:t xml:space="preserve"> par </w:t>
    </w:r>
    <w:proofErr w:type="spellStart"/>
    <w:r w:rsidRPr="00DB0151">
      <w:t>Latvijas</w:t>
    </w:r>
    <w:proofErr w:type="spellEnd"/>
    <w:r w:rsidRPr="00DB0151">
      <w:t xml:space="preserve"> </w:t>
    </w:r>
    <w:proofErr w:type="spellStart"/>
    <w:r w:rsidRPr="00DB0151">
      <w:t>Republikas</w:t>
    </w:r>
    <w:proofErr w:type="spellEnd"/>
    <w:r w:rsidRPr="00DB0151">
      <w:t xml:space="preserve"> </w:t>
    </w:r>
    <w:proofErr w:type="spellStart"/>
    <w:r w:rsidRPr="00DB0151">
      <w:t>līdzdalību</w:t>
    </w:r>
    <w:proofErr w:type="spellEnd"/>
    <w:r w:rsidRPr="00DB0151">
      <w:t xml:space="preserve"> </w:t>
    </w:r>
    <w:proofErr w:type="spellStart"/>
    <w:r w:rsidRPr="00DB0151">
      <w:t>Austrumeiropas</w:t>
    </w:r>
    <w:proofErr w:type="spellEnd"/>
    <w:r w:rsidRPr="00DB0151">
      <w:t xml:space="preserve"> </w:t>
    </w:r>
    <w:proofErr w:type="spellStart"/>
    <w:r w:rsidRPr="00DB0151">
      <w:t>Energoefektivitātes</w:t>
    </w:r>
    <w:proofErr w:type="spellEnd"/>
    <w:r w:rsidRPr="00DB0151">
      <w:t xml:space="preserve"> un </w:t>
    </w:r>
    <w:proofErr w:type="spellStart"/>
    <w:r w:rsidRPr="00DB0151">
      <w:t>vides</w:t>
    </w:r>
    <w:proofErr w:type="spellEnd"/>
    <w:r w:rsidRPr="00DB0151">
      <w:t xml:space="preserve"> </w:t>
    </w:r>
    <w:proofErr w:type="spellStart"/>
    <w:r w:rsidRPr="00DB0151">
      <w:t>partnerības</w:t>
    </w:r>
    <w:proofErr w:type="spellEnd"/>
    <w:r w:rsidRPr="00DB0151">
      <w:t xml:space="preserve"> </w:t>
    </w:r>
    <w:proofErr w:type="spellStart"/>
    <w:r w:rsidRPr="00DB0151">
      <w:t>fondā</w:t>
    </w:r>
    <w:proofErr w:type="spellEnd"/>
    <w:r w:rsidRPr="0052751C">
      <w:t>”</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DB" w:rsidRDefault="00E071DB" w:rsidP="00173684">
      <w:r>
        <w:separator/>
      </w:r>
    </w:p>
  </w:footnote>
  <w:footnote w:type="continuationSeparator" w:id="0">
    <w:p w:rsidR="00E071DB" w:rsidRDefault="00E071DB" w:rsidP="0017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48" w:rsidRDefault="00993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A48" w:rsidRDefault="00993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48" w:rsidRDefault="00993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87C">
      <w:rPr>
        <w:rStyle w:val="PageNumber"/>
        <w:noProof/>
      </w:rPr>
      <w:t>6</w:t>
    </w:r>
    <w:r>
      <w:rPr>
        <w:rStyle w:val="PageNumber"/>
      </w:rPr>
      <w:fldChar w:fldCharType="end"/>
    </w:r>
  </w:p>
  <w:p w:rsidR="00993A48" w:rsidRDefault="00993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4D90"/>
    <w:multiLevelType w:val="hybridMultilevel"/>
    <w:tmpl w:val="37C039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4AD7F0A"/>
    <w:multiLevelType w:val="hybridMultilevel"/>
    <w:tmpl w:val="8D2667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ACC"/>
    <w:rsid w:val="00000AB2"/>
    <w:rsid w:val="00003612"/>
    <w:rsid w:val="000050D9"/>
    <w:rsid w:val="00005E39"/>
    <w:rsid w:val="000117FD"/>
    <w:rsid w:val="00016117"/>
    <w:rsid w:val="0002146C"/>
    <w:rsid w:val="00023589"/>
    <w:rsid w:val="000254C9"/>
    <w:rsid w:val="00034B97"/>
    <w:rsid w:val="00043653"/>
    <w:rsid w:val="00043F05"/>
    <w:rsid w:val="00057C39"/>
    <w:rsid w:val="000827B0"/>
    <w:rsid w:val="00083E3F"/>
    <w:rsid w:val="0008635D"/>
    <w:rsid w:val="00096C6F"/>
    <w:rsid w:val="000B3C8D"/>
    <w:rsid w:val="000B6100"/>
    <w:rsid w:val="000B628D"/>
    <w:rsid w:val="000C03A0"/>
    <w:rsid w:val="000C3710"/>
    <w:rsid w:val="000C76BA"/>
    <w:rsid w:val="000E24B8"/>
    <w:rsid w:val="000E63C0"/>
    <w:rsid w:val="000F181E"/>
    <w:rsid w:val="000F5B26"/>
    <w:rsid w:val="001037CE"/>
    <w:rsid w:val="001071BD"/>
    <w:rsid w:val="00107750"/>
    <w:rsid w:val="00121283"/>
    <w:rsid w:val="00122CCB"/>
    <w:rsid w:val="00124026"/>
    <w:rsid w:val="00131B48"/>
    <w:rsid w:val="00134A26"/>
    <w:rsid w:val="0014164A"/>
    <w:rsid w:val="00152399"/>
    <w:rsid w:val="001549A7"/>
    <w:rsid w:val="00165395"/>
    <w:rsid w:val="0016657D"/>
    <w:rsid w:val="00172B7A"/>
    <w:rsid w:val="00173684"/>
    <w:rsid w:val="00176715"/>
    <w:rsid w:val="00176F45"/>
    <w:rsid w:val="00192E8E"/>
    <w:rsid w:val="001A4CF4"/>
    <w:rsid w:val="001A7D00"/>
    <w:rsid w:val="001B649B"/>
    <w:rsid w:val="001B65DB"/>
    <w:rsid w:val="001C6146"/>
    <w:rsid w:val="001C6756"/>
    <w:rsid w:val="001D6362"/>
    <w:rsid w:val="001E162F"/>
    <w:rsid w:val="001E3AA3"/>
    <w:rsid w:val="001E3ABD"/>
    <w:rsid w:val="001E4A27"/>
    <w:rsid w:val="001E5489"/>
    <w:rsid w:val="001E71D2"/>
    <w:rsid w:val="001F198E"/>
    <w:rsid w:val="001F419C"/>
    <w:rsid w:val="001F7B1A"/>
    <w:rsid w:val="002053D9"/>
    <w:rsid w:val="00226403"/>
    <w:rsid w:val="002366A6"/>
    <w:rsid w:val="00237883"/>
    <w:rsid w:val="002400B5"/>
    <w:rsid w:val="002418CF"/>
    <w:rsid w:val="00245EEC"/>
    <w:rsid w:val="002463DD"/>
    <w:rsid w:val="00247E84"/>
    <w:rsid w:val="00251027"/>
    <w:rsid w:val="002511F1"/>
    <w:rsid w:val="00253C11"/>
    <w:rsid w:val="00260AC6"/>
    <w:rsid w:val="0026447D"/>
    <w:rsid w:val="00267BB1"/>
    <w:rsid w:val="00270454"/>
    <w:rsid w:val="0029048F"/>
    <w:rsid w:val="0029125E"/>
    <w:rsid w:val="002A3DF7"/>
    <w:rsid w:val="002B7367"/>
    <w:rsid w:val="002D44AF"/>
    <w:rsid w:val="002E4212"/>
    <w:rsid w:val="002F43AB"/>
    <w:rsid w:val="002F781E"/>
    <w:rsid w:val="003069AF"/>
    <w:rsid w:val="00311CFF"/>
    <w:rsid w:val="0031791A"/>
    <w:rsid w:val="003213A5"/>
    <w:rsid w:val="003226BC"/>
    <w:rsid w:val="003302FB"/>
    <w:rsid w:val="003437E0"/>
    <w:rsid w:val="003503E9"/>
    <w:rsid w:val="00354323"/>
    <w:rsid w:val="00357937"/>
    <w:rsid w:val="00366CE7"/>
    <w:rsid w:val="00376D76"/>
    <w:rsid w:val="00381BF7"/>
    <w:rsid w:val="00384C1E"/>
    <w:rsid w:val="00393D99"/>
    <w:rsid w:val="003960A8"/>
    <w:rsid w:val="003A350B"/>
    <w:rsid w:val="003E1CF2"/>
    <w:rsid w:val="003E2364"/>
    <w:rsid w:val="003E2A4F"/>
    <w:rsid w:val="003E6F32"/>
    <w:rsid w:val="00404E79"/>
    <w:rsid w:val="00411F92"/>
    <w:rsid w:val="00412FB2"/>
    <w:rsid w:val="00420D88"/>
    <w:rsid w:val="004248D6"/>
    <w:rsid w:val="004345B4"/>
    <w:rsid w:val="004362AC"/>
    <w:rsid w:val="00443627"/>
    <w:rsid w:val="00447CC4"/>
    <w:rsid w:val="00451741"/>
    <w:rsid w:val="00455C3C"/>
    <w:rsid w:val="00461DCF"/>
    <w:rsid w:val="004774E6"/>
    <w:rsid w:val="004875D4"/>
    <w:rsid w:val="00494227"/>
    <w:rsid w:val="004969F0"/>
    <w:rsid w:val="004A680F"/>
    <w:rsid w:val="004D0FB8"/>
    <w:rsid w:val="004E3979"/>
    <w:rsid w:val="004E5E02"/>
    <w:rsid w:val="004E6578"/>
    <w:rsid w:val="004F139B"/>
    <w:rsid w:val="004F55EE"/>
    <w:rsid w:val="0050095E"/>
    <w:rsid w:val="00503C7B"/>
    <w:rsid w:val="005151E2"/>
    <w:rsid w:val="00515D4B"/>
    <w:rsid w:val="00521ED0"/>
    <w:rsid w:val="00545744"/>
    <w:rsid w:val="00546569"/>
    <w:rsid w:val="00546859"/>
    <w:rsid w:val="005629EE"/>
    <w:rsid w:val="00564B5A"/>
    <w:rsid w:val="0059106C"/>
    <w:rsid w:val="005A49D4"/>
    <w:rsid w:val="005A606E"/>
    <w:rsid w:val="005B18B8"/>
    <w:rsid w:val="005C3B0B"/>
    <w:rsid w:val="005D1D5E"/>
    <w:rsid w:val="005F05A5"/>
    <w:rsid w:val="005F5E25"/>
    <w:rsid w:val="00612EB2"/>
    <w:rsid w:val="006222DC"/>
    <w:rsid w:val="006245EE"/>
    <w:rsid w:val="0063011D"/>
    <w:rsid w:val="00635728"/>
    <w:rsid w:val="00635928"/>
    <w:rsid w:val="006515F0"/>
    <w:rsid w:val="006576B8"/>
    <w:rsid w:val="00662647"/>
    <w:rsid w:val="00676F38"/>
    <w:rsid w:val="006811C1"/>
    <w:rsid w:val="0068129C"/>
    <w:rsid w:val="006839C0"/>
    <w:rsid w:val="006942BF"/>
    <w:rsid w:val="006C0ACC"/>
    <w:rsid w:val="006D0784"/>
    <w:rsid w:val="006D15A4"/>
    <w:rsid w:val="006D6D4D"/>
    <w:rsid w:val="006E400C"/>
    <w:rsid w:val="006E6B69"/>
    <w:rsid w:val="006F4E9F"/>
    <w:rsid w:val="007052CD"/>
    <w:rsid w:val="00724EEE"/>
    <w:rsid w:val="007406D1"/>
    <w:rsid w:val="00751125"/>
    <w:rsid w:val="00761F43"/>
    <w:rsid w:val="007755E6"/>
    <w:rsid w:val="007A070A"/>
    <w:rsid w:val="007A6571"/>
    <w:rsid w:val="007B0336"/>
    <w:rsid w:val="007C1BC5"/>
    <w:rsid w:val="007F6D33"/>
    <w:rsid w:val="00815313"/>
    <w:rsid w:val="0082194D"/>
    <w:rsid w:val="00831D70"/>
    <w:rsid w:val="008367E6"/>
    <w:rsid w:val="00840677"/>
    <w:rsid w:val="00841664"/>
    <w:rsid w:val="008501D8"/>
    <w:rsid w:val="00860671"/>
    <w:rsid w:val="008638CE"/>
    <w:rsid w:val="00874414"/>
    <w:rsid w:val="0087512F"/>
    <w:rsid w:val="008814A1"/>
    <w:rsid w:val="008967FE"/>
    <w:rsid w:val="008A1508"/>
    <w:rsid w:val="008A18F7"/>
    <w:rsid w:val="008A1923"/>
    <w:rsid w:val="008A28E1"/>
    <w:rsid w:val="008A3D64"/>
    <w:rsid w:val="008D1CFA"/>
    <w:rsid w:val="008E2098"/>
    <w:rsid w:val="009011C7"/>
    <w:rsid w:val="009046C9"/>
    <w:rsid w:val="00926B4B"/>
    <w:rsid w:val="00930076"/>
    <w:rsid w:val="009319E6"/>
    <w:rsid w:val="00932C5D"/>
    <w:rsid w:val="0095108C"/>
    <w:rsid w:val="00961DAC"/>
    <w:rsid w:val="009662AA"/>
    <w:rsid w:val="00973219"/>
    <w:rsid w:val="00973F11"/>
    <w:rsid w:val="009745E2"/>
    <w:rsid w:val="009832A6"/>
    <w:rsid w:val="009858E2"/>
    <w:rsid w:val="00993A48"/>
    <w:rsid w:val="00995501"/>
    <w:rsid w:val="009A0867"/>
    <w:rsid w:val="009A4C66"/>
    <w:rsid w:val="009B780B"/>
    <w:rsid w:val="009D0D08"/>
    <w:rsid w:val="009D3BDF"/>
    <w:rsid w:val="009D6000"/>
    <w:rsid w:val="009E4EC0"/>
    <w:rsid w:val="009F0F22"/>
    <w:rsid w:val="009F5A22"/>
    <w:rsid w:val="00A017DE"/>
    <w:rsid w:val="00A26613"/>
    <w:rsid w:val="00A37C93"/>
    <w:rsid w:val="00A42755"/>
    <w:rsid w:val="00A71F99"/>
    <w:rsid w:val="00A74AC9"/>
    <w:rsid w:val="00A91EB2"/>
    <w:rsid w:val="00AA20A2"/>
    <w:rsid w:val="00AB1B1A"/>
    <w:rsid w:val="00AB293A"/>
    <w:rsid w:val="00AB479A"/>
    <w:rsid w:val="00AB4CE9"/>
    <w:rsid w:val="00AE4D29"/>
    <w:rsid w:val="00AF11C8"/>
    <w:rsid w:val="00B027C8"/>
    <w:rsid w:val="00B05029"/>
    <w:rsid w:val="00B12CDE"/>
    <w:rsid w:val="00B320C8"/>
    <w:rsid w:val="00B41F4B"/>
    <w:rsid w:val="00B4590F"/>
    <w:rsid w:val="00B45C8D"/>
    <w:rsid w:val="00B47C0B"/>
    <w:rsid w:val="00B53584"/>
    <w:rsid w:val="00B56FC4"/>
    <w:rsid w:val="00B67A3A"/>
    <w:rsid w:val="00B700F6"/>
    <w:rsid w:val="00B7358A"/>
    <w:rsid w:val="00B83CD2"/>
    <w:rsid w:val="00B963E6"/>
    <w:rsid w:val="00BB024C"/>
    <w:rsid w:val="00BC183C"/>
    <w:rsid w:val="00BC4BD0"/>
    <w:rsid w:val="00C022DE"/>
    <w:rsid w:val="00C22106"/>
    <w:rsid w:val="00C27EAA"/>
    <w:rsid w:val="00C32231"/>
    <w:rsid w:val="00C33CB6"/>
    <w:rsid w:val="00C53DEA"/>
    <w:rsid w:val="00C610C1"/>
    <w:rsid w:val="00C70956"/>
    <w:rsid w:val="00C7159E"/>
    <w:rsid w:val="00C73677"/>
    <w:rsid w:val="00C7387C"/>
    <w:rsid w:val="00C76F57"/>
    <w:rsid w:val="00C81A59"/>
    <w:rsid w:val="00C84E8F"/>
    <w:rsid w:val="00CA693E"/>
    <w:rsid w:val="00CB4E15"/>
    <w:rsid w:val="00CB53E2"/>
    <w:rsid w:val="00CC40B1"/>
    <w:rsid w:val="00CD110F"/>
    <w:rsid w:val="00CE09FD"/>
    <w:rsid w:val="00D01068"/>
    <w:rsid w:val="00D13F26"/>
    <w:rsid w:val="00D17565"/>
    <w:rsid w:val="00D1775D"/>
    <w:rsid w:val="00D25446"/>
    <w:rsid w:val="00D26D8A"/>
    <w:rsid w:val="00D27DE3"/>
    <w:rsid w:val="00D30301"/>
    <w:rsid w:val="00D31416"/>
    <w:rsid w:val="00D3441A"/>
    <w:rsid w:val="00D452EA"/>
    <w:rsid w:val="00D50CCA"/>
    <w:rsid w:val="00D53961"/>
    <w:rsid w:val="00D5786A"/>
    <w:rsid w:val="00D6198C"/>
    <w:rsid w:val="00D63FB7"/>
    <w:rsid w:val="00D6705A"/>
    <w:rsid w:val="00D75C74"/>
    <w:rsid w:val="00D85991"/>
    <w:rsid w:val="00D900EF"/>
    <w:rsid w:val="00D9657F"/>
    <w:rsid w:val="00DC0922"/>
    <w:rsid w:val="00DD7D8C"/>
    <w:rsid w:val="00DE0D9C"/>
    <w:rsid w:val="00DE305F"/>
    <w:rsid w:val="00DF30EA"/>
    <w:rsid w:val="00E02592"/>
    <w:rsid w:val="00E066B1"/>
    <w:rsid w:val="00E071DB"/>
    <w:rsid w:val="00E12CCB"/>
    <w:rsid w:val="00E1328A"/>
    <w:rsid w:val="00E164CC"/>
    <w:rsid w:val="00E35D95"/>
    <w:rsid w:val="00E63B51"/>
    <w:rsid w:val="00E7387B"/>
    <w:rsid w:val="00E74B9C"/>
    <w:rsid w:val="00E76664"/>
    <w:rsid w:val="00E778FF"/>
    <w:rsid w:val="00E8006A"/>
    <w:rsid w:val="00EA000A"/>
    <w:rsid w:val="00EB0244"/>
    <w:rsid w:val="00EB574E"/>
    <w:rsid w:val="00EB6490"/>
    <w:rsid w:val="00EB6E6B"/>
    <w:rsid w:val="00EC3D30"/>
    <w:rsid w:val="00ED32F0"/>
    <w:rsid w:val="00EE1629"/>
    <w:rsid w:val="00EE371E"/>
    <w:rsid w:val="00EE76DA"/>
    <w:rsid w:val="00EF1AF6"/>
    <w:rsid w:val="00EF5CDA"/>
    <w:rsid w:val="00EF5D43"/>
    <w:rsid w:val="00F1161C"/>
    <w:rsid w:val="00F162D0"/>
    <w:rsid w:val="00F32CEA"/>
    <w:rsid w:val="00F33664"/>
    <w:rsid w:val="00F443D3"/>
    <w:rsid w:val="00F54ABB"/>
    <w:rsid w:val="00F679E1"/>
    <w:rsid w:val="00F808D0"/>
    <w:rsid w:val="00F8450B"/>
    <w:rsid w:val="00F915B9"/>
    <w:rsid w:val="00F94EF0"/>
    <w:rsid w:val="00FB2736"/>
    <w:rsid w:val="00FB689A"/>
    <w:rsid w:val="00FB74AA"/>
    <w:rsid w:val="00FC0B2F"/>
    <w:rsid w:val="00FC4771"/>
    <w:rsid w:val="00FD2A75"/>
    <w:rsid w:val="00FD3C03"/>
    <w:rsid w:val="00FD6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CC"/>
    <w:rPr>
      <w:rFonts w:ascii="Times New Roman" w:eastAsia="Times New Roman" w:hAnsi="Times New Roman"/>
      <w:sz w:val="24"/>
      <w:szCs w:val="24"/>
      <w:lang w:val="en-GB" w:eastAsia="en-US"/>
    </w:rPr>
  </w:style>
  <w:style w:type="paragraph" w:styleId="Heading2">
    <w:name w:val="heading 2"/>
    <w:basedOn w:val="Normal"/>
    <w:next w:val="Normal"/>
    <w:link w:val="Heading2Char"/>
    <w:qFormat/>
    <w:rsid w:val="006C0ACC"/>
    <w:pPr>
      <w:keepNext/>
      <w:outlineLvl w:val="1"/>
    </w:pPr>
    <w:rPr>
      <w:b/>
      <w:bCs/>
    </w:rPr>
  </w:style>
  <w:style w:type="paragraph" w:styleId="Heading4">
    <w:name w:val="heading 4"/>
    <w:basedOn w:val="Normal"/>
    <w:next w:val="Normal"/>
    <w:link w:val="Heading4Char"/>
    <w:qFormat/>
    <w:rsid w:val="00B7358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C0ACC"/>
    <w:rPr>
      <w:rFonts w:ascii="Times New Roman" w:eastAsia="Times New Roman" w:hAnsi="Times New Roman" w:cs="Times New Roman"/>
      <w:b/>
      <w:bCs/>
      <w:sz w:val="24"/>
      <w:szCs w:val="24"/>
    </w:rPr>
  </w:style>
  <w:style w:type="paragraph" w:styleId="BodyText">
    <w:name w:val="Body Text"/>
    <w:basedOn w:val="Normal"/>
    <w:link w:val="BodyTextChar"/>
    <w:rsid w:val="006C0ACC"/>
    <w:pPr>
      <w:jc w:val="center"/>
    </w:pPr>
  </w:style>
  <w:style w:type="character" w:customStyle="1" w:styleId="BodyTextChar">
    <w:name w:val="Body Text Char"/>
    <w:link w:val="BodyText"/>
    <w:rsid w:val="006C0ACC"/>
    <w:rPr>
      <w:rFonts w:ascii="Times New Roman" w:eastAsia="Times New Roman" w:hAnsi="Times New Roman" w:cs="Times New Roman"/>
      <w:sz w:val="24"/>
      <w:szCs w:val="24"/>
    </w:rPr>
  </w:style>
  <w:style w:type="character" w:styleId="PageNumber">
    <w:name w:val="page number"/>
    <w:basedOn w:val="DefaultParagraphFont"/>
    <w:rsid w:val="006C0ACC"/>
  </w:style>
  <w:style w:type="paragraph" w:styleId="Header">
    <w:name w:val="header"/>
    <w:basedOn w:val="Normal"/>
    <w:link w:val="HeaderChar"/>
    <w:rsid w:val="006C0ACC"/>
    <w:pPr>
      <w:tabs>
        <w:tab w:val="center" w:pos="4153"/>
        <w:tab w:val="right" w:pos="8306"/>
      </w:tabs>
    </w:pPr>
  </w:style>
  <w:style w:type="character" w:customStyle="1" w:styleId="HeaderChar">
    <w:name w:val="Header Char"/>
    <w:link w:val="Header"/>
    <w:rsid w:val="006C0ACC"/>
    <w:rPr>
      <w:rFonts w:ascii="Times New Roman" w:eastAsia="Times New Roman" w:hAnsi="Times New Roman" w:cs="Times New Roman"/>
      <w:sz w:val="24"/>
      <w:szCs w:val="24"/>
      <w:lang w:val="en-GB"/>
    </w:rPr>
  </w:style>
  <w:style w:type="paragraph" w:styleId="Footer">
    <w:name w:val="footer"/>
    <w:basedOn w:val="Normal"/>
    <w:link w:val="FooterChar"/>
    <w:rsid w:val="006C0ACC"/>
    <w:pPr>
      <w:tabs>
        <w:tab w:val="center" w:pos="4153"/>
        <w:tab w:val="right" w:pos="8306"/>
      </w:tabs>
    </w:pPr>
  </w:style>
  <w:style w:type="character" w:customStyle="1" w:styleId="FooterChar">
    <w:name w:val="Footer Char"/>
    <w:link w:val="Footer"/>
    <w:rsid w:val="006C0ACC"/>
    <w:rPr>
      <w:rFonts w:ascii="Times New Roman" w:eastAsia="Times New Roman" w:hAnsi="Times New Roman" w:cs="Times New Roman"/>
      <w:sz w:val="24"/>
      <w:szCs w:val="24"/>
      <w:lang w:val="en-GB"/>
    </w:rPr>
  </w:style>
  <w:style w:type="paragraph" w:customStyle="1" w:styleId="naisf">
    <w:name w:val="naisf"/>
    <w:basedOn w:val="Normal"/>
    <w:rsid w:val="006C0ACC"/>
    <w:pPr>
      <w:spacing w:before="100" w:beforeAutospacing="1" w:after="100" w:afterAutospacing="1"/>
      <w:jc w:val="both"/>
    </w:pPr>
    <w:rPr>
      <w:rFonts w:eastAsia="Arial Unicode MS"/>
    </w:rPr>
  </w:style>
  <w:style w:type="paragraph" w:styleId="BodyTextIndent">
    <w:name w:val="Body Text Indent"/>
    <w:basedOn w:val="Normal"/>
    <w:link w:val="BodyTextIndentChar"/>
    <w:rsid w:val="006C0ACC"/>
    <w:pPr>
      <w:spacing w:after="120"/>
      <w:ind w:left="283"/>
    </w:pPr>
  </w:style>
  <w:style w:type="character" w:customStyle="1" w:styleId="BodyTextIndentChar">
    <w:name w:val="Body Text Indent Char"/>
    <w:link w:val="BodyTextIndent"/>
    <w:rsid w:val="006C0ACC"/>
    <w:rPr>
      <w:rFonts w:ascii="Times New Roman" w:eastAsia="Times New Roman" w:hAnsi="Times New Roman" w:cs="Times New Roman"/>
      <w:sz w:val="24"/>
      <w:szCs w:val="24"/>
    </w:rPr>
  </w:style>
  <w:style w:type="paragraph" w:customStyle="1" w:styleId="naislab">
    <w:name w:val="naislab"/>
    <w:basedOn w:val="Normal"/>
    <w:rsid w:val="006C0ACC"/>
    <w:pPr>
      <w:spacing w:before="100" w:beforeAutospacing="1" w:after="100" w:afterAutospacing="1"/>
    </w:pPr>
    <w:rPr>
      <w:rFonts w:eastAsia="Calibri"/>
      <w:lang w:val="lv-LV" w:eastAsia="lv-LV"/>
    </w:rPr>
  </w:style>
  <w:style w:type="paragraph" w:customStyle="1" w:styleId="naisc">
    <w:name w:val="naisc"/>
    <w:basedOn w:val="Normal"/>
    <w:rsid w:val="006C0ACC"/>
    <w:pPr>
      <w:spacing w:before="100" w:beforeAutospacing="1" w:after="100" w:afterAutospacing="1"/>
    </w:pPr>
    <w:rPr>
      <w:rFonts w:eastAsia="Calibri"/>
      <w:lang w:val="lv-LV" w:eastAsia="lv-LV"/>
    </w:rPr>
  </w:style>
  <w:style w:type="paragraph" w:customStyle="1" w:styleId="naisnod">
    <w:name w:val="naisnod"/>
    <w:basedOn w:val="Normal"/>
    <w:rsid w:val="006C0ACC"/>
    <w:pPr>
      <w:spacing w:before="100" w:beforeAutospacing="1" w:after="100" w:afterAutospacing="1"/>
    </w:pPr>
    <w:rPr>
      <w:rFonts w:eastAsia="Calibri"/>
      <w:lang w:val="lv-LV" w:eastAsia="lv-LV"/>
    </w:rPr>
  </w:style>
  <w:style w:type="paragraph" w:customStyle="1" w:styleId="naiskr">
    <w:name w:val="naiskr"/>
    <w:basedOn w:val="Normal"/>
    <w:rsid w:val="006C0ACC"/>
    <w:pPr>
      <w:spacing w:before="100" w:beforeAutospacing="1" w:after="100" w:afterAutospacing="1"/>
    </w:pPr>
    <w:rPr>
      <w:rFonts w:eastAsia="Calibri"/>
      <w:lang w:val="lv-LV" w:eastAsia="lv-LV"/>
    </w:rPr>
  </w:style>
  <w:style w:type="paragraph" w:styleId="BodyText3">
    <w:name w:val="Body Text 3"/>
    <w:basedOn w:val="Normal"/>
    <w:link w:val="BodyText3Char"/>
    <w:uiPriority w:val="99"/>
    <w:semiHidden/>
    <w:unhideWhenUsed/>
    <w:rsid w:val="006C0ACC"/>
    <w:pPr>
      <w:spacing w:after="120"/>
    </w:pPr>
    <w:rPr>
      <w:sz w:val="16"/>
      <w:szCs w:val="16"/>
    </w:rPr>
  </w:style>
  <w:style w:type="character" w:customStyle="1" w:styleId="BodyText3Char">
    <w:name w:val="Body Text 3 Char"/>
    <w:link w:val="BodyText3"/>
    <w:uiPriority w:val="99"/>
    <w:semiHidden/>
    <w:rsid w:val="006C0ACC"/>
    <w:rPr>
      <w:rFonts w:ascii="Times New Roman" w:eastAsia="Times New Roman" w:hAnsi="Times New Roman" w:cs="Times New Roman"/>
      <w:sz w:val="16"/>
      <w:szCs w:val="16"/>
      <w:lang w:val="en-GB"/>
    </w:rPr>
  </w:style>
  <w:style w:type="paragraph" w:styleId="NormalWeb">
    <w:name w:val="Normal (Web)"/>
    <w:basedOn w:val="Normal"/>
    <w:rsid w:val="006C0ACC"/>
    <w:pPr>
      <w:spacing w:before="100" w:beforeAutospacing="1" w:after="100" w:afterAutospacing="1"/>
      <w:jc w:val="both"/>
    </w:pPr>
    <w:rPr>
      <w:rFonts w:ascii="Arial Unicode MS" w:eastAsia="Arial Unicode MS" w:hAnsi="Arial Unicode MS" w:cs="Arial Unicode MS"/>
      <w:lang w:val="en-US"/>
    </w:rPr>
  </w:style>
  <w:style w:type="paragraph" w:styleId="BalloonText">
    <w:name w:val="Balloon Text"/>
    <w:basedOn w:val="Normal"/>
    <w:link w:val="BalloonTextChar"/>
    <w:uiPriority w:val="99"/>
    <w:semiHidden/>
    <w:unhideWhenUsed/>
    <w:rsid w:val="006C0ACC"/>
    <w:rPr>
      <w:rFonts w:ascii="Tahoma" w:hAnsi="Tahoma"/>
      <w:sz w:val="16"/>
      <w:szCs w:val="16"/>
    </w:rPr>
  </w:style>
  <w:style w:type="character" w:customStyle="1" w:styleId="BalloonTextChar">
    <w:name w:val="Balloon Text Char"/>
    <w:link w:val="BalloonText"/>
    <w:uiPriority w:val="99"/>
    <w:semiHidden/>
    <w:rsid w:val="006C0ACC"/>
    <w:rPr>
      <w:rFonts w:ascii="Tahoma" w:eastAsia="Times New Roman" w:hAnsi="Tahoma" w:cs="Tahoma"/>
      <w:sz w:val="16"/>
      <w:szCs w:val="16"/>
      <w:lang w:val="en-GB"/>
    </w:rPr>
  </w:style>
  <w:style w:type="character" w:customStyle="1" w:styleId="Heading4Char">
    <w:name w:val="Heading 4 Char"/>
    <w:link w:val="Heading4"/>
    <w:semiHidden/>
    <w:rsid w:val="00B7358A"/>
    <w:rPr>
      <w:rFonts w:eastAsia="Times New Roman"/>
      <w:b/>
      <w:bCs/>
      <w:sz w:val="28"/>
      <w:szCs w:val="28"/>
    </w:rPr>
  </w:style>
  <w:style w:type="paragraph" w:styleId="Title">
    <w:name w:val="Title"/>
    <w:basedOn w:val="Normal"/>
    <w:link w:val="TitleChar"/>
    <w:qFormat/>
    <w:rsid w:val="00DE0D9C"/>
    <w:pPr>
      <w:jc w:val="center"/>
    </w:pPr>
    <w:rPr>
      <w:rFonts w:ascii="Calibri" w:eastAsia="Calibri" w:hAnsi="Calibri"/>
      <w:sz w:val="28"/>
      <w:szCs w:val="20"/>
      <w:lang w:val="lv-LV"/>
    </w:rPr>
  </w:style>
  <w:style w:type="character" w:customStyle="1" w:styleId="TitleChar">
    <w:name w:val="Title Char"/>
    <w:link w:val="Title"/>
    <w:rsid w:val="00DE0D9C"/>
    <w:rPr>
      <w:sz w:val="28"/>
      <w:lang w:val="lv-LV" w:eastAsia="en-US" w:bidi="ar-SA"/>
    </w:rPr>
  </w:style>
  <w:style w:type="character" w:styleId="Hyperlink">
    <w:name w:val="Hyperlink"/>
    <w:rsid w:val="002511F1"/>
    <w:rPr>
      <w:color w:val="0000FF"/>
      <w:u w:val="single"/>
    </w:rPr>
  </w:style>
  <w:style w:type="paragraph" w:styleId="Subtitle">
    <w:name w:val="Subtitle"/>
    <w:basedOn w:val="Normal"/>
    <w:next w:val="Normal"/>
    <w:qFormat/>
    <w:rsid w:val="002511F1"/>
    <w:pPr>
      <w:keepNext/>
      <w:keepLines/>
      <w:widowControl w:val="0"/>
      <w:suppressAutoHyphens/>
      <w:spacing w:before="600" w:after="600"/>
      <w:ind w:right="4820"/>
    </w:pPr>
    <w:rPr>
      <w:b/>
      <w:sz w:val="26"/>
      <w:szCs w:val="20"/>
      <w:lang w:val="en-AU"/>
    </w:rPr>
  </w:style>
  <w:style w:type="paragraph" w:customStyle="1" w:styleId="Style3">
    <w:name w:val="Style3"/>
    <w:basedOn w:val="Normal"/>
    <w:rsid w:val="00107750"/>
    <w:pPr>
      <w:widowControl w:val="0"/>
      <w:autoSpaceDE w:val="0"/>
      <w:autoSpaceDN w:val="0"/>
      <w:adjustRightInd w:val="0"/>
    </w:pPr>
    <w:rPr>
      <w:lang w:val="lv-LV" w:eastAsia="lv-LV"/>
    </w:rPr>
  </w:style>
  <w:style w:type="character" w:styleId="CommentReference">
    <w:name w:val="annotation reference"/>
    <w:semiHidden/>
    <w:rsid w:val="003437E0"/>
    <w:rPr>
      <w:sz w:val="16"/>
      <w:szCs w:val="16"/>
    </w:rPr>
  </w:style>
  <w:style w:type="paragraph" w:styleId="CommentText">
    <w:name w:val="annotation text"/>
    <w:basedOn w:val="Normal"/>
    <w:link w:val="CommentTextChar"/>
    <w:semiHidden/>
    <w:rsid w:val="003437E0"/>
    <w:rPr>
      <w:sz w:val="20"/>
      <w:szCs w:val="20"/>
    </w:rPr>
  </w:style>
  <w:style w:type="character" w:customStyle="1" w:styleId="CommentTextChar">
    <w:name w:val="Comment Text Char"/>
    <w:link w:val="CommentText"/>
    <w:semiHidden/>
    <w:rsid w:val="003437E0"/>
    <w:rPr>
      <w:rFonts w:ascii="Times New Roman" w:eastAsia="Times New Roman" w:hAnsi="Times New Roman"/>
      <w:lang w:val="en-GB" w:eastAsia="en-US"/>
    </w:rPr>
  </w:style>
  <w:style w:type="paragraph" w:styleId="DocumentMap">
    <w:name w:val="Document Map"/>
    <w:basedOn w:val="Normal"/>
    <w:semiHidden/>
    <w:rsid w:val="0087512F"/>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7542">
      <w:bodyDiv w:val="1"/>
      <w:marLeft w:val="45"/>
      <w:marRight w:val="45"/>
      <w:marTop w:val="90"/>
      <w:marBottom w:val="90"/>
      <w:divBdr>
        <w:top w:val="none" w:sz="0" w:space="0" w:color="auto"/>
        <w:left w:val="none" w:sz="0" w:space="0" w:color="auto"/>
        <w:bottom w:val="none" w:sz="0" w:space="0" w:color="auto"/>
        <w:right w:val="none" w:sz="0" w:space="0" w:color="auto"/>
      </w:divBdr>
      <w:divsChild>
        <w:div w:id="1704595904">
          <w:marLeft w:val="0"/>
          <w:marRight w:val="0"/>
          <w:marTop w:val="240"/>
          <w:marBottom w:val="0"/>
          <w:divBdr>
            <w:top w:val="none" w:sz="0" w:space="0" w:color="auto"/>
            <w:left w:val="none" w:sz="0" w:space="0" w:color="auto"/>
            <w:bottom w:val="none" w:sz="0" w:space="0" w:color="auto"/>
            <w:right w:val="none" w:sz="0" w:space="0" w:color="auto"/>
          </w:divBdr>
        </w:div>
      </w:divsChild>
    </w:div>
    <w:div w:id="1095708580">
      <w:bodyDiv w:val="1"/>
      <w:marLeft w:val="45"/>
      <w:marRight w:val="45"/>
      <w:marTop w:val="90"/>
      <w:marBottom w:val="90"/>
      <w:divBdr>
        <w:top w:val="none" w:sz="0" w:space="0" w:color="auto"/>
        <w:left w:val="none" w:sz="0" w:space="0" w:color="auto"/>
        <w:bottom w:val="none" w:sz="0" w:space="0" w:color="auto"/>
        <w:right w:val="none" w:sz="0" w:space="0" w:color="auto"/>
      </w:divBdr>
      <w:divsChild>
        <w:div w:id="1231231183">
          <w:marLeft w:val="0"/>
          <w:marRight w:val="0"/>
          <w:marTop w:val="240"/>
          <w:marBottom w:val="0"/>
          <w:divBdr>
            <w:top w:val="none" w:sz="0" w:space="0" w:color="auto"/>
            <w:left w:val="none" w:sz="0" w:space="0" w:color="auto"/>
            <w:bottom w:val="none" w:sz="0" w:space="0" w:color="auto"/>
            <w:right w:val="none" w:sz="0" w:space="0" w:color="auto"/>
          </w:divBdr>
        </w:div>
      </w:divsChild>
    </w:div>
    <w:div w:id="1390375019">
      <w:bodyDiv w:val="1"/>
      <w:marLeft w:val="45"/>
      <w:marRight w:val="45"/>
      <w:marTop w:val="90"/>
      <w:marBottom w:val="90"/>
      <w:divBdr>
        <w:top w:val="none" w:sz="0" w:space="0" w:color="auto"/>
        <w:left w:val="none" w:sz="0" w:space="0" w:color="auto"/>
        <w:bottom w:val="none" w:sz="0" w:space="0" w:color="auto"/>
        <w:right w:val="none" w:sz="0" w:space="0" w:color="auto"/>
      </w:divBdr>
      <w:divsChild>
        <w:div w:id="16502049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pruse@vara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svampan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7621</Words>
  <Characters>4345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MK "Par iemaksas līguma apstiprināšanu starp Latvijas Republikas valdību un Eiropas Rekonstrukcijas un attīstības banku par Latvijas Republikas līdzdalību Austrumeiropas Enerģijas efektivitātes un vides partnerības fondā”</vt:lpstr>
    </vt:vector>
  </TitlesOfParts>
  <Company>VIDM</Company>
  <LinksUpToDate>false</LinksUpToDate>
  <CharactersWithSpaces>11943</CharactersWithSpaces>
  <SharedDoc>false</SharedDoc>
  <HLinks>
    <vt:vector size="12" baseType="variant">
      <vt:variant>
        <vt:i4>5898349</vt:i4>
      </vt:variant>
      <vt:variant>
        <vt:i4>6</vt:i4>
      </vt:variant>
      <vt:variant>
        <vt:i4>0</vt:i4>
      </vt:variant>
      <vt:variant>
        <vt:i4>5</vt:i4>
      </vt:variant>
      <vt:variant>
        <vt:lpwstr>mailto:evita.svampane@varam.gov.lv</vt:lpwstr>
      </vt:variant>
      <vt:variant>
        <vt:lpwstr/>
      </vt:variant>
      <vt:variant>
        <vt:i4>458807</vt:i4>
      </vt:variant>
      <vt:variant>
        <vt:i4>3</vt:i4>
      </vt:variant>
      <vt:variant>
        <vt:i4>0</vt:i4>
      </vt:variant>
      <vt:variant>
        <vt:i4>5</vt:i4>
      </vt:variant>
      <vt:variant>
        <vt:lpwstr>mailto:ilze.pruse@varam.gov.lv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"Par iemaksas līguma apstiprināšanu starp Latvijas Republikas valdību un Eiropas Rekonstrukcijas un attīstības banku par Latvijas Republikas līdzdalību Austrumeiropas Enerģijas efektivitātes un vides partnerības fondā”</dc:title>
  <dc:subject>anotācija</dc:subject>
  <dc:creator>Evita.Svampane@varam.gov.lv</dc:creator>
  <cp:lastModifiedBy>Evita Švampāne</cp:lastModifiedBy>
  <cp:revision>4</cp:revision>
  <cp:lastPrinted>2011-09-06T09:20:00Z</cp:lastPrinted>
  <dcterms:created xsi:type="dcterms:W3CDTF">2011-11-04T07:59:00Z</dcterms:created>
  <dcterms:modified xsi:type="dcterms:W3CDTF">2011-11-04T08:32:00Z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dītājs">
    <vt:lpwstr>Daiga Lagzdiņa</vt:lpwstr>
  </property>
  <property fmtid="{D5CDD505-2E9C-101B-9397-08002B2CF9AE}" pid="3" name="ContentType">
    <vt:lpwstr>Dokuments</vt:lpwstr>
  </property>
  <property fmtid="{D5CDD505-2E9C-101B-9397-08002B2CF9AE}" pid="4" name="Kategorija">
    <vt:lpwstr>Anotācija</vt:lpwstr>
  </property>
  <property fmtid="{D5CDD505-2E9C-101B-9397-08002B2CF9AE}" pid="5" name="DKP">
    <vt:lpwstr>60</vt:lpwstr>
  </property>
</Properties>
</file>