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900" w:rsidRDefault="003D3900" w:rsidP="000054DE">
      <w:pPr>
        <w:spacing w:after="0" w:line="240" w:lineRule="auto"/>
        <w:jc w:val="right"/>
        <w:rPr>
          <w:rFonts w:ascii="Times New Roman" w:hAnsi="Times New Roman"/>
          <w:sz w:val="24"/>
          <w:szCs w:val="24"/>
          <w:lang w:eastAsia="lv-LV"/>
        </w:rPr>
      </w:pPr>
      <w:r>
        <w:rPr>
          <w:rFonts w:ascii="Times New Roman" w:hAnsi="Times New Roman"/>
          <w:sz w:val="24"/>
          <w:szCs w:val="24"/>
          <w:lang w:eastAsia="lv-LV"/>
        </w:rPr>
        <w:t xml:space="preserve"> </w:t>
      </w:r>
    </w:p>
    <w:p w:rsidR="003D3900" w:rsidRDefault="003D3900" w:rsidP="000054DE">
      <w:pPr>
        <w:spacing w:after="0" w:line="240" w:lineRule="auto"/>
        <w:jc w:val="right"/>
        <w:rPr>
          <w:rFonts w:ascii="Times New Roman" w:hAnsi="Times New Roman"/>
          <w:sz w:val="24"/>
          <w:szCs w:val="24"/>
          <w:lang w:eastAsia="lv-LV"/>
        </w:rPr>
      </w:pPr>
    </w:p>
    <w:p w:rsidR="003D3900" w:rsidRPr="001762AE" w:rsidRDefault="003D3900" w:rsidP="000054DE">
      <w:pPr>
        <w:spacing w:after="0" w:line="240" w:lineRule="auto"/>
        <w:jc w:val="right"/>
        <w:rPr>
          <w:rFonts w:ascii="Times New Roman" w:hAnsi="Times New Roman"/>
          <w:sz w:val="24"/>
          <w:szCs w:val="24"/>
          <w:lang w:eastAsia="lv-LV"/>
        </w:rPr>
      </w:pPr>
      <w:r w:rsidRPr="001762AE">
        <w:rPr>
          <w:rFonts w:ascii="Times New Roman" w:hAnsi="Times New Roman"/>
          <w:sz w:val="24"/>
          <w:szCs w:val="24"/>
          <w:lang w:eastAsia="lv-LV"/>
        </w:rPr>
        <w:t>pielikums</w:t>
      </w:r>
    </w:p>
    <w:p w:rsidR="003D3900" w:rsidRPr="001762AE" w:rsidRDefault="003D3900" w:rsidP="000054DE">
      <w:pPr>
        <w:spacing w:after="0" w:line="240" w:lineRule="auto"/>
        <w:jc w:val="right"/>
        <w:rPr>
          <w:rFonts w:ascii="Times New Roman" w:hAnsi="Times New Roman"/>
          <w:sz w:val="24"/>
          <w:szCs w:val="24"/>
          <w:lang w:eastAsia="lv-LV"/>
        </w:rPr>
      </w:pPr>
      <w:r w:rsidRPr="001762AE">
        <w:rPr>
          <w:rFonts w:ascii="Times New Roman" w:hAnsi="Times New Roman"/>
          <w:sz w:val="24"/>
          <w:szCs w:val="24"/>
          <w:lang w:eastAsia="lv-LV"/>
        </w:rPr>
        <w:t>Ministru kabineta</w:t>
      </w:r>
    </w:p>
    <w:p w:rsidR="003D3900" w:rsidRPr="001762AE" w:rsidRDefault="003D3900" w:rsidP="000054DE">
      <w:pPr>
        <w:spacing w:after="0" w:line="240" w:lineRule="auto"/>
        <w:jc w:val="right"/>
        <w:rPr>
          <w:rFonts w:ascii="Times New Roman" w:hAnsi="Times New Roman"/>
          <w:sz w:val="24"/>
          <w:szCs w:val="24"/>
          <w:lang w:eastAsia="lv-LV"/>
        </w:rPr>
      </w:pPr>
      <w:r w:rsidRPr="001762AE">
        <w:rPr>
          <w:rFonts w:ascii="Times New Roman" w:hAnsi="Times New Roman"/>
          <w:sz w:val="24"/>
          <w:szCs w:val="24"/>
          <w:lang w:eastAsia="lv-LV"/>
        </w:rPr>
        <w:t>2013.gada __. ______noteikumiem Nr.___</w:t>
      </w:r>
      <w:r w:rsidRPr="001762AE">
        <w:rPr>
          <w:rFonts w:ascii="Times New Roman" w:hAnsi="Times New Roman"/>
          <w:sz w:val="24"/>
          <w:szCs w:val="24"/>
          <w:lang w:eastAsia="lv-LV"/>
        </w:rPr>
        <w:br/>
      </w:r>
      <w:bookmarkStart w:id="0" w:name="piel1"/>
      <w:bookmarkEnd w:id="0"/>
    </w:p>
    <w:p w:rsidR="003D3900" w:rsidRPr="001762AE" w:rsidRDefault="003D3900" w:rsidP="000054DE">
      <w:pPr>
        <w:spacing w:after="0" w:line="240" w:lineRule="auto"/>
        <w:jc w:val="center"/>
        <w:rPr>
          <w:rFonts w:ascii="Times New Roman" w:hAnsi="Times New Roman"/>
          <w:b/>
          <w:bCs/>
          <w:sz w:val="24"/>
          <w:szCs w:val="24"/>
          <w:bdr w:val="none" w:sz="0" w:space="0" w:color="auto" w:frame="1"/>
          <w:lang w:eastAsia="lv-LV"/>
        </w:rPr>
      </w:pPr>
      <w:r>
        <w:rPr>
          <w:rFonts w:ascii="Times New Roman" w:hAnsi="Times New Roman"/>
          <w:b/>
          <w:bCs/>
          <w:sz w:val="24"/>
          <w:szCs w:val="24"/>
          <w:bdr w:val="none" w:sz="0" w:space="0" w:color="auto" w:frame="1"/>
          <w:lang w:eastAsia="lv-LV"/>
        </w:rPr>
        <w:t>Secinājumi par l</w:t>
      </w:r>
      <w:r w:rsidRPr="001762AE">
        <w:rPr>
          <w:rFonts w:ascii="Times New Roman" w:hAnsi="Times New Roman"/>
          <w:b/>
          <w:bCs/>
          <w:sz w:val="24"/>
          <w:szCs w:val="24"/>
          <w:bdr w:val="none" w:sz="0" w:space="0" w:color="auto" w:frame="1"/>
          <w:lang w:eastAsia="lv-LV"/>
        </w:rPr>
        <w:t>abāk</w:t>
      </w:r>
      <w:r>
        <w:rPr>
          <w:rFonts w:ascii="Times New Roman" w:hAnsi="Times New Roman"/>
          <w:b/>
          <w:bCs/>
          <w:sz w:val="24"/>
          <w:szCs w:val="24"/>
          <w:bdr w:val="none" w:sz="0" w:space="0" w:color="auto" w:frame="1"/>
          <w:lang w:eastAsia="lv-LV"/>
        </w:rPr>
        <w:t>ajiem</w:t>
      </w:r>
      <w:r w:rsidRPr="001762AE">
        <w:rPr>
          <w:rFonts w:ascii="Times New Roman" w:hAnsi="Times New Roman"/>
          <w:b/>
          <w:bCs/>
          <w:sz w:val="24"/>
          <w:szCs w:val="24"/>
          <w:bdr w:val="none" w:sz="0" w:space="0" w:color="auto" w:frame="1"/>
          <w:lang w:eastAsia="lv-LV"/>
        </w:rPr>
        <w:t xml:space="preserve"> pieejam</w:t>
      </w:r>
      <w:r>
        <w:rPr>
          <w:rFonts w:ascii="Times New Roman" w:hAnsi="Times New Roman"/>
          <w:b/>
          <w:bCs/>
          <w:sz w:val="24"/>
          <w:szCs w:val="24"/>
          <w:bdr w:val="none" w:sz="0" w:space="0" w:color="auto" w:frame="1"/>
          <w:lang w:eastAsia="lv-LV"/>
        </w:rPr>
        <w:t>iem</w:t>
      </w:r>
      <w:r w:rsidRPr="001762AE">
        <w:rPr>
          <w:rFonts w:ascii="Times New Roman" w:hAnsi="Times New Roman"/>
          <w:b/>
          <w:bCs/>
          <w:sz w:val="24"/>
          <w:szCs w:val="24"/>
          <w:bdr w:val="none" w:sz="0" w:space="0" w:color="auto" w:frame="1"/>
          <w:lang w:eastAsia="lv-LV"/>
        </w:rPr>
        <w:t xml:space="preserve"> tehnisk</w:t>
      </w:r>
      <w:r>
        <w:rPr>
          <w:rFonts w:ascii="Times New Roman" w:hAnsi="Times New Roman"/>
          <w:b/>
          <w:bCs/>
          <w:sz w:val="24"/>
          <w:szCs w:val="24"/>
          <w:bdr w:val="none" w:sz="0" w:space="0" w:color="auto" w:frame="1"/>
          <w:lang w:eastAsia="lv-LV"/>
        </w:rPr>
        <w:t>ajiem</w:t>
      </w:r>
      <w:r w:rsidRPr="001762AE">
        <w:rPr>
          <w:rFonts w:ascii="Times New Roman" w:hAnsi="Times New Roman"/>
          <w:b/>
          <w:bCs/>
          <w:sz w:val="24"/>
          <w:szCs w:val="24"/>
          <w:bdr w:val="none" w:sz="0" w:space="0" w:color="auto" w:frame="1"/>
          <w:lang w:eastAsia="lv-LV"/>
        </w:rPr>
        <w:t xml:space="preserve"> paņēmien</w:t>
      </w:r>
      <w:r>
        <w:rPr>
          <w:rFonts w:ascii="Times New Roman" w:hAnsi="Times New Roman"/>
          <w:b/>
          <w:bCs/>
          <w:sz w:val="24"/>
          <w:szCs w:val="24"/>
          <w:bdr w:val="none" w:sz="0" w:space="0" w:color="auto" w:frame="1"/>
          <w:lang w:eastAsia="lv-LV"/>
        </w:rPr>
        <w:t>iem</w:t>
      </w:r>
      <w:r w:rsidRPr="001762AE">
        <w:rPr>
          <w:rFonts w:ascii="Times New Roman" w:hAnsi="Times New Roman"/>
          <w:b/>
          <w:bCs/>
          <w:sz w:val="24"/>
          <w:szCs w:val="24"/>
          <w:bdr w:val="none" w:sz="0" w:space="0" w:color="auto" w:frame="1"/>
          <w:lang w:eastAsia="lv-LV"/>
        </w:rPr>
        <w:t xml:space="preserve"> (LPTP) stikla ražošan</w:t>
      </w:r>
      <w:r>
        <w:rPr>
          <w:rFonts w:ascii="Times New Roman" w:hAnsi="Times New Roman"/>
          <w:b/>
          <w:bCs/>
          <w:sz w:val="24"/>
          <w:szCs w:val="24"/>
          <w:bdr w:val="none" w:sz="0" w:space="0" w:color="auto" w:frame="1"/>
          <w:lang w:eastAsia="lv-LV"/>
        </w:rPr>
        <w:t>ai</w:t>
      </w:r>
    </w:p>
    <w:p w:rsidR="003D3900" w:rsidRDefault="003D3900" w:rsidP="000054DE">
      <w:pPr>
        <w:tabs>
          <w:tab w:val="left" w:pos="6313"/>
        </w:tabs>
        <w:spacing w:after="0" w:line="240" w:lineRule="auto"/>
        <w:rPr>
          <w:rFonts w:ascii="Times New Roman" w:hAnsi="Times New Roman"/>
          <w:sz w:val="24"/>
          <w:szCs w:val="24"/>
        </w:rPr>
      </w:pPr>
    </w:p>
    <w:p w:rsidR="003D3900" w:rsidRPr="00D170FC" w:rsidRDefault="003D3900" w:rsidP="000054DE">
      <w:pPr>
        <w:tabs>
          <w:tab w:val="left" w:pos="6313"/>
        </w:tabs>
        <w:spacing w:after="0" w:line="240" w:lineRule="auto"/>
        <w:rPr>
          <w:rFonts w:ascii="Times New Roman" w:hAnsi="Times New Roman"/>
          <w:sz w:val="24"/>
          <w:szCs w:val="24"/>
        </w:rPr>
      </w:pPr>
    </w:p>
    <w:p w:rsidR="003D3900" w:rsidRDefault="000E74C4">
      <w:pPr>
        <w:pStyle w:val="TOC1"/>
        <w:rPr>
          <w:noProof/>
          <w:lang w:eastAsia="lv-LV"/>
        </w:rPr>
      </w:pPr>
      <w:r>
        <w:rPr>
          <w:rFonts w:ascii="Times New Roman" w:hAnsi="Times New Roman"/>
          <w:sz w:val="24"/>
          <w:szCs w:val="24"/>
        </w:rPr>
        <w:fldChar w:fldCharType="begin"/>
      </w:r>
      <w:r w:rsidR="003D3900">
        <w:rPr>
          <w:rFonts w:ascii="Times New Roman" w:hAnsi="Times New Roman"/>
          <w:sz w:val="24"/>
          <w:szCs w:val="24"/>
        </w:rPr>
        <w:instrText xml:space="preserve"> TOC \o "1-3" \h \z \u </w:instrText>
      </w:r>
      <w:r>
        <w:rPr>
          <w:rFonts w:ascii="Times New Roman" w:hAnsi="Times New Roman"/>
          <w:sz w:val="24"/>
          <w:szCs w:val="24"/>
        </w:rPr>
        <w:fldChar w:fldCharType="separate"/>
      </w:r>
      <w:hyperlink w:anchor="_Toc364166212" w:history="1">
        <w:r w:rsidR="003D3900" w:rsidRPr="00350152">
          <w:rPr>
            <w:rStyle w:val="Hyperlink"/>
            <w:noProof/>
          </w:rPr>
          <w:t>1.  DARBĪBAS JOMA</w:t>
        </w:r>
        <w:r w:rsidR="003D3900">
          <w:rPr>
            <w:noProof/>
            <w:webHidden/>
          </w:rPr>
          <w:tab/>
        </w:r>
        <w:r>
          <w:rPr>
            <w:noProof/>
            <w:webHidden/>
          </w:rPr>
          <w:fldChar w:fldCharType="begin"/>
        </w:r>
        <w:r w:rsidR="003D3900">
          <w:rPr>
            <w:noProof/>
            <w:webHidden/>
          </w:rPr>
          <w:instrText xml:space="preserve"> PAGEREF _Toc364166212 \h </w:instrText>
        </w:r>
        <w:r>
          <w:rPr>
            <w:noProof/>
            <w:webHidden/>
          </w:rPr>
        </w:r>
        <w:r>
          <w:rPr>
            <w:noProof/>
            <w:webHidden/>
          </w:rPr>
          <w:fldChar w:fldCharType="separate"/>
        </w:r>
        <w:r w:rsidR="003D3900">
          <w:rPr>
            <w:noProof/>
            <w:webHidden/>
          </w:rPr>
          <w:t>3</w:t>
        </w:r>
        <w:r>
          <w:rPr>
            <w:noProof/>
            <w:webHidden/>
          </w:rPr>
          <w:fldChar w:fldCharType="end"/>
        </w:r>
      </w:hyperlink>
    </w:p>
    <w:p w:rsidR="003D3900" w:rsidRDefault="000E74C4">
      <w:pPr>
        <w:pStyle w:val="TOC1"/>
        <w:rPr>
          <w:noProof/>
          <w:lang w:eastAsia="lv-LV"/>
        </w:rPr>
      </w:pPr>
      <w:hyperlink w:anchor="_Toc364166213" w:history="1">
        <w:r w:rsidR="003D3900" w:rsidRPr="00350152">
          <w:rPr>
            <w:rStyle w:val="Hyperlink"/>
            <w:noProof/>
          </w:rPr>
          <w:t>2. DEFINĪCIJAS</w:t>
        </w:r>
        <w:r w:rsidR="003D3900">
          <w:rPr>
            <w:noProof/>
            <w:webHidden/>
          </w:rPr>
          <w:tab/>
        </w:r>
        <w:r>
          <w:rPr>
            <w:noProof/>
            <w:webHidden/>
          </w:rPr>
          <w:fldChar w:fldCharType="begin"/>
        </w:r>
        <w:r w:rsidR="003D3900">
          <w:rPr>
            <w:noProof/>
            <w:webHidden/>
          </w:rPr>
          <w:instrText xml:space="preserve"> PAGEREF _Toc364166213 \h </w:instrText>
        </w:r>
        <w:r>
          <w:rPr>
            <w:noProof/>
            <w:webHidden/>
          </w:rPr>
        </w:r>
        <w:r>
          <w:rPr>
            <w:noProof/>
            <w:webHidden/>
          </w:rPr>
          <w:fldChar w:fldCharType="separate"/>
        </w:r>
        <w:r w:rsidR="003D3900">
          <w:rPr>
            <w:noProof/>
            <w:webHidden/>
          </w:rPr>
          <w:t>3</w:t>
        </w:r>
        <w:r>
          <w:rPr>
            <w:noProof/>
            <w:webHidden/>
          </w:rPr>
          <w:fldChar w:fldCharType="end"/>
        </w:r>
      </w:hyperlink>
    </w:p>
    <w:p w:rsidR="003D3900" w:rsidRDefault="000E74C4">
      <w:pPr>
        <w:pStyle w:val="TOC1"/>
        <w:rPr>
          <w:noProof/>
          <w:lang w:eastAsia="lv-LV"/>
        </w:rPr>
      </w:pPr>
      <w:hyperlink w:anchor="_Toc364166214" w:history="1">
        <w:r w:rsidR="003D3900" w:rsidRPr="00350152">
          <w:rPr>
            <w:rStyle w:val="Hyperlink"/>
            <w:noProof/>
          </w:rPr>
          <w:t>3. VISPĀRĪGI APSVĒRUMI</w:t>
        </w:r>
        <w:r w:rsidR="003D3900">
          <w:rPr>
            <w:noProof/>
            <w:webHidden/>
          </w:rPr>
          <w:tab/>
        </w:r>
        <w:r>
          <w:rPr>
            <w:noProof/>
            <w:webHidden/>
          </w:rPr>
          <w:fldChar w:fldCharType="begin"/>
        </w:r>
        <w:r w:rsidR="003D3900">
          <w:rPr>
            <w:noProof/>
            <w:webHidden/>
          </w:rPr>
          <w:instrText xml:space="preserve"> PAGEREF _Toc364166214 \h </w:instrText>
        </w:r>
        <w:r>
          <w:rPr>
            <w:noProof/>
            <w:webHidden/>
          </w:rPr>
        </w:r>
        <w:r>
          <w:rPr>
            <w:noProof/>
            <w:webHidden/>
          </w:rPr>
          <w:fldChar w:fldCharType="separate"/>
        </w:r>
        <w:r w:rsidR="003D3900">
          <w:rPr>
            <w:noProof/>
            <w:webHidden/>
          </w:rPr>
          <w:t>3</w:t>
        </w:r>
        <w:r>
          <w:rPr>
            <w:noProof/>
            <w:webHidden/>
          </w:rPr>
          <w:fldChar w:fldCharType="end"/>
        </w:r>
      </w:hyperlink>
    </w:p>
    <w:p w:rsidR="003D3900" w:rsidRDefault="000E74C4">
      <w:pPr>
        <w:pStyle w:val="TOC2"/>
        <w:tabs>
          <w:tab w:val="right" w:leader="dot" w:pos="9061"/>
        </w:tabs>
        <w:rPr>
          <w:noProof/>
          <w:lang w:eastAsia="lv-LV"/>
        </w:rPr>
      </w:pPr>
      <w:hyperlink w:anchor="_Toc364166215" w:history="1">
        <w:r w:rsidR="003D3900" w:rsidRPr="00350152">
          <w:rPr>
            <w:rStyle w:val="Hyperlink"/>
            <w:noProof/>
          </w:rPr>
          <w:t>3.1. Vidējie periodi un bāzes apstākļi emisijām gaisā</w:t>
        </w:r>
        <w:r w:rsidR="003D3900">
          <w:rPr>
            <w:noProof/>
            <w:webHidden/>
          </w:rPr>
          <w:tab/>
        </w:r>
        <w:r>
          <w:rPr>
            <w:noProof/>
            <w:webHidden/>
          </w:rPr>
          <w:fldChar w:fldCharType="begin"/>
        </w:r>
        <w:r w:rsidR="003D3900">
          <w:rPr>
            <w:noProof/>
            <w:webHidden/>
          </w:rPr>
          <w:instrText xml:space="preserve"> PAGEREF _Toc364166215 \h </w:instrText>
        </w:r>
        <w:r>
          <w:rPr>
            <w:noProof/>
            <w:webHidden/>
          </w:rPr>
        </w:r>
        <w:r>
          <w:rPr>
            <w:noProof/>
            <w:webHidden/>
          </w:rPr>
          <w:fldChar w:fldCharType="separate"/>
        </w:r>
        <w:r w:rsidR="003D3900">
          <w:rPr>
            <w:noProof/>
            <w:webHidden/>
          </w:rPr>
          <w:t>3</w:t>
        </w:r>
        <w:r>
          <w:rPr>
            <w:noProof/>
            <w:webHidden/>
          </w:rPr>
          <w:fldChar w:fldCharType="end"/>
        </w:r>
      </w:hyperlink>
    </w:p>
    <w:p w:rsidR="003D3900" w:rsidRDefault="000E74C4">
      <w:pPr>
        <w:pStyle w:val="TOC2"/>
        <w:tabs>
          <w:tab w:val="right" w:leader="dot" w:pos="9061"/>
        </w:tabs>
        <w:rPr>
          <w:noProof/>
          <w:lang w:eastAsia="lv-LV"/>
        </w:rPr>
      </w:pPr>
      <w:hyperlink w:anchor="_Toc364166216" w:history="1">
        <w:r w:rsidR="003D3900" w:rsidRPr="00350152">
          <w:rPr>
            <w:rStyle w:val="Hyperlink"/>
            <w:noProof/>
          </w:rPr>
          <w:t>3.2. Pārvēršana skābekļa bāzes koncentrācijā</w:t>
        </w:r>
        <w:r w:rsidR="003D3900">
          <w:rPr>
            <w:noProof/>
            <w:webHidden/>
          </w:rPr>
          <w:tab/>
        </w:r>
        <w:r>
          <w:rPr>
            <w:noProof/>
            <w:webHidden/>
          </w:rPr>
          <w:fldChar w:fldCharType="begin"/>
        </w:r>
        <w:r w:rsidR="003D3900">
          <w:rPr>
            <w:noProof/>
            <w:webHidden/>
          </w:rPr>
          <w:instrText xml:space="preserve"> PAGEREF _Toc364166216 \h </w:instrText>
        </w:r>
        <w:r>
          <w:rPr>
            <w:noProof/>
            <w:webHidden/>
          </w:rPr>
        </w:r>
        <w:r>
          <w:rPr>
            <w:noProof/>
            <w:webHidden/>
          </w:rPr>
          <w:fldChar w:fldCharType="separate"/>
        </w:r>
        <w:r w:rsidR="003D3900">
          <w:rPr>
            <w:noProof/>
            <w:webHidden/>
          </w:rPr>
          <w:t>3</w:t>
        </w:r>
        <w:r>
          <w:rPr>
            <w:noProof/>
            <w:webHidden/>
          </w:rPr>
          <w:fldChar w:fldCharType="end"/>
        </w:r>
      </w:hyperlink>
    </w:p>
    <w:p w:rsidR="003D3900" w:rsidRDefault="000E74C4">
      <w:pPr>
        <w:pStyle w:val="TOC2"/>
        <w:tabs>
          <w:tab w:val="right" w:leader="dot" w:pos="9061"/>
        </w:tabs>
        <w:rPr>
          <w:noProof/>
          <w:lang w:eastAsia="lv-LV"/>
        </w:rPr>
      </w:pPr>
      <w:hyperlink w:anchor="_Toc364166217" w:history="1">
        <w:r w:rsidR="003D3900" w:rsidRPr="00350152">
          <w:rPr>
            <w:rStyle w:val="Hyperlink"/>
            <w:noProof/>
          </w:rPr>
          <w:t>3.3. Koncentrāciju pārvēršana konkrētās emisijās masas daļu izteiksmē</w:t>
        </w:r>
        <w:r w:rsidR="003D3900">
          <w:rPr>
            <w:noProof/>
            <w:webHidden/>
          </w:rPr>
          <w:tab/>
        </w:r>
        <w:r>
          <w:rPr>
            <w:noProof/>
            <w:webHidden/>
          </w:rPr>
          <w:fldChar w:fldCharType="begin"/>
        </w:r>
        <w:r w:rsidR="003D3900">
          <w:rPr>
            <w:noProof/>
            <w:webHidden/>
          </w:rPr>
          <w:instrText xml:space="preserve"> PAGEREF _Toc364166217 \h </w:instrText>
        </w:r>
        <w:r>
          <w:rPr>
            <w:noProof/>
            <w:webHidden/>
          </w:rPr>
        </w:r>
        <w:r>
          <w:rPr>
            <w:noProof/>
            <w:webHidden/>
          </w:rPr>
          <w:fldChar w:fldCharType="separate"/>
        </w:r>
        <w:r w:rsidR="003D3900">
          <w:rPr>
            <w:noProof/>
            <w:webHidden/>
          </w:rPr>
          <w:t>3</w:t>
        </w:r>
        <w:r>
          <w:rPr>
            <w:noProof/>
            <w:webHidden/>
          </w:rPr>
          <w:fldChar w:fldCharType="end"/>
        </w:r>
      </w:hyperlink>
    </w:p>
    <w:p w:rsidR="003D3900" w:rsidRDefault="000E74C4">
      <w:pPr>
        <w:pStyle w:val="TOC2"/>
        <w:tabs>
          <w:tab w:val="right" w:leader="dot" w:pos="9061"/>
        </w:tabs>
        <w:rPr>
          <w:noProof/>
          <w:lang w:eastAsia="lv-LV"/>
        </w:rPr>
      </w:pPr>
      <w:hyperlink w:anchor="_Toc364166218" w:history="1">
        <w:r w:rsidR="003D3900" w:rsidRPr="00350152">
          <w:rPr>
            <w:rStyle w:val="Hyperlink"/>
            <w:noProof/>
          </w:rPr>
          <w:t>3.4. Dažu gaisa piesārņotāju definīcijas</w:t>
        </w:r>
        <w:r w:rsidR="003D3900">
          <w:rPr>
            <w:noProof/>
            <w:webHidden/>
          </w:rPr>
          <w:tab/>
        </w:r>
        <w:r>
          <w:rPr>
            <w:noProof/>
            <w:webHidden/>
          </w:rPr>
          <w:fldChar w:fldCharType="begin"/>
        </w:r>
        <w:r w:rsidR="003D3900">
          <w:rPr>
            <w:noProof/>
            <w:webHidden/>
          </w:rPr>
          <w:instrText xml:space="preserve"> PAGEREF _Toc364166218 \h </w:instrText>
        </w:r>
        <w:r>
          <w:rPr>
            <w:noProof/>
            <w:webHidden/>
          </w:rPr>
        </w:r>
        <w:r>
          <w:rPr>
            <w:noProof/>
            <w:webHidden/>
          </w:rPr>
          <w:fldChar w:fldCharType="separate"/>
        </w:r>
        <w:r w:rsidR="003D3900">
          <w:rPr>
            <w:noProof/>
            <w:webHidden/>
          </w:rPr>
          <w:t>3</w:t>
        </w:r>
        <w:r>
          <w:rPr>
            <w:noProof/>
            <w:webHidden/>
          </w:rPr>
          <w:fldChar w:fldCharType="end"/>
        </w:r>
      </w:hyperlink>
    </w:p>
    <w:p w:rsidR="003D3900" w:rsidRDefault="000E74C4">
      <w:pPr>
        <w:pStyle w:val="TOC2"/>
        <w:tabs>
          <w:tab w:val="right" w:leader="dot" w:pos="9061"/>
        </w:tabs>
        <w:rPr>
          <w:noProof/>
          <w:lang w:eastAsia="lv-LV"/>
        </w:rPr>
      </w:pPr>
      <w:hyperlink w:anchor="_Toc364166219" w:history="1">
        <w:r w:rsidR="003D3900" w:rsidRPr="00350152">
          <w:rPr>
            <w:rStyle w:val="Hyperlink"/>
            <w:noProof/>
          </w:rPr>
          <w:t>3.5. Vidējie periodi notekūdeņu izvadei</w:t>
        </w:r>
        <w:r w:rsidR="003D3900">
          <w:rPr>
            <w:noProof/>
            <w:webHidden/>
          </w:rPr>
          <w:tab/>
        </w:r>
        <w:r>
          <w:rPr>
            <w:noProof/>
            <w:webHidden/>
          </w:rPr>
          <w:fldChar w:fldCharType="begin"/>
        </w:r>
        <w:r w:rsidR="003D3900">
          <w:rPr>
            <w:noProof/>
            <w:webHidden/>
          </w:rPr>
          <w:instrText xml:space="preserve"> PAGEREF _Toc364166219 \h </w:instrText>
        </w:r>
        <w:r>
          <w:rPr>
            <w:noProof/>
            <w:webHidden/>
          </w:rPr>
        </w:r>
        <w:r>
          <w:rPr>
            <w:noProof/>
            <w:webHidden/>
          </w:rPr>
          <w:fldChar w:fldCharType="separate"/>
        </w:r>
        <w:r w:rsidR="003D3900">
          <w:rPr>
            <w:noProof/>
            <w:webHidden/>
          </w:rPr>
          <w:t>3</w:t>
        </w:r>
        <w:r>
          <w:rPr>
            <w:noProof/>
            <w:webHidden/>
          </w:rPr>
          <w:fldChar w:fldCharType="end"/>
        </w:r>
      </w:hyperlink>
    </w:p>
    <w:p w:rsidR="003D3900" w:rsidRDefault="000E74C4">
      <w:pPr>
        <w:pStyle w:val="TOC1"/>
        <w:rPr>
          <w:noProof/>
          <w:lang w:eastAsia="lv-LV"/>
        </w:rPr>
      </w:pPr>
      <w:hyperlink w:anchor="_Toc364166220" w:history="1">
        <w:r w:rsidR="003D3900" w:rsidRPr="00350152">
          <w:rPr>
            <w:rStyle w:val="Hyperlink"/>
            <w:noProof/>
          </w:rPr>
          <w:t>4.  Vispārīgie LPTP secinājumi par stikla ražošanu</w:t>
        </w:r>
        <w:r w:rsidR="003D3900">
          <w:rPr>
            <w:noProof/>
            <w:webHidden/>
          </w:rPr>
          <w:tab/>
        </w:r>
        <w:r>
          <w:rPr>
            <w:noProof/>
            <w:webHidden/>
          </w:rPr>
          <w:fldChar w:fldCharType="begin"/>
        </w:r>
        <w:r w:rsidR="003D3900">
          <w:rPr>
            <w:noProof/>
            <w:webHidden/>
          </w:rPr>
          <w:instrText xml:space="preserve"> PAGEREF _Toc364166220 \h </w:instrText>
        </w:r>
        <w:r>
          <w:rPr>
            <w:noProof/>
            <w:webHidden/>
          </w:rPr>
        </w:r>
        <w:r>
          <w:rPr>
            <w:noProof/>
            <w:webHidden/>
          </w:rPr>
          <w:fldChar w:fldCharType="separate"/>
        </w:r>
        <w:r w:rsidR="003D3900">
          <w:rPr>
            <w:noProof/>
            <w:webHidden/>
          </w:rPr>
          <w:t>3</w:t>
        </w:r>
        <w:r>
          <w:rPr>
            <w:noProof/>
            <w:webHidden/>
          </w:rPr>
          <w:fldChar w:fldCharType="end"/>
        </w:r>
      </w:hyperlink>
    </w:p>
    <w:p w:rsidR="003D3900" w:rsidRDefault="000E74C4">
      <w:pPr>
        <w:pStyle w:val="TOC2"/>
        <w:tabs>
          <w:tab w:val="right" w:leader="dot" w:pos="9061"/>
        </w:tabs>
        <w:rPr>
          <w:noProof/>
          <w:lang w:eastAsia="lv-LV"/>
        </w:rPr>
      </w:pPr>
      <w:hyperlink w:anchor="_Toc364166221" w:history="1">
        <w:r w:rsidR="003D3900" w:rsidRPr="00350152">
          <w:rPr>
            <w:rStyle w:val="Hyperlink"/>
            <w:noProof/>
          </w:rPr>
          <w:t>4.1.      Vides pārvaldības sistēmas</w:t>
        </w:r>
        <w:r w:rsidR="003D3900">
          <w:rPr>
            <w:noProof/>
            <w:webHidden/>
          </w:rPr>
          <w:tab/>
        </w:r>
        <w:r>
          <w:rPr>
            <w:noProof/>
            <w:webHidden/>
          </w:rPr>
          <w:fldChar w:fldCharType="begin"/>
        </w:r>
        <w:r w:rsidR="003D3900">
          <w:rPr>
            <w:noProof/>
            <w:webHidden/>
          </w:rPr>
          <w:instrText xml:space="preserve"> PAGEREF _Toc364166221 \h </w:instrText>
        </w:r>
        <w:r>
          <w:rPr>
            <w:noProof/>
            <w:webHidden/>
          </w:rPr>
        </w:r>
        <w:r>
          <w:rPr>
            <w:noProof/>
            <w:webHidden/>
          </w:rPr>
          <w:fldChar w:fldCharType="separate"/>
        </w:r>
        <w:r w:rsidR="003D3900">
          <w:rPr>
            <w:noProof/>
            <w:webHidden/>
          </w:rPr>
          <w:t>3</w:t>
        </w:r>
        <w:r>
          <w:rPr>
            <w:noProof/>
            <w:webHidden/>
          </w:rPr>
          <w:fldChar w:fldCharType="end"/>
        </w:r>
      </w:hyperlink>
    </w:p>
    <w:p w:rsidR="003D3900" w:rsidRDefault="000E74C4">
      <w:pPr>
        <w:pStyle w:val="TOC2"/>
        <w:tabs>
          <w:tab w:val="right" w:leader="dot" w:pos="9061"/>
        </w:tabs>
        <w:rPr>
          <w:noProof/>
          <w:lang w:eastAsia="lv-LV"/>
        </w:rPr>
      </w:pPr>
      <w:hyperlink w:anchor="_Toc364166222" w:history="1">
        <w:r w:rsidR="003D3900" w:rsidRPr="00350152">
          <w:rPr>
            <w:rStyle w:val="Hyperlink"/>
            <w:noProof/>
          </w:rPr>
          <w:t>4.2. Energoefektivitāte</w:t>
        </w:r>
        <w:r w:rsidR="003D3900">
          <w:rPr>
            <w:noProof/>
            <w:webHidden/>
          </w:rPr>
          <w:tab/>
        </w:r>
        <w:r>
          <w:rPr>
            <w:noProof/>
            <w:webHidden/>
          </w:rPr>
          <w:fldChar w:fldCharType="begin"/>
        </w:r>
        <w:r w:rsidR="003D3900">
          <w:rPr>
            <w:noProof/>
            <w:webHidden/>
          </w:rPr>
          <w:instrText xml:space="preserve"> PAGEREF _Toc364166222 \h </w:instrText>
        </w:r>
        <w:r>
          <w:rPr>
            <w:noProof/>
            <w:webHidden/>
          </w:rPr>
        </w:r>
        <w:r>
          <w:rPr>
            <w:noProof/>
            <w:webHidden/>
          </w:rPr>
          <w:fldChar w:fldCharType="separate"/>
        </w:r>
        <w:r w:rsidR="003D3900">
          <w:rPr>
            <w:noProof/>
            <w:webHidden/>
          </w:rPr>
          <w:t>3</w:t>
        </w:r>
        <w:r>
          <w:rPr>
            <w:noProof/>
            <w:webHidden/>
          </w:rPr>
          <w:fldChar w:fldCharType="end"/>
        </w:r>
      </w:hyperlink>
    </w:p>
    <w:p w:rsidR="003D3900" w:rsidRDefault="000E74C4">
      <w:pPr>
        <w:pStyle w:val="TOC2"/>
        <w:tabs>
          <w:tab w:val="right" w:leader="dot" w:pos="9061"/>
        </w:tabs>
        <w:rPr>
          <w:noProof/>
          <w:lang w:eastAsia="lv-LV"/>
        </w:rPr>
      </w:pPr>
      <w:hyperlink w:anchor="_Toc364166223" w:history="1">
        <w:r w:rsidR="003D3900" w:rsidRPr="00350152">
          <w:rPr>
            <w:rStyle w:val="Hyperlink"/>
            <w:noProof/>
          </w:rPr>
          <w:t>4.3. Materiālu uzglabāšana un apstrāde</w:t>
        </w:r>
        <w:r w:rsidR="003D3900">
          <w:rPr>
            <w:noProof/>
            <w:webHidden/>
          </w:rPr>
          <w:tab/>
        </w:r>
        <w:r>
          <w:rPr>
            <w:noProof/>
            <w:webHidden/>
          </w:rPr>
          <w:fldChar w:fldCharType="begin"/>
        </w:r>
        <w:r w:rsidR="003D3900">
          <w:rPr>
            <w:noProof/>
            <w:webHidden/>
          </w:rPr>
          <w:instrText xml:space="preserve"> PAGEREF _Toc364166223 \h </w:instrText>
        </w:r>
        <w:r>
          <w:rPr>
            <w:noProof/>
            <w:webHidden/>
          </w:rPr>
        </w:r>
        <w:r>
          <w:rPr>
            <w:noProof/>
            <w:webHidden/>
          </w:rPr>
          <w:fldChar w:fldCharType="separate"/>
        </w:r>
        <w:r w:rsidR="003D3900">
          <w:rPr>
            <w:noProof/>
            <w:webHidden/>
          </w:rPr>
          <w:t>3</w:t>
        </w:r>
        <w:r>
          <w:rPr>
            <w:noProof/>
            <w:webHidden/>
          </w:rPr>
          <w:fldChar w:fldCharType="end"/>
        </w:r>
      </w:hyperlink>
    </w:p>
    <w:p w:rsidR="003D3900" w:rsidRDefault="000E74C4">
      <w:pPr>
        <w:pStyle w:val="TOC2"/>
        <w:tabs>
          <w:tab w:val="right" w:leader="dot" w:pos="9061"/>
        </w:tabs>
        <w:rPr>
          <w:noProof/>
          <w:lang w:eastAsia="lv-LV"/>
        </w:rPr>
      </w:pPr>
      <w:hyperlink w:anchor="_Toc364166224" w:history="1">
        <w:r w:rsidR="003D3900" w:rsidRPr="00350152">
          <w:rPr>
            <w:rStyle w:val="Hyperlink"/>
            <w:noProof/>
          </w:rPr>
          <w:t>4.4. Vispārīgi primārie paņēmieni</w:t>
        </w:r>
        <w:r w:rsidR="003D3900">
          <w:rPr>
            <w:noProof/>
            <w:webHidden/>
          </w:rPr>
          <w:tab/>
        </w:r>
        <w:r>
          <w:rPr>
            <w:noProof/>
            <w:webHidden/>
          </w:rPr>
          <w:fldChar w:fldCharType="begin"/>
        </w:r>
        <w:r w:rsidR="003D3900">
          <w:rPr>
            <w:noProof/>
            <w:webHidden/>
          </w:rPr>
          <w:instrText xml:space="preserve"> PAGEREF _Toc364166224 \h </w:instrText>
        </w:r>
        <w:r>
          <w:rPr>
            <w:noProof/>
            <w:webHidden/>
          </w:rPr>
        </w:r>
        <w:r>
          <w:rPr>
            <w:noProof/>
            <w:webHidden/>
          </w:rPr>
          <w:fldChar w:fldCharType="separate"/>
        </w:r>
        <w:r w:rsidR="003D3900">
          <w:rPr>
            <w:noProof/>
            <w:webHidden/>
          </w:rPr>
          <w:t>3</w:t>
        </w:r>
        <w:r>
          <w:rPr>
            <w:noProof/>
            <w:webHidden/>
          </w:rPr>
          <w:fldChar w:fldCharType="end"/>
        </w:r>
      </w:hyperlink>
    </w:p>
    <w:p w:rsidR="003D3900" w:rsidRDefault="000E74C4">
      <w:pPr>
        <w:pStyle w:val="TOC2"/>
        <w:tabs>
          <w:tab w:val="right" w:leader="dot" w:pos="9061"/>
        </w:tabs>
        <w:rPr>
          <w:noProof/>
          <w:lang w:eastAsia="lv-LV"/>
        </w:rPr>
      </w:pPr>
      <w:hyperlink w:anchor="_Toc364166225" w:history="1">
        <w:r w:rsidR="003D3900" w:rsidRPr="00350152">
          <w:rPr>
            <w:rStyle w:val="Hyperlink"/>
            <w:noProof/>
          </w:rPr>
          <w:t>4.5. Stikla ražošanas procesu radītās emisijas ūdenī</w:t>
        </w:r>
        <w:r w:rsidR="003D3900">
          <w:rPr>
            <w:noProof/>
            <w:webHidden/>
          </w:rPr>
          <w:tab/>
        </w:r>
        <w:r>
          <w:rPr>
            <w:noProof/>
            <w:webHidden/>
          </w:rPr>
          <w:fldChar w:fldCharType="begin"/>
        </w:r>
        <w:r w:rsidR="003D3900">
          <w:rPr>
            <w:noProof/>
            <w:webHidden/>
          </w:rPr>
          <w:instrText xml:space="preserve"> PAGEREF _Toc364166225 \h </w:instrText>
        </w:r>
        <w:r>
          <w:rPr>
            <w:noProof/>
            <w:webHidden/>
          </w:rPr>
        </w:r>
        <w:r>
          <w:rPr>
            <w:noProof/>
            <w:webHidden/>
          </w:rPr>
          <w:fldChar w:fldCharType="separate"/>
        </w:r>
        <w:r w:rsidR="003D3900">
          <w:rPr>
            <w:noProof/>
            <w:webHidden/>
          </w:rPr>
          <w:t>3</w:t>
        </w:r>
        <w:r>
          <w:rPr>
            <w:noProof/>
            <w:webHidden/>
          </w:rPr>
          <w:fldChar w:fldCharType="end"/>
        </w:r>
      </w:hyperlink>
    </w:p>
    <w:p w:rsidR="003D3900" w:rsidRDefault="000E74C4">
      <w:pPr>
        <w:pStyle w:val="TOC2"/>
        <w:tabs>
          <w:tab w:val="left" w:pos="880"/>
          <w:tab w:val="right" w:leader="dot" w:pos="9061"/>
        </w:tabs>
        <w:rPr>
          <w:noProof/>
          <w:lang w:eastAsia="lv-LV"/>
        </w:rPr>
      </w:pPr>
      <w:hyperlink w:anchor="_Toc364166226" w:history="1">
        <w:r w:rsidR="003D3900" w:rsidRPr="00350152">
          <w:rPr>
            <w:rStyle w:val="Hyperlink"/>
            <w:noProof/>
          </w:rPr>
          <w:t>4.6.</w:t>
        </w:r>
        <w:r w:rsidR="003D3900">
          <w:rPr>
            <w:noProof/>
            <w:lang w:eastAsia="lv-LV"/>
          </w:rPr>
          <w:tab/>
        </w:r>
        <w:r w:rsidR="003D3900" w:rsidRPr="00350152">
          <w:rPr>
            <w:rStyle w:val="Hyperlink"/>
            <w:noProof/>
          </w:rPr>
          <w:t>Atkritumi, kas veidojas stikla ražošanas procesos</w:t>
        </w:r>
        <w:r w:rsidR="003D3900">
          <w:rPr>
            <w:noProof/>
            <w:webHidden/>
          </w:rPr>
          <w:tab/>
        </w:r>
        <w:r>
          <w:rPr>
            <w:noProof/>
            <w:webHidden/>
          </w:rPr>
          <w:fldChar w:fldCharType="begin"/>
        </w:r>
        <w:r w:rsidR="003D3900">
          <w:rPr>
            <w:noProof/>
            <w:webHidden/>
          </w:rPr>
          <w:instrText xml:space="preserve"> PAGEREF _Toc364166226 \h </w:instrText>
        </w:r>
        <w:r>
          <w:rPr>
            <w:noProof/>
            <w:webHidden/>
          </w:rPr>
        </w:r>
        <w:r>
          <w:rPr>
            <w:noProof/>
            <w:webHidden/>
          </w:rPr>
          <w:fldChar w:fldCharType="separate"/>
        </w:r>
        <w:r w:rsidR="003D3900">
          <w:rPr>
            <w:noProof/>
            <w:webHidden/>
          </w:rPr>
          <w:t>3</w:t>
        </w:r>
        <w:r>
          <w:rPr>
            <w:noProof/>
            <w:webHidden/>
          </w:rPr>
          <w:fldChar w:fldCharType="end"/>
        </w:r>
      </w:hyperlink>
    </w:p>
    <w:p w:rsidR="003D3900" w:rsidRDefault="000E74C4">
      <w:pPr>
        <w:pStyle w:val="TOC2"/>
        <w:tabs>
          <w:tab w:val="right" w:leader="dot" w:pos="9061"/>
        </w:tabs>
        <w:rPr>
          <w:noProof/>
          <w:lang w:eastAsia="lv-LV"/>
        </w:rPr>
      </w:pPr>
      <w:hyperlink w:anchor="_Toc364166227" w:history="1">
        <w:r w:rsidR="003D3900" w:rsidRPr="00350152">
          <w:rPr>
            <w:rStyle w:val="Hyperlink"/>
            <w:noProof/>
          </w:rPr>
          <w:t>4.7. Stikla ražošanas procesu radītais troksnis</w:t>
        </w:r>
        <w:r w:rsidR="003D3900">
          <w:rPr>
            <w:noProof/>
            <w:webHidden/>
          </w:rPr>
          <w:tab/>
        </w:r>
        <w:r>
          <w:rPr>
            <w:noProof/>
            <w:webHidden/>
          </w:rPr>
          <w:fldChar w:fldCharType="begin"/>
        </w:r>
        <w:r w:rsidR="003D3900">
          <w:rPr>
            <w:noProof/>
            <w:webHidden/>
          </w:rPr>
          <w:instrText xml:space="preserve"> PAGEREF _Toc364166227 \h </w:instrText>
        </w:r>
        <w:r>
          <w:rPr>
            <w:noProof/>
            <w:webHidden/>
          </w:rPr>
        </w:r>
        <w:r>
          <w:rPr>
            <w:noProof/>
            <w:webHidden/>
          </w:rPr>
          <w:fldChar w:fldCharType="separate"/>
        </w:r>
        <w:r w:rsidR="003D3900">
          <w:rPr>
            <w:noProof/>
            <w:webHidden/>
          </w:rPr>
          <w:t>3</w:t>
        </w:r>
        <w:r>
          <w:rPr>
            <w:noProof/>
            <w:webHidden/>
          </w:rPr>
          <w:fldChar w:fldCharType="end"/>
        </w:r>
      </w:hyperlink>
    </w:p>
    <w:p w:rsidR="003D3900" w:rsidRDefault="000E74C4">
      <w:pPr>
        <w:pStyle w:val="TOC1"/>
        <w:tabs>
          <w:tab w:val="left" w:pos="440"/>
        </w:tabs>
        <w:rPr>
          <w:noProof/>
          <w:lang w:eastAsia="lv-LV"/>
        </w:rPr>
      </w:pPr>
      <w:hyperlink w:anchor="_Toc364166228" w:history="1">
        <w:r w:rsidR="003D3900" w:rsidRPr="00350152">
          <w:rPr>
            <w:rStyle w:val="Hyperlink"/>
            <w:noProof/>
          </w:rPr>
          <w:t>5.</w:t>
        </w:r>
        <w:r w:rsidR="003D3900">
          <w:rPr>
            <w:noProof/>
            <w:lang w:eastAsia="lv-LV"/>
          </w:rPr>
          <w:tab/>
        </w:r>
        <w:r w:rsidR="003D3900" w:rsidRPr="00350152">
          <w:rPr>
            <w:rStyle w:val="Hyperlink"/>
            <w:noProof/>
          </w:rPr>
          <w:t>LPTP secinājumi par taras stikla ražošanu</w:t>
        </w:r>
        <w:r w:rsidR="003D3900">
          <w:rPr>
            <w:noProof/>
            <w:webHidden/>
          </w:rPr>
          <w:tab/>
        </w:r>
        <w:r>
          <w:rPr>
            <w:noProof/>
            <w:webHidden/>
          </w:rPr>
          <w:fldChar w:fldCharType="begin"/>
        </w:r>
        <w:r w:rsidR="003D3900">
          <w:rPr>
            <w:noProof/>
            <w:webHidden/>
          </w:rPr>
          <w:instrText xml:space="preserve"> PAGEREF _Toc364166228 \h </w:instrText>
        </w:r>
        <w:r>
          <w:rPr>
            <w:noProof/>
            <w:webHidden/>
          </w:rPr>
        </w:r>
        <w:r>
          <w:rPr>
            <w:noProof/>
            <w:webHidden/>
          </w:rPr>
          <w:fldChar w:fldCharType="separate"/>
        </w:r>
        <w:r w:rsidR="003D3900">
          <w:rPr>
            <w:noProof/>
            <w:webHidden/>
          </w:rPr>
          <w:t>3</w:t>
        </w:r>
        <w:r>
          <w:rPr>
            <w:noProof/>
            <w:webHidden/>
          </w:rPr>
          <w:fldChar w:fldCharType="end"/>
        </w:r>
      </w:hyperlink>
    </w:p>
    <w:p w:rsidR="003D3900" w:rsidRDefault="000E74C4">
      <w:pPr>
        <w:pStyle w:val="TOC2"/>
        <w:tabs>
          <w:tab w:val="right" w:leader="dot" w:pos="9061"/>
        </w:tabs>
        <w:rPr>
          <w:noProof/>
          <w:lang w:eastAsia="lv-LV"/>
        </w:rPr>
      </w:pPr>
      <w:hyperlink w:anchor="_Toc364166229" w:history="1">
        <w:r w:rsidR="003D3900" w:rsidRPr="00350152">
          <w:rPr>
            <w:rStyle w:val="Hyperlink"/>
            <w:noProof/>
          </w:rPr>
          <w:t>5.1. Putekļu emisijas no kausēšanas krāsnīm</w:t>
        </w:r>
        <w:r w:rsidR="003D3900">
          <w:rPr>
            <w:noProof/>
            <w:webHidden/>
          </w:rPr>
          <w:tab/>
        </w:r>
        <w:r>
          <w:rPr>
            <w:noProof/>
            <w:webHidden/>
          </w:rPr>
          <w:fldChar w:fldCharType="begin"/>
        </w:r>
        <w:r w:rsidR="003D3900">
          <w:rPr>
            <w:noProof/>
            <w:webHidden/>
          </w:rPr>
          <w:instrText xml:space="preserve"> PAGEREF _Toc364166229 \h </w:instrText>
        </w:r>
        <w:r>
          <w:rPr>
            <w:noProof/>
            <w:webHidden/>
          </w:rPr>
        </w:r>
        <w:r>
          <w:rPr>
            <w:noProof/>
            <w:webHidden/>
          </w:rPr>
          <w:fldChar w:fldCharType="separate"/>
        </w:r>
        <w:r w:rsidR="003D3900">
          <w:rPr>
            <w:noProof/>
            <w:webHidden/>
          </w:rPr>
          <w:t>3</w:t>
        </w:r>
        <w:r>
          <w:rPr>
            <w:noProof/>
            <w:webHidden/>
          </w:rPr>
          <w:fldChar w:fldCharType="end"/>
        </w:r>
      </w:hyperlink>
    </w:p>
    <w:p w:rsidR="003D3900" w:rsidRDefault="000E74C4">
      <w:pPr>
        <w:pStyle w:val="TOC2"/>
        <w:tabs>
          <w:tab w:val="right" w:leader="dot" w:pos="9061"/>
        </w:tabs>
        <w:rPr>
          <w:noProof/>
          <w:lang w:eastAsia="lv-LV"/>
        </w:rPr>
      </w:pPr>
      <w:hyperlink w:anchor="_Toc364166230" w:history="1">
        <w:r w:rsidR="003D3900" w:rsidRPr="00350152">
          <w:rPr>
            <w:rStyle w:val="Hyperlink"/>
            <w:noProof/>
          </w:rPr>
          <w:t>5.2. Kausēšanas krāšņu izdalītie slāpekļa oksīdi (NO</w:t>
        </w:r>
        <w:r w:rsidR="003D3900" w:rsidRPr="00350152">
          <w:rPr>
            <w:rStyle w:val="Hyperlink"/>
            <w:noProof/>
            <w:vertAlign w:val="subscript"/>
          </w:rPr>
          <w:t>X</w:t>
        </w:r>
        <w:r w:rsidR="003D3900" w:rsidRPr="00350152">
          <w:rPr>
            <w:rStyle w:val="Hyperlink"/>
            <w:noProof/>
          </w:rPr>
          <w:t>)</w:t>
        </w:r>
        <w:r w:rsidR="003D3900">
          <w:rPr>
            <w:noProof/>
            <w:webHidden/>
          </w:rPr>
          <w:tab/>
        </w:r>
        <w:r>
          <w:rPr>
            <w:noProof/>
            <w:webHidden/>
          </w:rPr>
          <w:fldChar w:fldCharType="begin"/>
        </w:r>
        <w:r w:rsidR="003D3900">
          <w:rPr>
            <w:noProof/>
            <w:webHidden/>
          </w:rPr>
          <w:instrText xml:space="preserve"> PAGEREF _Toc364166230 \h </w:instrText>
        </w:r>
        <w:r>
          <w:rPr>
            <w:noProof/>
            <w:webHidden/>
          </w:rPr>
        </w:r>
        <w:r>
          <w:rPr>
            <w:noProof/>
            <w:webHidden/>
          </w:rPr>
          <w:fldChar w:fldCharType="separate"/>
        </w:r>
        <w:r w:rsidR="003D3900">
          <w:rPr>
            <w:noProof/>
            <w:webHidden/>
          </w:rPr>
          <w:t>3</w:t>
        </w:r>
        <w:r>
          <w:rPr>
            <w:noProof/>
            <w:webHidden/>
          </w:rPr>
          <w:fldChar w:fldCharType="end"/>
        </w:r>
      </w:hyperlink>
    </w:p>
    <w:p w:rsidR="003D3900" w:rsidRDefault="000E74C4">
      <w:pPr>
        <w:pStyle w:val="TOC2"/>
        <w:tabs>
          <w:tab w:val="right" w:leader="dot" w:pos="9061"/>
        </w:tabs>
        <w:rPr>
          <w:noProof/>
          <w:lang w:eastAsia="lv-LV"/>
        </w:rPr>
      </w:pPr>
      <w:hyperlink w:anchor="_Toc364166231" w:history="1">
        <w:r w:rsidR="003D3900" w:rsidRPr="00350152">
          <w:rPr>
            <w:rStyle w:val="Hyperlink"/>
            <w:noProof/>
            <w:lang w:eastAsia="lv-LV"/>
          </w:rPr>
          <w:t>5.3. Kausēšanas krāšņu izdalītie sēra oksīdi (SOx)</w:t>
        </w:r>
        <w:r w:rsidR="003D3900">
          <w:rPr>
            <w:noProof/>
            <w:webHidden/>
          </w:rPr>
          <w:tab/>
        </w:r>
        <w:r>
          <w:rPr>
            <w:noProof/>
            <w:webHidden/>
          </w:rPr>
          <w:fldChar w:fldCharType="begin"/>
        </w:r>
        <w:r w:rsidR="003D3900">
          <w:rPr>
            <w:noProof/>
            <w:webHidden/>
          </w:rPr>
          <w:instrText xml:space="preserve"> PAGEREF _Toc364166231 \h </w:instrText>
        </w:r>
        <w:r>
          <w:rPr>
            <w:noProof/>
            <w:webHidden/>
          </w:rPr>
        </w:r>
        <w:r>
          <w:rPr>
            <w:noProof/>
            <w:webHidden/>
          </w:rPr>
          <w:fldChar w:fldCharType="separate"/>
        </w:r>
        <w:r w:rsidR="003D3900">
          <w:rPr>
            <w:noProof/>
            <w:webHidden/>
          </w:rPr>
          <w:t>3</w:t>
        </w:r>
        <w:r>
          <w:rPr>
            <w:noProof/>
            <w:webHidden/>
          </w:rPr>
          <w:fldChar w:fldCharType="end"/>
        </w:r>
      </w:hyperlink>
    </w:p>
    <w:p w:rsidR="003D3900" w:rsidRDefault="000E74C4">
      <w:pPr>
        <w:pStyle w:val="TOC2"/>
        <w:tabs>
          <w:tab w:val="right" w:leader="dot" w:pos="9061"/>
        </w:tabs>
        <w:rPr>
          <w:noProof/>
          <w:lang w:eastAsia="lv-LV"/>
        </w:rPr>
      </w:pPr>
      <w:hyperlink w:anchor="_Toc364166232" w:history="1">
        <w:r w:rsidR="003D3900" w:rsidRPr="00350152">
          <w:rPr>
            <w:rStyle w:val="Hyperlink"/>
            <w:noProof/>
          </w:rPr>
          <w:t>5.4. Kausēšanas krāšņu izdalītais ūdeņraža hlorīds (HCl) un ūdeņraža fluorīds (HF)</w:t>
        </w:r>
        <w:r w:rsidR="003D3900">
          <w:rPr>
            <w:noProof/>
            <w:webHidden/>
          </w:rPr>
          <w:tab/>
        </w:r>
        <w:r>
          <w:rPr>
            <w:noProof/>
            <w:webHidden/>
          </w:rPr>
          <w:fldChar w:fldCharType="begin"/>
        </w:r>
        <w:r w:rsidR="003D3900">
          <w:rPr>
            <w:noProof/>
            <w:webHidden/>
          </w:rPr>
          <w:instrText xml:space="preserve"> PAGEREF _Toc364166232 \h </w:instrText>
        </w:r>
        <w:r>
          <w:rPr>
            <w:noProof/>
            <w:webHidden/>
          </w:rPr>
        </w:r>
        <w:r>
          <w:rPr>
            <w:noProof/>
            <w:webHidden/>
          </w:rPr>
          <w:fldChar w:fldCharType="separate"/>
        </w:r>
        <w:r w:rsidR="003D3900">
          <w:rPr>
            <w:noProof/>
            <w:webHidden/>
          </w:rPr>
          <w:t>3</w:t>
        </w:r>
        <w:r>
          <w:rPr>
            <w:noProof/>
            <w:webHidden/>
          </w:rPr>
          <w:fldChar w:fldCharType="end"/>
        </w:r>
      </w:hyperlink>
    </w:p>
    <w:p w:rsidR="003D3900" w:rsidRDefault="000E74C4">
      <w:pPr>
        <w:pStyle w:val="TOC2"/>
        <w:tabs>
          <w:tab w:val="right" w:leader="dot" w:pos="9061"/>
        </w:tabs>
        <w:rPr>
          <w:noProof/>
          <w:lang w:eastAsia="lv-LV"/>
        </w:rPr>
      </w:pPr>
      <w:hyperlink w:anchor="_Toc364166233" w:history="1">
        <w:r w:rsidR="003D3900" w:rsidRPr="00350152">
          <w:rPr>
            <w:rStyle w:val="Hyperlink"/>
            <w:noProof/>
          </w:rPr>
          <w:t>5.5. Kausēšanas krāšņu izdalītie metāli</w:t>
        </w:r>
        <w:r w:rsidR="003D3900">
          <w:rPr>
            <w:noProof/>
            <w:webHidden/>
          </w:rPr>
          <w:tab/>
        </w:r>
        <w:r>
          <w:rPr>
            <w:noProof/>
            <w:webHidden/>
          </w:rPr>
          <w:fldChar w:fldCharType="begin"/>
        </w:r>
        <w:r w:rsidR="003D3900">
          <w:rPr>
            <w:noProof/>
            <w:webHidden/>
          </w:rPr>
          <w:instrText xml:space="preserve"> PAGEREF _Toc364166233 \h </w:instrText>
        </w:r>
        <w:r>
          <w:rPr>
            <w:noProof/>
            <w:webHidden/>
          </w:rPr>
        </w:r>
        <w:r>
          <w:rPr>
            <w:noProof/>
            <w:webHidden/>
          </w:rPr>
          <w:fldChar w:fldCharType="separate"/>
        </w:r>
        <w:r w:rsidR="003D3900">
          <w:rPr>
            <w:noProof/>
            <w:webHidden/>
          </w:rPr>
          <w:t>3</w:t>
        </w:r>
        <w:r>
          <w:rPr>
            <w:noProof/>
            <w:webHidden/>
          </w:rPr>
          <w:fldChar w:fldCharType="end"/>
        </w:r>
      </w:hyperlink>
    </w:p>
    <w:p w:rsidR="003D3900" w:rsidRDefault="000E74C4">
      <w:pPr>
        <w:pStyle w:val="TOC2"/>
        <w:tabs>
          <w:tab w:val="right" w:leader="dot" w:pos="9061"/>
        </w:tabs>
        <w:rPr>
          <w:noProof/>
          <w:lang w:eastAsia="lv-LV"/>
        </w:rPr>
      </w:pPr>
      <w:hyperlink w:anchor="_Toc364166234" w:history="1">
        <w:r w:rsidR="003D3900" w:rsidRPr="00350152">
          <w:rPr>
            <w:rStyle w:val="Hyperlink"/>
            <w:noProof/>
          </w:rPr>
          <w:t>5.6. Emisijas, kas rodas pakārtotu procesu laikā</w:t>
        </w:r>
        <w:r w:rsidR="003D3900">
          <w:rPr>
            <w:noProof/>
            <w:webHidden/>
          </w:rPr>
          <w:tab/>
        </w:r>
        <w:r>
          <w:rPr>
            <w:noProof/>
            <w:webHidden/>
          </w:rPr>
          <w:fldChar w:fldCharType="begin"/>
        </w:r>
        <w:r w:rsidR="003D3900">
          <w:rPr>
            <w:noProof/>
            <w:webHidden/>
          </w:rPr>
          <w:instrText xml:space="preserve"> PAGEREF _Toc364166234 \h </w:instrText>
        </w:r>
        <w:r>
          <w:rPr>
            <w:noProof/>
            <w:webHidden/>
          </w:rPr>
        </w:r>
        <w:r>
          <w:rPr>
            <w:noProof/>
            <w:webHidden/>
          </w:rPr>
          <w:fldChar w:fldCharType="separate"/>
        </w:r>
        <w:r w:rsidR="003D3900">
          <w:rPr>
            <w:noProof/>
            <w:webHidden/>
          </w:rPr>
          <w:t>3</w:t>
        </w:r>
        <w:r>
          <w:rPr>
            <w:noProof/>
            <w:webHidden/>
          </w:rPr>
          <w:fldChar w:fldCharType="end"/>
        </w:r>
      </w:hyperlink>
    </w:p>
    <w:p w:rsidR="003D3900" w:rsidRDefault="000E74C4">
      <w:pPr>
        <w:pStyle w:val="TOC1"/>
        <w:rPr>
          <w:noProof/>
          <w:lang w:eastAsia="lv-LV"/>
        </w:rPr>
      </w:pPr>
      <w:hyperlink w:anchor="_Toc364166235" w:history="1">
        <w:r w:rsidR="003D3900" w:rsidRPr="00350152">
          <w:rPr>
            <w:rStyle w:val="Hyperlink"/>
            <w:noProof/>
          </w:rPr>
          <w:t>6.LPTP secinājumi par lokšņu stikla ražošanu</w:t>
        </w:r>
        <w:r w:rsidR="003D3900">
          <w:rPr>
            <w:noProof/>
            <w:webHidden/>
          </w:rPr>
          <w:tab/>
        </w:r>
        <w:r>
          <w:rPr>
            <w:noProof/>
            <w:webHidden/>
          </w:rPr>
          <w:fldChar w:fldCharType="begin"/>
        </w:r>
        <w:r w:rsidR="003D3900">
          <w:rPr>
            <w:noProof/>
            <w:webHidden/>
          </w:rPr>
          <w:instrText xml:space="preserve"> PAGEREF _Toc364166235 \h </w:instrText>
        </w:r>
        <w:r>
          <w:rPr>
            <w:noProof/>
            <w:webHidden/>
          </w:rPr>
        </w:r>
        <w:r>
          <w:rPr>
            <w:noProof/>
            <w:webHidden/>
          </w:rPr>
          <w:fldChar w:fldCharType="separate"/>
        </w:r>
        <w:r w:rsidR="003D3900">
          <w:rPr>
            <w:noProof/>
            <w:webHidden/>
          </w:rPr>
          <w:t>3</w:t>
        </w:r>
        <w:r>
          <w:rPr>
            <w:noProof/>
            <w:webHidden/>
          </w:rPr>
          <w:fldChar w:fldCharType="end"/>
        </w:r>
      </w:hyperlink>
    </w:p>
    <w:p w:rsidR="003D3900" w:rsidRDefault="000E74C4">
      <w:pPr>
        <w:pStyle w:val="TOC2"/>
        <w:tabs>
          <w:tab w:val="right" w:leader="dot" w:pos="9061"/>
        </w:tabs>
        <w:rPr>
          <w:noProof/>
          <w:lang w:eastAsia="lv-LV"/>
        </w:rPr>
      </w:pPr>
      <w:hyperlink w:anchor="_Toc364166236" w:history="1">
        <w:r w:rsidR="003D3900" w:rsidRPr="00350152">
          <w:rPr>
            <w:rStyle w:val="Hyperlink"/>
            <w:noProof/>
          </w:rPr>
          <w:t>6.1. Putekļu emisijas no kausēšanas krāsnīm</w:t>
        </w:r>
        <w:r w:rsidR="003D3900">
          <w:rPr>
            <w:noProof/>
            <w:webHidden/>
          </w:rPr>
          <w:tab/>
        </w:r>
        <w:r>
          <w:rPr>
            <w:noProof/>
            <w:webHidden/>
          </w:rPr>
          <w:fldChar w:fldCharType="begin"/>
        </w:r>
        <w:r w:rsidR="003D3900">
          <w:rPr>
            <w:noProof/>
            <w:webHidden/>
          </w:rPr>
          <w:instrText xml:space="preserve"> PAGEREF _Toc364166236 \h </w:instrText>
        </w:r>
        <w:r>
          <w:rPr>
            <w:noProof/>
            <w:webHidden/>
          </w:rPr>
        </w:r>
        <w:r>
          <w:rPr>
            <w:noProof/>
            <w:webHidden/>
          </w:rPr>
          <w:fldChar w:fldCharType="separate"/>
        </w:r>
        <w:r w:rsidR="003D3900">
          <w:rPr>
            <w:noProof/>
            <w:webHidden/>
          </w:rPr>
          <w:t>3</w:t>
        </w:r>
        <w:r>
          <w:rPr>
            <w:noProof/>
            <w:webHidden/>
          </w:rPr>
          <w:fldChar w:fldCharType="end"/>
        </w:r>
      </w:hyperlink>
    </w:p>
    <w:p w:rsidR="003D3900" w:rsidRDefault="000E74C4">
      <w:pPr>
        <w:pStyle w:val="TOC2"/>
        <w:tabs>
          <w:tab w:val="right" w:leader="dot" w:pos="9061"/>
        </w:tabs>
        <w:rPr>
          <w:noProof/>
          <w:lang w:eastAsia="lv-LV"/>
        </w:rPr>
      </w:pPr>
      <w:hyperlink w:anchor="_Toc364166237" w:history="1">
        <w:r w:rsidR="003D3900" w:rsidRPr="00350152">
          <w:rPr>
            <w:rStyle w:val="Hyperlink"/>
            <w:noProof/>
          </w:rPr>
          <w:t>6.2. Kausēšanas krāšņu izdalītie slāpekļa oksīdi (NOx)</w:t>
        </w:r>
        <w:r w:rsidR="003D3900">
          <w:rPr>
            <w:noProof/>
            <w:webHidden/>
          </w:rPr>
          <w:tab/>
        </w:r>
        <w:r>
          <w:rPr>
            <w:noProof/>
            <w:webHidden/>
          </w:rPr>
          <w:fldChar w:fldCharType="begin"/>
        </w:r>
        <w:r w:rsidR="003D3900">
          <w:rPr>
            <w:noProof/>
            <w:webHidden/>
          </w:rPr>
          <w:instrText xml:space="preserve"> PAGEREF _Toc364166237 \h </w:instrText>
        </w:r>
        <w:r>
          <w:rPr>
            <w:noProof/>
            <w:webHidden/>
          </w:rPr>
        </w:r>
        <w:r>
          <w:rPr>
            <w:noProof/>
            <w:webHidden/>
          </w:rPr>
          <w:fldChar w:fldCharType="separate"/>
        </w:r>
        <w:r w:rsidR="003D3900">
          <w:rPr>
            <w:noProof/>
            <w:webHidden/>
          </w:rPr>
          <w:t>3</w:t>
        </w:r>
        <w:r>
          <w:rPr>
            <w:noProof/>
            <w:webHidden/>
          </w:rPr>
          <w:fldChar w:fldCharType="end"/>
        </w:r>
      </w:hyperlink>
    </w:p>
    <w:p w:rsidR="003D3900" w:rsidRDefault="000E74C4">
      <w:pPr>
        <w:pStyle w:val="TOC2"/>
        <w:tabs>
          <w:tab w:val="right" w:leader="dot" w:pos="9061"/>
        </w:tabs>
        <w:rPr>
          <w:noProof/>
          <w:lang w:eastAsia="lv-LV"/>
        </w:rPr>
      </w:pPr>
      <w:hyperlink w:anchor="_Toc364166238" w:history="1">
        <w:r w:rsidR="003D3900" w:rsidRPr="00350152">
          <w:rPr>
            <w:rStyle w:val="Hyperlink"/>
            <w:noProof/>
          </w:rPr>
          <w:t>6.3. Kausēšanas krāšņu izdalītie sēra oksīdi (SOx)</w:t>
        </w:r>
        <w:r w:rsidR="003D3900">
          <w:rPr>
            <w:noProof/>
            <w:webHidden/>
          </w:rPr>
          <w:tab/>
        </w:r>
        <w:r>
          <w:rPr>
            <w:noProof/>
            <w:webHidden/>
          </w:rPr>
          <w:fldChar w:fldCharType="begin"/>
        </w:r>
        <w:r w:rsidR="003D3900">
          <w:rPr>
            <w:noProof/>
            <w:webHidden/>
          </w:rPr>
          <w:instrText xml:space="preserve"> PAGEREF _Toc364166238 \h </w:instrText>
        </w:r>
        <w:r>
          <w:rPr>
            <w:noProof/>
            <w:webHidden/>
          </w:rPr>
        </w:r>
        <w:r>
          <w:rPr>
            <w:noProof/>
            <w:webHidden/>
          </w:rPr>
          <w:fldChar w:fldCharType="separate"/>
        </w:r>
        <w:r w:rsidR="003D3900">
          <w:rPr>
            <w:noProof/>
            <w:webHidden/>
          </w:rPr>
          <w:t>3</w:t>
        </w:r>
        <w:r>
          <w:rPr>
            <w:noProof/>
            <w:webHidden/>
          </w:rPr>
          <w:fldChar w:fldCharType="end"/>
        </w:r>
      </w:hyperlink>
    </w:p>
    <w:p w:rsidR="003D3900" w:rsidRDefault="000E74C4">
      <w:pPr>
        <w:pStyle w:val="TOC2"/>
        <w:tabs>
          <w:tab w:val="right" w:leader="dot" w:pos="9061"/>
        </w:tabs>
        <w:rPr>
          <w:noProof/>
          <w:lang w:eastAsia="lv-LV"/>
        </w:rPr>
      </w:pPr>
      <w:hyperlink w:anchor="_Toc364166239" w:history="1">
        <w:r w:rsidR="003D3900" w:rsidRPr="00350152">
          <w:rPr>
            <w:rStyle w:val="Hyperlink"/>
            <w:noProof/>
          </w:rPr>
          <w:t>6.4. Kausēšanas krāšņu izdalītais ūdeņraža hlorīds (HCl) un ūdeņraža fluorīds (HF)</w:t>
        </w:r>
        <w:r w:rsidR="003D3900">
          <w:rPr>
            <w:noProof/>
            <w:webHidden/>
          </w:rPr>
          <w:tab/>
        </w:r>
        <w:r>
          <w:rPr>
            <w:noProof/>
            <w:webHidden/>
          </w:rPr>
          <w:fldChar w:fldCharType="begin"/>
        </w:r>
        <w:r w:rsidR="003D3900">
          <w:rPr>
            <w:noProof/>
            <w:webHidden/>
          </w:rPr>
          <w:instrText xml:space="preserve"> PAGEREF _Toc364166239 \h </w:instrText>
        </w:r>
        <w:r>
          <w:rPr>
            <w:noProof/>
            <w:webHidden/>
          </w:rPr>
        </w:r>
        <w:r>
          <w:rPr>
            <w:noProof/>
            <w:webHidden/>
          </w:rPr>
          <w:fldChar w:fldCharType="separate"/>
        </w:r>
        <w:r w:rsidR="003D3900">
          <w:rPr>
            <w:noProof/>
            <w:webHidden/>
          </w:rPr>
          <w:t>3</w:t>
        </w:r>
        <w:r>
          <w:rPr>
            <w:noProof/>
            <w:webHidden/>
          </w:rPr>
          <w:fldChar w:fldCharType="end"/>
        </w:r>
      </w:hyperlink>
    </w:p>
    <w:p w:rsidR="003D3900" w:rsidRDefault="000E74C4">
      <w:pPr>
        <w:pStyle w:val="TOC2"/>
        <w:tabs>
          <w:tab w:val="right" w:leader="dot" w:pos="9061"/>
        </w:tabs>
        <w:rPr>
          <w:noProof/>
          <w:lang w:eastAsia="lv-LV"/>
        </w:rPr>
      </w:pPr>
      <w:hyperlink w:anchor="_Toc364166240" w:history="1">
        <w:r w:rsidR="003D3900" w:rsidRPr="00350152">
          <w:rPr>
            <w:rStyle w:val="Hyperlink"/>
            <w:noProof/>
          </w:rPr>
          <w:t>6.5. Kausēšanas krāšņu izdalītie metāli</w:t>
        </w:r>
        <w:r w:rsidR="003D3900">
          <w:rPr>
            <w:noProof/>
            <w:webHidden/>
          </w:rPr>
          <w:tab/>
        </w:r>
        <w:r>
          <w:rPr>
            <w:noProof/>
            <w:webHidden/>
          </w:rPr>
          <w:fldChar w:fldCharType="begin"/>
        </w:r>
        <w:r w:rsidR="003D3900">
          <w:rPr>
            <w:noProof/>
            <w:webHidden/>
          </w:rPr>
          <w:instrText xml:space="preserve"> PAGEREF _Toc364166240 \h </w:instrText>
        </w:r>
        <w:r>
          <w:rPr>
            <w:noProof/>
            <w:webHidden/>
          </w:rPr>
        </w:r>
        <w:r>
          <w:rPr>
            <w:noProof/>
            <w:webHidden/>
          </w:rPr>
          <w:fldChar w:fldCharType="separate"/>
        </w:r>
        <w:r w:rsidR="003D3900">
          <w:rPr>
            <w:noProof/>
            <w:webHidden/>
          </w:rPr>
          <w:t>3</w:t>
        </w:r>
        <w:r>
          <w:rPr>
            <w:noProof/>
            <w:webHidden/>
          </w:rPr>
          <w:fldChar w:fldCharType="end"/>
        </w:r>
      </w:hyperlink>
    </w:p>
    <w:p w:rsidR="003D3900" w:rsidRDefault="000E74C4">
      <w:pPr>
        <w:pStyle w:val="TOC2"/>
        <w:tabs>
          <w:tab w:val="right" w:leader="dot" w:pos="9061"/>
        </w:tabs>
        <w:rPr>
          <w:noProof/>
          <w:lang w:eastAsia="lv-LV"/>
        </w:rPr>
      </w:pPr>
      <w:hyperlink w:anchor="_Toc364166241" w:history="1">
        <w:r w:rsidR="003D3900" w:rsidRPr="00350152">
          <w:rPr>
            <w:rStyle w:val="Hyperlink"/>
            <w:noProof/>
          </w:rPr>
          <w:t>6.6. Emisijas, kas rodas pakārtotu procesu laikā</w:t>
        </w:r>
        <w:r w:rsidR="003D3900">
          <w:rPr>
            <w:noProof/>
            <w:webHidden/>
          </w:rPr>
          <w:tab/>
        </w:r>
        <w:r>
          <w:rPr>
            <w:noProof/>
            <w:webHidden/>
          </w:rPr>
          <w:fldChar w:fldCharType="begin"/>
        </w:r>
        <w:r w:rsidR="003D3900">
          <w:rPr>
            <w:noProof/>
            <w:webHidden/>
          </w:rPr>
          <w:instrText xml:space="preserve"> PAGEREF _Toc364166241 \h </w:instrText>
        </w:r>
        <w:r>
          <w:rPr>
            <w:noProof/>
            <w:webHidden/>
          </w:rPr>
        </w:r>
        <w:r>
          <w:rPr>
            <w:noProof/>
            <w:webHidden/>
          </w:rPr>
          <w:fldChar w:fldCharType="separate"/>
        </w:r>
        <w:r w:rsidR="003D3900">
          <w:rPr>
            <w:noProof/>
            <w:webHidden/>
          </w:rPr>
          <w:t>3</w:t>
        </w:r>
        <w:r>
          <w:rPr>
            <w:noProof/>
            <w:webHidden/>
          </w:rPr>
          <w:fldChar w:fldCharType="end"/>
        </w:r>
      </w:hyperlink>
    </w:p>
    <w:p w:rsidR="003D3900" w:rsidRDefault="000E74C4">
      <w:pPr>
        <w:pStyle w:val="TOC1"/>
        <w:rPr>
          <w:noProof/>
          <w:lang w:eastAsia="lv-LV"/>
        </w:rPr>
      </w:pPr>
      <w:hyperlink w:anchor="_Toc364166242" w:history="1">
        <w:r w:rsidR="003D3900" w:rsidRPr="00350152">
          <w:rPr>
            <w:rStyle w:val="Hyperlink"/>
            <w:noProof/>
          </w:rPr>
          <w:t>7.  LPTP secinājumi par vienlaidu stiklšķiedras ražošanu</w:t>
        </w:r>
        <w:r w:rsidR="003D3900">
          <w:rPr>
            <w:noProof/>
            <w:webHidden/>
          </w:rPr>
          <w:tab/>
        </w:r>
        <w:r>
          <w:rPr>
            <w:noProof/>
            <w:webHidden/>
          </w:rPr>
          <w:fldChar w:fldCharType="begin"/>
        </w:r>
        <w:r w:rsidR="003D3900">
          <w:rPr>
            <w:noProof/>
            <w:webHidden/>
          </w:rPr>
          <w:instrText xml:space="preserve"> PAGEREF _Toc364166242 \h </w:instrText>
        </w:r>
        <w:r>
          <w:rPr>
            <w:noProof/>
            <w:webHidden/>
          </w:rPr>
        </w:r>
        <w:r>
          <w:rPr>
            <w:noProof/>
            <w:webHidden/>
          </w:rPr>
          <w:fldChar w:fldCharType="separate"/>
        </w:r>
        <w:r w:rsidR="003D3900">
          <w:rPr>
            <w:noProof/>
            <w:webHidden/>
          </w:rPr>
          <w:t>3</w:t>
        </w:r>
        <w:r>
          <w:rPr>
            <w:noProof/>
            <w:webHidden/>
          </w:rPr>
          <w:fldChar w:fldCharType="end"/>
        </w:r>
      </w:hyperlink>
    </w:p>
    <w:p w:rsidR="003D3900" w:rsidRDefault="000E74C4">
      <w:pPr>
        <w:pStyle w:val="TOC2"/>
        <w:tabs>
          <w:tab w:val="right" w:leader="dot" w:pos="9061"/>
        </w:tabs>
        <w:rPr>
          <w:noProof/>
          <w:lang w:eastAsia="lv-LV"/>
        </w:rPr>
      </w:pPr>
      <w:hyperlink w:anchor="_Toc364166243" w:history="1">
        <w:r w:rsidR="003D3900" w:rsidRPr="00350152">
          <w:rPr>
            <w:rStyle w:val="Hyperlink"/>
            <w:noProof/>
          </w:rPr>
          <w:t>7.1. Putekļu emisijas no kausēšanas krāsnīm</w:t>
        </w:r>
        <w:r w:rsidR="003D3900">
          <w:rPr>
            <w:noProof/>
            <w:webHidden/>
          </w:rPr>
          <w:tab/>
        </w:r>
        <w:r>
          <w:rPr>
            <w:noProof/>
            <w:webHidden/>
          </w:rPr>
          <w:fldChar w:fldCharType="begin"/>
        </w:r>
        <w:r w:rsidR="003D3900">
          <w:rPr>
            <w:noProof/>
            <w:webHidden/>
          </w:rPr>
          <w:instrText xml:space="preserve"> PAGEREF _Toc364166243 \h </w:instrText>
        </w:r>
        <w:r>
          <w:rPr>
            <w:noProof/>
            <w:webHidden/>
          </w:rPr>
        </w:r>
        <w:r>
          <w:rPr>
            <w:noProof/>
            <w:webHidden/>
          </w:rPr>
          <w:fldChar w:fldCharType="separate"/>
        </w:r>
        <w:r w:rsidR="003D3900">
          <w:rPr>
            <w:noProof/>
            <w:webHidden/>
          </w:rPr>
          <w:t>3</w:t>
        </w:r>
        <w:r>
          <w:rPr>
            <w:noProof/>
            <w:webHidden/>
          </w:rPr>
          <w:fldChar w:fldCharType="end"/>
        </w:r>
      </w:hyperlink>
    </w:p>
    <w:p w:rsidR="003D3900" w:rsidRDefault="000E74C4">
      <w:pPr>
        <w:pStyle w:val="TOC2"/>
        <w:tabs>
          <w:tab w:val="right" w:leader="dot" w:pos="9061"/>
        </w:tabs>
        <w:rPr>
          <w:noProof/>
          <w:lang w:eastAsia="lv-LV"/>
        </w:rPr>
      </w:pPr>
      <w:hyperlink w:anchor="_Toc364166244" w:history="1">
        <w:r w:rsidR="003D3900" w:rsidRPr="00350152">
          <w:rPr>
            <w:rStyle w:val="Hyperlink"/>
            <w:noProof/>
          </w:rPr>
          <w:t>7.2. Kausēšanas krāšņu izdalītie slāpekļa oksīdi (NOx)</w:t>
        </w:r>
        <w:r w:rsidR="003D3900">
          <w:rPr>
            <w:noProof/>
            <w:webHidden/>
          </w:rPr>
          <w:tab/>
        </w:r>
        <w:r>
          <w:rPr>
            <w:noProof/>
            <w:webHidden/>
          </w:rPr>
          <w:fldChar w:fldCharType="begin"/>
        </w:r>
        <w:r w:rsidR="003D3900">
          <w:rPr>
            <w:noProof/>
            <w:webHidden/>
          </w:rPr>
          <w:instrText xml:space="preserve"> PAGEREF _Toc364166244 \h </w:instrText>
        </w:r>
        <w:r>
          <w:rPr>
            <w:noProof/>
            <w:webHidden/>
          </w:rPr>
        </w:r>
        <w:r>
          <w:rPr>
            <w:noProof/>
            <w:webHidden/>
          </w:rPr>
          <w:fldChar w:fldCharType="separate"/>
        </w:r>
        <w:r w:rsidR="003D3900">
          <w:rPr>
            <w:noProof/>
            <w:webHidden/>
          </w:rPr>
          <w:t>3</w:t>
        </w:r>
        <w:r>
          <w:rPr>
            <w:noProof/>
            <w:webHidden/>
          </w:rPr>
          <w:fldChar w:fldCharType="end"/>
        </w:r>
      </w:hyperlink>
    </w:p>
    <w:p w:rsidR="003D3900" w:rsidRDefault="000E74C4">
      <w:pPr>
        <w:pStyle w:val="TOC2"/>
        <w:tabs>
          <w:tab w:val="right" w:leader="dot" w:pos="9061"/>
        </w:tabs>
        <w:rPr>
          <w:noProof/>
          <w:lang w:eastAsia="lv-LV"/>
        </w:rPr>
      </w:pPr>
      <w:hyperlink w:anchor="_Toc364166245" w:history="1">
        <w:r w:rsidR="003D3900" w:rsidRPr="00350152">
          <w:rPr>
            <w:rStyle w:val="Hyperlink"/>
            <w:noProof/>
          </w:rPr>
          <w:t>7.3. Kausēšanas krāšņu izdalītie sēra oksīdi (SOx)</w:t>
        </w:r>
        <w:r w:rsidR="003D3900">
          <w:rPr>
            <w:noProof/>
            <w:webHidden/>
          </w:rPr>
          <w:tab/>
        </w:r>
        <w:r>
          <w:rPr>
            <w:noProof/>
            <w:webHidden/>
          </w:rPr>
          <w:fldChar w:fldCharType="begin"/>
        </w:r>
        <w:r w:rsidR="003D3900">
          <w:rPr>
            <w:noProof/>
            <w:webHidden/>
          </w:rPr>
          <w:instrText xml:space="preserve"> PAGEREF _Toc364166245 \h </w:instrText>
        </w:r>
        <w:r>
          <w:rPr>
            <w:noProof/>
            <w:webHidden/>
          </w:rPr>
        </w:r>
        <w:r>
          <w:rPr>
            <w:noProof/>
            <w:webHidden/>
          </w:rPr>
          <w:fldChar w:fldCharType="separate"/>
        </w:r>
        <w:r w:rsidR="003D3900">
          <w:rPr>
            <w:noProof/>
            <w:webHidden/>
          </w:rPr>
          <w:t>3</w:t>
        </w:r>
        <w:r>
          <w:rPr>
            <w:noProof/>
            <w:webHidden/>
          </w:rPr>
          <w:fldChar w:fldCharType="end"/>
        </w:r>
      </w:hyperlink>
    </w:p>
    <w:p w:rsidR="003D3900" w:rsidRDefault="000E74C4">
      <w:pPr>
        <w:pStyle w:val="TOC2"/>
        <w:tabs>
          <w:tab w:val="right" w:leader="dot" w:pos="9061"/>
        </w:tabs>
        <w:rPr>
          <w:noProof/>
          <w:lang w:eastAsia="lv-LV"/>
        </w:rPr>
      </w:pPr>
      <w:hyperlink w:anchor="_Toc364166246" w:history="1">
        <w:r w:rsidR="003D3900" w:rsidRPr="00350152">
          <w:rPr>
            <w:rStyle w:val="Hyperlink"/>
            <w:noProof/>
          </w:rPr>
          <w:t>7.4. Kausēšanas krāšņu izdalītais ūdeņraža hlorīds (HCl) un ūdeņraža fluorīds (HF)</w:t>
        </w:r>
        <w:r w:rsidR="003D3900">
          <w:rPr>
            <w:noProof/>
            <w:webHidden/>
          </w:rPr>
          <w:tab/>
        </w:r>
        <w:r>
          <w:rPr>
            <w:noProof/>
            <w:webHidden/>
          </w:rPr>
          <w:fldChar w:fldCharType="begin"/>
        </w:r>
        <w:r w:rsidR="003D3900">
          <w:rPr>
            <w:noProof/>
            <w:webHidden/>
          </w:rPr>
          <w:instrText xml:space="preserve"> PAGEREF _Toc364166246 \h </w:instrText>
        </w:r>
        <w:r>
          <w:rPr>
            <w:noProof/>
            <w:webHidden/>
          </w:rPr>
        </w:r>
        <w:r>
          <w:rPr>
            <w:noProof/>
            <w:webHidden/>
          </w:rPr>
          <w:fldChar w:fldCharType="separate"/>
        </w:r>
        <w:r w:rsidR="003D3900">
          <w:rPr>
            <w:noProof/>
            <w:webHidden/>
          </w:rPr>
          <w:t>3</w:t>
        </w:r>
        <w:r>
          <w:rPr>
            <w:noProof/>
            <w:webHidden/>
          </w:rPr>
          <w:fldChar w:fldCharType="end"/>
        </w:r>
      </w:hyperlink>
    </w:p>
    <w:p w:rsidR="003D3900" w:rsidRDefault="000E74C4">
      <w:pPr>
        <w:pStyle w:val="TOC2"/>
        <w:tabs>
          <w:tab w:val="right" w:leader="dot" w:pos="9061"/>
        </w:tabs>
        <w:rPr>
          <w:noProof/>
          <w:lang w:eastAsia="lv-LV"/>
        </w:rPr>
      </w:pPr>
      <w:hyperlink w:anchor="_Toc364166247" w:history="1">
        <w:r w:rsidR="003D3900" w:rsidRPr="00350152">
          <w:rPr>
            <w:rStyle w:val="Hyperlink"/>
            <w:noProof/>
          </w:rPr>
          <w:t>7.5. Kausēšanas krāšņu izdalītie metāli</w:t>
        </w:r>
        <w:r w:rsidR="003D3900">
          <w:rPr>
            <w:noProof/>
            <w:webHidden/>
          </w:rPr>
          <w:tab/>
        </w:r>
        <w:r>
          <w:rPr>
            <w:noProof/>
            <w:webHidden/>
          </w:rPr>
          <w:fldChar w:fldCharType="begin"/>
        </w:r>
        <w:r w:rsidR="003D3900">
          <w:rPr>
            <w:noProof/>
            <w:webHidden/>
          </w:rPr>
          <w:instrText xml:space="preserve"> PAGEREF _Toc364166247 \h </w:instrText>
        </w:r>
        <w:r>
          <w:rPr>
            <w:noProof/>
            <w:webHidden/>
          </w:rPr>
        </w:r>
        <w:r>
          <w:rPr>
            <w:noProof/>
            <w:webHidden/>
          </w:rPr>
          <w:fldChar w:fldCharType="separate"/>
        </w:r>
        <w:r w:rsidR="003D3900">
          <w:rPr>
            <w:noProof/>
            <w:webHidden/>
          </w:rPr>
          <w:t>3</w:t>
        </w:r>
        <w:r>
          <w:rPr>
            <w:noProof/>
            <w:webHidden/>
          </w:rPr>
          <w:fldChar w:fldCharType="end"/>
        </w:r>
      </w:hyperlink>
    </w:p>
    <w:p w:rsidR="003D3900" w:rsidRDefault="000E74C4">
      <w:pPr>
        <w:pStyle w:val="TOC2"/>
        <w:tabs>
          <w:tab w:val="right" w:leader="dot" w:pos="9061"/>
        </w:tabs>
        <w:rPr>
          <w:noProof/>
          <w:lang w:eastAsia="lv-LV"/>
        </w:rPr>
      </w:pPr>
      <w:hyperlink w:anchor="_Toc364166248" w:history="1">
        <w:r w:rsidR="003D3900" w:rsidRPr="00350152">
          <w:rPr>
            <w:rStyle w:val="Hyperlink"/>
            <w:noProof/>
          </w:rPr>
          <w:t>7.6. Emisijas, kas rodas pakārtotu procesu laikā</w:t>
        </w:r>
        <w:r w:rsidR="003D3900">
          <w:rPr>
            <w:noProof/>
            <w:webHidden/>
          </w:rPr>
          <w:tab/>
        </w:r>
        <w:r>
          <w:rPr>
            <w:noProof/>
            <w:webHidden/>
          </w:rPr>
          <w:fldChar w:fldCharType="begin"/>
        </w:r>
        <w:r w:rsidR="003D3900">
          <w:rPr>
            <w:noProof/>
            <w:webHidden/>
          </w:rPr>
          <w:instrText xml:space="preserve"> PAGEREF _Toc364166248 \h </w:instrText>
        </w:r>
        <w:r>
          <w:rPr>
            <w:noProof/>
            <w:webHidden/>
          </w:rPr>
        </w:r>
        <w:r>
          <w:rPr>
            <w:noProof/>
            <w:webHidden/>
          </w:rPr>
          <w:fldChar w:fldCharType="separate"/>
        </w:r>
        <w:r w:rsidR="003D3900">
          <w:rPr>
            <w:noProof/>
            <w:webHidden/>
          </w:rPr>
          <w:t>3</w:t>
        </w:r>
        <w:r>
          <w:rPr>
            <w:noProof/>
            <w:webHidden/>
          </w:rPr>
          <w:fldChar w:fldCharType="end"/>
        </w:r>
      </w:hyperlink>
    </w:p>
    <w:p w:rsidR="003D3900" w:rsidRDefault="000E74C4">
      <w:pPr>
        <w:pStyle w:val="TOC1"/>
        <w:tabs>
          <w:tab w:val="left" w:pos="440"/>
        </w:tabs>
        <w:rPr>
          <w:noProof/>
          <w:lang w:eastAsia="lv-LV"/>
        </w:rPr>
      </w:pPr>
      <w:hyperlink w:anchor="_Toc364166249" w:history="1">
        <w:r w:rsidR="003D3900" w:rsidRPr="00350152">
          <w:rPr>
            <w:rStyle w:val="Hyperlink"/>
            <w:noProof/>
          </w:rPr>
          <w:t>8.</w:t>
        </w:r>
        <w:r w:rsidR="003D3900">
          <w:rPr>
            <w:noProof/>
            <w:lang w:eastAsia="lv-LV"/>
          </w:rPr>
          <w:tab/>
        </w:r>
        <w:r w:rsidR="003D3900" w:rsidRPr="00350152">
          <w:rPr>
            <w:rStyle w:val="Hyperlink"/>
            <w:noProof/>
          </w:rPr>
          <w:t>LPTP secinājumi par sadzīvē izmantojamā stikla ražošanu</w:t>
        </w:r>
        <w:r w:rsidR="003D3900">
          <w:rPr>
            <w:noProof/>
            <w:webHidden/>
          </w:rPr>
          <w:tab/>
        </w:r>
        <w:r>
          <w:rPr>
            <w:noProof/>
            <w:webHidden/>
          </w:rPr>
          <w:fldChar w:fldCharType="begin"/>
        </w:r>
        <w:r w:rsidR="003D3900">
          <w:rPr>
            <w:noProof/>
            <w:webHidden/>
          </w:rPr>
          <w:instrText xml:space="preserve"> PAGEREF _Toc364166249 \h </w:instrText>
        </w:r>
        <w:r>
          <w:rPr>
            <w:noProof/>
            <w:webHidden/>
          </w:rPr>
        </w:r>
        <w:r>
          <w:rPr>
            <w:noProof/>
            <w:webHidden/>
          </w:rPr>
          <w:fldChar w:fldCharType="separate"/>
        </w:r>
        <w:r w:rsidR="003D3900">
          <w:rPr>
            <w:noProof/>
            <w:webHidden/>
          </w:rPr>
          <w:t>3</w:t>
        </w:r>
        <w:r>
          <w:rPr>
            <w:noProof/>
            <w:webHidden/>
          </w:rPr>
          <w:fldChar w:fldCharType="end"/>
        </w:r>
      </w:hyperlink>
    </w:p>
    <w:p w:rsidR="003D3900" w:rsidRDefault="000E74C4">
      <w:pPr>
        <w:pStyle w:val="TOC2"/>
        <w:tabs>
          <w:tab w:val="right" w:leader="dot" w:pos="9061"/>
        </w:tabs>
        <w:rPr>
          <w:noProof/>
          <w:lang w:eastAsia="lv-LV"/>
        </w:rPr>
      </w:pPr>
      <w:hyperlink w:anchor="_Toc364166250" w:history="1">
        <w:r w:rsidR="003D3900" w:rsidRPr="00350152">
          <w:rPr>
            <w:rStyle w:val="Hyperlink"/>
            <w:noProof/>
          </w:rPr>
          <w:t>8.1. Putekļu emisijas no kausēšanas krāsnīm</w:t>
        </w:r>
        <w:r w:rsidR="003D3900">
          <w:rPr>
            <w:noProof/>
            <w:webHidden/>
          </w:rPr>
          <w:tab/>
        </w:r>
        <w:r>
          <w:rPr>
            <w:noProof/>
            <w:webHidden/>
          </w:rPr>
          <w:fldChar w:fldCharType="begin"/>
        </w:r>
        <w:r w:rsidR="003D3900">
          <w:rPr>
            <w:noProof/>
            <w:webHidden/>
          </w:rPr>
          <w:instrText xml:space="preserve"> PAGEREF _Toc364166250 \h </w:instrText>
        </w:r>
        <w:r>
          <w:rPr>
            <w:noProof/>
            <w:webHidden/>
          </w:rPr>
        </w:r>
        <w:r>
          <w:rPr>
            <w:noProof/>
            <w:webHidden/>
          </w:rPr>
          <w:fldChar w:fldCharType="separate"/>
        </w:r>
        <w:r w:rsidR="003D3900">
          <w:rPr>
            <w:noProof/>
            <w:webHidden/>
          </w:rPr>
          <w:t>3</w:t>
        </w:r>
        <w:r>
          <w:rPr>
            <w:noProof/>
            <w:webHidden/>
          </w:rPr>
          <w:fldChar w:fldCharType="end"/>
        </w:r>
      </w:hyperlink>
    </w:p>
    <w:p w:rsidR="003D3900" w:rsidRDefault="000E74C4">
      <w:pPr>
        <w:pStyle w:val="TOC2"/>
        <w:tabs>
          <w:tab w:val="right" w:leader="dot" w:pos="9061"/>
        </w:tabs>
        <w:rPr>
          <w:noProof/>
          <w:lang w:eastAsia="lv-LV"/>
        </w:rPr>
      </w:pPr>
      <w:hyperlink w:anchor="_Toc364166251" w:history="1">
        <w:r w:rsidR="003D3900" w:rsidRPr="00350152">
          <w:rPr>
            <w:rStyle w:val="Hyperlink"/>
            <w:noProof/>
          </w:rPr>
          <w:t>8.2. Kausēšanas krāšņu izdalītie slāpekļa oksīdi (NOx)</w:t>
        </w:r>
        <w:r w:rsidR="003D3900">
          <w:rPr>
            <w:noProof/>
            <w:webHidden/>
          </w:rPr>
          <w:tab/>
        </w:r>
        <w:r>
          <w:rPr>
            <w:noProof/>
            <w:webHidden/>
          </w:rPr>
          <w:fldChar w:fldCharType="begin"/>
        </w:r>
        <w:r w:rsidR="003D3900">
          <w:rPr>
            <w:noProof/>
            <w:webHidden/>
          </w:rPr>
          <w:instrText xml:space="preserve"> PAGEREF _Toc364166251 \h </w:instrText>
        </w:r>
        <w:r>
          <w:rPr>
            <w:noProof/>
            <w:webHidden/>
          </w:rPr>
        </w:r>
        <w:r>
          <w:rPr>
            <w:noProof/>
            <w:webHidden/>
          </w:rPr>
          <w:fldChar w:fldCharType="separate"/>
        </w:r>
        <w:r w:rsidR="003D3900">
          <w:rPr>
            <w:noProof/>
            <w:webHidden/>
          </w:rPr>
          <w:t>3</w:t>
        </w:r>
        <w:r>
          <w:rPr>
            <w:noProof/>
            <w:webHidden/>
          </w:rPr>
          <w:fldChar w:fldCharType="end"/>
        </w:r>
      </w:hyperlink>
    </w:p>
    <w:p w:rsidR="003D3900" w:rsidRDefault="000E74C4">
      <w:pPr>
        <w:pStyle w:val="TOC2"/>
        <w:tabs>
          <w:tab w:val="left" w:pos="880"/>
          <w:tab w:val="right" w:leader="dot" w:pos="9061"/>
        </w:tabs>
        <w:rPr>
          <w:noProof/>
          <w:lang w:eastAsia="lv-LV"/>
        </w:rPr>
      </w:pPr>
      <w:hyperlink w:anchor="_Toc364166252" w:history="1">
        <w:r w:rsidR="003D3900" w:rsidRPr="00350152">
          <w:rPr>
            <w:rStyle w:val="Hyperlink"/>
            <w:noProof/>
          </w:rPr>
          <w:t>8.3.</w:t>
        </w:r>
        <w:r w:rsidR="003D3900">
          <w:rPr>
            <w:noProof/>
            <w:lang w:eastAsia="lv-LV"/>
          </w:rPr>
          <w:tab/>
        </w:r>
        <w:r w:rsidR="003D3900" w:rsidRPr="00350152">
          <w:rPr>
            <w:rStyle w:val="Hyperlink"/>
            <w:noProof/>
          </w:rPr>
          <w:t>Kausēšanas krāšņu izdalītie sēra oksīdi (SOx)</w:t>
        </w:r>
        <w:r w:rsidR="003D3900">
          <w:rPr>
            <w:noProof/>
            <w:webHidden/>
          </w:rPr>
          <w:tab/>
        </w:r>
        <w:r>
          <w:rPr>
            <w:noProof/>
            <w:webHidden/>
          </w:rPr>
          <w:fldChar w:fldCharType="begin"/>
        </w:r>
        <w:r w:rsidR="003D3900">
          <w:rPr>
            <w:noProof/>
            <w:webHidden/>
          </w:rPr>
          <w:instrText xml:space="preserve"> PAGEREF _Toc364166252 \h </w:instrText>
        </w:r>
        <w:r>
          <w:rPr>
            <w:noProof/>
            <w:webHidden/>
          </w:rPr>
        </w:r>
        <w:r>
          <w:rPr>
            <w:noProof/>
            <w:webHidden/>
          </w:rPr>
          <w:fldChar w:fldCharType="separate"/>
        </w:r>
        <w:r w:rsidR="003D3900">
          <w:rPr>
            <w:noProof/>
            <w:webHidden/>
          </w:rPr>
          <w:t>3</w:t>
        </w:r>
        <w:r>
          <w:rPr>
            <w:noProof/>
            <w:webHidden/>
          </w:rPr>
          <w:fldChar w:fldCharType="end"/>
        </w:r>
      </w:hyperlink>
    </w:p>
    <w:p w:rsidR="003D3900" w:rsidRDefault="000E74C4">
      <w:pPr>
        <w:pStyle w:val="TOC2"/>
        <w:tabs>
          <w:tab w:val="left" w:pos="880"/>
          <w:tab w:val="right" w:leader="dot" w:pos="9061"/>
        </w:tabs>
        <w:rPr>
          <w:noProof/>
          <w:lang w:eastAsia="lv-LV"/>
        </w:rPr>
      </w:pPr>
      <w:hyperlink w:anchor="_Toc364166253" w:history="1">
        <w:r w:rsidR="003D3900" w:rsidRPr="00350152">
          <w:rPr>
            <w:rStyle w:val="Hyperlink"/>
            <w:noProof/>
          </w:rPr>
          <w:t>8.4.</w:t>
        </w:r>
        <w:r w:rsidR="003D3900">
          <w:rPr>
            <w:noProof/>
            <w:lang w:eastAsia="lv-LV"/>
          </w:rPr>
          <w:tab/>
        </w:r>
        <w:r w:rsidR="003D3900" w:rsidRPr="00350152">
          <w:rPr>
            <w:rStyle w:val="Hyperlink"/>
            <w:noProof/>
          </w:rPr>
          <w:t>Kausēšanas krāšņu izdalīties ūdeņraža hlorīds (HCl) un ūdeņraža fluorīds (HF)</w:t>
        </w:r>
        <w:r w:rsidR="003D3900">
          <w:rPr>
            <w:noProof/>
            <w:webHidden/>
          </w:rPr>
          <w:tab/>
        </w:r>
        <w:r>
          <w:rPr>
            <w:noProof/>
            <w:webHidden/>
          </w:rPr>
          <w:fldChar w:fldCharType="begin"/>
        </w:r>
        <w:r w:rsidR="003D3900">
          <w:rPr>
            <w:noProof/>
            <w:webHidden/>
          </w:rPr>
          <w:instrText xml:space="preserve"> PAGEREF _Toc364166253 \h </w:instrText>
        </w:r>
        <w:r>
          <w:rPr>
            <w:noProof/>
            <w:webHidden/>
          </w:rPr>
        </w:r>
        <w:r>
          <w:rPr>
            <w:noProof/>
            <w:webHidden/>
          </w:rPr>
          <w:fldChar w:fldCharType="separate"/>
        </w:r>
        <w:r w:rsidR="003D3900">
          <w:rPr>
            <w:noProof/>
            <w:webHidden/>
          </w:rPr>
          <w:t>3</w:t>
        </w:r>
        <w:r>
          <w:rPr>
            <w:noProof/>
            <w:webHidden/>
          </w:rPr>
          <w:fldChar w:fldCharType="end"/>
        </w:r>
      </w:hyperlink>
    </w:p>
    <w:p w:rsidR="003D3900" w:rsidRDefault="000E74C4">
      <w:pPr>
        <w:pStyle w:val="TOC2"/>
        <w:tabs>
          <w:tab w:val="left" w:pos="880"/>
          <w:tab w:val="right" w:leader="dot" w:pos="9061"/>
        </w:tabs>
        <w:rPr>
          <w:noProof/>
          <w:lang w:eastAsia="lv-LV"/>
        </w:rPr>
      </w:pPr>
      <w:hyperlink w:anchor="_Toc364166254" w:history="1">
        <w:r w:rsidR="003D3900" w:rsidRPr="00350152">
          <w:rPr>
            <w:rStyle w:val="Hyperlink"/>
            <w:noProof/>
          </w:rPr>
          <w:t>8.5.</w:t>
        </w:r>
        <w:r w:rsidR="003D3900">
          <w:rPr>
            <w:noProof/>
            <w:lang w:eastAsia="lv-LV"/>
          </w:rPr>
          <w:tab/>
        </w:r>
        <w:r w:rsidR="003D3900" w:rsidRPr="00350152">
          <w:rPr>
            <w:rStyle w:val="Hyperlink"/>
            <w:noProof/>
          </w:rPr>
          <w:t>Kausēšanas krāšņu izdalītie metāli</w:t>
        </w:r>
        <w:r w:rsidR="003D3900">
          <w:rPr>
            <w:noProof/>
            <w:webHidden/>
          </w:rPr>
          <w:tab/>
        </w:r>
        <w:r>
          <w:rPr>
            <w:noProof/>
            <w:webHidden/>
          </w:rPr>
          <w:fldChar w:fldCharType="begin"/>
        </w:r>
        <w:r w:rsidR="003D3900">
          <w:rPr>
            <w:noProof/>
            <w:webHidden/>
          </w:rPr>
          <w:instrText xml:space="preserve"> PAGEREF _Toc364166254 \h </w:instrText>
        </w:r>
        <w:r>
          <w:rPr>
            <w:noProof/>
            <w:webHidden/>
          </w:rPr>
        </w:r>
        <w:r>
          <w:rPr>
            <w:noProof/>
            <w:webHidden/>
          </w:rPr>
          <w:fldChar w:fldCharType="separate"/>
        </w:r>
        <w:r w:rsidR="003D3900">
          <w:rPr>
            <w:noProof/>
            <w:webHidden/>
          </w:rPr>
          <w:t>3</w:t>
        </w:r>
        <w:r>
          <w:rPr>
            <w:noProof/>
            <w:webHidden/>
          </w:rPr>
          <w:fldChar w:fldCharType="end"/>
        </w:r>
      </w:hyperlink>
    </w:p>
    <w:p w:rsidR="003D3900" w:rsidRDefault="000E74C4">
      <w:pPr>
        <w:pStyle w:val="TOC2"/>
        <w:tabs>
          <w:tab w:val="left" w:pos="880"/>
          <w:tab w:val="right" w:leader="dot" w:pos="9061"/>
        </w:tabs>
        <w:rPr>
          <w:noProof/>
          <w:lang w:eastAsia="lv-LV"/>
        </w:rPr>
      </w:pPr>
      <w:hyperlink w:anchor="_Toc364166255" w:history="1">
        <w:r w:rsidR="003D3900" w:rsidRPr="00350152">
          <w:rPr>
            <w:rStyle w:val="Hyperlink"/>
            <w:noProof/>
          </w:rPr>
          <w:t>8.6.</w:t>
        </w:r>
        <w:r w:rsidR="003D3900">
          <w:rPr>
            <w:noProof/>
            <w:lang w:eastAsia="lv-LV"/>
          </w:rPr>
          <w:tab/>
        </w:r>
        <w:r w:rsidR="003D3900" w:rsidRPr="00350152">
          <w:rPr>
            <w:rStyle w:val="Hyperlink"/>
            <w:noProof/>
          </w:rPr>
          <w:t>Emisijas, kas rodas pakārtotu procesu laikā</w:t>
        </w:r>
        <w:r w:rsidR="003D3900">
          <w:rPr>
            <w:noProof/>
            <w:webHidden/>
          </w:rPr>
          <w:tab/>
        </w:r>
        <w:r>
          <w:rPr>
            <w:noProof/>
            <w:webHidden/>
          </w:rPr>
          <w:fldChar w:fldCharType="begin"/>
        </w:r>
        <w:r w:rsidR="003D3900">
          <w:rPr>
            <w:noProof/>
            <w:webHidden/>
          </w:rPr>
          <w:instrText xml:space="preserve"> PAGEREF _Toc364166255 \h </w:instrText>
        </w:r>
        <w:r>
          <w:rPr>
            <w:noProof/>
            <w:webHidden/>
          </w:rPr>
        </w:r>
        <w:r>
          <w:rPr>
            <w:noProof/>
            <w:webHidden/>
          </w:rPr>
          <w:fldChar w:fldCharType="separate"/>
        </w:r>
        <w:r w:rsidR="003D3900">
          <w:rPr>
            <w:noProof/>
            <w:webHidden/>
          </w:rPr>
          <w:t>3</w:t>
        </w:r>
        <w:r>
          <w:rPr>
            <w:noProof/>
            <w:webHidden/>
          </w:rPr>
          <w:fldChar w:fldCharType="end"/>
        </w:r>
      </w:hyperlink>
    </w:p>
    <w:p w:rsidR="003D3900" w:rsidRDefault="000E74C4">
      <w:pPr>
        <w:pStyle w:val="TOC1"/>
        <w:rPr>
          <w:noProof/>
          <w:lang w:eastAsia="lv-LV"/>
        </w:rPr>
      </w:pPr>
      <w:hyperlink w:anchor="_Toc364166256" w:history="1">
        <w:r w:rsidR="003D3900" w:rsidRPr="00350152">
          <w:rPr>
            <w:rStyle w:val="Hyperlink"/>
            <w:noProof/>
          </w:rPr>
          <w:t>9. LPTP secinājumi par speciālā stikla ražošanu</w:t>
        </w:r>
        <w:r w:rsidR="003D3900">
          <w:rPr>
            <w:noProof/>
            <w:webHidden/>
          </w:rPr>
          <w:tab/>
        </w:r>
        <w:r>
          <w:rPr>
            <w:noProof/>
            <w:webHidden/>
          </w:rPr>
          <w:fldChar w:fldCharType="begin"/>
        </w:r>
        <w:r w:rsidR="003D3900">
          <w:rPr>
            <w:noProof/>
            <w:webHidden/>
          </w:rPr>
          <w:instrText xml:space="preserve"> PAGEREF _Toc364166256 \h </w:instrText>
        </w:r>
        <w:r>
          <w:rPr>
            <w:noProof/>
            <w:webHidden/>
          </w:rPr>
        </w:r>
        <w:r>
          <w:rPr>
            <w:noProof/>
            <w:webHidden/>
          </w:rPr>
          <w:fldChar w:fldCharType="separate"/>
        </w:r>
        <w:r w:rsidR="003D3900">
          <w:rPr>
            <w:noProof/>
            <w:webHidden/>
          </w:rPr>
          <w:t>3</w:t>
        </w:r>
        <w:r>
          <w:rPr>
            <w:noProof/>
            <w:webHidden/>
          </w:rPr>
          <w:fldChar w:fldCharType="end"/>
        </w:r>
      </w:hyperlink>
    </w:p>
    <w:p w:rsidR="003D3900" w:rsidRDefault="000E74C4">
      <w:pPr>
        <w:pStyle w:val="TOC2"/>
        <w:tabs>
          <w:tab w:val="right" w:leader="dot" w:pos="9061"/>
        </w:tabs>
        <w:rPr>
          <w:noProof/>
          <w:lang w:eastAsia="lv-LV"/>
        </w:rPr>
      </w:pPr>
      <w:hyperlink w:anchor="_Toc364166257" w:history="1">
        <w:r w:rsidR="003D3900" w:rsidRPr="00350152">
          <w:rPr>
            <w:rStyle w:val="Hyperlink"/>
            <w:noProof/>
          </w:rPr>
          <w:t>9.1. Putekļu emisijas no kausēšanas krāsnīm</w:t>
        </w:r>
        <w:r w:rsidR="003D3900">
          <w:rPr>
            <w:noProof/>
            <w:webHidden/>
          </w:rPr>
          <w:tab/>
        </w:r>
        <w:r>
          <w:rPr>
            <w:noProof/>
            <w:webHidden/>
          </w:rPr>
          <w:fldChar w:fldCharType="begin"/>
        </w:r>
        <w:r w:rsidR="003D3900">
          <w:rPr>
            <w:noProof/>
            <w:webHidden/>
          </w:rPr>
          <w:instrText xml:space="preserve"> PAGEREF _Toc364166257 \h </w:instrText>
        </w:r>
        <w:r>
          <w:rPr>
            <w:noProof/>
            <w:webHidden/>
          </w:rPr>
        </w:r>
        <w:r>
          <w:rPr>
            <w:noProof/>
            <w:webHidden/>
          </w:rPr>
          <w:fldChar w:fldCharType="separate"/>
        </w:r>
        <w:r w:rsidR="003D3900">
          <w:rPr>
            <w:noProof/>
            <w:webHidden/>
          </w:rPr>
          <w:t>3</w:t>
        </w:r>
        <w:r>
          <w:rPr>
            <w:noProof/>
            <w:webHidden/>
          </w:rPr>
          <w:fldChar w:fldCharType="end"/>
        </w:r>
      </w:hyperlink>
    </w:p>
    <w:p w:rsidR="003D3900" w:rsidRDefault="000E74C4">
      <w:pPr>
        <w:pStyle w:val="TOC2"/>
        <w:tabs>
          <w:tab w:val="right" w:leader="dot" w:pos="9061"/>
        </w:tabs>
        <w:rPr>
          <w:noProof/>
          <w:lang w:eastAsia="lv-LV"/>
        </w:rPr>
      </w:pPr>
      <w:hyperlink w:anchor="_Toc364166258" w:history="1">
        <w:r w:rsidR="003D3900" w:rsidRPr="00350152">
          <w:rPr>
            <w:rStyle w:val="Hyperlink"/>
            <w:noProof/>
          </w:rPr>
          <w:t>9.2. Kausēšanas krāšņu izdalīties slāpekļa oksīdi (NOx)</w:t>
        </w:r>
        <w:r w:rsidR="003D3900">
          <w:rPr>
            <w:noProof/>
            <w:webHidden/>
          </w:rPr>
          <w:tab/>
        </w:r>
        <w:r>
          <w:rPr>
            <w:noProof/>
            <w:webHidden/>
          </w:rPr>
          <w:fldChar w:fldCharType="begin"/>
        </w:r>
        <w:r w:rsidR="003D3900">
          <w:rPr>
            <w:noProof/>
            <w:webHidden/>
          </w:rPr>
          <w:instrText xml:space="preserve"> PAGEREF _Toc364166258 \h </w:instrText>
        </w:r>
        <w:r>
          <w:rPr>
            <w:noProof/>
            <w:webHidden/>
          </w:rPr>
        </w:r>
        <w:r>
          <w:rPr>
            <w:noProof/>
            <w:webHidden/>
          </w:rPr>
          <w:fldChar w:fldCharType="separate"/>
        </w:r>
        <w:r w:rsidR="003D3900">
          <w:rPr>
            <w:noProof/>
            <w:webHidden/>
          </w:rPr>
          <w:t>3</w:t>
        </w:r>
        <w:r>
          <w:rPr>
            <w:noProof/>
            <w:webHidden/>
          </w:rPr>
          <w:fldChar w:fldCharType="end"/>
        </w:r>
      </w:hyperlink>
    </w:p>
    <w:p w:rsidR="003D3900" w:rsidRDefault="000E74C4">
      <w:pPr>
        <w:pStyle w:val="TOC2"/>
        <w:tabs>
          <w:tab w:val="right" w:leader="dot" w:pos="9061"/>
        </w:tabs>
        <w:rPr>
          <w:noProof/>
          <w:lang w:eastAsia="lv-LV"/>
        </w:rPr>
      </w:pPr>
      <w:hyperlink w:anchor="_Toc364166259" w:history="1">
        <w:r w:rsidR="003D3900" w:rsidRPr="00350152">
          <w:rPr>
            <w:rStyle w:val="Hyperlink"/>
            <w:noProof/>
          </w:rPr>
          <w:t>9.3. Kausēšanas krāšņu izdalītie sēra oksīdi (SOx)</w:t>
        </w:r>
        <w:r w:rsidR="003D3900">
          <w:rPr>
            <w:noProof/>
            <w:webHidden/>
          </w:rPr>
          <w:tab/>
        </w:r>
        <w:r>
          <w:rPr>
            <w:noProof/>
            <w:webHidden/>
          </w:rPr>
          <w:fldChar w:fldCharType="begin"/>
        </w:r>
        <w:r w:rsidR="003D3900">
          <w:rPr>
            <w:noProof/>
            <w:webHidden/>
          </w:rPr>
          <w:instrText xml:space="preserve"> PAGEREF _Toc364166259 \h </w:instrText>
        </w:r>
        <w:r>
          <w:rPr>
            <w:noProof/>
            <w:webHidden/>
          </w:rPr>
        </w:r>
        <w:r>
          <w:rPr>
            <w:noProof/>
            <w:webHidden/>
          </w:rPr>
          <w:fldChar w:fldCharType="separate"/>
        </w:r>
        <w:r w:rsidR="003D3900">
          <w:rPr>
            <w:noProof/>
            <w:webHidden/>
          </w:rPr>
          <w:t>3</w:t>
        </w:r>
        <w:r>
          <w:rPr>
            <w:noProof/>
            <w:webHidden/>
          </w:rPr>
          <w:fldChar w:fldCharType="end"/>
        </w:r>
      </w:hyperlink>
    </w:p>
    <w:p w:rsidR="003D3900" w:rsidRDefault="000E74C4">
      <w:pPr>
        <w:pStyle w:val="TOC2"/>
        <w:tabs>
          <w:tab w:val="right" w:leader="dot" w:pos="9061"/>
        </w:tabs>
        <w:rPr>
          <w:noProof/>
          <w:lang w:eastAsia="lv-LV"/>
        </w:rPr>
      </w:pPr>
      <w:hyperlink w:anchor="_Toc364166260" w:history="1">
        <w:r w:rsidR="003D3900" w:rsidRPr="00350152">
          <w:rPr>
            <w:rStyle w:val="Hyperlink"/>
            <w:noProof/>
          </w:rPr>
          <w:t>9.4. Kausēšanas krāšņu izdalītais ūdeņraža hlorīds (HCl) un ūdeņraža fluorīds (HF)</w:t>
        </w:r>
        <w:r w:rsidR="003D3900">
          <w:rPr>
            <w:noProof/>
            <w:webHidden/>
          </w:rPr>
          <w:tab/>
        </w:r>
        <w:r>
          <w:rPr>
            <w:noProof/>
            <w:webHidden/>
          </w:rPr>
          <w:fldChar w:fldCharType="begin"/>
        </w:r>
        <w:r w:rsidR="003D3900">
          <w:rPr>
            <w:noProof/>
            <w:webHidden/>
          </w:rPr>
          <w:instrText xml:space="preserve"> PAGEREF _Toc364166260 \h </w:instrText>
        </w:r>
        <w:r>
          <w:rPr>
            <w:noProof/>
            <w:webHidden/>
          </w:rPr>
        </w:r>
        <w:r>
          <w:rPr>
            <w:noProof/>
            <w:webHidden/>
          </w:rPr>
          <w:fldChar w:fldCharType="separate"/>
        </w:r>
        <w:r w:rsidR="003D3900">
          <w:rPr>
            <w:noProof/>
            <w:webHidden/>
          </w:rPr>
          <w:t>3</w:t>
        </w:r>
        <w:r>
          <w:rPr>
            <w:noProof/>
            <w:webHidden/>
          </w:rPr>
          <w:fldChar w:fldCharType="end"/>
        </w:r>
      </w:hyperlink>
    </w:p>
    <w:p w:rsidR="003D3900" w:rsidRDefault="000E74C4">
      <w:pPr>
        <w:pStyle w:val="TOC2"/>
        <w:tabs>
          <w:tab w:val="right" w:leader="dot" w:pos="9061"/>
        </w:tabs>
        <w:rPr>
          <w:noProof/>
          <w:lang w:eastAsia="lv-LV"/>
        </w:rPr>
      </w:pPr>
      <w:hyperlink w:anchor="_Toc364166261" w:history="1">
        <w:r w:rsidR="003D3900" w:rsidRPr="00350152">
          <w:rPr>
            <w:rStyle w:val="Hyperlink"/>
            <w:noProof/>
          </w:rPr>
          <w:t>9.5. Kausēšanas krāšņu izdalītie metāli</w:t>
        </w:r>
        <w:r w:rsidR="003D3900">
          <w:rPr>
            <w:noProof/>
            <w:webHidden/>
          </w:rPr>
          <w:tab/>
        </w:r>
        <w:r>
          <w:rPr>
            <w:noProof/>
            <w:webHidden/>
          </w:rPr>
          <w:fldChar w:fldCharType="begin"/>
        </w:r>
        <w:r w:rsidR="003D3900">
          <w:rPr>
            <w:noProof/>
            <w:webHidden/>
          </w:rPr>
          <w:instrText xml:space="preserve"> PAGEREF _Toc364166261 \h </w:instrText>
        </w:r>
        <w:r>
          <w:rPr>
            <w:noProof/>
            <w:webHidden/>
          </w:rPr>
        </w:r>
        <w:r>
          <w:rPr>
            <w:noProof/>
            <w:webHidden/>
          </w:rPr>
          <w:fldChar w:fldCharType="separate"/>
        </w:r>
        <w:r w:rsidR="003D3900">
          <w:rPr>
            <w:noProof/>
            <w:webHidden/>
          </w:rPr>
          <w:t>3</w:t>
        </w:r>
        <w:r>
          <w:rPr>
            <w:noProof/>
            <w:webHidden/>
          </w:rPr>
          <w:fldChar w:fldCharType="end"/>
        </w:r>
      </w:hyperlink>
    </w:p>
    <w:p w:rsidR="003D3900" w:rsidRDefault="000E74C4">
      <w:pPr>
        <w:pStyle w:val="TOC2"/>
        <w:tabs>
          <w:tab w:val="right" w:leader="dot" w:pos="9061"/>
        </w:tabs>
        <w:rPr>
          <w:noProof/>
          <w:lang w:eastAsia="lv-LV"/>
        </w:rPr>
      </w:pPr>
      <w:hyperlink w:anchor="_Toc364166262" w:history="1">
        <w:r w:rsidR="003D3900" w:rsidRPr="00350152">
          <w:rPr>
            <w:rStyle w:val="Hyperlink"/>
            <w:noProof/>
          </w:rPr>
          <w:t>9.6. Emisijas, kas rodas pakārtotu procesu laikā</w:t>
        </w:r>
        <w:r w:rsidR="003D3900">
          <w:rPr>
            <w:noProof/>
            <w:webHidden/>
          </w:rPr>
          <w:tab/>
        </w:r>
        <w:r>
          <w:rPr>
            <w:noProof/>
            <w:webHidden/>
          </w:rPr>
          <w:fldChar w:fldCharType="begin"/>
        </w:r>
        <w:r w:rsidR="003D3900">
          <w:rPr>
            <w:noProof/>
            <w:webHidden/>
          </w:rPr>
          <w:instrText xml:space="preserve"> PAGEREF _Toc364166262 \h </w:instrText>
        </w:r>
        <w:r>
          <w:rPr>
            <w:noProof/>
            <w:webHidden/>
          </w:rPr>
        </w:r>
        <w:r>
          <w:rPr>
            <w:noProof/>
            <w:webHidden/>
          </w:rPr>
          <w:fldChar w:fldCharType="separate"/>
        </w:r>
        <w:r w:rsidR="003D3900">
          <w:rPr>
            <w:noProof/>
            <w:webHidden/>
          </w:rPr>
          <w:t>3</w:t>
        </w:r>
        <w:r>
          <w:rPr>
            <w:noProof/>
            <w:webHidden/>
          </w:rPr>
          <w:fldChar w:fldCharType="end"/>
        </w:r>
      </w:hyperlink>
    </w:p>
    <w:p w:rsidR="003D3900" w:rsidRDefault="000E74C4">
      <w:pPr>
        <w:pStyle w:val="TOC1"/>
        <w:tabs>
          <w:tab w:val="left" w:pos="660"/>
        </w:tabs>
        <w:rPr>
          <w:noProof/>
          <w:lang w:eastAsia="lv-LV"/>
        </w:rPr>
      </w:pPr>
      <w:hyperlink w:anchor="_Toc364166263" w:history="1">
        <w:r w:rsidR="003D3900" w:rsidRPr="00350152">
          <w:rPr>
            <w:rStyle w:val="Hyperlink"/>
            <w:noProof/>
          </w:rPr>
          <w:t>10.</w:t>
        </w:r>
        <w:r w:rsidR="003D3900">
          <w:rPr>
            <w:noProof/>
            <w:lang w:eastAsia="lv-LV"/>
          </w:rPr>
          <w:tab/>
        </w:r>
        <w:r w:rsidR="003D3900" w:rsidRPr="00350152">
          <w:rPr>
            <w:rStyle w:val="Hyperlink"/>
            <w:noProof/>
          </w:rPr>
          <w:t>LPTP secinājumi par minerālvates ražošanu</w:t>
        </w:r>
        <w:r w:rsidR="003D3900">
          <w:rPr>
            <w:noProof/>
            <w:webHidden/>
          </w:rPr>
          <w:tab/>
        </w:r>
        <w:r>
          <w:rPr>
            <w:noProof/>
            <w:webHidden/>
          </w:rPr>
          <w:fldChar w:fldCharType="begin"/>
        </w:r>
        <w:r w:rsidR="003D3900">
          <w:rPr>
            <w:noProof/>
            <w:webHidden/>
          </w:rPr>
          <w:instrText xml:space="preserve"> PAGEREF _Toc364166263 \h </w:instrText>
        </w:r>
        <w:r>
          <w:rPr>
            <w:noProof/>
            <w:webHidden/>
          </w:rPr>
        </w:r>
        <w:r>
          <w:rPr>
            <w:noProof/>
            <w:webHidden/>
          </w:rPr>
          <w:fldChar w:fldCharType="separate"/>
        </w:r>
        <w:r w:rsidR="003D3900">
          <w:rPr>
            <w:noProof/>
            <w:webHidden/>
          </w:rPr>
          <w:t>3</w:t>
        </w:r>
        <w:r>
          <w:rPr>
            <w:noProof/>
            <w:webHidden/>
          </w:rPr>
          <w:fldChar w:fldCharType="end"/>
        </w:r>
      </w:hyperlink>
    </w:p>
    <w:p w:rsidR="003D3900" w:rsidRDefault="000E74C4">
      <w:pPr>
        <w:pStyle w:val="TOC2"/>
        <w:tabs>
          <w:tab w:val="left" w:pos="1100"/>
          <w:tab w:val="right" w:leader="dot" w:pos="9061"/>
        </w:tabs>
        <w:rPr>
          <w:noProof/>
          <w:lang w:eastAsia="lv-LV"/>
        </w:rPr>
      </w:pPr>
      <w:hyperlink w:anchor="_Toc364166264" w:history="1">
        <w:r w:rsidR="003D3900" w:rsidRPr="00350152">
          <w:rPr>
            <w:rStyle w:val="Hyperlink"/>
            <w:noProof/>
          </w:rPr>
          <w:t>10.1.</w:t>
        </w:r>
        <w:r w:rsidR="003D3900">
          <w:rPr>
            <w:noProof/>
            <w:lang w:eastAsia="lv-LV"/>
          </w:rPr>
          <w:tab/>
        </w:r>
        <w:r w:rsidR="003D3900" w:rsidRPr="00350152">
          <w:rPr>
            <w:rStyle w:val="Hyperlink"/>
            <w:noProof/>
          </w:rPr>
          <w:t>Putekļu emisijas no kausēšanas krāsnīm</w:t>
        </w:r>
        <w:r w:rsidR="003D3900">
          <w:rPr>
            <w:noProof/>
            <w:webHidden/>
          </w:rPr>
          <w:tab/>
        </w:r>
        <w:r>
          <w:rPr>
            <w:noProof/>
            <w:webHidden/>
          </w:rPr>
          <w:fldChar w:fldCharType="begin"/>
        </w:r>
        <w:r w:rsidR="003D3900">
          <w:rPr>
            <w:noProof/>
            <w:webHidden/>
          </w:rPr>
          <w:instrText xml:space="preserve"> PAGEREF _Toc364166264 \h </w:instrText>
        </w:r>
        <w:r>
          <w:rPr>
            <w:noProof/>
            <w:webHidden/>
          </w:rPr>
        </w:r>
        <w:r>
          <w:rPr>
            <w:noProof/>
            <w:webHidden/>
          </w:rPr>
          <w:fldChar w:fldCharType="separate"/>
        </w:r>
        <w:r w:rsidR="003D3900">
          <w:rPr>
            <w:noProof/>
            <w:webHidden/>
          </w:rPr>
          <w:t>3</w:t>
        </w:r>
        <w:r>
          <w:rPr>
            <w:noProof/>
            <w:webHidden/>
          </w:rPr>
          <w:fldChar w:fldCharType="end"/>
        </w:r>
      </w:hyperlink>
    </w:p>
    <w:p w:rsidR="003D3900" w:rsidRDefault="000E74C4">
      <w:pPr>
        <w:pStyle w:val="TOC2"/>
        <w:tabs>
          <w:tab w:val="left" w:pos="1100"/>
          <w:tab w:val="right" w:leader="dot" w:pos="9061"/>
        </w:tabs>
        <w:rPr>
          <w:noProof/>
          <w:lang w:eastAsia="lv-LV"/>
        </w:rPr>
      </w:pPr>
      <w:hyperlink w:anchor="_Toc364166265" w:history="1">
        <w:r w:rsidR="003D3900" w:rsidRPr="00350152">
          <w:rPr>
            <w:rStyle w:val="Hyperlink"/>
            <w:noProof/>
          </w:rPr>
          <w:t>10.2.</w:t>
        </w:r>
        <w:r w:rsidR="003D3900">
          <w:rPr>
            <w:noProof/>
            <w:lang w:eastAsia="lv-LV"/>
          </w:rPr>
          <w:tab/>
        </w:r>
        <w:r w:rsidR="003D3900" w:rsidRPr="00350152">
          <w:rPr>
            <w:rStyle w:val="Hyperlink"/>
            <w:noProof/>
          </w:rPr>
          <w:t>Kausēšanas krāšņu izdalītie slāpekļa oksīdi (NOx)</w:t>
        </w:r>
        <w:r w:rsidR="003D3900">
          <w:rPr>
            <w:noProof/>
            <w:webHidden/>
          </w:rPr>
          <w:tab/>
        </w:r>
        <w:r>
          <w:rPr>
            <w:noProof/>
            <w:webHidden/>
          </w:rPr>
          <w:fldChar w:fldCharType="begin"/>
        </w:r>
        <w:r w:rsidR="003D3900">
          <w:rPr>
            <w:noProof/>
            <w:webHidden/>
          </w:rPr>
          <w:instrText xml:space="preserve"> PAGEREF _Toc364166265 \h </w:instrText>
        </w:r>
        <w:r>
          <w:rPr>
            <w:noProof/>
            <w:webHidden/>
          </w:rPr>
        </w:r>
        <w:r>
          <w:rPr>
            <w:noProof/>
            <w:webHidden/>
          </w:rPr>
          <w:fldChar w:fldCharType="separate"/>
        </w:r>
        <w:r w:rsidR="003D3900">
          <w:rPr>
            <w:noProof/>
            <w:webHidden/>
          </w:rPr>
          <w:t>3</w:t>
        </w:r>
        <w:r>
          <w:rPr>
            <w:noProof/>
            <w:webHidden/>
          </w:rPr>
          <w:fldChar w:fldCharType="end"/>
        </w:r>
      </w:hyperlink>
    </w:p>
    <w:p w:rsidR="003D3900" w:rsidRDefault="000E74C4">
      <w:pPr>
        <w:pStyle w:val="TOC2"/>
        <w:tabs>
          <w:tab w:val="left" w:pos="1100"/>
          <w:tab w:val="right" w:leader="dot" w:pos="9061"/>
        </w:tabs>
        <w:rPr>
          <w:noProof/>
          <w:lang w:eastAsia="lv-LV"/>
        </w:rPr>
      </w:pPr>
      <w:hyperlink w:anchor="_Toc364166266" w:history="1">
        <w:r w:rsidR="003D3900" w:rsidRPr="00350152">
          <w:rPr>
            <w:rStyle w:val="Hyperlink"/>
            <w:noProof/>
          </w:rPr>
          <w:t>10.3.</w:t>
        </w:r>
        <w:r w:rsidR="003D3900">
          <w:rPr>
            <w:noProof/>
            <w:lang w:eastAsia="lv-LV"/>
          </w:rPr>
          <w:tab/>
        </w:r>
        <w:r w:rsidR="003D3900" w:rsidRPr="00350152">
          <w:rPr>
            <w:rStyle w:val="Hyperlink"/>
            <w:noProof/>
          </w:rPr>
          <w:t>Kausēšanas krāšņu izdalītie sēra oksīdi (SOx)</w:t>
        </w:r>
        <w:r w:rsidR="003D3900">
          <w:rPr>
            <w:noProof/>
            <w:webHidden/>
          </w:rPr>
          <w:tab/>
        </w:r>
        <w:r>
          <w:rPr>
            <w:noProof/>
            <w:webHidden/>
          </w:rPr>
          <w:fldChar w:fldCharType="begin"/>
        </w:r>
        <w:r w:rsidR="003D3900">
          <w:rPr>
            <w:noProof/>
            <w:webHidden/>
          </w:rPr>
          <w:instrText xml:space="preserve"> PAGEREF _Toc364166266 \h </w:instrText>
        </w:r>
        <w:r>
          <w:rPr>
            <w:noProof/>
            <w:webHidden/>
          </w:rPr>
        </w:r>
        <w:r>
          <w:rPr>
            <w:noProof/>
            <w:webHidden/>
          </w:rPr>
          <w:fldChar w:fldCharType="separate"/>
        </w:r>
        <w:r w:rsidR="003D3900">
          <w:rPr>
            <w:noProof/>
            <w:webHidden/>
          </w:rPr>
          <w:t>3</w:t>
        </w:r>
        <w:r>
          <w:rPr>
            <w:noProof/>
            <w:webHidden/>
          </w:rPr>
          <w:fldChar w:fldCharType="end"/>
        </w:r>
      </w:hyperlink>
    </w:p>
    <w:p w:rsidR="003D3900" w:rsidRDefault="000E74C4">
      <w:pPr>
        <w:pStyle w:val="TOC2"/>
        <w:tabs>
          <w:tab w:val="left" w:pos="1100"/>
          <w:tab w:val="right" w:leader="dot" w:pos="9061"/>
        </w:tabs>
        <w:rPr>
          <w:noProof/>
          <w:lang w:eastAsia="lv-LV"/>
        </w:rPr>
      </w:pPr>
      <w:hyperlink w:anchor="_Toc364166267" w:history="1">
        <w:r w:rsidR="003D3900" w:rsidRPr="00350152">
          <w:rPr>
            <w:rStyle w:val="Hyperlink"/>
            <w:noProof/>
          </w:rPr>
          <w:t>10.4.</w:t>
        </w:r>
        <w:r w:rsidR="003D3900">
          <w:rPr>
            <w:noProof/>
            <w:lang w:eastAsia="lv-LV"/>
          </w:rPr>
          <w:tab/>
        </w:r>
        <w:r w:rsidR="003D3900" w:rsidRPr="00350152">
          <w:rPr>
            <w:rStyle w:val="Hyperlink"/>
            <w:noProof/>
          </w:rPr>
          <w:t>Kausēšanas krāšņu izdalītais ūdeņraža hlorīds (HCl) un ūdeņraža fluorīds (HF)</w:t>
        </w:r>
        <w:r w:rsidR="003D3900">
          <w:rPr>
            <w:noProof/>
            <w:webHidden/>
          </w:rPr>
          <w:tab/>
        </w:r>
        <w:r>
          <w:rPr>
            <w:noProof/>
            <w:webHidden/>
          </w:rPr>
          <w:fldChar w:fldCharType="begin"/>
        </w:r>
        <w:r w:rsidR="003D3900">
          <w:rPr>
            <w:noProof/>
            <w:webHidden/>
          </w:rPr>
          <w:instrText xml:space="preserve"> PAGEREF _Toc364166267 \h </w:instrText>
        </w:r>
        <w:r>
          <w:rPr>
            <w:noProof/>
            <w:webHidden/>
          </w:rPr>
        </w:r>
        <w:r>
          <w:rPr>
            <w:noProof/>
            <w:webHidden/>
          </w:rPr>
          <w:fldChar w:fldCharType="separate"/>
        </w:r>
        <w:r w:rsidR="003D3900">
          <w:rPr>
            <w:noProof/>
            <w:webHidden/>
          </w:rPr>
          <w:t>3</w:t>
        </w:r>
        <w:r>
          <w:rPr>
            <w:noProof/>
            <w:webHidden/>
          </w:rPr>
          <w:fldChar w:fldCharType="end"/>
        </w:r>
      </w:hyperlink>
    </w:p>
    <w:p w:rsidR="003D3900" w:rsidRDefault="000E74C4">
      <w:pPr>
        <w:pStyle w:val="TOC2"/>
        <w:tabs>
          <w:tab w:val="left" w:pos="1100"/>
          <w:tab w:val="right" w:leader="dot" w:pos="9061"/>
        </w:tabs>
        <w:rPr>
          <w:noProof/>
          <w:lang w:eastAsia="lv-LV"/>
        </w:rPr>
      </w:pPr>
      <w:hyperlink w:anchor="_Toc364166268" w:history="1">
        <w:r w:rsidR="003D3900" w:rsidRPr="00350152">
          <w:rPr>
            <w:rStyle w:val="Hyperlink"/>
            <w:noProof/>
          </w:rPr>
          <w:t>10.5.</w:t>
        </w:r>
        <w:r w:rsidR="003D3900">
          <w:rPr>
            <w:noProof/>
            <w:lang w:eastAsia="lv-LV"/>
          </w:rPr>
          <w:tab/>
        </w:r>
        <w:r w:rsidR="003D3900" w:rsidRPr="00350152">
          <w:rPr>
            <w:rStyle w:val="Hyperlink"/>
            <w:noProof/>
          </w:rPr>
          <w:t>Akmens vates kausēšanas krāšņu izdalītais sērūdeņradis (H</w:t>
        </w:r>
        <w:r w:rsidR="003D3900" w:rsidRPr="00350152">
          <w:rPr>
            <w:rStyle w:val="Hyperlink"/>
            <w:noProof/>
            <w:vertAlign w:val="subscript"/>
          </w:rPr>
          <w:t>2</w:t>
        </w:r>
        <w:r w:rsidR="003D3900" w:rsidRPr="00350152">
          <w:rPr>
            <w:rStyle w:val="Hyperlink"/>
            <w:noProof/>
          </w:rPr>
          <w:t>S)</w:t>
        </w:r>
        <w:r w:rsidR="003D3900">
          <w:rPr>
            <w:noProof/>
            <w:webHidden/>
          </w:rPr>
          <w:tab/>
        </w:r>
        <w:r>
          <w:rPr>
            <w:noProof/>
            <w:webHidden/>
          </w:rPr>
          <w:fldChar w:fldCharType="begin"/>
        </w:r>
        <w:r w:rsidR="003D3900">
          <w:rPr>
            <w:noProof/>
            <w:webHidden/>
          </w:rPr>
          <w:instrText xml:space="preserve"> PAGEREF _Toc364166268 \h </w:instrText>
        </w:r>
        <w:r>
          <w:rPr>
            <w:noProof/>
            <w:webHidden/>
          </w:rPr>
        </w:r>
        <w:r>
          <w:rPr>
            <w:noProof/>
            <w:webHidden/>
          </w:rPr>
          <w:fldChar w:fldCharType="separate"/>
        </w:r>
        <w:r w:rsidR="003D3900">
          <w:rPr>
            <w:noProof/>
            <w:webHidden/>
          </w:rPr>
          <w:t>3</w:t>
        </w:r>
        <w:r>
          <w:rPr>
            <w:noProof/>
            <w:webHidden/>
          </w:rPr>
          <w:fldChar w:fldCharType="end"/>
        </w:r>
      </w:hyperlink>
    </w:p>
    <w:p w:rsidR="003D3900" w:rsidRDefault="000E74C4">
      <w:pPr>
        <w:pStyle w:val="TOC2"/>
        <w:tabs>
          <w:tab w:val="left" w:pos="1100"/>
          <w:tab w:val="right" w:leader="dot" w:pos="9061"/>
        </w:tabs>
        <w:rPr>
          <w:noProof/>
          <w:lang w:eastAsia="lv-LV"/>
        </w:rPr>
      </w:pPr>
      <w:hyperlink w:anchor="_Toc364166269" w:history="1">
        <w:r w:rsidR="003D3900" w:rsidRPr="00350152">
          <w:rPr>
            <w:rStyle w:val="Hyperlink"/>
            <w:noProof/>
          </w:rPr>
          <w:t>10.6.</w:t>
        </w:r>
        <w:r w:rsidR="003D3900">
          <w:rPr>
            <w:noProof/>
            <w:lang w:eastAsia="lv-LV"/>
          </w:rPr>
          <w:tab/>
        </w:r>
        <w:r w:rsidR="003D3900" w:rsidRPr="00350152">
          <w:rPr>
            <w:rStyle w:val="Hyperlink"/>
            <w:noProof/>
          </w:rPr>
          <w:t>Kausēšanas krāšņu izdalītie metāli</w:t>
        </w:r>
        <w:r w:rsidR="003D3900">
          <w:rPr>
            <w:noProof/>
            <w:webHidden/>
          </w:rPr>
          <w:tab/>
        </w:r>
        <w:r>
          <w:rPr>
            <w:noProof/>
            <w:webHidden/>
          </w:rPr>
          <w:fldChar w:fldCharType="begin"/>
        </w:r>
        <w:r w:rsidR="003D3900">
          <w:rPr>
            <w:noProof/>
            <w:webHidden/>
          </w:rPr>
          <w:instrText xml:space="preserve"> PAGEREF _Toc364166269 \h </w:instrText>
        </w:r>
        <w:r>
          <w:rPr>
            <w:noProof/>
            <w:webHidden/>
          </w:rPr>
        </w:r>
        <w:r>
          <w:rPr>
            <w:noProof/>
            <w:webHidden/>
          </w:rPr>
          <w:fldChar w:fldCharType="separate"/>
        </w:r>
        <w:r w:rsidR="003D3900">
          <w:rPr>
            <w:noProof/>
            <w:webHidden/>
          </w:rPr>
          <w:t>3</w:t>
        </w:r>
        <w:r>
          <w:rPr>
            <w:noProof/>
            <w:webHidden/>
          </w:rPr>
          <w:fldChar w:fldCharType="end"/>
        </w:r>
      </w:hyperlink>
    </w:p>
    <w:p w:rsidR="003D3900" w:rsidRDefault="000E74C4">
      <w:pPr>
        <w:pStyle w:val="TOC2"/>
        <w:tabs>
          <w:tab w:val="left" w:pos="1100"/>
          <w:tab w:val="right" w:leader="dot" w:pos="9061"/>
        </w:tabs>
        <w:rPr>
          <w:noProof/>
          <w:lang w:eastAsia="lv-LV"/>
        </w:rPr>
      </w:pPr>
      <w:hyperlink w:anchor="_Toc364166270" w:history="1">
        <w:r w:rsidR="003D3900" w:rsidRPr="00350152">
          <w:rPr>
            <w:rStyle w:val="Hyperlink"/>
            <w:noProof/>
          </w:rPr>
          <w:t>10.7.</w:t>
        </w:r>
        <w:r w:rsidR="003D3900">
          <w:rPr>
            <w:noProof/>
            <w:lang w:eastAsia="lv-LV"/>
          </w:rPr>
          <w:tab/>
        </w:r>
        <w:r w:rsidR="003D3900" w:rsidRPr="00350152">
          <w:rPr>
            <w:rStyle w:val="Hyperlink"/>
            <w:noProof/>
          </w:rPr>
          <w:t>Emisijas, kas rodas pakārtotu procesu laikā</w:t>
        </w:r>
        <w:r w:rsidR="003D3900">
          <w:rPr>
            <w:noProof/>
            <w:webHidden/>
          </w:rPr>
          <w:tab/>
        </w:r>
        <w:r>
          <w:rPr>
            <w:noProof/>
            <w:webHidden/>
          </w:rPr>
          <w:fldChar w:fldCharType="begin"/>
        </w:r>
        <w:r w:rsidR="003D3900">
          <w:rPr>
            <w:noProof/>
            <w:webHidden/>
          </w:rPr>
          <w:instrText xml:space="preserve"> PAGEREF _Toc364166270 \h </w:instrText>
        </w:r>
        <w:r>
          <w:rPr>
            <w:noProof/>
            <w:webHidden/>
          </w:rPr>
        </w:r>
        <w:r>
          <w:rPr>
            <w:noProof/>
            <w:webHidden/>
          </w:rPr>
          <w:fldChar w:fldCharType="separate"/>
        </w:r>
        <w:r w:rsidR="003D3900">
          <w:rPr>
            <w:noProof/>
            <w:webHidden/>
          </w:rPr>
          <w:t>3</w:t>
        </w:r>
        <w:r>
          <w:rPr>
            <w:noProof/>
            <w:webHidden/>
          </w:rPr>
          <w:fldChar w:fldCharType="end"/>
        </w:r>
      </w:hyperlink>
    </w:p>
    <w:p w:rsidR="003D3900" w:rsidRDefault="000E74C4">
      <w:pPr>
        <w:pStyle w:val="TOC1"/>
        <w:rPr>
          <w:noProof/>
          <w:lang w:eastAsia="lv-LV"/>
        </w:rPr>
      </w:pPr>
      <w:hyperlink w:anchor="_Toc364166271" w:history="1">
        <w:r w:rsidR="003D3900" w:rsidRPr="00350152">
          <w:rPr>
            <w:rStyle w:val="Hyperlink"/>
            <w:noProof/>
          </w:rPr>
          <w:t>11. LPTP secinājumi par augstas temperatūras izolācijas šķiedru (HTIW) ražošanu</w:t>
        </w:r>
        <w:r w:rsidR="003D3900">
          <w:rPr>
            <w:noProof/>
            <w:webHidden/>
          </w:rPr>
          <w:tab/>
        </w:r>
        <w:r>
          <w:rPr>
            <w:noProof/>
            <w:webHidden/>
          </w:rPr>
          <w:fldChar w:fldCharType="begin"/>
        </w:r>
        <w:r w:rsidR="003D3900">
          <w:rPr>
            <w:noProof/>
            <w:webHidden/>
          </w:rPr>
          <w:instrText xml:space="preserve"> PAGEREF _Toc364166271 \h </w:instrText>
        </w:r>
        <w:r>
          <w:rPr>
            <w:noProof/>
            <w:webHidden/>
          </w:rPr>
        </w:r>
        <w:r>
          <w:rPr>
            <w:noProof/>
            <w:webHidden/>
          </w:rPr>
          <w:fldChar w:fldCharType="separate"/>
        </w:r>
        <w:r w:rsidR="003D3900">
          <w:rPr>
            <w:noProof/>
            <w:webHidden/>
          </w:rPr>
          <w:t>3</w:t>
        </w:r>
        <w:r>
          <w:rPr>
            <w:noProof/>
            <w:webHidden/>
          </w:rPr>
          <w:fldChar w:fldCharType="end"/>
        </w:r>
      </w:hyperlink>
    </w:p>
    <w:p w:rsidR="003D3900" w:rsidRDefault="000E74C4">
      <w:pPr>
        <w:pStyle w:val="TOC2"/>
        <w:tabs>
          <w:tab w:val="right" w:leader="dot" w:pos="9061"/>
        </w:tabs>
        <w:rPr>
          <w:noProof/>
          <w:lang w:eastAsia="lv-LV"/>
        </w:rPr>
      </w:pPr>
      <w:hyperlink w:anchor="_Toc364166272" w:history="1">
        <w:r w:rsidR="003D3900" w:rsidRPr="00350152">
          <w:rPr>
            <w:rStyle w:val="Hyperlink"/>
            <w:noProof/>
          </w:rPr>
          <w:t>11.1. Putekļu emisijas no kausēšanas un pakārtotiem procesiem</w:t>
        </w:r>
        <w:r w:rsidR="003D3900">
          <w:rPr>
            <w:noProof/>
            <w:webHidden/>
          </w:rPr>
          <w:tab/>
        </w:r>
        <w:r>
          <w:rPr>
            <w:noProof/>
            <w:webHidden/>
          </w:rPr>
          <w:fldChar w:fldCharType="begin"/>
        </w:r>
        <w:r w:rsidR="003D3900">
          <w:rPr>
            <w:noProof/>
            <w:webHidden/>
          </w:rPr>
          <w:instrText xml:space="preserve"> PAGEREF _Toc364166272 \h </w:instrText>
        </w:r>
        <w:r>
          <w:rPr>
            <w:noProof/>
            <w:webHidden/>
          </w:rPr>
        </w:r>
        <w:r>
          <w:rPr>
            <w:noProof/>
            <w:webHidden/>
          </w:rPr>
          <w:fldChar w:fldCharType="separate"/>
        </w:r>
        <w:r w:rsidR="003D3900">
          <w:rPr>
            <w:noProof/>
            <w:webHidden/>
          </w:rPr>
          <w:t>3</w:t>
        </w:r>
        <w:r>
          <w:rPr>
            <w:noProof/>
            <w:webHidden/>
          </w:rPr>
          <w:fldChar w:fldCharType="end"/>
        </w:r>
      </w:hyperlink>
    </w:p>
    <w:p w:rsidR="003D3900" w:rsidRDefault="000E74C4">
      <w:pPr>
        <w:pStyle w:val="TOC2"/>
        <w:tabs>
          <w:tab w:val="right" w:leader="dot" w:pos="9061"/>
        </w:tabs>
        <w:rPr>
          <w:noProof/>
          <w:lang w:eastAsia="lv-LV"/>
        </w:rPr>
      </w:pPr>
      <w:hyperlink w:anchor="_Toc364166273" w:history="1">
        <w:r w:rsidR="003D3900" w:rsidRPr="00350152">
          <w:rPr>
            <w:rStyle w:val="Hyperlink"/>
            <w:noProof/>
          </w:rPr>
          <w:t>11.2. Kausēšanas un pakārtotu procesu laikā izdalītie slāpekļa oksīdi (NOx)</w:t>
        </w:r>
        <w:r w:rsidR="003D3900">
          <w:rPr>
            <w:noProof/>
            <w:webHidden/>
          </w:rPr>
          <w:tab/>
        </w:r>
        <w:r>
          <w:rPr>
            <w:noProof/>
            <w:webHidden/>
          </w:rPr>
          <w:fldChar w:fldCharType="begin"/>
        </w:r>
        <w:r w:rsidR="003D3900">
          <w:rPr>
            <w:noProof/>
            <w:webHidden/>
          </w:rPr>
          <w:instrText xml:space="preserve"> PAGEREF _Toc364166273 \h </w:instrText>
        </w:r>
        <w:r>
          <w:rPr>
            <w:noProof/>
            <w:webHidden/>
          </w:rPr>
        </w:r>
        <w:r>
          <w:rPr>
            <w:noProof/>
            <w:webHidden/>
          </w:rPr>
          <w:fldChar w:fldCharType="separate"/>
        </w:r>
        <w:r w:rsidR="003D3900">
          <w:rPr>
            <w:noProof/>
            <w:webHidden/>
          </w:rPr>
          <w:t>3</w:t>
        </w:r>
        <w:r>
          <w:rPr>
            <w:noProof/>
            <w:webHidden/>
          </w:rPr>
          <w:fldChar w:fldCharType="end"/>
        </w:r>
      </w:hyperlink>
    </w:p>
    <w:p w:rsidR="003D3900" w:rsidRDefault="000E74C4">
      <w:pPr>
        <w:pStyle w:val="TOC2"/>
        <w:tabs>
          <w:tab w:val="right" w:leader="dot" w:pos="9061"/>
        </w:tabs>
        <w:rPr>
          <w:noProof/>
          <w:lang w:eastAsia="lv-LV"/>
        </w:rPr>
      </w:pPr>
      <w:hyperlink w:anchor="_Toc364166274" w:history="1">
        <w:r w:rsidR="003D3900" w:rsidRPr="00350152">
          <w:rPr>
            <w:rStyle w:val="Hyperlink"/>
            <w:noProof/>
          </w:rPr>
          <w:t>11.3. Kausēšanas un pakārtotu procesu laikā izdalītie sēra oksīdi (SOx)</w:t>
        </w:r>
        <w:r w:rsidR="003D3900">
          <w:rPr>
            <w:noProof/>
            <w:webHidden/>
          </w:rPr>
          <w:tab/>
        </w:r>
        <w:r>
          <w:rPr>
            <w:noProof/>
            <w:webHidden/>
          </w:rPr>
          <w:fldChar w:fldCharType="begin"/>
        </w:r>
        <w:r w:rsidR="003D3900">
          <w:rPr>
            <w:noProof/>
            <w:webHidden/>
          </w:rPr>
          <w:instrText xml:space="preserve"> PAGEREF _Toc364166274 \h </w:instrText>
        </w:r>
        <w:r>
          <w:rPr>
            <w:noProof/>
            <w:webHidden/>
          </w:rPr>
        </w:r>
        <w:r>
          <w:rPr>
            <w:noProof/>
            <w:webHidden/>
          </w:rPr>
          <w:fldChar w:fldCharType="separate"/>
        </w:r>
        <w:r w:rsidR="003D3900">
          <w:rPr>
            <w:noProof/>
            <w:webHidden/>
          </w:rPr>
          <w:t>3</w:t>
        </w:r>
        <w:r>
          <w:rPr>
            <w:noProof/>
            <w:webHidden/>
          </w:rPr>
          <w:fldChar w:fldCharType="end"/>
        </w:r>
      </w:hyperlink>
    </w:p>
    <w:p w:rsidR="003D3900" w:rsidRDefault="000E74C4">
      <w:pPr>
        <w:pStyle w:val="TOC2"/>
        <w:tabs>
          <w:tab w:val="right" w:leader="dot" w:pos="9061"/>
        </w:tabs>
        <w:rPr>
          <w:noProof/>
          <w:lang w:eastAsia="lv-LV"/>
        </w:rPr>
      </w:pPr>
      <w:hyperlink w:anchor="_Toc364166275" w:history="1">
        <w:r w:rsidR="003D3900" w:rsidRPr="00350152">
          <w:rPr>
            <w:rStyle w:val="Hyperlink"/>
            <w:noProof/>
          </w:rPr>
          <w:t>11.4. Kausēšanas krāšņu izdalītais ūdeņraža hlorīds (HCl) un ūdeņraža fluorīds (HF)</w:t>
        </w:r>
        <w:r w:rsidR="003D3900">
          <w:rPr>
            <w:noProof/>
            <w:webHidden/>
          </w:rPr>
          <w:tab/>
        </w:r>
        <w:r>
          <w:rPr>
            <w:noProof/>
            <w:webHidden/>
          </w:rPr>
          <w:fldChar w:fldCharType="begin"/>
        </w:r>
        <w:r w:rsidR="003D3900">
          <w:rPr>
            <w:noProof/>
            <w:webHidden/>
          </w:rPr>
          <w:instrText xml:space="preserve"> PAGEREF _Toc364166275 \h </w:instrText>
        </w:r>
        <w:r>
          <w:rPr>
            <w:noProof/>
            <w:webHidden/>
          </w:rPr>
        </w:r>
        <w:r>
          <w:rPr>
            <w:noProof/>
            <w:webHidden/>
          </w:rPr>
          <w:fldChar w:fldCharType="separate"/>
        </w:r>
        <w:r w:rsidR="003D3900">
          <w:rPr>
            <w:noProof/>
            <w:webHidden/>
          </w:rPr>
          <w:t>3</w:t>
        </w:r>
        <w:r>
          <w:rPr>
            <w:noProof/>
            <w:webHidden/>
          </w:rPr>
          <w:fldChar w:fldCharType="end"/>
        </w:r>
      </w:hyperlink>
    </w:p>
    <w:p w:rsidR="003D3900" w:rsidRDefault="000E74C4">
      <w:pPr>
        <w:pStyle w:val="TOC2"/>
        <w:tabs>
          <w:tab w:val="right" w:leader="dot" w:pos="9061"/>
        </w:tabs>
        <w:rPr>
          <w:noProof/>
          <w:lang w:eastAsia="lv-LV"/>
        </w:rPr>
      </w:pPr>
      <w:hyperlink w:anchor="_Toc364166276" w:history="1">
        <w:r w:rsidR="003D3900" w:rsidRPr="00350152">
          <w:rPr>
            <w:rStyle w:val="Hyperlink"/>
            <w:noProof/>
          </w:rPr>
          <w:t>11.5. Kausēšanas krāšņu un pakārtotu procesu izdalītie metāli</w:t>
        </w:r>
        <w:r w:rsidR="003D3900">
          <w:rPr>
            <w:noProof/>
            <w:webHidden/>
          </w:rPr>
          <w:tab/>
        </w:r>
        <w:r>
          <w:rPr>
            <w:noProof/>
            <w:webHidden/>
          </w:rPr>
          <w:fldChar w:fldCharType="begin"/>
        </w:r>
        <w:r w:rsidR="003D3900">
          <w:rPr>
            <w:noProof/>
            <w:webHidden/>
          </w:rPr>
          <w:instrText xml:space="preserve"> PAGEREF _Toc364166276 \h </w:instrText>
        </w:r>
        <w:r>
          <w:rPr>
            <w:noProof/>
            <w:webHidden/>
          </w:rPr>
        </w:r>
        <w:r>
          <w:rPr>
            <w:noProof/>
            <w:webHidden/>
          </w:rPr>
          <w:fldChar w:fldCharType="separate"/>
        </w:r>
        <w:r w:rsidR="003D3900">
          <w:rPr>
            <w:noProof/>
            <w:webHidden/>
          </w:rPr>
          <w:t>3</w:t>
        </w:r>
        <w:r>
          <w:rPr>
            <w:noProof/>
            <w:webHidden/>
          </w:rPr>
          <w:fldChar w:fldCharType="end"/>
        </w:r>
      </w:hyperlink>
    </w:p>
    <w:p w:rsidR="003D3900" w:rsidRDefault="000E74C4">
      <w:pPr>
        <w:pStyle w:val="TOC2"/>
        <w:tabs>
          <w:tab w:val="right" w:leader="dot" w:pos="9061"/>
        </w:tabs>
        <w:rPr>
          <w:noProof/>
          <w:lang w:eastAsia="lv-LV"/>
        </w:rPr>
      </w:pPr>
      <w:hyperlink w:anchor="_Toc364166277" w:history="1">
        <w:r w:rsidR="003D3900" w:rsidRPr="00350152">
          <w:rPr>
            <w:rStyle w:val="Hyperlink"/>
            <w:noProof/>
          </w:rPr>
          <w:t>11.6. Gaistoši organiskie savienojumi pakārtotos procesos</w:t>
        </w:r>
        <w:r w:rsidR="003D3900">
          <w:rPr>
            <w:noProof/>
            <w:webHidden/>
          </w:rPr>
          <w:tab/>
        </w:r>
        <w:r>
          <w:rPr>
            <w:noProof/>
            <w:webHidden/>
          </w:rPr>
          <w:fldChar w:fldCharType="begin"/>
        </w:r>
        <w:r w:rsidR="003D3900">
          <w:rPr>
            <w:noProof/>
            <w:webHidden/>
          </w:rPr>
          <w:instrText xml:space="preserve"> PAGEREF _Toc364166277 \h </w:instrText>
        </w:r>
        <w:r>
          <w:rPr>
            <w:noProof/>
            <w:webHidden/>
          </w:rPr>
        </w:r>
        <w:r>
          <w:rPr>
            <w:noProof/>
            <w:webHidden/>
          </w:rPr>
          <w:fldChar w:fldCharType="separate"/>
        </w:r>
        <w:r w:rsidR="003D3900">
          <w:rPr>
            <w:noProof/>
            <w:webHidden/>
          </w:rPr>
          <w:t>3</w:t>
        </w:r>
        <w:r>
          <w:rPr>
            <w:noProof/>
            <w:webHidden/>
          </w:rPr>
          <w:fldChar w:fldCharType="end"/>
        </w:r>
      </w:hyperlink>
    </w:p>
    <w:p w:rsidR="003D3900" w:rsidRDefault="000E74C4">
      <w:pPr>
        <w:pStyle w:val="TOC1"/>
        <w:tabs>
          <w:tab w:val="left" w:pos="660"/>
        </w:tabs>
        <w:rPr>
          <w:noProof/>
          <w:lang w:eastAsia="lv-LV"/>
        </w:rPr>
      </w:pPr>
      <w:hyperlink w:anchor="_Toc364166278" w:history="1">
        <w:r w:rsidR="003D3900" w:rsidRPr="00350152">
          <w:rPr>
            <w:rStyle w:val="Hyperlink"/>
            <w:noProof/>
          </w:rPr>
          <w:t>12.</w:t>
        </w:r>
        <w:r w:rsidR="003D3900">
          <w:rPr>
            <w:noProof/>
            <w:lang w:eastAsia="lv-LV"/>
          </w:rPr>
          <w:tab/>
        </w:r>
        <w:r w:rsidR="003D3900" w:rsidRPr="00350152">
          <w:rPr>
            <w:rStyle w:val="Hyperlink"/>
            <w:noProof/>
          </w:rPr>
          <w:t>LPTP secinājumi par frites ražošanu</w:t>
        </w:r>
        <w:r w:rsidR="003D3900">
          <w:rPr>
            <w:noProof/>
            <w:webHidden/>
          </w:rPr>
          <w:tab/>
        </w:r>
        <w:r>
          <w:rPr>
            <w:noProof/>
            <w:webHidden/>
          </w:rPr>
          <w:fldChar w:fldCharType="begin"/>
        </w:r>
        <w:r w:rsidR="003D3900">
          <w:rPr>
            <w:noProof/>
            <w:webHidden/>
          </w:rPr>
          <w:instrText xml:space="preserve"> PAGEREF _Toc364166278 \h </w:instrText>
        </w:r>
        <w:r>
          <w:rPr>
            <w:noProof/>
            <w:webHidden/>
          </w:rPr>
        </w:r>
        <w:r>
          <w:rPr>
            <w:noProof/>
            <w:webHidden/>
          </w:rPr>
          <w:fldChar w:fldCharType="separate"/>
        </w:r>
        <w:r w:rsidR="003D3900">
          <w:rPr>
            <w:noProof/>
            <w:webHidden/>
          </w:rPr>
          <w:t>3</w:t>
        </w:r>
        <w:r>
          <w:rPr>
            <w:noProof/>
            <w:webHidden/>
          </w:rPr>
          <w:fldChar w:fldCharType="end"/>
        </w:r>
      </w:hyperlink>
    </w:p>
    <w:p w:rsidR="003D3900" w:rsidRDefault="000E74C4">
      <w:pPr>
        <w:pStyle w:val="TOC2"/>
        <w:tabs>
          <w:tab w:val="right" w:leader="dot" w:pos="9061"/>
        </w:tabs>
        <w:rPr>
          <w:noProof/>
          <w:lang w:eastAsia="lv-LV"/>
        </w:rPr>
      </w:pPr>
      <w:hyperlink w:anchor="_Toc364166279" w:history="1">
        <w:r w:rsidR="003D3900" w:rsidRPr="00350152">
          <w:rPr>
            <w:rStyle w:val="Hyperlink"/>
            <w:noProof/>
          </w:rPr>
          <w:t>12.1. Putekļu emisijas no kausēšanas krāsnīm</w:t>
        </w:r>
        <w:r w:rsidR="003D3900">
          <w:rPr>
            <w:noProof/>
            <w:webHidden/>
          </w:rPr>
          <w:tab/>
        </w:r>
        <w:r>
          <w:rPr>
            <w:noProof/>
            <w:webHidden/>
          </w:rPr>
          <w:fldChar w:fldCharType="begin"/>
        </w:r>
        <w:r w:rsidR="003D3900">
          <w:rPr>
            <w:noProof/>
            <w:webHidden/>
          </w:rPr>
          <w:instrText xml:space="preserve"> PAGEREF _Toc364166279 \h </w:instrText>
        </w:r>
        <w:r>
          <w:rPr>
            <w:noProof/>
            <w:webHidden/>
          </w:rPr>
        </w:r>
        <w:r>
          <w:rPr>
            <w:noProof/>
            <w:webHidden/>
          </w:rPr>
          <w:fldChar w:fldCharType="separate"/>
        </w:r>
        <w:r w:rsidR="003D3900">
          <w:rPr>
            <w:noProof/>
            <w:webHidden/>
          </w:rPr>
          <w:t>3</w:t>
        </w:r>
        <w:r>
          <w:rPr>
            <w:noProof/>
            <w:webHidden/>
          </w:rPr>
          <w:fldChar w:fldCharType="end"/>
        </w:r>
      </w:hyperlink>
    </w:p>
    <w:p w:rsidR="003D3900" w:rsidRDefault="000E74C4">
      <w:pPr>
        <w:pStyle w:val="TOC2"/>
        <w:tabs>
          <w:tab w:val="left" w:pos="1100"/>
          <w:tab w:val="right" w:leader="dot" w:pos="9061"/>
        </w:tabs>
        <w:rPr>
          <w:noProof/>
          <w:lang w:eastAsia="lv-LV"/>
        </w:rPr>
      </w:pPr>
      <w:hyperlink w:anchor="_Toc364166280" w:history="1">
        <w:r w:rsidR="003D3900" w:rsidRPr="00350152">
          <w:rPr>
            <w:rStyle w:val="Hyperlink"/>
            <w:noProof/>
          </w:rPr>
          <w:t>12.2.</w:t>
        </w:r>
        <w:r w:rsidR="003D3900">
          <w:rPr>
            <w:noProof/>
            <w:lang w:eastAsia="lv-LV"/>
          </w:rPr>
          <w:tab/>
        </w:r>
        <w:r w:rsidR="003D3900" w:rsidRPr="00350152">
          <w:rPr>
            <w:rStyle w:val="Hyperlink"/>
            <w:noProof/>
          </w:rPr>
          <w:t>Kausēšanas krāšņu izdalītie slāpekļa oksīdi (NOx)</w:t>
        </w:r>
        <w:r w:rsidR="003D3900">
          <w:rPr>
            <w:noProof/>
            <w:webHidden/>
          </w:rPr>
          <w:tab/>
        </w:r>
        <w:r>
          <w:rPr>
            <w:noProof/>
            <w:webHidden/>
          </w:rPr>
          <w:fldChar w:fldCharType="begin"/>
        </w:r>
        <w:r w:rsidR="003D3900">
          <w:rPr>
            <w:noProof/>
            <w:webHidden/>
          </w:rPr>
          <w:instrText xml:space="preserve"> PAGEREF _Toc364166280 \h </w:instrText>
        </w:r>
        <w:r>
          <w:rPr>
            <w:noProof/>
            <w:webHidden/>
          </w:rPr>
        </w:r>
        <w:r>
          <w:rPr>
            <w:noProof/>
            <w:webHidden/>
          </w:rPr>
          <w:fldChar w:fldCharType="separate"/>
        </w:r>
        <w:r w:rsidR="003D3900">
          <w:rPr>
            <w:noProof/>
            <w:webHidden/>
          </w:rPr>
          <w:t>3</w:t>
        </w:r>
        <w:r>
          <w:rPr>
            <w:noProof/>
            <w:webHidden/>
          </w:rPr>
          <w:fldChar w:fldCharType="end"/>
        </w:r>
      </w:hyperlink>
    </w:p>
    <w:p w:rsidR="003D3900" w:rsidRDefault="000E74C4">
      <w:pPr>
        <w:pStyle w:val="TOC2"/>
        <w:tabs>
          <w:tab w:val="left" w:pos="1100"/>
          <w:tab w:val="right" w:leader="dot" w:pos="9061"/>
        </w:tabs>
        <w:rPr>
          <w:noProof/>
          <w:lang w:eastAsia="lv-LV"/>
        </w:rPr>
      </w:pPr>
      <w:hyperlink w:anchor="_Toc364166281" w:history="1">
        <w:r w:rsidR="003D3900" w:rsidRPr="00350152">
          <w:rPr>
            <w:rStyle w:val="Hyperlink"/>
            <w:noProof/>
          </w:rPr>
          <w:t>12.3.</w:t>
        </w:r>
        <w:r w:rsidR="003D3900">
          <w:rPr>
            <w:noProof/>
            <w:lang w:eastAsia="lv-LV"/>
          </w:rPr>
          <w:tab/>
        </w:r>
        <w:r w:rsidR="003D3900" w:rsidRPr="00350152">
          <w:rPr>
            <w:rStyle w:val="Hyperlink"/>
            <w:noProof/>
          </w:rPr>
          <w:t>Kausēšanas krāšņu izdalītie sēra oksīdi (SOx)</w:t>
        </w:r>
        <w:r w:rsidR="003D3900">
          <w:rPr>
            <w:noProof/>
            <w:webHidden/>
          </w:rPr>
          <w:tab/>
        </w:r>
        <w:r>
          <w:rPr>
            <w:noProof/>
            <w:webHidden/>
          </w:rPr>
          <w:fldChar w:fldCharType="begin"/>
        </w:r>
        <w:r w:rsidR="003D3900">
          <w:rPr>
            <w:noProof/>
            <w:webHidden/>
          </w:rPr>
          <w:instrText xml:space="preserve"> PAGEREF _Toc364166281 \h </w:instrText>
        </w:r>
        <w:r>
          <w:rPr>
            <w:noProof/>
            <w:webHidden/>
          </w:rPr>
        </w:r>
        <w:r>
          <w:rPr>
            <w:noProof/>
            <w:webHidden/>
          </w:rPr>
          <w:fldChar w:fldCharType="separate"/>
        </w:r>
        <w:r w:rsidR="003D3900">
          <w:rPr>
            <w:noProof/>
            <w:webHidden/>
          </w:rPr>
          <w:t>3</w:t>
        </w:r>
        <w:r>
          <w:rPr>
            <w:noProof/>
            <w:webHidden/>
          </w:rPr>
          <w:fldChar w:fldCharType="end"/>
        </w:r>
      </w:hyperlink>
    </w:p>
    <w:p w:rsidR="003D3900" w:rsidRDefault="000E74C4">
      <w:pPr>
        <w:pStyle w:val="TOC2"/>
        <w:tabs>
          <w:tab w:val="right" w:leader="dot" w:pos="9061"/>
        </w:tabs>
        <w:rPr>
          <w:noProof/>
          <w:lang w:eastAsia="lv-LV"/>
        </w:rPr>
      </w:pPr>
      <w:hyperlink w:anchor="_Toc364166282" w:history="1">
        <w:r w:rsidR="003D3900" w:rsidRPr="00350152">
          <w:rPr>
            <w:rStyle w:val="Hyperlink"/>
            <w:noProof/>
          </w:rPr>
          <w:t>12.4. Kausēšanas krāšņu izdalītais ūdeņraža hlorīds (HCl) un ūdeņraža fluorīds (HF)</w:t>
        </w:r>
        <w:r w:rsidR="003D3900">
          <w:rPr>
            <w:noProof/>
            <w:webHidden/>
          </w:rPr>
          <w:tab/>
        </w:r>
        <w:r>
          <w:rPr>
            <w:noProof/>
            <w:webHidden/>
          </w:rPr>
          <w:fldChar w:fldCharType="begin"/>
        </w:r>
        <w:r w:rsidR="003D3900">
          <w:rPr>
            <w:noProof/>
            <w:webHidden/>
          </w:rPr>
          <w:instrText xml:space="preserve"> PAGEREF _Toc364166282 \h </w:instrText>
        </w:r>
        <w:r>
          <w:rPr>
            <w:noProof/>
            <w:webHidden/>
          </w:rPr>
        </w:r>
        <w:r>
          <w:rPr>
            <w:noProof/>
            <w:webHidden/>
          </w:rPr>
          <w:fldChar w:fldCharType="separate"/>
        </w:r>
        <w:r w:rsidR="003D3900">
          <w:rPr>
            <w:noProof/>
            <w:webHidden/>
          </w:rPr>
          <w:t>3</w:t>
        </w:r>
        <w:r>
          <w:rPr>
            <w:noProof/>
            <w:webHidden/>
          </w:rPr>
          <w:fldChar w:fldCharType="end"/>
        </w:r>
      </w:hyperlink>
    </w:p>
    <w:p w:rsidR="003D3900" w:rsidRDefault="000E74C4">
      <w:pPr>
        <w:pStyle w:val="TOC2"/>
        <w:tabs>
          <w:tab w:val="left" w:pos="880"/>
          <w:tab w:val="right" w:leader="dot" w:pos="9061"/>
        </w:tabs>
        <w:rPr>
          <w:noProof/>
          <w:lang w:eastAsia="lv-LV"/>
        </w:rPr>
      </w:pPr>
      <w:hyperlink w:anchor="_Toc364166283" w:history="1">
        <w:r w:rsidR="003D3900" w:rsidRPr="00350152">
          <w:rPr>
            <w:rStyle w:val="Hyperlink"/>
            <w:noProof/>
          </w:rPr>
          <w:t>12.5</w:t>
        </w:r>
        <w:r w:rsidR="003D3900">
          <w:rPr>
            <w:noProof/>
            <w:lang w:eastAsia="lv-LV"/>
          </w:rPr>
          <w:tab/>
        </w:r>
        <w:r w:rsidR="003D3900" w:rsidRPr="00350152">
          <w:rPr>
            <w:rStyle w:val="Hyperlink"/>
            <w:noProof/>
          </w:rPr>
          <w:t>Kausēšanas krāšņu izdalītie metāli</w:t>
        </w:r>
        <w:r w:rsidR="003D3900">
          <w:rPr>
            <w:noProof/>
            <w:webHidden/>
          </w:rPr>
          <w:tab/>
        </w:r>
        <w:r>
          <w:rPr>
            <w:noProof/>
            <w:webHidden/>
          </w:rPr>
          <w:fldChar w:fldCharType="begin"/>
        </w:r>
        <w:r w:rsidR="003D3900">
          <w:rPr>
            <w:noProof/>
            <w:webHidden/>
          </w:rPr>
          <w:instrText xml:space="preserve"> PAGEREF _Toc364166283 \h </w:instrText>
        </w:r>
        <w:r>
          <w:rPr>
            <w:noProof/>
            <w:webHidden/>
          </w:rPr>
        </w:r>
        <w:r>
          <w:rPr>
            <w:noProof/>
            <w:webHidden/>
          </w:rPr>
          <w:fldChar w:fldCharType="separate"/>
        </w:r>
        <w:r w:rsidR="003D3900">
          <w:rPr>
            <w:noProof/>
            <w:webHidden/>
          </w:rPr>
          <w:t>3</w:t>
        </w:r>
        <w:r>
          <w:rPr>
            <w:noProof/>
            <w:webHidden/>
          </w:rPr>
          <w:fldChar w:fldCharType="end"/>
        </w:r>
      </w:hyperlink>
    </w:p>
    <w:p w:rsidR="003D3900" w:rsidRDefault="000E74C4">
      <w:pPr>
        <w:pStyle w:val="TOC2"/>
        <w:tabs>
          <w:tab w:val="left" w:pos="1100"/>
          <w:tab w:val="right" w:leader="dot" w:pos="9061"/>
        </w:tabs>
        <w:rPr>
          <w:noProof/>
          <w:lang w:eastAsia="lv-LV"/>
        </w:rPr>
      </w:pPr>
      <w:hyperlink w:anchor="_Toc364166284" w:history="1">
        <w:r w:rsidR="003D3900" w:rsidRPr="00350152">
          <w:rPr>
            <w:rStyle w:val="Hyperlink"/>
            <w:noProof/>
          </w:rPr>
          <w:t>12.6.</w:t>
        </w:r>
        <w:r w:rsidR="003D3900">
          <w:rPr>
            <w:noProof/>
            <w:lang w:eastAsia="lv-LV"/>
          </w:rPr>
          <w:tab/>
        </w:r>
        <w:r w:rsidR="003D3900" w:rsidRPr="00350152">
          <w:rPr>
            <w:rStyle w:val="Hyperlink"/>
            <w:noProof/>
          </w:rPr>
          <w:t>Emisijas, kad rodas pakārtotu procesu laikā</w:t>
        </w:r>
        <w:r w:rsidR="003D3900">
          <w:rPr>
            <w:noProof/>
            <w:webHidden/>
          </w:rPr>
          <w:tab/>
        </w:r>
        <w:r>
          <w:rPr>
            <w:noProof/>
            <w:webHidden/>
          </w:rPr>
          <w:fldChar w:fldCharType="begin"/>
        </w:r>
        <w:r w:rsidR="003D3900">
          <w:rPr>
            <w:noProof/>
            <w:webHidden/>
          </w:rPr>
          <w:instrText xml:space="preserve"> PAGEREF _Toc364166284 \h </w:instrText>
        </w:r>
        <w:r>
          <w:rPr>
            <w:noProof/>
            <w:webHidden/>
          </w:rPr>
        </w:r>
        <w:r>
          <w:rPr>
            <w:noProof/>
            <w:webHidden/>
          </w:rPr>
          <w:fldChar w:fldCharType="separate"/>
        </w:r>
        <w:r w:rsidR="003D3900">
          <w:rPr>
            <w:noProof/>
            <w:webHidden/>
          </w:rPr>
          <w:t>3</w:t>
        </w:r>
        <w:r>
          <w:rPr>
            <w:noProof/>
            <w:webHidden/>
          </w:rPr>
          <w:fldChar w:fldCharType="end"/>
        </w:r>
      </w:hyperlink>
    </w:p>
    <w:p w:rsidR="003D3900" w:rsidRDefault="000E74C4">
      <w:pPr>
        <w:pStyle w:val="TOC1"/>
        <w:rPr>
          <w:noProof/>
          <w:lang w:eastAsia="lv-LV"/>
        </w:rPr>
      </w:pPr>
      <w:hyperlink w:anchor="_Toc364166285" w:history="1">
        <w:r w:rsidR="003D3900" w:rsidRPr="00350152">
          <w:rPr>
            <w:rStyle w:val="Hyperlink"/>
            <w:noProof/>
          </w:rPr>
          <w:t>13. Vārdnīca</w:t>
        </w:r>
        <w:r w:rsidR="003D3900">
          <w:rPr>
            <w:noProof/>
            <w:webHidden/>
          </w:rPr>
          <w:tab/>
        </w:r>
        <w:r>
          <w:rPr>
            <w:noProof/>
            <w:webHidden/>
          </w:rPr>
          <w:fldChar w:fldCharType="begin"/>
        </w:r>
        <w:r w:rsidR="003D3900">
          <w:rPr>
            <w:noProof/>
            <w:webHidden/>
          </w:rPr>
          <w:instrText xml:space="preserve"> PAGEREF _Toc364166285 \h </w:instrText>
        </w:r>
        <w:r>
          <w:rPr>
            <w:noProof/>
            <w:webHidden/>
          </w:rPr>
        </w:r>
        <w:r>
          <w:rPr>
            <w:noProof/>
            <w:webHidden/>
          </w:rPr>
          <w:fldChar w:fldCharType="separate"/>
        </w:r>
        <w:r w:rsidR="003D3900">
          <w:rPr>
            <w:noProof/>
            <w:webHidden/>
          </w:rPr>
          <w:t>3</w:t>
        </w:r>
        <w:r>
          <w:rPr>
            <w:noProof/>
            <w:webHidden/>
          </w:rPr>
          <w:fldChar w:fldCharType="end"/>
        </w:r>
      </w:hyperlink>
    </w:p>
    <w:p w:rsidR="003D3900" w:rsidRDefault="000E74C4">
      <w:pPr>
        <w:pStyle w:val="TOC2"/>
        <w:tabs>
          <w:tab w:val="right" w:leader="dot" w:pos="9061"/>
        </w:tabs>
        <w:rPr>
          <w:noProof/>
          <w:lang w:eastAsia="lv-LV"/>
        </w:rPr>
      </w:pPr>
      <w:hyperlink w:anchor="_Toc364166286" w:history="1">
        <w:r w:rsidR="003D3900" w:rsidRPr="00350152">
          <w:rPr>
            <w:rStyle w:val="Hyperlink"/>
            <w:noProof/>
          </w:rPr>
          <w:t>13.1. Metožu apraksts</w:t>
        </w:r>
        <w:r w:rsidR="003D3900">
          <w:rPr>
            <w:noProof/>
            <w:webHidden/>
          </w:rPr>
          <w:tab/>
        </w:r>
        <w:r>
          <w:rPr>
            <w:noProof/>
            <w:webHidden/>
          </w:rPr>
          <w:fldChar w:fldCharType="begin"/>
        </w:r>
        <w:r w:rsidR="003D3900">
          <w:rPr>
            <w:noProof/>
            <w:webHidden/>
          </w:rPr>
          <w:instrText xml:space="preserve"> PAGEREF _Toc364166286 \h </w:instrText>
        </w:r>
        <w:r>
          <w:rPr>
            <w:noProof/>
            <w:webHidden/>
          </w:rPr>
        </w:r>
        <w:r>
          <w:rPr>
            <w:noProof/>
            <w:webHidden/>
          </w:rPr>
          <w:fldChar w:fldCharType="separate"/>
        </w:r>
        <w:r w:rsidR="003D3900">
          <w:rPr>
            <w:noProof/>
            <w:webHidden/>
          </w:rPr>
          <w:t>3</w:t>
        </w:r>
        <w:r>
          <w:rPr>
            <w:noProof/>
            <w:webHidden/>
          </w:rPr>
          <w:fldChar w:fldCharType="end"/>
        </w:r>
      </w:hyperlink>
    </w:p>
    <w:p w:rsidR="003D3900" w:rsidRPr="005D2253" w:rsidRDefault="000E74C4" w:rsidP="000054DE">
      <w:pPr>
        <w:spacing w:after="0" w:line="240" w:lineRule="auto"/>
        <w:rPr>
          <w:rFonts w:ascii="Times New Roman" w:hAnsi="Times New Roman"/>
          <w:sz w:val="24"/>
          <w:szCs w:val="24"/>
        </w:rPr>
      </w:pPr>
      <w:r>
        <w:rPr>
          <w:rFonts w:ascii="Times New Roman" w:hAnsi="Times New Roman"/>
          <w:sz w:val="24"/>
          <w:szCs w:val="24"/>
        </w:rPr>
        <w:fldChar w:fldCharType="end"/>
      </w:r>
    </w:p>
    <w:p w:rsidR="003D3900" w:rsidRPr="005D2253" w:rsidRDefault="003D3900" w:rsidP="000054DE">
      <w:pPr>
        <w:spacing w:after="0" w:line="240" w:lineRule="auto"/>
        <w:rPr>
          <w:rFonts w:ascii="Times New Roman" w:hAnsi="Times New Roman"/>
          <w:sz w:val="24"/>
          <w:szCs w:val="24"/>
        </w:rPr>
      </w:pPr>
    </w:p>
    <w:p w:rsidR="003D3900" w:rsidRPr="00785713" w:rsidRDefault="003D3900" w:rsidP="000054DE">
      <w:pPr>
        <w:pStyle w:val="Virsraksts"/>
        <w:spacing w:after="0" w:line="240" w:lineRule="auto"/>
      </w:pPr>
      <w:r>
        <w:br w:type="page"/>
      </w:r>
    </w:p>
    <w:p w:rsidR="003D3900" w:rsidRPr="00710714" w:rsidRDefault="003D3900" w:rsidP="004133DE">
      <w:pPr>
        <w:pStyle w:val="Virsraksts"/>
        <w:outlineLvl w:val="0"/>
        <w:rPr>
          <w:sz w:val="24"/>
        </w:rPr>
      </w:pPr>
      <w:bookmarkStart w:id="1" w:name="_Toc364166212"/>
      <w:r w:rsidRPr="002530F2">
        <w:t>1.  DARBĪBAS JOMA</w:t>
      </w:r>
      <w:bookmarkEnd w:id="1"/>
    </w:p>
    <w:p w:rsidR="003D3900" w:rsidRDefault="003D3900" w:rsidP="000054DE">
      <w:pPr>
        <w:spacing w:after="0" w:line="240" w:lineRule="auto"/>
        <w:ind w:firstLine="720"/>
        <w:jc w:val="center"/>
        <w:rPr>
          <w:rFonts w:ascii="Times New Roman" w:hAnsi="Times New Roman"/>
          <w:b/>
          <w:sz w:val="24"/>
          <w:szCs w:val="24"/>
        </w:rPr>
      </w:pPr>
    </w:p>
    <w:p w:rsidR="003D3900" w:rsidRDefault="003D3900" w:rsidP="000054DE">
      <w:pPr>
        <w:spacing w:after="0" w:line="240" w:lineRule="auto"/>
        <w:ind w:firstLine="720"/>
        <w:jc w:val="center"/>
        <w:rPr>
          <w:rFonts w:ascii="Times New Roman" w:hAnsi="Times New Roman"/>
          <w:b/>
          <w:sz w:val="24"/>
          <w:szCs w:val="24"/>
        </w:rPr>
      </w:pPr>
    </w:p>
    <w:p w:rsidR="003D3900" w:rsidRDefault="003D3900" w:rsidP="000054DE">
      <w:pPr>
        <w:spacing w:after="0" w:line="240" w:lineRule="auto"/>
        <w:ind w:firstLine="720"/>
        <w:jc w:val="center"/>
        <w:rPr>
          <w:rFonts w:ascii="Times New Roman" w:hAnsi="Times New Roman"/>
          <w:b/>
          <w:sz w:val="24"/>
          <w:szCs w:val="24"/>
        </w:rPr>
      </w:pPr>
      <w:r w:rsidRPr="004B0CF5">
        <w:rPr>
          <w:rFonts w:ascii="Times New Roman" w:hAnsi="Times New Roman"/>
          <w:b/>
          <w:sz w:val="24"/>
          <w:szCs w:val="24"/>
        </w:rPr>
        <w:t xml:space="preserve">Citi </w:t>
      </w:r>
      <w:r>
        <w:rPr>
          <w:rFonts w:ascii="Times New Roman" w:hAnsi="Times New Roman"/>
          <w:b/>
          <w:sz w:val="24"/>
          <w:szCs w:val="24"/>
        </w:rPr>
        <w:t xml:space="preserve">vadlīniju </w:t>
      </w:r>
      <w:r w:rsidRPr="004B0CF5">
        <w:rPr>
          <w:rFonts w:ascii="Times New Roman" w:hAnsi="Times New Roman"/>
          <w:b/>
          <w:sz w:val="24"/>
          <w:szCs w:val="24"/>
        </w:rPr>
        <w:t>dokumenti, kuri attiecas uz šajos LPTP secinājumos aplūkoto darbību</w:t>
      </w:r>
    </w:p>
    <w:p w:rsidR="003D3900" w:rsidRDefault="003D3900" w:rsidP="00E0531E">
      <w:pPr>
        <w:spacing w:after="0" w:line="240" w:lineRule="auto"/>
        <w:ind w:left="1440" w:right="829" w:firstLine="720"/>
        <w:jc w:val="right"/>
        <w:rPr>
          <w:rFonts w:ascii="Times New Roman" w:hAnsi="Times New Roman"/>
          <w:b/>
          <w:sz w:val="24"/>
          <w:szCs w:val="24"/>
        </w:rPr>
      </w:pPr>
      <w:r>
        <w:rPr>
          <w:rFonts w:ascii="Times New Roman" w:hAnsi="Times New Roman"/>
          <w:b/>
          <w:sz w:val="24"/>
          <w:szCs w:val="24"/>
        </w:rPr>
        <w:t xml:space="preserve">1.tabula </w:t>
      </w:r>
    </w:p>
    <w:p w:rsidR="003D3900" w:rsidRPr="004B0CF5" w:rsidRDefault="003D3900" w:rsidP="005C0F69">
      <w:pPr>
        <w:spacing w:after="0" w:line="240" w:lineRule="auto"/>
        <w:ind w:right="829" w:firstLine="720"/>
        <w:jc w:val="right"/>
        <w:rPr>
          <w:rFonts w:ascii="Times New Roman" w:hAnsi="Times New Roman"/>
          <w:b/>
          <w:sz w:val="24"/>
          <w:szCs w:val="24"/>
        </w:rPr>
      </w:pPr>
    </w:p>
    <w:tbl>
      <w:tblPr>
        <w:tblW w:w="8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
        <w:gridCol w:w="4180"/>
        <w:gridCol w:w="3740"/>
      </w:tblGrid>
      <w:tr w:rsidR="003D3900" w:rsidRPr="001762AE" w:rsidTr="002530F2">
        <w:tc>
          <w:tcPr>
            <w:tcW w:w="988" w:type="dxa"/>
          </w:tcPr>
          <w:p w:rsidR="003D3900" w:rsidRPr="00EB0D2A" w:rsidRDefault="003D3900" w:rsidP="000054DE">
            <w:pPr>
              <w:spacing w:after="0" w:line="240" w:lineRule="auto"/>
              <w:jc w:val="center"/>
              <w:rPr>
                <w:rFonts w:ascii="Times New Roman" w:hAnsi="Times New Roman"/>
                <w:b/>
                <w:bCs/>
                <w:sz w:val="24"/>
                <w:szCs w:val="24"/>
              </w:rPr>
            </w:pPr>
            <w:r>
              <w:rPr>
                <w:rFonts w:ascii="Times New Roman" w:hAnsi="Times New Roman"/>
                <w:b/>
                <w:bCs/>
                <w:sz w:val="24"/>
                <w:szCs w:val="24"/>
              </w:rPr>
              <w:t xml:space="preserve">Nr. </w:t>
            </w:r>
          </w:p>
        </w:tc>
        <w:tc>
          <w:tcPr>
            <w:tcW w:w="4180" w:type="dxa"/>
          </w:tcPr>
          <w:p w:rsidR="003D3900" w:rsidRPr="00EB0D2A" w:rsidRDefault="003D3900" w:rsidP="000054DE">
            <w:pPr>
              <w:spacing w:after="0" w:line="240" w:lineRule="auto"/>
              <w:jc w:val="center"/>
              <w:rPr>
                <w:rFonts w:ascii="Times New Roman" w:hAnsi="Times New Roman"/>
                <w:b/>
                <w:bCs/>
                <w:sz w:val="24"/>
                <w:szCs w:val="24"/>
              </w:rPr>
            </w:pPr>
            <w:r w:rsidRPr="00EB0D2A">
              <w:rPr>
                <w:rFonts w:ascii="Times New Roman" w:hAnsi="Times New Roman"/>
                <w:b/>
                <w:bCs/>
                <w:sz w:val="24"/>
                <w:szCs w:val="24"/>
              </w:rPr>
              <w:t>Atsauces dokuments</w:t>
            </w:r>
          </w:p>
        </w:tc>
        <w:tc>
          <w:tcPr>
            <w:tcW w:w="3740" w:type="dxa"/>
          </w:tcPr>
          <w:p w:rsidR="003D3900" w:rsidRPr="00EB0D2A" w:rsidRDefault="003D3900" w:rsidP="000054DE">
            <w:pPr>
              <w:spacing w:after="0" w:line="240" w:lineRule="auto"/>
              <w:jc w:val="center"/>
              <w:rPr>
                <w:rFonts w:ascii="Times New Roman" w:hAnsi="Times New Roman"/>
                <w:b/>
                <w:bCs/>
                <w:sz w:val="24"/>
                <w:szCs w:val="24"/>
              </w:rPr>
            </w:pPr>
            <w:r w:rsidRPr="00EB0D2A">
              <w:rPr>
                <w:rFonts w:ascii="Times New Roman" w:hAnsi="Times New Roman"/>
                <w:b/>
                <w:bCs/>
                <w:sz w:val="24"/>
                <w:szCs w:val="24"/>
              </w:rPr>
              <w:t>Darbība</w:t>
            </w:r>
          </w:p>
        </w:tc>
      </w:tr>
      <w:tr w:rsidR="003D3900" w:rsidRPr="001762AE" w:rsidTr="002530F2">
        <w:tc>
          <w:tcPr>
            <w:tcW w:w="988" w:type="dxa"/>
          </w:tcPr>
          <w:p w:rsidR="003D3900" w:rsidRPr="00EB0D2A" w:rsidRDefault="003D3900" w:rsidP="000054DE">
            <w:pPr>
              <w:spacing w:after="0" w:line="240" w:lineRule="auto"/>
              <w:rPr>
                <w:rFonts w:ascii="Times New Roman" w:hAnsi="Times New Roman"/>
                <w:sz w:val="24"/>
                <w:szCs w:val="24"/>
              </w:rPr>
            </w:pPr>
            <w:r>
              <w:rPr>
                <w:rFonts w:ascii="Times New Roman" w:hAnsi="Times New Roman"/>
                <w:sz w:val="24"/>
                <w:szCs w:val="24"/>
              </w:rPr>
              <w:t xml:space="preserve">1. </w:t>
            </w:r>
          </w:p>
        </w:tc>
        <w:tc>
          <w:tcPr>
            <w:tcW w:w="4180" w:type="dxa"/>
          </w:tcPr>
          <w:p w:rsidR="003D3900" w:rsidRPr="00EB0D2A" w:rsidRDefault="003D3900" w:rsidP="000054DE">
            <w:pPr>
              <w:spacing w:after="0" w:line="240" w:lineRule="auto"/>
              <w:rPr>
                <w:rFonts w:ascii="Times New Roman" w:hAnsi="Times New Roman"/>
                <w:sz w:val="24"/>
                <w:szCs w:val="24"/>
              </w:rPr>
            </w:pPr>
            <w:r w:rsidRPr="00EB0D2A">
              <w:rPr>
                <w:rFonts w:ascii="Times New Roman" w:hAnsi="Times New Roman"/>
                <w:sz w:val="24"/>
                <w:szCs w:val="24"/>
              </w:rPr>
              <w:t xml:space="preserve">Emisijas no uzglabāšanas vietām </w:t>
            </w:r>
            <w:r w:rsidRPr="00EB0D2A">
              <w:rPr>
                <w:rFonts w:ascii="Times New Roman" w:hAnsi="Times New Roman"/>
                <w:i/>
                <w:iCs/>
                <w:sz w:val="24"/>
                <w:szCs w:val="24"/>
              </w:rPr>
              <w:t>(EFS)</w:t>
            </w:r>
          </w:p>
        </w:tc>
        <w:tc>
          <w:tcPr>
            <w:tcW w:w="3740" w:type="dxa"/>
          </w:tcPr>
          <w:p w:rsidR="003D3900" w:rsidRPr="00EB0D2A" w:rsidRDefault="003D3900" w:rsidP="000054DE">
            <w:pPr>
              <w:spacing w:after="0" w:line="240" w:lineRule="auto"/>
              <w:rPr>
                <w:rFonts w:ascii="Times New Roman" w:hAnsi="Times New Roman"/>
                <w:sz w:val="24"/>
                <w:szCs w:val="24"/>
              </w:rPr>
            </w:pPr>
            <w:r w:rsidRPr="00EB0D2A">
              <w:rPr>
                <w:rFonts w:ascii="Times New Roman" w:hAnsi="Times New Roman"/>
                <w:sz w:val="24"/>
                <w:szCs w:val="24"/>
              </w:rPr>
              <w:t>Izejvielu uzglabāšana un pārvietošana</w:t>
            </w:r>
          </w:p>
        </w:tc>
      </w:tr>
      <w:tr w:rsidR="003D3900" w:rsidRPr="001762AE" w:rsidTr="002530F2">
        <w:tc>
          <w:tcPr>
            <w:tcW w:w="988" w:type="dxa"/>
          </w:tcPr>
          <w:p w:rsidR="003D3900" w:rsidRPr="00EB0D2A" w:rsidRDefault="003D3900" w:rsidP="000054DE">
            <w:pPr>
              <w:spacing w:after="0" w:line="240" w:lineRule="auto"/>
              <w:rPr>
                <w:rFonts w:ascii="Times New Roman" w:hAnsi="Times New Roman"/>
                <w:sz w:val="24"/>
                <w:szCs w:val="24"/>
              </w:rPr>
            </w:pPr>
            <w:r>
              <w:rPr>
                <w:rFonts w:ascii="Times New Roman" w:hAnsi="Times New Roman"/>
                <w:sz w:val="24"/>
                <w:szCs w:val="24"/>
              </w:rPr>
              <w:t xml:space="preserve">2. </w:t>
            </w:r>
          </w:p>
        </w:tc>
        <w:tc>
          <w:tcPr>
            <w:tcW w:w="4180" w:type="dxa"/>
          </w:tcPr>
          <w:p w:rsidR="003D3900" w:rsidRPr="00EB0D2A" w:rsidRDefault="003D3900" w:rsidP="000054DE">
            <w:pPr>
              <w:spacing w:after="0" w:line="240" w:lineRule="auto"/>
              <w:rPr>
                <w:rFonts w:ascii="Times New Roman" w:hAnsi="Times New Roman"/>
                <w:sz w:val="24"/>
                <w:szCs w:val="24"/>
              </w:rPr>
            </w:pPr>
            <w:r w:rsidRPr="00EB0D2A">
              <w:rPr>
                <w:rFonts w:ascii="Times New Roman" w:hAnsi="Times New Roman"/>
                <w:sz w:val="24"/>
                <w:szCs w:val="24"/>
              </w:rPr>
              <w:t xml:space="preserve">Energoefektivitāte </w:t>
            </w:r>
            <w:r w:rsidRPr="00EB0D2A">
              <w:rPr>
                <w:rFonts w:ascii="Times New Roman" w:hAnsi="Times New Roman"/>
                <w:i/>
                <w:iCs/>
                <w:sz w:val="24"/>
                <w:szCs w:val="24"/>
              </w:rPr>
              <w:t>(ENE)</w:t>
            </w:r>
          </w:p>
        </w:tc>
        <w:tc>
          <w:tcPr>
            <w:tcW w:w="3740" w:type="dxa"/>
          </w:tcPr>
          <w:p w:rsidR="003D3900" w:rsidRPr="00EB0D2A" w:rsidRDefault="003D3900" w:rsidP="000054DE">
            <w:pPr>
              <w:spacing w:after="0" w:line="240" w:lineRule="auto"/>
              <w:rPr>
                <w:rFonts w:ascii="Times New Roman" w:hAnsi="Times New Roman"/>
                <w:sz w:val="24"/>
                <w:szCs w:val="24"/>
              </w:rPr>
            </w:pPr>
            <w:r w:rsidRPr="00EB0D2A">
              <w:rPr>
                <w:rFonts w:ascii="Times New Roman" w:hAnsi="Times New Roman"/>
                <w:sz w:val="24"/>
                <w:szCs w:val="24"/>
              </w:rPr>
              <w:t>Vispārīgā energoefektivitāte</w:t>
            </w:r>
          </w:p>
        </w:tc>
      </w:tr>
      <w:tr w:rsidR="003D3900" w:rsidRPr="001762AE" w:rsidTr="002530F2">
        <w:tc>
          <w:tcPr>
            <w:tcW w:w="988" w:type="dxa"/>
          </w:tcPr>
          <w:p w:rsidR="003D3900" w:rsidRPr="00EB0D2A" w:rsidRDefault="003D3900" w:rsidP="000054DE">
            <w:pPr>
              <w:spacing w:after="0" w:line="240" w:lineRule="auto"/>
              <w:rPr>
                <w:rFonts w:ascii="Times New Roman" w:hAnsi="Times New Roman"/>
                <w:sz w:val="24"/>
                <w:szCs w:val="24"/>
              </w:rPr>
            </w:pPr>
            <w:r>
              <w:rPr>
                <w:rFonts w:ascii="Times New Roman" w:hAnsi="Times New Roman"/>
                <w:sz w:val="24"/>
                <w:szCs w:val="24"/>
              </w:rPr>
              <w:t xml:space="preserve">3. </w:t>
            </w:r>
          </w:p>
        </w:tc>
        <w:tc>
          <w:tcPr>
            <w:tcW w:w="4180" w:type="dxa"/>
          </w:tcPr>
          <w:p w:rsidR="003D3900" w:rsidRPr="00EB0D2A" w:rsidRDefault="003D3900" w:rsidP="000054DE">
            <w:pPr>
              <w:spacing w:after="0" w:line="240" w:lineRule="auto"/>
              <w:rPr>
                <w:rFonts w:ascii="Times New Roman" w:hAnsi="Times New Roman"/>
                <w:sz w:val="24"/>
                <w:szCs w:val="24"/>
              </w:rPr>
            </w:pPr>
            <w:r w:rsidRPr="00EB0D2A">
              <w:rPr>
                <w:rFonts w:ascii="Times New Roman" w:hAnsi="Times New Roman"/>
                <w:sz w:val="24"/>
                <w:szCs w:val="24"/>
              </w:rPr>
              <w:t xml:space="preserve">Ekonomikas un vides faktoru mijiedarbība </w:t>
            </w:r>
            <w:r w:rsidRPr="00EB0D2A">
              <w:rPr>
                <w:rFonts w:ascii="Times New Roman" w:hAnsi="Times New Roman"/>
                <w:i/>
                <w:iCs/>
                <w:sz w:val="24"/>
                <w:szCs w:val="24"/>
              </w:rPr>
              <w:t>(ECM)</w:t>
            </w:r>
          </w:p>
        </w:tc>
        <w:tc>
          <w:tcPr>
            <w:tcW w:w="3740" w:type="dxa"/>
          </w:tcPr>
          <w:p w:rsidR="003D3900" w:rsidRPr="00EB0D2A" w:rsidRDefault="003D3900" w:rsidP="000054DE">
            <w:pPr>
              <w:spacing w:after="0" w:line="240" w:lineRule="auto"/>
              <w:rPr>
                <w:rFonts w:ascii="Times New Roman" w:hAnsi="Times New Roman"/>
                <w:sz w:val="24"/>
                <w:szCs w:val="24"/>
              </w:rPr>
            </w:pPr>
            <w:r w:rsidRPr="00EB0D2A">
              <w:rPr>
                <w:rFonts w:ascii="Times New Roman" w:hAnsi="Times New Roman"/>
                <w:sz w:val="24"/>
                <w:szCs w:val="24"/>
              </w:rPr>
              <w:t>Metožu ekonomisko un vides faktoru mijiedarbība</w:t>
            </w:r>
          </w:p>
        </w:tc>
      </w:tr>
      <w:tr w:rsidR="003D3900" w:rsidRPr="001762AE" w:rsidTr="002530F2">
        <w:tc>
          <w:tcPr>
            <w:tcW w:w="988" w:type="dxa"/>
          </w:tcPr>
          <w:p w:rsidR="003D3900" w:rsidRPr="00EB0D2A" w:rsidRDefault="003D3900" w:rsidP="000054DE">
            <w:pPr>
              <w:spacing w:after="0" w:line="240" w:lineRule="auto"/>
              <w:rPr>
                <w:rFonts w:ascii="Times New Roman" w:hAnsi="Times New Roman"/>
                <w:sz w:val="24"/>
                <w:szCs w:val="24"/>
              </w:rPr>
            </w:pPr>
            <w:r>
              <w:rPr>
                <w:rFonts w:ascii="Times New Roman" w:hAnsi="Times New Roman"/>
                <w:sz w:val="24"/>
                <w:szCs w:val="24"/>
              </w:rPr>
              <w:t xml:space="preserve">4. </w:t>
            </w:r>
          </w:p>
        </w:tc>
        <w:tc>
          <w:tcPr>
            <w:tcW w:w="4180" w:type="dxa"/>
          </w:tcPr>
          <w:p w:rsidR="003D3900" w:rsidRPr="00EB0D2A" w:rsidRDefault="003D3900" w:rsidP="000054DE">
            <w:pPr>
              <w:spacing w:after="0" w:line="240" w:lineRule="auto"/>
              <w:rPr>
                <w:rFonts w:ascii="Times New Roman" w:hAnsi="Times New Roman"/>
                <w:sz w:val="24"/>
                <w:szCs w:val="24"/>
              </w:rPr>
            </w:pPr>
            <w:r w:rsidRPr="00EB0D2A">
              <w:rPr>
                <w:rFonts w:ascii="Times New Roman" w:hAnsi="Times New Roman"/>
                <w:sz w:val="24"/>
                <w:szCs w:val="24"/>
              </w:rPr>
              <w:t xml:space="preserve">Vispārīgie monitoringa principi </w:t>
            </w:r>
            <w:r w:rsidRPr="00EB0D2A">
              <w:rPr>
                <w:rFonts w:ascii="Times New Roman" w:hAnsi="Times New Roman"/>
                <w:i/>
                <w:iCs/>
                <w:sz w:val="24"/>
                <w:szCs w:val="24"/>
              </w:rPr>
              <w:t>(MON)</w:t>
            </w:r>
          </w:p>
        </w:tc>
        <w:tc>
          <w:tcPr>
            <w:tcW w:w="3740" w:type="dxa"/>
          </w:tcPr>
          <w:p w:rsidR="003D3900" w:rsidRPr="00EB0D2A" w:rsidRDefault="003D3900" w:rsidP="000E74C4">
            <w:pPr>
              <w:spacing w:after="0" w:line="240" w:lineRule="auto"/>
              <w:ind w:firstLineChars="100" w:firstLine="240"/>
              <w:rPr>
                <w:rFonts w:ascii="Times New Roman" w:hAnsi="Times New Roman"/>
                <w:sz w:val="24"/>
                <w:szCs w:val="24"/>
              </w:rPr>
            </w:pPr>
            <w:r w:rsidRPr="00EB0D2A">
              <w:rPr>
                <w:rFonts w:ascii="Times New Roman" w:hAnsi="Times New Roman"/>
                <w:sz w:val="24"/>
                <w:szCs w:val="24"/>
              </w:rPr>
              <w:t>Emisiju un patēriņa monitorings</w:t>
            </w:r>
          </w:p>
        </w:tc>
      </w:tr>
    </w:tbl>
    <w:p w:rsidR="003D3900" w:rsidRDefault="003D3900" w:rsidP="000054DE">
      <w:pPr>
        <w:spacing w:after="0" w:line="240" w:lineRule="auto"/>
        <w:jc w:val="both"/>
        <w:rPr>
          <w:rFonts w:ascii="Times New Roman" w:hAnsi="Times New Roman"/>
          <w:sz w:val="24"/>
          <w:szCs w:val="24"/>
        </w:rPr>
      </w:pPr>
    </w:p>
    <w:p w:rsidR="003D3900" w:rsidRDefault="003D3900" w:rsidP="000054DE">
      <w:pPr>
        <w:pStyle w:val="Virsraksts"/>
        <w:spacing w:after="0" w:line="240" w:lineRule="auto"/>
      </w:pPr>
    </w:p>
    <w:p w:rsidR="003D3900" w:rsidRPr="00EC0F85" w:rsidRDefault="003D3900" w:rsidP="004133DE">
      <w:pPr>
        <w:pStyle w:val="Virsraksts"/>
        <w:outlineLvl w:val="0"/>
      </w:pPr>
      <w:bookmarkStart w:id="2" w:name="_Toc364166213"/>
      <w:r w:rsidRPr="002530F2">
        <w:t>2. DEFINĪCIJAS</w:t>
      </w:r>
      <w:bookmarkEnd w:id="2"/>
      <w:r w:rsidRPr="002530F2">
        <w:tab/>
      </w:r>
      <w:r w:rsidRPr="002530F2">
        <w:tab/>
      </w:r>
    </w:p>
    <w:p w:rsidR="003D3900" w:rsidRDefault="003D3900" w:rsidP="000054DE">
      <w:pPr>
        <w:tabs>
          <w:tab w:val="left" w:pos="3708"/>
        </w:tabs>
        <w:spacing w:after="0" w:line="240" w:lineRule="auto"/>
        <w:ind w:left="93"/>
        <w:jc w:val="center"/>
        <w:rPr>
          <w:rFonts w:ascii="Times New Roman" w:hAnsi="Times New Roman"/>
          <w:b/>
          <w:bCs/>
          <w:sz w:val="24"/>
          <w:szCs w:val="24"/>
        </w:rPr>
      </w:pPr>
      <w:r w:rsidRPr="004B0CF5">
        <w:rPr>
          <w:rFonts w:ascii="Times New Roman" w:hAnsi="Times New Roman"/>
          <w:b/>
          <w:sz w:val="24"/>
          <w:szCs w:val="24"/>
        </w:rPr>
        <w:t>Definīcijas</w:t>
      </w:r>
    </w:p>
    <w:p w:rsidR="003D3900" w:rsidRDefault="003D3900" w:rsidP="000054DE">
      <w:pPr>
        <w:tabs>
          <w:tab w:val="left" w:pos="3708"/>
        </w:tabs>
        <w:spacing w:after="0" w:line="240" w:lineRule="auto"/>
        <w:ind w:left="93"/>
        <w:jc w:val="right"/>
        <w:rPr>
          <w:rFonts w:ascii="Times New Roman" w:hAnsi="Times New Roman"/>
          <w:b/>
          <w:bCs/>
          <w:sz w:val="24"/>
          <w:szCs w:val="24"/>
        </w:rPr>
      </w:pPr>
      <w:r>
        <w:rPr>
          <w:rFonts w:ascii="Times New Roman" w:hAnsi="Times New Roman"/>
          <w:b/>
          <w:bCs/>
          <w:sz w:val="24"/>
          <w:szCs w:val="24"/>
        </w:rPr>
        <w:t xml:space="preserve">2.tabula </w:t>
      </w:r>
    </w:p>
    <w:p w:rsidR="003D3900" w:rsidRPr="004B0CF5" w:rsidRDefault="003D3900" w:rsidP="000054DE">
      <w:pPr>
        <w:tabs>
          <w:tab w:val="left" w:pos="3708"/>
        </w:tabs>
        <w:spacing w:after="0" w:line="240" w:lineRule="auto"/>
        <w:ind w:left="93"/>
        <w:jc w:val="right"/>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
        <w:gridCol w:w="3095"/>
        <w:gridCol w:w="5265"/>
      </w:tblGrid>
      <w:tr w:rsidR="003D3900" w:rsidRPr="001762AE" w:rsidTr="00533BA6">
        <w:tc>
          <w:tcPr>
            <w:tcW w:w="768" w:type="dxa"/>
          </w:tcPr>
          <w:p w:rsidR="003D3900" w:rsidRPr="00EB0D2A" w:rsidRDefault="003D3900" w:rsidP="000054DE">
            <w:pPr>
              <w:tabs>
                <w:tab w:val="left" w:pos="3708"/>
              </w:tabs>
              <w:spacing w:after="0" w:line="240" w:lineRule="auto"/>
              <w:jc w:val="center"/>
              <w:rPr>
                <w:rFonts w:ascii="Times New Roman" w:hAnsi="Times New Roman"/>
                <w:b/>
                <w:bCs/>
                <w:sz w:val="24"/>
                <w:szCs w:val="24"/>
              </w:rPr>
            </w:pPr>
            <w:r>
              <w:rPr>
                <w:rFonts w:ascii="Times New Roman" w:hAnsi="Times New Roman"/>
                <w:b/>
                <w:bCs/>
                <w:sz w:val="24"/>
                <w:szCs w:val="24"/>
              </w:rPr>
              <w:t xml:space="preserve">Nr. </w:t>
            </w:r>
          </w:p>
        </w:tc>
        <w:tc>
          <w:tcPr>
            <w:tcW w:w="3095" w:type="dxa"/>
          </w:tcPr>
          <w:p w:rsidR="003D3900" w:rsidRDefault="003D3900" w:rsidP="000054DE">
            <w:pPr>
              <w:tabs>
                <w:tab w:val="left" w:pos="3708"/>
              </w:tabs>
              <w:spacing w:after="0" w:line="240" w:lineRule="auto"/>
              <w:jc w:val="center"/>
              <w:rPr>
                <w:rFonts w:ascii="Times New Roman" w:hAnsi="Times New Roman"/>
                <w:b/>
                <w:bCs/>
                <w:sz w:val="24"/>
                <w:szCs w:val="24"/>
              </w:rPr>
            </w:pPr>
            <w:r w:rsidRPr="00EB0D2A">
              <w:rPr>
                <w:rFonts w:ascii="Times New Roman" w:hAnsi="Times New Roman"/>
                <w:b/>
                <w:bCs/>
                <w:sz w:val="24"/>
                <w:szCs w:val="24"/>
              </w:rPr>
              <w:t>Izmantotais termins</w:t>
            </w:r>
          </w:p>
        </w:tc>
        <w:tc>
          <w:tcPr>
            <w:tcW w:w="5265" w:type="dxa"/>
          </w:tcPr>
          <w:p w:rsidR="003D3900" w:rsidRDefault="003D3900" w:rsidP="000054DE">
            <w:pPr>
              <w:tabs>
                <w:tab w:val="left" w:pos="3708"/>
              </w:tabs>
              <w:spacing w:after="0" w:line="240" w:lineRule="auto"/>
              <w:jc w:val="center"/>
              <w:rPr>
                <w:rFonts w:ascii="Times New Roman" w:hAnsi="Times New Roman"/>
                <w:b/>
                <w:bCs/>
                <w:sz w:val="24"/>
                <w:szCs w:val="24"/>
              </w:rPr>
            </w:pPr>
            <w:r w:rsidRPr="00EB0D2A">
              <w:rPr>
                <w:rFonts w:ascii="Times New Roman" w:hAnsi="Times New Roman"/>
                <w:b/>
                <w:bCs/>
                <w:sz w:val="24"/>
                <w:szCs w:val="24"/>
              </w:rPr>
              <w:t>Definīcija</w:t>
            </w:r>
          </w:p>
        </w:tc>
      </w:tr>
      <w:tr w:rsidR="003D3900" w:rsidRPr="001762AE" w:rsidTr="00533BA6">
        <w:tc>
          <w:tcPr>
            <w:tcW w:w="768" w:type="dxa"/>
          </w:tcPr>
          <w:p w:rsidR="003D3900" w:rsidRPr="00EB0D2A" w:rsidRDefault="003D3900" w:rsidP="000054DE">
            <w:pPr>
              <w:tabs>
                <w:tab w:val="left" w:pos="3708"/>
              </w:tabs>
              <w:spacing w:after="0" w:line="240" w:lineRule="auto"/>
              <w:rPr>
                <w:rFonts w:ascii="Times New Roman" w:hAnsi="Times New Roman"/>
                <w:sz w:val="24"/>
                <w:szCs w:val="24"/>
              </w:rPr>
            </w:pPr>
            <w:r>
              <w:rPr>
                <w:rFonts w:ascii="Times New Roman" w:hAnsi="Times New Roman"/>
                <w:sz w:val="24"/>
                <w:szCs w:val="24"/>
              </w:rPr>
              <w:t xml:space="preserve">1. </w:t>
            </w:r>
          </w:p>
        </w:tc>
        <w:tc>
          <w:tcPr>
            <w:tcW w:w="3095" w:type="dxa"/>
          </w:tcPr>
          <w:p w:rsidR="003D3900" w:rsidRDefault="003D3900" w:rsidP="000054DE">
            <w:pPr>
              <w:tabs>
                <w:tab w:val="left" w:pos="3708"/>
              </w:tabs>
              <w:spacing w:after="0" w:line="240" w:lineRule="auto"/>
              <w:rPr>
                <w:rFonts w:ascii="Times New Roman" w:hAnsi="Times New Roman"/>
                <w:b/>
                <w:bCs/>
                <w:sz w:val="24"/>
                <w:szCs w:val="24"/>
              </w:rPr>
            </w:pPr>
            <w:r w:rsidRPr="00EB0D2A">
              <w:rPr>
                <w:rFonts w:ascii="Times New Roman" w:hAnsi="Times New Roman"/>
                <w:sz w:val="24"/>
                <w:szCs w:val="24"/>
              </w:rPr>
              <w:t>Jauna iekārta</w:t>
            </w:r>
          </w:p>
        </w:tc>
        <w:tc>
          <w:tcPr>
            <w:tcW w:w="5265" w:type="dxa"/>
          </w:tcPr>
          <w:p w:rsidR="003D3900" w:rsidRDefault="003D3900" w:rsidP="000054DE">
            <w:pPr>
              <w:tabs>
                <w:tab w:val="left" w:pos="3708"/>
              </w:tabs>
              <w:spacing w:after="0" w:line="240" w:lineRule="auto"/>
              <w:jc w:val="both"/>
              <w:rPr>
                <w:rFonts w:ascii="Times New Roman" w:hAnsi="Times New Roman"/>
                <w:b/>
                <w:bCs/>
                <w:sz w:val="24"/>
                <w:szCs w:val="24"/>
              </w:rPr>
            </w:pPr>
            <w:r w:rsidRPr="00EB0D2A">
              <w:rPr>
                <w:rFonts w:ascii="Times New Roman" w:hAnsi="Times New Roman"/>
                <w:sz w:val="24"/>
                <w:szCs w:val="24"/>
              </w:rPr>
              <w:t>Iekārta, kas uzstādīta montāžas vietā pēc šo LPTP secinājumu publicēšanas vai pēc pilnīgas iekārtas nomaiņas uz esošā pamata montāžas vietā pēc šo LPTP secinājumu publicēšanas.</w:t>
            </w:r>
          </w:p>
        </w:tc>
      </w:tr>
      <w:tr w:rsidR="003D3900" w:rsidRPr="001762AE" w:rsidTr="00533BA6">
        <w:tc>
          <w:tcPr>
            <w:tcW w:w="768" w:type="dxa"/>
          </w:tcPr>
          <w:p w:rsidR="003D3900" w:rsidRPr="00EB0D2A" w:rsidRDefault="003D3900" w:rsidP="000054DE">
            <w:pPr>
              <w:tabs>
                <w:tab w:val="left" w:pos="3708"/>
              </w:tabs>
              <w:spacing w:after="0" w:line="240" w:lineRule="auto"/>
              <w:rPr>
                <w:rFonts w:ascii="Times New Roman" w:hAnsi="Times New Roman"/>
                <w:sz w:val="24"/>
                <w:szCs w:val="24"/>
              </w:rPr>
            </w:pPr>
            <w:r>
              <w:rPr>
                <w:rFonts w:ascii="Times New Roman" w:hAnsi="Times New Roman"/>
                <w:sz w:val="24"/>
                <w:szCs w:val="24"/>
              </w:rPr>
              <w:t xml:space="preserve">2. </w:t>
            </w:r>
          </w:p>
        </w:tc>
        <w:tc>
          <w:tcPr>
            <w:tcW w:w="3095" w:type="dxa"/>
          </w:tcPr>
          <w:p w:rsidR="003D3900" w:rsidRDefault="003D3900" w:rsidP="000054DE">
            <w:pPr>
              <w:tabs>
                <w:tab w:val="left" w:pos="3708"/>
              </w:tabs>
              <w:spacing w:after="0" w:line="240" w:lineRule="auto"/>
              <w:rPr>
                <w:rFonts w:ascii="Times New Roman" w:hAnsi="Times New Roman"/>
                <w:b/>
                <w:bCs/>
                <w:sz w:val="24"/>
                <w:szCs w:val="24"/>
              </w:rPr>
            </w:pPr>
            <w:r w:rsidRPr="00EB0D2A">
              <w:rPr>
                <w:rFonts w:ascii="Times New Roman" w:hAnsi="Times New Roman"/>
                <w:sz w:val="24"/>
                <w:szCs w:val="24"/>
              </w:rPr>
              <w:t>Esoša iekārta</w:t>
            </w:r>
          </w:p>
        </w:tc>
        <w:tc>
          <w:tcPr>
            <w:tcW w:w="5265" w:type="dxa"/>
          </w:tcPr>
          <w:p w:rsidR="003D3900" w:rsidRDefault="003D3900" w:rsidP="000054DE">
            <w:pPr>
              <w:tabs>
                <w:tab w:val="left" w:pos="3708"/>
              </w:tabs>
              <w:spacing w:after="0" w:line="240" w:lineRule="auto"/>
              <w:jc w:val="both"/>
              <w:rPr>
                <w:rFonts w:ascii="Times New Roman" w:hAnsi="Times New Roman"/>
                <w:b/>
                <w:bCs/>
                <w:sz w:val="24"/>
                <w:szCs w:val="24"/>
              </w:rPr>
            </w:pPr>
            <w:r w:rsidRPr="00EB0D2A">
              <w:rPr>
                <w:rFonts w:ascii="Times New Roman" w:hAnsi="Times New Roman"/>
                <w:sz w:val="24"/>
                <w:szCs w:val="24"/>
              </w:rPr>
              <w:t>Iekārta, kas nav jauna iekārta.</w:t>
            </w:r>
          </w:p>
        </w:tc>
      </w:tr>
      <w:tr w:rsidR="003D3900" w:rsidRPr="001762AE" w:rsidTr="00533BA6">
        <w:tc>
          <w:tcPr>
            <w:tcW w:w="768" w:type="dxa"/>
          </w:tcPr>
          <w:p w:rsidR="003D3900" w:rsidRPr="00EB0D2A" w:rsidRDefault="003D3900" w:rsidP="000054DE">
            <w:pPr>
              <w:tabs>
                <w:tab w:val="left" w:pos="3708"/>
              </w:tabs>
              <w:spacing w:after="0" w:line="240" w:lineRule="auto"/>
              <w:rPr>
                <w:rFonts w:ascii="Times New Roman" w:hAnsi="Times New Roman"/>
                <w:sz w:val="24"/>
                <w:szCs w:val="24"/>
              </w:rPr>
            </w:pPr>
            <w:r>
              <w:rPr>
                <w:rFonts w:ascii="Times New Roman" w:hAnsi="Times New Roman"/>
                <w:sz w:val="24"/>
                <w:szCs w:val="24"/>
              </w:rPr>
              <w:t xml:space="preserve">3. </w:t>
            </w:r>
          </w:p>
        </w:tc>
        <w:tc>
          <w:tcPr>
            <w:tcW w:w="3095" w:type="dxa"/>
          </w:tcPr>
          <w:p w:rsidR="003D3900" w:rsidRDefault="003D3900" w:rsidP="000054DE">
            <w:pPr>
              <w:tabs>
                <w:tab w:val="left" w:pos="3708"/>
              </w:tabs>
              <w:spacing w:after="0" w:line="240" w:lineRule="auto"/>
              <w:rPr>
                <w:rFonts w:ascii="Times New Roman" w:hAnsi="Times New Roman"/>
                <w:sz w:val="24"/>
                <w:szCs w:val="24"/>
              </w:rPr>
            </w:pPr>
            <w:r w:rsidRPr="00EB0D2A">
              <w:rPr>
                <w:rFonts w:ascii="Times New Roman" w:hAnsi="Times New Roman"/>
                <w:sz w:val="24"/>
                <w:szCs w:val="24"/>
              </w:rPr>
              <w:t>Jauna krāsns</w:t>
            </w:r>
          </w:p>
        </w:tc>
        <w:tc>
          <w:tcPr>
            <w:tcW w:w="5265" w:type="dxa"/>
          </w:tcPr>
          <w:p w:rsidR="003D3900" w:rsidRDefault="003D3900" w:rsidP="000054DE">
            <w:pPr>
              <w:tabs>
                <w:tab w:val="left" w:pos="3708"/>
              </w:tabs>
              <w:spacing w:after="0" w:line="240" w:lineRule="auto"/>
              <w:jc w:val="both"/>
              <w:rPr>
                <w:rFonts w:ascii="Times New Roman" w:hAnsi="Times New Roman"/>
                <w:sz w:val="24"/>
                <w:szCs w:val="24"/>
              </w:rPr>
            </w:pPr>
            <w:r w:rsidRPr="00EB0D2A">
              <w:rPr>
                <w:rFonts w:ascii="Times New Roman" w:hAnsi="Times New Roman"/>
                <w:sz w:val="24"/>
                <w:szCs w:val="24"/>
              </w:rPr>
              <w:t>Krāsns, kas uzstādīta montāžas vietā pēc šo LPTP secinājumu publicēšanas, vai pēc krāsns pilnīgas pārbūves pēc šo LPTP secinājumu publicēšanas</w:t>
            </w:r>
          </w:p>
        </w:tc>
      </w:tr>
      <w:tr w:rsidR="003D3900" w:rsidRPr="001762AE" w:rsidTr="00533BA6">
        <w:tc>
          <w:tcPr>
            <w:tcW w:w="768" w:type="dxa"/>
          </w:tcPr>
          <w:p w:rsidR="003D3900" w:rsidRPr="00EB0D2A" w:rsidRDefault="003D3900" w:rsidP="000054DE">
            <w:pPr>
              <w:tabs>
                <w:tab w:val="left" w:pos="3708"/>
              </w:tabs>
              <w:spacing w:after="0" w:line="240" w:lineRule="auto"/>
              <w:rPr>
                <w:rFonts w:ascii="Times New Roman" w:hAnsi="Times New Roman"/>
                <w:sz w:val="24"/>
                <w:szCs w:val="24"/>
              </w:rPr>
            </w:pPr>
            <w:r>
              <w:rPr>
                <w:rFonts w:ascii="Times New Roman" w:hAnsi="Times New Roman"/>
                <w:sz w:val="24"/>
                <w:szCs w:val="24"/>
              </w:rPr>
              <w:t xml:space="preserve">4. </w:t>
            </w:r>
          </w:p>
        </w:tc>
        <w:tc>
          <w:tcPr>
            <w:tcW w:w="3095" w:type="dxa"/>
          </w:tcPr>
          <w:p w:rsidR="003D3900" w:rsidRDefault="003D3900" w:rsidP="000054DE">
            <w:pPr>
              <w:tabs>
                <w:tab w:val="left" w:pos="3708"/>
              </w:tabs>
              <w:spacing w:after="0" w:line="240" w:lineRule="auto"/>
              <w:rPr>
                <w:rFonts w:ascii="Times New Roman" w:hAnsi="Times New Roman"/>
                <w:sz w:val="24"/>
                <w:szCs w:val="24"/>
              </w:rPr>
            </w:pPr>
            <w:r w:rsidRPr="00EB0D2A">
              <w:rPr>
                <w:rFonts w:ascii="Times New Roman" w:hAnsi="Times New Roman"/>
                <w:sz w:val="24"/>
                <w:szCs w:val="24"/>
              </w:rPr>
              <w:t>Parasta krāsns pārbūve</w:t>
            </w:r>
          </w:p>
        </w:tc>
        <w:tc>
          <w:tcPr>
            <w:tcW w:w="5265" w:type="dxa"/>
          </w:tcPr>
          <w:p w:rsidR="003D3900" w:rsidRDefault="003D3900" w:rsidP="000054DE">
            <w:pPr>
              <w:tabs>
                <w:tab w:val="left" w:pos="3708"/>
              </w:tabs>
              <w:spacing w:after="0" w:line="240" w:lineRule="auto"/>
              <w:jc w:val="both"/>
              <w:rPr>
                <w:rFonts w:ascii="Times New Roman" w:hAnsi="Times New Roman"/>
                <w:sz w:val="24"/>
                <w:szCs w:val="24"/>
              </w:rPr>
            </w:pPr>
            <w:r w:rsidRPr="00EB0D2A">
              <w:rPr>
                <w:rFonts w:ascii="Times New Roman" w:hAnsi="Times New Roman"/>
                <w:sz w:val="24"/>
                <w:szCs w:val="24"/>
              </w:rPr>
              <w:t xml:space="preserve">Pārbūve, ko veic starp </w:t>
            </w:r>
            <w:r w:rsidRPr="00785713">
              <w:rPr>
                <w:rFonts w:ascii="Times New Roman" w:hAnsi="Times New Roman"/>
                <w:sz w:val="24"/>
                <w:szCs w:val="24"/>
              </w:rPr>
              <w:t>darbmūža</w:t>
            </w:r>
            <w:r w:rsidRPr="00EB0D2A">
              <w:rPr>
                <w:rFonts w:ascii="Times New Roman" w:hAnsi="Times New Roman"/>
                <w:sz w:val="24"/>
                <w:szCs w:val="24"/>
              </w:rPr>
              <w:t xml:space="preserve"> cikliem bez būtiskām prasību vai tehnoloģijas izmaiņām, kuras laikā krāsns karkass netiek būtiski pārveidots un kopumā tiek saglabāti jau esošie krāsns izmēri. Krāsns ugunsizturīgās detaļas un, ja nepieciešams, reģeneratorus atjauno, pilnībā vai daļēji nomainot materiālu.</w:t>
            </w:r>
          </w:p>
        </w:tc>
      </w:tr>
      <w:tr w:rsidR="003D3900" w:rsidRPr="001762AE" w:rsidTr="00533BA6">
        <w:tc>
          <w:tcPr>
            <w:tcW w:w="768" w:type="dxa"/>
          </w:tcPr>
          <w:p w:rsidR="003D3900" w:rsidRPr="00EB0D2A" w:rsidRDefault="003D3900" w:rsidP="000054DE">
            <w:pPr>
              <w:tabs>
                <w:tab w:val="left" w:pos="3708"/>
              </w:tabs>
              <w:spacing w:after="0" w:line="240" w:lineRule="auto"/>
              <w:rPr>
                <w:rFonts w:ascii="Times New Roman" w:hAnsi="Times New Roman"/>
                <w:sz w:val="24"/>
                <w:szCs w:val="24"/>
              </w:rPr>
            </w:pPr>
            <w:r>
              <w:rPr>
                <w:rFonts w:ascii="Times New Roman" w:hAnsi="Times New Roman"/>
                <w:sz w:val="24"/>
                <w:szCs w:val="24"/>
              </w:rPr>
              <w:t xml:space="preserve">5. </w:t>
            </w:r>
          </w:p>
        </w:tc>
        <w:tc>
          <w:tcPr>
            <w:tcW w:w="3095" w:type="dxa"/>
          </w:tcPr>
          <w:p w:rsidR="003D3900" w:rsidRDefault="003D3900" w:rsidP="000054DE">
            <w:pPr>
              <w:tabs>
                <w:tab w:val="left" w:pos="3708"/>
              </w:tabs>
              <w:spacing w:after="0" w:line="240" w:lineRule="auto"/>
              <w:rPr>
                <w:rFonts w:ascii="Times New Roman" w:hAnsi="Times New Roman"/>
                <w:sz w:val="24"/>
                <w:szCs w:val="24"/>
              </w:rPr>
            </w:pPr>
            <w:r w:rsidRPr="00EB0D2A">
              <w:rPr>
                <w:rFonts w:ascii="Times New Roman" w:hAnsi="Times New Roman"/>
                <w:sz w:val="24"/>
                <w:szCs w:val="24"/>
              </w:rPr>
              <w:t>Krāsns pilnīga pārbūve</w:t>
            </w:r>
          </w:p>
        </w:tc>
        <w:tc>
          <w:tcPr>
            <w:tcW w:w="5265" w:type="dxa"/>
          </w:tcPr>
          <w:p w:rsidR="003D3900" w:rsidRDefault="003D3900" w:rsidP="000054DE">
            <w:pPr>
              <w:tabs>
                <w:tab w:val="left" w:pos="3708"/>
              </w:tabs>
              <w:spacing w:after="0" w:line="240" w:lineRule="auto"/>
              <w:jc w:val="both"/>
              <w:rPr>
                <w:rFonts w:ascii="Times New Roman" w:hAnsi="Times New Roman"/>
                <w:sz w:val="24"/>
                <w:szCs w:val="24"/>
              </w:rPr>
            </w:pPr>
            <w:r w:rsidRPr="00EB0D2A">
              <w:rPr>
                <w:rFonts w:ascii="Times New Roman" w:hAnsi="Times New Roman"/>
                <w:sz w:val="24"/>
                <w:szCs w:val="24"/>
              </w:rPr>
              <w:t>Pārbūve, kuras laikā būtiski mainās prasības krāsnij vai tehnoloģija, kā arī krāsns un ar to saistītais aprīkojums tiek būtiski pārveidots vai nomainīts.</w:t>
            </w:r>
          </w:p>
        </w:tc>
      </w:tr>
    </w:tbl>
    <w:p w:rsidR="003D3900" w:rsidRPr="001762AE" w:rsidRDefault="003D3900" w:rsidP="000E74C4">
      <w:pPr>
        <w:tabs>
          <w:tab w:val="left" w:pos="3708"/>
        </w:tabs>
        <w:spacing w:after="0" w:line="240" w:lineRule="auto"/>
        <w:ind w:left="93" w:firstLineChars="1300" w:firstLine="3132"/>
        <w:rPr>
          <w:rFonts w:ascii="Times New Roman" w:hAnsi="Times New Roman"/>
          <w:b/>
          <w:bCs/>
          <w:sz w:val="24"/>
          <w:szCs w:val="24"/>
        </w:rPr>
      </w:pPr>
    </w:p>
    <w:p w:rsidR="003D3900" w:rsidRDefault="003D3900" w:rsidP="004133DE">
      <w:pPr>
        <w:pStyle w:val="Virsraksts"/>
        <w:outlineLvl w:val="0"/>
      </w:pPr>
      <w:bookmarkStart w:id="3" w:name="_Toc364166214"/>
      <w:r w:rsidRPr="002530F2">
        <w:t>3. VISPĀRĪGI APSVĒRUMI</w:t>
      </w:r>
      <w:bookmarkEnd w:id="3"/>
      <w:r w:rsidRPr="002530F2">
        <w:tab/>
      </w:r>
    </w:p>
    <w:p w:rsidR="003D3900" w:rsidRPr="001762AE" w:rsidRDefault="003D3900" w:rsidP="004133DE">
      <w:pPr>
        <w:pStyle w:val="Virsraksts"/>
        <w:spacing w:after="0" w:line="240" w:lineRule="auto"/>
        <w:outlineLvl w:val="1"/>
      </w:pPr>
      <w:bookmarkStart w:id="4" w:name="_Toc364166215"/>
      <w:r>
        <w:t>3.1. Vidējie</w:t>
      </w:r>
      <w:r w:rsidRPr="001762AE">
        <w:t xml:space="preserve"> periodi un bāzes apstākļi emisijām</w:t>
      </w:r>
      <w:r>
        <w:t xml:space="preserve"> gaisā</w:t>
      </w:r>
      <w:bookmarkEnd w:id="4"/>
      <w:r w:rsidRPr="001762AE">
        <w:tab/>
      </w:r>
    </w:p>
    <w:p w:rsidR="003D3900" w:rsidRDefault="003D3900" w:rsidP="000054DE">
      <w:pPr>
        <w:pStyle w:val="Virsraksts"/>
        <w:spacing w:after="0" w:line="240" w:lineRule="auto"/>
        <w:jc w:val="both"/>
        <w:rPr>
          <w:i w:val="0"/>
          <w:sz w:val="24"/>
        </w:rPr>
      </w:pPr>
    </w:p>
    <w:p w:rsidR="003D3900" w:rsidRPr="00E3104B" w:rsidRDefault="003D3900" w:rsidP="000054DE">
      <w:pPr>
        <w:pStyle w:val="Virsraksts"/>
        <w:spacing w:after="0" w:line="240" w:lineRule="auto"/>
        <w:jc w:val="both"/>
        <w:rPr>
          <w:i w:val="0"/>
          <w:sz w:val="24"/>
        </w:rPr>
      </w:pPr>
      <w:r>
        <w:rPr>
          <w:i w:val="0"/>
          <w:sz w:val="24"/>
        </w:rPr>
        <w:t xml:space="preserve">3.1.1. </w:t>
      </w:r>
      <w:r w:rsidRPr="00710714">
        <w:rPr>
          <w:i w:val="0"/>
          <w:sz w:val="24"/>
        </w:rPr>
        <w:t xml:space="preserve">Ja vien nav noteikts citādi, ar labākajiem pieejamajiem tehniskajiem paņēmieniem  saistītos emisijas līmeņus (LPTP-SEL) šajos LPTP secinājumos norādītajām emisijām gaisā piemēro, ievērojot 1. tabulā minētos bāzes apstākļus. Visas atgāzu koncentrācijas vērtības attiecas uz standarta apstākļiem: sausa gāze, temperatūra: 273,15 K, spiediens: 101,3 kP. </w:t>
      </w:r>
      <w:r w:rsidRPr="00E3104B">
        <w:rPr>
          <w:i w:val="0"/>
          <w:sz w:val="24"/>
        </w:rPr>
        <w:t>Periodiski mērījumi- LPTP-SEL attiecas uz trīs vismaz 30 minūšu vienreizēju paraugu vidējo vērtību, reģeneratīvajām krāsnīm mērījumu periods aptver vismaz divas reģeneratora kameru iekuršanas pārslēgšanas. Nepārtraukti mērījumi- LPTP-SEL attiecas uz ikdienas vidējām vērtībām.</w:t>
      </w:r>
    </w:p>
    <w:p w:rsidR="003D3900" w:rsidRPr="00710714" w:rsidRDefault="003D3900" w:rsidP="000054DE">
      <w:pPr>
        <w:pStyle w:val="Virsraksts"/>
        <w:spacing w:after="0" w:line="240" w:lineRule="auto"/>
        <w:jc w:val="both"/>
        <w:rPr>
          <w:i w:val="0"/>
          <w:sz w:val="24"/>
        </w:rPr>
      </w:pPr>
    </w:p>
    <w:p w:rsidR="003D3900" w:rsidRDefault="003D3900" w:rsidP="000054DE">
      <w:pPr>
        <w:pStyle w:val="Style1"/>
        <w:spacing w:after="0" w:line="240" w:lineRule="auto"/>
        <w:jc w:val="center"/>
        <w:rPr>
          <w:b/>
          <w:sz w:val="24"/>
        </w:rPr>
      </w:pPr>
      <w:r w:rsidRPr="004B0CF5">
        <w:rPr>
          <w:b/>
          <w:sz w:val="24"/>
        </w:rPr>
        <w:t>LPTP-SEL bāzes apstākļi emisijām gaisā</w:t>
      </w:r>
    </w:p>
    <w:p w:rsidR="003D3900" w:rsidRPr="00533BA6" w:rsidRDefault="003D3900" w:rsidP="000054DE">
      <w:pPr>
        <w:pStyle w:val="Style1"/>
        <w:spacing w:after="0" w:line="240" w:lineRule="auto"/>
        <w:jc w:val="right"/>
        <w:rPr>
          <w:b/>
        </w:rPr>
      </w:pPr>
      <w:r>
        <w:rPr>
          <w:b/>
          <w:sz w:val="24"/>
        </w:rPr>
        <w:t xml:space="preserve">3.tabula </w:t>
      </w:r>
    </w:p>
    <w:tbl>
      <w:tblPr>
        <w:tblW w:w="9348" w:type="dxa"/>
        <w:tblLook w:val="0000"/>
      </w:tblPr>
      <w:tblGrid>
        <w:gridCol w:w="530"/>
        <w:gridCol w:w="1383"/>
        <w:gridCol w:w="2265"/>
        <w:gridCol w:w="1980"/>
        <w:gridCol w:w="3190"/>
      </w:tblGrid>
      <w:tr w:rsidR="003D3900" w:rsidRPr="001762AE" w:rsidTr="005C0F69">
        <w:trPr>
          <w:trHeight w:val="255"/>
        </w:trPr>
        <w:tc>
          <w:tcPr>
            <w:tcW w:w="530" w:type="dxa"/>
            <w:tcBorders>
              <w:bottom w:val="single" w:sz="4" w:space="0" w:color="auto"/>
            </w:tcBorders>
          </w:tcPr>
          <w:p w:rsidR="003D3900" w:rsidRPr="001762AE" w:rsidRDefault="003D3900" w:rsidP="000054DE">
            <w:pPr>
              <w:spacing w:after="0" w:line="240" w:lineRule="auto"/>
              <w:rPr>
                <w:rFonts w:ascii="Times New Roman" w:hAnsi="Times New Roman"/>
                <w:sz w:val="24"/>
                <w:szCs w:val="24"/>
              </w:rPr>
            </w:pPr>
          </w:p>
        </w:tc>
        <w:tc>
          <w:tcPr>
            <w:tcW w:w="1383" w:type="dxa"/>
            <w:tcBorders>
              <w:bottom w:val="single" w:sz="4" w:space="0" w:color="auto"/>
            </w:tcBorders>
            <w:noWrap/>
          </w:tcPr>
          <w:p w:rsidR="003D3900" w:rsidRPr="001762AE" w:rsidRDefault="003D3900" w:rsidP="000054DE">
            <w:pPr>
              <w:spacing w:after="0" w:line="240" w:lineRule="auto"/>
              <w:rPr>
                <w:rFonts w:ascii="Times New Roman" w:hAnsi="Times New Roman"/>
                <w:sz w:val="24"/>
                <w:szCs w:val="24"/>
              </w:rPr>
            </w:pPr>
          </w:p>
        </w:tc>
        <w:tc>
          <w:tcPr>
            <w:tcW w:w="2265" w:type="dxa"/>
            <w:tcBorders>
              <w:bottom w:val="single" w:sz="4" w:space="0" w:color="auto"/>
            </w:tcBorders>
            <w:noWrap/>
          </w:tcPr>
          <w:p w:rsidR="003D3900" w:rsidRDefault="003D3900" w:rsidP="000054DE">
            <w:pPr>
              <w:spacing w:after="0" w:line="240" w:lineRule="auto"/>
              <w:rPr>
                <w:rFonts w:ascii="Times New Roman" w:hAnsi="Times New Roman"/>
                <w:sz w:val="24"/>
                <w:szCs w:val="24"/>
              </w:rPr>
            </w:pPr>
          </w:p>
          <w:p w:rsidR="003D3900" w:rsidRPr="001762AE" w:rsidRDefault="003D3900" w:rsidP="000054DE">
            <w:pPr>
              <w:spacing w:after="0" w:line="240" w:lineRule="auto"/>
              <w:rPr>
                <w:rFonts w:ascii="Times New Roman" w:hAnsi="Times New Roman"/>
                <w:sz w:val="24"/>
                <w:szCs w:val="24"/>
              </w:rPr>
            </w:pPr>
          </w:p>
        </w:tc>
        <w:tc>
          <w:tcPr>
            <w:tcW w:w="1980" w:type="dxa"/>
            <w:tcBorders>
              <w:bottom w:val="single" w:sz="4" w:space="0" w:color="auto"/>
            </w:tcBorders>
            <w:noWrap/>
          </w:tcPr>
          <w:p w:rsidR="003D3900" w:rsidRPr="001762AE" w:rsidRDefault="003D3900" w:rsidP="000054DE">
            <w:pPr>
              <w:spacing w:after="0" w:line="240" w:lineRule="auto"/>
              <w:rPr>
                <w:rFonts w:ascii="Times New Roman" w:hAnsi="Times New Roman"/>
                <w:sz w:val="24"/>
                <w:szCs w:val="24"/>
              </w:rPr>
            </w:pPr>
          </w:p>
        </w:tc>
        <w:tc>
          <w:tcPr>
            <w:tcW w:w="3190" w:type="dxa"/>
            <w:tcBorders>
              <w:bottom w:val="single" w:sz="4" w:space="0" w:color="auto"/>
            </w:tcBorders>
            <w:noWrap/>
          </w:tcPr>
          <w:p w:rsidR="003D3900" w:rsidRPr="001762AE" w:rsidRDefault="003D3900" w:rsidP="000054DE">
            <w:pPr>
              <w:spacing w:after="0" w:line="240" w:lineRule="auto"/>
              <w:rPr>
                <w:rFonts w:ascii="Times New Roman" w:hAnsi="Times New Roman"/>
                <w:sz w:val="24"/>
                <w:szCs w:val="24"/>
              </w:rPr>
            </w:pPr>
          </w:p>
        </w:tc>
      </w:tr>
      <w:tr w:rsidR="003D3900" w:rsidRPr="001762AE" w:rsidTr="005C0F69">
        <w:trPr>
          <w:trHeight w:val="255"/>
        </w:trPr>
        <w:tc>
          <w:tcPr>
            <w:tcW w:w="530" w:type="dxa"/>
            <w:tcBorders>
              <w:top w:val="single" w:sz="4" w:space="0" w:color="auto"/>
              <w:left w:val="single" w:sz="4" w:space="0" w:color="auto"/>
              <w:bottom w:val="single" w:sz="4" w:space="0" w:color="auto"/>
              <w:right w:val="single" w:sz="4" w:space="0" w:color="auto"/>
            </w:tcBorders>
          </w:tcPr>
          <w:p w:rsidR="003D3900" w:rsidRPr="005D2253" w:rsidRDefault="003D3900" w:rsidP="000054DE">
            <w:pPr>
              <w:spacing w:after="0" w:line="240" w:lineRule="auto"/>
              <w:rPr>
                <w:rFonts w:ascii="Times New Roman" w:hAnsi="Times New Roman"/>
                <w:sz w:val="24"/>
                <w:szCs w:val="24"/>
              </w:rPr>
            </w:pPr>
            <w:r>
              <w:rPr>
                <w:rFonts w:ascii="Times New Roman" w:hAnsi="Times New Roman"/>
                <w:sz w:val="24"/>
                <w:szCs w:val="24"/>
              </w:rPr>
              <w:t xml:space="preserve">Nr. </w:t>
            </w:r>
          </w:p>
        </w:tc>
        <w:tc>
          <w:tcPr>
            <w:tcW w:w="3648" w:type="dxa"/>
            <w:gridSpan w:val="2"/>
            <w:tcBorders>
              <w:top w:val="single" w:sz="4" w:space="0" w:color="auto"/>
              <w:left w:val="single" w:sz="4" w:space="0" w:color="auto"/>
              <w:bottom w:val="single" w:sz="4" w:space="0" w:color="auto"/>
              <w:right w:val="single" w:sz="4" w:space="0" w:color="auto"/>
            </w:tcBorders>
            <w:noWrap/>
          </w:tcPr>
          <w:p w:rsidR="003D3900" w:rsidRPr="002530F2" w:rsidRDefault="003D3900" w:rsidP="002530F2">
            <w:pPr>
              <w:spacing w:after="0" w:line="240" w:lineRule="auto"/>
              <w:jc w:val="center"/>
              <w:rPr>
                <w:rFonts w:ascii="Times New Roman" w:hAnsi="Times New Roman"/>
                <w:sz w:val="24"/>
                <w:szCs w:val="24"/>
              </w:rPr>
            </w:pPr>
            <w:r w:rsidRPr="001762AE">
              <w:rPr>
                <w:rFonts w:ascii="Times New Roman" w:hAnsi="Times New Roman"/>
                <w:b/>
                <w:bCs/>
                <w:sz w:val="24"/>
                <w:szCs w:val="24"/>
              </w:rPr>
              <w:t>Darbība</w:t>
            </w:r>
          </w:p>
        </w:tc>
        <w:tc>
          <w:tcPr>
            <w:tcW w:w="1980" w:type="dxa"/>
            <w:tcBorders>
              <w:top w:val="single" w:sz="4" w:space="0" w:color="auto"/>
              <w:left w:val="single" w:sz="4" w:space="0" w:color="auto"/>
              <w:bottom w:val="single" w:sz="4" w:space="0" w:color="auto"/>
              <w:right w:val="single" w:sz="4" w:space="0" w:color="auto"/>
            </w:tcBorders>
            <w:noWrap/>
          </w:tcPr>
          <w:p w:rsidR="003D3900" w:rsidRDefault="003D3900" w:rsidP="000054DE">
            <w:pPr>
              <w:spacing w:after="0" w:line="240" w:lineRule="auto"/>
              <w:jc w:val="center"/>
              <w:rPr>
                <w:rFonts w:ascii="Times New Roman" w:hAnsi="Times New Roman"/>
                <w:b/>
                <w:bCs/>
                <w:sz w:val="24"/>
                <w:szCs w:val="24"/>
              </w:rPr>
            </w:pPr>
            <w:r w:rsidRPr="001762AE">
              <w:rPr>
                <w:rFonts w:ascii="Times New Roman" w:hAnsi="Times New Roman"/>
                <w:b/>
                <w:bCs/>
                <w:sz w:val="24"/>
                <w:szCs w:val="24"/>
              </w:rPr>
              <w:t>Mērvienība</w:t>
            </w:r>
          </w:p>
        </w:tc>
        <w:tc>
          <w:tcPr>
            <w:tcW w:w="3190" w:type="dxa"/>
            <w:tcBorders>
              <w:top w:val="single" w:sz="4" w:space="0" w:color="auto"/>
              <w:left w:val="single" w:sz="4" w:space="0" w:color="auto"/>
              <w:bottom w:val="single" w:sz="4" w:space="0" w:color="auto"/>
              <w:right w:val="single" w:sz="4" w:space="0" w:color="auto"/>
            </w:tcBorders>
            <w:noWrap/>
          </w:tcPr>
          <w:p w:rsidR="003D3900" w:rsidRDefault="003D3900" w:rsidP="000054DE">
            <w:pPr>
              <w:spacing w:after="0" w:line="240" w:lineRule="auto"/>
              <w:jc w:val="center"/>
              <w:rPr>
                <w:rFonts w:ascii="Times New Roman" w:hAnsi="Times New Roman"/>
                <w:b/>
                <w:bCs/>
                <w:sz w:val="24"/>
                <w:szCs w:val="24"/>
              </w:rPr>
            </w:pPr>
            <w:r w:rsidRPr="001762AE">
              <w:rPr>
                <w:rFonts w:ascii="Times New Roman" w:hAnsi="Times New Roman"/>
                <w:b/>
                <w:bCs/>
                <w:sz w:val="24"/>
                <w:szCs w:val="24"/>
              </w:rPr>
              <w:t>Bāzes apstākļi</w:t>
            </w:r>
          </w:p>
        </w:tc>
      </w:tr>
      <w:tr w:rsidR="003D3900" w:rsidRPr="001762AE" w:rsidTr="002530F2">
        <w:trPr>
          <w:trHeight w:val="634"/>
        </w:trPr>
        <w:tc>
          <w:tcPr>
            <w:tcW w:w="9348" w:type="dxa"/>
            <w:gridSpan w:val="5"/>
            <w:tcBorders>
              <w:top w:val="single" w:sz="4" w:space="0" w:color="auto"/>
              <w:left w:val="single" w:sz="4" w:space="0" w:color="auto"/>
              <w:bottom w:val="single" w:sz="4" w:space="0" w:color="auto"/>
              <w:right w:val="single" w:sz="4" w:space="0" w:color="auto"/>
            </w:tcBorders>
          </w:tcPr>
          <w:p w:rsidR="003D3900" w:rsidRDefault="003D3900" w:rsidP="002530F2">
            <w:pPr>
              <w:spacing w:after="0" w:line="240" w:lineRule="auto"/>
              <w:jc w:val="center"/>
              <w:rPr>
                <w:rFonts w:ascii="Times New Roman" w:hAnsi="Times New Roman"/>
                <w:b/>
                <w:bCs/>
                <w:sz w:val="24"/>
                <w:szCs w:val="24"/>
              </w:rPr>
            </w:pPr>
          </w:p>
          <w:p w:rsidR="003D3900" w:rsidRPr="00785713" w:rsidRDefault="003D3900" w:rsidP="002530F2">
            <w:pPr>
              <w:spacing w:after="0" w:line="240" w:lineRule="auto"/>
              <w:jc w:val="center"/>
              <w:rPr>
                <w:rFonts w:ascii="Times New Roman" w:hAnsi="Times New Roman"/>
                <w:sz w:val="24"/>
                <w:szCs w:val="24"/>
              </w:rPr>
            </w:pPr>
            <w:r w:rsidRPr="001762AE">
              <w:rPr>
                <w:rFonts w:ascii="Times New Roman" w:hAnsi="Times New Roman"/>
                <w:b/>
                <w:bCs/>
                <w:sz w:val="24"/>
                <w:szCs w:val="24"/>
              </w:rPr>
              <w:t>Kausēšana</w:t>
            </w:r>
          </w:p>
        </w:tc>
      </w:tr>
      <w:tr w:rsidR="003D3900" w:rsidRPr="001762AE" w:rsidTr="00EC0F85">
        <w:trPr>
          <w:trHeight w:val="634"/>
        </w:trPr>
        <w:tc>
          <w:tcPr>
            <w:tcW w:w="530" w:type="dxa"/>
            <w:tcBorders>
              <w:top w:val="single" w:sz="4" w:space="0" w:color="auto"/>
              <w:left w:val="single" w:sz="4" w:space="0" w:color="auto"/>
              <w:bottom w:val="single" w:sz="4" w:space="0" w:color="auto"/>
              <w:right w:val="single" w:sz="4" w:space="0" w:color="auto"/>
            </w:tcBorders>
          </w:tcPr>
          <w:p w:rsidR="003D3900" w:rsidRPr="005D2253" w:rsidRDefault="003D3900" w:rsidP="000054DE">
            <w:pPr>
              <w:spacing w:after="0" w:line="240" w:lineRule="auto"/>
              <w:rPr>
                <w:rFonts w:ascii="Times New Roman" w:hAnsi="Times New Roman"/>
                <w:sz w:val="24"/>
                <w:szCs w:val="24"/>
              </w:rPr>
            </w:pPr>
            <w:r>
              <w:rPr>
                <w:rFonts w:ascii="Times New Roman" w:hAnsi="Times New Roman"/>
                <w:sz w:val="24"/>
                <w:szCs w:val="24"/>
              </w:rPr>
              <w:t xml:space="preserve">1. </w:t>
            </w:r>
          </w:p>
        </w:tc>
        <w:tc>
          <w:tcPr>
            <w:tcW w:w="3648" w:type="dxa"/>
            <w:gridSpan w:val="2"/>
            <w:tcBorders>
              <w:top w:val="single" w:sz="4" w:space="0" w:color="auto"/>
              <w:left w:val="single" w:sz="4" w:space="0" w:color="auto"/>
              <w:bottom w:val="single" w:sz="4" w:space="0" w:color="auto"/>
              <w:right w:val="single" w:sz="4" w:space="0" w:color="auto"/>
            </w:tcBorders>
            <w:noWrap/>
          </w:tcPr>
          <w:p w:rsidR="003D3900" w:rsidRDefault="003D3900" w:rsidP="002530F2">
            <w:pPr>
              <w:spacing w:after="0" w:line="240" w:lineRule="auto"/>
              <w:jc w:val="both"/>
              <w:rPr>
                <w:rFonts w:ascii="Times New Roman" w:hAnsi="Times New Roman"/>
                <w:sz w:val="24"/>
                <w:szCs w:val="24"/>
              </w:rPr>
            </w:pPr>
            <w:r w:rsidRPr="005D2253">
              <w:rPr>
                <w:rFonts w:ascii="Times New Roman" w:hAnsi="Times New Roman"/>
                <w:sz w:val="24"/>
                <w:szCs w:val="24"/>
              </w:rPr>
              <w:t xml:space="preserve">Tipveida kausēšanas krāsnis ar nepārtrauktas darbības </w:t>
            </w:r>
            <w:r w:rsidRPr="00785713">
              <w:rPr>
                <w:rFonts w:ascii="Times New Roman" w:hAnsi="Times New Roman"/>
                <w:sz w:val="24"/>
                <w:szCs w:val="24"/>
              </w:rPr>
              <w:t>kausēšanas iekārtu</w:t>
            </w:r>
            <w:r>
              <w:rPr>
                <w:rFonts w:ascii="Times New Roman" w:hAnsi="Times New Roman"/>
                <w:sz w:val="24"/>
                <w:szCs w:val="24"/>
              </w:rPr>
              <w:t xml:space="preserve"> </w:t>
            </w:r>
          </w:p>
        </w:tc>
        <w:tc>
          <w:tcPr>
            <w:tcW w:w="1980" w:type="dxa"/>
            <w:tcBorders>
              <w:top w:val="single" w:sz="4" w:space="0" w:color="auto"/>
              <w:left w:val="single" w:sz="4" w:space="0" w:color="auto"/>
              <w:bottom w:val="single" w:sz="4" w:space="0" w:color="auto"/>
              <w:right w:val="single" w:sz="4" w:space="0" w:color="auto"/>
            </w:tcBorders>
            <w:noWrap/>
          </w:tcPr>
          <w:p w:rsidR="003D3900" w:rsidRDefault="003D3900" w:rsidP="000054DE">
            <w:pPr>
              <w:spacing w:after="0" w:line="240" w:lineRule="auto"/>
              <w:jc w:val="center"/>
              <w:rPr>
                <w:rFonts w:ascii="Times New Roman" w:hAnsi="Times New Roman"/>
                <w:sz w:val="24"/>
                <w:szCs w:val="24"/>
              </w:rPr>
            </w:pPr>
            <w:r w:rsidRPr="001762AE">
              <w:rPr>
                <w:rFonts w:ascii="Times New Roman" w:hAnsi="Times New Roman"/>
                <w:sz w:val="24"/>
                <w:szCs w:val="24"/>
              </w:rPr>
              <w:t>mg/Nm</w:t>
            </w:r>
            <w:r w:rsidRPr="001762AE">
              <w:rPr>
                <w:rFonts w:ascii="Times New Roman" w:hAnsi="Times New Roman"/>
                <w:sz w:val="24"/>
                <w:szCs w:val="24"/>
                <w:vertAlign w:val="superscript"/>
              </w:rPr>
              <w:t>3</w:t>
            </w:r>
          </w:p>
        </w:tc>
        <w:tc>
          <w:tcPr>
            <w:tcW w:w="3190" w:type="dxa"/>
            <w:tcBorders>
              <w:top w:val="single" w:sz="4" w:space="0" w:color="auto"/>
              <w:left w:val="single" w:sz="4" w:space="0" w:color="auto"/>
              <w:bottom w:val="single" w:sz="4" w:space="0" w:color="auto"/>
              <w:right w:val="single" w:sz="4" w:space="0" w:color="auto"/>
            </w:tcBorders>
            <w:noWrap/>
          </w:tcPr>
          <w:p w:rsidR="003D3900" w:rsidRDefault="003D3900" w:rsidP="000054DE">
            <w:pPr>
              <w:spacing w:after="0" w:line="240" w:lineRule="auto"/>
              <w:jc w:val="both"/>
              <w:rPr>
                <w:rFonts w:ascii="Times New Roman" w:hAnsi="Times New Roman"/>
                <w:sz w:val="24"/>
                <w:szCs w:val="24"/>
              </w:rPr>
            </w:pPr>
            <w:r w:rsidRPr="00785713">
              <w:rPr>
                <w:rFonts w:ascii="Times New Roman" w:hAnsi="Times New Roman"/>
                <w:sz w:val="24"/>
                <w:szCs w:val="24"/>
              </w:rPr>
              <w:t>Skābekļa tilpumkoncentrācija - 8 %</w:t>
            </w:r>
          </w:p>
        </w:tc>
      </w:tr>
      <w:tr w:rsidR="003D3900" w:rsidRPr="001762AE" w:rsidTr="00EC0F85">
        <w:trPr>
          <w:trHeight w:val="270"/>
        </w:trPr>
        <w:tc>
          <w:tcPr>
            <w:tcW w:w="530" w:type="dxa"/>
            <w:tcBorders>
              <w:top w:val="single" w:sz="4" w:space="0" w:color="auto"/>
              <w:left w:val="single" w:sz="4" w:space="0" w:color="auto"/>
              <w:bottom w:val="single" w:sz="4" w:space="0" w:color="auto"/>
              <w:right w:val="single" w:sz="4" w:space="0" w:color="auto"/>
            </w:tcBorders>
          </w:tcPr>
          <w:p w:rsidR="003D3900" w:rsidRPr="005D2253" w:rsidRDefault="003D3900" w:rsidP="000054DE">
            <w:pPr>
              <w:spacing w:after="0" w:line="240" w:lineRule="auto"/>
              <w:rPr>
                <w:rFonts w:ascii="Times New Roman" w:hAnsi="Times New Roman"/>
                <w:sz w:val="24"/>
                <w:szCs w:val="24"/>
              </w:rPr>
            </w:pPr>
            <w:r>
              <w:rPr>
                <w:rFonts w:ascii="Times New Roman" w:hAnsi="Times New Roman"/>
                <w:sz w:val="24"/>
                <w:szCs w:val="24"/>
              </w:rPr>
              <w:t xml:space="preserve">2. </w:t>
            </w:r>
          </w:p>
        </w:tc>
        <w:tc>
          <w:tcPr>
            <w:tcW w:w="3648" w:type="dxa"/>
            <w:gridSpan w:val="2"/>
            <w:tcBorders>
              <w:top w:val="single" w:sz="4" w:space="0" w:color="auto"/>
              <w:left w:val="single" w:sz="4" w:space="0" w:color="auto"/>
              <w:bottom w:val="single" w:sz="4" w:space="0" w:color="auto"/>
              <w:right w:val="single" w:sz="4" w:space="0" w:color="auto"/>
            </w:tcBorders>
            <w:noWrap/>
          </w:tcPr>
          <w:p w:rsidR="003D3900" w:rsidRDefault="003D3900" w:rsidP="002530F2">
            <w:pPr>
              <w:spacing w:after="0" w:line="240" w:lineRule="auto"/>
              <w:jc w:val="both"/>
              <w:rPr>
                <w:rFonts w:ascii="Times New Roman" w:hAnsi="Times New Roman"/>
                <w:sz w:val="24"/>
                <w:szCs w:val="24"/>
              </w:rPr>
            </w:pPr>
            <w:r w:rsidRPr="005D2253">
              <w:rPr>
                <w:rFonts w:ascii="Times New Roman" w:hAnsi="Times New Roman"/>
                <w:sz w:val="24"/>
                <w:szCs w:val="24"/>
              </w:rPr>
              <w:t xml:space="preserve">Tipveida kausēšanas krāsnis ar periodiskas darbības </w:t>
            </w:r>
            <w:r>
              <w:rPr>
                <w:rFonts w:ascii="Times New Roman" w:hAnsi="Times New Roman"/>
                <w:sz w:val="24"/>
                <w:szCs w:val="24"/>
              </w:rPr>
              <w:t xml:space="preserve">kausēšanas iekārtu </w:t>
            </w:r>
          </w:p>
        </w:tc>
        <w:tc>
          <w:tcPr>
            <w:tcW w:w="1980" w:type="dxa"/>
            <w:tcBorders>
              <w:top w:val="single" w:sz="4" w:space="0" w:color="auto"/>
              <w:left w:val="single" w:sz="4" w:space="0" w:color="auto"/>
              <w:bottom w:val="single" w:sz="4" w:space="0" w:color="auto"/>
              <w:right w:val="single" w:sz="4" w:space="0" w:color="auto"/>
            </w:tcBorders>
            <w:noWrap/>
          </w:tcPr>
          <w:p w:rsidR="003D3900" w:rsidRDefault="003D3900" w:rsidP="000054DE">
            <w:pPr>
              <w:spacing w:after="0" w:line="240" w:lineRule="auto"/>
              <w:jc w:val="center"/>
              <w:rPr>
                <w:rFonts w:ascii="Times New Roman" w:hAnsi="Times New Roman"/>
                <w:sz w:val="24"/>
                <w:szCs w:val="24"/>
              </w:rPr>
            </w:pPr>
            <w:r w:rsidRPr="001762AE">
              <w:rPr>
                <w:rFonts w:ascii="Times New Roman" w:hAnsi="Times New Roman"/>
                <w:sz w:val="24"/>
                <w:szCs w:val="24"/>
              </w:rPr>
              <w:t>mg/Nm</w:t>
            </w:r>
            <w:r w:rsidRPr="001762AE">
              <w:rPr>
                <w:rFonts w:ascii="Times New Roman" w:hAnsi="Times New Roman"/>
                <w:sz w:val="24"/>
                <w:szCs w:val="24"/>
                <w:vertAlign w:val="superscript"/>
              </w:rPr>
              <w:t>3</w:t>
            </w:r>
          </w:p>
        </w:tc>
        <w:tc>
          <w:tcPr>
            <w:tcW w:w="3190" w:type="dxa"/>
            <w:tcBorders>
              <w:top w:val="single" w:sz="4" w:space="0" w:color="auto"/>
              <w:left w:val="single" w:sz="4" w:space="0" w:color="auto"/>
              <w:bottom w:val="single" w:sz="4" w:space="0" w:color="auto"/>
              <w:right w:val="single" w:sz="4" w:space="0" w:color="auto"/>
            </w:tcBorders>
            <w:noWrap/>
          </w:tcPr>
          <w:p w:rsidR="003D3900" w:rsidRDefault="003D3900" w:rsidP="000054DE">
            <w:pPr>
              <w:spacing w:after="0" w:line="240" w:lineRule="auto"/>
              <w:jc w:val="both"/>
              <w:rPr>
                <w:rFonts w:ascii="Times New Roman" w:hAnsi="Times New Roman"/>
                <w:sz w:val="24"/>
                <w:szCs w:val="24"/>
              </w:rPr>
            </w:pPr>
            <w:r w:rsidRPr="00785713">
              <w:rPr>
                <w:rFonts w:ascii="Times New Roman" w:hAnsi="Times New Roman"/>
                <w:sz w:val="24"/>
                <w:szCs w:val="24"/>
              </w:rPr>
              <w:t>Skābekļa tilpumkoncentrācija - 13 %</w:t>
            </w:r>
          </w:p>
        </w:tc>
      </w:tr>
      <w:tr w:rsidR="003D3900" w:rsidRPr="001762AE" w:rsidTr="00EC0F85">
        <w:trPr>
          <w:trHeight w:val="750"/>
        </w:trPr>
        <w:tc>
          <w:tcPr>
            <w:tcW w:w="530" w:type="dxa"/>
            <w:tcBorders>
              <w:top w:val="single" w:sz="4" w:space="0" w:color="auto"/>
              <w:left w:val="single" w:sz="4" w:space="0" w:color="auto"/>
              <w:bottom w:val="single" w:sz="4" w:space="0" w:color="auto"/>
              <w:right w:val="single" w:sz="4" w:space="0" w:color="auto"/>
            </w:tcBorders>
          </w:tcPr>
          <w:p w:rsidR="003D3900" w:rsidRPr="005D2253" w:rsidRDefault="003D3900" w:rsidP="000054DE">
            <w:pPr>
              <w:spacing w:after="0" w:line="240" w:lineRule="auto"/>
              <w:rPr>
                <w:rFonts w:ascii="Times New Roman" w:hAnsi="Times New Roman"/>
                <w:sz w:val="24"/>
                <w:szCs w:val="24"/>
              </w:rPr>
            </w:pPr>
            <w:r>
              <w:rPr>
                <w:rFonts w:ascii="Times New Roman" w:hAnsi="Times New Roman"/>
                <w:sz w:val="24"/>
                <w:szCs w:val="24"/>
              </w:rPr>
              <w:t xml:space="preserve">3. </w:t>
            </w:r>
          </w:p>
        </w:tc>
        <w:tc>
          <w:tcPr>
            <w:tcW w:w="3648" w:type="dxa"/>
            <w:gridSpan w:val="2"/>
            <w:tcBorders>
              <w:top w:val="single" w:sz="4" w:space="0" w:color="auto"/>
              <w:left w:val="single" w:sz="4" w:space="0" w:color="auto"/>
              <w:bottom w:val="single" w:sz="4" w:space="0" w:color="auto"/>
              <w:right w:val="single" w:sz="4" w:space="0" w:color="auto"/>
            </w:tcBorders>
            <w:noWrap/>
          </w:tcPr>
          <w:p w:rsidR="003D3900" w:rsidRDefault="003D3900" w:rsidP="000054DE">
            <w:pPr>
              <w:spacing w:after="0" w:line="240" w:lineRule="auto"/>
              <w:jc w:val="both"/>
              <w:rPr>
                <w:rFonts w:ascii="Times New Roman" w:hAnsi="Times New Roman"/>
                <w:sz w:val="24"/>
                <w:szCs w:val="24"/>
              </w:rPr>
            </w:pPr>
            <w:r w:rsidRPr="005D2253">
              <w:rPr>
                <w:rFonts w:ascii="Times New Roman" w:hAnsi="Times New Roman"/>
                <w:sz w:val="24"/>
                <w:szCs w:val="24"/>
              </w:rPr>
              <w:t>Ar skābekli un kurināmo darbināmas krāsnis</w:t>
            </w:r>
          </w:p>
        </w:tc>
        <w:tc>
          <w:tcPr>
            <w:tcW w:w="1980" w:type="dxa"/>
            <w:tcBorders>
              <w:top w:val="single" w:sz="4" w:space="0" w:color="auto"/>
              <w:left w:val="single" w:sz="4" w:space="0" w:color="auto"/>
              <w:bottom w:val="single" w:sz="4" w:space="0" w:color="auto"/>
              <w:right w:val="single" w:sz="4" w:space="0" w:color="auto"/>
            </w:tcBorders>
          </w:tcPr>
          <w:p w:rsidR="003D3900" w:rsidRDefault="003D3900" w:rsidP="000054DE">
            <w:pPr>
              <w:spacing w:after="0" w:line="240" w:lineRule="auto"/>
              <w:jc w:val="center"/>
              <w:rPr>
                <w:rFonts w:ascii="Times New Roman" w:hAnsi="Times New Roman"/>
                <w:sz w:val="24"/>
                <w:szCs w:val="24"/>
              </w:rPr>
            </w:pPr>
            <w:r w:rsidRPr="001762AE">
              <w:rPr>
                <w:rFonts w:ascii="Times New Roman" w:hAnsi="Times New Roman"/>
                <w:sz w:val="24"/>
                <w:szCs w:val="24"/>
              </w:rPr>
              <w:t>kg uz tonnu izkausēta stikla</w:t>
            </w:r>
          </w:p>
        </w:tc>
        <w:tc>
          <w:tcPr>
            <w:tcW w:w="3190" w:type="dxa"/>
            <w:tcBorders>
              <w:top w:val="single" w:sz="4" w:space="0" w:color="auto"/>
              <w:left w:val="single" w:sz="4" w:space="0" w:color="auto"/>
              <w:bottom w:val="single" w:sz="4" w:space="0" w:color="auto"/>
              <w:right w:val="single" w:sz="4" w:space="0" w:color="auto"/>
            </w:tcBorders>
          </w:tcPr>
          <w:p w:rsidR="003D3900" w:rsidRDefault="003D3900" w:rsidP="000054DE">
            <w:pPr>
              <w:spacing w:after="0" w:line="240" w:lineRule="auto"/>
              <w:jc w:val="both"/>
              <w:rPr>
                <w:rFonts w:ascii="Times New Roman" w:hAnsi="Times New Roman"/>
                <w:sz w:val="24"/>
                <w:szCs w:val="24"/>
              </w:rPr>
            </w:pPr>
            <w:r w:rsidRPr="001762AE">
              <w:rPr>
                <w:rFonts w:ascii="Times New Roman" w:hAnsi="Times New Roman"/>
                <w:sz w:val="24"/>
                <w:szCs w:val="24"/>
              </w:rPr>
              <w:t>Emisijas līmeņu izteiksme, ko mēra kā mg/Nm</w:t>
            </w:r>
            <w:r w:rsidRPr="001762AE">
              <w:rPr>
                <w:rFonts w:ascii="Times New Roman" w:hAnsi="Times New Roman"/>
                <w:sz w:val="24"/>
                <w:szCs w:val="24"/>
                <w:vertAlign w:val="superscript"/>
              </w:rPr>
              <w:t xml:space="preserve">3 </w:t>
            </w:r>
            <w:r w:rsidRPr="001762AE">
              <w:rPr>
                <w:rFonts w:ascii="Times New Roman" w:hAnsi="Times New Roman"/>
                <w:sz w:val="24"/>
                <w:szCs w:val="24"/>
              </w:rPr>
              <w:t>attiecībā pret skābekļa bāzes koncentrāciju, neattiecas.</w:t>
            </w:r>
          </w:p>
        </w:tc>
      </w:tr>
      <w:tr w:rsidR="003D3900" w:rsidRPr="001762AE" w:rsidTr="00EC0F85">
        <w:trPr>
          <w:trHeight w:val="750"/>
        </w:trPr>
        <w:tc>
          <w:tcPr>
            <w:tcW w:w="530" w:type="dxa"/>
            <w:tcBorders>
              <w:top w:val="single" w:sz="4" w:space="0" w:color="auto"/>
              <w:left w:val="single" w:sz="4" w:space="0" w:color="auto"/>
              <w:bottom w:val="single" w:sz="4" w:space="0" w:color="auto"/>
              <w:right w:val="single" w:sz="4" w:space="0" w:color="auto"/>
            </w:tcBorders>
          </w:tcPr>
          <w:p w:rsidR="003D3900" w:rsidRPr="005D2253" w:rsidRDefault="003D3900" w:rsidP="000054DE">
            <w:pPr>
              <w:spacing w:after="0" w:line="240" w:lineRule="auto"/>
              <w:rPr>
                <w:rFonts w:ascii="Times New Roman" w:hAnsi="Times New Roman"/>
                <w:sz w:val="24"/>
                <w:szCs w:val="24"/>
              </w:rPr>
            </w:pPr>
            <w:r>
              <w:rPr>
                <w:rFonts w:ascii="Times New Roman" w:hAnsi="Times New Roman"/>
                <w:sz w:val="24"/>
                <w:szCs w:val="24"/>
              </w:rPr>
              <w:t xml:space="preserve">4. </w:t>
            </w:r>
          </w:p>
        </w:tc>
        <w:tc>
          <w:tcPr>
            <w:tcW w:w="3648" w:type="dxa"/>
            <w:gridSpan w:val="2"/>
            <w:tcBorders>
              <w:top w:val="single" w:sz="4" w:space="0" w:color="auto"/>
              <w:left w:val="single" w:sz="4" w:space="0" w:color="auto"/>
              <w:bottom w:val="single" w:sz="4" w:space="0" w:color="auto"/>
              <w:right w:val="single" w:sz="4" w:space="0" w:color="auto"/>
            </w:tcBorders>
            <w:noWrap/>
          </w:tcPr>
          <w:p w:rsidR="003D3900" w:rsidRDefault="003D3900" w:rsidP="000054DE">
            <w:pPr>
              <w:spacing w:after="0" w:line="240" w:lineRule="auto"/>
              <w:rPr>
                <w:rFonts w:ascii="Times New Roman" w:hAnsi="Times New Roman"/>
                <w:sz w:val="24"/>
                <w:szCs w:val="24"/>
              </w:rPr>
            </w:pPr>
            <w:r w:rsidRPr="005D2253">
              <w:rPr>
                <w:rFonts w:ascii="Times New Roman" w:hAnsi="Times New Roman"/>
                <w:sz w:val="24"/>
                <w:szCs w:val="24"/>
              </w:rPr>
              <w:t>Elektriskās krāsnis</w:t>
            </w:r>
          </w:p>
        </w:tc>
        <w:tc>
          <w:tcPr>
            <w:tcW w:w="1980" w:type="dxa"/>
            <w:tcBorders>
              <w:top w:val="single" w:sz="4" w:space="0" w:color="auto"/>
              <w:left w:val="single" w:sz="4" w:space="0" w:color="auto"/>
              <w:bottom w:val="single" w:sz="4" w:space="0" w:color="auto"/>
              <w:right w:val="single" w:sz="4" w:space="0" w:color="auto"/>
            </w:tcBorders>
          </w:tcPr>
          <w:p w:rsidR="003D3900" w:rsidRDefault="003D3900" w:rsidP="000054DE">
            <w:pPr>
              <w:spacing w:after="0" w:line="240" w:lineRule="auto"/>
              <w:jc w:val="center"/>
              <w:rPr>
                <w:rFonts w:ascii="Times New Roman" w:hAnsi="Times New Roman"/>
                <w:sz w:val="24"/>
                <w:szCs w:val="24"/>
              </w:rPr>
            </w:pPr>
            <w:r w:rsidRPr="001762AE">
              <w:rPr>
                <w:rFonts w:ascii="Times New Roman" w:hAnsi="Times New Roman"/>
                <w:sz w:val="24"/>
                <w:szCs w:val="24"/>
              </w:rPr>
              <w:t>mg/Nm</w:t>
            </w:r>
            <w:r w:rsidRPr="001762AE">
              <w:rPr>
                <w:rFonts w:ascii="Times New Roman" w:hAnsi="Times New Roman"/>
                <w:sz w:val="24"/>
                <w:szCs w:val="24"/>
                <w:vertAlign w:val="superscript"/>
              </w:rPr>
              <w:t xml:space="preserve">3 </w:t>
            </w:r>
            <w:r w:rsidRPr="001762AE">
              <w:rPr>
                <w:rFonts w:ascii="Times New Roman" w:hAnsi="Times New Roman"/>
                <w:sz w:val="24"/>
                <w:szCs w:val="24"/>
              </w:rPr>
              <w:t>vai kg uz tonnu izkausēta stikla</w:t>
            </w:r>
          </w:p>
        </w:tc>
        <w:tc>
          <w:tcPr>
            <w:tcW w:w="3190" w:type="dxa"/>
            <w:tcBorders>
              <w:top w:val="single" w:sz="4" w:space="0" w:color="auto"/>
              <w:left w:val="single" w:sz="4" w:space="0" w:color="auto"/>
              <w:bottom w:val="single" w:sz="4" w:space="0" w:color="auto"/>
              <w:right w:val="single" w:sz="4" w:space="0" w:color="auto"/>
            </w:tcBorders>
          </w:tcPr>
          <w:p w:rsidR="003D3900" w:rsidRDefault="003D3900" w:rsidP="000054DE">
            <w:pPr>
              <w:spacing w:after="0" w:line="240" w:lineRule="auto"/>
              <w:jc w:val="both"/>
              <w:rPr>
                <w:rFonts w:ascii="Times New Roman" w:hAnsi="Times New Roman"/>
                <w:sz w:val="24"/>
                <w:szCs w:val="24"/>
              </w:rPr>
            </w:pPr>
            <w:r w:rsidRPr="001762AE">
              <w:rPr>
                <w:rFonts w:ascii="Times New Roman" w:hAnsi="Times New Roman"/>
                <w:sz w:val="24"/>
                <w:szCs w:val="24"/>
              </w:rPr>
              <w:t>Emisijas līmeņu izteiksme, ko mēra kā mg/Nm</w:t>
            </w:r>
            <w:r w:rsidRPr="001762AE">
              <w:rPr>
                <w:rFonts w:ascii="Times New Roman" w:hAnsi="Times New Roman"/>
                <w:sz w:val="24"/>
                <w:szCs w:val="24"/>
                <w:vertAlign w:val="superscript"/>
              </w:rPr>
              <w:t xml:space="preserve">3 </w:t>
            </w:r>
            <w:r w:rsidRPr="001762AE">
              <w:rPr>
                <w:rFonts w:ascii="Times New Roman" w:hAnsi="Times New Roman"/>
                <w:sz w:val="24"/>
                <w:szCs w:val="24"/>
              </w:rPr>
              <w:t>attiecībā pret skābekļa bāzes koncentrāciju, neattiecas.</w:t>
            </w:r>
          </w:p>
        </w:tc>
      </w:tr>
      <w:tr w:rsidR="003D3900" w:rsidRPr="001762AE" w:rsidTr="00EC0F85">
        <w:trPr>
          <w:trHeight w:val="750"/>
        </w:trPr>
        <w:tc>
          <w:tcPr>
            <w:tcW w:w="530" w:type="dxa"/>
            <w:tcBorders>
              <w:top w:val="single" w:sz="4" w:space="0" w:color="auto"/>
              <w:left w:val="single" w:sz="4" w:space="0" w:color="auto"/>
              <w:bottom w:val="single" w:sz="4" w:space="0" w:color="auto"/>
              <w:right w:val="single" w:sz="4" w:space="0" w:color="auto"/>
            </w:tcBorders>
          </w:tcPr>
          <w:p w:rsidR="003D3900" w:rsidRDefault="003D3900" w:rsidP="000054DE">
            <w:pPr>
              <w:spacing w:after="0" w:line="240" w:lineRule="auto"/>
              <w:rPr>
                <w:rFonts w:ascii="Times New Roman" w:hAnsi="Times New Roman"/>
                <w:sz w:val="24"/>
                <w:szCs w:val="24"/>
              </w:rPr>
            </w:pPr>
            <w:r w:rsidRPr="00533BA6">
              <w:rPr>
                <w:rFonts w:ascii="Times New Roman" w:hAnsi="Times New Roman"/>
                <w:bCs/>
                <w:sz w:val="24"/>
                <w:szCs w:val="24"/>
              </w:rPr>
              <w:t>5.</w:t>
            </w:r>
          </w:p>
        </w:tc>
        <w:tc>
          <w:tcPr>
            <w:tcW w:w="3648" w:type="dxa"/>
            <w:gridSpan w:val="2"/>
            <w:tcBorders>
              <w:top w:val="single" w:sz="4" w:space="0" w:color="auto"/>
              <w:left w:val="single" w:sz="4" w:space="0" w:color="auto"/>
              <w:bottom w:val="single" w:sz="4" w:space="0" w:color="auto"/>
              <w:right w:val="single" w:sz="4" w:space="0" w:color="auto"/>
            </w:tcBorders>
            <w:noWrap/>
          </w:tcPr>
          <w:p w:rsidR="003D3900" w:rsidRPr="005D2253" w:rsidRDefault="003D3900" w:rsidP="000054DE">
            <w:pPr>
              <w:spacing w:after="0" w:line="240" w:lineRule="auto"/>
              <w:rPr>
                <w:rFonts w:ascii="Times New Roman" w:hAnsi="Times New Roman"/>
                <w:sz w:val="24"/>
                <w:szCs w:val="24"/>
              </w:rPr>
            </w:pPr>
            <w:r w:rsidRPr="00533BA6">
              <w:rPr>
                <w:rFonts w:ascii="Times New Roman" w:hAnsi="Times New Roman"/>
                <w:sz w:val="24"/>
                <w:szCs w:val="24"/>
              </w:rPr>
              <w:t>Frites kausēšanas krāsnis</w:t>
            </w:r>
          </w:p>
        </w:tc>
        <w:tc>
          <w:tcPr>
            <w:tcW w:w="1980" w:type="dxa"/>
            <w:tcBorders>
              <w:top w:val="single" w:sz="4" w:space="0" w:color="auto"/>
              <w:left w:val="single" w:sz="4" w:space="0" w:color="auto"/>
              <w:bottom w:val="single" w:sz="4" w:space="0" w:color="auto"/>
              <w:right w:val="single" w:sz="4" w:space="0" w:color="auto"/>
            </w:tcBorders>
          </w:tcPr>
          <w:p w:rsidR="003D3900" w:rsidRPr="001762AE" w:rsidRDefault="003D3900" w:rsidP="000054DE">
            <w:pPr>
              <w:spacing w:after="0" w:line="240" w:lineRule="auto"/>
              <w:jc w:val="center"/>
              <w:rPr>
                <w:rFonts w:ascii="Times New Roman" w:hAnsi="Times New Roman"/>
                <w:sz w:val="24"/>
                <w:szCs w:val="24"/>
              </w:rPr>
            </w:pPr>
            <w:r w:rsidRPr="00533BA6">
              <w:rPr>
                <w:rFonts w:ascii="Times New Roman" w:hAnsi="Times New Roman"/>
                <w:sz w:val="24"/>
                <w:szCs w:val="24"/>
              </w:rPr>
              <w:t>mg/Nm</w:t>
            </w:r>
            <w:r w:rsidRPr="00533BA6">
              <w:rPr>
                <w:rFonts w:ascii="Times New Roman" w:hAnsi="Times New Roman"/>
                <w:sz w:val="24"/>
                <w:szCs w:val="24"/>
                <w:vertAlign w:val="superscript"/>
              </w:rPr>
              <w:t xml:space="preserve">3 </w:t>
            </w:r>
            <w:r w:rsidRPr="00533BA6">
              <w:rPr>
                <w:rFonts w:ascii="Times New Roman" w:hAnsi="Times New Roman"/>
                <w:sz w:val="24"/>
                <w:szCs w:val="24"/>
              </w:rPr>
              <w:t>vai kg uz tonnu izkausētas frites</w:t>
            </w:r>
          </w:p>
        </w:tc>
        <w:tc>
          <w:tcPr>
            <w:tcW w:w="3190" w:type="dxa"/>
            <w:tcBorders>
              <w:top w:val="single" w:sz="4" w:space="0" w:color="auto"/>
              <w:left w:val="single" w:sz="4" w:space="0" w:color="auto"/>
              <w:bottom w:val="single" w:sz="4" w:space="0" w:color="auto"/>
              <w:right w:val="single" w:sz="4" w:space="0" w:color="auto"/>
            </w:tcBorders>
          </w:tcPr>
          <w:p w:rsidR="003D3900" w:rsidRPr="00533BA6" w:rsidRDefault="003D3900" w:rsidP="00EC0F85">
            <w:pPr>
              <w:spacing w:after="0" w:line="240" w:lineRule="auto"/>
              <w:jc w:val="both"/>
              <w:rPr>
                <w:rFonts w:ascii="Times New Roman" w:hAnsi="Times New Roman"/>
                <w:sz w:val="24"/>
                <w:szCs w:val="24"/>
              </w:rPr>
            </w:pPr>
            <w:r w:rsidRPr="00533BA6">
              <w:rPr>
                <w:rFonts w:ascii="Times New Roman" w:hAnsi="Times New Roman"/>
                <w:sz w:val="24"/>
                <w:szCs w:val="24"/>
              </w:rPr>
              <w:t>Koncentrācija attiecas uz skābekļa tilpumkoncentrāciju 15 %.</w:t>
            </w:r>
          </w:p>
          <w:p w:rsidR="003D3900" w:rsidRDefault="003D3900" w:rsidP="00EC0F85">
            <w:pPr>
              <w:spacing w:after="0" w:line="240" w:lineRule="auto"/>
              <w:jc w:val="both"/>
              <w:rPr>
                <w:rFonts w:ascii="Times New Roman" w:hAnsi="Times New Roman"/>
                <w:sz w:val="24"/>
                <w:szCs w:val="24"/>
              </w:rPr>
            </w:pPr>
            <w:r w:rsidRPr="00533BA6">
              <w:rPr>
                <w:rFonts w:ascii="Times New Roman" w:hAnsi="Times New Roman"/>
                <w:sz w:val="24"/>
                <w:szCs w:val="24"/>
              </w:rPr>
              <w:t>Ja krāsni darbina ar gaisu un gāzveida kurināmo, LPTP-SEL izsaka kā emisijas koncentrāciju (mg/Nm</w:t>
            </w:r>
            <w:r w:rsidRPr="00533BA6">
              <w:rPr>
                <w:rFonts w:ascii="Times New Roman" w:hAnsi="Times New Roman"/>
                <w:sz w:val="24"/>
                <w:szCs w:val="24"/>
                <w:vertAlign w:val="superscript"/>
              </w:rPr>
              <w:t>3</w:t>
            </w:r>
            <w:r w:rsidRPr="00533BA6">
              <w:rPr>
                <w:rFonts w:ascii="Times New Roman" w:hAnsi="Times New Roman"/>
                <w:sz w:val="24"/>
                <w:szCs w:val="24"/>
              </w:rPr>
              <w:t xml:space="preserve">). </w:t>
            </w:r>
          </w:p>
          <w:p w:rsidR="003D3900" w:rsidRDefault="003D3900" w:rsidP="00EC0F85">
            <w:pPr>
              <w:spacing w:after="0" w:line="240" w:lineRule="auto"/>
              <w:jc w:val="both"/>
              <w:rPr>
                <w:rFonts w:ascii="Times New Roman" w:hAnsi="Times New Roman"/>
                <w:sz w:val="24"/>
                <w:szCs w:val="24"/>
              </w:rPr>
            </w:pPr>
            <w:r w:rsidRPr="00533BA6">
              <w:rPr>
                <w:rFonts w:ascii="Times New Roman" w:hAnsi="Times New Roman"/>
                <w:sz w:val="24"/>
                <w:szCs w:val="24"/>
              </w:rPr>
              <w:t xml:space="preserve">Ja krāsni darbina tikai ar skābekli un kurināmo, LPTP-SEL izsaka kā konkrētu masas daļu emisiju (kg uz tonnu izkausētas frites). </w:t>
            </w:r>
          </w:p>
          <w:p w:rsidR="003D3900" w:rsidRPr="001762AE" w:rsidRDefault="003D3900" w:rsidP="000054DE">
            <w:pPr>
              <w:spacing w:after="0" w:line="240" w:lineRule="auto"/>
              <w:jc w:val="both"/>
              <w:rPr>
                <w:rFonts w:ascii="Times New Roman" w:hAnsi="Times New Roman"/>
                <w:sz w:val="24"/>
                <w:szCs w:val="24"/>
              </w:rPr>
            </w:pPr>
            <w:r w:rsidRPr="00533BA6">
              <w:rPr>
                <w:rFonts w:ascii="Times New Roman" w:hAnsi="Times New Roman"/>
                <w:sz w:val="24"/>
                <w:szCs w:val="24"/>
              </w:rPr>
              <w:t>Ja krāsni darbina, izmantojot ar skābekli bagātinātu gaisu un kurināmo, LPTP-SEL izsaka kā emisijas koncentrāciju (mg/Nm</w:t>
            </w:r>
            <w:r w:rsidRPr="00533BA6">
              <w:rPr>
                <w:rFonts w:ascii="Times New Roman" w:hAnsi="Times New Roman"/>
                <w:sz w:val="24"/>
                <w:szCs w:val="24"/>
                <w:vertAlign w:val="superscript"/>
              </w:rPr>
              <w:t>3</w:t>
            </w:r>
            <w:r w:rsidRPr="00533BA6">
              <w:rPr>
                <w:rFonts w:ascii="Times New Roman" w:hAnsi="Times New Roman"/>
                <w:sz w:val="24"/>
                <w:szCs w:val="24"/>
              </w:rPr>
              <w:t>) vai kā konkrētu masas daļu emisiju (kg uz tonnu izkausētas frites).</w:t>
            </w:r>
          </w:p>
        </w:tc>
      </w:tr>
      <w:tr w:rsidR="003D3900" w:rsidRPr="001762AE" w:rsidTr="002530F2">
        <w:trPr>
          <w:trHeight w:val="480"/>
        </w:trPr>
        <w:tc>
          <w:tcPr>
            <w:tcW w:w="530" w:type="dxa"/>
            <w:tcBorders>
              <w:top w:val="single" w:sz="4" w:space="0" w:color="auto"/>
              <w:left w:val="single" w:sz="4" w:space="0" w:color="auto"/>
              <w:bottom w:val="single" w:sz="4" w:space="0" w:color="auto"/>
              <w:right w:val="single" w:sz="4" w:space="0" w:color="auto"/>
            </w:tcBorders>
          </w:tcPr>
          <w:p w:rsidR="003D3900" w:rsidRPr="005D2253" w:rsidRDefault="003D3900" w:rsidP="000054DE">
            <w:pPr>
              <w:spacing w:after="0" w:line="240" w:lineRule="auto"/>
              <w:rPr>
                <w:rFonts w:ascii="Times New Roman" w:hAnsi="Times New Roman"/>
                <w:sz w:val="24"/>
                <w:szCs w:val="24"/>
              </w:rPr>
            </w:pPr>
            <w:r>
              <w:rPr>
                <w:rFonts w:ascii="Times New Roman" w:hAnsi="Times New Roman"/>
                <w:sz w:val="24"/>
                <w:szCs w:val="24"/>
              </w:rPr>
              <w:t xml:space="preserve">6. </w:t>
            </w:r>
          </w:p>
        </w:tc>
        <w:tc>
          <w:tcPr>
            <w:tcW w:w="1383" w:type="dxa"/>
            <w:tcBorders>
              <w:top w:val="single" w:sz="4" w:space="0" w:color="auto"/>
              <w:left w:val="single" w:sz="4" w:space="0" w:color="auto"/>
              <w:bottom w:val="single" w:sz="4" w:space="0" w:color="auto"/>
              <w:right w:val="single" w:sz="4" w:space="0" w:color="auto"/>
            </w:tcBorders>
            <w:noWrap/>
          </w:tcPr>
          <w:p w:rsidR="003D3900" w:rsidRPr="005D2253" w:rsidRDefault="003D3900" w:rsidP="000054DE">
            <w:pPr>
              <w:spacing w:after="0" w:line="240" w:lineRule="auto"/>
              <w:rPr>
                <w:rFonts w:ascii="Times New Roman" w:hAnsi="Times New Roman"/>
                <w:sz w:val="24"/>
                <w:szCs w:val="24"/>
              </w:rPr>
            </w:pPr>
          </w:p>
        </w:tc>
        <w:tc>
          <w:tcPr>
            <w:tcW w:w="2265" w:type="dxa"/>
            <w:tcBorders>
              <w:top w:val="single" w:sz="4" w:space="0" w:color="auto"/>
              <w:left w:val="single" w:sz="4" w:space="0" w:color="auto"/>
              <w:bottom w:val="single" w:sz="4" w:space="0" w:color="auto"/>
              <w:right w:val="single" w:sz="4" w:space="0" w:color="auto"/>
            </w:tcBorders>
            <w:noWrap/>
          </w:tcPr>
          <w:p w:rsidR="003D3900" w:rsidRPr="005D2253" w:rsidRDefault="003D3900" w:rsidP="000054DE">
            <w:pPr>
              <w:spacing w:after="0" w:line="240" w:lineRule="auto"/>
              <w:rPr>
                <w:rFonts w:ascii="Times New Roman" w:hAnsi="Times New Roman"/>
                <w:sz w:val="24"/>
                <w:szCs w:val="24"/>
              </w:rPr>
            </w:pPr>
            <w:r w:rsidRPr="005D2253">
              <w:rPr>
                <w:rFonts w:ascii="Times New Roman" w:hAnsi="Times New Roman"/>
                <w:sz w:val="24"/>
                <w:szCs w:val="24"/>
              </w:rPr>
              <w:t>Visu veidu krāsnis</w:t>
            </w:r>
          </w:p>
        </w:tc>
        <w:tc>
          <w:tcPr>
            <w:tcW w:w="1980" w:type="dxa"/>
            <w:tcBorders>
              <w:top w:val="single" w:sz="4" w:space="0" w:color="auto"/>
              <w:left w:val="single" w:sz="4" w:space="0" w:color="auto"/>
              <w:bottom w:val="single" w:sz="4" w:space="0" w:color="auto"/>
              <w:right w:val="single" w:sz="4" w:space="0" w:color="auto"/>
            </w:tcBorders>
          </w:tcPr>
          <w:p w:rsidR="003D3900" w:rsidRPr="001762AE" w:rsidRDefault="003D3900" w:rsidP="000054DE">
            <w:pPr>
              <w:spacing w:after="0" w:line="240" w:lineRule="auto"/>
              <w:jc w:val="center"/>
              <w:rPr>
                <w:rFonts w:ascii="Times New Roman" w:hAnsi="Times New Roman"/>
                <w:sz w:val="24"/>
                <w:szCs w:val="24"/>
              </w:rPr>
            </w:pPr>
            <w:r w:rsidRPr="001762AE">
              <w:rPr>
                <w:rFonts w:ascii="Times New Roman" w:hAnsi="Times New Roman"/>
                <w:sz w:val="24"/>
                <w:szCs w:val="24"/>
              </w:rPr>
              <w:t>kg uz tonnu izkausēta stikla</w:t>
            </w:r>
          </w:p>
        </w:tc>
        <w:tc>
          <w:tcPr>
            <w:tcW w:w="3190" w:type="dxa"/>
            <w:tcBorders>
              <w:top w:val="single" w:sz="4" w:space="0" w:color="auto"/>
              <w:left w:val="single" w:sz="4" w:space="0" w:color="auto"/>
              <w:bottom w:val="single" w:sz="4" w:space="0" w:color="auto"/>
              <w:right w:val="single" w:sz="4" w:space="0" w:color="auto"/>
            </w:tcBorders>
          </w:tcPr>
          <w:p w:rsidR="003D3900" w:rsidRPr="001762AE" w:rsidRDefault="003D3900" w:rsidP="000054DE">
            <w:pPr>
              <w:spacing w:after="0" w:line="240" w:lineRule="auto"/>
              <w:jc w:val="both"/>
              <w:rPr>
                <w:rFonts w:ascii="Times New Roman" w:hAnsi="Times New Roman"/>
                <w:sz w:val="24"/>
                <w:szCs w:val="24"/>
              </w:rPr>
            </w:pPr>
            <w:r w:rsidRPr="001762AE">
              <w:rPr>
                <w:rFonts w:ascii="Times New Roman" w:hAnsi="Times New Roman"/>
                <w:sz w:val="24"/>
                <w:szCs w:val="24"/>
              </w:rPr>
              <w:t>Konkrēta masas daļu emisija attiecas uz vienu tonnu izkausētā stikla.</w:t>
            </w:r>
          </w:p>
        </w:tc>
      </w:tr>
      <w:tr w:rsidR="003D3900" w:rsidRPr="001762AE" w:rsidTr="00EC0F85">
        <w:trPr>
          <w:trHeight w:val="270"/>
        </w:trPr>
        <w:tc>
          <w:tcPr>
            <w:tcW w:w="9348" w:type="dxa"/>
            <w:gridSpan w:val="5"/>
            <w:tcBorders>
              <w:top w:val="single" w:sz="4" w:space="0" w:color="auto"/>
              <w:left w:val="single" w:sz="4" w:space="0" w:color="auto"/>
              <w:bottom w:val="single" w:sz="4" w:space="0" w:color="auto"/>
              <w:right w:val="single" w:sz="4" w:space="0" w:color="auto"/>
            </w:tcBorders>
          </w:tcPr>
          <w:p w:rsidR="003D3900" w:rsidRPr="001762AE" w:rsidRDefault="003D3900" w:rsidP="00EC0F85">
            <w:pPr>
              <w:spacing w:after="0" w:line="240" w:lineRule="auto"/>
              <w:jc w:val="center"/>
              <w:rPr>
                <w:rFonts w:ascii="Times New Roman" w:hAnsi="Times New Roman"/>
                <w:sz w:val="24"/>
                <w:szCs w:val="24"/>
              </w:rPr>
            </w:pPr>
            <w:r w:rsidRPr="001762AE">
              <w:rPr>
                <w:rFonts w:ascii="Times New Roman" w:hAnsi="Times New Roman"/>
                <w:b/>
                <w:bCs/>
                <w:sz w:val="24"/>
                <w:szCs w:val="24"/>
              </w:rPr>
              <w:t>Ar kausēšanu nesaistīta darbība, tostarp pakārtoti procesi</w:t>
            </w:r>
          </w:p>
        </w:tc>
      </w:tr>
      <w:tr w:rsidR="003D3900" w:rsidRPr="001762AE" w:rsidTr="005C0F69">
        <w:trPr>
          <w:trHeight w:val="270"/>
        </w:trPr>
        <w:tc>
          <w:tcPr>
            <w:tcW w:w="530" w:type="dxa"/>
            <w:tcBorders>
              <w:top w:val="single" w:sz="4" w:space="0" w:color="auto"/>
              <w:left w:val="single" w:sz="4" w:space="0" w:color="auto"/>
              <w:bottom w:val="single" w:sz="4" w:space="0" w:color="auto"/>
              <w:right w:val="single" w:sz="4" w:space="0" w:color="auto"/>
            </w:tcBorders>
          </w:tcPr>
          <w:p w:rsidR="003D3900" w:rsidRPr="00533BA6" w:rsidRDefault="003D3900" w:rsidP="000054DE">
            <w:pPr>
              <w:spacing w:after="0" w:line="240" w:lineRule="auto"/>
              <w:rPr>
                <w:rFonts w:ascii="Times New Roman" w:hAnsi="Times New Roman"/>
                <w:bCs/>
                <w:sz w:val="24"/>
                <w:szCs w:val="24"/>
              </w:rPr>
            </w:pPr>
            <w:r w:rsidRPr="00533BA6">
              <w:rPr>
                <w:rFonts w:ascii="Times New Roman" w:hAnsi="Times New Roman"/>
                <w:bCs/>
                <w:sz w:val="24"/>
                <w:szCs w:val="24"/>
              </w:rPr>
              <w:t xml:space="preserve">7. </w:t>
            </w:r>
          </w:p>
        </w:tc>
        <w:tc>
          <w:tcPr>
            <w:tcW w:w="1383" w:type="dxa"/>
            <w:vMerge w:val="restart"/>
            <w:tcBorders>
              <w:top w:val="single" w:sz="4" w:space="0" w:color="auto"/>
              <w:left w:val="single" w:sz="4" w:space="0" w:color="auto"/>
              <w:bottom w:val="single" w:sz="4" w:space="0" w:color="auto"/>
              <w:right w:val="single" w:sz="4" w:space="0" w:color="auto"/>
            </w:tcBorders>
          </w:tcPr>
          <w:p w:rsidR="003D3900" w:rsidRPr="001762AE" w:rsidRDefault="003D3900" w:rsidP="000054DE">
            <w:pPr>
              <w:spacing w:after="0" w:line="240" w:lineRule="auto"/>
              <w:rPr>
                <w:rFonts w:ascii="Times New Roman" w:hAnsi="Times New Roman"/>
                <w:b/>
                <w:bCs/>
                <w:sz w:val="24"/>
                <w:szCs w:val="24"/>
              </w:rPr>
            </w:pPr>
          </w:p>
        </w:tc>
        <w:tc>
          <w:tcPr>
            <w:tcW w:w="2265" w:type="dxa"/>
            <w:tcBorders>
              <w:top w:val="single" w:sz="4" w:space="0" w:color="auto"/>
              <w:left w:val="single" w:sz="4" w:space="0" w:color="auto"/>
              <w:bottom w:val="single" w:sz="4" w:space="0" w:color="auto"/>
              <w:right w:val="single" w:sz="4" w:space="0" w:color="auto"/>
            </w:tcBorders>
            <w:noWrap/>
          </w:tcPr>
          <w:p w:rsidR="003D3900" w:rsidRPr="005D2253" w:rsidRDefault="003D3900" w:rsidP="000054DE">
            <w:pPr>
              <w:spacing w:after="0" w:line="240" w:lineRule="auto"/>
              <w:rPr>
                <w:rFonts w:ascii="Times New Roman" w:hAnsi="Times New Roman"/>
                <w:sz w:val="24"/>
                <w:szCs w:val="24"/>
              </w:rPr>
            </w:pPr>
            <w:r w:rsidRPr="005D2253">
              <w:rPr>
                <w:rFonts w:ascii="Times New Roman" w:hAnsi="Times New Roman"/>
                <w:sz w:val="24"/>
                <w:szCs w:val="24"/>
              </w:rPr>
              <w:t>Visi procesi</w:t>
            </w:r>
          </w:p>
        </w:tc>
        <w:tc>
          <w:tcPr>
            <w:tcW w:w="1980" w:type="dxa"/>
            <w:tcBorders>
              <w:top w:val="single" w:sz="4" w:space="0" w:color="auto"/>
              <w:left w:val="single" w:sz="4" w:space="0" w:color="auto"/>
              <w:bottom w:val="single" w:sz="4" w:space="0" w:color="auto"/>
              <w:right w:val="single" w:sz="4" w:space="0" w:color="auto"/>
            </w:tcBorders>
            <w:noWrap/>
          </w:tcPr>
          <w:p w:rsidR="003D3900" w:rsidRPr="001762AE" w:rsidRDefault="003D3900" w:rsidP="000054DE">
            <w:pPr>
              <w:spacing w:after="0" w:line="240" w:lineRule="auto"/>
              <w:jc w:val="center"/>
              <w:rPr>
                <w:rFonts w:ascii="Times New Roman" w:hAnsi="Times New Roman"/>
                <w:sz w:val="24"/>
                <w:szCs w:val="24"/>
              </w:rPr>
            </w:pPr>
            <w:r w:rsidRPr="001762AE">
              <w:rPr>
                <w:rFonts w:ascii="Times New Roman" w:hAnsi="Times New Roman"/>
                <w:sz w:val="24"/>
                <w:szCs w:val="24"/>
              </w:rPr>
              <w:t>mg/Nm</w:t>
            </w:r>
            <w:r w:rsidRPr="001762AE">
              <w:rPr>
                <w:rFonts w:ascii="Times New Roman" w:hAnsi="Times New Roman"/>
                <w:sz w:val="24"/>
                <w:szCs w:val="24"/>
                <w:vertAlign w:val="superscript"/>
              </w:rPr>
              <w:t>3</w:t>
            </w:r>
          </w:p>
        </w:tc>
        <w:tc>
          <w:tcPr>
            <w:tcW w:w="3190" w:type="dxa"/>
            <w:tcBorders>
              <w:top w:val="single" w:sz="4" w:space="0" w:color="auto"/>
              <w:left w:val="single" w:sz="4" w:space="0" w:color="auto"/>
              <w:bottom w:val="single" w:sz="4" w:space="0" w:color="auto"/>
              <w:right w:val="single" w:sz="4" w:space="0" w:color="auto"/>
            </w:tcBorders>
          </w:tcPr>
          <w:p w:rsidR="003D3900" w:rsidRPr="001762AE" w:rsidRDefault="003D3900" w:rsidP="000054DE">
            <w:pPr>
              <w:spacing w:after="0" w:line="240" w:lineRule="auto"/>
              <w:jc w:val="both"/>
              <w:rPr>
                <w:rFonts w:ascii="Times New Roman" w:hAnsi="Times New Roman"/>
                <w:sz w:val="24"/>
                <w:szCs w:val="24"/>
              </w:rPr>
            </w:pPr>
            <w:r w:rsidRPr="001762AE">
              <w:rPr>
                <w:rFonts w:ascii="Times New Roman" w:hAnsi="Times New Roman"/>
                <w:sz w:val="24"/>
                <w:szCs w:val="24"/>
              </w:rPr>
              <w:t>Attiecībā uz skābekli neveic nekādas korekcijas.</w:t>
            </w:r>
          </w:p>
        </w:tc>
      </w:tr>
      <w:tr w:rsidR="003D3900" w:rsidRPr="001762AE" w:rsidTr="005C0F69">
        <w:trPr>
          <w:trHeight w:val="480"/>
        </w:trPr>
        <w:tc>
          <w:tcPr>
            <w:tcW w:w="530" w:type="dxa"/>
            <w:tcBorders>
              <w:top w:val="single" w:sz="4" w:space="0" w:color="auto"/>
              <w:left w:val="single" w:sz="4" w:space="0" w:color="auto"/>
              <w:bottom w:val="single" w:sz="4" w:space="0" w:color="auto"/>
              <w:right w:val="single" w:sz="4" w:space="0" w:color="auto"/>
            </w:tcBorders>
          </w:tcPr>
          <w:p w:rsidR="003D3900" w:rsidRPr="00533BA6" w:rsidRDefault="003D3900" w:rsidP="000054DE">
            <w:pPr>
              <w:spacing w:after="0" w:line="240" w:lineRule="auto"/>
              <w:rPr>
                <w:rFonts w:ascii="Times New Roman" w:hAnsi="Times New Roman"/>
                <w:bCs/>
                <w:sz w:val="24"/>
                <w:szCs w:val="24"/>
              </w:rPr>
            </w:pPr>
            <w:r w:rsidRPr="00533BA6">
              <w:rPr>
                <w:rFonts w:ascii="Times New Roman" w:hAnsi="Times New Roman"/>
                <w:bCs/>
                <w:sz w:val="24"/>
                <w:szCs w:val="24"/>
              </w:rPr>
              <w:t xml:space="preserve">8. </w:t>
            </w:r>
          </w:p>
        </w:tc>
        <w:tc>
          <w:tcPr>
            <w:tcW w:w="1383" w:type="dxa"/>
            <w:vMerge/>
            <w:tcBorders>
              <w:top w:val="single" w:sz="4" w:space="0" w:color="auto"/>
              <w:left w:val="single" w:sz="4" w:space="0" w:color="auto"/>
              <w:bottom w:val="single" w:sz="4" w:space="0" w:color="auto"/>
              <w:right w:val="single" w:sz="4" w:space="0" w:color="auto"/>
            </w:tcBorders>
          </w:tcPr>
          <w:p w:rsidR="003D3900" w:rsidRPr="001762AE" w:rsidRDefault="003D3900" w:rsidP="000054DE">
            <w:pPr>
              <w:spacing w:after="0" w:line="240" w:lineRule="auto"/>
              <w:rPr>
                <w:rFonts w:ascii="Times New Roman" w:hAnsi="Times New Roman"/>
                <w:b/>
                <w:bCs/>
                <w:sz w:val="24"/>
                <w:szCs w:val="24"/>
              </w:rPr>
            </w:pPr>
          </w:p>
        </w:tc>
        <w:tc>
          <w:tcPr>
            <w:tcW w:w="2265" w:type="dxa"/>
            <w:tcBorders>
              <w:top w:val="single" w:sz="4" w:space="0" w:color="auto"/>
              <w:left w:val="single" w:sz="4" w:space="0" w:color="auto"/>
              <w:bottom w:val="single" w:sz="4" w:space="0" w:color="auto"/>
              <w:right w:val="single" w:sz="4" w:space="0" w:color="auto"/>
            </w:tcBorders>
            <w:noWrap/>
          </w:tcPr>
          <w:p w:rsidR="003D3900" w:rsidRPr="005D2253" w:rsidRDefault="003D3900" w:rsidP="000054DE">
            <w:pPr>
              <w:spacing w:after="0" w:line="240" w:lineRule="auto"/>
              <w:rPr>
                <w:rFonts w:ascii="Times New Roman" w:hAnsi="Times New Roman"/>
                <w:sz w:val="24"/>
                <w:szCs w:val="24"/>
              </w:rPr>
            </w:pPr>
            <w:r w:rsidRPr="005D2253">
              <w:rPr>
                <w:rFonts w:ascii="Times New Roman" w:hAnsi="Times New Roman"/>
                <w:sz w:val="24"/>
                <w:szCs w:val="24"/>
              </w:rPr>
              <w:t>Visi procesi</w:t>
            </w:r>
          </w:p>
        </w:tc>
        <w:tc>
          <w:tcPr>
            <w:tcW w:w="1980" w:type="dxa"/>
            <w:tcBorders>
              <w:top w:val="single" w:sz="4" w:space="0" w:color="auto"/>
              <w:left w:val="single" w:sz="4" w:space="0" w:color="auto"/>
              <w:bottom w:val="single" w:sz="4" w:space="0" w:color="auto"/>
              <w:right w:val="single" w:sz="4" w:space="0" w:color="auto"/>
            </w:tcBorders>
          </w:tcPr>
          <w:p w:rsidR="003D3900" w:rsidRPr="001762AE" w:rsidRDefault="003D3900" w:rsidP="000054DE">
            <w:pPr>
              <w:spacing w:after="0" w:line="240" w:lineRule="auto"/>
              <w:jc w:val="center"/>
              <w:rPr>
                <w:rFonts w:ascii="Times New Roman" w:hAnsi="Times New Roman"/>
                <w:sz w:val="24"/>
                <w:szCs w:val="24"/>
              </w:rPr>
            </w:pPr>
            <w:r w:rsidRPr="001762AE">
              <w:rPr>
                <w:rFonts w:ascii="Times New Roman" w:hAnsi="Times New Roman"/>
                <w:sz w:val="24"/>
                <w:szCs w:val="24"/>
              </w:rPr>
              <w:t>kg uz tonnu stikla</w:t>
            </w:r>
          </w:p>
        </w:tc>
        <w:tc>
          <w:tcPr>
            <w:tcW w:w="3190" w:type="dxa"/>
            <w:tcBorders>
              <w:top w:val="single" w:sz="4" w:space="0" w:color="auto"/>
              <w:left w:val="single" w:sz="4" w:space="0" w:color="auto"/>
              <w:bottom w:val="single" w:sz="4" w:space="0" w:color="auto"/>
              <w:right w:val="single" w:sz="4" w:space="0" w:color="auto"/>
            </w:tcBorders>
          </w:tcPr>
          <w:p w:rsidR="003D3900" w:rsidRPr="001762AE" w:rsidRDefault="003D3900" w:rsidP="000054DE">
            <w:pPr>
              <w:spacing w:after="0" w:line="240" w:lineRule="auto"/>
              <w:jc w:val="both"/>
              <w:rPr>
                <w:rFonts w:ascii="Times New Roman" w:hAnsi="Times New Roman"/>
                <w:sz w:val="24"/>
                <w:szCs w:val="24"/>
              </w:rPr>
            </w:pPr>
            <w:r w:rsidRPr="001762AE">
              <w:rPr>
                <w:rFonts w:ascii="Times New Roman" w:hAnsi="Times New Roman"/>
                <w:sz w:val="24"/>
                <w:szCs w:val="24"/>
              </w:rPr>
              <w:t>Konkrēta masas daļu emisija attiecas uz vienu tonnu saražotā stikla.</w:t>
            </w:r>
          </w:p>
        </w:tc>
      </w:tr>
    </w:tbl>
    <w:p w:rsidR="003D3900" w:rsidRDefault="003D3900" w:rsidP="000054DE">
      <w:pPr>
        <w:spacing w:after="0" w:line="240" w:lineRule="auto"/>
        <w:jc w:val="both"/>
        <w:rPr>
          <w:rFonts w:ascii="Times New Roman" w:hAnsi="Times New Roman"/>
          <w:sz w:val="24"/>
          <w:szCs w:val="24"/>
        </w:rPr>
      </w:pPr>
    </w:p>
    <w:p w:rsidR="003D3900" w:rsidRPr="00EC0F85" w:rsidRDefault="003D3900" w:rsidP="004133DE">
      <w:pPr>
        <w:pStyle w:val="Virsraksts"/>
        <w:outlineLvl w:val="1"/>
      </w:pPr>
      <w:bookmarkStart w:id="5" w:name="_Toc364166216"/>
      <w:r w:rsidRPr="00EC0F85">
        <w:t>3.2. Pārvēršana skābekļa bāzes koncentrācijā</w:t>
      </w:r>
      <w:bookmarkEnd w:id="5"/>
      <w:r w:rsidRPr="00EC0F85">
        <w:tab/>
      </w:r>
    </w:p>
    <w:p w:rsidR="003D3900" w:rsidRDefault="003D3900" w:rsidP="000054DE">
      <w:pPr>
        <w:tabs>
          <w:tab w:val="left" w:pos="6313"/>
        </w:tabs>
        <w:spacing w:after="0" w:line="240" w:lineRule="auto"/>
        <w:jc w:val="both"/>
        <w:rPr>
          <w:rFonts w:ascii="Times New Roman" w:hAnsi="Times New Roman"/>
          <w:sz w:val="24"/>
          <w:szCs w:val="24"/>
        </w:rPr>
      </w:pPr>
      <w:r w:rsidRPr="001762AE">
        <w:rPr>
          <w:rFonts w:ascii="Times New Roman" w:hAnsi="Times New Roman"/>
          <w:sz w:val="24"/>
          <w:szCs w:val="24"/>
        </w:rPr>
        <w:t xml:space="preserve">Formula emisiju koncentrācijas aprēķināšanai atbilstoši skābekļa bāzes līmenim (skatīt </w:t>
      </w:r>
      <w:r>
        <w:rPr>
          <w:rFonts w:ascii="Times New Roman" w:hAnsi="Times New Roman"/>
          <w:sz w:val="24"/>
          <w:szCs w:val="24"/>
        </w:rPr>
        <w:t xml:space="preserve">3. </w:t>
      </w:r>
      <w:r w:rsidRPr="001762AE">
        <w:rPr>
          <w:rFonts w:ascii="Times New Roman" w:hAnsi="Times New Roman"/>
          <w:sz w:val="24"/>
          <w:szCs w:val="24"/>
        </w:rPr>
        <w:t>tabulu) ir šāda.</w:t>
      </w:r>
      <w:r w:rsidRPr="001762AE">
        <w:rPr>
          <w:rFonts w:ascii="Times New Roman" w:hAnsi="Times New Roman"/>
          <w:sz w:val="24"/>
          <w:szCs w:val="24"/>
        </w:rPr>
        <w:tab/>
      </w:r>
    </w:p>
    <w:p w:rsidR="003D3900" w:rsidRDefault="003D3900" w:rsidP="000054DE">
      <w:pPr>
        <w:tabs>
          <w:tab w:val="left" w:pos="6313"/>
        </w:tabs>
        <w:spacing w:after="0" w:line="240" w:lineRule="auto"/>
        <w:ind w:left="91"/>
        <w:jc w:val="both"/>
        <w:rPr>
          <w:rFonts w:ascii="Times New Roman" w:hAnsi="Times New Roman"/>
          <w:sz w:val="24"/>
          <w:szCs w:val="24"/>
        </w:rPr>
      </w:pPr>
      <w:r w:rsidRPr="001762AE">
        <w:rPr>
          <w:rFonts w:ascii="Times New Roman" w:hAnsi="Times New Roman"/>
          <w:sz w:val="24"/>
          <w:szCs w:val="24"/>
        </w:rPr>
        <w:tab/>
      </w:r>
    </w:p>
    <w:p w:rsidR="003D3900" w:rsidRDefault="003D3900" w:rsidP="000054DE">
      <w:pPr>
        <w:tabs>
          <w:tab w:val="left" w:pos="6313"/>
        </w:tabs>
        <w:spacing w:after="0" w:line="240" w:lineRule="auto"/>
        <w:ind w:left="91"/>
        <w:jc w:val="both"/>
        <w:rPr>
          <w:rFonts w:ascii="Times New Roman" w:hAnsi="Times New Roman"/>
          <w:sz w:val="24"/>
          <w:szCs w:val="24"/>
        </w:rPr>
      </w:pPr>
      <w:r w:rsidRPr="005D2253">
        <w:rPr>
          <w:rFonts w:ascii="Times New Roman" w:hAnsi="Times New Roman"/>
          <w:sz w:val="24"/>
          <w:szCs w:val="24"/>
        </w:rPr>
        <w:t xml:space="preserve">=   </w:t>
      </w:r>
      <w:r w:rsidRPr="001762AE">
        <w:rPr>
          <w:rFonts w:ascii="Times New Roman" w:hAnsi="Times New Roman"/>
          <w:sz w:val="24"/>
          <w:szCs w:val="24"/>
          <w:u w:val="single"/>
        </w:rPr>
        <w:t>21 - Or</w:t>
      </w:r>
      <w:r w:rsidRPr="005D2253">
        <w:rPr>
          <w:rFonts w:ascii="Times New Roman" w:hAnsi="Times New Roman"/>
          <w:sz w:val="24"/>
          <w:szCs w:val="24"/>
        </w:rPr>
        <w:tab/>
      </w:r>
    </w:p>
    <w:p w:rsidR="003D3900" w:rsidRDefault="003D3900" w:rsidP="000054DE">
      <w:pPr>
        <w:tabs>
          <w:tab w:val="left" w:pos="6313"/>
        </w:tabs>
        <w:spacing w:after="0" w:line="240" w:lineRule="auto"/>
        <w:ind w:left="91"/>
        <w:jc w:val="both"/>
        <w:rPr>
          <w:rFonts w:ascii="Times New Roman" w:hAnsi="Times New Roman"/>
          <w:sz w:val="24"/>
          <w:szCs w:val="24"/>
        </w:rPr>
      </w:pPr>
      <w:r w:rsidRPr="001762AE">
        <w:rPr>
          <w:rFonts w:ascii="Times New Roman" w:hAnsi="Times New Roman"/>
          <w:sz w:val="24"/>
          <w:szCs w:val="24"/>
          <w:vertAlign w:val="superscript"/>
        </w:rPr>
        <w:t>Er</w:t>
      </w:r>
      <w:r w:rsidRPr="001762AE">
        <w:rPr>
          <w:rFonts w:ascii="Times New Roman" w:hAnsi="Times New Roman"/>
          <w:sz w:val="24"/>
          <w:szCs w:val="24"/>
        </w:rPr>
        <w:t xml:space="preserve"> "   21 - O</w:t>
      </w:r>
      <w:r w:rsidRPr="001762AE">
        <w:rPr>
          <w:rFonts w:ascii="Times New Roman" w:hAnsi="Times New Roman"/>
          <w:sz w:val="24"/>
          <w:szCs w:val="24"/>
          <w:vertAlign w:val="subscript"/>
        </w:rPr>
        <w:t>m</w:t>
      </w:r>
      <w:r w:rsidRPr="001762AE">
        <w:rPr>
          <w:rFonts w:ascii="Times New Roman" w:hAnsi="Times New Roman"/>
          <w:sz w:val="24"/>
          <w:szCs w:val="24"/>
        </w:rPr>
        <w:t xml:space="preserve">      </w:t>
      </w:r>
      <w:r w:rsidRPr="001762AE">
        <w:rPr>
          <w:rFonts w:ascii="Times New Roman" w:hAnsi="Times New Roman"/>
          <w:sz w:val="24"/>
          <w:szCs w:val="24"/>
          <w:vertAlign w:val="superscript"/>
        </w:rPr>
        <w:t>x</w:t>
      </w:r>
      <w:r w:rsidRPr="001762AE">
        <w:rPr>
          <w:rFonts w:ascii="Times New Roman" w:hAnsi="Times New Roman"/>
          <w:sz w:val="24"/>
          <w:szCs w:val="24"/>
        </w:rPr>
        <w:t xml:space="preserve"> </w:t>
      </w:r>
      <w:r w:rsidRPr="001762AE">
        <w:rPr>
          <w:rFonts w:ascii="Times New Roman" w:hAnsi="Times New Roman"/>
          <w:sz w:val="24"/>
          <w:szCs w:val="24"/>
          <w:vertAlign w:val="superscript"/>
        </w:rPr>
        <w:t>Em</w:t>
      </w:r>
      <w:r w:rsidRPr="001762AE">
        <w:rPr>
          <w:rFonts w:ascii="Times New Roman" w:hAnsi="Times New Roman"/>
          <w:sz w:val="24"/>
          <w:szCs w:val="24"/>
        </w:rPr>
        <w:tab/>
      </w:r>
    </w:p>
    <w:p w:rsidR="003D3900" w:rsidRDefault="003D3900" w:rsidP="000054DE">
      <w:pPr>
        <w:tabs>
          <w:tab w:val="left" w:pos="6313"/>
        </w:tabs>
        <w:spacing w:after="0" w:line="240" w:lineRule="auto"/>
        <w:ind w:left="91"/>
        <w:jc w:val="both"/>
        <w:rPr>
          <w:rFonts w:ascii="Times New Roman" w:hAnsi="Times New Roman"/>
          <w:sz w:val="24"/>
          <w:szCs w:val="24"/>
        </w:rPr>
      </w:pPr>
      <w:r w:rsidRPr="001762AE">
        <w:rPr>
          <w:rFonts w:ascii="Times New Roman" w:hAnsi="Times New Roman"/>
          <w:sz w:val="24"/>
          <w:szCs w:val="24"/>
        </w:rPr>
        <w:tab/>
      </w:r>
    </w:p>
    <w:p w:rsidR="003D3900" w:rsidRDefault="003D3900" w:rsidP="000054DE">
      <w:pPr>
        <w:tabs>
          <w:tab w:val="left" w:pos="6313"/>
        </w:tabs>
        <w:spacing w:after="0" w:line="240" w:lineRule="auto"/>
        <w:ind w:left="91"/>
        <w:jc w:val="both"/>
        <w:rPr>
          <w:rFonts w:ascii="Times New Roman" w:hAnsi="Times New Roman"/>
          <w:sz w:val="24"/>
          <w:szCs w:val="24"/>
        </w:rPr>
      </w:pPr>
      <w:r w:rsidRPr="001762AE">
        <w:rPr>
          <w:rFonts w:ascii="Times New Roman" w:hAnsi="Times New Roman"/>
          <w:sz w:val="24"/>
          <w:szCs w:val="24"/>
        </w:rPr>
        <w:t>Kur:</w:t>
      </w:r>
    </w:p>
    <w:p w:rsidR="003D3900" w:rsidRDefault="003D3900" w:rsidP="000054DE">
      <w:pPr>
        <w:tabs>
          <w:tab w:val="left" w:pos="6313"/>
        </w:tabs>
        <w:spacing w:after="0" w:line="240" w:lineRule="auto"/>
        <w:ind w:left="91"/>
        <w:jc w:val="both"/>
        <w:rPr>
          <w:rFonts w:ascii="Times New Roman" w:hAnsi="Times New Roman"/>
          <w:sz w:val="24"/>
          <w:szCs w:val="24"/>
        </w:rPr>
      </w:pPr>
      <w:r w:rsidRPr="001762AE">
        <w:rPr>
          <w:rFonts w:ascii="Times New Roman" w:hAnsi="Times New Roman"/>
          <w:sz w:val="24"/>
          <w:szCs w:val="24"/>
        </w:rPr>
        <w:tab/>
      </w:r>
    </w:p>
    <w:p w:rsidR="003D3900" w:rsidRDefault="003D3900" w:rsidP="000054DE">
      <w:pPr>
        <w:tabs>
          <w:tab w:val="left" w:pos="6313"/>
        </w:tabs>
        <w:spacing w:after="0" w:line="240" w:lineRule="auto"/>
        <w:ind w:left="91"/>
        <w:jc w:val="both"/>
        <w:rPr>
          <w:rFonts w:ascii="Times New Roman" w:hAnsi="Times New Roman"/>
          <w:sz w:val="24"/>
          <w:szCs w:val="24"/>
        </w:rPr>
      </w:pPr>
      <w:r w:rsidRPr="001762AE">
        <w:rPr>
          <w:rFonts w:ascii="Times New Roman" w:hAnsi="Times New Roman"/>
          <w:sz w:val="24"/>
          <w:szCs w:val="24"/>
        </w:rPr>
        <w:t>E</w:t>
      </w:r>
      <w:r w:rsidRPr="001762AE">
        <w:rPr>
          <w:rFonts w:ascii="Times New Roman" w:hAnsi="Times New Roman"/>
          <w:sz w:val="24"/>
          <w:szCs w:val="24"/>
          <w:vertAlign w:val="subscript"/>
        </w:rPr>
        <w:t>R</w:t>
      </w:r>
      <w:r w:rsidRPr="001762AE">
        <w:rPr>
          <w:rFonts w:ascii="Times New Roman" w:hAnsi="Times New Roman"/>
          <w:sz w:val="24"/>
          <w:szCs w:val="24"/>
        </w:rPr>
        <w:t xml:space="preserve"> (mg/Nm</w:t>
      </w:r>
      <w:r w:rsidRPr="001762AE">
        <w:rPr>
          <w:rFonts w:ascii="Times New Roman" w:hAnsi="Times New Roman"/>
          <w:sz w:val="24"/>
          <w:szCs w:val="24"/>
          <w:vertAlign w:val="superscript"/>
        </w:rPr>
        <w:t>3</w:t>
      </w:r>
      <w:r w:rsidRPr="001762AE">
        <w:rPr>
          <w:rFonts w:ascii="Times New Roman" w:hAnsi="Times New Roman"/>
          <w:sz w:val="24"/>
          <w:szCs w:val="24"/>
        </w:rPr>
        <w:t>): emisiju koncentrācija, kas ir koriģēta atbilstoši skābekļa bāzes līmenim O</w:t>
      </w:r>
      <w:r w:rsidRPr="001762AE">
        <w:rPr>
          <w:rFonts w:ascii="Times New Roman" w:hAnsi="Times New Roman"/>
          <w:sz w:val="24"/>
          <w:szCs w:val="24"/>
          <w:vertAlign w:val="subscript"/>
        </w:rPr>
        <w:t>r</w:t>
      </w:r>
      <w:r w:rsidRPr="001762AE">
        <w:rPr>
          <w:rFonts w:ascii="Times New Roman" w:hAnsi="Times New Roman"/>
          <w:sz w:val="24"/>
          <w:szCs w:val="24"/>
        </w:rPr>
        <w:t>;</w:t>
      </w:r>
    </w:p>
    <w:p w:rsidR="003D3900" w:rsidRDefault="003D3900" w:rsidP="000054DE">
      <w:pPr>
        <w:tabs>
          <w:tab w:val="left" w:pos="6313"/>
        </w:tabs>
        <w:spacing w:after="0" w:line="240" w:lineRule="auto"/>
        <w:ind w:left="91"/>
        <w:jc w:val="both"/>
        <w:rPr>
          <w:rFonts w:ascii="Times New Roman" w:hAnsi="Times New Roman"/>
          <w:sz w:val="24"/>
          <w:szCs w:val="24"/>
        </w:rPr>
      </w:pPr>
      <w:r w:rsidRPr="001762AE">
        <w:rPr>
          <w:rFonts w:ascii="Times New Roman" w:hAnsi="Times New Roman"/>
          <w:sz w:val="24"/>
          <w:szCs w:val="24"/>
        </w:rPr>
        <w:tab/>
      </w:r>
    </w:p>
    <w:p w:rsidR="003D3900" w:rsidRDefault="003D3900" w:rsidP="000054DE">
      <w:pPr>
        <w:tabs>
          <w:tab w:val="left" w:pos="6313"/>
        </w:tabs>
        <w:spacing w:after="0" w:line="240" w:lineRule="auto"/>
        <w:ind w:left="91"/>
        <w:jc w:val="both"/>
        <w:rPr>
          <w:rFonts w:ascii="Times New Roman" w:hAnsi="Times New Roman"/>
          <w:sz w:val="24"/>
          <w:szCs w:val="24"/>
        </w:rPr>
      </w:pPr>
      <w:r w:rsidRPr="001762AE">
        <w:rPr>
          <w:rFonts w:ascii="Times New Roman" w:hAnsi="Times New Roman"/>
          <w:sz w:val="24"/>
          <w:szCs w:val="24"/>
        </w:rPr>
        <w:t>O</w:t>
      </w:r>
      <w:r w:rsidRPr="001762AE">
        <w:rPr>
          <w:rFonts w:ascii="Times New Roman" w:hAnsi="Times New Roman"/>
          <w:sz w:val="24"/>
          <w:szCs w:val="24"/>
          <w:vertAlign w:val="subscript"/>
        </w:rPr>
        <w:t>r</w:t>
      </w:r>
      <w:r w:rsidRPr="001762AE">
        <w:rPr>
          <w:rFonts w:ascii="Times New Roman" w:hAnsi="Times New Roman"/>
          <w:sz w:val="24"/>
          <w:szCs w:val="24"/>
        </w:rPr>
        <w:t xml:space="preserve"> (vol %): skābekļa bāzes līmenis;</w:t>
      </w:r>
      <w:r w:rsidRPr="001762AE">
        <w:rPr>
          <w:rFonts w:ascii="Times New Roman" w:hAnsi="Times New Roman"/>
          <w:sz w:val="24"/>
          <w:szCs w:val="24"/>
        </w:rPr>
        <w:tab/>
      </w:r>
    </w:p>
    <w:p w:rsidR="003D3900" w:rsidRDefault="003D3900" w:rsidP="000054DE">
      <w:pPr>
        <w:tabs>
          <w:tab w:val="left" w:pos="6313"/>
        </w:tabs>
        <w:spacing w:after="0" w:line="240" w:lineRule="auto"/>
        <w:ind w:left="93"/>
        <w:jc w:val="both"/>
        <w:rPr>
          <w:rFonts w:ascii="Times New Roman" w:hAnsi="Times New Roman"/>
          <w:sz w:val="24"/>
          <w:szCs w:val="24"/>
        </w:rPr>
      </w:pPr>
      <w:r w:rsidRPr="001762AE">
        <w:rPr>
          <w:rFonts w:ascii="Times New Roman" w:hAnsi="Times New Roman"/>
          <w:sz w:val="24"/>
          <w:szCs w:val="24"/>
        </w:rPr>
        <w:tab/>
      </w:r>
    </w:p>
    <w:p w:rsidR="003D3900" w:rsidRDefault="003D3900" w:rsidP="000054DE">
      <w:pPr>
        <w:tabs>
          <w:tab w:val="left" w:pos="6313"/>
        </w:tabs>
        <w:spacing w:after="0" w:line="240" w:lineRule="auto"/>
        <w:ind w:left="93"/>
        <w:jc w:val="both"/>
        <w:rPr>
          <w:rFonts w:ascii="Times New Roman" w:hAnsi="Times New Roman"/>
          <w:sz w:val="24"/>
          <w:szCs w:val="24"/>
        </w:rPr>
      </w:pPr>
      <w:r w:rsidRPr="001762AE">
        <w:rPr>
          <w:rFonts w:ascii="Times New Roman" w:hAnsi="Times New Roman"/>
          <w:sz w:val="24"/>
          <w:szCs w:val="24"/>
        </w:rPr>
        <w:t>E</w:t>
      </w:r>
      <w:r w:rsidRPr="001762AE">
        <w:rPr>
          <w:rFonts w:ascii="Times New Roman" w:hAnsi="Times New Roman"/>
          <w:sz w:val="24"/>
          <w:szCs w:val="24"/>
          <w:vertAlign w:val="subscript"/>
        </w:rPr>
        <w:t>M</w:t>
      </w:r>
      <w:r w:rsidRPr="001762AE">
        <w:rPr>
          <w:rFonts w:ascii="Times New Roman" w:hAnsi="Times New Roman"/>
          <w:sz w:val="24"/>
          <w:szCs w:val="24"/>
        </w:rPr>
        <w:t xml:space="preserve"> (mg/Nm</w:t>
      </w:r>
      <w:r w:rsidRPr="001762AE">
        <w:rPr>
          <w:rFonts w:ascii="Times New Roman" w:hAnsi="Times New Roman"/>
          <w:sz w:val="24"/>
          <w:szCs w:val="24"/>
          <w:vertAlign w:val="superscript"/>
        </w:rPr>
        <w:t>3</w:t>
      </w:r>
      <w:r w:rsidRPr="001762AE">
        <w:rPr>
          <w:rFonts w:ascii="Times New Roman" w:hAnsi="Times New Roman"/>
          <w:sz w:val="24"/>
          <w:szCs w:val="24"/>
        </w:rPr>
        <w:t>): emisiju koncentrācija saskaņā ar izmērīto skābekļa līmeni O</w:t>
      </w:r>
      <w:r w:rsidRPr="001762AE">
        <w:rPr>
          <w:rFonts w:ascii="Times New Roman" w:hAnsi="Times New Roman"/>
          <w:sz w:val="24"/>
          <w:szCs w:val="24"/>
          <w:vertAlign w:val="subscript"/>
        </w:rPr>
        <w:t>m</w:t>
      </w:r>
      <w:r w:rsidRPr="001762AE">
        <w:rPr>
          <w:rFonts w:ascii="Times New Roman" w:hAnsi="Times New Roman"/>
          <w:sz w:val="24"/>
          <w:szCs w:val="24"/>
        </w:rPr>
        <w:t>;</w:t>
      </w:r>
      <w:r w:rsidRPr="001762AE">
        <w:rPr>
          <w:rFonts w:ascii="Times New Roman" w:hAnsi="Times New Roman"/>
          <w:sz w:val="24"/>
          <w:szCs w:val="24"/>
        </w:rPr>
        <w:tab/>
      </w:r>
    </w:p>
    <w:p w:rsidR="003D3900" w:rsidRDefault="003D3900" w:rsidP="000054DE">
      <w:pPr>
        <w:tabs>
          <w:tab w:val="left" w:pos="6313"/>
        </w:tabs>
        <w:spacing w:after="0" w:line="240" w:lineRule="auto"/>
        <w:ind w:left="93"/>
        <w:jc w:val="both"/>
        <w:rPr>
          <w:rFonts w:ascii="Times New Roman" w:hAnsi="Times New Roman"/>
          <w:sz w:val="24"/>
          <w:szCs w:val="24"/>
        </w:rPr>
      </w:pPr>
      <w:r w:rsidRPr="001762AE">
        <w:rPr>
          <w:rFonts w:ascii="Times New Roman" w:hAnsi="Times New Roman"/>
          <w:sz w:val="24"/>
          <w:szCs w:val="24"/>
        </w:rPr>
        <w:tab/>
      </w:r>
    </w:p>
    <w:p w:rsidR="003D3900" w:rsidRDefault="003D3900" w:rsidP="000054DE">
      <w:pPr>
        <w:tabs>
          <w:tab w:val="left" w:pos="6313"/>
        </w:tabs>
        <w:spacing w:after="0" w:line="240" w:lineRule="auto"/>
        <w:ind w:left="93"/>
        <w:jc w:val="both"/>
        <w:rPr>
          <w:rFonts w:ascii="Times New Roman" w:hAnsi="Times New Roman"/>
          <w:sz w:val="24"/>
          <w:szCs w:val="24"/>
        </w:rPr>
      </w:pPr>
      <w:r w:rsidRPr="001762AE">
        <w:rPr>
          <w:rFonts w:ascii="Times New Roman" w:hAnsi="Times New Roman"/>
          <w:sz w:val="24"/>
          <w:szCs w:val="24"/>
        </w:rPr>
        <w:t>O</w:t>
      </w:r>
      <w:r w:rsidRPr="001762AE">
        <w:rPr>
          <w:rFonts w:ascii="Times New Roman" w:hAnsi="Times New Roman"/>
          <w:sz w:val="24"/>
          <w:szCs w:val="24"/>
          <w:vertAlign w:val="subscript"/>
        </w:rPr>
        <w:t>r</w:t>
      </w:r>
      <w:r w:rsidRPr="001762AE">
        <w:rPr>
          <w:rFonts w:ascii="Times New Roman" w:hAnsi="Times New Roman"/>
          <w:sz w:val="24"/>
          <w:szCs w:val="24"/>
        </w:rPr>
        <w:t xml:space="preserve"> (vol %): izmērītais skābekļa līmenis.</w:t>
      </w:r>
      <w:r w:rsidRPr="001762AE">
        <w:rPr>
          <w:rFonts w:ascii="Times New Roman" w:hAnsi="Times New Roman"/>
          <w:sz w:val="24"/>
          <w:szCs w:val="24"/>
        </w:rPr>
        <w:tab/>
      </w:r>
    </w:p>
    <w:p w:rsidR="003D3900" w:rsidRDefault="003D3900" w:rsidP="000054DE">
      <w:pPr>
        <w:tabs>
          <w:tab w:val="left" w:pos="6313"/>
        </w:tabs>
        <w:spacing w:after="0" w:line="240" w:lineRule="auto"/>
        <w:ind w:left="93"/>
        <w:jc w:val="both"/>
        <w:rPr>
          <w:rFonts w:ascii="Times New Roman" w:hAnsi="Times New Roman"/>
          <w:sz w:val="24"/>
          <w:szCs w:val="24"/>
        </w:rPr>
      </w:pPr>
      <w:r w:rsidRPr="001762AE">
        <w:rPr>
          <w:rFonts w:ascii="Times New Roman" w:hAnsi="Times New Roman"/>
          <w:sz w:val="24"/>
          <w:szCs w:val="24"/>
        </w:rPr>
        <w:tab/>
      </w:r>
    </w:p>
    <w:p w:rsidR="003D3900" w:rsidRDefault="003D3900" w:rsidP="004133DE">
      <w:pPr>
        <w:pStyle w:val="Virsraksts"/>
        <w:spacing w:after="0" w:line="240" w:lineRule="auto"/>
        <w:jc w:val="both"/>
        <w:outlineLvl w:val="1"/>
      </w:pPr>
      <w:bookmarkStart w:id="6" w:name="_Toc364166217"/>
      <w:r>
        <w:t xml:space="preserve">3.3. </w:t>
      </w:r>
      <w:r w:rsidRPr="001762AE">
        <w:t>Koncentrāciju pārvēršana konkrētās emisijās masas daļu izteiksmē</w:t>
      </w:r>
      <w:bookmarkEnd w:id="6"/>
      <w:r w:rsidRPr="001762AE">
        <w:tab/>
      </w:r>
    </w:p>
    <w:p w:rsidR="003D3900" w:rsidRDefault="003D3900" w:rsidP="000054DE">
      <w:pPr>
        <w:tabs>
          <w:tab w:val="left" w:pos="6313"/>
        </w:tabs>
        <w:spacing w:after="0" w:line="240" w:lineRule="auto"/>
        <w:jc w:val="both"/>
        <w:rPr>
          <w:rFonts w:ascii="Times New Roman" w:hAnsi="Times New Roman"/>
          <w:sz w:val="24"/>
          <w:szCs w:val="24"/>
        </w:rPr>
      </w:pPr>
    </w:p>
    <w:p w:rsidR="003D3900" w:rsidRDefault="003D3900" w:rsidP="000054DE">
      <w:pPr>
        <w:tabs>
          <w:tab w:val="left" w:pos="6313"/>
        </w:tabs>
        <w:spacing w:after="0" w:line="240" w:lineRule="auto"/>
        <w:ind w:right="-26"/>
        <w:jc w:val="both"/>
        <w:rPr>
          <w:rFonts w:ascii="Times New Roman" w:hAnsi="Times New Roman"/>
          <w:sz w:val="24"/>
          <w:szCs w:val="24"/>
        </w:rPr>
      </w:pPr>
      <w:r w:rsidRPr="00BA6021">
        <w:rPr>
          <w:rFonts w:ascii="Times New Roman" w:hAnsi="Times New Roman"/>
          <w:sz w:val="24"/>
          <w:szCs w:val="24"/>
        </w:rPr>
        <w:t xml:space="preserve">3.3.1. LPTP-SEL, kas 5.-12. nodaļā ir norādīti kā konkrētas emisijas masas daļu izteiksmē (kg uz tonnu izkausēta stikla), pamatā ir aprēķināti turpmāk aprakstītajā </w:t>
      </w:r>
      <w:r w:rsidRPr="00B5661E">
        <w:rPr>
          <w:rFonts w:ascii="Times New Roman" w:hAnsi="Times New Roman"/>
          <w:sz w:val="24"/>
          <w:szCs w:val="24"/>
        </w:rPr>
        <w:t>veidā, izņemot ar skābekli un kurināmo darbināmas krāsnis un atsevišķos gadījumos - elektriskās kausēšanas krāsnis, attiecībā uz kurām kg uz tonnu izkausēta stikla sniegtie LPTP-SEL ir atvasināti no konkrētiem paziņotajiem datiem. Turpmāk ir sniegta aprēķina metode, kuru izmantoja</w:t>
      </w:r>
      <w:r w:rsidRPr="00BA6021">
        <w:rPr>
          <w:rFonts w:ascii="Times New Roman" w:hAnsi="Times New Roman"/>
          <w:sz w:val="24"/>
          <w:szCs w:val="24"/>
        </w:rPr>
        <w:t xml:space="preserve"> koncentrāciju pārvēršanai konkrētās emisijās masas daļu izteiksmē.</w:t>
      </w:r>
      <w:r w:rsidRPr="001762AE">
        <w:rPr>
          <w:rFonts w:ascii="Times New Roman" w:hAnsi="Times New Roman"/>
          <w:sz w:val="24"/>
          <w:szCs w:val="24"/>
        </w:rPr>
        <w:tab/>
      </w:r>
    </w:p>
    <w:p w:rsidR="003D3900" w:rsidRDefault="003D3900" w:rsidP="000054DE">
      <w:pPr>
        <w:tabs>
          <w:tab w:val="left" w:pos="6313"/>
        </w:tabs>
        <w:spacing w:after="0" w:line="240" w:lineRule="auto"/>
        <w:jc w:val="both"/>
        <w:rPr>
          <w:rFonts w:ascii="Times New Roman" w:hAnsi="Times New Roman"/>
          <w:sz w:val="24"/>
          <w:szCs w:val="24"/>
        </w:rPr>
      </w:pPr>
    </w:p>
    <w:p w:rsidR="003D3900" w:rsidRDefault="003D3900" w:rsidP="000054DE">
      <w:pPr>
        <w:tabs>
          <w:tab w:val="left" w:pos="6313"/>
        </w:tabs>
        <w:spacing w:after="0" w:line="240" w:lineRule="auto"/>
        <w:jc w:val="both"/>
        <w:rPr>
          <w:rFonts w:ascii="Times New Roman" w:hAnsi="Times New Roman"/>
          <w:sz w:val="24"/>
          <w:szCs w:val="24"/>
        </w:rPr>
      </w:pPr>
      <w:r>
        <w:rPr>
          <w:rFonts w:ascii="Times New Roman" w:hAnsi="Times New Roman"/>
          <w:sz w:val="24"/>
          <w:szCs w:val="24"/>
        </w:rPr>
        <w:t xml:space="preserve">3.3.2. </w:t>
      </w:r>
      <w:r w:rsidRPr="001762AE">
        <w:rPr>
          <w:rFonts w:ascii="Times New Roman" w:hAnsi="Times New Roman"/>
          <w:sz w:val="24"/>
          <w:szCs w:val="24"/>
        </w:rPr>
        <w:t>Konkrēta emisija masas daļās (kg uz tonnu izkausēta stikla) = konversijas koeficients x emisiju koncentrācija (mg/Nm</w:t>
      </w:r>
      <w:r w:rsidRPr="001762AE">
        <w:rPr>
          <w:rFonts w:ascii="Times New Roman" w:hAnsi="Times New Roman"/>
          <w:sz w:val="24"/>
          <w:szCs w:val="24"/>
          <w:vertAlign w:val="superscript"/>
        </w:rPr>
        <w:t>3</w:t>
      </w:r>
      <w:r w:rsidRPr="001762AE">
        <w:rPr>
          <w:rFonts w:ascii="Times New Roman" w:hAnsi="Times New Roman"/>
          <w:sz w:val="24"/>
          <w:szCs w:val="24"/>
        </w:rPr>
        <w:t>),</w:t>
      </w:r>
      <w:r w:rsidRPr="001762AE">
        <w:rPr>
          <w:rFonts w:ascii="Times New Roman" w:hAnsi="Times New Roman"/>
          <w:sz w:val="24"/>
          <w:szCs w:val="24"/>
        </w:rPr>
        <w:tab/>
      </w:r>
    </w:p>
    <w:p w:rsidR="003D3900" w:rsidRDefault="003D3900" w:rsidP="000054DE">
      <w:pPr>
        <w:tabs>
          <w:tab w:val="left" w:pos="6313"/>
        </w:tabs>
        <w:spacing w:after="0" w:line="240" w:lineRule="auto"/>
        <w:ind w:left="93"/>
        <w:jc w:val="both"/>
        <w:rPr>
          <w:rFonts w:ascii="Times New Roman" w:hAnsi="Times New Roman"/>
          <w:sz w:val="24"/>
          <w:szCs w:val="24"/>
        </w:rPr>
      </w:pPr>
      <w:r w:rsidRPr="001762AE">
        <w:rPr>
          <w:rFonts w:ascii="Times New Roman" w:hAnsi="Times New Roman"/>
          <w:sz w:val="24"/>
          <w:szCs w:val="24"/>
        </w:rPr>
        <w:tab/>
      </w:r>
    </w:p>
    <w:p w:rsidR="003D3900" w:rsidRDefault="003D3900" w:rsidP="000054DE">
      <w:pPr>
        <w:tabs>
          <w:tab w:val="left" w:pos="6313"/>
        </w:tabs>
        <w:spacing w:after="0" w:line="240" w:lineRule="auto"/>
        <w:ind w:left="93"/>
        <w:jc w:val="both"/>
        <w:rPr>
          <w:rFonts w:ascii="Times New Roman" w:hAnsi="Times New Roman"/>
          <w:sz w:val="24"/>
          <w:szCs w:val="24"/>
        </w:rPr>
      </w:pPr>
      <w:r w:rsidRPr="001762AE">
        <w:rPr>
          <w:rFonts w:ascii="Times New Roman" w:hAnsi="Times New Roman"/>
          <w:sz w:val="24"/>
          <w:szCs w:val="24"/>
        </w:rPr>
        <w:t>kur: konversijas koeficients = (Q/P) x 10</w:t>
      </w:r>
      <w:r w:rsidRPr="001762AE">
        <w:rPr>
          <w:rFonts w:ascii="Times New Roman" w:hAnsi="Times New Roman"/>
          <w:sz w:val="24"/>
          <w:szCs w:val="24"/>
          <w:vertAlign w:val="superscript"/>
        </w:rPr>
        <w:t>-6</w:t>
      </w:r>
      <w:r w:rsidRPr="001762AE">
        <w:rPr>
          <w:rFonts w:ascii="Times New Roman" w:hAnsi="Times New Roman"/>
          <w:sz w:val="24"/>
          <w:szCs w:val="24"/>
        </w:rPr>
        <w:tab/>
      </w:r>
    </w:p>
    <w:p w:rsidR="003D3900" w:rsidRDefault="003D3900" w:rsidP="000054DE">
      <w:pPr>
        <w:tabs>
          <w:tab w:val="left" w:pos="6313"/>
        </w:tabs>
        <w:spacing w:after="0" w:line="240" w:lineRule="auto"/>
        <w:ind w:left="93"/>
        <w:jc w:val="both"/>
        <w:rPr>
          <w:rFonts w:ascii="Times New Roman" w:hAnsi="Times New Roman"/>
          <w:sz w:val="24"/>
          <w:szCs w:val="24"/>
        </w:rPr>
      </w:pPr>
      <w:r w:rsidRPr="001762AE">
        <w:rPr>
          <w:rFonts w:ascii="Times New Roman" w:hAnsi="Times New Roman"/>
          <w:sz w:val="24"/>
          <w:szCs w:val="24"/>
        </w:rPr>
        <w:tab/>
      </w:r>
    </w:p>
    <w:p w:rsidR="003D3900" w:rsidRDefault="003D3900" w:rsidP="000054DE">
      <w:pPr>
        <w:tabs>
          <w:tab w:val="left" w:pos="6313"/>
        </w:tabs>
        <w:spacing w:after="0" w:line="240" w:lineRule="auto"/>
        <w:ind w:left="93"/>
        <w:jc w:val="both"/>
        <w:rPr>
          <w:rFonts w:ascii="Times New Roman" w:hAnsi="Times New Roman"/>
          <w:sz w:val="24"/>
          <w:szCs w:val="24"/>
        </w:rPr>
      </w:pPr>
      <w:r w:rsidRPr="001762AE">
        <w:rPr>
          <w:rFonts w:ascii="Times New Roman" w:hAnsi="Times New Roman"/>
          <w:sz w:val="24"/>
          <w:szCs w:val="24"/>
        </w:rPr>
        <w:t>kur: Q = atgāzu tilpums Nm</w:t>
      </w:r>
      <w:r w:rsidRPr="001762AE">
        <w:rPr>
          <w:rFonts w:ascii="Times New Roman" w:hAnsi="Times New Roman"/>
          <w:sz w:val="24"/>
          <w:szCs w:val="24"/>
          <w:vertAlign w:val="superscript"/>
        </w:rPr>
        <w:t>3</w:t>
      </w:r>
      <w:r w:rsidRPr="001762AE">
        <w:rPr>
          <w:rFonts w:ascii="Times New Roman" w:hAnsi="Times New Roman"/>
          <w:sz w:val="24"/>
          <w:szCs w:val="24"/>
        </w:rPr>
        <w:t>/h,</w:t>
      </w:r>
      <w:r w:rsidRPr="001762AE">
        <w:rPr>
          <w:rFonts w:ascii="Times New Roman" w:hAnsi="Times New Roman"/>
          <w:sz w:val="24"/>
          <w:szCs w:val="24"/>
        </w:rPr>
        <w:tab/>
      </w:r>
    </w:p>
    <w:p w:rsidR="003D3900" w:rsidRDefault="003D3900" w:rsidP="000054DE">
      <w:pPr>
        <w:tabs>
          <w:tab w:val="left" w:pos="6313"/>
        </w:tabs>
        <w:spacing w:after="0" w:line="240" w:lineRule="auto"/>
        <w:ind w:left="93"/>
        <w:jc w:val="both"/>
        <w:rPr>
          <w:rFonts w:ascii="Times New Roman" w:hAnsi="Times New Roman"/>
          <w:sz w:val="24"/>
          <w:szCs w:val="24"/>
        </w:rPr>
      </w:pPr>
      <w:r w:rsidRPr="001762AE">
        <w:rPr>
          <w:rFonts w:ascii="Times New Roman" w:hAnsi="Times New Roman"/>
          <w:sz w:val="24"/>
          <w:szCs w:val="24"/>
        </w:rPr>
        <w:tab/>
      </w:r>
    </w:p>
    <w:p w:rsidR="003D3900" w:rsidRDefault="003D3900" w:rsidP="000054DE">
      <w:pPr>
        <w:tabs>
          <w:tab w:val="left" w:pos="6313"/>
        </w:tabs>
        <w:spacing w:after="0" w:line="240" w:lineRule="auto"/>
        <w:ind w:left="93"/>
        <w:jc w:val="both"/>
        <w:rPr>
          <w:rFonts w:ascii="Times New Roman" w:hAnsi="Times New Roman"/>
          <w:sz w:val="24"/>
          <w:szCs w:val="24"/>
        </w:rPr>
      </w:pPr>
      <w:r w:rsidRPr="001762AE">
        <w:rPr>
          <w:rFonts w:ascii="Times New Roman" w:hAnsi="Times New Roman"/>
          <w:sz w:val="24"/>
          <w:szCs w:val="24"/>
        </w:rPr>
        <w:t>P = izkausēta stikla vilkšanas ātrums tonnās/h.</w:t>
      </w:r>
      <w:r w:rsidRPr="001762AE">
        <w:rPr>
          <w:rFonts w:ascii="Times New Roman" w:hAnsi="Times New Roman"/>
          <w:sz w:val="24"/>
          <w:szCs w:val="24"/>
        </w:rPr>
        <w:tab/>
      </w:r>
    </w:p>
    <w:p w:rsidR="003D3900" w:rsidRDefault="003D3900" w:rsidP="000054DE">
      <w:pPr>
        <w:tabs>
          <w:tab w:val="left" w:pos="6313"/>
        </w:tabs>
        <w:spacing w:after="0" w:line="240" w:lineRule="auto"/>
        <w:ind w:left="93"/>
        <w:jc w:val="both"/>
        <w:rPr>
          <w:rFonts w:ascii="Times New Roman" w:hAnsi="Times New Roman"/>
          <w:sz w:val="24"/>
          <w:szCs w:val="24"/>
        </w:rPr>
      </w:pPr>
      <w:r w:rsidRPr="001762AE">
        <w:rPr>
          <w:rFonts w:ascii="Times New Roman" w:hAnsi="Times New Roman"/>
          <w:sz w:val="24"/>
          <w:szCs w:val="24"/>
        </w:rPr>
        <w:tab/>
      </w:r>
    </w:p>
    <w:p w:rsidR="003D3900" w:rsidRDefault="003D3900" w:rsidP="005C0F69">
      <w:pPr>
        <w:spacing w:after="0" w:line="240" w:lineRule="auto"/>
        <w:jc w:val="both"/>
        <w:rPr>
          <w:rFonts w:ascii="Times New Roman" w:hAnsi="Times New Roman"/>
          <w:sz w:val="24"/>
          <w:szCs w:val="24"/>
        </w:rPr>
      </w:pPr>
      <w:r>
        <w:rPr>
          <w:rFonts w:ascii="Times New Roman" w:hAnsi="Times New Roman"/>
          <w:sz w:val="24"/>
          <w:szCs w:val="24"/>
        </w:rPr>
        <w:t xml:space="preserve">3.3.3. </w:t>
      </w:r>
      <w:r w:rsidRPr="001762AE">
        <w:rPr>
          <w:rFonts w:ascii="Times New Roman" w:hAnsi="Times New Roman"/>
          <w:sz w:val="24"/>
          <w:szCs w:val="24"/>
        </w:rPr>
        <w:t>Atgāzu tilpumu (Q) nosaka pēc konkrēta enerģijas patēriņa, kurināmā veida un oksidētāja (gaiss, ar skābekli bagātināts gaiss un skābeklis ar tīrību, kas atkarīga no ražošanas procesa). Enerģijas patēriņš ir kompleksā veidā atkarīgs no (galvenokārt) krāsns veida, stikla veida un lausku procentuālā daudzuma.</w:t>
      </w:r>
      <w:r>
        <w:rPr>
          <w:rFonts w:ascii="Times New Roman" w:hAnsi="Times New Roman"/>
          <w:sz w:val="24"/>
          <w:szCs w:val="24"/>
        </w:rPr>
        <w:t xml:space="preserve"> </w:t>
      </w:r>
      <w:r w:rsidRPr="001762AE">
        <w:rPr>
          <w:rFonts w:ascii="Times New Roman" w:hAnsi="Times New Roman"/>
          <w:sz w:val="24"/>
          <w:szCs w:val="24"/>
        </w:rPr>
        <w:t xml:space="preserve">Tomēr mijiedarbību starp koncentrāciju un konkrētu masas daļu plūsmu var ietekmēt daudzi faktori, </w:t>
      </w:r>
      <w:r>
        <w:rPr>
          <w:rFonts w:ascii="Times New Roman" w:hAnsi="Times New Roman"/>
          <w:sz w:val="24"/>
          <w:szCs w:val="24"/>
        </w:rPr>
        <w:t xml:space="preserve">tādi </w:t>
      </w:r>
      <w:r w:rsidRPr="001A209A">
        <w:rPr>
          <w:rFonts w:ascii="Times New Roman" w:hAnsi="Times New Roman"/>
          <w:sz w:val="24"/>
          <w:szCs w:val="24"/>
        </w:rPr>
        <w:t>kā krāsns veids (gaisa uzsildīšanas temperatūra, kausēšanas tehnoloģija), ražotā stikla veids (kausēšanas enerģētiskās prasības), apkures veids (fosilais kurināmais/papildu elektriskā apkure), fosilā kurināmā veids (šķidrais, gāzveida), oksidētāja veids (skābeklis, gaiss, ar skābekli bagātināts gaiss), lausku procentuālais daudzums, krāsns kameras pildījuma sastāvs,  krāsns vecums,  krāsns izmērs.</w:t>
      </w:r>
      <w:r w:rsidRPr="001A209A">
        <w:rPr>
          <w:rFonts w:ascii="Times New Roman" w:hAnsi="Times New Roman"/>
          <w:sz w:val="24"/>
          <w:szCs w:val="24"/>
        </w:rPr>
        <w:tab/>
      </w:r>
    </w:p>
    <w:p w:rsidR="003D3900" w:rsidRPr="00EC0F85" w:rsidRDefault="003D3900" w:rsidP="000054DE">
      <w:pPr>
        <w:tabs>
          <w:tab w:val="left" w:pos="6313"/>
        </w:tabs>
        <w:spacing w:after="0" w:line="240" w:lineRule="auto"/>
        <w:jc w:val="both"/>
        <w:rPr>
          <w:rFonts w:ascii="Times New Roman" w:hAnsi="Times New Roman"/>
          <w:sz w:val="24"/>
          <w:szCs w:val="24"/>
        </w:rPr>
      </w:pPr>
      <w:r w:rsidRPr="00EC0F85">
        <w:rPr>
          <w:rFonts w:ascii="Times New Roman" w:hAnsi="Times New Roman"/>
          <w:sz w:val="24"/>
          <w:szCs w:val="24"/>
        </w:rPr>
        <w:t>4.tabulā iekļautie konversijas koeficienti ir izmantoti LPTP-SEL pārvēršanai no koncentrācijas konkrētās emisijās masas daļas izteiksmē.</w:t>
      </w:r>
      <w:r w:rsidRPr="00EC0F85">
        <w:rPr>
          <w:rFonts w:ascii="Times New Roman" w:hAnsi="Times New Roman"/>
          <w:sz w:val="24"/>
          <w:szCs w:val="24"/>
        </w:rPr>
        <w:tab/>
      </w:r>
    </w:p>
    <w:p w:rsidR="003D3900" w:rsidRDefault="003D3900" w:rsidP="000054DE">
      <w:pPr>
        <w:tabs>
          <w:tab w:val="left" w:pos="6313"/>
        </w:tabs>
        <w:spacing w:after="0" w:line="240" w:lineRule="auto"/>
        <w:jc w:val="both"/>
        <w:rPr>
          <w:rFonts w:ascii="Times New Roman" w:hAnsi="Times New Roman"/>
          <w:sz w:val="24"/>
          <w:szCs w:val="24"/>
        </w:rPr>
      </w:pPr>
      <w:r w:rsidRPr="00EC0F85">
        <w:rPr>
          <w:rFonts w:ascii="Times New Roman" w:hAnsi="Times New Roman"/>
          <w:sz w:val="24"/>
          <w:szCs w:val="24"/>
        </w:rPr>
        <w:t>Konversijas koeficienti ir noteikti, pamatojoties uz energoefektīvu krāšņu rādītājiem un attiecas tikai uz pilnībā ar gaisu/kurināmo darbināmām krāsnīm.</w:t>
      </w:r>
      <w:r w:rsidRPr="001762AE">
        <w:rPr>
          <w:rFonts w:ascii="Times New Roman" w:hAnsi="Times New Roman"/>
          <w:sz w:val="24"/>
          <w:szCs w:val="24"/>
        </w:rPr>
        <w:tab/>
      </w:r>
    </w:p>
    <w:p w:rsidR="003D3900" w:rsidRPr="001762AE" w:rsidRDefault="003D3900" w:rsidP="000054DE">
      <w:pPr>
        <w:tabs>
          <w:tab w:val="left" w:pos="6313"/>
        </w:tabs>
        <w:spacing w:after="0" w:line="240" w:lineRule="auto"/>
        <w:jc w:val="both"/>
        <w:rPr>
          <w:rFonts w:ascii="Times New Roman" w:hAnsi="Times New Roman"/>
          <w:sz w:val="24"/>
          <w:szCs w:val="24"/>
        </w:rPr>
      </w:pPr>
    </w:p>
    <w:p w:rsidR="003D3900" w:rsidRDefault="003D3900" w:rsidP="000054DE">
      <w:pPr>
        <w:tabs>
          <w:tab w:val="left" w:pos="5328"/>
        </w:tabs>
        <w:spacing w:after="0" w:line="240" w:lineRule="auto"/>
        <w:ind w:left="93"/>
        <w:jc w:val="center"/>
        <w:rPr>
          <w:rFonts w:ascii="Times New Roman" w:hAnsi="Times New Roman"/>
          <w:b/>
          <w:bCs/>
          <w:sz w:val="24"/>
          <w:szCs w:val="24"/>
        </w:rPr>
      </w:pPr>
      <w:r w:rsidRPr="00E3104B">
        <w:rPr>
          <w:rFonts w:ascii="Times New Roman" w:hAnsi="Times New Roman"/>
          <w:b/>
          <w:bCs/>
          <w:sz w:val="24"/>
          <w:szCs w:val="24"/>
        </w:rPr>
        <w:t>Orientējošie koeficienti, kurus izmanto mg/Nm</w:t>
      </w:r>
      <w:r w:rsidRPr="00E3104B">
        <w:rPr>
          <w:rFonts w:ascii="Times New Roman" w:hAnsi="Times New Roman"/>
          <w:b/>
          <w:bCs/>
          <w:sz w:val="24"/>
          <w:szCs w:val="24"/>
          <w:vertAlign w:val="superscript"/>
        </w:rPr>
        <w:t>3</w:t>
      </w:r>
      <w:r w:rsidRPr="00E3104B">
        <w:rPr>
          <w:rFonts w:ascii="Times New Roman" w:hAnsi="Times New Roman"/>
          <w:b/>
          <w:bCs/>
          <w:sz w:val="24"/>
          <w:szCs w:val="24"/>
        </w:rPr>
        <w:t xml:space="preserve"> pārvēršanai izkausēta stikla kg uz tonnu, pamatojoties uz energoefektīvu ar kurināmo/gaisu darbināmu krāšņu rādītājiem</w:t>
      </w:r>
    </w:p>
    <w:p w:rsidR="003D3900" w:rsidRDefault="003D3900" w:rsidP="000054DE">
      <w:pPr>
        <w:tabs>
          <w:tab w:val="left" w:pos="5328"/>
        </w:tabs>
        <w:spacing w:after="0" w:line="240" w:lineRule="auto"/>
        <w:ind w:left="93"/>
        <w:jc w:val="right"/>
        <w:rPr>
          <w:rFonts w:ascii="Times New Roman" w:hAnsi="Times New Roman"/>
          <w:b/>
          <w:bCs/>
          <w:sz w:val="24"/>
          <w:szCs w:val="24"/>
        </w:rPr>
      </w:pPr>
      <w:r>
        <w:rPr>
          <w:rFonts w:ascii="Times New Roman" w:hAnsi="Times New Roman"/>
          <w:b/>
          <w:bCs/>
          <w:sz w:val="24"/>
          <w:szCs w:val="24"/>
        </w:rPr>
        <w:t xml:space="preserve">4.tabula </w:t>
      </w:r>
    </w:p>
    <w:p w:rsidR="003D3900" w:rsidRPr="00E3104B" w:rsidRDefault="003D3900" w:rsidP="000054DE">
      <w:pPr>
        <w:tabs>
          <w:tab w:val="left" w:pos="5328"/>
        </w:tabs>
        <w:spacing w:after="0" w:line="240" w:lineRule="auto"/>
        <w:ind w:left="93"/>
        <w:jc w:val="right"/>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0"/>
        <w:gridCol w:w="2395"/>
        <w:gridCol w:w="2409"/>
        <w:gridCol w:w="3503"/>
      </w:tblGrid>
      <w:tr w:rsidR="003D3900" w:rsidTr="001F3319">
        <w:tc>
          <w:tcPr>
            <w:tcW w:w="1098" w:type="dxa"/>
          </w:tcPr>
          <w:p w:rsidR="003D3900" w:rsidRPr="001F3319" w:rsidRDefault="003D3900" w:rsidP="001F3319">
            <w:pPr>
              <w:tabs>
                <w:tab w:val="left" w:pos="5328"/>
              </w:tabs>
              <w:spacing w:after="0" w:line="240" w:lineRule="auto"/>
              <w:jc w:val="both"/>
              <w:rPr>
                <w:rFonts w:ascii="Times New Roman" w:hAnsi="Times New Roman"/>
                <w:sz w:val="24"/>
                <w:szCs w:val="24"/>
              </w:rPr>
            </w:pPr>
            <w:r w:rsidRPr="001F3319">
              <w:rPr>
                <w:rFonts w:ascii="Times New Roman" w:hAnsi="Times New Roman"/>
                <w:sz w:val="24"/>
                <w:szCs w:val="24"/>
              </w:rPr>
              <w:t xml:space="preserve">Nr. </w:t>
            </w:r>
          </w:p>
        </w:tc>
        <w:tc>
          <w:tcPr>
            <w:tcW w:w="2599" w:type="dxa"/>
          </w:tcPr>
          <w:p w:rsidR="003D3900" w:rsidRPr="001F3319" w:rsidRDefault="003D3900" w:rsidP="001F3319">
            <w:pPr>
              <w:tabs>
                <w:tab w:val="left" w:pos="5328"/>
              </w:tabs>
              <w:spacing w:after="0" w:line="240" w:lineRule="auto"/>
              <w:jc w:val="both"/>
              <w:rPr>
                <w:rFonts w:ascii="Times New Roman" w:hAnsi="Times New Roman"/>
                <w:sz w:val="24"/>
                <w:szCs w:val="24"/>
              </w:rPr>
            </w:pPr>
            <w:r w:rsidRPr="001F3319">
              <w:rPr>
                <w:rFonts w:ascii="Times New Roman" w:hAnsi="Times New Roman"/>
                <w:sz w:val="24"/>
                <w:szCs w:val="24"/>
              </w:rPr>
              <w:t xml:space="preserve">Nozares </w:t>
            </w:r>
          </w:p>
        </w:tc>
        <w:tc>
          <w:tcPr>
            <w:tcW w:w="2599" w:type="dxa"/>
          </w:tcPr>
          <w:p w:rsidR="003D3900" w:rsidRPr="001F3319" w:rsidRDefault="003D3900" w:rsidP="001F3319">
            <w:pPr>
              <w:tabs>
                <w:tab w:val="left" w:pos="5328"/>
              </w:tabs>
              <w:spacing w:after="0" w:line="240" w:lineRule="auto"/>
              <w:jc w:val="both"/>
              <w:rPr>
                <w:rFonts w:ascii="Times New Roman" w:hAnsi="Times New Roman"/>
                <w:sz w:val="24"/>
                <w:szCs w:val="24"/>
              </w:rPr>
            </w:pPr>
          </w:p>
        </w:tc>
        <w:tc>
          <w:tcPr>
            <w:tcW w:w="4042" w:type="dxa"/>
          </w:tcPr>
          <w:p w:rsidR="003D3900" w:rsidRPr="001F3319" w:rsidRDefault="003D3900" w:rsidP="001F3319">
            <w:pPr>
              <w:tabs>
                <w:tab w:val="left" w:pos="5328"/>
              </w:tabs>
              <w:spacing w:after="0" w:line="240" w:lineRule="auto"/>
              <w:jc w:val="both"/>
              <w:rPr>
                <w:rFonts w:ascii="Times New Roman" w:hAnsi="Times New Roman"/>
                <w:sz w:val="24"/>
                <w:szCs w:val="24"/>
              </w:rPr>
            </w:pPr>
            <w:r w:rsidRPr="001F3319">
              <w:rPr>
                <w:rFonts w:ascii="Times New Roman" w:hAnsi="Times New Roman"/>
                <w:b/>
                <w:bCs/>
                <w:sz w:val="24"/>
                <w:szCs w:val="24"/>
              </w:rPr>
              <w:t>Koeficienti mg/Nm</w:t>
            </w:r>
            <w:r w:rsidRPr="001F3319">
              <w:rPr>
                <w:rFonts w:ascii="Times New Roman" w:hAnsi="Times New Roman"/>
                <w:b/>
                <w:bCs/>
                <w:sz w:val="24"/>
                <w:szCs w:val="24"/>
                <w:vertAlign w:val="superscript"/>
              </w:rPr>
              <w:t>3</w:t>
            </w:r>
            <w:r w:rsidRPr="001F3319">
              <w:rPr>
                <w:rFonts w:ascii="Times New Roman" w:hAnsi="Times New Roman"/>
                <w:b/>
                <w:bCs/>
                <w:sz w:val="24"/>
                <w:szCs w:val="24"/>
              </w:rPr>
              <w:t xml:space="preserve"> pārvēršanai kg uz tonnu izkausēta stikla</w:t>
            </w:r>
          </w:p>
        </w:tc>
      </w:tr>
      <w:tr w:rsidR="003D3900" w:rsidTr="001F3319">
        <w:tc>
          <w:tcPr>
            <w:tcW w:w="1098" w:type="dxa"/>
          </w:tcPr>
          <w:p w:rsidR="003D3900" w:rsidRPr="001F3319" w:rsidRDefault="003D3900" w:rsidP="001F3319">
            <w:pPr>
              <w:tabs>
                <w:tab w:val="left" w:pos="5328"/>
              </w:tabs>
              <w:spacing w:after="0" w:line="240" w:lineRule="auto"/>
              <w:jc w:val="both"/>
              <w:rPr>
                <w:rFonts w:ascii="Times New Roman" w:hAnsi="Times New Roman"/>
                <w:sz w:val="24"/>
                <w:szCs w:val="24"/>
              </w:rPr>
            </w:pPr>
            <w:r w:rsidRPr="001F3319">
              <w:rPr>
                <w:rFonts w:ascii="Times New Roman" w:hAnsi="Times New Roman"/>
                <w:sz w:val="24"/>
                <w:szCs w:val="24"/>
              </w:rPr>
              <w:t xml:space="preserve">1. </w:t>
            </w:r>
          </w:p>
        </w:tc>
        <w:tc>
          <w:tcPr>
            <w:tcW w:w="5198" w:type="dxa"/>
            <w:gridSpan w:val="2"/>
          </w:tcPr>
          <w:p w:rsidR="003D3900" w:rsidRPr="001F3319" w:rsidRDefault="003D3900" w:rsidP="001F3319">
            <w:pPr>
              <w:tabs>
                <w:tab w:val="left" w:pos="5328"/>
              </w:tabs>
              <w:spacing w:after="0" w:line="240" w:lineRule="auto"/>
              <w:jc w:val="both"/>
              <w:rPr>
                <w:rFonts w:ascii="Times New Roman" w:hAnsi="Times New Roman"/>
                <w:sz w:val="24"/>
                <w:szCs w:val="24"/>
              </w:rPr>
            </w:pPr>
            <w:r w:rsidRPr="001F3319">
              <w:rPr>
                <w:rFonts w:ascii="Times New Roman" w:hAnsi="Times New Roman"/>
                <w:sz w:val="24"/>
                <w:szCs w:val="24"/>
              </w:rPr>
              <w:t>Lokšņu stikls</w:t>
            </w:r>
          </w:p>
        </w:tc>
        <w:tc>
          <w:tcPr>
            <w:tcW w:w="4042" w:type="dxa"/>
          </w:tcPr>
          <w:p w:rsidR="003D3900" w:rsidRPr="001F3319" w:rsidRDefault="003D3900" w:rsidP="001F3319">
            <w:pPr>
              <w:tabs>
                <w:tab w:val="left" w:pos="5328"/>
              </w:tabs>
              <w:spacing w:after="0" w:line="240" w:lineRule="auto"/>
              <w:jc w:val="both"/>
              <w:rPr>
                <w:rFonts w:ascii="Times New Roman" w:hAnsi="Times New Roman"/>
                <w:sz w:val="24"/>
                <w:szCs w:val="24"/>
              </w:rPr>
            </w:pPr>
            <w:r w:rsidRPr="001F3319">
              <w:rPr>
                <w:rFonts w:ascii="Times New Roman" w:hAnsi="Times New Roman"/>
                <w:sz w:val="24"/>
                <w:szCs w:val="24"/>
              </w:rPr>
              <w:t>2,5 х 10</w:t>
            </w:r>
            <w:r w:rsidRPr="001F3319">
              <w:rPr>
                <w:rFonts w:ascii="Times New Roman" w:hAnsi="Times New Roman"/>
                <w:sz w:val="24"/>
                <w:szCs w:val="24"/>
                <w:vertAlign w:val="superscript"/>
              </w:rPr>
              <w:t>-3</w:t>
            </w:r>
          </w:p>
        </w:tc>
      </w:tr>
      <w:tr w:rsidR="003D3900" w:rsidTr="001F3319">
        <w:tc>
          <w:tcPr>
            <w:tcW w:w="1098" w:type="dxa"/>
          </w:tcPr>
          <w:p w:rsidR="003D3900" w:rsidRPr="001F3319" w:rsidRDefault="003D3900" w:rsidP="001F3319">
            <w:pPr>
              <w:tabs>
                <w:tab w:val="left" w:pos="5328"/>
              </w:tabs>
              <w:spacing w:after="0" w:line="240" w:lineRule="auto"/>
              <w:jc w:val="both"/>
              <w:rPr>
                <w:rFonts w:ascii="Times New Roman" w:hAnsi="Times New Roman"/>
                <w:sz w:val="24"/>
                <w:szCs w:val="24"/>
              </w:rPr>
            </w:pPr>
            <w:r w:rsidRPr="001F3319">
              <w:rPr>
                <w:rFonts w:ascii="Times New Roman" w:hAnsi="Times New Roman"/>
                <w:sz w:val="24"/>
                <w:szCs w:val="24"/>
              </w:rPr>
              <w:t xml:space="preserve">2. </w:t>
            </w:r>
          </w:p>
        </w:tc>
        <w:tc>
          <w:tcPr>
            <w:tcW w:w="2599" w:type="dxa"/>
          </w:tcPr>
          <w:p w:rsidR="003D3900" w:rsidRPr="001F3319" w:rsidRDefault="003D3900" w:rsidP="001F3319">
            <w:pPr>
              <w:tabs>
                <w:tab w:val="left" w:pos="5328"/>
              </w:tabs>
              <w:spacing w:after="0" w:line="240" w:lineRule="auto"/>
              <w:jc w:val="both"/>
              <w:rPr>
                <w:rFonts w:ascii="Times New Roman" w:hAnsi="Times New Roman"/>
                <w:sz w:val="24"/>
                <w:szCs w:val="24"/>
              </w:rPr>
            </w:pPr>
            <w:r w:rsidRPr="001F3319">
              <w:rPr>
                <w:rFonts w:ascii="Times New Roman" w:hAnsi="Times New Roman"/>
                <w:sz w:val="24"/>
                <w:szCs w:val="24"/>
              </w:rPr>
              <w:t>Taras stikls</w:t>
            </w:r>
          </w:p>
        </w:tc>
        <w:tc>
          <w:tcPr>
            <w:tcW w:w="2599" w:type="dxa"/>
          </w:tcPr>
          <w:p w:rsidR="003D3900" w:rsidRPr="001F3319" w:rsidRDefault="003D3900" w:rsidP="001F3319">
            <w:pPr>
              <w:tabs>
                <w:tab w:val="left" w:pos="5328"/>
              </w:tabs>
              <w:spacing w:after="0" w:line="240" w:lineRule="auto"/>
              <w:jc w:val="both"/>
              <w:rPr>
                <w:rFonts w:ascii="Times New Roman" w:hAnsi="Times New Roman"/>
                <w:sz w:val="24"/>
                <w:szCs w:val="24"/>
              </w:rPr>
            </w:pPr>
            <w:r w:rsidRPr="001F3319">
              <w:rPr>
                <w:rFonts w:ascii="Times New Roman" w:hAnsi="Times New Roman"/>
                <w:sz w:val="24"/>
                <w:szCs w:val="24"/>
              </w:rPr>
              <w:t>Vispārīgs gadījums</w:t>
            </w:r>
          </w:p>
        </w:tc>
        <w:tc>
          <w:tcPr>
            <w:tcW w:w="4042" w:type="dxa"/>
          </w:tcPr>
          <w:p w:rsidR="003D3900" w:rsidRPr="001F3319" w:rsidRDefault="003D3900" w:rsidP="001F3319">
            <w:pPr>
              <w:tabs>
                <w:tab w:val="left" w:pos="5328"/>
              </w:tabs>
              <w:spacing w:after="0" w:line="240" w:lineRule="auto"/>
              <w:jc w:val="both"/>
              <w:rPr>
                <w:rFonts w:ascii="Times New Roman" w:hAnsi="Times New Roman"/>
                <w:sz w:val="24"/>
                <w:szCs w:val="24"/>
              </w:rPr>
            </w:pPr>
            <w:r w:rsidRPr="001F3319">
              <w:rPr>
                <w:rFonts w:ascii="Times New Roman" w:hAnsi="Times New Roman"/>
                <w:sz w:val="24"/>
                <w:szCs w:val="24"/>
              </w:rPr>
              <w:t>1,5 х 10</w:t>
            </w:r>
            <w:r w:rsidRPr="001F3319">
              <w:rPr>
                <w:rFonts w:ascii="Times New Roman" w:hAnsi="Times New Roman"/>
                <w:sz w:val="24"/>
                <w:szCs w:val="24"/>
                <w:vertAlign w:val="superscript"/>
              </w:rPr>
              <w:t>-3</w:t>
            </w:r>
          </w:p>
        </w:tc>
      </w:tr>
      <w:tr w:rsidR="003D3900" w:rsidTr="001F3319">
        <w:tc>
          <w:tcPr>
            <w:tcW w:w="1098" w:type="dxa"/>
          </w:tcPr>
          <w:p w:rsidR="003D3900" w:rsidRPr="001F3319" w:rsidRDefault="003D3900" w:rsidP="001F3319">
            <w:pPr>
              <w:tabs>
                <w:tab w:val="left" w:pos="5328"/>
              </w:tabs>
              <w:spacing w:after="0" w:line="240" w:lineRule="auto"/>
              <w:jc w:val="both"/>
              <w:rPr>
                <w:rFonts w:ascii="Times New Roman" w:hAnsi="Times New Roman"/>
                <w:sz w:val="24"/>
                <w:szCs w:val="24"/>
              </w:rPr>
            </w:pPr>
            <w:r w:rsidRPr="001F3319">
              <w:rPr>
                <w:rFonts w:ascii="Times New Roman" w:hAnsi="Times New Roman"/>
                <w:sz w:val="24"/>
                <w:szCs w:val="24"/>
              </w:rPr>
              <w:t xml:space="preserve">3. </w:t>
            </w:r>
          </w:p>
        </w:tc>
        <w:tc>
          <w:tcPr>
            <w:tcW w:w="2599" w:type="dxa"/>
          </w:tcPr>
          <w:p w:rsidR="003D3900" w:rsidRPr="001F3319" w:rsidRDefault="003D3900" w:rsidP="001F3319">
            <w:pPr>
              <w:tabs>
                <w:tab w:val="left" w:pos="5328"/>
              </w:tabs>
              <w:spacing w:after="0" w:line="240" w:lineRule="auto"/>
              <w:jc w:val="both"/>
              <w:rPr>
                <w:rFonts w:ascii="Times New Roman" w:hAnsi="Times New Roman"/>
                <w:sz w:val="24"/>
                <w:szCs w:val="24"/>
              </w:rPr>
            </w:pPr>
          </w:p>
        </w:tc>
        <w:tc>
          <w:tcPr>
            <w:tcW w:w="2599" w:type="dxa"/>
          </w:tcPr>
          <w:p w:rsidR="003D3900" w:rsidRPr="001F3319" w:rsidRDefault="003D3900" w:rsidP="001F3319">
            <w:pPr>
              <w:tabs>
                <w:tab w:val="left" w:pos="5328"/>
              </w:tabs>
              <w:spacing w:after="0" w:line="240" w:lineRule="auto"/>
              <w:jc w:val="both"/>
              <w:rPr>
                <w:rFonts w:ascii="Times New Roman" w:hAnsi="Times New Roman"/>
                <w:sz w:val="24"/>
                <w:szCs w:val="24"/>
              </w:rPr>
            </w:pPr>
            <w:r w:rsidRPr="001F3319">
              <w:rPr>
                <w:rFonts w:ascii="Times New Roman" w:hAnsi="Times New Roman"/>
                <w:sz w:val="24"/>
                <w:szCs w:val="24"/>
              </w:rPr>
              <w:t>Īpaši gadījumi (</w:t>
            </w:r>
            <w:r w:rsidRPr="001F3319">
              <w:rPr>
                <w:rFonts w:ascii="Times New Roman" w:hAnsi="Times New Roman"/>
                <w:sz w:val="24"/>
                <w:szCs w:val="24"/>
                <w:vertAlign w:val="superscript"/>
              </w:rPr>
              <w:t>1</w:t>
            </w:r>
            <w:r w:rsidRPr="001F3319">
              <w:rPr>
                <w:rFonts w:ascii="Times New Roman" w:hAnsi="Times New Roman"/>
                <w:sz w:val="24"/>
                <w:szCs w:val="24"/>
              </w:rPr>
              <w:t>)</w:t>
            </w:r>
          </w:p>
        </w:tc>
        <w:tc>
          <w:tcPr>
            <w:tcW w:w="4042" w:type="dxa"/>
          </w:tcPr>
          <w:p w:rsidR="003D3900" w:rsidRPr="001F3319" w:rsidRDefault="003D3900" w:rsidP="001F3319">
            <w:pPr>
              <w:tabs>
                <w:tab w:val="left" w:pos="5328"/>
              </w:tabs>
              <w:spacing w:after="0" w:line="240" w:lineRule="auto"/>
              <w:jc w:val="both"/>
              <w:rPr>
                <w:rFonts w:ascii="Times New Roman" w:hAnsi="Times New Roman"/>
                <w:sz w:val="24"/>
                <w:szCs w:val="24"/>
              </w:rPr>
            </w:pPr>
            <w:r w:rsidRPr="001F3319">
              <w:rPr>
                <w:rFonts w:ascii="Times New Roman" w:hAnsi="Times New Roman"/>
                <w:sz w:val="24"/>
                <w:szCs w:val="24"/>
              </w:rPr>
              <w:t>Atbilstoši konkrētam pētījumam (bieži 3,0 х 10</w:t>
            </w:r>
            <w:r w:rsidRPr="001F3319">
              <w:rPr>
                <w:rFonts w:ascii="Times New Roman" w:hAnsi="Times New Roman"/>
                <w:sz w:val="24"/>
                <w:szCs w:val="24"/>
                <w:vertAlign w:val="superscript"/>
              </w:rPr>
              <w:t>-3</w:t>
            </w:r>
            <w:r w:rsidRPr="001F3319">
              <w:rPr>
                <w:rFonts w:ascii="Times New Roman" w:hAnsi="Times New Roman"/>
                <w:sz w:val="24"/>
                <w:szCs w:val="24"/>
              </w:rPr>
              <w:t>)</w:t>
            </w:r>
          </w:p>
        </w:tc>
      </w:tr>
      <w:tr w:rsidR="003D3900" w:rsidTr="001F3319">
        <w:tc>
          <w:tcPr>
            <w:tcW w:w="1098" w:type="dxa"/>
          </w:tcPr>
          <w:p w:rsidR="003D3900" w:rsidRPr="001F3319" w:rsidRDefault="003D3900" w:rsidP="001F3319">
            <w:pPr>
              <w:tabs>
                <w:tab w:val="left" w:pos="5328"/>
              </w:tabs>
              <w:spacing w:after="0" w:line="240" w:lineRule="auto"/>
              <w:jc w:val="both"/>
              <w:rPr>
                <w:rFonts w:ascii="Times New Roman" w:hAnsi="Times New Roman"/>
                <w:sz w:val="24"/>
                <w:szCs w:val="24"/>
              </w:rPr>
            </w:pPr>
            <w:r w:rsidRPr="001F3319">
              <w:rPr>
                <w:rFonts w:ascii="Times New Roman" w:hAnsi="Times New Roman"/>
                <w:sz w:val="24"/>
                <w:szCs w:val="24"/>
              </w:rPr>
              <w:t xml:space="preserve">4. </w:t>
            </w:r>
          </w:p>
        </w:tc>
        <w:tc>
          <w:tcPr>
            <w:tcW w:w="2599" w:type="dxa"/>
          </w:tcPr>
          <w:p w:rsidR="003D3900" w:rsidRPr="001F3319" w:rsidRDefault="003D3900" w:rsidP="001F3319">
            <w:pPr>
              <w:tabs>
                <w:tab w:val="left" w:pos="5328"/>
              </w:tabs>
              <w:spacing w:after="0" w:line="240" w:lineRule="auto"/>
              <w:jc w:val="both"/>
              <w:rPr>
                <w:rFonts w:ascii="Times New Roman" w:hAnsi="Times New Roman"/>
                <w:sz w:val="24"/>
                <w:szCs w:val="24"/>
              </w:rPr>
            </w:pPr>
            <w:r w:rsidRPr="001F3319">
              <w:rPr>
                <w:rFonts w:ascii="Times New Roman" w:hAnsi="Times New Roman"/>
                <w:sz w:val="24"/>
                <w:szCs w:val="24"/>
              </w:rPr>
              <w:t>Vienlaidu stiklšķiedra</w:t>
            </w:r>
          </w:p>
        </w:tc>
        <w:tc>
          <w:tcPr>
            <w:tcW w:w="2599" w:type="dxa"/>
          </w:tcPr>
          <w:p w:rsidR="003D3900" w:rsidRPr="001F3319" w:rsidRDefault="003D3900" w:rsidP="001F3319">
            <w:pPr>
              <w:tabs>
                <w:tab w:val="left" w:pos="5328"/>
              </w:tabs>
              <w:spacing w:after="0" w:line="240" w:lineRule="auto"/>
              <w:jc w:val="both"/>
              <w:rPr>
                <w:rFonts w:ascii="Times New Roman" w:hAnsi="Times New Roman"/>
                <w:sz w:val="24"/>
                <w:szCs w:val="24"/>
              </w:rPr>
            </w:pPr>
          </w:p>
        </w:tc>
        <w:tc>
          <w:tcPr>
            <w:tcW w:w="4042" w:type="dxa"/>
          </w:tcPr>
          <w:p w:rsidR="003D3900" w:rsidRPr="001F3319" w:rsidRDefault="003D3900" w:rsidP="001F3319">
            <w:pPr>
              <w:tabs>
                <w:tab w:val="left" w:pos="5328"/>
              </w:tabs>
              <w:spacing w:after="0" w:line="240" w:lineRule="auto"/>
              <w:jc w:val="both"/>
              <w:rPr>
                <w:rFonts w:ascii="Times New Roman" w:hAnsi="Times New Roman"/>
                <w:sz w:val="24"/>
                <w:szCs w:val="24"/>
              </w:rPr>
            </w:pPr>
            <w:r w:rsidRPr="001F3319">
              <w:rPr>
                <w:rFonts w:ascii="Times New Roman" w:hAnsi="Times New Roman"/>
                <w:sz w:val="24"/>
                <w:szCs w:val="24"/>
              </w:rPr>
              <w:t>4,5 х 10</w:t>
            </w:r>
            <w:r w:rsidRPr="001F3319">
              <w:rPr>
                <w:rFonts w:ascii="Times New Roman" w:hAnsi="Times New Roman"/>
                <w:sz w:val="24"/>
                <w:szCs w:val="24"/>
                <w:vertAlign w:val="superscript"/>
              </w:rPr>
              <w:t>-3</w:t>
            </w:r>
          </w:p>
        </w:tc>
      </w:tr>
      <w:tr w:rsidR="003D3900" w:rsidTr="001F3319">
        <w:tc>
          <w:tcPr>
            <w:tcW w:w="1098" w:type="dxa"/>
          </w:tcPr>
          <w:p w:rsidR="003D3900" w:rsidRPr="001F3319" w:rsidRDefault="003D3900" w:rsidP="001F3319">
            <w:pPr>
              <w:tabs>
                <w:tab w:val="left" w:pos="5328"/>
              </w:tabs>
              <w:spacing w:after="0" w:line="240" w:lineRule="auto"/>
              <w:jc w:val="both"/>
              <w:rPr>
                <w:rFonts w:ascii="Times New Roman" w:hAnsi="Times New Roman"/>
                <w:sz w:val="24"/>
                <w:szCs w:val="24"/>
              </w:rPr>
            </w:pPr>
            <w:r w:rsidRPr="001F3319">
              <w:rPr>
                <w:rFonts w:ascii="Times New Roman" w:hAnsi="Times New Roman"/>
                <w:sz w:val="24"/>
                <w:szCs w:val="24"/>
              </w:rPr>
              <w:t xml:space="preserve">5. </w:t>
            </w:r>
          </w:p>
        </w:tc>
        <w:tc>
          <w:tcPr>
            <w:tcW w:w="2599" w:type="dxa"/>
          </w:tcPr>
          <w:p w:rsidR="003D3900" w:rsidRPr="001F3319" w:rsidRDefault="003D3900" w:rsidP="001F3319">
            <w:pPr>
              <w:tabs>
                <w:tab w:val="left" w:pos="5328"/>
              </w:tabs>
              <w:spacing w:after="0" w:line="240" w:lineRule="auto"/>
              <w:jc w:val="both"/>
              <w:rPr>
                <w:rFonts w:ascii="Times New Roman" w:hAnsi="Times New Roman"/>
                <w:sz w:val="24"/>
                <w:szCs w:val="24"/>
              </w:rPr>
            </w:pPr>
            <w:r w:rsidRPr="001F3319">
              <w:rPr>
                <w:rFonts w:ascii="Times New Roman" w:hAnsi="Times New Roman"/>
                <w:sz w:val="24"/>
                <w:szCs w:val="24"/>
              </w:rPr>
              <w:t>Sadzīvē izmantojamais stikls</w:t>
            </w:r>
          </w:p>
        </w:tc>
        <w:tc>
          <w:tcPr>
            <w:tcW w:w="2599" w:type="dxa"/>
          </w:tcPr>
          <w:p w:rsidR="003D3900" w:rsidRPr="001F3319" w:rsidRDefault="003D3900" w:rsidP="001F3319">
            <w:pPr>
              <w:tabs>
                <w:tab w:val="left" w:pos="5328"/>
              </w:tabs>
              <w:spacing w:after="0" w:line="240" w:lineRule="auto"/>
              <w:jc w:val="both"/>
              <w:rPr>
                <w:rFonts w:ascii="Times New Roman" w:hAnsi="Times New Roman"/>
                <w:sz w:val="24"/>
                <w:szCs w:val="24"/>
              </w:rPr>
            </w:pPr>
            <w:r w:rsidRPr="001F3319">
              <w:rPr>
                <w:rFonts w:ascii="Times New Roman" w:hAnsi="Times New Roman"/>
                <w:sz w:val="24"/>
                <w:szCs w:val="24"/>
              </w:rPr>
              <w:t>Silikātstikls</w:t>
            </w:r>
          </w:p>
        </w:tc>
        <w:tc>
          <w:tcPr>
            <w:tcW w:w="4042" w:type="dxa"/>
          </w:tcPr>
          <w:p w:rsidR="003D3900" w:rsidRPr="001F3319" w:rsidRDefault="003D3900" w:rsidP="001F3319">
            <w:pPr>
              <w:tabs>
                <w:tab w:val="left" w:pos="5328"/>
              </w:tabs>
              <w:spacing w:after="0" w:line="240" w:lineRule="auto"/>
              <w:jc w:val="both"/>
              <w:rPr>
                <w:rFonts w:ascii="Times New Roman" w:hAnsi="Times New Roman"/>
                <w:sz w:val="24"/>
                <w:szCs w:val="24"/>
              </w:rPr>
            </w:pPr>
            <w:r w:rsidRPr="001F3319">
              <w:rPr>
                <w:rFonts w:ascii="Times New Roman" w:hAnsi="Times New Roman"/>
                <w:sz w:val="24"/>
                <w:szCs w:val="24"/>
              </w:rPr>
              <w:t>2,5 х 10</w:t>
            </w:r>
            <w:r w:rsidRPr="001F3319">
              <w:rPr>
                <w:rFonts w:ascii="Times New Roman" w:hAnsi="Times New Roman"/>
                <w:sz w:val="24"/>
                <w:szCs w:val="24"/>
                <w:vertAlign w:val="superscript"/>
              </w:rPr>
              <w:t>-3</w:t>
            </w:r>
          </w:p>
        </w:tc>
      </w:tr>
      <w:tr w:rsidR="003D3900" w:rsidTr="001F3319">
        <w:tc>
          <w:tcPr>
            <w:tcW w:w="1098" w:type="dxa"/>
          </w:tcPr>
          <w:p w:rsidR="003D3900" w:rsidRPr="001F3319" w:rsidRDefault="003D3900" w:rsidP="001F3319">
            <w:pPr>
              <w:tabs>
                <w:tab w:val="left" w:pos="5328"/>
              </w:tabs>
              <w:spacing w:after="0" w:line="240" w:lineRule="auto"/>
              <w:jc w:val="both"/>
              <w:rPr>
                <w:rFonts w:ascii="Times New Roman" w:hAnsi="Times New Roman"/>
                <w:sz w:val="24"/>
                <w:szCs w:val="24"/>
              </w:rPr>
            </w:pPr>
            <w:r w:rsidRPr="001F3319">
              <w:rPr>
                <w:rFonts w:ascii="Times New Roman" w:hAnsi="Times New Roman"/>
                <w:sz w:val="24"/>
                <w:szCs w:val="24"/>
              </w:rPr>
              <w:t xml:space="preserve">6. </w:t>
            </w:r>
          </w:p>
        </w:tc>
        <w:tc>
          <w:tcPr>
            <w:tcW w:w="2599" w:type="dxa"/>
          </w:tcPr>
          <w:p w:rsidR="003D3900" w:rsidRPr="001F3319" w:rsidRDefault="003D3900" w:rsidP="001F3319">
            <w:pPr>
              <w:tabs>
                <w:tab w:val="left" w:pos="5328"/>
              </w:tabs>
              <w:spacing w:after="0" w:line="240" w:lineRule="auto"/>
              <w:jc w:val="both"/>
              <w:rPr>
                <w:rFonts w:ascii="Times New Roman" w:hAnsi="Times New Roman"/>
                <w:sz w:val="24"/>
                <w:szCs w:val="24"/>
              </w:rPr>
            </w:pPr>
          </w:p>
        </w:tc>
        <w:tc>
          <w:tcPr>
            <w:tcW w:w="2599" w:type="dxa"/>
          </w:tcPr>
          <w:p w:rsidR="003D3900" w:rsidRPr="001F3319" w:rsidRDefault="003D3900" w:rsidP="001F3319">
            <w:pPr>
              <w:tabs>
                <w:tab w:val="left" w:pos="5328"/>
              </w:tabs>
              <w:spacing w:after="0" w:line="240" w:lineRule="auto"/>
              <w:jc w:val="both"/>
              <w:rPr>
                <w:rFonts w:ascii="Times New Roman" w:hAnsi="Times New Roman"/>
                <w:sz w:val="24"/>
                <w:szCs w:val="24"/>
              </w:rPr>
            </w:pPr>
            <w:r w:rsidRPr="001F3319">
              <w:rPr>
                <w:rFonts w:ascii="Times New Roman" w:hAnsi="Times New Roman"/>
                <w:sz w:val="24"/>
                <w:szCs w:val="24"/>
              </w:rPr>
              <w:t>Īpaši gadījumi (</w:t>
            </w:r>
            <w:r w:rsidRPr="001F3319">
              <w:rPr>
                <w:rFonts w:ascii="Times New Roman" w:hAnsi="Times New Roman"/>
                <w:sz w:val="24"/>
                <w:szCs w:val="24"/>
                <w:vertAlign w:val="superscript"/>
              </w:rPr>
              <w:t>2</w:t>
            </w:r>
            <w:r w:rsidRPr="001F3319">
              <w:rPr>
                <w:rFonts w:ascii="Times New Roman" w:hAnsi="Times New Roman"/>
                <w:sz w:val="24"/>
                <w:szCs w:val="24"/>
              </w:rPr>
              <w:t>)</w:t>
            </w:r>
          </w:p>
        </w:tc>
        <w:tc>
          <w:tcPr>
            <w:tcW w:w="4042" w:type="dxa"/>
          </w:tcPr>
          <w:p w:rsidR="003D3900" w:rsidRPr="001F3319" w:rsidRDefault="003D3900" w:rsidP="001F3319">
            <w:pPr>
              <w:tabs>
                <w:tab w:val="left" w:pos="5328"/>
              </w:tabs>
              <w:spacing w:after="0" w:line="240" w:lineRule="auto"/>
              <w:jc w:val="both"/>
              <w:rPr>
                <w:rFonts w:ascii="Times New Roman" w:hAnsi="Times New Roman"/>
                <w:sz w:val="24"/>
                <w:szCs w:val="24"/>
              </w:rPr>
            </w:pPr>
            <w:r w:rsidRPr="001F3319">
              <w:rPr>
                <w:rFonts w:ascii="Times New Roman" w:hAnsi="Times New Roman"/>
                <w:sz w:val="24"/>
                <w:szCs w:val="24"/>
              </w:rPr>
              <w:t>Atbilstoši konkrētam pētījumam (no 2,5 līdz &gt;10 х 10</w:t>
            </w:r>
            <w:r w:rsidRPr="001F3319">
              <w:rPr>
                <w:rFonts w:ascii="Times New Roman" w:hAnsi="Times New Roman"/>
                <w:sz w:val="24"/>
                <w:szCs w:val="24"/>
                <w:vertAlign w:val="superscript"/>
              </w:rPr>
              <w:t>-3</w:t>
            </w:r>
            <w:r w:rsidRPr="001F3319">
              <w:rPr>
                <w:rFonts w:ascii="Times New Roman" w:hAnsi="Times New Roman"/>
                <w:sz w:val="24"/>
                <w:szCs w:val="24"/>
              </w:rPr>
              <w:t>; bieži 3,0 х 10</w:t>
            </w:r>
            <w:r w:rsidRPr="001F3319">
              <w:rPr>
                <w:rFonts w:ascii="Times New Roman" w:hAnsi="Times New Roman"/>
                <w:sz w:val="24"/>
                <w:szCs w:val="24"/>
                <w:vertAlign w:val="superscript"/>
              </w:rPr>
              <w:t>-3</w:t>
            </w:r>
            <w:r w:rsidRPr="001F3319">
              <w:rPr>
                <w:rFonts w:ascii="Times New Roman" w:hAnsi="Times New Roman"/>
                <w:sz w:val="24"/>
                <w:szCs w:val="24"/>
              </w:rPr>
              <w:t>)</w:t>
            </w:r>
          </w:p>
        </w:tc>
      </w:tr>
      <w:tr w:rsidR="003D3900" w:rsidTr="001F3319">
        <w:tc>
          <w:tcPr>
            <w:tcW w:w="1098" w:type="dxa"/>
          </w:tcPr>
          <w:p w:rsidR="003D3900" w:rsidRPr="001F3319" w:rsidRDefault="003D3900" w:rsidP="001F3319">
            <w:pPr>
              <w:tabs>
                <w:tab w:val="left" w:pos="5328"/>
              </w:tabs>
              <w:spacing w:after="0" w:line="240" w:lineRule="auto"/>
              <w:jc w:val="both"/>
              <w:rPr>
                <w:rFonts w:ascii="Times New Roman" w:hAnsi="Times New Roman"/>
                <w:sz w:val="24"/>
                <w:szCs w:val="24"/>
              </w:rPr>
            </w:pPr>
            <w:r w:rsidRPr="001F3319">
              <w:rPr>
                <w:rFonts w:ascii="Times New Roman" w:hAnsi="Times New Roman"/>
                <w:sz w:val="24"/>
                <w:szCs w:val="24"/>
              </w:rPr>
              <w:t xml:space="preserve">7. </w:t>
            </w:r>
          </w:p>
        </w:tc>
        <w:tc>
          <w:tcPr>
            <w:tcW w:w="2599" w:type="dxa"/>
          </w:tcPr>
          <w:p w:rsidR="003D3900" w:rsidRPr="001F3319" w:rsidRDefault="003D3900" w:rsidP="001F3319">
            <w:pPr>
              <w:tabs>
                <w:tab w:val="left" w:pos="5328"/>
              </w:tabs>
              <w:spacing w:after="0" w:line="240" w:lineRule="auto"/>
              <w:jc w:val="both"/>
              <w:rPr>
                <w:rFonts w:ascii="Times New Roman" w:hAnsi="Times New Roman"/>
                <w:sz w:val="24"/>
                <w:szCs w:val="24"/>
              </w:rPr>
            </w:pPr>
            <w:r w:rsidRPr="001F3319">
              <w:rPr>
                <w:rFonts w:ascii="Times New Roman" w:hAnsi="Times New Roman"/>
                <w:sz w:val="24"/>
                <w:szCs w:val="24"/>
              </w:rPr>
              <w:t>Minerālvate</w:t>
            </w:r>
          </w:p>
        </w:tc>
        <w:tc>
          <w:tcPr>
            <w:tcW w:w="2599" w:type="dxa"/>
          </w:tcPr>
          <w:p w:rsidR="003D3900" w:rsidRPr="001F3319" w:rsidRDefault="003D3900" w:rsidP="001F3319">
            <w:pPr>
              <w:tabs>
                <w:tab w:val="left" w:pos="5328"/>
              </w:tabs>
              <w:spacing w:after="0" w:line="240" w:lineRule="auto"/>
              <w:jc w:val="both"/>
              <w:rPr>
                <w:rFonts w:ascii="Times New Roman" w:hAnsi="Times New Roman"/>
                <w:sz w:val="24"/>
                <w:szCs w:val="24"/>
              </w:rPr>
            </w:pPr>
            <w:r w:rsidRPr="001F3319">
              <w:rPr>
                <w:rFonts w:ascii="Times New Roman" w:hAnsi="Times New Roman"/>
                <w:sz w:val="24"/>
                <w:szCs w:val="24"/>
              </w:rPr>
              <w:t>Stikla vate</w:t>
            </w:r>
          </w:p>
        </w:tc>
        <w:tc>
          <w:tcPr>
            <w:tcW w:w="4042" w:type="dxa"/>
          </w:tcPr>
          <w:p w:rsidR="003D3900" w:rsidRPr="001F3319" w:rsidRDefault="003D3900" w:rsidP="001F3319">
            <w:pPr>
              <w:tabs>
                <w:tab w:val="left" w:pos="5328"/>
              </w:tabs>
              <w:spacing w:after="0" w:line="240" w:lineRule="auto"/>
              <w:jc w:val="both"/>
              <w:rPr>
                <w:rFonts w:ascii="Times New Roman" w:hAnsi="Times New Roman"/>
                <w:sz w:val="24"/>
                <w:szCs w:val="24"/>
              </w:rPr>
            </w:pPr>
            <w:r w:rsidRPr="001F3319">
              <w:rPr>
                <w:rFonts w:ascii="Times New Roman" w:hAnsi="Times New Roman"/>
                <w:sz w:val="24"/>
                <w:szCs w:val="24"/>
              </w:rPr>
              <w:t>2 х 10</w:t>
            </w:r>
            <w:r w:rsidRPr="001F3319">
              <w:rPr>
                <w:rFonts w:ascii="Times New Roman" w:hAnsi="Times New Roman"/>
                <w:sz w:val="24"/>
                <w:szCs w:val="24"/>
                <w:vertAlign w:val="superscript"/>
              </w:rPr>
              <w:t>-3</w:t>
            </w:r>
          </w:p>
        </w:tc>
      </w:tr>
      <w:tr w:rsidR="003D3900" w:rsidTr="001F3319">
        <w:tc>
          <w:tcPr>
            <w:tcW w:w="1098" w:type="dxa"/>
          </w:tcPr>
          <w:p w:rsidR="003D3900" w:rsidRPr="001F3319" w:rsidRDefault="003D3900" w:rsidP="001F3319">
            <w:pPr>
              <w:tabs>
                <w:tab w:val="left" w:pos="5328"/>
              </w:tabs>
              <w:spacing w:after="0" w:line="240" w:lineRule="auto"/>
              <w:jc w:val="both"/>
              <w:rPr>
                <w:rFonts w:ascii="Times New Roman" w:hAnsi="Times New Roman"/>
                <w:sz w:val="24"/>
                <w:szCs w:val="24"/>
              </w:rPr>
            </w:pPr>
            <w:r w:rsidRPr="001F3319">
              <w:rPr>
                <w:rFonts w:ascii="Times New Roman" w:hAnsi="Times New Roman"/>
                <w:sz w:val="24"/>
                <w:szCs w:val="24"/>
              </w:rPr>
              <w:t xml:space="preserve">8. </w:t>
            </w:r>
          </w:p>
        </w:tc>
        <w:tc>
          <w:tcPr>
            <w:tcW w:w="2599" w:type="dxa"/>
          </w:tcPr>
          <w:p w:rsidR="003D3900" w:rsidRPr="001F3319" w:rsidRDefault="003D3900" w:rsidP="001F3319">
            <w:pPr>
              <w:tabs>
                <w:tab w:val="left" w:pos="5328"/>
              </w:tabs>
              <w:spacing w:after="0" w:line="240" w:lineRule="auto"/>
              <w:jc w:val="both"/>
              <w:rPr>
                <w:rFonts w:ascii="Times New Roman" w:hAnsi="Times New Roman"/>
                <w:sz w:val="24"/>
                <w:szCs w:val="24"/>
              </w:rPr>
            </w:pPr>
          </w:p>
        </w:tc>
        <w:tc>
          <w:tcPr>
            <w:tcW w:w="2599" w:type="dxa"/>
          </w:tcPr>
          <w:p w:rsidR="003D3900" w:rsidRPr="001F3319" w:rsidRDefault="003D3900" w:rsidP="001F3319">
            <w:pPr>
              <w:tabs>
                <w:tab w:val="left" w:pos="5328"/>
              </w:tabs>
              <w:spacing w:after="0" w:line="240" w:lineRule="auto"/>
              <w:jc w:val="both"/>
              <w:rPr>
                <w:rFonts w:ascii="Times New Roman" w:hAnsi="Times New Roman"/>
                <w:sz w:val="24"/>
                <w:szCs w:val="24"/>
              </w:rPr>
            </w:pPr>
            <w:r w:rsidRPr="001F3319">
              <w:rPr>
                <w:rFonts w:ascii="Times New Roman" w:hAnsi="Times New Roman"/>
                <w:sz w:val="24"/>
                <w:szCs w:val="24"/>
              </w:rPr>
              <w:t>Akmens vates ceplis</w:t>
            </w:r>
          </w:p>
        </w:tc>
        <w:tc>
          <w:tcPr>
            <w:tcW w:w="4042" w:type="dxa"/>
          </w:tcPr>
          <w:p w:rsidR="003D3900" w:rsidRPr="001F3319" w:rsidRDefault="003D3900" w:rsidP="001F3319">
            <w:pPr>
              <w:tabs>
                <w:tab w:val="left" w:pos="5328"/>
              </w:tabs>
              <w:spacing w:after="0" w:line="240" w:lineRule="auto"/>
              <w:jc w:val="both"/>
              <w:rPr>
                <w:rFonts w:ascii="Times New Roman" w:hAnsi="Times New Roman"/>
                <w:sz w:val="24"/>
                <w:szCs w:val="24"/>
              </w:rPr>
            </w:pPr>
            <w:r w:rsidRPr="001F3319">
              <w:rPr>
                <w:rFonts w:ascii="Times New Roman" w:hAnsi="Times New Roman"/>
                <w:sz w:val="24"/>
                <w:szCs w:val="24"/>
              </w:rPr>
              <w:t>2,5 х 10</w:t>
            </w:r>
            <w:r w:rsidRPr="001F3319">
              <w:rPr>
                <w:rFonts w:ascii="Times New Roman" w:hAnsi="Times New Roman"/>
                <w:sz w:val="24"/>
                <w:szCs w:val="24"/>
                <w:vertAlign w:val="superscript"/>
              </w:rPr>
              <w:t>-3</w:t>
            </w:r>
          </w:p>
        </w:tc>
      </w:tr>
      <w:tr w:rsidR="003D3900" w:rsidTr="001F3319">
        <w:tc>
          <w:tcPr>
            <w:tcW w:w="1098" w:type="dxa"/>
          </w:tcPr>
          <w:p w:rsidR="003D3900" w:rsidRPr="001F3319" w:rsidRDefault="003D3900" w:rsidP="001F3319">
            <w:pPr>
              <w:tabs>
                <w:tab w:val="left" w:pos="5328"/>
              </w:tabs>
              <w:spacing w:after="0" w:line="240" w:lineRule="auto"/>
              <w:jc w:val="both"/>
              <w:rPr>
                <w:rFonts w:ascii="Times New Roman" w:hAnsi="Times New Roman"/>
                <w:sz w:val="24"/>
                <w:szCs w:val="24"/>
              </w:rPr>
            </w:pPr>
            <w:r w:rsidRPr="001F3319">
              <w:rPr>
                <w:rFonts w:ascii="Times New Roman" w:hAnsi="Times New Roman"/>
                <w:sz w:val="24"/>
                <w:szCs w:val="24"/>
              </w:rPr>
              <w:t xml:space="preserve">9. </w:t>
            </w:r>
          </w:p>
        </w:tc>
        <w:tc>
          <w:tcPr>
            <w:tcW w:w="2599" w:type="dxa"/>
            <w:vMerge w:val="restart"/>
          </w:tcPr>
          <w:p w:rsidR="003D3900" w:rsidRPr="001F3319" w:rsidRDefault="003D3900" w:rsidP="001F3319">
            <w:pPr>
              <w:tabs>
                <w:tab w:val="left" w:pos="5328"/>
              </w:tabs>
              <w:spacing w:after="0" w:line="240" w:lineRule="auto"/>
              <w:jc w:val="both"/>
              <w:rPr>
                <w:rFonts w:ascii="Times New Roman" w:hAnsi="Times New Roman"/>
                <w:sz w:val="24"/>
                <w:szCs w:val="24"/>
              </w:rPr>
            </w:pPr>
            <w:r w:rsidRPr="001F3319">
              <w:rPr>
                <w:rFonts w:ascii="Times New Roman" w:hAnsi="Times New Roman"/>
                <w:sz w:val="24"/>
                <w:szCs w:val="24"/>
              </w:rPr>
              <w:t>Speciālais stikls</w:t>
            </w:r>
          </w:p>
        </w:tc>
        <w:tc>
          <w:tcPr>
            <w:tcW w:w="2599" w:type="dxa"/>
          </w:tcPr>
          <w:p w:rsidR="003D3900" w:rsidRPr="001F3319" w:rsidRDefault="003D3900" w:rsidP="001F3319">
            <w:pPr>
              <w:tabs>
                <w:tab w:val="left" w:pos="5328"/>
              </w:tabs>
              <w:spacing w:after="0" w:line="240" w:lineRule="auto"/>
              <w:jc w:val="both"/>
              <w:rPr>
                <w:rFonts w:ascii="Times New Roman" w:hAnsi="Times New Roman"/>
                <w:sz w:val="24"/>
                <w:szCs w:val="24"/>
              </w:rPr>
            </w:pPr>
            <w:r w:rsidRPr="001F3319">
              <w:rPr>
                <w:rFonts w:ascii="Times New Roman" w:hAnsi="Times New Roman"/>
                <w:sz w:val="24"/>
                <w:szCs w:val="24"/>
              </w:rPr>
              <w:t>Kineskopa detaļu stikls (paneļi)</w:t>
            </w:r>
          </w:p>
        </w:tc>
        <w:tc>
          <w:tcPr>
            <w:tcW w:w="4042" w:type="dxa"/>
          </w:tcPr>
          <w:p w:rsidR="003D3900" w:rsidRPr="001F3319" w:rsidRDefault="003D3900" w:rsidP="001F3319">
            <w:pPr>
              <w:tabs>
                <w:tab w:val="left" w:pos="5328"/>
              </w:tabs>
              <w:spacing w:after="0" w:line="240" w:lineRule="auto"/>
              <w:jc w:val="both"/>
              <w:rPr>
                <w:rFonts w:ascii="Times New Roman" w:hAnsi="Times New Roman"/>
                <w:sz w:val="24"/>
                <w:szCs w:val="24"/>
              </w:rPr>
            </w:pPr>
            <w:r w:rsidRPr="001F3319">
              <w:rPr>
                <w:rFonts w:ascii="Times New Roman" w:hAnsi="Times New Roman"/>
                <w:sz w:val="24"/>
                <w:szCs w:val="24"/>
              </w:rPr>
              <w:t>3 х 10</w:t>
            </w:r>
            <w:r w:rsidRPr="001F3319">
              <w:rPr>
                <w:rFonts w:ascii="Times New Roman" w:hAnsi="Times New Roman"/>
                <w:sz w:val="24"/>
                <w:szCs w:val="24"/>
                <w:vertAlign w:val="superscript"/>
              </w:rPr>
              <w:t>-3</w:t>
            </w:r>
          </w:p>
        </w:tc>
      </w:tr>
      <w:tr w:rsidR="003D3900" w:rsidTr="001F3319">
        <w:tc>
          <w:tcPr>
            <w:tcW w:w="1098" w:type="dxa"/>
          </w:tcPr>
          <w:p w:rsidR="003D3900" w:rsidRPr="001F3319" w:rsidRDefault="003D3900" w:rsidP="001F3319">
            <w:pPr>
              <w:tabs>
                <w:tab w:val="left" w:pos="5328"/>
              </w:tabs>
              <w:spacing w:after="0" w:line="240" w:lineRule="auto"/>
              <w:jc w:val="both"/>
              <w:rPr>
                <w:rFonts w:ascii="Times New Roman" w:hAnsi="Times New Roman"/>
                <w:sz w:val="24"/>
                <w:szCs w:val="24"/>
              </w:rPr>
            </w:pPr>
            <w:r w:rsidRPr="001F3319">
              <w:rPr>
                <w:rFonts w:ascii="Times New Roman" w:hAnsi="Times New Roman"/>
                <w:sz w:val="24"/>
                <w:szCs w:val="24"/>
              </w:rPr>
              <w:t xml:space="preserve">10. </w:t>
            </w:r>
          </w:p>
        </w:tc>
        <w:tc>
          <w:tcPr>
            <w:tcW w:w="2599" w:type="dxa"/>
            <w:vMerge/>
          </w:tcPr>
          <w:p w:rsidR="003D3900" w:rsidRPr="001F3319" w:rsidRDefault="003D3900" w:rsidP="001F3319">
            <w:pPr>
              <w:tabs>
                <w:tab w:val="left" w:pos="5328"/>
              </w:tabs>
              <w:spacing w:after="0" w:line="240" w:lineRule="auto"/>
              <w:jc w:val="both"/>
              <w:rPr>
                <w:rFonts w:ascii="Times New Roman" w:hAnsi="Times New Roman"/>
                <w:sz w:val="24"/>
                <w:szCs w:val="24"/>
              </w:rPr>
            </w:pPr>
          </w:p>
        </w:tc>
        <w:tc>
          <w:tcPr>
            <w:tcW w:w="2599" w:type="dxa"/>
          </w:tcPr>
          <w:p w:rsidR="003D3900" w:rsidRPr="001F3319" w:rsidRDefault="003D3900" w:rsidP="001F3319">
            <w:pPr>
              <w:tabs>
                <w:tab w:val="left" w:pos="5328"/>
              </w:tabs>
              <w:spacing w:after="0" w:line="240" w:lineRule="auto"/>
              <w:jc w:val="both"/>
              <w:rPr>
                <w:rFonts w:ascii="Times New Roman" w:hAnsi="Times New Roman"/>
                <w:sz w:val="24"/>
                <w:szCs w:val="24"/>
              </w:rPr>
            </w:pPr>
            <w:r w:rsidRPr="001F3319">
              <w:rPr>
                <w:rFonts w:ascii="Times New Roman" w:hAnsi="Times New Roman"/>
                <w:sz w:val="24"/>
                <w:szCs w:val="24"/>
              </w:rPr>
              <w:t>Kineskopa detaļu stikls (kineskops)</w:t>
            </w:r>
          </w:p>
        </w:tc>
        <w:tc>
          <w:tcPr>
            <w:tcW w:w="4042" w:type="dxa"/>
          </w:tcPr>
          <w:p w:rsidR="003D3900" w:rsidRPr="001F3319" w:rsidRDefault="003D3900" w:rsidP="001F3319">
            <w:pPr>
              <w:tabs>
                <w:tab w:val="left" w:pos="5328"/>
              </w:tabs>
              <w:spacing w:after="0" w:line="240" w:lineRule="auto"/>
              <w:jc w:val="both"/>
              <w:rPr>
                <w:rFonts w:ascii="Times New Roman" w:hAnsi="Times New Roman"/>
                <w:sz w:val="24"/>
                <w:szCs w:val="24"/>
              </w:rPr>
            </w:pPr>
            <w:r w:rsidRPr="001F3319">
              <w:rPr>
                <w:rFonts w:ascii="Times New Roman" w:hAnsi="Times New Roman"/>
                <w:sz w:val="24"/>
                <w:szCs w:val="24"/>
              </w:rPr>
              <w:t>2,5 х 10</w:t>
            </w:r>
            <w:r w:rsidRPr="001F3319">
              <w:rPr>
                <w:rFonts w:ascii="Times New Roman" w:hAnsi="Times New Roman"/>
                <w:sz w:val="24"/>
                <w:szCs w:val="24"/>
                <w:vertAlign w:val="superscript"/>
              </w:rPr>
              <w:t>-3</w:t>
            </w:r>
          </w:p>
        </w:tc>
      </w:tr>
      <w:tr w:rsidR="003D3900" w:rsidTr="001F3319">
        <w:tc>
          <w:tcPr>
            <w:tcW w:w="1098" w:type="dxa"/>
          </w:tcPr>
          <w:p w:rsidR="003D3900" w:rsidRPr="001F3319" w:rsidRDefault="003D3900" w:rsidP="001F3319">
            <w:pPr>
              <w:tabs>
                <w:tab w:val="left" w:pos="5328"/>
              </w:tabs>
              <w:spacing w:after="0" w:line="240" w:lineRule="auto"/>
              <w:jc w:val="both"/>
              <w:rPr>
                <w:rFonts w:ascii="Times New Roman" w:hAnsi="Times New Roman"/>
                <w:sz w:val="24"/>
                <w:szCs w:val="24"/>
              </w:rPr>
            </w:pPr>
            <w:r w:rsidRPr="001F3319">
              <w:rPr>
                <w:rFonts w:ascii="Times New Roman" w:hAnsi="Times New Roman"/>
                <w:sz w:val="24"/>
                <w:szCs w:val="24"/>
              </w:rPr>
              <w:t xml:space="preserve">11. </w:t>
            </w:r>
          </w:p>
        </w:tc>
        <w:tc>
          <w:tcPr>
            <w:tcW w:w="2599" w:type="dxa"/>
            <w:vMerge/>
          </w:tcPr>
          <w:p w:rsidR="003D3900" w:rsidRPr="001F3319" w:rsidRDefault="003D3900" w:rsidP="001F3319">
            <w:pPr>
              <w:tabs>
                <w:tab w:val="left" w:pos="5328"/>
              </w:tabs>
              <w:spacing w:after="0" w:line="240" w:lineRule="auto"/>
              <w:jc w:val="both"/>
              <w:rPr>
                <w:rFonts w:ascii="Times New Roman" w:hAnsi="Times New Roman"/>
                <w:sz w:val="24"/>
                <w:szCs w:val="24"/>
              </w:rPr>
            </w:pPr>
          </w:p>
        </w:tc>
        <w:tc>
          <w:tcPr>
            <w:tcW w:w="2599" w:type="dxa"/>
          </w:tcPr>
          <w:p w:rsidR="003D3900" w:rsidRPr="001F3319" w:rsidRDefault="003D3900" w:rsidP="001F3319">
            <w:pPr>
              <w:tabs>
                <w:tab w:val="left" w:pos="5328"/>
              </w:tabs>
              <w:spacing w:after="0" w:line="240" w:lineRule="auto"/>
              <w:jc w:val="both"/>
              <w:rPr>
                <w:rFonts w:ascii="Times New Roman" w:hAnsi="Times New Roman"/>
                <w:sz w:val="24"/>
                <w:szCs w:val="24"/>
              </w:rPr>
            </w:pPr>
            <w:r w:rsidRPr="001F3319">
              <w:rPr>
                <w:rFonts w:ascii="Times New Roman" w:hAnsi="Times New Roman"/>
                <w:sz w:val="24"/>
                <w:szCs w:val="24"/>
              </w:rPr>
              <w:t>Borosilikāts (caurules)</w:t>
            </w:r>
          </w:p>
        </w:tc>
        <w:tc>
          <w:tcPr>
            <w:tcW w:w="4042" w:type="dxa"/>
          </w:tcPr>
          <w:p w:rsidR="003D3900" w:rsidRPr="001F3319" w:rsidRDefault="003D3900" w:rsidP="001F3319">
            <w:pPr>
              <w:tabs>
                <w:tab w:val="left" w:pos="5328"/>
              </w:tabs>
              <w:spacing w:after="0" w:line="240" w:lineRule="auto"/>
              <w:jc w:val="both"/>
              <w:rPr>
                <w:rFonts w:ascii="Times New Roman" w:hAnsi="Times New Roman"/>
                <w:sz w:val="24"/>
                <w:szCs w:val="24"/>
              </w:rPr>
            </w:pPr>
            <w:r w:rsidRPr="001F3319">
              <w:rPr>
                <w:rFonts w:ascii="Times New Roman" w:hAnsi="Times New Roman"/>
                <w:sz w:val="24"/>
                <w:szCs w:val="24"/>
              </w:rPr>
              <w:t>4 х 10</w:t>
            </w:r>
            <w:r w:rsidRPr="001F3319">
              <w:rPr>
                <w:rFonts w:ascii="Times New Roman" w:hAnsi="Times New Roman"/>
                <w:sz w:val="24"/>
                <w:szCs w:val="24"/>
                <w:vertAlign w:val="superscript"/>
              </w:rPr>
              <w:t>-3</w:t>
            </w:r>
          </w:p>
        </w:tc>
      </w:tr>
      <w:tr w:rsidR="003D3900" w:rsidTr="001F3319">
        <w:tc>
          <w:tcPr>
            <w:tcW w:w="1098" w:type="dxa"/>
          </w:tcPr>
          <w:p w:rsidR="003D3900" w:rsidRPr="001F3319" w:rsidRDefault="003D3900" w:rsidP="001F3319">
            <w:pPr>
              <w:tabs>
                <w:tab w:val="left" w:pos="5328"/>
              </w:tabs>
              <w:spacing w:after="0" w:line="240" w:lineRule="auto"/>
              <w:jc w:val="both"/>
              <w:rPr>
                <w:rFonts w:ascii="Times New Roman" w:hAnsi="Times New Roman"/>
                <w:sz w:val="24"/>
                <w:szCs w:val="24"/>
              </w:rPr>
            </w:pPr>
            <w:r w:rsidRPr="001F3319">
              <w:rPr>
                <w:rFonts w:ascii="Times New Roman" w:hAnsi="Times New Roman"/>
                <w:sz w:val="24"/>
                <w:szCs w:val="24"/>
              </w:rPr>
              <w:t xml:space="preserve">12. </w:t>
            </w:r>
          </w:p>
        </w:tc>
        <w:tc>
          <w:tcPr>
            <w:tcW w:w="2599" w:type="dxa"/>
            <w:vMerge/>
          </w:tcPr>
          <w:p w:rsidR="003D3900" w:rsidRPr="001F3319" w:rsidRDefault="003D3900" w:rsidP="001F3319">
            <w:pPr>
              <w:tabs>
                <w:tab w:val="left" w:pos="5328"/>
              </w:tabs>
              <w:spacing w:after="0" w:line="240" w:lineRule="auto"/>
              <w:jc w:val="both"/>
              <w:rPr>
                <w:rFonts w:ascii="Times New Roman" w:hAnsi="Times New Roman"/>
                <w:sz w:val="24"/>
                <w:szCs w:val="24"/>
              </w:rPr>
            </w:pPr>
          </w:p>
        </w:tc>
        <w:tc>
          <w:tcPr>
            <w:tcW w:w="2599" w:type="dxa"/>
          </w:tcPr>
          <w:p w:rsidR="003D3900" w:rsidRPr="001F3319" w:rsidRDefault="003D3900" w:rsidP="001F3319">
            <w:pPr>
              <w:tabs>
                <w:tab w:val="left" w:pos="5328"/>
              </w:tabs>
              <w:spacing w:after="0" w:line="240" w:lineRule="auto"/>
              <w:jc w:val="both"/>
              <w:rPr>
                <w:rFonts w:ascii="Times New Roman" w:hAnsi="Times New Roman"/>
                <w:sz w:val="24"/>
                <w:szCs w:val="24"/>
              </w:rPr>
            </w:pPr>
            <w:r w:rsidRPr="001F3319">
              <w:rPr>
                <w:rFonts w:ascii="Times New Roman" w:hAnsi="Times New Roman"/>
                <w:sz w:val="24"/>
                <w:szCs w:val="24"/>
              </w:rPr>
              <w:t>Stikla keramika</w:t>
            </w:r>
          </w:p>
        </w:tc>
        <w:tc>
          <w:tcPr>
            <w:tcW w:w="4042" w:type="dxa"/>
          </w:tcPr>
          <w:p w:rsidR="003D3900" w:rsidRPr="001F3319" w:rsidRDefault="003D3900" w:rsidP="001F3319">
            <w:pPr>
              <w:tabs>
                <w:tab w:val="left" w:pos="5328"/>
              </w:tabs>
              <w:spacing w:after="0" w:line="240" w:lineRule="auto"/>
              <w:jc w:val="both"/>
              <w:rPr>
                <w:rFonts w:ascii="Times New Roman" w:hAnsi="Times New Roman"/>
                <w:sz w:val="24"/>
                <w:szCs w:val="24"/>
              </w:rPr>
            </w:pPr>
            <w:r w:rsidRPr="001F3319">
              <w:rPr>
                <w:rFonts w:ascii="Times New Roman" w:hAnsi="Times New Roman"/>
                <w:sz w:val="24"/>
                <w:szCs w:val="24"/>
              </w:rPr>
              <w:t>6,5 х 10</w:t>
            </w:r>
            <w:r w:rsidRPr="001F3319">
              <w:rPr>
                <w:rFonts w:ascii="Times New Roman" w:hAnsi="Times New Roman"/>
                <w:sz w:val="24"/>
                <w:szCs w:val="24"/>
                <w:vertAlign w:val="superscript"/>
              </w:rPr>
              <w:t>-3</w:t>
            </w:r>
          </w:p>
        </w:tc>
      </w:tr>
      <w:tr w:rsidR="003D3900" w:rsidTr="001F3319">
        <w:tc>
          <w:tcPr>
            <w:tcW w:w="1098" w:type="dxa"/>
          </w:tcPr>
          <w:p w:rsidR="003D3900" w:rsidRPr="001F3319" w:rsidRDefault="003D3900" w:rsidP="001F3319">
            <w:pPr>
              <w:tabs>
                <w:tab w:val="left" w:pos="5328"/>
              </w:tabs>
              <w:spacing w:after="0" w:line="240" w:lineRule="auto"/>
              <w:jc w:val="both"/>
              <w:rPr>
                <w:rFonts w:ascii="Times New Roman" w:hAnsi="Times New Roman"/>
                <w:sz w:val="24"/>
                <w:szCs w:val="24"/>
              </w:rPr>
            </w:pPr>
            <w:r w:rsidRPr="001F3319">
              <w:rPr>
                <w:rFonts w:ascii="Times New Roman" w:hAnsi="Times New Roman"/>
                <w:sz w:val="24"/>
                <w:szCs w:val="24"/>
              </w:rPr>
              <w:t xml:space="preserve">13. </w:t>
            </w:r>
          </w:p>
        </w:tc>
        <w:tc>
          <w:tcPr>
            <w:tcW w:w="2599" w:type="dxa"/>
            <w:vMerge/>
          </w:tcPr>
          <w:p w:rsidR="003D3900" w:rsidRPr="001F3319" w:rsidRDefault="003D3900" w:rsidP="001F3319">
            <w:pPr>
              <w:tabs>
                <w:tab w:val="left" w:pos="5328"/>
              </w:tabs>
              <w:spacing w:after="0" w:line="240" w:lineRule="auto"/>
              <w:jc w:val="both"/>
              <w:rPr>
                <w:rFonts w:ascii="Times New Roman" w:hAnsi="Times New Roman"/>
                <w:sz w:val="24"/>
                <w:szCs w:val="24"/>
              </w:rPr>
            </w:pPr>
          </w:p>
        </w:tc>
        <w:tc>
          <w:tcPr>
            <w:tcW w:w="2599" w:type="dxa"/>
          </w:tcPr>
          <w:p w:rsidR="003D3900" w:rsidRPr="001F3319" w:rsidRDefault="003D3900" w:rsidP="001F3319">
            <w:pPr>
              <w:tabs>
                <w:tab w:val="left" w:pos="5328"/>
              </w:tabs>
              <w:spacing w:after="0" w:line="240" w:lineRule="auto"/>
              <w:jc w:val="both"/>
              <w:rPr>
                <w:rFonts w:ascii="Times New Roman" w:hAnsi="Times New Roman"/>
                <w:sz w:val="24"/>
                <w:szCs w:val="24"/>
              </w:rPr>
            </w:pPr>
            <w:r w:rsidRPr="001F3319">
              <w:rPr>
                <w:rFonts w:ascii="Times New Roman" w:hAnsi="Times New Roman"/>
                <w:sz w:val="24"/>
                <w:szCs w:val="24"/>
              </w:rPr>
              <w:t>Gaismķermeņu stikls</w:t>
            </w:r>
          </w:p>
        </w:tc>
        <w:tc>
          <w:tcPr>
            <w:tcW w:w="4042" w:type="dxa"/>
          </w:tcPr>
          <w:p w:rsidR="003D3900" w:rsidRPr="001F3319" w:rsidRDefault="003D3900" w:rsidP="001F3319">
            <w:pPr>
              <w:tabs>
                <w:tab w:val="left" w:pos="5328"/>
              </w:tabs>
              <w:spacing w:after="0" w:line="240" w:lineRule="auto"/>
              <w:jc w:val="both"/>
              <w:rPr>
                <w:rFonts w:ascii="Times New Roman" w:hAnsi="Times New Roman"/>
                <w:sz w:val="24"/>
                <w:szCs w:val="24"/>
              </w:rPr>
            </w:pPr>
            <w:r w:rsidRPr="001F3319">
              <w:rPr>
                <w:rFonts w:ascii="Times New Roman" w:hAnsi="Times New Roman"/>
                <w:sz w:val="24"/>
                <w:szCs w:val="24"/>
              </w:rPr>
              <w:t>2,5 х 10</w:t>
            </w:r>
            <w:r w:rsidRPr="001F3319">
              <w:rPr>
                <w:rFonts w:ascii="Times New Roman" w:hAnsi="Times New Roman"/>
                <w:sz w:val="24"/>
                <w:szCs w:val="24"/>
                <w:vertAlign w:val="superscript"/>
              </w:rPr>
              <w:t>-3</w:t>
            </w:r>
          </w:p>
        </w:tc>
      </w:tr>
      <w:tr w:rsidR="003D3900" w:rsidTr="001F3319">
        <w:tc>
          <w:tcPr>
            <w:tcW w:w="1098" w:type="dxa"/>
          </w:tcPr>
          <w:p w:rsidR="003D3900" w:rsidRPr="001F3319" w:rsidRDefault="003D3900" w:rsidP="001F3319">
            <w:pPr>
              <w:tabs>
                <w:tab w:val="left" w:pos="5328"/>
              </w:tabs>
              <w:spacing w:after="0" w:line="240" w:lineRule="auto"/>
              <w:jc w:val="both"/>
              <w:rPr>
                <w:rFonts w:ascii="Times New Roman" w:hAnsi="Times New Roman"/>
                <w:sz w:val="24"/>
                <w:szCs w:val="24"/>
              </w:rPr>
            </w:pPr>
            <w:r w:rsidRPr="001F3319">
              <w:rPr>
                <w:rFonts w:ascii="Times New Roman" w:hAnsi="Times New Roman"/>
                <w:sz w:val="24"/>
                <w:szCs w:val="24"/>
              </w:rPr>
              <w:t xml:space="preserve">14. </w:t>
            </w:r>
          </w:p>
        </w:tc>
        <w:tc>
          <w:tcPr>
            <w:tcW w:w="2599" w:type="dxa"/>
          </w:tcPr>
          <w:p w:rsidR="003D3900" w:rsidRPr="001F3319" w:rsidRDefault="003D3900" w:rsidP="001F3319">
            <w:pPr>
              <w:tabs>
                <w:tab w:val="left" w:pos="5328"/>
              </w:tabs>
              <w:spacing w:after="0" w:line="240" w:lineRule="auto"/>
              <w:jc w:val="both"/>
              <w:rPr>
                <w:rFonts w:ascii="Times New Roman" w:hAnsi="Times New Roman"/>
                <w:sz w:val="24"/>
                <w:szCs w:val="24"/>
              </w:rPr>
            </w:pPr>
            <w:r w:rsidRPr="001F3319">
              <w:rPr>
                <w:rFonts w:ascii="Times New Roman" w:hAnsi="Times New Roman"/>
                <w:sz w:val="24"/>
                <w:szCs w:val="24"/>
              </w:rPr>
              <w:t>Frite</w:t>
            </w:r>
          </w:p>
        </w:tc>
        <w:tc>
          <w:tcPr>
            <w:tcW w:w="2599" w:type="dxa"/>
          </w:tcPr>
          <w:p w:rsidR="003D3900" w:rsidRPr="001F3319" w:rsidRDefault="003D3900" w:rsidP="001F3319">
            <w:pPr>
              <w:tabs>
                <w:tab w:val="left" w:pos="5328"/>
              </w:tabs>
              <w:spacing w:after="0" w:line="240" w:lineRule="auto"/>
              <w:jc w:val="both"/>
              <w:rPr>
                <w:rFonts w:ascii="Times New Roman" w:hAnsi="Times New Roman"/>
                <w:sz w:val="24"/>
                <w:szCs w:val="24"/>
              </w:rPr>
            </w:pPr>
          </w:p>
        </w:tc>
        <w:tc>
          <w:tcPr>
            <w:tcW w:w="4042" w:type="dxa"/>
          </w:tcPr>
          <w:p w:rsidR="003D3900" w:rsidRPr="001F3319" w:rsidRDefault="003D3900" w:rsidP="001F3319">
            <w:pPr>
              <w:tabs>
                <w:tab w:val="left" w:pos="5328"/>
              </w:tabs>
              <w:spacing w:after="0" w:line="240" w:lineRule="auto"/>
              <w:jc w:val="both"/>
              <w:rPr>
                <w:rFonts w:ascii="Times New Roman" w:hAnsi="Times New Roman"/>
                <w:sz w:val="24"/>
                <w:szCs w:val="24"/>
              </w:rPr>
            </w:pPr>
            <w:r w:rsidRPr="001F3319">
              <w:rPr>
                <w:rFonts w:ascii="Times New Roman" w:hAnsi="Times New Roman"/>
                <w:sz w:val="24"/>
                <w:szCs w:val="24"/>
              </w:rPr>
              <w:t>Atbilstoši konkrētam pētījumam (no 5 līdz 7,5 х 10</w:t>
            </w:r>
            <w:r w:rsidRPr="001F3319">
              <w:rPr>
                <w:rFonts w:ascii="Times New Roman" w:hAnsi="Times New Roman"/>
                <w:sz w:val="24"/>
                <w:szCs w:val="24"/>
                <w:vertAlign w:val="superscript"/>
              </w:rPr>
              <w:t>-3</w:t>
            </w:r>
            <w:r w:rsidRPr="001F3319">
              <w:rPr>
                <w:rFonts w:ascii="Times New Roman" w:hAnsi="Times New Roman"/>
                <w:sz w:val="24"/>
                <w:szCs w:val="24"/>
              </w:rPr>
              <w:t>)</w:t>
            </w:r>
          </w:p>
        </w:tc>
      </w:tr>
      <w:tr w:rsidR="003D3900" w:rsidTr="001F3319">
        <w:tc>
          <w:tcPr>
            <w:tcW w:w="10338" w:type="dxa"/>
            <w:gridSpan w:val="4"/>
          </w:tcPr>
          <w:p w:rsidR="003D3900" w:rsidRPr="001F3319" w:rsidRDefault="003D3900" w:rsidP="000A2F8F">
            <w:pPr>
              <w:spacing w:after="0" w:line="240" w:lineRule="auto"/>
              <w:jc w:val="both"/>
              <w:rPr>
                <w:rFonts w:ascii="Times New Roman" w:hAnsi="Times New Roman"/>
                <w:sz w:val="20"/>
                <w:szCs w:val="20"/>
              </w:rPr>
            </w:pPr>
            <w:r w:rsidRPr="001F3319">
              <w:rPr>
                <w:rFonts w:ascii="Times New Roman" w:hAnsi="Times New Roman"/>
                <w:sz w:val="20"/>
                <w:szCs w:val="20"/>
              </w:rPr>
              <w:t>(</w:t>
            </w:r>
            <w:r w:rsidRPr="001F3319">
              <w:rPr>
                <w:rFonts w:ascii="Times New Roman" w:hAnsi="Times New Roman"/>
                <w:sz w:val="20"/>
                <w:szCs w:val="20"/>
                <w:vertAlign w:val="superscript"/>
              </w:rPr>
              <w:t>1</w:t>
            </w:r>
            <w:r w:rsidRPr="001F3319">
              <w:rPr>
                <w:rFonts w:ascii="Times New Roman" w:hAnsi="Times New Roman"/>
                <w:sz w:val="20"/>
                <w:szCs w:val="20"/>
              </w:rPr>
              <w:t xml:space="preserve">) Īpaši gadījumi nozīmē mazāk labvēlīgus gadījumus (t. i., mazas speciālās krāsnis, kuru ražīgums kopumā ir mazāks par 100 tonnām dienā un lausku daļa ir mazāka par 30 %). Šī kategorija veido tikai 1-2 % taras stikla ražošanas. </w:t>
            </w:r>
          </w:p>
          <w:p w:rsidR="003D3900" w:rsidRPr="001F3319" w:rsidRDefault="003D3900" w:rsidP="001F3319">
            <w:pPr>
              <w:tabs>
                <w:tab w:val="left" w:pos="5328"/>
              </w:tabs>
              <w:spacing w:after="0" w:line="240" w:lineRule="auto"/>
              <w:jc w:val="both"/>
              <w:rPr>
                <w:rFonts w:ascii="Times New Roman" w:hAnsi="Times New Roman"/>
                <w:sz w:val="24"/>
                <w:szCs w:val="24"/>
              </w:rPr>
            </w:pPr>
            <w:r w:rsidRPr="001F3319">
              <w:rPr>
                <w:rFonts w:ascii="Times New Roman" w:hAnsi="Times New Roman"/>
                <w:sz w:val="20"/>
                <w:szCs w:val="20"/>
              </w:rPr>
              <w:t>(</w:t>
            </w:r>
            <w:r w:rsidRPr="001F3319">
              <w:rPr>
                <w:rFonts w:ascii="Times New Roman" w:hAnsi="Times New Roman"/>
                <w:sz w:val="20"/>
                <w:szCs w:val="20"/>
                <w:vertAlign w:val="superscript"/>
              </w:rPr>
              <w:t>2</w:t>
            </w:r>
            <w:r w:rsidRPr="001F3319">
              <w:rPr>
                <w:rFonts w:ascii="Times New Roman" w:hAnsi="Times New Roman"/>
                <w:sz w:val="20"/>
                <w:szCs w:val="20"/>
              </w:rPr>
              <w:t>) Īpaši gadījumi nozīmē mazāk labvēlīgus gadījumus un/vai stiklus, kas nav izgatavoti no silikātstikla: borosilikāti, stikla keramika, kristālstikls un retāk - svina kristālstikls.</w:t>
            </w:r>
          </w:p>
        </w:tc>
      </w:tr>
    </w:tbl>
    <w:p w:rsidR="003D3900" w:rsidRPr="00807C6E" w:rsidRDefault="003D3900" w:rsidP="000054DE">
      <w:pPr>
        <w:tabs>
          <w:tab w:val="left" w:pos="5328"/>
        </w:tabs>
        <w:spacing w:after="0" w:line="240" w:lineRule="auto"/>
        <w:jc w:val="both"/>
        <w:rPr>
          <w:rFonts w:ascii="Times New Roman" w:hAnsi="Times New Roman"/>
          <w:sz w:val="24"/>
          <w:szCs w:val="24"/>
        </w:rPr>
      </w:pPr>
    </w:p>
    <w:p w:rsidR="003D3900" w:rsidRDefault="003D3900" w:rsidP="004133DE">
      <w:pPr>
        <w:pStyle w:val="Virsraksts"/>
        <w:spacing w:after="0" w:line="240" w:lineRule="auto"/>
        <w:outlineLvl w:val="1"/>
      </w:pPr>
      <w:bookmarkStart w:id="7" w:name="_Toc364166218"/>
      <w:r>
        <w:t xml:space="preserve">3.4. </w:t>
      </w:r>
      <w:r w:rsidRPr="005D2253">
        <w:t>Dažu gaisa piesārņotāju definīcijas</w:t>
      </w:r>
      <w:bookmarkEnd w:id="7"/>
      <w:r w:rsidRPr="00056571">
        <w:tab/>
      </w:r>
    </w:p>
    <w:p w:rsidR="003D3900" w:rsidRDefault="003D3900" w:rsidP="000054DE">
      <w:pPr>
        <w:pStyle w:val="Virsraksts"/>
        <w:spacing w:after="0" w:line="240" w:lineRule="auto"/>
        <w:jc w:val="center"/>
        <w:rPr>
          <w:b/>
          <w:i w:val="0"/>
          <w:sz w:val="24"/>
        </w:rPr>
      </w:pPr>
    </w:p>
    <w:p w:rsidR="003D3900" w:rsidRPr="00172F89" w:rsidRDefault="003D3900" w:rsidP="000054DE">
      <w:pPr>
        <w:pStyle w:val="Virsraksts"/>
        <w:spacing w:after="0" w:line="240" w:lineRule="auto"/>
        <w:jc w:val="center"/>
        <w:rPr>
          <w:b/>
          <w:i w:val="0"/>
          <w:sz w:val="24"/>
        </w:rPr>
      </w:pPr>
      <w:r w:rsidRPr="00172F89">
        <w:rPr>
          <w:b/>
          <w:i w:val="0"/>
          <w:sz w:val="24"/>
        </w:rPr>
        <w:t>Gaisa piesārņotāju definīcijas</w:t>
      </w:r>
    </w:p>
    <w:p w:rsidR="003D3900" w:rsidRDefault="003D3900" w:rsidP="000054DE">
      <w:pPr>
        <w:pStyle w:val="Virsraksts"/>
        <w:spacing w:after="0" w:line="240" w:lineRule="auto"/>
        <w:jc w:val="right"/>
        <w:rPr>
          <w:b/>
          <w:i w:val="0"/>
          <w:sz w:val="24"/>
        </w:rPr>
      </w:pPr>
      <w:r w:rsidRPr="00172F89">
        <w:rPr>
          <w:b/>
          <w:i w:val="0"/>
          <w:sz w:val="24"/>
        </w:rPr>
        <w:t xml:space="preserve">5. tabula </w:t>
      </w:r>
    </w:p>
    <w:p w:rsidR="003D3900" w:rsidRPr="00172F89" w:rsidRDefault="003D3900" w:rsidP="000054DE">
      <w:pPr>
        <w:pStyle w:val="Virsraksts"/>
        <w:spacing w:after="0" w:line="240" w:lineRule="auto"/>
        <w:jc w:val="right"/>
        <w:rPr>
          <w:b/>
          <w:i w:val="0"/>
          <w:sz w:val="24"/>
        </w:rPr>
      </w:pPr>
    </w:p>
    <w:tbl>
      <w:tblPr>
        <w:tblW w:w="9255" w:type="dxa"/>
        <w:tblInd w:w="93" w:type="dxa"/>
        <w:tblLook w:val="0000"/>
      </w:tblPr>
      <w:tblGrid>
        <w:gridCol w:w="1107"/>
        <w:gridCol w:w="4515"/>
        <w:gridCol w:w="3633"/>
      </w:tblGrid>
      <w:tr w:rsidR="003D3900" w:rsidRPr="00172F89" w:rsidTr="005C0F69">
        <w:trPr>
          <w:trHeight w:val="270"/>
        </w:trPr>
        <w:tc>
          <w:tcPr>
            <w:tcW w:w="1107" w:type="dxa"/>
            <w:tcBorders>
              <w:top w:val="single" w:sz="4" w:space="0" w:color="auto"/>
              <w:left w:val="single" w:sz="4" w:space="0" w:color="auto"/>
              <w:bottom w:val="single" w:sz="4" w:space="0" w:color="auto"/>
              <w:right w:val="single" w:sz="4" w:space="0" w:color="auto"/>
            </w:tcBorders>
          </w:tcPr>
          <w:p w:rsidR="003D3900" w:rsidRPr="00172F89" w:rsidRDefault="003D3900" w:rsidP="000054DE">
            <w:pPr>
              <w:spacing w:after="0" w:line="240" w:lineRule="auto"/>
              <w:rPr>
                <w:rFonts w:ascii="Times New Roman" w:hAnsi="Times New Roman"/>
                <w:b/>
                <w:sz w:val="24"/>
                <w:szCs w:val="24"/>
              </w:rPr>
            </w:pPr>
            <w:r w:rsidRPr="00172F89">
              <w:rPr>
                <w:rFonts w:ascii="Times New Roman" w:hAnsi="Times New Roman"/>
                <w:b/>
                <w:sz w:val="24"/>
                <w:szCs w:val="24"/>
              </w:rPr>
              <w:t xml:space="preserve">Nr. </w:t>
            </w:r>
          </w:p>
        </w:tc>
        <w:tc>
          <w:tcPr>
            <w:tcW w:w="4515" w:type="dxa"/>
            <w:tcBorders>
              <w:top w:val="single" w:sz="4" w:space="0" w:color="auto"/>
              <w:left w:val="single" w:sz="4" w:space="0" w:color="auto"/>
              <w:bottom w:val="single" w:sz="4" w:space="0" w:color="auto"/>
              <w:right w:val="single" w:sz="4" w:space="0" w:color="auto"/>
            </w:tcBorders>
            <w:noWrap/>
            <w:vAlign w:val="center"/>
          </w:tcPr>
          <w:p w:rsidR="003D3900" w:rsidRPr="00172F89" w:rsidRDefault="003D3900" w:rsidP="000054DE">
            <w:pPr>
              <w:spacing w:after="0" w:line="240" w:lineRule="auto"/>
              <w:rPr>
                <w:rFonts w:ascii="Times New Roman" w:hAnsi="Times New Roman"/>
                <w:b/>
                <w:sz w:val="24"/>
                <w:szCs w:val="24"/>
              </w:rPr>
            </w:pPr>
            <w:r w:rsidRPr="00172F89">
              <w:rPr>
                <w:rFonts w:ascii="Times New Roman" w:hAnsi="Times New Roman"/>
                <w:b/>
                <w:sz w:val="24"/>
                <w:szCs w:val="24"/>
              </w:rPr>
              <w:t>Izmantotais termins</w:t>
            </w:r>
          </w:p>
        </w:tc>
        <w:tc>
          <w:tcPr>
            <w:tcW w:w="3633" w:type="dxa"/>
            <w:tcBorders>
              <w:top w:val="single" w:sz="4" w:space="0" w:color="auto"/>
              <w:left w:val="nil"/>
              <w:bottom w:val="single" w:sz="4" w:space="0" w:color="auto"/>
              <w:right w:val="single" w:sz="4" w:space="0" w:color="auto"/>
            </w:tcBorders>
            <w:vAlign w:val="center"/>
          </w:tcPr>
          <w:p w:rsidR="003D3900" w:rsidRPr="00172F89" w:rsidRDefault="003D3900" w:rsidP="000054DE">
            <w:pPr>
              <w:spacing w:after="0" w:line="240" w:lineRule="auto"/>
              <w:jc w:val="both"/>
              <w:rPr>
                <w:rFonts w:ascii="Times New Roman" w:hAnsi="Times New Roman"/>
                <w:b/>
                <w:sz w:val="24"/>
                <w:szCs w:val="24"/>
              </w:rPr>
            </w:pPr>
            <w:r w:rsidRPr="00172F89">
              <w:rPr>
                <w:rFonts w:ascii="Times New Roman" w:hAnsi="Times New Roman"/>
                <w:b/>
                <w:sz w:val="24"/>
                <w:szCs w:val="24"/>
              </w:rPr>
              <w:t xml:space="preserve">Definīcija </w:t>
            </w:r>
          </w:p>
        </w:tc>
      </w:tr>
      <w:tr w:rsidR="003D3900" w:rsidRPr="001762AE" w:rsidTr="005C0F69">
        <w:trPr>
          <w:trHeight w:val="270"/>
        </w:trPr>
        <w:tc>
          <w:tcPr>
            <w:tcW w:w="1107" w:type="dxa"/>
            <w:tcBorders>
              <w:top w:val="single" w:sz="4" w:space="0" w:color="auto"/>
              <w:left w:val="single" w:sz="4" w:space="0" w:color="auto"/>
              <w:bottom w:val="single" w:sz="4" w:space="0" w:color="auto"/>
              <w:right w:val="single" w:sz="4" w:space="0" w:color="auto"/>
            </w:tcBorders>
          </w:tcPr>
          <w:p w:rsidR="003D3900" w:rsidRPr="005D2253" w:rsidRDefault="003D3900" w:rsidP="000054DE">
            <w:pPr>
              <w:spacing w:after="0" w:line="240" w:lineRule="auto"/>
              <w:rPr>
                <w:rFonts w:ascii="Times New Roman" w:hAnsi="Times New Roman"/>
                <w:sz w:val="24"/>
                <w:szCs w:val="24"/>
              </w:rPr>
            </w:pPr>
            <w:r>
              <w:rPr>
                <w:rFonts w:ascii="Times New Roman" w:hAnsi="Times New Roman"/>
                <w:sz w:val="24"/>
                <w:szCs w:val="24"/>
              </w:rPr>
              <w:t xml:space="preserve">1. </w:t>
            </w:r>
          </w:p>
        </w:tc>
        <w:tc>
          <w:tcPr>
            <w:tcW w:w="4515" w:type="dxa"/>
            <w:tcBorders>
              <w:top w:val="single" w:sz="4" w:space="0" w:color="auto"/>
              <w:left w:val="single" w:sz="4" w:space="0" w:color="auto"/>
              <w:bottom w:val="single" w:sz="4" w:space="0" w:color="auto"/>
              <w:right w:val="single" w:sz="4" w:space="0" w:color="auto"/>
            </w:tcBorders>
            <w:noWrap/>
            <w:vAlign w:val="center"/>
          </w:tcPr>
          <w:p w:rsidR="003D3900" w:rsidRPr="005D2253" w:rsidRDefault="003D3900" w:rsidP="000054DE">
            <w:pPr>
              <w:spacing w:after="0" w:line="240" w:lineRule="auto"/>
              <w:rPr>
                <w:rFonts w:ascii="Times New Roman" w:hAnsi="Times New Roman"/>
                <w:sz w:val="24"/>
                <w:szCs w:val="24"/>
              </w:rPr>
            </w:pPr>
            <w:r w:rsidRPr="005D2253">
              <w:rPr>
                <w:rFonts w:ascii="Times New Roman" w:hAnsi="Times New Roman"/>
                <w:sz w:val="24"/>
                <w:szCs w:val="24"/>
              </w:rPr>
              <w:t>NOx, ko izsaka kā NO</w:t>
            </w:r>
            <w:r w:rsidRPr="00040A12">
              <w:rPr>
                <w:rFonts w:ascii="Times New Roman" w:hAnsi="Times New Roman"/>
                <w:sz w:val="24"/>
                <w:szCs w:val="24"/>
                <w:vertAlign w:val="subscript"/>
              </w:rPr>
              <w:t>2</w:t>
            </w:r>
          </w:p>
        </w:tc>
        <w:tc>
          <w:tcPr>
            <w:tcW w:w="3633" w:type="dxa"/>
            <w:tcBorders>
              <w:top w:val="single" w:sz="4" w:space="0" w:color="auto"/>
              <w:left w:val="nil"/>
              <w:bottom w:val="single" w:sz="4" w:space="0" w:color="auto"/>
              <w:right w:val="single" w:sz="4" w:space="0" w:color="auto"/>
            </w:tcBorders>
            <w:vAlign w:val="center"/>
          </w:tcPr>
          <w:p w:rsidR="003D3900" w:rsidRPr="005D2253" w:rsidRDefault="003D3900" w:rsidP="000054DE">
            <w:pPr>
              <w:spacing w:after="0" w:line="240" w:lineRule="auto"/>
              <w:jc w:val="both"/>
              <w:rPr>
                <w:rFonts w:ascii="Times New Roman" w:hAnsi="Times New Roman"/>
                <w:sz w:val="24"/>
                <w:szCs w:val="24"/>
              </w:rPr>
            </w:pPr>
            <w:r w:rsidRPr="005D2253">
              <w:rPr>
                <w:rFonts w:ascii="Times New Roman" w:hAnsi="Times New Roman"/>
                <w:sz w:val="24"/>
                <w:szCs w:val="24"/>
              </w:rPr>
              <w:t>Slāpekļa oksīda (N</w:t>
            </w:r>
            <w:r>
              <w:rPr>
                <w:rFonts w:ascii="Times New Roman" w:hAnsi="Times New Roman"/>
                <w:sz w:val="24"/>
                <w:szCs w:val="24"/>
              </w:rPr>
              <w:t>O</w:t>
            </w:r>
            <w:r w:rsidRPr="005D2253">
              <w:rPr>
                <w:rFonts w:ascii="Times New Roman" w:hAnsi="Times New Roman"/>
                <w:sz w:val="24"/>
                <w:szCs w:val="24"/>
              </w:rPr>
              <w:t>) un slāpekļa dioksīda (N</w:t>
            </w:r>
            <w:r>
              <w:rPr>
                <w:rFonts w:ascii="Times New Roman" w:hAnsi="Times New Roman"/>
                <w:sz w:val="24"/>
                <w:szCs w:val="24"/>
              </w:rPr>
              <w:t>O</w:t>
            </w:r>
            <w:r w:rsidRPr="005D2253">
              <w:rPr>
                <w:rFonts w:ascii="Times New Roman" w:hAnsi="Times New Roman"/>
                <w:sz w:val="24"/>
                <w:szCs w:val="24"/>
                <w:vertAlign w:val="subscript"/>
              </w:rPr>
              <w:t>2</w:t>
            </w:r>
            <w:r w:rsidRPr="005D2253">
              <w:rPr>
                <w:rFonts w:ascii="Times New Roman" w:hAnsi="Times New Roman"/>
                <w:sz w:val="24"/>
                <w:szCs w:val="24"/>
              </w:rPr>
              <w:t>) summa, kas izteikta kā N</w:t>
            </w:r>
            <w:r>
              <w:rPr>
                <w:rFonts w:ascii="Times New Roman" w:hAnsi="Times New Roman"/>
                <w:sz w:val="24"/>
                <w:szCs w:val="24"/>
              </w:rPr>
              <w:t>O</w:t>
            </w:r>
            <w:r w:rsidRPr="005D2253">
              <w:rPr>
                <w:rFonts w:ascii="Times New Roman" w:hAnsi="Times New Roman"/>
                <w:sz w:val="24"/>
                <w:szCs w:val="24"/>
                <w:vertAlign w:val="subscript"/>
              </w:rPr>
              <w:t>2</w:t>
            </w:r>
            <w:r w:rsidRPr="005D2253">
              <w:rPr>
                <w:rFonts w:ascii="Times New Roman" w:hAnsi="Times New Roman"/>
                <w:sz w:val="24"/>
                <w:szCs w:val="24"/>
              </w:rPr>
              <w:t>.</w:t>
            </w:r>
          </w:p>
        </w:tc>
      </w:tr>
      <w:tr w:rsidR="003D3900" w:rsidRPr="001762AE" w:rsidTr="005C0F69">
        <w:trPr>
          <w:trHeight w:val="270"/>
        </w:trPr>
        <w:tc>
          <w:tcPr>
            <w:tcW w:w="1107" w:type="dxa"/>
            <w:tcBorders>
              <w:top w:val="nil"/>
              <w:left w:val="single" w:sz="4" w:space="0" w:color="auto"/>
              <w:bottom w:val="single" w:sz="4" w:space="0" w:color="auto"/>
              <w:right w:val="single" w:sz="4" w:space="0" w:color="auto"/>
            </w:tcBorders>
          </w:tcPr>
          <w:p w:rsidR="003D3900" w:rsidRPr="005D2253" w:rsidRDefault="003D3900" w:rsidP="000054DE">
            <w:pPr>
              <w:spacing w:after="0" w:line="240" w:lineRule="auto"/>
              <w:rPr>
                <w:rFonts w:ascii="Times New Roman" w:hAnsi="Times New Roman"/>
                <w:sz w:val="24"/>
                <w:szCs w:val="24"/>
              </w:rPr>
            </w:pPr>
            <w:r>
              <w:rPr>
                <w:rFonts w:ascii="Times New Roman" w:hAnsi="Times New Roman"/>
                <w:sz w:val="24"/>
                <w:szCs w:val="24"/>
              </w:rPr>
              <w:t xml:space="preserve">2. </w:t>
            </w:r>
          </w:p>
        </w:tc>
        <w:tc>
          <w:tcPr>
            <w:tcW w:w="4515" w:type="dxa"/>
            <w:tcBorders>
              <w:top w:val="nil"/>
              <w:left w:val="single" w:sz="4" w:space="0" w:color="auto"/>
              <w:bottom w:val="single" w:sz="4" w:space="0" w:color="auto"/>
              <w:right w:val="single" w:sz="4" w:space="0" w:color="auto"/>
            </w:tcBorders>
            <w:noWrap/>
            <w:vAlign w:val="center"/>
          </w:tcPr>
          <w:p w:rsidR="003D3900" w:rsidRPr="005D2253" w:rsidRDefault="003D3900" w:rsidP="000054DE">
            <w:pPr>
              <w:spacing w:after="0" w:line="240" w:lineRule="auto"/>
              <w:rPr>
                <w:rFonts w:ascii="Times New Roman" w:hAnsi="Times New Roman"/>
                <w:sz w:val="24"/>
                <w:szCs w:val="24"/>
              </w:rPr>
            </w:pPr>
            <w:r w:rsidRPr="005D2253">
              <w:rPr>
                <w:rFonts w:ascii="Times New Roman" w:hAnsi="Times New Roman"/>
                <w:sz w:val="24"/>
                <w:szCs w:val="24"/>
              </w:rPr>
              <w:t>SO</w:t>
            </w:r>
            <w:r w:rsidRPr="005D2253">
              <w:rPr>
                <w:rFonts w:ascii="Times New Roman" w:hAnsi="Times New Roman"/>
                <w:sz w:val="24"/>
                <w:szCs w:val="24"/>
                <w:vertAlign w:val="subscript"/>
              </w:rPr>
              <w:t>X</w:t>
            </w:r>
            <w:r w:rsidRPr="005D2253">
              <w:rPr>
                <w:rFonts w:ascii="Times New Roman" w:hAnsi="Times New Roman"/>
                <w:sz w:val="24"/>
                <w:szCs w:val="24"/>
              </w:rPr>
              <w:t>, ko izsaka kā S</w:t>
            </w:r>
            <w:r>
              <w:rPr>
                <w:rFonts w:ascii="Times New Roman" w:hAnsi="Times New Roman"/>
                <w:sz w:val="24"/>
                <w:szCs w:val="24"/>
              </w:rPr>
              <w:t>O</w:t>
            </w:r>
            <w:r w:rsidRPr="005D2253">
              <w:rPr>
                <w:rFonts w:ascii="Times New Roman" w:hAnsi="Times New Roman"/>
                <w:sz w:val="24"/>
                <w:szCs w:val="24"/>
                <w:vertAlign w:val="subscript"/>
              </w:rPr>
              <w:t>2</w:t>
            </w:r>
          </w:p>
        </w:tc>
        <w:tc>
          <w:tcPr>
            <w:tcW w:w="3633" w:type="dxa"/>
            <w:tcBorders>
              <w:top w:val="nil"/>
              <w:left w:val="nil"/>
              <w:bottom w:val="single" w:sz="4" w:space="0" w:color="auto"/>
              <w:right w:val="single" w:sz="4" w:space="0" w:color="auto"/>
            </w:tcBorders>
            <w:vAlign w:val="center"/>
          </w:tcPr>
          <w:p w:rsidR="003D3900" w:rsidRPr="005D2253" w:rsidRDefault="003D3900" w:rsidP="000054DE">
            <w:pPr>
              <w:spacing w:after="0" w:line="240" w:lineRule="auto"/>
              <w:jc w:val="both"/>
              <w:rPr>
                <w:rFonts w:ascii="Times New Roman" w:hAnsi="Times New Roman"/>
                <w:sz w:val="24"/>
                <w:szCs w:val="24"/>
              </w:rPr>
            </w:pPr>
            <w:r w:rsidRPr="005D2253">
              <w:rPr>
                <w:rFonts w:ascii="Times New Roman" w:hAnsi="Times New Roman"/>
                <w:sz w:val="24"/>
                <w:szCs w:val="24"/>
              </w:rPr>
              <w:t>Sēra dioksīda (S</w:t>
            </w:r>
            <w:r>
              <w:rPr>
                <w:rFonts w:ascii="Times New Roman" w:hAnsi="Times New Roman"/>
                <w:sz w:val="24"/>
                <w:szCs w:val="24"/>
              </w:rPr>
              <w:t>O</w:t>
            </w:r>
            <w:r w:rsidRPr="005D2253">
              <w:rPr>
                <w:rFonts w:ascii="Times New Roman" w:hAnsi="Times New Roman"/>
                <w:sz w:val="24"/>
                <w:szCs w:val="24"/>
                <w:vertAlign w:val="subscript"/>
              </w:rPr>
              <w:t>2</w:t>
            </w:r>
            <w:r w:rsidRPr="005D2253">
              <w:rPr>
                <w:rFonts w:ascii="Times New Roman" w:hAnsi="Times New Roman"/>
                <w:sz w:val="24"/>
                <w:szCs w:val="24"/>
              </w:rPr>
              <w:t>) un sēra trioksīda (S</w:t>
            </w:r>
            <w:r>
              <w:rPr>
                <w:rFonts w:ascii="Times New Roman" w:hAnsi="Times New Roman"/>
                <w:sz w:val="24"/>
                <w:szCs w:val="24"/>
              </w:rPr>
              <w:t>O</w:t>
            </w:r>
            <w:r w:rsidRPr="005D2253">
              <w:rPr>
                <w:rFonts w:ascii="Times New Roman" w:hAnsi="Times New Roman"/>
                <w:sz w:val="24"/>
                <w:szCs w:val="24"/>
                <w:vertAlign w:val="subscript"/>
              </w:rPr>
              <w:t>3</w:t>
            </w:r>
            <w:r w:rsidRPr="005D2253">
              <w:rPr>
                <w:rFonts w:ascii="Times New Roman" w:hAnsi="Times New Roman"/>
                <w:sz w:val="24"/>
                <w:szCs w:val="24"/>
              </w:rPr>
              <w:t>) summa, kas izteikta kā S</w:t>
            </w:r>
            <w:r>
              <w:rPr>
                <w:rFonts w:ascii="Times New Roman" w:hAnsi="Times New Roman"/>
                <w:sz w:val="24"/>
                <w:szCs w:val="24"/>
              </w:rPr>
              <w:t>O</w:t>
            </w:r>
            <w:r w:rsidRPr="005D2253">
              <w:rPr>
                <w:rFonts w:ascii="Times New Roman" w:hAnsi="Times New Roman"/>
                <w:sz w:val="24"/>
                <w:szCs w:val="24"/>
                <w:vertAlign w:val="subscript"/>
              </w:rPr>
              <w:t>2</w:t>
            </w:r>
            <w:r w:rsidRPr="005D2253">
              <w:rPr>
                <w:rFonts w:ascii="Times New Roman" w:hAnsi="Times New Roman"/>
                <w:sz w:val="24"/>
                <w:szCs w:val="24"/>
              </w:rPr>
              <w:t>.</w:t>
            </w:r>
          </w:p>
        </w:tc>
      </w:tr>
      <w:tr w:rsidR="003D3900" w:rsidRPr="001762AE" w:rsidTr="005C0F69">
        <w:trPr>
          <w:trHeight w:val="255"/>
        </w:trPr>
        <w:tc>
          <w:tcPr>
            <w:tcW w:w="1107" w:type="dxa"/>
            <w:tcBorders>
              <w:top w:val="nil"/>
              <w:left w:val="single" w:sz="4" w:space="0" w:color="auto"/>
              <w:bottom w:val="single" w:sz="4" w:space="0" w:color="auto"/>
              <w:right w:val="single" w:sz="4" w:space="0" w:color="auto"/>
            </w:tcBorders>
          </w:tcPr>
          <w:p w:rsidR="003D3900" w:rsidRPr="005D2253" w:rsidRDefault="003D3900" w:rsidP="000054DE">
            <w:pPr>
              <w:spacing w:after="0" w:line="240" w:lineRule="auto"/>
              <w:rPr>
                <w:rFonts w:ascii="Times New Roman" w:hAnsi="Times New Roman"/>
                <w:sz w:val="24"/>
                <w:szCs w:val="24"/>
              </w:rPr>
            </w:pPr>
            <w:r>
              <w:rPr>
                <w:rFonts w:ascii="Times New Roman" w:hAnsi="Times New Roman"/>
                <w:sz w:val="24"/>
                <w:szCs w:val="24"/>
              </w:rPr>
              <w:t xml:space="preserve">3. </w:t>
            </w:r>
          </w:p>
        </w:tc>
        <w:tc>
          <w:tcPr>
            <w:tcW w:w="4515" w:type="dxa"/>
            <w:tcBorders>
              <w:top w:val="nil"/>
              <w:left w:val="single" w:sz="4" w:space="0" w:color="auto"/>
              <w:bottom w:val="single" w:sz="4" w:space="0" w:color="auto"/>
              <w:right w:val="single" w:sz="4" w:space="0" w:color="auto"/>
            </w:tcBorders>
            <w:vAlign w:val="center"/>
          </w:tcPr>
          <w:p w:rsidR="003D3900" w:rsidRPr="005D2253" w:rsidRDefault="003D3900" w:rsidP="000054DE">
            <w:pPr>
              <w:spacing w:after="0" w:line="240" w:lineRule="auto"/>
              <w:rPr>
                <w:rFonts w:ascii="Times New Roman" w:hAnsi="Times New Roman"/>
                <w:sz w:val="24"/>
                <w:szCs w:val="24"/>
              </w:rPr>
            </w:pPr>
            <w:r w:rsidRPr="005D2253">
              <w:rPr>
                <w:rFonts w:ascii="Times New Roman" w:hAnsi="Times New Roman"/>
                <w:sz w:val="24"/>
                <w:szCs w:val="24"/>
              </w:rPr>
              <w:t>Ūdeņraža hlorīds, ko izsaka kā HCl</w:t>
            </w:r>
          </w:p>
        </w:tc>
        <w:tc>
          <w:tcPr>
            <w:tcW w:w="3633" w:type="dxa"/>
            <w:tcBorders>
              <w:top w:val="nil"/>
              <w:left w:val="nil"/>
              <w:bottom w:val="single" w:sz="4" w:space="0" w:color="auto"/>
              <w:right w:val="single" w:sz="4" w:space="0" w:color="auto"/>
            </w:tcBorders>
            <w:noWrap/>
            <w:vAlign w:val="center"/>
          </w:tcPr>
          <w:p w:rsidR="003D3900" w:rsidRPr="005D2253" w:rsidRDefault="003D3900" w:rsidP="000054DE">
            <w:pPr>
              <w:spacing w:after="0" w:line="240" w:lineRule="auto"/>
              <w:jc w:val="both"/>
              <w:rPr>
                <w:rFonts w:ascii="Times New Roman" w:hAnsi="Times New Roman"/>
                <w:sz w:val="24"/>
                <w:szCs w:val="24"/>
              </w:rPr>
            </w:pPr>
            <w:r w:rsidRPr="005D2253">
              <w:rPr>
                <w:rFonts w:ascii="Times New Roman" w:hAnsi="Times New Roman"/>
                <w:sz w:val="24"/>
                <w:szCs w:val="24"/>
              </w:rPr>
              <w:t>Visi gāzveida hlorīdi, kas izteikti kā HCl.</w:t>
            </w:r>
          </w:p>
        </w:tc>
      </w:tr>
      <w:tr w:rsidR="003D3900" w:rsidRPr="001762AE" w:rsidTr="005C0F69">
        <w:trPr>
          <w:trHeight w:val="255"/>
        </w:trPr>
        <w:tc>
          <w:tcPr>
            <w:tcW w:w="1107" w:type="dxa"/>
            <w:tcBorders>
              <w:top w:val="nil"/>
              <w:left w:val="single" w:sz="4" w:space="0" w:color="auto"/>
              <w:bottom w:val="single" w:sz="4" w:space="0" w:color="auto"/>
              <w:right w:val="single" w:sz="4" w:space="0" w:color="auto"/>
            </w:tcBorders>
          </w:tcPr>
          <w:p w:rsidR="003D3900" w:rsidRPr="005D2253" w:rsidRDefault="003D3900" w:rsidP="000054DE">
            <w:pPr>
              <w:spacing w:after="0" w:line="240" w:lineRule="auto"/>
              <w:rPr>
                <w:rFonts w:ascii="Times New Roman" w:hAnsi="Times New Roman"/>
                <w:sz w:val="24"/>
                <w:szCs w:val="24"/>
              </w:rPr>
            </w:pPr>
            <w:r>
              <w:rPr>
                <w:rFonts w:ascii="Times New Roman" w:hAnsi="Times New Roman"/>
                <w:sz w:val="24"/>
                <w:szCs w:val="24"/>
              </w:rPr>
              <w:t xml:space="preserve">4. </w:t>
            </w:r>
          </w:p>
        </w:tc>
        <w:tc>
          <w:tcPr>
            <w:tcW w:w="4515" w:type="dxa"/>
            <w:tcBorders>
              <w:top w:val="nil"/>
              <w:left w:val="single" w:sz="4" w:space="0" w:color="auto"/>
              <w:bottom w:val="single" w:sz="4" w:space="0" w:color="auto"/>
              <w:right w:val="single" w:sz="4" w:space="0" w:color="auto"/>
            </w:tcBorders>
            <w:vAlign w:val="center"/>
          </w:tcPr>
          <w:p w:rsidR="003D3900" w:rsidRPr="005D2253" w:rsidRDefault="003D3900" w:rsidP="000054DE">
            <w:pPr>
              <w:spacing w:after="0" w:line="240" w:lineRule="auto"/>
              <w:rPr>
                <w:rFonts w:ascii="Times New Roman" w:hAnsi="Times New Roman"/>
                <w:sz w:val="24"/>
                <w:szCs w:val="24"/>
              </w:rPr>
            </w:pPr>
            <w:r w:rsidRPr="005D2253">
              <w:rPr>
                <w:rFonts w:ascii="Times New Roman" w:hAnsi="Times New Roman"/>
                <w:sz w:val="24"/>
                <w:szCs w:val="24"/>
              </w:rPr>
              <w:t>Ūdeņraža fluorīds, ko izsaka kā HF</w:t>
            </w:r>
          </w:p>
        </w:tc>
        <w:tc>
          <w:tcPr>
            <w:tcW w:w="3633" w:type="dxa"/>
            <w:tcBorders>
              <w:top w:val="nil"/>
              <w:left w:val="nil"/>
              <w:bottom w:val="single" w:sz="4" w:space="0" w:color="auto"/>
              <w:right w:val="single" w:sz="4" w:space="0" w:color="auto"/>
            </w:tcBorders>
            <w:noWrap/>
            <w:vAlign w:val="center"/>
          </w:tcPr>
          <w:p w:rsidR="003D3900" w:rsidRPr="005D2253" w:rsidRDefault="003D3900" w:rsidP="000054DE">
            <w:pPr>
              <w:spacing w:after="0" w:line="240" w:lineRule="auto"/>
              <w:jc w:val="both"/>
              <w:rPr>
                <w:rFonts w:ascii="Times New Roman" w:hAnsi="Times New Roman"/>
                <w:sz w:val="24"/>
                <w:szCs w:val="24"/>
              </w:rPr>
            </w:pPr>
            <w:r w:rsidRPr="005D2253">
              <w:rPr>
                <w:rFonts w:ascii="Times New Roman" w:hAnsi="Times New Roman"/>
                <w:sz w:val="24"/>
                <w:szCs w:val="24"/>
              </w:rPr>
              <w:t>Visi gāzveida fluorīdi, kas izteikti kā HF.</w:t>
            </w:r>
          </w:p>
        </w:tc>
      </w:tr>
    </w:tbl>
    <w:p w:rsidR="003D3900" w:rsidRDefault="003D3900" w:rsidP="000054DE">
      <w:pPr>
        <w:pStyle w:val="Virsraksts"/>
        <w:spacing w:after="0" w:line="240" w:lineRule="auto"/>
      </w:pPr>
    </w:p>
    <w:p w:rsidR="003D3900" w:rsidRPr="001762AE" w:rsidRDefault="003D3900" w:rsidP="004133DE">
      <w:pPr>
        <w:pStyle w:val="Virsraksts"/>
        <w:spacing w:after="0" w:line="240" w:lineRule="auto"/>
        <w:outlineLvl w:val="1"/>
      </w:pPr>
      <w:bookmarkStart w:id="8" w:name="_Toc364166219"/>
      <w:r>
        <w:t xml:space="preserve">3.5. </w:t>
      </w:r>
      <w:r w:rsidRPr="001762AE">
        <w:t>Vidēj</w:t>
      </w:r>
      <w:r>
        <w:t>ie</w:t>
      </w:r>
      <w:r w:rsidRPr="001762AE">
        <w:t xml:space="preserve"> periodi notekūdeņu izvadei</w:t>
      </w:r>
      <w:bookmarkEnd w:id="8"/>
      <w:r w:rsidRPr="001762AE">
        <w:tab/>
      </w:r>
    </w:p>
    <w:p w:rsidR="003D3900" w:rsidRPr="00056571" w:rsidRDefault="003D3900" w:rsidP="000054DE">
      <w:pPr>
        <w:tabs>
          <w:tab w:val="left" w:pos="4643"/>
        </w:tabs>
        <w:spacing w:after="0" w:line="240" w:lineRule="auto"/>
        <w:jc w:val="both"/>
        <w:rPr>
          <w:rFonts w:ascii="Times New Roman" w:hAnsi="Times New Roman"/>
          <w:sz w:val="24"/>
          <w:szCs w:val="24"/>
        </w:rPr>
      </w:pPr>
      <w:r w:rsidRPr="00056571">
        <w:rPr>
          <w:rFonts w:ascii="Times New Roman" w:hAnsi="Times New Roman"/>
          <w:sz w:val="24"/>
          <w:szCs w:val="24"/>
        </w:rPr>
        <w:t>Ja vien nav noteikts citādi, ar labākajiem pieejamajiem tehniskajiem paņēmieniem (LPTP</w:t>
      </w:r>
      <w:r>
        <w:rPr>
          <w:rFonts w:ascii="Times New Roman" w:hAnsi="Times New Roman"/>
          <w:sz w:val="24"/>
          <w:szCs w:val="24"/>
        </w:rPr>
        <w:t xml:space="preserve"> - </w:t>
      </w:r>
      <w:r w:rsidRPr="00056571">
        <w:rPr>
          <w:rFonts w:ascii="Times New Roman" w:hAnsi="Times New Roman"/>
          <w:sz w:val="24"/>
          <w:szCs w:val="24"/>
        </w:rPr>
        <w:t>SEL) saistītie emisijas līmeņi notekūdeņu izvadei, kas sniegta šajos LPTP secinājumos, attiecas uz divu stundu vai 24 stundu periodā iegūta kompozītparauga vidējo vērtību.</w:t>
      </w:r>
    </w:p>
    <w:p w:rsidR="003D3900" w:rsidRDefault="003D3900" w:rsidP="000054DE">
      <w:pPr>
        <w:pStyle w:val="Virsraksts"/>
        <w:spacing w:after="0" w:line="240" w:lineRule="auto"/>
        <w:jc w:val="both"/>
      </w:pPr>
    </w:p>
    <w:p w:rsidR="003D3900" w:rsidRPr="001762AE" w:rsidRDefault="003D3900" w:rsidP="004133DE">
      <w:pPr>
        <w:pStyle w:val="Virsraksts"/>
        <w:spacing w:after="0" w:line="240" w:lineRule="auto"/>
        <w:outlineLvl w:val="0"/>
      </w:pPr>
      <w:bookmarkStart w:id="9" w:name="_Toc364166220"/>
      <w:r>
        <w:t xml:space="preserve">4. </w:t>
      </w:r>
      <w:r w:rsidRPr="001762AE">
        <w:t xml:space="preserve"> Vispārīgie LPTP secinājumi par stikla ražošanu</w:t>
      </w:r>
      <w:bookmarkEnd w:id="9"/>
      <w:r w:rsidRPr="001762AE">
        <w:tab/>
      </w:r>
    </w:p>
    <w:p w:rsidR="003D3900" w:rsidRDefault="003D3900" w:rsidP="000054DE">
      <w:pPr>
        <w:tabs>
          <w:tab w:val="left" w:pos="4697"/>
        </w:tabs>
        <w:spacing w:after="0" w:line="240" w:lineRule="auto"/>
        <w:rPr>
          <w:rFonts w:ascii="Times New Roman" w:hAnsi="Times New Roman"/>
          <w:sz w:val="24"/>
          <w:szCs w:val="24"/>
        </w:rPr>
      </w:pPr>
    </w:p>
    <w:p w:rsidR="003D3900" w:rsidRPr="00056571" w:rsidRDefault="003D3900" w:rsidP="000054DE">
      <w:pPr>
        <w:tabs>
          <w:tab w:val="left" w:pos="4697"/>
        </w:tabs>
        <w:spacing w:after="0" w:line="240" w:lineRule="auto"/>
        <w:jc w:val="both"/>
        <w:rPr>
          <w:rFonts w:ascii="Times New Roman" w:hAnsi="Times New Roman"/>
          <w:sz w:val="24"/>
          <w:szCs w:val="24"/>
        </w:rPr>
      </w:pPr>
      <w:r w:rsidRPr="00056571">
        <w:rPr>
          <w:rFonts w:ascii="Times New Roman" w:hAnsi="Times New Roman"/>
          <w:sz w:val="24"/>
          <w:szCs w:val="24"/>
        </w:rPr>
        <w:t xml:space="preserve">Ja vien nav noteikts citādi, šajā nodaļā izklāstītos LPTP secinājumus </w:t>
      </w:r>
      <w:r w:rsidRPr="00040A12">
        <w:rPr>
          <w:rFonts w:ascii="Times New Roman" w:hAnsi="Times New Roman"/>
          <w:sz w:val="24"/>
          <w:szCs w:val="24"/>
        </w:rPr>
        <w:t>var</w:t>
      </w:r>
      <w:r w:rsidRPr="00B6208F">
        <w:rPr>
          <w:rFonts w:ascii="Times New Roman" w:hAnsi="Times New Roman"/>
          <w:b/>
          <w:sz w:val="24"/>
          <w:szCs w:val="24"/>
        </w:rPr>
        <w:t xml:space="preserve"> </w:t>
      </w:r>
      <w:r w:rsidRPr="00056571">
        <w:rPr>
          <w:rFonts w:ascii="Times New Roman" w:hAnsi="Times New Roman"/>
          <w:sz w:val="24"/>
          <w:szCs w:val="24"/>
        </w:rPr>
        <w:t xml:space="preserve">piemērot visām iekārtām. Papildus vispārīgiem šajā nodaļā izklāstītajiem LPTP piemēro </w:t>
      </w:r>
      <w:r w:rsidRPr="00EC0F85">
        <w:rPr>
          <w:rFonts w:ascii="Times New Roman" w:hAnsi="Times New Roman"/>
          <w:sz w:val="24"/>
          <w:szCs w:val="24"/>
        </w:rPr>
        <w:t>arī 5.-12. nodaļā iekļautos ar konkrētu procesu saistītos LPTP.</w:t>
      </w:r>
      <w:r w:rsidRPr="00056571">
        <w:rPr>
          <w:rFonts w:ascii="Times New Roman" w:hAnsi="Times New Roman"/>
          <w:sz w:val="24"/>
          <w:szCs w:val="24"/>
        </w:rPr>
        <w:tab/>
      </w:r>
    </w:p>
    <w:p w:rsidR="003D3900" w:rsidRDefault="003D3900" w:rsidP="000054DE">
      <w:pPr>
        <w:tabs>
          <w:tab w:val="left" w:pos="6313"/>
        </w:tabs>
        <w:spacing w:after="0" w:line="240" w:lineRule="auto"/>
        <w:ind w:left="93"/>
        <w:rPr>
          <w:rFonts w:ascii="Times New Roman" w:hAnsi="Times New Roman"/>
          <w:sz w:val="24"/>
          <w:szCs w:val="24"/>
        </w:rPr>
      </w:pPr>
      <w:r w:rsidRPr="001762AE">
        <w:rPr>
          <w:rFonts w:ascii="Times New Roman" w:hAnsi="Times New Roman"/>
          <w:sz w:val="24"/>
          <w:szCs w:val="24"/>
        </w:rPr>
        <w:tab/>
      </w:r>
    </w:p>
    <w:p w:rsidR="003D3900" w:rsidRDefault="003D3900" w:rsidP="004133DE">
      <w:pPr>
        <w:pStyle w:val="Virsraksts"/>
        <w:spacing w:after="0" w:line="240" w:lineRule="auto"/>
        <w:outlineLvl w:val="1"/>
      </w:pPr>
      <w:bookmarkStart w:id="10" w:name="_Toc364166221"/>
      <w:r>
        <w:t>4.1.</w:t>
      </w:r>
      <w:r w:rsidRPr="002A1E9B">
        <w:t xml:space="preserve">      Vides pārvaldības sistēmas</w:t>
      </w:r>
      <w:bookmarkEnd w:id="10"/>
    </w:p>
    <w:p w:rsidR="003D3900" w:rsidRPr="00056571" w:rsidRDefault="003D3900" w:rsidP="000054DE">
      <w:pPr>
        <w:pStyle w:val="Virsraksts"/>
        <w:spacing w:after="0" w:line="240" w:lineRule="auto"/>
        <w:rPr>
          <w:sz w:val="24"/>
        </w:rPr>
      </w:pPr>
      <w:r w:rsidRPr="001762AE">
        <w:tab/>
      </w:r>
    </w:p>
    <w:p w:rsidR="003D3900" w:rsidRPr="00056571" w:rsidRDefault="003D3900" w:rsidP="000054DE">
      <w:pPr>
        <w:tabs>
          <w:tab w:val="left" w:pos="6313"/>
        </w:tabs>
        <w:spacing w:after="0" w:line="240" w:lineRule="auto"/>
        <w:rPr>
          <w:rFonts w:ascii="Times New Roman" w:hAnsi="Times New Roman"/>
          <w:sz w:val="24"/>
          <w:szCs w:val="24"/>
        </w:rPr>
      </w:pPr>
      <w:r>
        <w:rPr>
          <w:rFonts w:ascii="Times New Roman" w:hAnsi="Times New Roman"/>
          <w:sz w:val="24"/>
          <w:szCs w:val="24"/>
        </w:rPr>
        <w:t>4.</w:t>
      </w:r>
      <w:r w:rsidRPr="00056571">
        <w:rPr>
          <w:rFonts w:ascii="Times New Roman" w:hAnsi="Times New Roman"/>
          <w:sz w:val="24"/>
          <w:szCs w:val="24"/>
        </w:rPr>
        <w:t>1.</w:t>
      </w:r>
      <w:r>
        <w:rPr>
          <w:rFonts w:ascii="Times New Roman" w:hAnsi="Times New Roman"/>
          <w:sz w:val="24"/>
          <w:szCs w:val="24"/>
        </w:rPr>
        <w:t xml:space="preserve">1. </w:t>
      </w:r>
      <w:r w:rsidRPr="00056571">
        <w:rPr>
          <w:rFonts w:ascii="Times New Roman" w:hAnsi="Times New Roman"/>
          <w:bCs/>
          <w:sz w:val="24"/>
          <w:szCs w:val="24"/>
        </w:rPr>
        <w:t xml:space="preserve">LPTP ir jāīsteno un jāievēro vides </w:t>
      </w:r>
      <w:r>
        <w:rPr>
          <w:rFonts w:ascii="Times New Roman" w:hAnsi="Times New Roman"/>
          <w:bCs/>
          <w:sz w:val="24"/>
          <w:szCs w:val="24"/>
        </w:rPr>
        <w:t>pārvaldības</w:t>
      </w:r>
      <w:r w:rsidRPr="00056571">
        <w:rPr>
          <w:rFonts w:ascii="Times New Roman" w:hAnsi="Times New Roman"/>
          <w:bCs/>
          <w:sz w:val="24"/>
          <w:szCs w:val="24"/>
        </w:rPr>
        <w:t xml:space="preserve"> sistēma (V</w:t>
      </w:r>
      <w:r>
        <w:rPr>
          <w:rFonts w:ascii="Times New Roman" w:hAnsi="Times New Roman"/>
          <w:bCs/>
          <w:sz w:val="24"/>
          <w:szCs w:val="24"/>
        </w:rPr>
        <w:t>P</w:t>
      </w:r>
      <w:r w:rsidRPr="00056571">
        <w:rPr>
          <w:rFonts w:ascii="Times New Roman" w:hAnsi="Times New Roman"/>
          <w:bCs/>
          <w:sz w:val="24"/>
          <w:szCs w:val="24"/>
        </w:rPr>
        <w:t>S), kurai ir visas</w:t>
      </w:r>
      <w:r>
        <w:rPr>
          <w:rFonts w:ascii="Times New Roman" w:hAnsi="Times New Roman"/>
          <w:sz w:val="24"/>
          <w:szCs w:val="24"/>
        </w:rPr>
        <w:t xml:space="preserve"> </w:t>
      </w:r>
      <w:r>
        <w:rPr>
          <w:rFonts w:ascii="Times New Roman" w:hAnsi="Times New Roman"/>
          <w:bCs/>
          <w:sz w:val="24"/>
          <w:szCs w:val="24"/>
        </w:rPr>
        <w:t xml:space="preserve">šādas </w:t>
      </w:r>
      <w:r w:rsidRPr="00056571">
        <w:rPr>
          <w:rFonts w:ascii="Times New Roman" w:hAnsi="Times New Roman"/>
          <w:bCs/>
          <w:sz w:val="24"/>
          <w:szCs w:val="24"/>
        </w:rPr>
        <w:t>pazīme</w:t>
      </w:r>
      <w:r>
        <w:rPr>
          <w:rFonts w:ascii="Times New Roman" w:hAnsi="Times New Roman"/>
          <w:bCs/>
          <w:sz w:val="24"/>
          <w:szCs w:val="24"/>
        </w:rPr>
        <w:t>s:</w:t>
      </w:r>
      <w:r w:rsidRPr="00056571">
        <w:rPr>
          <w:rFonts w:ascii="Times New Roman" w:hAnsi="Times New Roman"/>
          <w:sz w:val="24"/>
          <w:szCs w:val="24"/>
        </w:rPr>
        <w:tab/>
      </w:r>
    </w:p>
    <w:p w:rsidR="003D3900" w:rsidRPr="00EC0F85" w:rsidRDefault="003D3900" w:rsidP="000054DE">
      <w:pPr>
        <w:tabs>
          <w:tab w:val="left" w:pos="6313"/>
        </w:tabs>
        <w:spacing w:after="0" w:line="240" w:lineRule="auto"/>
        <w:jc w:val="both"/>
        <w:rPr>
          <w:rFonts w:ascii="Times New Roman" w:hAnsi="Times New Roman"/>
          <w:sz w:val="24"/>
          <w:szCs w:val="24"/>
        </w:rPr>
      </w:pPr>
      <w:r w:rsidRPr="00EC0F85">
        <w:rPr>
          <w:rFonts w:ascii="Times New Roman" w:hAnsi="Times New Roman"/>
          <w:sz w:val="24"/>
          <w:szCs w:val="24"/>
        </w:rPr>
        <w:t>- vadības, tostarp vecāko vadītāju apņemšanās;</w:t>
      </w:r>
    </w:p>
    <w:p w:rsidR="003D3900" w:rsidRPr="00EC0F85" w:rsidRDefault="003D3900" w:rsidP="00EC0F85">
      <w:pPr>
        <w:tabs>
          <w:tab w:val="left" w:pos="6313"/>
        </w:tabs>
        <w:spacing w:after="0" w:line="240" w:lineRule="auto"/>
        <w:jc w:val="both"/>
        <w:rPr>
          <w:rFonts w:ascii="Times New Roman" w:hAnsi="Times New Roman"/>
          <w:sz w:val="24"/>
          <w:szCs w:val="24"/>
        </w:rPr>
      </w:pPr>
      <w:r w:rsidRPr="00EC0F85">
        <w:rPr>
          <w:rFonts w:ascii="Times New Roman" w:hAnsi="Times New Roman"/>
          <w:sz w:val="24"/>
          <w:szCs w:val="24"/>
        </w:rPr>
        <w:t>- vides politikas definīcija, kas ietver vadības veiktus pastāvīgus iekārtas uzlabojumus;</w:t>
      </w:r>
    </w:p>
    <w:p w:rsidR="003D3900" w:rsidRPr="00EC0F85" w:rsidRDefault="003D3900" w:rsidP="000054DE">
      <w:pPr>
        <w:spacing w:after="0" w:line="240" w:lineRule="auto"/>
        <w:jc w:val="both"/>
        <w:rPr>
          <w:rFonts w:ascii="Times New Roman" w:hAnsi="Times New Roman"/>
          <w:sz w:val="24"/>
          <w:szCs w:val="24"/>
        </w:rPr>
      </w:pPr>
      <w:r w:rsidRPr="00EC0F85">
        <w:rPr>
          <w:rFonts w:ascii="Times New Roman" w:hAnsi="Times New Roman"/>
          <w:sz w:val="24"/>
          <w:szCs w:val="24"/>
        </w:rPr>
        <w:t>- nepieciešamās kārtības, uzdevumu un mērķu plānošana un noteikšana apvienojumā ar finanšu plānošanu un ieguldījumiem;</w:t>
      </w:r>
    </w:p>
    <w:p w:rsidR="003D3900" w:rsidRPr="00EC0F85" w:rsidRDefault="003D3900" w:rsidP="000054DE">
      <w:pPr>
        <w:spacing w:after="0" w:line="240" w:lineRule="auto"/>
        <w:jc w:val="both"/>
        <w:rPr>
          <w:rFonts w:ascii="Times New Roman" w:hAnsi="Times New Roman"/>
          <w:sz w:val="24"/>
          <w:szCs w:val="24"/>
        </w:rPr>
      </w:pPr>
      <w:r w:rsidRPr="00EC0F85">
        <w:rPr>
          <w:rFonts w:ascii="Times New Roman" w:hAnsi="Times New Roman"/>
          <w:sz w:val="24"/>
          <w:szCs w:val="24"/>
        </w:rPr>
        <w:t>-  procedūru īstenošana, īpašu uzmanību pievēršot:</w:t>
      </w:r>
    </w:p>
    <w:p w:rsidR="003D3900" w:rsidRPr="00EC0F85" w:rsidRDefault="003D3900" w:rsidP="000054DE">
      <w:pPr>
        <w:spacing w:after="0" w:line="240" w:lineRule="auto"/>
        <w:ind w:left="720"/>
        <w:jc w:val="both"/>
        <w:rPr>
          <w:rFonts w:ascii="Times New Roman" w:hAnsi="Times New Roman"/>
          <w:sz w:val="24"/>
          <w:szCs w:val="24"/>
        </w:rPr>
      </w:pPr>
      <w:r w:rsidRPr="00EC0F85">
        <w:rPr>
          <w:rFonts w:ascii="Times New Roman" w:hAnsi="Times New Roman"/>
          <w:sz w:val="24"/>
          <w:szCs w:val="24"/>
        </w:rPr>
        <w:t>a) struktūrai un atbildībai;</w:t>
      </w:r>
    </w:p>
    <w:p w:rsidR="003D3900" w:rsidRPr="00EC0F85" w:rsidRDefault="003D3900" w:rsidP="000054DE">
      <w:pPr>
        <w:spacing w:after="0" w:line="240" w:lineRule="auto"/>
        <w:ind w:left="720"/>
        <w:jc w:val="both"/>
        <w:rPr>
          <w:rFonts w:ascii="Times New Roman" w:hAnsi="Times New Roman"/>
          <w:sz w:val="24"/>
          <w:szCs w:val="24"/>
        </w:rPr>
      </w:pPr>
      <w:r w:rsidRPr="00EC0F85">
        <w:rPr>
          <w:rFonts w:ascii="Times New Roman" w:hAnsi="Times New Roman"/>
          <w:sz w:val="24"/>
          <w:szCs w:val="24"/>
        </w:rPr>
        <w:t>b) mācībām, izpratnei un kompetencei;</w:t>
      </w:r>
    </w:p>
    <w:p w:rsidR="003D3900" w:rsidRPr="00EC0F85" w:rsidRDefault="003D3900" w:rsidP="000054DE">
      <w:pPr>
        <w:spacing w:after="0" w:line="240" w:lineRule="auto"/>
        <w:ind w:left="720"/>
        <w:jc w:val="both"/>
        <w:rPr>
          <w:rFonts w:ascii="Times New Roman" w:hAnsi="Times New Roman"/>
          <w:sz w:val="24"/>
          <w:szCs w:val="24"/>
        </w:rPr>
      </w:pPr>
      <w:r w:rsidRPr="00EC0F85">
        <w:rPr>
          <w:rFonts w:ascii="Times New Roman" w:hAnsi="Times New Roman"/>
          <w:sz w:val="24"/>
          <w:szCs w:val="24"/>
        </w:rPr>
        <w:t>c) informācijas sniegšanai;</w:t>
      </w:r>
    </w:p>
    <w:p w:rsidR="003D3900" w:rsidRPr="00EC0F85" w:rsidRDefault="003D3900" w:rsidP="000054DE">
      <w:pPr>
        <w:spacing w:after="0" w:line="240" w:lineRule="auto"/>
        <w:ind w:left="720"/>
        <w:jc w:val="both"/>
        <w:rPr>
          <w:rFonts w:ascii="Times New Roman" w:hAnsi="Times New Roman"/>
          <w:sz w:val="24"/>
          <w:szCs w:val="24"/>
        </w:rPr>
      </w:pPr>
      <w:r w:rsidRPr="00EC0F85">
        <w:rPr>
          <w:rFonts w:ascii="Times New Roman" w:hAnsi="Times New Roman"/>
          <w:sz w:val="24"/>
          <w:szCs w:val="24"/>
        </w:rPr>
        <w:t>d) darbinieku iesaistīšanai;</w:t>
      </w:r>
    </w:p>
    <w:p w:rsidR="003D3900" w:rsidRPr="00EC0F85" w:rsidRDefault="003D3900" w:rsidP="000054DE">
      <w:pPr>
        <w:spacing w:after="0" w:line="240" w:lineRule="auto"/>
        <w:ind w:left="720"/>
        <w:jc w:val="both"/>
        <w:rPr>
          <w:rFonts w:ascii="Times New Roman" w:hAnsi="Times New Roman"/>
          <w:sz w:val="24"/>
          <w:szCs w:val="24"/>
        </w:rPr>
      </w:pPr>
      <w:r w:rsidRPr="00EC0F85">
        <w:rPr>
          <w:rFonts w:ascii="Times New Roman" w:hAnsi="Times New Roman"/>
          <w:sz w:val="24"/>
          <w:szCs w:val="24"/>
        </w:rPr>
        <w:t>e) dokumentācijai;</w:t>
      </w:r>
    </w:p>
    <w:p w:rsidR="003D3900" w:rsidRPr="00EC0F85" w:rsidRDefault="003D3900" w:rsidP="000054DE">
      <w:pPr>
        <w:spacing w:after="0" w:line="240" w:lineRule="auto"/>
        <w:ind w:left="720"/>
        <w:jc w:val="both"/>
        <w:rPr>
          <w:rFonts w:ascii="Times New Roman" w:hAnsi="Times New Roman"/>
          <w:sz w:val="24"/>
          <w:szCs w:val="24"/>
        </w:rPr>
      </w:pPr>
      <w:r w:rsidRPr="00EC0F85">
        <w:rPr>
          <w:rFonts w:ascii="Times New Roman" w:hAnsi="Times New Roman"/>
          <w:sz w:val="24"/>
          <w:szCs w:val="24"/>
        </w:rPr>
        <w:t>f) efektīvai procesa vadībai;</w:t>
      </w:r>
    </w:p>
    <w:p w:rsidR="003D3900" w:rsidRPr="00EC0F85" w:rsidRDefault="003D3900" w:rsidP="000054DE">
      <w:pPr>
        <w:spacing w:after="0" w:line="240" w:lineRule="auto"/>
        <w:ind w:left="720"/>
        <w:jc w:val="both"/>
        <w:rPr>
          <w:rFonts w:ascii="Times New Roman" w:hAnsi="Times New Roman"/>
          <w:sz w:val="24"/>
          <w:szCs w:val="24"/>
        </w:rPr>
      </w:pPr>
      <w:r w:rsidRPr="00EC0F85">
        <w:rPr>
          <w:rFonts w:ascii="Times New Roman" w:hAnsi="Times New Roman"/>
          <w:sz w:val="24"/>
          <w:szCs w:val="24"/>
        </w:rPr>
        <w:t>g) tehniskās apkopes programmām;</w:t>
      </w:r>
    </w:p>
    <w:p w:rsidR="003D3900" w:rsidRPr="00EC0F85" w:rsidRDefault="003D3900" w:rsidP="000054DE">
      <w:pPr>
        <w:spacing w:after="0" w:line="240" w:lineRule="auto"/>
        <w:ind w:left="720"/>
        <w:jc w:val="both"/>
        <w:rPr>
          <w:rFonts w:ascii="Times New Roman" w:hAnsi="Times New Roman"/>
          <w:sz w:val="24"/>
          <w:szCs w:val="24"/>
        </w:rPr>
      </w:pPr>
      <w:r w:rsidRPr="00EC0F85">
        <w:rPr>
          <w:rFonts w:ascii="Times New Roman" w:hAnsi="Times New Roman"/>
          <w:sz w:val="24"/>
          <w:szCs w:val="24"/>
        </w:rPr>
        <w:t>h) gatavībai ārkārtas situācijām un reaģēšanai uz tām;</w:t>
      </w:r>
    </w:p>
    <w:p w:rsidR="003D3900" w:rsidRPr="00EC0F85" w:rsidRDefault="003D3900" w:rsidP="000054DE">
      <w:pPr>
        <w:spacing w:after="0" w:line="240" w:lineRule="auto"/>
        <w:ind w:left="720"/>
        <w:jc w:val="both"/>
        <w:rPr>
          <w:rFonts w:ascii="Times New Roman" w:hAnsi="Times New Roman"/>
          <w:sz w:val="24"/>
          <w:szCs w:val="24"/>
        </w:rPr>
      </w:pPr>
      <w:r w:rsidRPr="00EC0F85">
        <w:rPr>
          <w:rFonts w:ascii="Times New Roman" w:hAnsi="Times New Roman"/>
          <w:sz w:val="24"/>
          <w:szCs w:val="24"/>
        </w:rPr>
        <w:t>i) tiesību aktu vides jomā prasību ievērošanas nodrošināšanai;</w:t>
      </w:r>
    </w:p>
    <w:p w:rsidR="003D3900" w:rsidRPr="00EC0F85" w:rsidRDefault="003D3900" w:rsidP="000054DE">
      <w:pPr>
        <w:spacing w:after="0" w:line="240" w:lineRule="auto"/>
        <w:jc w:val="both"/>
        <w:rPr>
          <w:rFonts w:ascii="Times New Roman" w:hAnsi="Times New Roman"/>
          <w:sz w:val="24"/>
          <w:szCs w:val="24"/>
        </w:rPr>
      </w:pPr>
      <w:r w:rsidRPr="00EC0F85">
        <w:rPr>
          <w:rFonts w:ascii="Times New Roman" w:hAnsi="Times New Roman"/>
          <w:sz w:val="24"/>
          <w:szCs w:val="24"/>
        </w:rPr>
        <w:t>- darbības rezultātu pārbaude un koriģējošu pasākumu veikšana, jo īpaši pievēršot uzmanību:</w:t>
      </w:r>
    </w:p>
    <w:p w:rsidR="003D3900" w:rsidRPr="00EC0F85" w:rsidRDefault="003D3900" w:rsidP="000054DE">
      <w:pPr>
        <w:spacing w:after="0" w:line="240" w:lineRule="auto"/>
        <w:ind w:left="720"/>
        <w:jc w:val="both"/>
        <w:rPr>
          <w:rFonts w:ascii="Times New Roman" w:hAnsi="Times New Roman"/>
          <w:sz w:val="24"/>
          <w:szCs w:val="24"/>
        </w:rPr>
      </w:pPr>
      <w:r w:rsidRPr="00EC0F85">
        <w:rPr>
          <w:rFonts w:ascii="Times New Roman" w:hAnsi="Times New Roman"/>
          <w:sz w:val="24"/>
          <w:szCs w:val="24"/>
        </w:rPr>
        <w:t>a) monitoringam un mērījumiem (skatīt arī atsauces dokumentu par monitoringa</w:t>
      </w:r>
    </w:p>
    <w:p w:rsidR="003D3900" w:rsidRPr="00EC0F85" w:rsidRDefault="003D3900" w:rsidP="000054DE">
      <w:pPr>
        <w:spacing w:after="0" w:line="240" w:lineRule="auto"/>
        <w:ind w:left="720"/>
        <w:jc w:val="both"/>
        <w:rPr>
          <w:rFonts w:ascii="Times New Roman" w:hAnsi="Times New Roman"/>
          <w:sz w:val="24"/>
          <w:szCs w:val="24"/>
        </w:rPr>
      </w:pPr>
      <w:r w:rsidRPr="00EC0F85">
        <w:rPr>
          <w:rFonts w:ascii="Times New Roman" w:hAnsi="Times New Roman"/>
          <w:sz w:val="24"/>
          <w:szCs w:val="24"/>
        </w:rPr>
        <w:t>vispārīgajiem principiem);</w:t>
      </w:r>
    </w:p>
    <w:p w:rsidR="003D3900" w:rsidRPr="00EC0F85" w:rsidRDefault="003D3900" w:rsidP="000054DE">
      <w:pPr>
        <w:spacing w:after="0" w:line="240" w:lineRule="auto"/>
        <w:ind w:left="720"/>
        <w:jc w:val="both"/>
        <w:rPr>
          <w:rFonts w:ascii="Times New Roman" w:hAnsi="Times New Roman"/>
          <w:sz w:val="24"/>
          <w:szCs w:val="24"/>
        </w:rPr>
      </w:pPr>
      <w:r w:rsidRPr="00EC0F85">
        <w:rPr>
          <w:rFonts w:ascii="Times New Roman" w:hAnsi="Times New Roman"/>
          <w:sz w:val="24"/>
          <w:szCs w:val="24"/>
        </w:rPr>
        <w:t>b) koriģējošiem un profilakses pasākumiem;</w:t>
      </w:r>
    </w:p>
    <w:p w:rsidR="003D3900" w:rsidRPr="00EC0F85" w:rsidRDefault="003D3900" w:rsidP="000054DE">
      <w:pPr>
        <w:spacing w:after="0" w:line="240" w:lineRule="auto"/>
        <w:ind w:left="720"/>
        <w:jc w:val="both"/>
        <w:rPr>
          <w:rFonts w:ascii="Times New Roman" w:hAnsi="Times New Roman"/>
          <w:sz w:val="24"/>
          <w:szCs w:val="24"/>
        </w:rPr>
      </w:pPr>
      <w:r w:rsidRPr="00EC0F85">
        <w:rPr>
          <w:rFonts w:ascii="Times New Roman" w:hAnsi="Times New Roman"/>
          <w:sz w:val="24"/>
          <w:szCs w:val="24"/>
        </w:rPr>
        <w:t>c) uzskaitvedībai;</w:t>
      </w:r>
    </w:p>
    <w:p w:rsidR="003D3900" w:rsidRPr="00EC0F85" w:rsidRDefault="003D3900" w:rsidP="000054DE">
      <w:pPr>
        <w:spacing w:after="0" w:line="240" w:lineRule="auto"/>
        <w:ind w:left="720"/>
        <w:jc w:val="both"/>
        <w:rPr>
          <w:rFonts w:ascii="Times New Roman" w:hAnsi="Times New Roman"/>
          <w:sz w:val="24"/>
          <w:szCs w:val="24"/>
        </w:rPr>
      </w:pPr>
      <w:r w:rsidRPr="00EC0F85">
        <w:rPr>
          <w:rFonts w:ascii="Times New Roman" w:hAnsi="Times New Roman"/>
          <w:sz w:val="24"/>
          <w:szCs w:val="24"/>
        </w:rPr>
        <w:t>d) neatkarīgam (ja praktiski iespējams) iekšējam vai ārējam auditam, lai noteiktu, vai</w:t>
      </w:r>
    </w:p>
    <w:p w:rsidR="003D3900" w:rsidRPr="00EC0F85" w:rsidRDefault="003D3900" w:rsidP="000054DE">
      <w:pPr>
        <w:spacing w:after="0" w:line="240" w:lineRule="auto"/>
        <w:ind w:left="720"/>
        <w:jc w:val="both"/>
        <w:rPr>
          <w:rFonts w:ascii="Times New Roman" w:hAnsi="Times New Roman"/>
          <w:sz w:val="24"/>
          <w:szCs w:val="24"/>
        </w:rPr>
      </w:pPr>
      <w:r w:rsidRPr="00EC0F85">
        <w:rPr>
          <w:rFonts w:ascii="Times New Roman" w:hAnsi="Times New Roman"/>
          <w:sz w:val="24"/>
          <w:szCs w:val="24"/>
        </w:rPr>
        <w:t>VPS atbilst plānotajiem pasākumiem un vai tā ir atbilstoši ieviesta un uzturēta;</w:t>
      </w:r>
    </w:p>
    <w:p w:rsidR="003D3900" w:rsidRPr="00EC0F85" w:rsidRDefault="003D3900" w:rsidP="000054DE">
      <w:pPr>
        <w:spacing w:after="0" w:line="240" w:lineRule="auto"/>
        <w:jc w:val="both"/>
        <w:rPr>
          <w:rFonts w:ascii="Times New Roman" w:hAnsi="Times New Roman"/>
          <w:sz w:val="24"/>
          <w:szCs w:val="24"/>
        </w:rPr>
      </w:pPr>
      <w:r w:rsidRPr="00EC0F85">
        <w:rPr>
          <w:rFonts w:ascii="Times New Roman" w:hAnsi="Times New Roman"/>
          <w:sz w:val="24"/>
          <w:szCs w:val="24"/>
        </w:rPr>
        <w:t>- vecāko vadītāju veikta VPS un tās pastāvīgas piemērotības, atbilstības un efektivitātes</w:t>
      </w:r>
    </w:p>
    <w:p w:rsidR="003D3900" w:rsidRPr="00EC0F85" w:rsidRDefault="003D3900" w:rsidP="000054DE">
      <w:pPr>
        <w:spacing w:after="0" w:line="240" w:lineRule="auto"/>
        <w:jc w:val="both"/>
        <w:rPr>
          <w:rFonts w:ascii="Times New Roman" w:hAnsi="Times New Roman"/>
          <w:sz w:val="24"/>
          <w:szCs w:val="24"/>
        </w:rPr>
      </w:pPr>
      <w:r w:rsidRPr="00EC0F85">
        <w:rPr>
          <w:rFonts w:ascii="Times New Roman" w:hAnsi="Times New Roman"/>
          <w:sz w:val="24"/>
          <w:szCs w:val="24"/>
        </w:rPr>
        <w:t>pārskatīšana;</w:t>
      </w:r>
    </w:p>
    <w:p w:rsidR="003D3900" w:rsidRPr="00EC0F85" w:rsidRDefault="003D3900" w:rsidP="000054DE">
      <w:pPr>
        <w:spacing w:after="0" w:line="240" w:lineRule="auto"/>
        <w:jc w:val="both"/>
        <w:rPr>
          <w:rFonts w:ascii="Times New Roman" w:hAnsi="Times New Roman"/>
          <w:sz w:val="24"/>
          <w:szCs w:val="24"/>
        </w:rPr>
      </w:pPr>
      <w:r w:rsidRPr="00EC0F85">
        <w:rPr>
          <w:rFonts w:ascii="Times New Roman" w:hAnsi="Times New Roman"/>
          <w:sz w:val="24"/>
          <w:szCs w:val="24"/>
        </w:rPr>
        <w:t>- sekošana līdzi nekaitīgāku tehnoloģiju attīstībai;</w:t>
      </w:r>
    </w:p>
    <w:p w:rsidR="003D3900" w:rsidRPr="00EC0F85" w:rsidRDefault="003D3900" w:rsidP="000054DE">
      <w:pPr>
        <w:spacing w:after="0" w:line="240" w:lineRule="auto"/>
        <w:jc w:val="both"/>
        <w:rPr>
          <w:rFonts w:ascii="Times New Roman" w:hAnsi="Times New Roman"/>
          <w:sz w:val="24"/>
          <w:szCs w:val="24"/>
        </w:rPr>
      </w:pPr>
      <w:r w:rsidRPr="00EC0F85">
        <w:rPr>
          <w:rFonts w:ascii="Times New Roman" w:hAnsi="Times New Roman"/>
          <w:sz w:val="24"/>
          <w:szCs w:val="24"/>
        </w:rPr>
        <w:t>- ietekmes uz vidi izvērtēšana, ņemot vērā iespējamo iekārtas ekspluatācijas pārtraukšanu</w:t>
      </w:r>
    </w:p>
    <w:p w:rsidR="003D3900" w:rsidRPr="00EC0F85" w:rsidRDefault="003D3900" w:rsidP="000054DE">
      <w:pPr>
        <w:spacing w:after="0" w:line="240" w:lineRule="auto"/>
        <w:jc w:val="both"/>
        <w:rPr>
          <w:rFonts w:ascii="Times New Roman" w:hAnsi="Times New Roman"/>
          <w:sz w:val="24"/>
          <w:szCs w:val="24"/>
        </w:rPr>
      </w:pPr>
      <w:r w:rsidRPr="00EC0F85">
        <w:rPr>
          <w:rFonts w:ascii="Times New Roman" w:hAnsi="Times New Roman"/>
          <w:sz w:val="24"/>
          <w:szCs w:val="24"/>
        </w:rPr>
        <w:t>jaunas iekārtas konstruēšanas posmā, kā arī visa iekārtas darbmūža laikā;</w:t>
      </w:r>
    </w:p>
    <w:p w:rsidR="003D3900" w:rsidRPr="001762AE" w:rsidRDefault="003D3900" w:rsidP="000054DE">
      <w:pPr>
        <w:spacing w:after="0" w:line="240" w:lineRule="auto"/>
        <w:jc w:val="both"/>
        <w:rPr>
          <w:rFonts w:ascii="Times New Roman" w:hAnsi="Times New Roman"/>
          <w:sz w:val="24"/>
          <w:szCs w:val="24"/>
        </w:rPr>
      </w:pPr>
      <w:r w:rsidRPr="00EC0F85">
        <w:rPr>
          <w:rFonts w:ascii="Times New Roman" w:hAnsi="Times New Roman"/>
          <w:sz w:val="24"/>
          <w:szCs w:val="24"/>
        </w:rPr>
        <w:t>- regulāra nozares procesu mērījumu salīdzināšana.</w:t>
      </w:r>
    </w:p>
    <w:p w:rsidR="003D3900" w:rsidRPr="001762AE" w:rsidRDefault="003D3900" w:rsidP="000054DE">
      <w:pPr>
        <w:spacing w:after="0" w:line="240" w:lineRule="auto"/>
        <w:jc w:val="both"/>
        <w:rPr>
          <w:rFonts w:ascii="Times New Roman" w:hAnsi="Times New Roman"/>
          <w:sz w:val="24"/>
          <w:szCs w:val="24"/>
        </w:rPr>
      </w:pPr>
    </w:p>
    <w:p w:rsidR="003D3900" w:rsidRDefault="003D3900" w:rsidP="000054DE">
      <w:pPr>
        <w:spacing w:after="0" w:line="240" w:lineRule="auto"/>
        <w:jc w:val="both"/>
        <w:rPr>
          <w:rFonts w:ascii="Times New Roman" w:hAnsi="Times New Roman"/>
          <w:bCs/>
          <w:sz w:val="24"/>
          <w:szCs w:val="24"/>
        </w:rPr>
      </w:pPr>
      <w:r>
        <w:rPr>
          <w:rFonts w:ascii="Times New Roman" w:hAnsi="Times New Roman"/>
          <w:bCs/>
          <w:sz w:val="24"/>
          <w:szCs w:val="24"/>
        </w:rPr>
        <w:t>4.1.2.</w:t>
      </w:r>
      <w:r w:rsidRPr="00120AAA">
        <w:rPr>
          <w:rFonts w:ascii="Times New Roman" w:hAnsi="Times New Roman"/>
          <w:bCs/>
          <w:sz w:val="24"/>
          <w:szCs w:val="24"/>
        </w:rPr>
        <w:t>Piemērojamība</w:t>
      </w:r>
    </w:p>
    <w:p w:rsidR="003D3900" w:rsidRPr="00120AAA" w:rsidRDefault="003D3900" w:rsidP="000054DE">
      <w:pPr>
        <w:spacing w:after="0" w:line="240" w:lineRule="auto"/>
        <w:jc w:val="both"/>
        <w:rPr>
          <w:rFonts w:ascii="Times New Roman" w:hAnsi="Times New Roman"/>
          <w:bCs/>
          <w:sz w:val="24"/>
          <w:szCs w:val="24"/>
        </w:rPr>
      </w:pPr>
    </w:p>
    <w:p w:rsidR="003D3900" w:rsidRPr="001762AE" w:rsidRDefault="003D3900" w:rsidP="000054DE">
      <w:pPr>
        <w:spacing w:after="0" w:line="240" w:lineRule="auto"/>
        <w:jc w:val="both"/>
        <w:rPr>
          <w:rFonts w:ascii="Times New Roman" w:hAnsi="Times New Roman"/>
          <w:sz w:val="24"/>
          <w:szCs w:val="24"/>
        </w:rPr>
      </w:pPr>
      <w:r w:rsidRPr="001762AE">
        <w:rPr>
          <w:rFonts w:ascii="Times New Roman" w:hAnsi="Times New Roman"/>
          <w:sz w:val="24"/>
          <w:szCs w:val="24"/>
        </w:rPr>
        <w:t>Piemērošanas joma (piemēram, detalizācijas līmenis) un V</w:t>
      </w:r>
      <w:r>
        <w:rPr>
          <w:rFonts w:ascii="Times New Roman" w:hAnsi="Times New Roman"/>
          <w:sz w:val="24"/>
          <w:szCs w:val="24"/>
        </w:rPr>
        <w:t>P</w:t>
      </w:r>
      <w:r w:rsidRPr="001762AE">
        <w:rPr>
          <w:rFonts w:ascii="Times New Roman" w:hAnsi="Times New Roman"/>
          <w:sz w:val="24"/>
          <w:szCs w:val="24"/>
        </w:rPr>
        <w:t>S īpatnības (piemēram, standarta vai nestandarta) kopumā tiks saistītas ar iekārtas veidu, apmēru un sarežģītību un ietekmes uz apkārtējo vidi pakāpi, ko tā var radīt.</w:t>
      </w:r>
    </w:p>
    <w:p w:rsidR="003D3900" w:rsidRPr="001762AE" w:rsidRDefault="003D3900" w:rsidP="000054DE">
      <w:pPr>
        <w:tabs>
          <w:tab w:val="left" w:pos="3528"/>
          <w:tab w:val="left" w:pos="5078"/>
        </w:tabs>
        <w:spacing w:after="0" w:line="240" w:lineRule="auto"/>
        <w:ind w:left="93"/>
        <w:rPr>
          <w:rFonts w:ascii="Times New Roman" w:hAnsi="Times New Roman"/>
          <w:sz w:val="24"/>
          <w:szCs w:val="24"/>
        </w:rPr>
      </w:pPr>
    </w:p>
    <w:p w:rsidR="003D3900" w:rsidRDefault="003D3900" w:rsidP="004133DE">
      <w:pPr>
        <w:pStyle w:val="Virsraksts"/>
        <w:spacing w:after="0" w:line="240" w:lineRule="auto"/>
        <w:outlineLvl w:val="1"/>
      </w:pPr>
      <w:bookmarkStart w:id="11" w:name="_Toc364166222"/>
      <w:r>
        <w:t xml:space="preserve">4.2. </w:t>
      </w:r>
      <w:r w:rsidRPr="001762AE">
        <w:t>Energoefektivitāte</w:t>
      </w:r>
      <w:bookmarkEnd w:id="11"/>
      <w:r w:rsidRPr="001762AE">
        <w:tab/>
      </w:r>
      <w:r w:rsidRPr="001762AE">
        <w:tab/>
      </w:r>
    </w:p>
    <w:p w:rsidR="003D3900" w:rsidRDefault="003D3900" w:rsidP="000054DE">
      <w:pPr>
        <w:tabs>
          <w:tab w:val="left" w:pos="5078"/>
        </w:tabs>
        <w:spacing w:after="0" w:line="240" w:lineRule="auto"/>
        <w:ind w:left="93"/>
        <w:jc w:val="both"/>
        <w:rPr>
          <w:rFonts w:ascii="Times New Roman" w:hAnsi="Times New Roman"/>
          <w:i/>
          <w:sz w:val="28"/>
          <w:szCs w:val="24"/>
        </w:rPr>
      </w:pPr>
    </w:p>
    <w:p w:rsidR="003D3900" w:rsidRPr="00EC0F85" w:rsidRDefault="003D3900" w:rsidP="000054DE">
      <w:pPr>
        <w:numPr>
          <w:ilvl w:val="2"/>
          <w:numId w:val="23"/>
        </w:numPr>
        <w:tabs>
          <w:tab w:val="left" w:pos="5078"/>
        </w:tabs>
        <w:spacing w:after="0" w:line="240" w:lineRule="auto"/>
        <w:jc w:val="both"/>
        <w:rPr>
          <w:rFonts w:ascii="Times New Roman" w:hAnsi="Times New Roman"/>
          <w:bCs/>
          <w:sz w:val="24"/>
          <w:szCs w:val="24"/>
        </w:rPr>
      </w:pPr>
      <w:r w:rsidRPr="00EC0F85">
        <w:rPr>
          <w:rFonts w:ascii="Times New Roman" w:hAnsi="Times New Roman"/>
          <w:bCs/>
          <w:sz w:val="24"/>
          <w:szCs w:val="24"/>
        </w:rPr>
        <w:t>LPTP mērķis ir samazināt specifisko enerģijas patēriņu, izmantojot kādu no turpmāk minētajiem tehniskajiem paņēmieniem vai to apvienojumu.</w:t>
      </w:r>
      <w:r w:rsidRPr="00EC0F85">
        <w:rPr>
          <w:rFonts w:ascii="Times New Roman" w:hAnsi="Times New Roman"/>
          <w:bCs/>
          <w:sz w:val="24"/>
          <w:szCs w:val="24"/>
        </w:rPr>
        <w:tab/>
      </w:r>
    </w:p>
    <w:p w:rsidR="003D3900" w:rsidRDefault="003D3900" w:rsidP="000054DE">
      <w:pPr>
        <w:tabs>
          <w:tab w:val="left" w:pos="5078"/>
        </w:tabs>
        <w:spacing w:after="0" w:line="240" w:lineRule="auto"/>
        <w:jc w:val="center"/>
        <w:rPr>
          <w:rFonts w:ascii="Times New Roman" w:hAnsi="Times New Roman"/>
          <w:b/>
          <w:bCs/>
          <w:sz w:val="24"/>
          <w:szCs w:val="24"/>
        </w:rPr>
      </w:pPr>
    </w:p>
    <w:p w:rsidR="003D3900" w:rsidRPr="00A357E0" w:rsidRDefault="003D3900" w:rsidP="000054DE">
      <w:pPr>
        <w:tabs>
          <w:tab w:val="left" w:pos="5078"/>
        </w:tabs>
        <w:spacing w:after="0" w:line="240" w:lineRule="auto"/>
        <w:jc w:val="center"/>
        <w:rPr>
          <w:rFonts w:ascii="Times New Roman" w:hAnsi="Times New Roman"/>
          <w:b/>
          <w:bCs/>
          <w:sz w:val="24"/>
          <w:szCs w:val="24"/>
        </w:rPr>
      </w:pPr>
      <w:r w:rsidRPr="00A357E0">
        <w:rPr>
          <w:rFonts w:ascii="Times New Roman" w:hAnsi="Times New Roman"/>
          <w:b/>
          <w:bCs/>
          <w:sz w:val="24"/>
          <w:szCs w:val="24"/>
        </w:rPr>
        <w:t>Tehniskie paņēmieni un to piemērojamība</w:t>
      </w:r>
    </w:p>
    <w:p w:rsidR="003D3900" w:rsidRPr="00A357E0" w:rsidRDefault="003D3900" w:rsidP="000054DE">
      <w:pPr>
        <w:tabs>
          <w:tab w:val="left" w:pos="5078"/>
        </w:tabs>
        <w:spacing w:after="0" w:line="240" w:lineRule="auto"/>
        <w:jc w:val="right"/>
        <w:rPr>
          <w:rFonts w:ascii="Times New Roman" w:hAnsi="Times New Roman"/>
          <w:b/>
          <w:bCs/>
          <w:sz w:val="24"/>
          <w:szCs w:val="24"/>
        </w:rPr>
      </w:pPr>
      <w:r>
        <w:rPr>
          <w:rFonts w:ascii="Times New Roman" w:hAnsi="Times New Roman"/>
          <w:b/>
          <w:bCs/>
          <w:sz w:val="24"/>
          <w:szCs w:val="24"/>
        </w:rPr>
        <w:t>6</w:t>
      </w:r>
      <w:r w:rsidRPr="00A357E0">
        <w:rPr>
          <w:rFonts w:ascii="Times New Roman" w:hAnsi="Times New Roman"/>
          <w:b/>
          <w:bCs/>
          <w:sz w:val="24"/>
          <w:szCs w:val="24"/>
        </w:rPr>
        <w:t>.tabula</w:t>
      </w:r>
    </w:p>
    <w:p w:rsidR="003D3900" w:rsidRPr="00D36E32" w:rsidRDefault="003D3900" w:rsidP="000054DE">
      <w:pPr>
        <w:tabs>
          <w:tab w:val="left" w:pos="5078"/>
        </w:tabs>
        <w:spacing w:after="0" w:line="240" w:lineRule="auto"/>
        <w:jc w:val="right"/>
        <w:rPr>
          <w:rFonts w:ascii="Times New Roman" w:hAnsi="Times New Roman"/>
          <w:sz w:val="24"/>
          <w:szCs w:val="24"/>
        </w:rPr>
      </w:pPr>
      <w:r w:rsidRPr="00D36E32">
        <w:rPr>
          <w:rFonts w:ascii="Times New Roman" w:hAnsi="Times New Roman"/>
          <w:sz w:val="24"/>
          <w:szCs w:val="24"/>
        </w:rPr>
        <w:tab/>
      </w:r>
    </w:p>
    <w:tbl>
      <w:tblPr>
        <w:tblW w:w="9145" w:type="dxa"/>
        <w:tblInd w:w="93" w:type="dxa"/>
        <w:tblLayout w:type="fixed"/>
        <w:tblLook w:val="0000"/>
      </w:tblPr>
      <w:tblGrid>
        <w:gridCol w:w="475"/>
        <w:gridCol w:w="750"/>
        <w:gridCol w:w="1885"/>
        <w:gridCol w:w="1550"/>
        <w:gridCol w:w="1550"/>
        <w:gridCol w:w="2500"/>
        <w:gridCol w:w="435"/>
      </w:tblGrid>
      <w:tr w:rsidR="003D3900" w:rsidRPr="001762AE" w:rsidTr="005C0F69">
        <w:trPr>
          <w:trHeight w:val="255"/>
        </w:trPr>
        <w:tc>
          <w:tcPr>
            <w:tcW w:w="1225" w:type="dxa"/>
            <w:gridSpan w:val="2"/>
            <w:tcBorders>
              <w:top w:val="single" w:sz="4" w:space="0" w:color="auto"/>
              <w:left w:val="single" w:sz="4" w:space="0" w:color="auto"/>
              <w:bottom w:val="single" w:sz="4" w:space="0" w:color="auto"/>
              <w:right w:val="single" w:sz="4" w:space="0" w:color="000000"/>
            </w:tcBorders>
          </w:tcPr>
          <w:p w:rsidR="003D3900" w:rsidRPr="001762AE" w:rsidRDefault="003D3900" w:rsidP="000E74C4">
            <w:pPr>
              <w:spacing w:after="0" w:line="240" w:lineRule="auto"/>
              <w:ind w:left="-1304" w:firstLineChars="800" w:firstLine="1928"/>
              <w:rPr>
                <w:rFonts w:ascii="Times New Roman" w:hAnsi="Times New Roman"/>
                <w:b/>
                <w:bCs/>
                <w:sz w:val="24"/>
                <w:szCs w:val="24"/>
              </w:rPr>
            </w:pPr>
            <w:r>
              <w:rPr>
                <w:rFonts w:ascii="Times New Roman" w:hAnsi="Times New Roman"/>
                <w:b/>
                <w:bCs/>
                <w:sz w:val="24"/>
                <w:szCs w:val="24"/>
              </w:rPr>
              <w:t xml:space="preserve">Nr. </w:t>
            </w:r>
          </w:p>
        </w:tc>
        <w:tc>
          <w:tcPr>
            <w:tcW w:w="4985" w:type="dxa"/>
            <w:gridSpan w:val="3"/>
            <w:tcBorders>
              <w:top w:val="single" w:sz="4" w:space="0" w:color="auto"/>
              <w:left w:val="single" w:sz="4" w:space="0" w:color="auto"/>
              <w:bottom w:val="single" w:sz="4" w:space="0" w:color="auto"/>
              <w:right w:val="single" w:sz="4" w:space="0" w:color="000000"/>
            </w:tcBorders>
            <w:noWrap/>
          </w:tcPr>
          <w:p w:rsidR="003D3900" w:rsidRPr="001762AE" w:rsidRDefault="003D3900" w:rsidP="000E74C4">
            <w:pPr>
              <w:spacing w:after="0" w:line="240" w:lineRule="auto"/>
              <w:ind w:firstLineChars="800" w:firstLine="1928"/>
              <w:rPr>
                <w:rFonts w:ascii="Times New Roman" w:hAnsi="Times New Roman"/>
                <w:b/>
                <w:bCs/>
                <w:sz w:val="24"/>
                <w:szCs w:val="24"/>
              </w:rPr>
            </w:pPr>
            <w:r w:rsidRPr="001762AE">
              <w:rPr>
                <w:rFonts w:ascii="Times New Roman" w:hAnsi="Times New Roman"/>
                <w:b/>
                <w:bCs/>
                <w:sz w:val="24"/>
                <w:szCs w:val="24"/>
              </w:rPr>
              <w:t>Tehniskais paņēmiens</w:t>
            </w:r>
          </w:p>
        </w:tc>
        <w:tc>
          <w:tcPr>
            <w:tcW w:w="2935" w:type="dxa"/>
            <w:gridSpan w:val="2"/>
            <w:tcBorders>
              <w:top w:val="single" w:sz="4" w:space="0" w:color="auto"/>
              <w:left w:val="nil"/>
              <w:bottom w:val="single" w:sz="4" w:space="0" w:color="auto"/>
              <w:right w:val="single" w:sz="4" w:space="0" w:color="auto"/>
            </w:tcBorders>
            <w:noWrap/>
          </w:tcPr>
          <w:p w:rsidR="003D3900" w:rsidRPr="001762AE" w:rsidRDefault="003D3900" w:rsidP="00EC0F85">
            <w:pPr>
              <w:spacing w:after="0" w:line="240" w:lineRule="auto"/>
              <w:rPr>
                <w:rFonts w:ascii="Times New Roman" w:hAnsi="Times New Roman"/>
                <w:b/>
                <w:bCs/>
                <w:sz w:val="24"/>
                <w:szCs w:val="24"/>
              </w:rPr>
            </w:pPr>
            <w:r w:rsidRPr="001762AE">
              <w:rPr>
                <w:rFonts w:ascii="Times New Roman" w:hAnsi="Times New Roman"/>
                <w:b/>
                <w:bCs/>
                <w:sz w:val="24"/>
                <w:szCs w:val="24"/>
              </w:rPr>
              <w:t>Piemērojamība</w:t>
            </w:r>
          </w:p>
        </w:tc>
      </w:tr>
      <w:tr w:rsidR="003D3900" w:rsidRPr="001762AE" w:rsidTr="005C0F69">
        <w:trPr>
          <w:trHeight w:val="255"/>
        </w:trPr>
        <w:tc>
          <w:tcPr>
            <w:tcW w:w="1225" w:type="dxa"/>
            <w:gridSpan w:val="2"/>
            <w:tcBorders>
              <w:top w:val="single" w:sz="4" w:space="0" w:color="auto"/>
              <w:left w:val="single" w:sz="4" w:space="0" w:color="auto"/>
              <w:bottom w:val="single" w:sz="4" w:space="0" w:color="auto"/>
              <w:right w:val="single" w:sz="4" w:space="0" w:color="auto"/>
            </w:tcBorders>
          </w:tcPr>
          <w:p w:rsidR="003D3900" w:rsidRPr="001762AE" w:rsidRDefault="003D3900" w:rsidP="000054DE">
            <w:pPr>
              <w:spacing w:after="0" w:line="240" w:lineRule="auto"/>
              <w:jc w:val="both"/>
              <w:rPr>
                <w:rFonts w:ascii="Times New Roman" w:hAnsi="Times New Roman"/>
                <w:sz w:val="24"/>
                <w:szCs w:val="24"/>
              </w:rPr>
            </w:pPr>
            <w:r>
              <w:rPr>
                <w:rFonts w:ascii="Times New Roman" w:hAnsi="Times New Roman"/>
                <w:sz w:val="24"/>
                <w:szCs w:val="24"/>
              </w:rPr>
              <w:t xml:space="preserve">1. </w:t>
            </w:r>
          </w:p>
        </w:tc>
        <w:tc>
          <w:tcPr>
            <w:tcW w:w="4985" w:type="dxa"/>
            <w:gridSpan w:val="3"/>
            <w:tcBorders>
              <w:top w:val="single" w:sz="4" w:space="0" w:color="auto"/>
              <w:left w:val="single" w:sz="4" w:space="0" w:color="auto"/>
              <w:bottom w:val="single" w:sz="4" w:space="0" w:color="auto"/>
              <w:right w:val="single" w:sz="4" w:space="0" w:color="auto"/>
            </w:tcBorders>
            <w:noWrap/>
          </w:tcPr>
          <w:p w:rsidR="003D3900" w:rsidRPr="001762AE" w:rsidRDefault="003D3900" w:rsidP="000054DE">
            <w:pPr>
              <w:spacing w:after="0" w:line="240" w:lineRule="auto"/>
              <w:jc w:val="both"/>
              <w:rPr>
                <w:rFonts w:ascii="Times New Roman" w:hAnsi="Times New Roman"/>
                <w:sz w:val="24"/>
                <w:szCs w:val="24"/>
              </w:rPr>
            </w:pPr>
            <w:r w:rsidRPr="001762AE">
              <w:rPr>
                <w:rFonts w:ascii="Times New Roman" w:hAnsi="Times New Roman"/>
                <w:sz w:val="24"/>
                <w:szCs w:val="24"/>
              </w:rPr>
              <w:t>Procesa pilnveidošana ar  darbības rādīju kontroles palīdzību.</w:t>
            </w:r>
          </w:p>
        </w:tc>
        <w:tc>
          <w:tcPr>
            <w:tcW w:w="2935" w:type="dxa"/>
            <w:gridSpan w:val="2"/>
            <w:vMerge w:val="restart"/>
            <w:tcBorders>
              <w:top w:val="nil"/>
              <w:left w:val="nil"/>
              <w:right w:val="single" w:sz="4" w:space="0" w:color="auto"/>
            </w:tcBorders>
            <w:noWrap/>
          </w:tcPr>
          <w:p w:rsidR="003D3900" w:rsidRPr="005D2253" w:rsidRDefault="003D3900" w:rsidP="000054DE">
            <w:pPr>
              <w:spacing w:after="0" w:line="240" w:lineRule="auto"/>
              <w:jc w:val="both"/>
              <w:rPr>
                <w:rFonts w:ascii="Times New Roman" w:hAnsi="Times New Roman"/>
                <w:sz w:val="24"/>
                <w:szCs w:val="24"/>
              </w:rPr>
            </w:pPr>
            <w:r w:rsidRPr="005D2253">
              <w:rPr>
                <w:rFonts w:ascii="Times New Roman" w:hAnsi="Times New Roman"/>
                <w:sz w:val="24"/>
                <w:szCs w:val="24"/>
              </w:rPr>
              <w:t> Tehniskie paņēmieni ir vispārīgi piemērojami.</w:t>
            </w:r>
          </w:p>
        </w:tc>
      </w:tr>
      <w:tr w:rsidR="003D3900" w:rsidRPr="001762AE" w:rsidTr="005C0F69">
        <w:trPr>
          <w:trHeight w:val="517"/>
        </w:trPr>
        <w:tc>
          <w:tcPr>
            <w:tcW w:w="1225" w:type="dxa"/>
            <w:gridSpan w:val="2"/>
            <w:tcBorders>
              <w:top w:val="single" w:sz="4" w:space="0" w:color="auto"/>
              <w:left w:val="single" w:sz="4" w:space="0" w:color="auto"/>
              <w:right w:val="single" w:sz="4" w:space="0" w:color="auto"/>
            </w:tcBorders>
          </w:tcPr>
          <w:p w:rsidR="003D3900" w:rsidRPr="001762AE" w:rsidRDefault="003D3900" w:rsidP="000054DE">
            <w:pPr>
              <w:spacing w:after="0" w:line="240" w:lineRule="auto"/>
              <w:jc w:val="both"/>
              <w:rPr>
                <w:rFonts w:ascii="Times New Roman" w:hAnsi="Times New Roman"/>
                <w:sz w:val="24"/>
                <w:szCs w:val="24"/>
              </w:rPr>
            </w:pPr>
            <w:r>
              <w:rPr>
                <w:rFonts w:ascii="Times New Roman" w:hAnsi="Times New Roman"/>
                <w:sz w:val="24"/>
                <w:szCs w:val="24"/>
              </w:rPr>
              <w:t xml:space="preserve">2. </w:t>
            </w:r>
          </w:p>
        </w:tc>
        <w:tc>
          <w:tcPr>
            <w:tcW w:w="4985" w:type="dxa"/>
            <w:gridSpan w:val="3"/>
            <w:vMerge w:val="restart"/>
            <w:tcBorders>
              <w:top w:val="single" w:sz="4" w:space="0" w:color="auto"/>
              <w:left w:val="single" w:sz="4" w:space="0" w:color="auto"/>
              <w:right w:val="single" w:sz="4" w:space="0" w:color="auto"/>
            </w:tcBorders>
            <w:noWrap/>
          </w:tcPr>
          <w:p w:rsidR="003D3900" w:rsidRPr="001762AE" w:rsidRDefault="003D3900" w:rsidP="000054DE">
            <w:pPr>
              <w:spacing w:after="0" w:line="240" w:lineRule="auto"/>
              <w:jc w:val="both"/>
              <w:rPr>
                <w:rFonts w:ascii="Times New Roman" w:hAnsi="Times New Roman"/>
                <w:sz w:val="24"/>
                <w:szCs w:val="24"/>
              </w:rPr>
            </w:pPr>
            <w:r w:rsidRPr="001762AE">
              <w:rPr>
                <w:rFonts w:ascii="Times New Roman" w:hAnsi="Times New Roman"/>
                <w:sz w:val="24"/>
                <w:szCs w:val="24"/>
              </w:rPr>
              <w:t>Kausēšanas krāsns regulāra tehniskā apkope.</w:t>
            </w:r>
          </w:p>
        </w:tc>
        <w:tc>
          <w:tcPr>
            <w:tcW w:w="2935" w:type="dxa"/>
            <w:gridSpan w:val="2"/>
            <w:vMerge/>
            <w:tcBorders>
              <w:left w:val="single" w:sz="4" w:space="0" w:color="auto"/>
              <w:bottom w:val="nil"/>
              <w:right w:val="single" w:sz="4" w:space="0" w:color="auto"/>
            </w:tcBorders>
            <w:noWrap/>
          </w:tcPr>
          <w:p w:rsidR="003D3900" w:rsidRPr="005D2253" w:rsidRDefault="003D3900" w:rsidP="000054DE">
            <w:pPr>
              <w:spacing w:after="0" w:line="240" w:lineRule="auto"/>
              <w:rPr>
                <w:rFonts w:ascii="Times New Roman" w:hAnsi="Times New Roman"/>
                <w:sz w:val="24"/>
                <w:szCs w:val="24"/>
              </w:rPr>
            </w:pPr>
          </w:p>
        </w:tc>
      </w:tr>
      <w:tr w:rsidR="003D3900" w:rsidRPr="001762AE" w:rsidTr="005C0F69">
        <w:trPr>
          <w:trHeight w:val="255"/>
        </w:trPr>
        <w:tc>
          <w:tcPr>
            <w:tcW w:w="1225" w:type="dxa"/>
            <w:gridSpan w:val="2"/>
            <w:tcBorders>
              <w:left w:val="single" w:sz="4" w:space="0" w:color="auto"/>
              <w:bottom w:val="single" w:sz="4" w:space="0" w:color="auto"/>
              <w:right w:val="single" w:sz="4" w:space="0" w:color="auto"/>
            </w:tcBorders>
          </w:tcPr>
          <w:p w:rsidR="003D3900" w:rsidRDefault="003D3900" w:rsidP="000054DE">
            <w:pPr>
              <w:spacing w:after="0" w:line="240" w:lineRule="auto"/>
              <w:rPr>
                <w:rFonts w:ascii="Times New Roman" w:hAnsi="Times New Roman"/>
                <w:sz w:val="24"/>
                <w:szCs w:val="24"/>
              </w:rPr>
            </w:pPr>
          </w:p>
        </w:tc>
        <w:tc>
          <w:tcPr>
            <w:tcW w:w="4985" w:type="dxa"/>
            <w:gridSpan w:val="3"/>
            <w:vMerge/>
            <w:tcBorders>
              <w:left w:val="single" w:sz="4" w:space="0" w:color="auto"/>
              <w:bottom w:val="single" w:sz="4" w:space="0" w:color="auto"/>
              <w:right w:val="single" w:sz="4" w:space="0" w:color="auto"/>
            </w:tcBorders>
            <w:noWrap/>
          </w:tcPr>
          <w:p w:rsidR="003D3900" w:rsidRDefault="003D3900" w:rsidP="000E74C4">
            <w:pPr>
              <w:spacing w:after="0" w:line="240" w:lineRule="auto"/>
              <w:ind w:firstLineChars="100" w:firstLine="240"/>
              <w:rPr>
                <w:rFonts w:ascii="Times New Roman" w:hAnsi="Times New Roman"/>
                <w:sz w:val="24"/>
                <w:szCs w:val="24"/>
              </w:rPr>
            </w:pPr>
          </w:p>
        </w:tc>
        <w:tc>
          <w:tcPr>
            <w:tcW w:w="2935" w:type="dxa"/>
            <w:gridSpan w:val="2"/>
            <w:tcBorders>
              <w:top w:val="nil"/>
              <w:left w:val="single" w:sz="4" w:space="0" w:color="auto"/>
              <w:bottom w:val="single" w:sz="4" w:space="0" w:color="auto"/>
              <w:right w:val="single" w:sz="4" w:space="0" w:color="auto"/>
            </w:tcBorders>
            <w:noWrap/>
          </w:tcPr>
          <w:p w:rsidR="003D3900" w:rsidRPr="005D2253" w:rsidRDefault="003D3900" w:rsidP="000054DE">
            <w:pPr>
              <w:spacing w:after="0" w:line="240" w:lineRule="auto"/>
              <w:rPr>
                <w:rFonts w:ascii="Times New Roman" w:hAnsi="Times New Roman"/>
                <w:sz w:val="24"/>
                <w:szCs w:val="24"/>
              </w:rPr>
            </w:pPr>
            <w:r w:rsidRPr="005D2253">
              <w:rPr>
                <w:rFonts w:ascii="Times New Roman" w:hAnsi="Times New Roman"/>
                <w:sz w:val="24"/>
                <w:szCs w:val="24"/>
              </w:rPr>
              <w:t> </w:t>
            </w:r>
          </w:p>
        </w:tc>
      </w:tr>
      <w:tr w:rsidR="003D3900" w:rsidRPr="001762AE" w:rsidTr="005C0F69">
        <w:trPr>
          <w:trHeight w:val="480"/>
        </w:trPr>
        <w:tc>
          <w:tcPr>
            <w:tcW w:w="1225" w:type="dxa"/>
            <w:gridSpan w:val="2"/>
            <w:tcBorders>
              <w:top w:val="single" w:sz="4" w:space="0" w:color="auto"/>
              <w:left w:val="single" w:sz="4" w:space="0" w:color="auto"/>
              <w:bottom w:val="single" w:sz="4" w:space="0" w:color="auto"/>
              <w:right w:val="single" w:sz="4" w:space="0" w:color="auto"/>
            </w:tcBorders>
          </w:tcPr>
          <w:p w:rsidR="003D3900" w:rsidRDefault="003D3900" w:rsidP="000054DE">
            <w:pPr>
              <w:spacing w:after="0" w:line="240" w:lineRule="auto"/>
              <w:jc w:val="both"/>
              <w:rPr>
                <w:rFonts w:ascii="Times New Roman" w:hAnsi="Times New Roman"/>
                <w:sz w:val="24"/>
                <w:szCs w:val="24"/>
              </w:rPr>
            </w:pPr>
            <w:r>
              <w:rPr>
                <w:rFonts w:ascii="Times New Roman" w:hAnsi="Times New Roman"/>
                <w:sz w:val="24"/>
                <w:szCs w:val="24"/>
              </w:rPr>
              <w:t xml:space="preserve">3. </w:t>
            </w:r>
          </w:p>
        </w:tc>
        <w:tc>
          <w:tcPr>
            <w:tcW w:w="4985" w:type="dxa"/>
            <w:gridSpan w:val="3"/>
            <w:tcBorders>
              <w:top w:val="single" w:sz="4" w:space="0" w:color="auto"/>
              <w:left w:val="single" w:sz="4" w:space="0" w:color="auto"/>
              <w:bottom w:val="single" w:sz="4" w:space="0" w:color="auto"/>
              <w:right w:val="single" w:sz="4" w:space="0" w:color="auto"/>
            </w:tcBorders>
            <w:noWrap/>
          </w:tcPr>
          <w:p w:rsidR="003D3900" w:rsidRPr="001762AE" w:rsidRDefault="003D3900" w:rsidP="000054DE">
            <w:pPr>
              <w:spacing w:after="0" w:line="240" w:lineRule="auto"/>
              <w:jc w:val="both"/>
              <w:rPr>
                <w:rFonts w:ascii="Times New Roman" w:hAnsi="Times New Roman"/>
                <w:sz w:val="24"/>
                <w:szCs w:val="24"/>
              </w:rPr>
            </w:pPr>
            <w:r w:rsidRPr="001762AE">
              <w:rPr>
                <w:rFonts w:ascii="Times New Roman" w:hAnsi="Times New Roman"/>
                <w:sz w:val="24"/>
                <w:szCs w:val="24"/>
              </w:rPr>
              <w:t>Krāsns     konstrukcijas     un kausēšanas tehnoloģijas izvēles uzlabošana.</w:t>
            </w:r>
          </w:p>
        </w:tc>
        <w:tc>
          <w:tcPr>
            <w:tcW w:w="2935" w:type="dxa"/>
            <w:gridSpan w:val="2"/>
            <w:tcBorders>
              <w:top w:val="single" w:sz="4" w:space="0" w:color="auto"/>
              <w:left w:val="nil"/>
              <w:bottom w:val="single" w:sz="4" w:space="0" w:color="auto"/>
              <w:right w:val="single" w:sz="4" w:space="0" w:color="auto"/>
            </w:tcBorders>
            <w:vAlign w:val="center"/>
          </w:tcPr>
          <w:p w:rsidR="003D3900" w:rsidRDefault="003D3900" w:rsidP="000054DE">
            <w:pPr>
              <w:spacing w:after="0" w:line="240" w:lineRule="auto"/>
              <w:jc w:val="both"/>
              <w:rPr>
                <w:rFonts w:ascii="Times New Roman" w:hAnsi="Times New Roman"/>
                <w:sz w:val="24"/>
                <w:szCs w:val="24"/>
              </w:rPr>
            </w:pPr>
            <w:r w:rsidRPr="005D2253">
              <w:rPr>
                <w:rFonts w:ascii="Times New Roman" w:hAnsi="Times New Roman"/>
                <w:sz w:val="24"/>
                <w:szCs w:val="24"/>
              </w:rPr>
              <w:t>Attiecas uz jaunām iekārtām.</w:t>
            </w:r>
          </w:p>
          <w:p w:rsidR="003D3900" w:rsidRPr="005D2253" w:rsidRDefault="003D3900" w:rsidP="000054DE">
            <w:pPr>
              <w:spacing w:after="0" w:line="240" w:lineRule="auto"/>
              <w:jc w:val="both"/>
              <w:rPr>
                <w:rFonts w:ascii="Times New Roman" w:hAnsi="Times New Roman"/>
                <w:sz w:val="24"/>
                <w:szCs w:val="24"/>
              </w:rPr>
            </w:pPr>
            <w:r w:rsidRPr="005D2253">
              <w:rPr>
                <w:rFonts w:ascii="Times New Roman" w:hAnsi="Times New Roman"/>
                <w:sz w:val="24"/>
                <w:szCs w:val="24"/>
              </w:rPr>
              <w:t>Lai piemērotu esošām iekārtām, ir nepieciešama krāsns pilnīga pārbūve.</w:t>
            </w:r>
          </w:p>
        </w:tc>
      </w:tr>
      <w:tr w:rsidR="003D3900" w:rsidRPr="001762AE" w:rsidTr="005C0F69">
        <w:trPr>
          <w:trHeight w:val="1690"/>
        </w:trPr>
        <w:tc>
          <w:tcPr>
            <w:tcW w:w="1225" w:type="dxa"/>
            <w:gridSpan w:val="2"/>
            <w:tcBorders>
              <w:top w:val="single" w:sz="4" w:space="0" w:color="auto"/>
              <w:left w:val="single" w:sz="4" w:space="0" w:color="auto"/>
              <w:bottom w:val="single" w:sz="4" w:space="0" w:color="auto"/>
              <w:right w:val="single" w:sz="4" w:space="0" w:color="auto"/>
            </w:tcBorders>
          </w:tcPr>
          <w:p w:rsidR="003D3900" w:rsidRPr="001762AE" w:rsidRDefault="003D3900" w:rsidP="000054DE">
            <w:pPr>
              <w:spacing w:after="0" w:line="240" w:lineRule="auto"/>
              <w:rPr>
                <w:rFonts w:ascii="Times New Roman" w:hAnsi="Times New Roman"/>
                <w:sz w:val="24"/>
                <w:szCs w:val="24"/>
              </w:rPr>
            </w:pPr>
            <w:r>
              <w:rPr>
                <w:rFonts w:ascii="Times New Roman" w:hAnsi="Times New Roman"/>
                <w:sz w:val="24"/>
                <w:szCs w:val="24"/>
              </w:rPr>
              <w:t xml:space="preserve">4. </w:t>
            </w:r>
          </w:p>
        </w:tc>
        <w:tc>
          <w:tcPr>
            <w:tcW w:w="4985" w:type="dxa"/>
            <w:gridSpan w:val="3"/>
            <w:tcBorders>
              <w:top w:val="single" w:sz="4" w:space="0" w:color="auto"/>
              <w:left w:val="single" w:sz="4" w:space="0" w:color="auto"/>
              <w:bottom w:val="single" w:sz="4" w:space="0" w:color="auto"/>
              <w:right w:val="single" w:sz="4" w:space="0" w:color="auto"/>
            </w:tcBorders>
            <w:noWrap/>
          </w:tcPr>
          <w:p w:rsidR="003D3900" w:rsidRPr="001762AE" w:rsidRDefault="003D3900" w:rsidP="000054DE">
            <w:pPr>
              <w:spacing w:after="0" w:line="240" w:lineRule="auto"/>
              <w:rPr>
                <w:rFonts w:ascii="Times New Roman" w:hAnsi="Times New Roman"/>
                <w:sz w:val="24"/>
                <w:szCs w:val="24"/>
              </w:rPr>
            </w:pPr>
            <w:r w:rsidRPr="001762AE">
              <w:rPr>
                <w:rFonts w:ascii="Times New Roman" w:hAnsi="Times New Roman"/>
                <w:sz w:val="24"/>
                <w:szCs w:val="24"/>
              </w:rPr>
              <w:t>Degšanas vadības tehnoloģiju ieviešana.</w:t>
            </w:r>
          </w:p>
        </w:tc>
        <w:tc>
          <w:tcPr>
            <w:tcW w:w="2935" w:type="dxa"/>
            <w:gridSpan w:val="2"/>
            <w:tcBorders>
              <w:top w:val="nil"/>
              <w:left w:val="single" w:sz="4" w:space="0" w:color="auto"/>
              <w:bottom w:val="single" w:sz="4" w:space="0" w:color="auto"/>
              <w:right w:val="single" w:sz="4" w:space="0" w:color="auto"/>
            </w:tcBorders>
            <w:noWrap/>
          </w:tcPr>
          <w:p w:rsidR="003D3900" w:rsidRPr="005D2253" w:rsidRDefault="003D3900" w:rsidP="000054DE">
            <w:pPr>
              <w:spacing w:after="0" w:line="240" w:lineRule="auto"/>
              <w:jc w:val="both"/>
              <w:rPr>
                <w:rFonts w:ascii="Times New Roman" w:hAnsi="Times New Roman"/>
                <w:sz w:val="24"/>
                <w:szCs w:val="24"/>
              </w:rPr>
            </w:pPr>
            <w:r w:rsidRPr="005D2253">
              <w:rPr>
                <w:rFonts w:ascii="Times New Roman" w:hAnsi="Times New Roman"/>
                <w:sz w:val="24"/>
                <w:szCs w:val="24"/>
              </w:rPr>
              <w:t>Attiecas uz krāsnīm, kuras darbina ar</w:t>
            </w:r>
            <w:r>
              <w:rPr>
                <w:rFonts w:ascii="Times New Roman" w:hAnsi="Times New Roman"/>
                <w:sz w:val="24"/>
                <w:szCs w:val="24"/>
              </w:rPr>
              <w:t xml:space="preserve"> </w:t>
            </w:r>
            <w:r w:rsidRPr="005D2253">
              <w:rPr>
                <w:rFonts w:ascii="Times New Roman" w:hAnsi="Times New Roman"/>
                <w:sz w:val="24"/>
                <w:szCs w:val="24"/>
              </w:rPr>
              <w:t>kurināmo/gaisu, kā arī skābekli un kurināmo.</w:t>
            </w:r>
          </w:p>
        </w:tc>
      </w:tr>
      <w:tr w:rsidR="003D3900" w:rsidRPr="001762AE" w:rsidTr="005C0F69">
        <w:trPr>
          <w:trHeight w:val="480"/>
        </w:trPr>
        <w:tc>
          <w:tcPr>
            <w:tcW w:w="1225" w:type="dxa"/>
            <w:gridSpan w:val="2"/>
            <w:tcBorders>
              <w:top w:val="single" w:sz="4" w:space="0" w:color="auto"/>
              <w:left w:val="single" w:sz="4" w:space="0" w:color="auto"/>
              <w:bottom w:val="single" w:sz="4" w:space="0" w:color="auto"/>
              <w:right w:val="single" w:sz="4" w:space="0" w:color="auto"/>
            </w:tcBorders>
          </w:tcPr>
          <w:p w:rsidR="003D3900" w:rsidRPr="001762AE" w:rsidRDefault="003D3900" w:rsidP="000054DE">
            <w:pPr>
              <w:spacing w:after="0" w:line="240" w:lineRule="auto"/>
              <w:jc w:val="both"/>
              <w:rPr>
                <w:rFonts w:ascii="Times New Roman" w:hAnsi="Times New Roman"/>
                <w:sz w:val="24"/>
                <w:szCs w:val="24"/>
              </w:rPr>
            </w:pPr>
            <w:r>
              <w:rPr>
                <w:rFonts w:ascii="Times New Roman" w:hAnsi="Times New Roman"/>
                <w:sz w:val="24"/>
                <w:szCs w:val="24"/>
              </w:rPr>
              <w:t xml:space="preserve">5. </w:t>
            </w:r>
          </w:p>
        </w:tc>
        <w:tc>
          <w:tcPr>
            <w:tcW w:w="4985" w:type="dxa"/>
            <w:gridSpan w:val="3"/>
            <w:tcBorders>
              <w:top w:val="single" w:sz="4" w:space="0" w:color="auto"/>
              <w:left w:val="single" w:sz="4" w:space="0" w:color="auto"/>
              <w:bottom w:val="single" w:sz="4" w:space="0" w:color="auto"/>
              <w:right w:val="single" w:sz="4" w:space="0" w:color="auto"/>
            </w:tcBorders>
            <w:noWrap/>
          </w:tcPr>
          <w:p w:rsidR="003D3900" w:rsidRPr="001762AE" w:rsidRDefault="003D3900" w:rsidP="000054DE">
            <w:pPr>
              <w:spacing w:after="0" w:line="240" w:lineRule="auto"/>
              <w:jc w:val="both"/>
              <w:rPr>
                <w:rFonts w:ascii="Times New Roman" w:hAnsi="Times New Roman"/>
                <w:sz w:val="24"/>
                <w:szCs w:val="24"/>
              </w:rPr>
            </w:pPr>
            <w:r w:rsidRPr="001762AE">
              <w:rPr>
                <w:rFonts w:ascii="Times New Roman" w:hAnsi="Times New Roman"/>
                <w:sz w:val="24"/>
                <w:szCs w:val="24"/>
              </w:rPr>
              <w:t>Lielākas lausku daļas izmantošana, ja vien tas ir iespējams, kā arī ekonomiski un tehniski lietderīgi.</w:t>
            </w:r>
          </w:p>
        </w:tc>
        <w:tc>
          <w:tcPr>
            <w:tcW w:w="2935" w:type="dxa"/>
            <w:gridSpan w:val="2"/>
            <w:tcBorders>
              <w:top w:val="single" w:sz="4" w:space="0" w:color="auto"/>
              <w:left w:val="nil"/>
              <w:bottom w:val="single" w:sz="4" w:space="0" w:color="auto"/>
              <w:right w:val="single" w:sz="4" w:space="0" w:color="auto"/>
            </w:tcBorders>
          </w:tcPr>
          <w:p w:rsidR="003D3900" w:rsidRPr="005D2253" w:rsidRDefault="003D3900" w:rsidP="000054DE">
            <w:pPr>
              <w:spacing w:after="0" w:line="240" w:lineRule="auto"/>
              <w:jc w:val="both"/>
              <w:rPr>
                <w:rFonts w:ascii="Times New Roman" w:hAnsi="Times New Roman"/>
                <w:sz w:val="24"/>
                <w:szCs w:val="24"/>
              </w:rPr>
            </w:pPr>
            <w:r w:rsidRPr="005D2253">
              <w:rPr>
                <w:rFonts w:ascii="Times New Roman" w:hAnsi="Times New Roman"/>
                <w:sz w:val="24"/>
                <w:szCs w:val="24"/>
              </w:rPr>
              <w:t>Nav piemērojama vienlaidu stiklšķiedras, augstas temperatūras izolācijas šķiedras un frites ražošanas nozarei.</w:t>
            </w:r>
          </w:p>
        </w:tc>
      </w:tr>
      <w:tr w:rsidR="003D3900" w:rsidRPr="001762AE" w:rsidTr="005C0F69">
        <w:trPr>
          <w:trHeight w:val="2958"/>
        </w:trPr>
        <w:tc>
          <w:tcPr>
            <w:tcW w:w="1225" w:type="dxa"/>
            <w:gridSpan w:val="2"/>
            <w:tcBorders>
              <w:top w:val="nil"/>
              <w:left w:val="single" w:sz="4" w:space="0" w:color="auto"/>
              <w:bottom w:val="single" w:sz="4" w:space="0" w:color="auto"/>
              <w:right w:val="single" w:sz="4" w:space="0" w:color="auto"/>
            </w:tcBorders>
          </w:tcPr>
          <w:p w:rsidR="003D3900" w:rsidRPr="001762AE" w:rsidRDefault="003D3900" w:rsidP="000054DE">
            <w:pPr>
              <w:spacing w:after="0" w:line="240" w:lineRule="auto"/>
              <w:jc w:val="both"/>
              <w:rPr>
                <w:rFonts w:ascii="Times New Roman" w:hAnsi="Times New Roman"/>
                <w:sz w:val="24"/>
                <w:szCs w:val="24"/>
              </w:rPr>
            </w:pPr>
            <w:r>
              <w:rPr>
                <w:rFonts w:ascii="Times New Roman" w:hAnsi="Times New Roman"/>
                <w:sz w:val="24"/>
                <w:szCs w:val="24"/>
              </w:rPr>
              <w:t xml:space="preserve">6. </w:t>
            </w:r>
          </w:p>
        </w:tc>
        <w:tc>
          <w:tcPr>
            <w:tcW w:w="4985" w:type="dxa"/>
            <w:gridSpan w:val="3"/>
            <w:tcBorders>
              <w:top w:val="nil"/>
              <w:left w:val="single" w:sz="4" w:space="0" w:color="auto"/>
              <w:bottom w:val="single" w:sz="4" w:space="0" w:color="auto"/>
              <w:right w:val="single" w:sz="4" w:space="0" w:color="auto"/>
            </w:tcBorders>
            <w:noWrap/>
          </w:tcPr>
          <w:p w:rsidR="003D3900" w:rsidRPr="001762AE" w:rsidRDefault="003D3900" w:rsidP="000054DE">
            <w:pPr>
              <w:spacing w:after="0" w:line="240" w:lineRule="auto"/>
              <w:jc w:val="both"/>
              <w:rPr>
                <w:rFonts w:ascii="Times New Roman" w:hAnsi="Times New Roman"/>
                <w:sz w:val="24"/>
                <w:szCs w:val="24"/>
              </w:rPr>
            </w:pPr>
            <w:r w:rsidRPr="001762AE">
              <w:rPr>
                <w:rFonts w:ascii="Times New Roman" w:hAnsi="Times New Roman"/>
                <w:sz w:val="24"/>
                <w:szCs w:val="24"/>
              </w:rPr>
              <w:t>Siltuma    utilizācijas    katla izmantošana enerģijas atgūšanai, ja vien tas ir tehniski un ekonomiski lietderīgi.</w:t>
            </w:r>
          </w:p>
        </w:tc>
        <w:tc>
          <w:tcPr>
            <w:tcW w:w="2935" w:type="dxa"/>
            <w:gridSpan w:val="2"/>
            <w:tcBorders>
              <w:top w:val="nil"/>
              <w:left w:val="nil"/>
              <w:bottom w:val="single" w:sz="4" w:space="0" w:color="auto"/>
              <w:right w:val="single" w:sz="4" w:space="0" w:color="auto"/>
            </w:tcBorders>
          </w:tcPr>
          <w:p w:rsidR="003D3900" w:rsidRPr="005D2253" w:rsidRDefault="003D3900" w:rsidP="000054DE">
            <w:pPr>
              <w:spacing w:after="0" w:line="240" w:lineRule="auto"/>
              <w:jc w:val="both"/>
              <w:rPr>
                <w:rFonts w:ascii="Times New Roman" w:hAnsi="Times New Roman"/>
                <w:sz w:val="24"/>
                <w:szCs w:val="24"/>
              </w:rPr>
            </w:pPr>
            <w:r w:rsidRPr="005D2253">
              <w:rPr>
                <w:rFonts w:ascii="Times New Roman" w:hAnsi="Times New Roman"/>
                <w:sz w:val="24"/>
                <w:szCs w:val="24"/>
              </w:rPr>
              <w:t>Attiecas uz krāsnīm, kuras darbina ar kurināmo/gaisu, kā arī skābekli un kurināmo. Tehniskā paņēmiena piemērojamību un ekonomisko lietderību nosaka vispārējā efektivitāte, kuru var nodrošināt, iekļaujot saražotā tvaika efektīvu izmantošanu.</w:t>
            </w:r>
          </w:p>
        </w:tc>
      </w:tr>
      <w:tr w:rsidR="003D3900" w:rsidRPr="001762AE" w:rsidTr="005C0F69">
        <w:trPr>
          <w:trHeight w:val="480"/>
        </w:trPr>
        <w:tc>
          <w:tcPr>
            <w:tcW w:w="1225" w:type="dxa"/>
            <w:gridSpan w:val="2"/>
            <w:tcBorders>
              <w:top w:val="single" w:sz="4" w:space="0" w:color="auto"/>
              <w:left w:val="single" w:sz="4" w:space="0" w:color="auto"/>
              <w:bottom w:val="single" w:sz="4" w:space="0" w:color="auto"/>
              <w:right w:val="single" w:sz="4" w:space="0" w:color="auto"/>
            </w:tcBorders>
          </w:tcPr>
          <w:p w:rsidR="003D3900" w:rsidRPr="001762AE" w:rsidRDefault="003D3900" w:rsidP="000054DE">
            <w:pPr>
              <w:spacing w:after="0" w:line="240" w:lineRule="auto"/>
              <w:rPr>
                <w:rFonts w:ascii="Times New Roman" w:hAnsi="Times New Roman"/>
                <w:sz w:val="24"/>
                <w:szCs w:val="24"/>
              </w:rPr>
            </w:pPr>
            <w:r>
              <w:rPr>
                <w:rFonts w:ascii="Times New Roman" w:hAnsi="Times New Roman"/>
                <w:sz w:val="24"/>
                <w:szCs w:val="24"/>
              </w:rPr>
              <w:t xml:space="preserve">7. </w:t>
            </w:r>
          </w:p>
        </w:tc>
        <w:tc>
          <w:tcPr>
            <w:tcW w:w="4985" w:type="dxa"/>
            <w:gridSpan w:val="3"/>
            <w:vMerge w:val="restart"/>
            <w:tcBorders>
              <w:top w:val="single" w:sz="4" w:space="0" w:color="auto"/>
              <w:left w:val="single" w:sz="4" w:space="0" w:color="auto"/>
              <w:bottom w:val="single" w:sz="4" w:space="0" w:color="auto"/>
              <w:right w:val="single" w:sz="4" w:space="0" w:color="auto"/>
            </w:tcBorders>
            <w:noWrap/>
          </w:tcPr>
          <w:p w:rsidR="003D3900" w:rsidRPr="005D2253" w:rsidRDefault="003D3900" w:rsidP="000054DE">
            <w:pPr>
              <w:spacing w:after="0" w:line="240" w:lineRule="auto"/>
              <w:rPr>
                <w:rFonts w:ascii="Times New Roman" w:hAnsi="Times New Roman"/>
                <w:sz w:val="24"/>
                <w:szCs w:val="24"/>
              </w:rPr>
            </w:pPr>
            <w:r w:rsidRPr="001762AE">
              <w:rPr>
                <w:rFonts w:ascii="Times New Roman" w:hAnsi="Times New Roman"/>
                <w:sz w:val="24"/>
                <w:szCs w:val="24"/>
              </w:rPr>
              <w:t>Šihtas un lausku uzsildīšana, ja vien tas ir</w:t>
            </w:r>
          </w:p>
          <w:p w:rsidR="003D3900" w:rsidRPr="001762AE" w:rsidRDefault="003D3900" w:rsidP="000054DE">
            <w:pPr>
              <w:spacing w:after="0" w:line="240" w:lineRule="auto"/>
              <w:rPr>
                <w:rFonts w:ascii="Times New Roman" w:hAnsi="Times New Roman"/>
                <w:sz w:val="24"/>
                <w:szCs w:val="24"/>
              </w:rPr>
            </w:pPr>
            <w:r w:rsidRPr="001762AE">
              <w:rPr>
                <w:rFonts w:ascii="Times New Roman" w:hAnsi="Times New Roman"/>
                <w:sz w:val="24"/>
                <w:szCs w:val="24"/>
              </w:rPr>
              <w:t>tehniski un ekonomiski lietderīgi.</w:t>
            </w:r>
          </w:p>
        </w:tc>
        <w:tc>
          <w:tcPr>
            <w:tcW w:w="2935" w:type="dxa"/>
            <w:gridSpan w:val="2"/>
            <w:tcBorders>
              <w:top w:val="single" w:sz="4" w:space="0" w:color="auto"/>
              <w:left w:val="single" w:sz="4" w:space="0" w:color="auto"/>
              <w:bottom w:val="single" w:sz="4" w:space="0" w:color="auto"/>
              <w:right w:val="single" w:sz="4" w:space="0" w:color="auto"/>
            </w:tcBorders>
            <w:vAlign w:val="bottom"/>
          </w:tcPr>
          <w:p w:rsidR="003D3900" w:rsidRPr="005D2253" w:rsidRDefault="003D3900" w:rsidP="000054DE">
            <w:pPr>
              <w:spacing w:after="0" w:line="240" w:lineRule="auto"/>
              <w:jc w:val="both"/>
              <w:rPr>
                <w:rFonts w:ascii="Times New Roman" w:hAnsi="Times New Roman"/>
                <w:sz w:val="24"/>
                <w:szCs w:val="24"/>
              </w:rPr>
            </w:pPr>
            <w:r w:rsidRPr="005D2253">
              <w:rPr>
                <w:rFonts w:ascii="Times New Roman" w:hAnsi="Times New Roman"/>
                <w:sz w:val="24"/>
                <w:szCs w:val="24"/>
              </w:rPr>
              <w:t>Attiecas uz krāsnīm, kuras darbina ar kurināmo/gaisu, kā arī skābekli un kurināmo.</w:t>
            </w:r>
          </w:p>
        </w:tc>
      </w:tr>
      <w:tr w:rsidR="003D3900" w:rsidRPr="001762AE" w:rsidTr="005C0F69">
        <w:trPr>
          <w:trHeight w:val="90"/>
        </w:trPr>
        <w:tc>
          <w:tcPr>
            <w:tcW w:w="1225" w:type="dxa"/>
            <w:gridSpan w:val="2"/>
            <w:tcBorders>
              <w:top w:val="single" w:sz="4" w:space="0" w:color="auto"/>
              <w:left w:val="single" w:sz="4" w:space="0" w:color="auto"/>
              <w:bottom w:val="single" w:sz="4" w:space="0" w:color="auto"/>
              <w:right w:val="single" w:sz="4" w:space="0" w:color="auto"/>
            </w:tcBorders>
          </w:tcPr>
          <w:p w:rsidR="003D3900" w:rsidRDefault="003D3900" w:rsidP="000E74C4">
            <w:pPr>
              <w:spacing w:after="0" w:line="240" w:lineRule="auto"/>
              <w:ind w:firstLineChars="100" w:firstLine="240"/>
              <w:rPr>
                <w:rFonts w:ascii="Times New Roman" w:hAnsi="Times New Roman"/>
                <w:sz w:val="24"/>
                <w:szCs w:val="24"/>
              </w:rPr>
            </w:pPr>
            <w:r>
              <w:rPr>
                <w:rFonts w:ascii="Times New Roman" w:hAnsi="Times New Roman"/>
                <w:sz w:val="24"/>
                <w:szCs w:val="24"/>
              </w:rPr>
              <w:t xml:space="preserve">8. </w:t>
            </w:r>
          </w:p>
        </w:tc>
        <w:tc>
          <w:tcPr>
            <w:tcW w:w="4985" w:type="dxa"/>
            <w:gridSpan w:val="3"/>
            <w:vMerge/>
            <w:tcBorders>
              <w:top w:val="single" w:sz="4" w:space="0" w:color="auto"/>
              <w:left w:val="single" w:sz="4" w:space="0" w:color="auto"/>
              <w:bottom w:val="single" w:sz="4" w:space="0" w:color="auto"/>
              <w:right w:val="single" w:sz="4" w:space="0" w:color="auto"/>
            </w:tcBorders>
            <w:noWrap/>
          </w:tcPr>
          <w:p w:rsidR="003D3900" w:rsidRDefault="003D3900" w:rsidP="000E74C4">
            <w:pPr>
              <w:spacing w:after="0" w:line="240" w:lineRule="auto"/>
              <w:ind w:firstLineChars="100" w:firstLine="240"/>
              <w:rPr>
                <w:rFonts w:ascii="Times New Roman" w:hAnsi="Times New Roman"/>
                <w:sz w:val="24"/>
                <w:szCs w:val="24"/>
              </w:rPr>
            </w:pPr>
          </w:p>
        </w:tc>
        <w:tc>
          <w:tcPr>
            <w:tcW w:w="2935" w:type="dxa"/>
            <w:gridSpan w:val="2"/>
            <w:tcBorders>
              <w:top w:val="single" w:sz="4" w:space="0" w:color="auto"/>
              <w:left w:val="single" w:sz="4" w:space="0" w:color="auto"/>
              <w:bottom w:val="single" w:sz="4" w:space="0" w:color="auto"/>
              <w:right w:val="single" w:sz="4" w:space="0" w:color="auto"/>
            </w:tcBorders>
          </w:tcPr>
          <w:p w:rsidR="003D3900" w:rsidRPr="005D2253" w:rsidRDefault="003D3900" w:rsidP="000054DE">
            <w:pPr>
              <w:spacing w:after="0" w:line="240" w:lineRule="auto"/>
              <w:rPr>
                <w:rFonts w:ascii="Times New Roman" w:hAnsi="Times New Roman"/>
                <w:sz w:val="24"/>
                <w:szCs w:val="24"/>
              </w:rPr>
            </w:pPr>
            <w:r w:rsidRPr="005D2253">
              <w:rPr>
                <w:rFonts w:ascii="Times New Roman" w:hAnsi="Times New Roman"/>
                <w:sz w:val="24"/>
                <w:szCs w:val="24"/>
              </w:rPr>
              <w:t>Parasti var izmantot tikai šihtai, kuras sastāvā ir vairāk par 50 % lausku.</w:t>
            </w:r>
          </w:p>
        </w:tc>
      </w:tr>
      <w:tr w:rsidR="003D3900" w:rsidRPr="001762AE" w:rsidTr="005C0F69">
        <w:trPr>
          <w:gridAfter w:val="1"/>
          <w:wAfter w:w="435" w:type="dxa"/>
          <w:trHeight w:val="255"/>
        </w:trPr>
        <w:tc>
          <w:tcPr>
            <w:tcW w:w="475" w:type="dxa"/>
            <w:tcBorders>
              <w:top w:val="single" w:sz="4" w:space="0" w:color="auto"/>
              <w:left w:val="nil"/>
              <w:bottom w:val="nil"/>
              <w:right w:val="nil"/>
            </w:tcBorders>
          </w:tcPr>
          <w:p w:rsidR="003D3900" w:rsidRPr="001762AE" w:rsidRDefault="003D3900" w:rsidP="000054DE">
            <w:pPr>
              <w:spacing w:after="0" w:line="240" w:lineRule="auto"/>
              <w:rPr>
                <w:rFonts w:ascii="Times New Roman" w:hAnsi="Times New Roman"/>
                <w:sz w:val="24"/>
                <w:szCs w:val="24"/>
              </w:rPr>
            </w:pPr>
          </w:p>
        </w:tc>
        <w:tc>
          <w:tcPr>
            <w:tcW w:w="2635" w:type="dxa"/>
            <w:gridSpan w:val="2"/>
            <w:tcBorders>
              <w:top w:val="single" w:sz="4" w:space="0" w:color="auto"/>
              <w:left w:val="nil"/>
              <w:bottom w:val="nil"/>
              <w:right w:val="nil"/>
            </w:tcBorders>
            <w:noWrap/>
          </w:tcPr>
          <w:p w:rsidR="003D3900" w:rsidRPr="001762AE" w:rsidRDefault="003D3900" w:rsidP="000054DE">
            <w:pPr>
              <w:spacing w:after="0" w:line="240" w:lineRule="auto"/>
              <w:rPr>
                <w:rFonts w:ascii="Times New Roman" w:hAnsi="Times New Roman"/>
                <w:sz w:val="24"/>
                <w:szCs w:val="24"/>
              </w:rPr>
            </w:pPr>
          </w:p>
        </w:tc>
        <w:tc>
          <w:tcPr>
            <w:tcW w:w="1550" w:type="dxa"/>
            <w:tcBorders>
              <w:top w:val="single" w:sz="4" w:space="0" w:color="auto"/>
              <w:left w:val="nil"/>
              <w:bottom w:val="nil"/>
              <w:right w:val="nil"/>
            </w:tcBorders>
            <w:noWrap/>
          </w:tcPr>
          <w:p w:rsidR="003D3900" w:rsidRPr="001762AE" w:rsidRDefault="003D3900" w:rsidP="000054DE">
            <w:pPr>
              <w:spacing w:after="0" w:line="240" w:lineRule="auto"/>
              <w:rPr>
                <w:rFonts w:ascii="Times New Roman" w:hAnsi="Times New Roman"/>
                <w:sz w:val="24"/>
                <w:szCs w:val="24"/>
              </w:rPr>
            </w:pPr>
          </w:p>
        </w:tc>
        <w:tc>
          <w:tcPr>
            <w:tcW w:w="4050" w:type="dxa"/>
            <w:gridSpan w:val="2"/>
            <w:tcBorders>
              <w:top w:val="nil"/>
              <w:left w:val="nil"/>
              <w:bottom w:val="nil"/>
              <w:right w:val="nil"/>
            </w:tcBorders>
            <w:noWrap/>
          </w:tcPr>
          <w:p w:rsidR="003D3900" w:rsidRPr="001762AE" w:rsidRDefault="003D3900" w:rsidP="000054DE">
            <w:pPr>
              <w:spacing w:after="0" w:line="240" w:lineRule="auto"/>
              <w:rPr>
                <w:rFonts w:ascii="Times New Roman" w:hAnsi="Times New Roman"/>
                <w:sz w:val="24"/>
                <w:szCs w:val="24"/>
              </w:rPr>
            </w:pPr>
          </w:p>
        </w:tc>
      </w:tr>
    </w:tbl>
    <w:p w:rsidR="003D3900" w:rsidRDefault="003D3900" w:rsidP="004133DE">
      <w:pPr>
        <w:pStyle w:val="Virsraksts"/>
        <w:spacing w:after="0" w:line="240" w:lineRule="auto"/>
        <w:outlineLvl w:val="1"/>
      </w:pPr>
      <w:bookmarkStart w:id="12" w:name="_Toc364166223"/>
      <w:r>
        <w:t>4.</w:t>
      </w:r>
      <w:r w:rsidRPr="005D2253">
        <w:t>3. Materiālu uzglabāšana un apstrāde</w:t>
      </w:r>
      <w:bookmarkEnd w:id="12"/>
    </w:p>
    <w:p w:rsidR="003D3900" w:rsidRPr="005D2253" w:rsidRDefault="003D3900" w:rsidP="000054DE">
      <w:pPr>
        <w:pStyle w:val="Virsraksts"/>
        <w:spacing w:after="0" w:line="240" w:lineRule="auto"/>
      </w:pPr>
    </w:p>
    <w:p w:rsidR="003D3900" w:rsidRPr="0081468B" w:rsidRDefault="003D3900" w:rsidP="000054DE">
      <w:pPr>
        <w:spacing w:after="0" w:line="240" w:lineRule="auto"/>
        <w:jc w:val="both"/>
        <w:rPr>
          <w:rFonts w:ascii="Times New Roman" w:hAnsi="Times New Roman"/>
          <w:bCs/>
          <w:sz w:val="24"/>
          <w:szCs w:val="24"/>
        </w:rPr>
      </w:pPr>
      <w:r>
        <w:rPr>
          <w:rFonts w:ascii="Times New Roman" w:hAnsi="Times New Roman"/>
          <w:bCs/>
          <w:sz w:val="24"/>
          <w:szCs w:val="24"/>
        </w:rPr>
        <w:t xml:space="preserve">4.3.1. </w:t>
      </w:r>
      <w:r w:rsidRPr="0081468B">
        <w:rPr>
          <w:rFonts w:ascii="Times New Roman" w:hAnsi="Times New Roman"/>
          <w:bCs/>
          <w:sz w:val="24"/>
          <w:szCs w:val="24"/>
        </w:rPr>
        <w:t>LPTP mērķis ir novērst vai - gadījumā, ja tas nav praktiski realizējams, - samazināt cietvielu uzglabāšanas un apstrādes laikā radītās putekļu emisijas izplatību, izmantojot kādu no turpmāk minētajiem tehniskajiem paņēmieniem vai to apvienojumu.</w:t>
      </w:r>
    </w:p>
    <w:p w:rsidR="003D3900" w:rsidRDefault="003D3900" w:rsidP="000054DE">
      <w:pPr>
        <w:spacing w:after="0" w:line="240" w:lineRule="auto"/>
        <w:rPr>
          <w:rFonts w:ascii="Times New Roman" w:hAnsi="Times New Roman"/>
          <w:b/>
          <w:sz w:val="24"/>
          <w:szCs w:val="24"/>
        </w:rPr>
      </w:pPr>
    </w:p>
    <w:p w:rsidR="003D3900" w:rsidRDefault="003D3900" w:rsidP="00093F78">
      <w:pPr>
        <w:spacing w:after="0" w:line="240" w:lineRule="auto"/>
        <w:jc w:val="both"/>
        <w:rPr>
          <w:rFonts w:ascii="Times New Roman" w:hAnsi="Times New Roman"/>
          <w:sz w:val="24"/>
          <w:szCs w:val="24"/>
        </w:rPr>
      </w:pPr>
      <w:r>
        <w:rPr>
          <w:rFonts w:ascii="Times New Roman" w:hAnsi="Times New Roman"/>
          <w:sz w:val="24"/>
          <w:szCs w:val="24"/>
        </w:rPr>
        <w:t xml:space="preserve">4.3.1.1. </w:t>
      </w:r>
      <w:r w:rsidRPr="00E23AF8">
        <w:rPr>
          <w:rFonts w:ascii="Times New Roman" w:hAnsi="Times New Roman"/>
          <w:sz w:val="24"/>
          <w:szCs w:val="24"/>
        </w:rPr>
        <w:t>Izejvielu uzglabāšana</w:t>
      </w:r>
    </w:p>
    <w:p w:rsidR="003D3900" w:rsidRPr="00E23AF8" w:rsidRDefault="003D3900" w:rsidP="00093F78">
      <w:pPr>
        <w:spacing w:after="0" w:line="240" w:lineRule="auto"/>
        <w:jc w:val="both"/>
        <w:rPr>
          <w:rFonts w:ascii="Times New Roman" w:hAnsi="Times New Roman"/>
          <w:sz w:val="24"/>
          <w:szCs w:val="24"/>
        </w:rPr>
      </w:pPr>
    </w:p>
    <w:p w:rsidR="003D3900" w:rsidRPr="00E23AF8" w:rsidRDefault="003D3900" w:rsidP="00093F78">
      <w:pPr>
        <w:spacing w:after="0" w:line="240" w:lineRule="auto"/>
        <w:jc w:val="both"/>
        <w:rPr>
          <w:rFonts w:ascii="Times New Roman" w:hAnsi="Times New Roman"/>
          <w:sz w:val="24"/>
          <w:szCs w:val="24"/>
        </w:rPr>
      </w:pPr>
      <w:r w:rsidRPr="00E23AF8">
        <w:rPr>
          <w:rFonts w:ascii="Times New Roman" w:hAnsi="Times New Roman"/>
          <w:sz w:val="24"/>
          <w:szCs w:val="24"/>
        </w:rPr>
        <w:t>Beztaras pulverveida materiāli jāglabā noslēgtās glabātuvēs, kas aprīkotas ar putekļainības pazemināšanas sistēmu (piemēram, šķiedru filtrs).</w:t>
      </w:r>
      <w:r>
        <w:rPr>
          <w:rFonts w:ascii="Times New Roman" w:hAnsi="Times New Roman"/>
          <w:sz w:val="24"/>
          <w:szCs w:val="24"/>
        </w:rPr>
        <w:t xml:space="preserve"> </w:t>
      </w:r>
      <w:r w:rsidRPr="00E23AF8">
        <w:rPr>
          <w:rFonts w:ascii="Times New Roman" w:hAnsi="Times New Roman"/>
          <w:sz w:val="24"/>
          <w:szCs w:val="24"/>
        </w:rPr>
        <w:t>Sīkgraudu materiāli jāglabā noslēgtos konteineros vai cieši aizvērtā iepakojumā.</w:t>
      </w:r>
      <w:r>
        <w:rPr>
          <w:rFonts w:ascii="Times New Roman" w:hAnsi="Times New Roman"/>
          <w:sz w:val="24"/>
          <w:szCs w:val="24"/>
        </w:rPr>
        <w:t xml:space="preserve"> </w:t>
      </w:r>
      <w:r w:rsidRPr="00E23AF8">
        <w:rPr>
          <w:rFonts w:ascii="Times New Roman" w:hAnsi="Times New Roman"/>
          <w:sz w:val="24"/>
          <w:szCs w:val="24"/>
        </w:rPr>
        <w:t>Rupjgraudu putekļainu izejvielu krājumi jāglabā zem pārsega.</w:t>
      </w:r>
      <w:r>
        <w:rPr>
          <w:rFonts w:ascii="Times New Roman" w:hAnsi="Times New Roman"/>
          <w:sz w:val="24"/>
          <w:szCs w:val="24"/>
        </w:rPr>
        <w:t xml:space="preserve"> </w:t>
      </w:r>
      <w:r w:rsidRPr="00E23AF8">
        <w:rPr>
          <w:rFonts w:ascii="Times New Roman" w:hAnsi="Times New Roman"/>
          <w:sz w:val="24"/>
          <w:szCs w:val="24"/>
        </w:rPr>
        <w:t xml:space="preserve">Jāizmanto ceļu tīrīšanas mašīnas un </w:t>
      </w:r>
      <w:r>
        <w:rPr>
          <w:rFonts w:ascii="Times New Roman" w:hAnsi="Times New Roman"/>
          <w:sz w:val="24"/>
          <w:szCs w:val="24"/>
        </w:rPr>
        <w:t xml:space="preserve">tehnoloģijas </w:t>
      </w:r>
      <w:r w:rsidRPr="00E23AF8">
        <w:rPr>
          <w:rFonts w:ascii="Times New Roman" w:hAnsi="Times New Roman"/>
          <w:sz w:val="24"/>
          <w:szCs w:val="24"/>
        </w:rPr>
        <w:t>apsmidzināšana</w:t>
      </w:r>
      <w:r>
        <w:rPr>
          <w:rFonts w:ascii="Times New Roman" w:hAnsi="Times New Roman"/>
          <w:sz w:val="24"/>
          <w:szCs w:val="24"/>
        </w:rPr>
        <w:t>i</w:t>
      </w:r>
      <w:r w:rsidRPr="00E23AF8">
        <w:rPr>
          <w:rFonts w:ascii="Times New Roman" w:hAnsi="Times New Roman"/>
          <w:sz w:val="24"/>
          <w:szCs w:val="24"/>
        </w:rPr>
        <w:t xml:space="preserve"> ar ūdeni</w:t>
      </w:r>
      <w:r>
        <w:rPr>
          <w:rFonts w:ascii="Times New Roman" w:hAnsi="Times New Roman"/>
          <w:sz w:val="24"/>
          <w:szCs w:val="24"/>
        </w:rPr>
        <w:t xml:space="preserve">. </w:t>
      </w:r>
      <w:r w:rsidRPr="00E23AF8">
        <w:rPr>
          <w:rFonts w:ascii="Times New Roman" w:hAnsi="Times New Roman"/>
          <w:sz w:val="24"/>
          <w:szCs w:val="24"/>
        </w:rPr>
        <w:t xml:space="preserve"> </w:t>
      </w:r>
    </w:p>
    <w:p w:rsidR="003D3900" w:rsidRDefault="003D3900" w:rsidP="00093F78">
      <w:pPr>
        <w:spacing w:after="0" w:line="240" w:lineRule="auto"/>
        <w:jc w:val="both"/>
        <w:rPr>
          <w:rFonts w:ascii="Times New Roman" w:hAnsi="Times New Roman"/>
          <w:sz w:val="24"/>
          <w:szCs w:val="24"/>
        </w:rPr>
      </w:pPr>
    </w:p>
    <w:p w:rsidR="003D3900" w:rsidRDefault="003D3900" w:rsidP="000054DE">
      <w:pPr>
        <w:spacing w:after="0" w:line="240" w:lineRule="auto"/>
        <w:rPr>
          <w:rFonts w:ascii="Times New Roman" w:hAnsi="Times New Roman"/>
          <w:sz w:val="24"/>
          <w:szCs w:val="24"/>
        </w:rPr>
      </w:pPr>
      <w:r>
        <w:rPr>
          <w:rFonts w:ascii="Times New Roman" w:hAnsi="Times New Roman"/>
          <w:sz w:val="24"/>
          <w:szCs w:val="24"/>
        </w:rPr>
        <w:t xml:space="preserve"> 4.3.1.2. </w:t>
      </w:r>
      <w:r w:rsidRPr="00E23AF8">
        <w:rPr>
          <w:rFonts w:ascii="Times New Roman" w:hAnsi="Times New Roman"/>
          <w:sz w:val="24"/>
          <w:szCs w:val="24"/>
        </w:rPr>
        <w:t>Izejvielu apstrāde</w:t>
      </w:r>
      <w:r w:rsidRPr="00E23AF8">
        <w:rPr>
          <w:rFonts w:ascii="Times New Roman" w:hAnsi="Times New Roman"/>
          <w:sz w:val="24"/>
          <w:szCs w:val="24"/>
        </w:rPr>
        <w:tab/>
      </w:r>
    </w:p>
    <w:p w:rsidR="003D3900" w:rsidRDefault="003D3900" w:rsidP="000054DE">
      <w:pPr>
        <w:spacing w:after="0" w:line="240" w:lineRule="auto"/>
        <w:jc w:val="center"/>
        <w:rPr>
          <w:rFonts w:ascii="Times New Roman" w:hAnsi="Times New Roman"/>
          <w:b/>
          <w:bCs/>
          <w:sz w:val="24"/>
          <w:szCs w:val="24"/>
        </w:rPr>
      </w:pPr>
    </w:p>
    <w:p w:rsidR="003D3900" w:rsidRDefault="003D3900" w:rsidP="000054DE">
      <w:pPr>
        <w:spacing w:after="0" w:line="240" w:lineRule="auto"/>
        <w:jc w:val="center"/>
        <w:rPr>
          <w:rFonts w:ascii="Times New Roman" w:hAnsi="Times New Roman"/>
          <w:b/>
          <w:bCs/>
          <w:sz w:val="24"/>
          <w:szCs w:val="24"/>
        </w:rPr>
      </w:pPr>
      <w:r w:rsidRPr="00A357E0">
        <w:rPr>
          <w:rFonts w:ascii="Times New Roman" w:hAnsi="Times New Roman"/>
          <w:b/>
          <w:bCs/>
          <w:sz w:val="24"/>
          <w:szCs w:val="24"/>
        </w:rPr>
        <w:t>Tehniskie paņēmieni un to piemērojamība</w:t>
      </w:r>
    </w:p>
    <w:p w:rsidR="003D3900" w:rsidRDefault="003D3900" w:rsidP="000054DE">
      <w:pPr>
        <w:spacing w:after="0" w:line="240" w:lineRule="auto"/>
        <w:jc w:val="right"/>
        <w:rPr>
          <w:rFonts w:ascii="Times New Roman" w:hAnsi="Times New Roman"/>
          <w:sz w:val="24"/>
          <w:szCs w:val="24"/>
        </w:rPr>
      </w:pPr>
      <w:r>
        <w:rPr>
          <w:rFonts w:ascii="Times New Roman" w:hAnsi="Times New Roman"/>
          <w:b/>
          <w:bCs/>
          <w:sz w:val="24"/>
          <w:szCs w:val="24"/>
        </w:rPr>
        <w:t xml:space="preserve">7.tabula </w:t>
      </w:r>
    </w:p>
    <w:p w:rsidR="003D3900" w:rsidRPr="00E23AF8" w:rsidRDefault="003D3900" w:rsidP="000054DE">
      <w:pPr>
        <w:spacing w:after="0" w:line="240" w:lineRule="auto"/>
        <w:rPr>
          <w:rFonts w:ascii="Times New Roman" w:hAnsi="Times New Roman"/>
          <w:sz w:val="24"/>
          <w:szCs w:val="24"/>
        </w:rPr>
      </w:pPr>
    </w:p>
    <w:tbl>
      <w:tblPr>
        <w:tblW w:w="9035" w:type="dxa"/>
        <w:tblInd w:w="93" w:type="dxa"/>
        <w:tblLayout w:type="fixed"/>
        <w:tblLook w:val="0000"/>
      </w:tblPr>
      <w:tblGrid>
        <w:gridCol w:w="785"/>
        <w:gridCol w:w="3906"/>
        <w:gridCol w:w="4344"/>
      </w:tblGrid>
      <w:tr w:rsidR="003D3900" w:rsidRPr="001762AE" w:rsidTr="006D67AE">
        <w:trPr>
          <w:trHeight w:val="255"/>
        </w:trPr>
        <w:tc>
          <w:tcPr>
            <w:tcW w:w="785" w:type="dxa"/>
            <w:tcBorders>
              <w:top w:val="single" w:sz="4" w:space="0" w:color="auto"/>
              <w:left w:val="single" w:sz="4" w:space="0" w:color="auto"/>
              <w:bottom w:val="single" w:sz="4" w:space="0" w:color="auto"/>
              <w:right w:val="single" w:sz="4" w:space="0" w:color="auto"/>
            </w:tcBorders>
          </w:tcPr>
          <w:p w:rsidR="003D3900" w:rsidRPr="001762AE" w:rsidRDefault="003D3900" w:rsidP="000E74C4">
            <w:pPr>
              <w:spacing w:after="0" w:line="240" w:lineRule="auto"/>
              <w:ind w:left="-1523" w:firstLineChars="800" w:firstLine="1928"/>
              <w:rPr>
                <w:rFonts w:ascii="Times New Roman" w:hAnsi="Times New Roman"/>
                <w:b/>
                <w:bCs/>
                <w:sz w:val="24"/>
                <w:szCs w:val="24"/>
              </w:rPr>
            </w:pPr>
            <w:r>
              <w:rPr>
                <w:rFonts w:ascii="Times New Roman" w:hAnsi="Times New Roman"/>
                <w:b/>
                <w:bCs/>
                <w:sz w:val="24"/>
                <w:szCs w:val="24"/>
              </w:rPr>
              <w:t>Nr.</w:t>
            </w:r>
          </w:p>
        </w:tc>
        <w:tc>
          <w:tcPr>
            <w:tcW w:w="3906" w:type="dxa"/>
            <w:tcBorders>
              <w:top w:val="single" w:sz="4" w:space="0" w:color="auto"/>
              <w:left w:val="single" w:sz="4" w:space="0" w:color="auto"/>
              <w:bottom w:val="single" w:sz="4" w:space="0" w:color="auto"/>
              <w:right w:val="single" w:sz="4" w:space="0" w:color="auto"/>
            </w:tcBorders>
            <w:noWrap/>
          </w:tcPr>
          <w:p w:rsidR="003D3900" w:rsidRPr="001762AE" w:rsidRDefault="003D3900" w:rsidP="00093F78">
            <w:pPr>
              <w:spacing w:after="0" w:line="240" w:lineRule="auto"/>
              <w:ind w:firstLineChars="1" w:firstLine="2"/>
              <w:rPr>
                <w:rFonts w:ascii="Times New Roman" w:hAnsi="Times New Roman"/>
                <w:b/>
                <w:bCs/>
                <w:sz w:val="24"/>
                <w:szCs w:val="24"/>
              </w:rPr>
            </w:pPr>
            <w:r w:rsidRPr="001762AE">
              <w:rPr>
                <w:rFonts w:ascii="Times New Roman" w:hAnsi="Times New Roman"/>
                <w:b/>
                <w:bCs/>
                <w:sz w:val="24"/>
                <w:szCs w:val="24"/>
              </w:rPr>
              <w:t>Tehniskais paņēmiens</w:t>
            </w:r>
          </w:p>
        </w:tc>
        <w:tc>
          <w:tcPr>
            <w:tcW w:w="4344" w:type="dxa"/>
            <w:tcBorders>
              <w:top w:val="single" w:sz="4" w:space="0" w:color="auto"/>
              <w:left w:val="nil"/>
              <w:bottom w:val="single" w:sz="4" w:space="0" w:color="auto"/>
              <w:right w:val="single" w:sz="4" w:space="0" w:color="auto"/>
            </w:tcBorders>
            <w:noWrap/>
          </w:tcPr>
          <w:p w:rsidR="003D3900" w:rsidRPr="001762AE" w:rsidRDefault="003D3900" w:rsidP="000E74C4">
            <w:pPr>
              <w:spacing w:after="0" w:line="240" w:lineRule="auto"/>
              <w:ind w:firstLineChars="700" w:firstLine="1687"/>
              <w:rPr>
                <w:rFonts w:ascii="Times New Roman" w:hAnsi="Times New Roman"/>
                <w:b/>
                <w:bCs/>
                <w:sz w:val="24"/>
                <w:szCs w:val="24"/>
              </w:rPr>
            </w:pPr>
            <w:r w:rsidRPr="001762AE">
              <w:rPr>
                <w:rFonts w:ascii="Times New Roman" w:hAnsi="Times New Roman"/>
                <w:b/>
                <w:bCs/>
                <w:sz w:val="24"/>
                <w:szCs w:val="24"/>
              </w:rPr>
              <w:t>Piemērojamība</w:t>
            </w:r>
          </w:p>
        </w:tc>
      </w:tr>
      <w:tr w:rsidR="003D3900" w:rsidRPr="001762AE" w:rsidTr="006D67AE">
        <w:trPr>
          <w:trHeight w:val="480"/>
        </w:trPr>
        <w:tc>
          <w:tcPr>
            <w:tcW w:w="785" w:type="dxa"/>
            <w:tcBorders>
              <w:top w:val="nil"/>
              <w:left w:val="single" w:sz="4" w:space="0" w:color="auto"/>
              <w:bottom w:val="single" w:sz="4" w:space="0" w:color="auto"/>
              <w:right w:val="single" w:sz="4" w:space="0" w:color="auto"/>
            </w:tcBorders>
          </w:tcPr>
          <w:p w:rsidR="003D3900" w:rsidRPr="001762AE" w:rsidRDefault="003D3900" w:rsidP="000054DE">
            <w:pPr>
              <w:spacing w:after="0" w:line="240" w:lineRule="auto"/>
              <w:jc w:val="both"/>
              <w:rPr>
                <w:rFonts w:ascii="Times New Roman" w:hAnsi="Times New Roman"/>
                <w:sz w:val="24"/>
                <w:szCs w:val="24"/>
              </w:rPr>
            </w:pPr>
            <w:r>
              <w:rPr>
                <w:rFonts w:ascii="Times New Roman" w:hAnsi="Times New Roman"/>
                <w:sz w:val="24"/>
                <w:szCs w:val="24"/>
              </w:rPr>
              <w:t xml:space="preserve">1. </w:t>
            </w:r>
          </w:p>
        </w:tc>
        <w:tc>
          <w:tcPr>
            <w:tcW w:w="3906" w:type="dxa"/>
            <w:tcBorders>
              <w:top w:val="nil"/>
              <w:left w:val="single" w:sz="4" w:space="0" w:color="auto"/>
              <w:bottom w:val="single" w:sz="4" w:space="0" w:color="auto"/>
              <w:right w:val="single" w:sz="4" w:space="0" w:color="auto"/>
            </w:tcBorders>
          </w:tcPr>
          <w:p w:rsidR="003D3900" w:rsidRPr="001762AE" w:rsidRDefault="003D3900" w:rsidP="000054DE">
            <w:pPr>
              <w:spacing w:after="0" w:line="240" w:lineRule="auto"/>
              <w:jc w:val="both"/>
              <w:rPr>
                <w:rFonts w:ascii="Times New Roman" w:hAnsi="Times New Roman"/>
                <w:sz w:val="24"/>
                <w:szCs w:val="24"/>
              </w:rPr>
            </w:pPr>
            <w:r w:rsidRPr="001762AE">
              <w:rPr>
                <w:rFonts w:ascii="Times New Roman" w:hAnsi="Times New Roman"/>
                <w:sz w:val="24"/>
                <w:szCs w:val="24"/>
              </w:rPr>
              <w:t>Materiālu virszemes transportēšanai jāizmanto noslēgti konveijeri materiālu zudumu novēršanai.</w:t>
            </w:r>
          </w:p>
        </w:tc>
        <w:tc>
          <w:tcPr>
            <w:tcW w:w="4344" w:type="dxa"/>
            <w:vMerge w:val="restart"/>
            <w:tcBorders>
              <w:top w:val="nil"/>
              <w:left w:val="single" w:sz="4" w:space="0" w:color="auto"/>
              <w:bottom w:val="single" w:sz="4" w:space="0" w:color="000000"/>
              <w:right w:val="single" w:sz="4" w:space="0" w:color="auto"/>
            </w:tcBorders>
            <w:noWrap/>
          </w:tcPr>
          <w:p w:rsidR="003D3900" w:rsidRPr="005D2253" w:rsidRDefault="003D3900" w:rsidP="000054DE">
            <w:pPr>
              <w:spacing w:after="0" w:line="240" w:lineRule="auto"/>
              <w:jc w:val="both"/>
              <w:rPr>
                <w:rFonts w:ascii="Times New Roman" w:hAnsi="Times New Roman"/>
                <w:sz w:val="24"/>
                <w:szCs w:val="24"/>
              </w:rPr>
            </w:pPr>
            <w:r w:rsidRPr="005D2253">
              <w:rPr>
                <w:rFonts w:ascii="Times New Roman" w:hAnsi="Times New Roman"/>
                <w:sz w:val="24"/>
                <w:szCs w:val="24"/>
              </w:rPr>
              <w:t>Tehniskie paņēmieni ir vispārīgi piemērojami.</w:t>
            </w:r>
          </w:p>
        </w:tc>
      </w:tr>
      <w:tr w:rsidR="003D3900" w:rsidRPr="001762AE" w:rsidTr="006D67AE">
        <w:trPr>
          <w:trHeight w:val="480"/>
        </w:trPr>
        <w:tc>
          <w:tcPr>
            <w:tcW w:w="785" w:type="dxa"/>
            <w:tcBorders>
              <w:top w:val="nil"/>
              <w:left w:val="single" w:sz="4" w:space="0" w:color="auto"/>
              <w:bottom w:val="single" w:sz="4" w:space="0" w:color="auto"/>
              <w:right w:val="single" w:sz="4" w:space="0" w:color="auto"/>
            </w:tcBorders>
          </w:tcPr>
          <w:p w:rsidR="003D3900" w:rsidRPr="001762AE" w:rsidRDefault="003D3900" w:rsidP="000054DE">
            <w:pPr>
              <w:spacing w:after="0" w:line="240" w:lineRule="auto"/>
              <w:jc w:val="both"/>
              <w:rPr>
                <w:rFonts w:ascii="Times New Roman" w:hAnsi="Times New Roman"/>
                <w:sz w:val="24"/>
                <w:szCs w:val="24"/>
              </w:rPr>
            </w:pPr>
            <w:r>
              <w:rPr>
                <w:rFonts w:ascii="Times New Roman" w:hAnsi="Times New Roman"/>
                <w:sz w:val="24"/>
                <w:szCs w:val="24"/>
              </w:rPr>
              <w:t xml:space="preserve">2. </w:t>
            </w:r>
          </w:p>
        </w:tc>
        <w:tc>
          <w:tcPr>
            <w:tcW w:w="3906" w:type="dxa"/>
            <w:tcBorders>
              <w:top w:val="nil"/>
              <w:left w:val="single" w:sz="4" w:space="0" w:color="auto"/>
              <w:bottom w:val="single" w:sz="4" w:space="0" w:color="auto"/>
              <w:right w:val="single" w:sz="4" w:space="0" w:color="auto"/>
            </w:tcBorders>
          </w:tcPr>
          <w:p w:rsidR="003D3900" w:rsidRPr="001762AE" w:rsidRDefault="003D3900" w:rsidP="000054DE">
            <w:pPr>
              <w:spacing w:after="0" w:line="240" w:lineRule="auto"/>
              <w:jc w:val="both"/>
              <w:rPr>
                <w:rFonts w:ascii="Times New Roman" w:hAnsi="Times New Roman"/>
                <w:sz w:val="24"/>
                <w:szCs w:val="24"/>
              </w:rPr>
            </w:pPr>
            <w:r w:rsidRPr="001762AE">
              <w:rPr>
                <w:rFonts w:ascii="Times New Roman" w:hAnsi="Times New Roman"/>
                <w:sz w:val="24"/>
                <w:szCs w:val="24"/>
              </w:rPr>
              <w:t>Ja tiek izmantota pneimatiska padeve, transportēšanas gaisa attīrīšanai pirms tā izvades jāuzstāda noslēgta ar filtru aprīkota sistēma.</w:t>
            </w:r>
          </w:p>
        </w:tc>
        <w:tc>
          <w:tcPr>
            <w:tcW w:w="4344" w:type="dxa"/>
            <w:vMerge/>
            <w:tcBorders>
              <w:top w:val="nil"/>
              <w:left w:val="single" w:sz="4" w:space="0" w:color="auto"/>
              <w:bottom w:val="single" w:sz="4" w:space="0" w:color="auto"/>
              <w:right w:val="single" w:sz="4" w:space="0" w:color="auto"/>
            </w:tcBorders>
            <w:vAlign w:val="center"/>
          </w:tcPr>
          <w:p w:rsidR="003D3900" w:rsidRPr="001762AE" w:rsidRDefault="003D3900" w:rsidP="000054DE">
            <w:pPr>
              <w:spacing w:after="0" w:line="240" w:lineRule="auto"/>
              <w:rPr>
                <w:rFonts w:ascii="Times New Roman" w:hAnsi="Times New Roman"/>
                <w:sz w:val="24"/>
                <w:szCs w:val="24"/>
              </w:rPr>
            </w:pPr>
          </w:p>
        </w:tc>
      </w:tr>
      <w:tr w:rsidR="003D3900" w:rsidRPr="001762AE" w:rsidTr="006D67AE">
        <w:trPr>
          <w:trHeight w:val="255"/>
        </w:trPr>
        <w:tc>
          <w:tcPr>
            <w:tcW w:w="785" w:type="dxa"/>
            <w:tcBorders>
              <w:top w:val="single" w:sz="4" w:space="0" w:color="auto"/>
              <w:left w:val="single" w:sz="4" w:space="0" w:color="auto"/>
              <w:bottom w:val="single" w:sz="4" w:space="0" w:color="auto"/>
              <w:right w:val="single" w:sz="4" w:space="0" w:color="auto"/>
            </w:tcBorders>
          </w:tcPr>
          <w:p w:rsidR="003D3900" w:rsidRPr="001762AE" w:rsidRDefault="003D3900" w:rsidP="000054DE">
            <w:pPr>
              <w:spacing w:after="0" w:line="240" w:lineRule="auto"/>
              <w:rPr>
                <w:rFonts w:ascii="Times New Roman" w:hAnsi="Times New Roman"/>
                <w:sz w:val="24"/>
                <w:szCs w:val="24"/>
              </w:rPr>
            </w:pPr>
            <w:r>
              <w:rPr>
                <w:rFonts w:ascii="Times New Roman" w:hAnsi="Times New Roman"/>
                <w:sz w:val="24"/>
                <w:szCs w:val="24"/>
              </w:rPr>
              <w:t xml:space="preserve">3. </w:t>
            </w:r>
          </w:p>
        </w:tc>
        <w:tc>
          <w:tcPr>
            <w:tcW w:w="3906" w:type="dxa"/>
            <w:tcBorders>
              <w:top w:val="single" w:sz="4" w:space="0" w:color="auto"/>
              <w:left w:val="single" w:sz="4" w:space="0" w:color="auto"/>
              <w:bottom w:val="single" w:sz="4" w:space="0" w:color="auto"/>
              <w:right w:val="single" w:sz="4" w:space="0" w:color="auto"/>
            </w:tcBorders>
            <w:noWrap/>
          </w:tcPr>
          <w:p w:rsidR="003D3900" w:rsidRPr="001762AE" w:rsidRDefault="003D3900" w:rsidP="000054DE">
            <w:pPr>
              <w:spacing w:after="0" w:line="240" w:lineRule="auto"/>
              <w:rPr>
                <w:rFonts w:ascii="Times New Roman" w:hAnsi="Times New Roman"/>
                <w:sz w:val="24"/>
                <w:szCs w:val="24"/>
              </w:rPr>
            </w:pPr>
            <w:r w:rsidRPr="001762AE">
              <w:rPr>
                <w:rFonts w:ascii="Times New Roman" w:hAnsi="Times New Roman"/>
                <w:sz w:val="24"/>
                <w:szCs w:val="24"/>
              </w:rPr>
              <w:t>Šihtas mitrināšana.</w:t>
            </w:r>
          </w:p>
        </w:tc>
        <w:tc>
          <w:tcPr>
            <w:tcW w:w="4344" w:type="dxa"/>
            <w:tcBorders>
              <w:top w:val="single" w:sz="4" w:space="0" w:color="auto"/>
              <w:left w:val="single" w:sz="4" w:space="0" w:color="auto"/>
              <w:bottom w:val="single" w:sz="4" w:space="0" w:color="auto"/>
              <w:right w:val="single" w:sz="4" w:space="0" w:color="auto"/>
            </w:tcBorders>
            <w:noWrap/>
          </w:tcPr>
          <w:p w:rsidR="003D3900" w:rsidRPr="001762AE" w:rsidRDefault="003D3900" w:rsidP="000054DE">
            <w:pPr>
              <w:spacing w:after="0" w:line="240" w:lineRule="auto"/>
              <w:jc w:val="both"/>
              <w:rPr>
                <w:rFonts w:ascii="Times New Roman" w:hAnsi="Times New Roman"/>
                <w:sz w:val="24"/>
                <w:szCs w:val="24"/>
              </w:rPr>
            </w:pPr>
            <w:r w:rsidRPr="001762AE">
              <w:rPr>
                <w:rFonts w:ascii="Times New Roman" w:hAnsi="Times New Roman"/>
                <w:sz w:val="24"/>
                <w:szCs w:val="24"/>
              </w:rPr>
              <w:t>Šī tehniskā paņēmiena izmantošanas iespējas ir ierobežotas, jo negatīvi ietekmē krāsns energoefektivitāti. Ierobežojumi var attiekties uz noteiktu šihtas sastāvu, jo īpaši borosilikāta stikla ražošanā.</w:t>
            </w:r>
          </w:p>
        </w:tc>
      </w:tr>
      <w:tr w:rsidR="003D3900" w:rsidRPr="001762AE" w:rsidTr="006D67AE">
        <w:trPr>
          <w:trHeight w:val="720"/>
        </w:trPr>
        <w:tc>
          <w:tcPr>
            <w:tcW w:w="785" w:type="dxa"/>
            <w:tcBorders>
              <w:top w:val="single" w:sz="4" w:space="0" w:color="auto"/>
              <w:left w:val="single" w:sz="4" w:space="0" w:color="auto"/>
              <w:bottom w:val="single" w:sz="4" w:space="0" w:color="auto"/>
              <w:right w:val="single" w:sz="4" w:space="0" w:color="auto"/>
            </w:tcBorders>
          </w:tcPr>
          <w:p w:rsidR="003D3900" w:rsidRPr="001762AE" w:rsidRDefault="003D3900" w:rsidP="000054DE">
            <w:pPr>
              <w:spacing w:after="0" w:line="240" w:lineRule="auto"/>
              <w:rPr>
                <w:rFonts w:ascii="Times New Roman" w:hAnsi="Times New Roman"/>
                <w:sz w:val="24"/>
                <w:szCs w:val="24"/>
              </w:rPr>
            </w:pPr>
            <w:r>
              <w:rPr>
                <w:rFonts w:ascii="Times New Roman" w:hAnsi="Times New Roman"/>
                <w:sz w:val="24"/>
                <w:szCs w:val="24"/>
              </w:rPr>
              <w:t>4.</w:t>
            </w:r>
          </w:p>
        </w:tc>
        <w:tc>
          <w:tcPr>
            <w:tcW w:w="3906" w:type="dxa"/>
            <w:tcBorders>
              <w:top w:val="single" w:sz="4" w:space="0" w:color="auto"/>
              <w:left w:val="single" w:sz="4" w:space="0" w:color="auto"/>
              <w:bottom w:val="single" w:sz="4" w:space="0" w:color="auto"/>
              <w:right w:val="single" w:sz="4" w:space="0" w:color="auto"/>
            </w:tcBorders>
            <w:noWrap/>
          </w:tcPr>
          <w:p w:rsidR="003D3900" w:rsidRPr="001762AE" w:rsidRDefault="003D3900" w:rsidP="000054DE">
            <w:pPr>
              <w:spacing w:after="0" w:line="240" w:lineRule="auto"/>
              <w:rPr>
                <w:rFonts w:ascii="Times New Roman" w:hAnsi="Times New Roman"/>
                <w:sz w:val="24"/>
                <w:szCs w:val="24"/>
              </w:rPr>
            </w:pPr>
            <w:r w:rsidRPr="001762AE">
              <w:rPr>
                <w:rFonts w:ascii="Times New Roman" w:hAnsi="Times New Roman"/>
                <w:sz w:val="24"/>
                <w:szCs w:val="24"/>
              </w:rPr>
              <w:t>Neliela negatīva spiediena radīšana krāsnī.</w:t>
            </w:r>
          </w:p>
        </w:tc>
        <w:tc>
          <w:tcPr>
            <w:tcW w:w="4344" w:type="dxa"/>
            <w:tcBorders>
              <w:top w:val="single" w:sz="4" w:space="0" w:color="auto"/>
              <w:left w:val="nil"/>
              <w:bottom w:val="single" w:sz="4" w:space="0" w:color="auto"/>
              <w:right w:val="single" w:sz="4" w:space="0" w:color="auto"/>
            </w:tcBorders>
            <w:vAlign w:val="center"/>
          </w:tcPr>
          <w:p w:rsidR="003D3900" w:rsidRPr="001762AE" w:rsidRDefault="003D3900" w:rsidP="000054DE">
            <w:pPr>
              <w:spacing w:after="0" w:line="240" w:lineRule="auto"/>
              <w:jc w:val="both"/>
              <w:rPr>
                <w:rFonts w:ascii="Times New Roman" w:hAnsi="Times New Roman"/>
                <w:sz w:val="24"/>
                <w:szCs w:val="24"/>
              </w:rPr>
            </w:pPr>
            <w:r w:rsidRPr="001762AE">
              <w:rPr>
                <w:rFonts w:ascii="Times New Roman" w:hAnsi="Times New Roman"/>
                <w:sz w:val="24"/>
                <w:szCs w:val="24"/>
              </w:rPr>
              <w:t>Var izmantot tikai kā jau iepriekš paredzētu tehnoloģijas daļu (piemēram, frites ražošanas kausēšanas krāsnīm), jo nelabvēlīgi ietekmē krāsns energoefektivitāti.</w:t>
            </w:r>
          </w:p>
        </w:tc>
      </w:tr>
      <w:tr w:rsidR="003D3900" w:rsidRPr="001762AE" w:rsidTr="006D67AE">
        <w:trPr>
          <w:trHeight w:val="480"/>
        </w:trPr>
        <w:tc>
          <w:tcPr>
            <w:tcW w:w="785" w:type="dxa"/>
            <w:tcBorders>
              <w:top w:val="nil"/>
              <w:left w:val="single" w:sz="4" w:space="0" w:color="auto"/>
              <w:bottom w:val="single" w:sz="4" w:space="0" w:color="auto"/>
              <w:right w:val="single" w:sz="4" w:space="0" w:color="auto"/>
            </w:tcBorders>
          </w:tcPr>
          <w:p w:rsidR="003D3900" w:rsidRPr="001762AE" w:rsidRDefault="003D3900" w:rsidP="000054DE">
            <w:pPr>
              <w:spacing w:after="0" w:line="240" w:lineRule="auto"/>
              <w:jc w:val="both"/>
              <w:rPr>
                <w:rFonts w:ascii="Times New Roman" w:hAnsi="Times New Roman"/>
                <w:sz w:val="24"/>
                <w:szCs w:val="24"/>
              </w:rPr>
            </w:pPr>
            <w:r>
              <w:rPr>
                <w:rFonts w:ascii="Times New Roman" w:hAnsi="Times New Roman"/>
                <w:sz w:val="24"/>
                <w:szCs w:val="24"/>
              </w:rPr>
              <w:t>5.</w:t>
            </w:r>
          </w:p>
        </w:tc>
        <w:tc>
          <w:tcPr>
            <w:tcW w:w="3906" w:type="dxa"/>
            <w:tcBorders>
              <w:top w:val="nil"/>
              <w:left w:val="single" w:sz="4" w:space="0" w:color="auto"/>
              <w:bottom w:val="single" w:sz="4" w:space="0" w:color="auto"/>
              <w:right w:val="single" w:sz="4" w:space="0" w:color="auto"/>
            </w:tcBorders>
            <w:noWrap/>
            <w:vAlign w:val="center"/>
          </w:tcPr>
          <w:p w:rsidR="003D3900" w:rsidRPr="001762AE" w:rsidRDefault="003D3900" w:rsidP="000054DE">
            <w:pPr>
              <w:spacing w:after="0" w:line="240" w:lineRule="auto"/>
              <w:jc w:val="both"/>
              <w:rPr>
                <w:rFonts w:ascii="Times New Roman" w:hAnsi="Times New Roman"/>
                <w:sz w:val="24"/>
                <w:szCs w:val="24"/>
              </w:rPr>
            </w:pPr>
            <w:r w:rsidRPr="001762AE">
              <w:rPr>
                <w:rFonts w:ascii="Times New Roman" w:hAnsi="Times New Roman"/>
                <w:sz w:val="24"/>
                <w:szCs w:val="24"/>
              </w:rPr>
              <w:t>Neplaisājošu izejvielu izmantošana (galvenokārt dolomīts un kaļķakmens). Šāda parādība ir raksturīga minerāliem, kas karstuma ietekmē sāk sprakšķēt, kā rezultātā var palielināties putekļu emisija.</w:t>
            </w:r>
          </w:p>
        </w:tc>
        <w:tc>
          <w:tcPr>
            <w:tcW w:w="4344" w:type="dxa"/>
            <w:tcBorders>
              <w:top w:val="nil"/>
              <w:left w:val="nil"/>
              <w:bottom w:val="single" w:sz="4" w:space="0" w:color="auto"/>
              <w:right w:val="single" w:sz="4" w:space="0" w:color="auto"/>
            </w:tcBorders>
          </w:tcPr>
          <w:p w:rsidR="003D3900" w:rsidRPr="001762AE" w:rsidRDefault="003D3900" w:rsidP="000054DE">
            <w:pPr>
              <w:spacing w:after="0" w:line="240" w:lineRule="auto"/>
              <w:jc w:val="both"/>
              <w:rPr>
                <w:rFonts w:ascii="Times New Roman" w:hAnsi="Times New Roman"/>
                <w:sz w:val="24"/>
                <w:szCs w:val="24"/>
              </w:rPr>
            </w:pPr>
            <w:r w:rsidRPr="001762AE">
              <w:rPr>
                <w:rFonts w:ascii="Times New Roman" w:hAnsi="Times New Roman"/>
                <w:sz w:val="24"/>
                <w:szCs w:val="24"/>
              </w:rPr>
              <w:t>Izmantošana ir atkarīga no sarežģījumiem, kas saistīti ar izejvielu pieejamību.</w:t>
            </w:r>
          </w:p>
        </w:tc>
      </w:tr>
      <w:tr w:rsidR="003D3900" w:rsidRPr="001762AE" w:rsidTr="006D67AE">
        <w:trPr>
          <w:trHeight w:val="720"/>
        </w:trPr>
        <w:tc>
          <w:tcPr>
            <w:tcW w:w="785" w:type="dxa"/>
            <w:tcBorders>
              <w:top w:val="nil"/>
              <w:left w:val="single" w:sz="4" w:space="0" w:color="auto"/>
              <w:bottom w:val="single" w:sz="4" w:space="0" w:color="auto"/>
              <w:right w:val="single" w:sz="4" w:space="0" w:color="auto"/>
            </w:tcBorders>
          </w:tcPr>
          <w:p w:rsidR="003D3900" w:rsidRPr="001762AE" w:rsidRDefault="003D3900" w:rsidP="000054DE">
            <w:pPr>
              <w:spacing w:after="0" w:line="240" w:lineRule="auto"/>
              <w:jc w:val="both"/>
              <w:rPr>
                <w:rFonts w:ascii="Times New Roman" w:hAnsi="Times New Roman"/>
                <w:sz w:val="24"/>
                <w:szCs w:val="24"/>
              </w:rPr>
            </w:pPr>
            <w:r>
              <w:rPr>
                <w:rFonts w:ascii="Times New Roman" w:hAnsi="Times New Roman"/>
                <w:sz w:val="24"/>
                <w:szCs w:val="24"/>
              </w:rPr>
              <w:t>6.</w:t>
            </w:r>
          </w:p>
        </w:tc>
        <w:tc>
          <w:tcPr>
            <w:tcW w:w="3906" w:type="dxa"/>
            <w:tcBorders>
              <w:top w:val="nil"/>
              <w:left w:val="single" w:sz="4" w:space="0" w:color="auto"/>
              <w:bottom w:val="single" w:sz="4" w:space="0" w:color="auto"/>
              <w:right w:val="single" w:sz="4" w:space="0" w:color="auto"/>
            </w:tcBorders>
            <w:vAlign w:val="center"/>
          </w:tcPr>
          <w:p w:rsidR="003D3900" w:rsidRPr="001762AE" w:rsidRDefault="003D3900" w:rsidP="000054DE">
            <w:pPr>
              <w:spacing w:after="0" w:line="240" w:lineRule="auto"/>
              <w:jc w:val="both"/>
              <w:rPr>
                <w:rFonts w:ascii="Times New Roman" w:hAnsi="Times New Roman"/>
                <w:sz w:val="24"/>
                <w:szCs w:val="24"/>
              </w:rPr>
            </w:pPr>
            <w:r w:rsidRPr="001762AE">
              <w:rPr>
                <w:rFonts w:ascii="Times New Roman" w:hAnsi="Times New Roman"/>
                <w:sz w:val="24"/>
                <w:szCs w:val="24"/>
              </w:rPr>
              <w:t xml:space="preserve">Procesos, kuros var veidoties putekļi (piemēram, iepakojuma atvēršana, frites šihtas sagatavošana, maisa filtru attīrīšana no putekļiem, aukstās emaljas </w:t>
            </w:r>
            <w:r>
              <w:rPr>
                <w:rFonts w:ascii="Times New Roman" w:hAnsi="Times New Roman"/>
                <w:sz w:val="24"/>
                <w:szCs w:val="24"/>
              </w:rPr>
              <w:t>kausēšanas iekārtas</w:t>
            </w:r>
            <w:r w:rsidRPr="001762AE">
              <w:rPr>
                <w:rFonts w:ascii="Times New Roman" w:hAnsi="Times New Roman"/>
                <w:sz w:val="24"/>
                <w:szCs w:val="24"/>
              </w:rPr>
              <w:t>), jāizmanto filtru sistēmai pieslēgta ventilācija.</w:t>
            </w:r>
          </w:p>
        </w:tc>
        <w:tc>
          <w:tcPr>
            <w:tcW w:w="4344" w:type="dxa"/>
            <w:vMerge w:val="restart"/>
            <w:tcBorders>
              <w:top w:val="nil"/>
              <w:left w:val="nil"/>
              <w:right w:val="single" w:sz="4" w:space="0" w:color="auto"/>
            </w:tcBorders>
          </w:tcPr>
          <w:p w:rsidR="003D3900" w:rsidRPr="001762AE" w:rsidRDefault="003D3900" w:rsidP="000054DE">
            <w:pPr>
              <w:spacing w:after="0" w:line="240" w:lineRule="auto"/>
              <w:jc w:val="both"/>
              <w:rPr>
                <w:rFonts w:ascii="Times New Roman" w:hAnsi="Times New Roman"/>
                <w:sz w:val="24"/>
                <w:szCs w:val="24"/>
              </w:rPr>
            </w:pPr>
            <w:r w:rsidRPr="001762AE">
              <w:rPr>
                <w:rFonts w:ascii="Times New Roman" w:hAnsi="Times New Roman"/>
                <w:sz w:val="24"/>
                <w:szCs w:val="24"/>
              </w:rPr>
              <w:t>Tehniskie paņēmieni ir vispārīgi piemērojami.</w:t>
            </w:r>
          </w:p>
        </w:tc>
      </w:tr>
      <w:tr w:rsidR="003D3900" w:rsidRPr="001762AE" w:rsidTr="006D67AE">
        <w:trPr>
          <w:trHeight w:val="720"/>
        </w:trPr>
        <w:tc>
          <w:tcPr>
            <w:tcW w:w="785" w:type="dxa"/>
            <w:tcBorders>
              <w:top w:val="nil"/>
              <w:left w:val="single" w:sz="4" w:space="0" w:color="auto"/>
              <w:bottom w:val="single" w:sz="4" w:space="0" w:color="auto"/>
              <w:right w:val="single" w:sz="4" w:space="0" w:color="auto"/>
            </w:tcBorders>
          </w:tcPr>
          <w:p w:rsidR="003D3900" w:rsidRDefault="003D3900" w:rsidP="000054DE">
            <w:pPr>
              <w:spacing w:after="0" w:line="240" w:lineRule="auto"/>
              <w:jc w:val="both"/>
              <w:rPr>
                <w:rFonts w:ascii="Times New Roman" w:hAnsi="Times New Roman"/>
                <w:sz w:val="24"/>
                <w:szCs w:val="24"/>
              </w:rPr>
            </w:pPr>
            <w:r>
              <w:rPr>
                <w:rFonts w:ascii="Times New Roman" w:hAnsi="Times New Roman"/>
                <w:sz w:val="24"/>
                <w:szCs w:val="24"/>
              </w:rPr>
              <w:t>7.</w:t>
            </w:r>
          </w:p>
        </w:tc>
        <w:tc>
          <w:tcPr>
            <w:tcW w:w="3906" w:type="dxa"/>
            <w:tcBorders>
              <w:top w:val="nil"/>
              <w:left w:val="single" w:sz="4" w:space="0" w:color="auto"/>
              <w:bottom w:val="single" w:sz="4" w:space="0" w:color="auto"/>
              <w:right w:val="single" w:sz="4" w:space="0" w:color="auto"/>
            </w:tcBorders>
          </w:tcPr>
          <w:p w:rsidR="003D3900" w:rsidRPr="001762AE" w:rsidRDefault="003D3900" w:rsidP="000054DE">
            <w:pPr>
              <w:spacing w:after="0" w:line="240" w:lineRule="auto"/>
              <w:jc w:val="both"/>
              <w:rPr>
                <w:rFonts w:ascii="Times New Roman" w:hAnsi="Times New Roman"/>
                <w:sz w:val="24"/>
                <w:szCs w:val="24"/>
              </w:rPr>
            </w:pPr>
            <w:r>
              <w:rPr>
                <w:rFonts w:ascii="Times New Roman" w:hAnsi="Times New Roman"/>
                <w:sz w:val="24"/>
                <w:szCs w:val="24"/>
              </w:rPr>
              <w:t>Gliemežveida padevēj</w:t>
            </w:r>
            <w:r w:rsidRPr="001762AE">
              <w:rPr>
                <w:rFonts w:ascii="Times New Roman" w:hAnsi="Times New Roman"/>
                <w:sz w:val="24"/>
                <w:szCs w:val="24"/>
              </w:rPr>
              <w:t>a izmantošana.</w:t>
            </w:r>
          </w:p>
        </w:tc>
        <w:tc>
          <w:tcPr>
            <w:tcW w:w="4344" w:type="dxa"/>
            <w:vMerge/>
            <w:tcBorders>
              <w:left w:val="nil"/>
              <w:bottom w:val="single" w:sz="4" w:space="0" w:color="auto"/>
              <w:right w:val="single" w:sz="4" w:space="0" w:color="auto"/>
            </w:tcBorders>
            <w:noWrap/>
          </w:tcPr>
          <w:p w:rsidR="003D3900" w:rsidRPr="001762AE" w:rsidRDefault="003D3900" w:rsidP="000054DE">
            <w:pPr>
              <w:spacing w:after="0" w:line="240" w:lineRule="auto"/>
              <w:jc w:val="both"/>
              <w:rPr>
                <w:rFonts w:ascii="Times New Roman" w:hAnsi="Times New Roman"/>
                <w:sz w:val="24"/>
                <w:szCs w:val="24"/>
              </w:rPr>
            </w:pPr>
          </w:p>
        </w:tc>
      </w:tr>
      <w:tr w:rsidR="003D3900" w:rsidRPr="001762AE" w:rsidTr="006D67AE">
        <w:trPr>
          <w:trHeight w:val="255"/>
        </w:trPr>
        <w:tc>
          <w:tcPr>
            <w:tcW w:w="785" w:type="dxa"/>
            <w:tcBorders>
              <w:top w:val="single" w:sz="4" w:space="0" w:color="auto"/>
              <w:left w:val="single" w:sz="4" w:space="0" w:color="auto"/>
              <w:bottom w:val="single" w:sz="4" w:space="0" w:color="auto"/>
              <w:right w:val="single" w:sz="4" w:space="0" w:color="auto"/>
            </w:tcBorders>
          </w:tcPr>
          <w:p w:rsidR="003D3900" w:rsidRPr="001762AE" w:rsidRDefault="003D3900" w:rsidP="000054DE">
            <w:pPr>
              <w:spacing w:after="0" w:line="240" w:lineRule="auto"/>
              <w:rPr>
                <w:rFonts w:ascii="Times New Roman" w:hAnsi="Times New Roman"/>
                <w:sz w:val="24"/>
                <w:szCs w:val="24"/>
              </w:rPr>
            </w:pPr>
            <w:r>
              <w:rPr>
                <w:rFonts w:ascii="Times New Roman" w:hAnsi="Times New Roman"/>
                <w:sz w:val="24"/>
                <w:szCs w:val="24"/>
              </w:rPr>
              <w:t>8.</w:t>
            </w:r>
          </w:p>
        </w:tc>
        <w:tc>
          <w:tcPr>
            <w:tcW w:w="3906" w:type="dxa"/>
            <w:tcBorders>
              <w:top w:val="single" w:sz="4" w:space="0" w:color="auto"/>
              <w:left w:val="single" w:sz="4" w:space="0" w:color="auto"/>
              <w:bottom w:val="single" w:sz="4" w:space="0" w:color="auto"/>
              <w:right w:val="single" w:sz="4" w:space="0" w:color="auto"/>
            </w:tcBorders>
            <w:noWrap/>
          </w:tcPr>
          <w:p w:rsidR="003D3900" w:rsidRPr="001762AE" w:rsidRDefault="003D3900" w:rsidP="000054DE">
            <w:pPr>
              <w:spacing w:after="0" w:line="240" w:lineRule="auto"/>
              <w:rPr>
                <w:rFonts w:ascii="Times New Roman" w:hAnsi="Times New Roman"/>
                <w:sz w:val="24"/>
                <w:szCs w:val="24"/>
              </w:rPr>
            </w:pPr>
            <w:r w:rsidRPr="001762AE">
              <w:rPr>
                <w:rFonts w:ascii="Times New Roman" w:hAnsi="Times New Roman"/>
                <w:sz w:val="24"/>
                <w:szCs w:val="24"/>
              </w:rPr>
              <w:t>Iekraušanas kameru noslēgšana.</w:t>
            </w:r>
          </w:p>
        </w:tc>
        <w:tc>
          <w:tcPr>
            <w:tcW w:w="4344" w:type="dxa"/>
            <w:tcBorders>
              <w:top w:val="single" w:sz="4" w:space="0" w:color="auto"/>
              <w:left w:val="single" w:sz="4" w:space="0" w:color="auto"/>
              <w:bottom w:val="single" w:sz="4" w:space="0" w:color="auto"/>
              <w:right w:val="single" w:sz="4" w:space="0" w:color="auto"/>
            </w:tcBorders>
            <w:noWrap/>
          </w:tcPr>
          <w:p w:rsidR="003D3900" w:rsidRPr="005D2253" w:rsidRDefault="003D3900" w:rsidP="000054DE">
            <w:pPr>
              <w:spacing w:after="0" w:line="240" w:lineRule="auto"/>
              <w:jc w:val="both"/>
              <w:rPr>
                <w:rFonts w:ascii="Times New Roman" w:hAnsi="Times New Roman"/>
                <w:sz w:val="24"/>
                <w:szCs w:val="24"/>
              </w:rPr>
            </w:pPr>
            <w:r w:rsidRPr="001762AE">
              <w:rPr>
                <w:rFonts w:ascii="Times New Roman" w:hAnsi="Times New Roman"/>
                <w:sz w:val="24"/>
                <w:szCs w:val="24"/>
              </w:rPr>
              <w:t>Vispārīgi piemērojama. Lai nepieļautu aprīkojuma bojājumus, var būt nepieciešams izmantot dzesēšanu.</w:t>
            </w:r>
          </w:p>
        </w:tc>
      </w:tr>
    </w:tbl>
    <w:p w:rsidR="003D3900" w:rsidRPr="005D2253" w:rsidRDefault="003D3900" w:rsidP="000054DE">
      <w:pPr>
        <w:spacing w:after="0" w:line="240" w:lineRule="auto"/>
        <w:rPr>
          <w:rFonts w:ascii="Times New Roman" w:hAnsi="Times New Roman"/>
          <w:sz w:val="24"/>
          <w:szCs w:val="24"/>
        </w:rPr>
      </w:pPr>
    </w:p>
    <w:p w:rsidR="003D3900" w:rsidRPr="006D67AE" w:rsidRDefault="003D3900" w:rsidP="000054DE">
      <w:pPr>
        <w:spacing w:after="0" w:line="240" w:lineRule="auto"/>
        <w:jc w:val="both"/>
        <w:rPr>
          <w:rFonts w:ascii="Times New Roman" w:hAnsi="Times New Roman"/>
          <w:sz w:val="24"/>
          <w:szCs w:val="24"/>
        </w:rPr>
      </w:pPr>
      <w:r w:rsidRPr="006D67AE">
        <w:rPr>
          <w:rFonts w:ascii="Times New Roman" w:hAnsi="Times New Roman"/>
          <w:sz w:val="24"/>
          <w:szCs w:val="24"/>
        </w:rPr>
        <w:t xml:space="preserve">4.3.1.3. </w:t>
      </w:r>
      <w:r w:rsidRPr="006D67AE">
        <w:rPr>
          <w:rFonts w:ascii="Times New Roman" w:hAnsi="Times New Roman"/>
          <w:bCs/>
          <w:sz w:val="24"/>
          <w:szCs w:val="24"/>
        </w:rPr>
        <w:t xml:space="preserve"> LPTP mērķis ir novērst vai - gadījumā, ja tas nav praktiski realizējams, - samazināt gaistošu izejvielu uzglabāšanas un apstrādes laikā radītās gāzveida emisijas izplatību,</w:t>
      </w:r>
      <w:r w:rsidRPr="006D67AE">
        <w:rPr>
          <w:rFonts w:ascii="Times New Roman" w:hAnsi="Times New Roman"/>
          <w:b/>
          <w:bCs/>
          <w:sz w:val="24"/>
          <w:szCs w:val="24"/>
        </w:rPr>
        <w:t xml:space="preserve"> </w:t>
      </w:r>
      <w:r w:rsidRPr="006D67AE">
        <w:rPr>
          <w:rFonts w:ascii="Times New Roman" w:hAnsi="Times New Roman"/>
          <w:bCs/>
          <w:sz w:val="24"/>
          <w:szCs w:val="24"/>
        </w:rPr>
        <w:t>izmantojot kādu no turpmāk minētajiem tehniskajiem paņēmieniem vai to apvienojumu:</w:t>
      </w:r>
    </w:p>
    <w:p w:rsidR="003D3900" w:rsidRPr="006D67AE" w:rsidRDefault="003D3900" w:rsidP="000054DE">
      <w:pPr>
        <w:spacing w:after="0" w:line="240" w:lineRule="auto"/>
        <w:jc w:val="both"/>
        <w:rPr>
          <w:rFonts w:ascii="Times New Roman" w:hAnsi="Times New Roman"/>
          <w:sz w:val="24"/>
          <w:szCs w:val="24"/>
        </w:rPr>
      </w:pPr>
      <w:r>
        <w:rPr>
          <w:rFonts w:ascii="Times New Roman" w:hAnsi="Times New Roman"/>
          <w:sz w:val="24"/>
          <w:szCs w:val="24"/>
        </w:rPr>
        <w:t xml:space="preserve">- </w:t>
      </w:r>
      <w:r w:rsidRPr="006D67AE">
        <w:rPr>
          <w:rFonts w:ascii="Times New Roman" w:hAnsi="Times New Roman"/>
          <w:sz w:val="24"/>
          <w:szCs w:val="24"/>
        </w:rPr>
        <w:t>Beztaras uzglabāšanas tvertnes, kas saules gaismas ietekmes dēļ ir pakļautas temperatūras izmaiņām, ir jānokrāso ar krāsu, kurai ir zema saules gaismas absorbcijas spēja.</w:t>
      </w:r>
    </w:p>
    <w:p w:rsidR="003D3900" w:rsidRPr="006D67AE" w:rsidRDefault="003D3900" w:rsidP="000054DE">
      <w:pPr>
        <w:spacing w:after="0" w:line="240" w:lineRule="auto"/>
        <w:jc w:val="both"/>
        <w:rPr>
          <w:rFonts w:ascii="Times New Roman" w:hAnsi="Times New Roman"/>
          <w:sz w:val="24"/>
          <w:szCs w:val="24"/>
        </w:rPr>
      </w:pPr>
      <w:r>
        <w:rPr>
          <w:rFonts w:ascii="Times New Roman" w:hAnsi="Times New Roman"/>
          <w:sz w:val="24"/>
          <w:szCs w:val="24"/>
        </w:rPr>
        <w:t xml:space="preserve">- </w:t>
      </w:r>
      <w:r w:rsidRPr="006D67AE">
        <w:rPr>
          <w:rFonts w:ascii="Times New Roman" w:hAnsi="Times New Roman"/>
          <w:sz w:val="24"/>
          <w:szCs w:val="24"/>
        </w:rPr>
        <w:t>Jākontrolē temperatūra gaistošu izejvielu glabātuvē.</w:t>
      </w:r>
    </w:p>
    <w:p w:rsidR="003D3900" w:rsidRPr="006D67AE" w:rsidRDefault="003D3900" w:rsidP="000054DE">
      <w:pPr>
        <w:spacing w:after="0" w:line="240" w:lineRule="auto"/>
        <w:jc w:val="both"/>
        <w:rPr>
          <w:rFonts w:ascii="Times New Roman" w:hAnsi="Times New Roman"/>
          <w:sz w:val="24"/>
          <w:szCs w:val="24"/>
        </w:rPr>
      </w:pPr>
      <w:r>
        <w:rPr>
          <w:rFonts w:ascii="Times New Roman" w:hAnsi="Times New Roman"/>
          <w:sz w:val="24"/>
          <w:szCs w:val="24"/>
        </w:rPr>
        <w:t xml:space="preserve">- </w:t>
      </w:r>
      <w:r w:rsidRPr="006D67AE">
        <w:rPr>
          <w:rFonts w:ascii="Times New Roman" w:hAnsi="Times New Roman"/>
          <w:sz w:val="24"/>
          <w:szCs w:val="24"/>
        </w:rPr>
        <w:t>Gaistošu izejvielu glabātuves tvertnes jāpārklāj ar izolāciju.</w:t>
      </w:r>
    </w:p>
    <w:p w:rsidR="003D3900" w:rsidRPr="006D67AE" w:rsidRDefault="003D3900" w:rsidP="000054DE">
      <w:pPr>
        <w:spacing w:after="0" w:line="240" w:lineRule="auto"/>
        <w:jc w:val="both"/>
        <w:rPr>
          <w:rFonts w:ascii="Times New Roman" w:hAnsi="Times New Roman"/>
          <w:sz w:val="24"/>
          <w:szCs w:val="24"/>
        </w:rPr>
      </w:pPr>
      <w:r>
        <w:rPr>
          <w:rFonts w:ascii="Times New Roman" w:hAnsi="Times New Roman"/>
          <w:sz w:val="24"/>
          <w:szCs w:val="24"/>
        </w:rPr>
        <w:t xml:space="preserve">- </w:t>
      </w:r>
      <w:r w:rsidRPr="006D67AE">
        <w:rPr>
          <w:rFonts w:ascii="Times New Roman" w:hAnsi="Times New Roman"/>
          <w:sz w:val="24"/>
          <w:szCs w:val="24"/>
        </w:rPr>
        <w:t>Materiāli tehniskās apgādes vadība.</w:t>
      </w:r>
    </w:p>
    <w:p w:rsidR="003D3900" w:rsidRPr="006D67AE" w:rsidRDefault="003D3900" w:rsidP="000054DE">
      <w:pPr>
        <w:spacing w:after="0" w:line="240" w:lineRule="auto"/>
        <w:jc w:val="both"/>
        <w:rPr>
          <w:rFonts w:ascii="Times New Roman" w:hAnsi="Times New Roman"/>
          <w:sz w:val="24"/>
          <w:szCs w:val="24"/>
        </w:rPr>
      </w:pPr>
      <w:r>
        <w:rPr>
          <w:rFonts w:ascii="Times New Roman" w:hAnsi="Times New Roman"/>
          <w:sz w:val="24"/>
          <w:szCs w:val="24"/>
        </w:rPr>
        <w:t xml:space="preserve">- </w:t>
      </w:r>
      <w:r w:rsidRPr="006D67AE">
        <w:rPr>
          <w:rFonts w:ascii="Times New Roman" w:hAnsi="Times New Roman"/>
          <w:sz w:val="24"/>
          <w:szCs w:val="24"/>
        </w:rPr>
        <w:t>Liela daudzuma gaistošu naftas produktu glabāšanai jāizmanto ar peldošiem jumtiem aprīkotas tvertnes.</w:t>
      </w:r>
    </w:p>
    <w:p w:rsidR="003D3900" w:rsidRPr="006D67AE" w:rsidRDefault="003D3900" w:rsidP="000054DE">
      <w:pPr>
        <w:spacing w:after="0" w:line="240" w:lineRule="auto"/>
        <w:jc w:val="both"/>
        <w:rPr>
          <w:rFonts w:ascii="Times New Roman" w:hAnsi="Times New Roman"/>
          <w:sz w:val="24"/>
          <w:szCs w:val="24"/>
        </w:rPr>
      </w:pPr>
      <w:r>
        <w:rPr>
          <w:rFonts w:ascii="Times New Roman" w:hAnsi="Times New Roman"/>
          <w:sz w:val="24"/>
          <w:szCs w:val="24"/>
        </w:rPr>
        <w:t xml:space="preserve">- </w:t>
      </w:r>
      <w:r w:rsidRPr="006D67AE">
        <w:rPr>
          <w:rFonts w:ascii="Times New Roman" w:hAnsi="Times New Roman"/>
          <w:sz w:val="24"/>
          <w:szCs w:val="24"/>
        </w:rPr>
        <w:t>Gaistošu šķidrumu pārsūknēšanā (piemēram, no autocisternām uz uzglabāšanas tvertni) jāizmanto tvaika nosūces sistēmas.</w:t>
      </w:r>
    </w:p>
    <w:p w:rsidR="003D3900" w:rsidRPr="006D67AE" w:rsidRDefault="003D3900" w:rsidP="000054DE">
      <w:pPr>
        <w:spacing w:after="0" w:line="240" w:lineRule="auto"/>
        <w:jc w:val="both"/>
        <w:rPr>
          <w:rFonts w:ascii="Times New Roman" w:hAnsi="Times New Roman"/>
          <w:sz w:val="24"/>
          <w:szCs w:val="24"/>
        </w:rPr>
      </w:pPr>
      <w:r>
        <w:rPr>
          <w:rFonts w:ascii="Times New Roman" w:hAnsi="Times New Roman"/>
          <w:sz w:val="24"/>
          <w:szCs w:val="24"/>
        </w:rPr>
        <w:t xml:space="preserve">- </w:t>
      </w:r>
      <w:r w:rsidRPr="006D67AE">
        <w:rPr>
          <w:rFonts w:ascii="Times New Roman" w:hAnsi="Times New Roman"/>
          <w:sz w:val="24"/>
          <w:szCs w:val="24"/>
        </w:rPr>
        <w:t>Šķidro izejvielu glabāšanai jāizmanto elastīga pārseguma tvertnes.</w:t>
      </w:r>
    </w:p>
    <w:p w:rsidR="003D3900" w:rsidRPr="006D67AE" w:rsidRDefault="003D3900" w:rsidP="000054DE">
      <w:pPr>
        <w:spacing w:after="0" w:line="240" w:lineRule="auto"/>
        <w:jc w:val="both"/>
        <w:rPr>
          <w:rFonts w:ascii="Times New Roman" w:hAnsi="Times New Roman"/>
          <w:sz w:val="24"/>
          <w:szCs w:val="24"/>
        </w:rPr>
      </w:pPr>
      <w:r>
        <w:rPr>
          <w:rFonts w:ascii="Times New Roman" w:hAnsi="Times New Roman"/>
          <w:sz w:val="24"/>
          <w:szCs w:val="24"/>
        </w:rPr>
        <w:t xml:space="preserve">- </w:t>
      </w:r>
      <w:r w:rsidRPr="006D67AE">
        <w:rPr>
          <w:rFonts w:ascii="Times New Roman" w:hAnsi="Times New Roman"/>
          <w:sz w:val="24"/>
          <w:szCs w:val="24"/>
        </w:rPr>
        <w:t>Tvertnes jāaprīko ar spiediena/vakuuma vārstiem, kuru konstrukcija var izturēt</w:t>
      </w:r>
    </w:p>
    <w:p w:rsidR="003D3900" w:rsidRPr="006D67AE" w:rsidRDefault="003D3900" w:rsidP="000054DE">
      <w:pPr>
        <w:spacing w:after="0" w:line="240" w:lineRule="auto"/>
        <w:jc w:val="both"/>
        <w:rPr>
          <w:rFonts w:ascii="Times New Roman" w:hAnsi="Times New Roman"/>
          <w:sz w:val="24"/>
          <w:szCs w:val="24"/>
        </w:rPr>
      </w:pPr>
      <w:r w:rsidRPr="006D67AE">
        <w:rPr>
          <w:rFonts w:ascii="Times New Roman" w:hAnsi="Times New Roman"/>
          <w:sz w:val="24"/>
          <w:szCs w:val="24"/>
        </w:rPr>
        <w:t>spiediena svārstības.</w:t>
      </w:r>
    </w:p>
    <w:p w:rsidR="003D3900" w:rsidRPr="006D67AE" w:rsidRDefault="003D3900" w:rsidP="000054DE">
      <w:pPr>
        <w:spacing w:after="0" w:line="240" w:lineRule="auto"/>
        <w:jc w:val="both"/>
        <w:rPr>
          <w:rFonts w:ascii="Times New Roman" w:hAnsi="Times New Roman"/>
          <w:sz w:val="24"/>
          <w:szCs w:val="24"/>
        </w:rPr>
      </w:pPr>
      <w:r>
        <w:rPr>
          <w:rFonts w:ascii="Times New Roman" w:hAnsi="Times New Roman"/>
          <w:sz w:val="24"/>
          <w:szCs w:val="24"/>
        </w:rPr>
        <w:t xml:space="preserve">- </w:t>
      </w:r>
      <w:r w:rsidRPr="006D67AE">
        <w:rPr>
          <w:rFonts w:ascii="Times New Roman" w:hAnsi="Times New Roman"/>
          <w:sz w:val="24"/>
          <w:szCs w:val="24"/>
        </w:rPr>
        <w:t>Uzglabājot bīstamus materiālus, jāveic apstrāde pret noplūdēm (piemēram, adsorbciju, absorbciju, kondensēšanos).</w:t>
      </w:r>
    </w:p>
    <w:p w:rsidR="003D3900" w:rsidRPr="001762AE" w:rsidRDefault="003D3900" w:rsidP="000054DE">
      <w:pPr>
        <w:spacing w:after="0" w:line="240" w:lineRule="auto"/>
        <w:jc w:val="both"/>
        <w:rPr>
          <w:rFonts w:ascii="Times New Roman" w:hAnsi="Times New Roman"/>
          <w:sz w:val="24"/>
          <w:szCs w:val="24"/>
        </w:rPr>
      </w:pPr>
      <w:r>
        <w:rPr>
          <w:rFonts w:ascii="Times New Roman" w:hAnsi="Times New Roman"/>
          <w:sz w:val="24"/>
          <w:szCs w:val="24"/>
        </w:rPr>
        <w:t xml:space="preserve">- </w:t>
      </w:r>
      <w:r w:rsidRPr="006D67AE">
        <w:rPr>
          <w:rFonts w:ascii="Times New Roman" w:hAnsi="Times New Roman"/>
          <w:sz w:val="24"/>
          <w:szCs w:val="24"/>
        </w:rPr>
        <w:t>Uzglabājot šķidrumus, kuriem ir tendence putot, to uzpilde jāveic, izmantojot zemvirsmas uzpildi.</w:t>
      </w:r>
    </w:p>
    <w:p w:rsidR="003D3900" w:rsidRPr="001762AE" w:rsidRDefault="003D3900" w:rsidP="000054DE">
      <w:pPr>
        <w:spacing w:after="0" w:line="240" w:lineRule="auto"/>
        <w:jc w:val="both"/>
        <w:rPr>
          <w:rFonts w:ascii="Times New Roman" w:hAnsi="Times New Roman"/>
          <w:sz w:val="24"/>
          <w:szCs w:val="24"/>
        </w:rPr>
      </w:pPr>
    </w:p>
    <w:p w:rsidR="003D3900" w:rsidRDefault="003D3900" w:rsidP="004133DE">
      <w:pPr>
        <w:pStyle w:val="Virsraksts"/>
        <w:spacing w:after="0" w:line="240" w:lineRule="auto"/>
        <w:outlineLvl w:val="1"/>
      </w:pPr>
      <w:bookmarkStart w:id="13" w:name="_Toc364166224"/>
      <w:r>
        <w:t>4</w:t>
      </w:r>
      <w:r w:rsidRPr="001762AE">
        <w:t>.4. Vispārīgi primārie paņēmieni</w:t>
      </w:r>
      <w:bookmarkEnd w:id="13"/>
    </w:p>
    <w:p w:rsidR="003D3900" w:rsidRPr="001762AE" w:rsidRDefault="003D3900" w:rsidP="000054DE">
      <w:pPr>
        <w:pStyle w:val="Virsraksts"/>
        <w:spacing w:after="0" w:line="240" w:lineRule="auto"/>
      </w:pPr>
    </w:p>
    <w:p w:rsidR="003D3900" w:rsidRPr="007311FB" w:rsidRDefault="003D3900" w:rsidP="000054DE">
      <w:pPr>
        <w:spacing w:after="0" w:line="240" w:lineRule="auto"/>
        <w:jc w:val="both"/>
        <w:rPr>
          <w:rFonts w:ascii="Times New Roman" w:hAnsi="Times New Roman"/>
          <w:bCs/>
          <w:sz w:val="24"/>
          <w:szCs w:val="24"/>
        </w:rPr>
      </w:pPr>
      <w:r>
        <w:rPr>
          <w:rFonts w:ascii="Times New Roman" w:hAnsi="Times New Roman"/>
          <w:bCs/>
          <w:sz w:val="24"/>
          <w:szCs w:val="24"/>
        </w:rPr>
        <w:t xml:space="preserve">4.4.1. </w:t>
      </w:r>
      <w:r w:rsidRPr="007311FB">
        <w:rPr>
          <w:rFonts w:ascii="Times New Roman" w:hAnsi="Times New Roman"/>
          <w:bCs/>
          <w:sz w:val="24"/>
          <w:szCs w:val="24"/>
        </w:rPr>
        <w:t xml:space="preserve"> LPTP mērķis ir samazināt enerģijas patēriņu un emisijas atmosfērā, veicot </w:t>
      </w:r>
      <w:r>
        <w:rPr>
          <w:rFonts w:ascii="Times New Roman" w:hAnsi="Times New Roman"/>
          <w:bCs/>
          <w:sz w:val="24"/>
          <w:szCs w:val="24"/>
        </w:rPr>
        <w:t xml:space="preserve"> </w:t>
      </w:r>
      <w:r w:rsidRPr="007311FB">
        <w:rPr>
          <w:rFonts w:ascii="Times New Roman" w:hAnsi="Times New Roman"/>
          <w:bCs/>
          <w:sz w:val="24"/>
          <w:szCs w:val="24"/>
        </w:rPr>
        <w:t>kausēšanas krāsns darbības rādītāju un plānotās tehniskās apkopes pastāvīgu</w:t>
      </w:r>
      <w:r>
        <w:rPr>
          <w:rFonts w:ascii="Times New Roman" w:hAnsi="Times New Roman"/>
          <w:bCs/>
          <w:sz w:val="24"/>
          <w:szCs w:val="24"/>
        </w:rPr>
        <w:t xml:space="preserve"> </w:t>
      </w:r>
      <w:r w:rsidRPr="007311FB">
        <w:rPr>
          <w:rFonts w:ascii="Times New Roman" w:hAnsi="Times New Roman"/>
          <w:bCs/>
          <w:sz w:val="24"/>
          <w:szCs w:val="24"/>
        </w:rPr>
        <w:t>monitoringu.</w:t>
      </w:r>
    </w:p>
    <w:p w:rsidR="003D3900" w:rsidRDefault="003D3900" w:rsidP="000054DE">
      <w:pPr>
        <w:spacing w:after="0" w:line="240" w:lineRule="auto"/>
        <w:rPr>
          <w:rFonts w:ascii="Times New Roman" w:hAnsi="Times New Roman"/>
          <w:sz w:val="24"/>
          <w:szCs w:val="24"/>
        </w:rPr>
      </w:pPr>
    </w:p>
    <w:p w:rsidR="003D3900" w:rsidRPr="00186557" w:rsidRDefault="003D3900" w:rsidP="000054DE">
      <w:pPr>
        <w:spacing w:after="0" w:line="240" w:lineRule="auto"/>
        <w:jc w:val="center"/>
        <w:rPr>
          <w:rFonts w:ascii="Times New Roman" w:hAnsi="Times New Roman"/>
          <w:b/>
          <w:sz w:val="24"/>
          <w:szCs w:val="24"/>
        </w:rPr>
      </w:pPr>
      <w:r w:rsidRPr="00186557">
        <w:rPr>
          <w:rFonts w:ascii="Times New Roman" w:hAnsi="Times New Roman"/>
          <w:b/>
          <w:sz w:val="24"/>
          <w:szCs w:val="24"/>
        </w:rPr>
        <w:t>Tehniskie paņēmieni un to piemērojamība</w:t>
      </w:r>
    </w:p>
    <w:p w:rsidR="003D3900" w:rsidRPr="00C64B6C" w:rsidRDefault="003D3900" w:rsidP="00C64B6C">
      <w:pPr>
        <w:spacing w:after="0" w:line="240" w:lineRule="auto"/>
        <w:jc w:val="right"/>
        <w:rPr>
          <w:rFonts w:ascii="Times New Roman" w:hAnsi="Times New Roman"/>
          <w:b/>
          <w:sz w:val="24"/>
          <w:szCs w:val="24"/>
        </w:rPr>
      </w:pPr>
      <w:r>
        <w:rPr>
          <w:rFonts w:ascii="Times New Roman" w:hAnsi="Times New Roman"/>
          <w:b/>
          <w:sz w:val="24"/>
          <w:szCs w:val="24"/>
        </w:rPr>
        <w:t>8</w:t>
      </w:r>
      <w:r w:rsidRPr="00186557">
        <w:rPr>
          <w:rFonts w:ascii="Times New Roman" w:hAnsi="Times New Roman"/>
          <w:b/>
          <w:sz w:val="24"/>
          <w:szCs w:val="24"/>
        </w:rPr>
        <w:t xml:space="preserve">.tabula </w:t>
      </w:r>
    </w:p>
    <w:p w:rsidR="003D3900" w:rsidRDefault="003D3900" w:rsidP="000054DE">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
        <w:gridCol w:w="3856"/>
        <w:gridCol w:w="4614"/>
      </w:tblGrid>
      <w:tr w:rsidR="003D3900" w:rsidRPr="005928DF" w:rsidTr="005A4636">
        <w:tc>
          <w:tcPr>
            <w:tcW w:w="768" w:type="dxa"/>
          </w:tcPr>
          <w:p w:rsidR="003D3900" w:rsidRPr="00EB0D2A" w:rsidRDefault="003D3900" w:rsidP="000054DE">
            <w:pPr>
              <w:spacing w:after="0" w:line="240" w:lineRule="auto"/>
              <w:jc w:val="center"/>
              <w:rPr>
                <w:rFonts w:ascii="Times New Roman" w:hAnsi="Times New Roman"/>
                <w:b/>
                <w:bCs/>
                <w:sz w:val="24"/>
                <w:szCs w:val="24"/>
              </w:rPr>
            </w:pPr>
            <w:r>
              <w:rPr>
                <w:rFonts w:ascii="Times New Roman" w:hAnsi="Times New Roman"/>
                <w:b/>
                <w:bCs/>
                <w:sz w:val="24"/>
                <w:szCs w:val="24"/>
              </w:rPr>
              <w:t>Nr.</w:t>
            </w:r>
          </w:p>
        </w:tc>
        <w:tc>
          <w:tcPr>
            <w:tcW w:w="3856" w:type="dxa"/>
          </w:tcPr>
          <w:p w:rsidR="003D3900" w:rsidRPr="00EB0D2A" w:rsidRDefault="003D3900" w:rsidP="000054DE">
            <w:pPr>
              <w:spacing w:after="0" w:line="240" w:lineRule="auto"/>
              <w:jc w:val="center"/>
              <w:rPr>
                <w:rFonts w:ascii="Times New Roman" w:hAnsi="Times New Roman"/>
                <w:b/>
                <w:bCs/>
                <w:sz w:val="24"/>
                <w:szCs w:val="24"/>
              </w:rPr>
            </w:pPr>
            <w:r w:rsidRPr="00EB0D2A">
              <w:rPr>
                <w:rFonts w:ascii="Times New Roman" w:hAnsi="Times New Roman"/>
                <w:b/>
                <w:bCs/>
                <w:sz w:val="24"/>
                <w:szCs w:val="24"/>
              </w:rPr>
              <w:t>Tehniskais paņēmiens</w:t>
            </w:r>
          </w:p>
          <w:p w:rsidR="003D3900" w:rsidRPr="00EB0D2A" w:rsidRDefault="003D3900" w:rsidP="000054DE">
            <w:pPr>
              <w:spacing w:after="0" w:line="240" w:lineRule="auto"/>
              <w:rPr>
                <w:rFonts w:ascii="Times New Roman" w:hAnsi="Times New Roman"/>
                <w:b/>
                <w:sz w:val="24"/>
                <w:szCs w:val="24"/>
              </w:rPr>
            </w:pPr>
          </w:p>
        </w:tc>
        <w:tc>
          <w:tcPr>
            <w:tcW w:w="4614" w:type="dxa"/>
          </w:tcPr>
          <w:p w:rsidR="003D3900" w:rsidRPr="00EB0D2A" w:rsidRDefault="003D3900" w:rsidP="000054DE">
            <w:pPr>
              <w:spacing w:after="0" w:line="240" w:lineRule="auto"/>
              <w:jc w:val="center"/>
              <w:rPr>
                <w:rFonts w:ascii="Times New Roman" w:hAnsi="Times New Roman"/>
                <w:b/>
                <w:bCs/>
                <w:sz w:val="24"/>
                <w:szCs w:val="24"/>
              </w:rPr>
            </w:pPr>
            <w:r w:rsidRPr="00EB0D2A">
              <w:rPr>
                <w:rFonts w:ascii="Times New Roman" w:hAnsi="Times New Roman"/>
                <w:b/>
                <w:bCs/>
                <w:sz w:val="24"/>
                <w:szCs w:val="24"/>
              </w:rPr>
              <w:t>Piemērojamība</w:t>
            </w:r>
          </w:p>
          <w:p w:rsidR="003D3900" w:rsidRPr="00EB0D2A" w:rsidRDefault="003D3900" w:rsidP="000054DE">
            <w:pPr>
              <w:spacing w:after="0" w:line="240" w:lineRule="auto"/>
              <w:rPr>
                <w:rFonts w:ascii="Times New Roman" w:hAnsi="Times New Roman"/>
                <w:b/>
                <w:sz w:val="24"/>
                <w:szCs w:val="24"/>
              </w:rPr>
            </w:pPr>
          </w:p>
        </w:tc>
      </w:tr>
      <w:tr w:rsidR="003D3900" w:rsidTr="005A4636">
        <w:tc>
          <w:tcPr>
            <w:tcW w:w="768" w:type="dxa"/>
          </w:tcPr>
          <w:p w:rsidR="003D3900" w:rsidRPr="00EB0D2A" w:rsidRDefault="003D3900" w:rsidP="000054DE">
            <w:pPr>
              <w:spacing w:after="0" w:line="240" w:lineRule="auto"/>
              <w:jc w:val="both"/>
              <w:rPr>
                <w:rFonts w:ascii="Times New Roman" w:hAnsi="Times New Roman"/>
                <w:sz w:val="24"/>
                <w:szCs w:val="24"/>
              </w:rPr>
            </w:pPr>
            <w:r>
              <w:rPr>
                <w:rFonts w:ascii="Times New Roman" w:hAnsi="Times New Roman"/>
                <w:sz w:val="24"/>
                <w:szCs w:val="24"/>
              </w:rPr>
              <w:t xml:space="preserve">1. </w:t>
            </w:r>
          </w:p>
        </w:tc>
        <w:tc>
          <w:tcPr>
            <w:tcW w:w="3856" w:type="dxa"/>
          </w:tcPr>
          <w:p w:rsidR="003D3900" w:rsidRPr="00EB0D2A" w:rsidRDefault="003D3900" w:rsidP="000054DE">
            <w:pPr>
              <w:spacing w:after="0" w:line="240" w:lineRule="auto"/>
              <w:jc w:val="both"/>
              <w:rPr>
                <w:rFonts w:ascii="Times New Roman" w:hAnsi="Times New Roman"/>
                <w:sz w:val="24"/>
                <w:szCs w:val="24"/>
              </w:rPr>
            </w:pPr>
            <w:r w:rsidRPr="00EB0D2A">
              <w:rPr>
                <w:rFonts w:ascii="Times New Roman" w:hAnsi="Times New Roman"/>
                <w:sz w:val="24"/>
                <w:szCs w:val="24"/>
              </w:rPr>
              <w:t>Tehniskais paņēmiens ietver virkni monitoringa un tehniskās apkopes pasākumu, kurus var veikt atsevišķi vai kopā atkarībā no krāsns veida ar mērķi mazināt nolietošanās izraisītās sekas krāsnij, piemēram, krāsns un degļu noblīvēšana, maksimālas izolācijas uzturēšana, apstākļu kontrole vienmērīgas liesmas nodrošināšanai, kurināmā/gaisa attiecības kontrole utt.</w:t>
            </w:r>
          </w:p>
        </w:tc>
        <w:tc>
          <w:tcPr>
            <w:tcW w:w="4614" w:type="dxa"/>
          </w:tcPr>
          <w:p w:rsidR="003D3900" w:rsidRPr="00EB0D2A" w:rsidRDefault="003D3900" w:rsidP="000054DE">
            <w:pPr>
              <w:spacing w:after="0" w:line="240" w:lineRule="auto"/>
              <w:jc w:val="both"/>
              <w:rPr>
                <w:rFonts w:ascii="Times New Roman" w:hAnsi="Times New Roman"/>
                <w:sz w:val="24"/>
                <w:szCs w:val="24"/>
              </w:rPr>
            </w:pPr>
            <w:r w:rsidRPr="00EB0D2A">
              <w:rPr>
                <w:rFonts w:ascii="Times New Roman" w:hAnsi="Times New Roman"/>
                <w:sz w:val="24"/>
                <w:szCs w:val="24"/>
              </w:rPr>
              <w:t>Attiecas uz reģeneratīvajām, rekuperatīvajām, kā arī ar skābekli un kurināmo darbināmām krāsnīm. Lai noteiktu, vai tehnisko paņēmienu var piemērot citu veidu krāsnīm, ir nepieciešams atsevišķs iekārtas novērtējums.</w:t>
            </w:r>
          </w:p>
          <w:p w:rsidR="003D3900" w:rsidRPr="00EB0D2A" w:rsidRDefault="003D3900" w:rsidP="000054DE">
            <w:pPr>
              <w:spacing w:after="0" w:line="240" w:lineRule="auto"/>
              <w:rPr>
                <w:rFonts w:ascii="Times New Roman" w:hAnsi="Times New Roman"/>
                <w:sz w:val="24"/>
                <w:szCs w:val="24"/>
              </w:rPr>
            </w:pPr>
          </w:p>
        </w:tc>
      </w:tr>
    </w:tbl>
    <w:p w:rsidR="003D3900" w:rsidRPr="005D2253" w:rsidRDefault="003D3900" w:rsidP="000054DE">
      <w:pPr>
        <w:spacing w:after="0" w:line="240" w:lineRule="auto"/>
        <w:rPr>
          <w:rFonts w:ascii="Times New Roman" w:hAnsi="Times New Roman"/>
          <w:sz w:val="24"/>
          <w:szCs w:val="24"/>
        </w:rPr>
      </w:pPr>
    </w:p>
    <w:p w:rsidR="003D3900" w:rsidRPr="0083608E" w:rsidRDefault="003D3900" w:rsidP="000054DE">
      <w:pPr>
        <w:spacing w:after="0" w:line="240" w:lineRule="auto"/>
        <w:jc w:val="both"/>
        <w:rPr>
          <w:rFonts w:ascii="Times New Roman" w:hAnsi="Times New Roman"/>
          <w:bCs/>
          <w:sz w:val="24"/>
          <w:szCs w:val="24"/>
        </w:rPr>
      </w:pPr>
      <w:r>
        <w:rPr>
          <w:rFonts w:ascii="Times New Roman" w:hAnsi="Times New Roman"/>
          <w:bCs/>
          <w:sz w:val="24"/>
          <w:szCs w:val="24"/>
        </w:rPr>
        <w:t xml:space="preserve">4.4.2. </w:t>
      </w:r>
      <w:r w:rsidRPr="007311FB">
        <w:rPr>
          <w:rFonts w:ascii="Times New Roman" w:hAnsi="Times New Roman"/>
          <w:bCs/>
          <w:sz w:val="24"/>
          <w:szCs w:val="24"/>
        </w:rPr>
        <w:t xml:space="preserve"> LPTP mērķis ir veikt rūpīgu visu kausēšanas krāsnī ievietojamo vielu un izejvielu atlasi un </w:t>
      </w:r>
      <w:r w:rsidRPr="0083608E">
        <w:rPr>
          <w:rFonts w:ascii="Times New Roman" w:hAnsi="Times New Roman"/>
          <w:bCs/>
          <w:sz w:val="24"/>
          <w:szCs w:val="24"/>
        </w:rPr>
        <w:t>kontroli, lai samazinātu vai novērstu emisijas atmosfērā, izmantojot kādu no turpmāk minētajiem tehniskajiem paņēmieniem vai to apvienojumu.</w:t>
      </w:r>
    </w:p>
    <w:p w:rsidR="003D3900" w:rsidRDefault="003D3900" w:rsidP="000054DE">
      <w:pPr>
        <w:spacing w:after="0" w:line="240" w:lineRule="auto"/>
        <w:jc w:val="center"/>
        <w:rPr>
          <w:rFonts w:ascii="Times New Roman" w:hAnsi="Times New Roman"/>
          <w:b/>
          <w:sz w:val="24"/>
          <w:szCs w:val="24"/>
        </w:rPr>
      </w:pPr>
    </w:p>
    <w:p w:rsidR="003D3900" w:rsidRPr="00186557" w:rsidRDefault="003D3900" w:rsidP="000054DE">
      <w:pPr>
        <w:spacing w:after="0" w:line="240" w:lineRule="auto"/>
        <w:jc w:val="center"/>
        <w:rPr>
          <w:rFonts w:ascii="Times New Roman" w:hAnsi="Times New Roman"/>
          <w:b/>
          <w:sz w:val="24"/>
          <w:szCs w:val="24"/>
        </w:rPr>
      </w:pPr>
      <w:r w:rsidRPr="00186557">
        <w:rPr>
          <w:rFonts w:ascii="Times New Roman" w:hAnsi="Times New Roman"/>
          <w:b/>
          <w:sz w:val="24"/>
          <w:szCs w:val="24"/>
        </w:rPr>
        <w:t>Tehniskie paņēmieni un to piemērojamība</w:t>
      </w:r>
    </w:p>
    <w:p w:rsidR="003D3900" w:rsidRPr="00186557" w:rsidRDefault="003D3900" w:rsidP="000054DE">
      <w:pPr>
        <w:spacing w:after="0" w:line="240" w:lineRule="auto"/>
        <w:jc w:val="right"/>
        <w:rPr>
          <w:rFonts w:ascii="Times New Roman" w:hAnsi="Times New Roman"/>
          <w:b/>
          <w:sz w:val="24"/>
          <w:szCs w:val="24"/>
        </w:rPr>
      </w:pPr>
      <w:r>
        <w:rPr>
          <w:rFonts w:ascii="Times New Roman" w:hAnsi="Times New Roman"/>
          <w:b/>
          <w:sz w:val="24"/>
          <w:szCs w:val="24"/>
        </w:rPr>
        <w:t>9</w:t>
      </w:r>
      <w:r w:rsidRPr="00186557">
        <w:rPr>
          <w:rFonts w:ascii="Times New Roman" w:hAnsi="Times New Roman"/>
          <w:b/>
          <w:sz w:val="24"/>
          <w:szCs w:val="24"/>
        </w:rPr>
        <w:t xml:space="preserve">.tabula </w:t>
      </w:r>
    </w:p>
    <w:p w:rsidR="003D3900" w:rsidRDefault="003D3900" w:rsidP="000054DE">
      <w:pPr>
        <w:spacing w:after="0" w:line="240" w:lineRule="auto"/>
        <w:jc w:val="both"/>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
        <w:gridCol w:w="4510"/>
        <w:gridCol w:w="3740"/>
      </w:tblGrid>
      <w:tr w:rsidR="003D3900" w:rsidRPr="005928DF" w:rsidTr="005A4636">
        <w:tc>
          <w:tcPr>
            <w:tcW w:w="988" w:type="dxa"/>
          </w:tcPr>
          <w:p w:rsidR="003D3900" w:rsidRPr="00EB0D2A" w:rsidRDefault="003D3900" w:rsidP="000054DE">
            <w:pPr>
              <w:spacing w:after="0" w:line="240" w:lineRule="auto"/>
              <w:jc w:val="center"/>
              <w:rPr>
                <w:rFonts w:ascii="Times New Roman" w:hAnsi="Times New Roman"/>
                <w:b/>
                <w:bCs/>
                <w:sz w:val="24"/>
                <w:szCs w:val="24"/>
              </w:rPr>
            </w:pPr>
            <w:r>
              <w:rPr>
                <w:rFonts w:ascii="Times New Roman" w:hAnsi="Times New Roman"/>
                <w:b/>
                <w:bCs/>
                <w:sz w:val="24"/>
                <w:szCs w:val="24"/>
              </w:rPr>
              <w:t xml:space="preserve">Nr. </w:t>
            </w:r>
          </w:p>
        </w:tc>
        <w:tc>
          <w:tcPr>
            <w:tcW w:w="4510" w:type="dxa"/>
          </w:tcPr>
          <w:p w:rsidR="003D3900" w:rsidRPr="00EB0D2A" w:rsidRDefault="003D3900" w:rsidP="000054DE">
            <w:pPr>
              <w:spacing w:after="0" w:line="240" w:lineRule="auto"/>
              <w:jc w:val="center"/>
              <w:rPr>
                <w:rFonts w:ascii="Times New Roman" w:hAnsi="Times New Roman"/>
                <w:b/>
                <w:bCs/>
                <w:sz w:val="24"/>
                <w:szCs w:val="24"/>
              </w:rPr>
            </w:pPr>
            <w:r w:rsidRPr="00EB0D2A">
              <w:rPr>
                <w:rFonts w:ascii="Times New Roman" w:hAnsi="Times New Roman"/>
                <w:b/>
                <w:bCs/>
                <w:sz w:val="24"/>
                <w:szCs w:val="24"/>
              </w:rPr>
              <w:t>Tehniskais paņēmiens</w:t>
            </w:r>
          </w:p>
          <w:p w:rsidR="003D3900" w:rsidRPr="00EB0D2A" w:rsidRDefault="003D3900" w:rsidP="000054DE">
            <w:pPr>
              <w:spacing w:after="0" w:line="240" w:lineRule="auto"/>
              <w:jc w:val="both"/>
              <w:rPr>
                <w:rFonts w:ascii="Times New Roman" w:hAnsi="Times New Roman"/>
                <w:b/>
                <w:bCs/>
                <w:sz w:val="24"/>
                <w:szCs w:val="24"/>
              </w:rPr>
            </w:pPr>
          </w:p>
        </w:tc>
        <w:tc>
          <w:tcPr>
            <w:tcW w:w="3740" w:type="dxa"/>
          </w:tcPr>
          <w:p w:rsidR="003D3900" w:rsidRPr="00EB0D2A" w:rsidRDefault="003D3900" w:rsidP="000054DE">
            <w:pPr>
              <w:spacing w:after="0" w:line="240" w:lineRule="auto"/>
              <w:jc w:val="center"/>
              <w:rPr>
                <w:rFonts w:ascii="Times New Roman" w:hAnsi="Times New Roman"/>
                <w:b/>
                <w:bCs/>
                <w:sz w:val="24"/>
                <w:szCs w:val="24"/>
              </w:rPr>
            </w:pPr>
            <w:r w:rsidRPr="00EB0D2A">
              <w:rPr>
                <w:rFonts w:ascii="Times New Roman" w:hAnsi="Times New Roman"/>
                <w:b/>
                <w:bCs/>
                <w:sz w:val="24"/>
                <w:szCs w:val="24"/>
              </w:rPr>
              <w:t>Piemērojamība</w:t>
            </w:r>
          </w:p>
          <w:p w:rsidR="003D3900" w:rsidRPr="00EB0D2A" w:rsidRDefault="003D3900" w:rsidP="000054DE">
            <w:pPr>
              <w:spacing w:after="0" w:line="240" w:lineRule="auto"/>
              <w:jc w:val="both"/>
              <w:rPr>
                <w:rFonts w:ascii="Times New Roman" w:hAnsi="Times New Roman"/>
                <w:b/>
                <w:bCs/>
                <w:sz w:val="24"/>
                <w:szCs w:val="24"/>
              </w:rPr>
            </w:pPr>
          </w:p>
        </w:tc>
      </w:tr>
      <w:tr w:rsidR="003D3900" w:rsidTr="005A4636">
        <w:tc>
          <w:tcPr>
            <w:tcW w:w="988" w:type="dxa"/>
          </w:tcPr>
          <w:p w:rsidR="003D3900" w:rsidRPr="00EB0D2A" w:rsidRDefault="003D3900" w:rsidP="000054DE">
            <w:pPr>
              <w:spacing w:after="0" w:line="240" w:lineRule="auto"/>
              <w:jc w:val="both"/>
              <w:rPr>
                <w:rFonts w:ascii="Times New Roman" w:hAnsi="Times New Roman"/>
                <w:sz w:val="24"/>
                <w:szCs w:val="24"/>
              </w:rPr>
            </w:pPr>
            <w:r>
              <w:rPr>
                <w:rFonts w:ascii="Times New Roman" w:hAnsi="Times New Roman"/>
                <w:sz w:val="24"/>
                <w:szCs w:val="24"/>
              </w:rPr>
              <w:t xml:space="preserve">1. </w:t>
            </w:r>
          </w:p>
        </w:tc>
        <w:tc>
          <w:tcPr>
            <w:tcW w:w="4510" w:type="dxa"/>
          </w:tcPr>
          <w:p w:rsidR="003D3900" w:rsidRPr="00EB0D2A" w:rsidRDefault="003D3900" w:rsidP="000054DE">
            <w:pPr>
              <w:spacing w:after="0" w:line="240" w:lineRule="auto"/>
              <w:jc w:val="both"/>
              <w:rPr>
                <w:rFonts w:ascii="Times New Roman" w:hAnsi="Times New Roman"/>
                <w:sz w:val="24"/>
                <w:szCs w:val="24"/>
              </w:rPr>
            </w:pPr>
            <w:r w:rsidRPr="00EB0D2A">
              <w:rPr>
                <w:rFonts w:ascii="Times New Roman" w:hAnsi="Times New Roman"/>
                <w:sz w:val="24"/>
                <w:szCs w:val="24"/>
              </w:rPr>
              <w:t>Izejvielu un no ārējiem piegādātājiem iepirktu lausku ar zemu piemaisījumu (piemēram, metāli, hlorīdi, fluorīdi) daļu izmantošana.</w:t>
            </w:r>
          </w:p>
        </w:tc>
        <w:tc>
          <w:tcPr>
            <w:tcW w:w="3740" w:type="dxa"/>
            <w:vMerge w:val="restart"/>
          </w:tcPr>
          <w:p w:rsidR="003D3900" w:rsidRPr="00EB0D2A" w:rsidRDefault="003D3900" w:rsidP="000054DE">
            <w:pPr>
              <w:spacing w:after="0" w:line="240" w:lineRule="auto"/>
              <w:jc w:val="both"/>
              <w:rPr>
                <w:rFonts w:ascii="Times New Roman" w:hAnsi="Times New Roman"/>
                <w:sz w:val="24"/>
                <w:szCs w:val="24"/>
              </w:rPr>
            </w:pPr>
            <w:r w:rsidRPr="00EB0D2A">
              <w:rPr>
                <w:rFonts w:ascii="Times New Roman" w:hAnsi="Times New Roman"/>
                <w:sz w:val="24"/>
                <w:szCs w:val="24"/>
              </w:rPr>
              <w:t>Piemēro atkarībā no iekārtā ražotā stikla veida, izejvielu un kurināmā pieejamības.</w:t>
            </w:r>
          </w:p>
          <w:p w:rsidR="003D3900" w:rsidRPr="00EB0D2A" w:rsidRDefault="003D3900" w:rsidP="000054DE">
            <w:pPr>
              <w:spacing w:after="0" w:line="240" w:lineRule="auto"/>
              <w:jc w:val="both"/>
              <w:rPr>
                <w:rFonts w:ascii="Times New Roman" w:hAnsi="Times New Roman"/>
                <w:bCs/>
                <w:sz w:val="24"/>
                <w:szCs w:val="24"/>
              </w:rPr>
            </w:pPr>
          </w:p>
        </w:tc>
      </w:tr>
      <w:tr w:rsidR="003D3900" w:rsidTr="005A4636">
        <w:tc>
          <w:tcPr>
            <w:tcW w:w="988" w:type="dxa"/>
          </w:tcPr>
          <w:p w:rsidR="003D3900" w:rsidRPr="00EB0D2A" w:rsidRDefault="003D3900" w:rsidP="000054DE">
            <w:pPr>
              <w:spacing w:after="0" w:line="240" w:lineRule="auto"/>
              <w:jc w:val="both"/>
              <w:rPr>
                <w:rFonts w:ascii="Times New Roman" w:hAnsi="Times New Roman"/>
                <w:sz w:val="24"/>
                <w:szCs w:val="24"/>
              </w:rPr>
            </w:pPr>
            <w:r>
              <w:rPr>
                <w:rFonts w:ascii="Times New Roman" w:hAnsi="Times New Roman"/>
                <w:sz w:val="24"/>
                <w:szCs w:val="24"/>
              </w:rPr>
              <w:t xml:space="preserve">2. </w:t>
            </w:r>
          </w:p>
        </w:tc>
        <w:tc>
          <w:tcPr>
            <w:tcW w:w="4510" w:type="dxa"/>
          </w:tcPr>
          <w:p w:rsidR="003D3900" w:rsidRPr="00EB0D2A" w:rsidRDefault="003D3900" w:rsidP="000054DE">
            <w:pPr>
              <w:spacing w:after="0" w:line="240" w:lineRule="auto"/>
              <w:jc w:val="both"/>
              <w:rPr>
                <w:rFonts w:ascii="Times New Roman" w:hAnsi="Times New Roman"/>
                <w:sz w:val="24"/>
                <w:szCs w:val="24"/>
              </w:rPr>
            </w:pPr>
            <w:r w:rsidRPr="00EB0D2A">
              <w:rPr>
                <w:rFonts w:ascii="Times New Roman" w:hAnsi="Times New Roman"/>
                <w:sz w:val="24"/>
                <w:szCs w:val="24"/>
              </w:rPr>
              <w:t xml:space="preserve">Alternatīvu (piemēram, mazāk gaistošu) izejvielu izmantošana. </w:t>
            </w:r>
          </w:p>
        </w:tc>
        <w:tc>
          <w:tcPr>
            <w:tcW w:w="3740" w:type="dxa"/>
            <w:vMerge/>
          </w:tcPr>
          <w:p w:rsidR="003D3900" w:rsidRPr="00EB0D2A" w:rsidRDefault="003D3900" w:rsidP="000054DE">
            <w:pPr>
              <w:spacing w:after="0" w:line="240" w:lineRule="auto"/>
              <w:jc w:val="both"/>
              <w:rPr>
                <w:rFonts w:ascii="Times New Roman" w:hAnsi="Times New Roman"/>
                <w:sz w:val="24"/>
                <w:szCs w:val="24"/>
              </w:rPr>
            </w:pPr>
          </w:p>
        </w:tc>
      </w:tr>
      <w:tr w:rsidR="003D3900" w:rsidTr="005A4636">
        <w:tc>
          <w:tcPr>
            <w:tcW w:w="988" w:type="dxa"/>
          </w:tcPr>
          <w:p w:rsidR="003D3900" w:rsidRPr="00EB0D2A" w:rsidRDefault="003D3900" w:rsidP="000054DE">
            <w:pPr>
              <w:spacing w:after="0" w:line="240" w:lineRule="auto"/>
              <w:jc w:val="both"/>
              <w:rPr>
                <w:rFonts w:ascii="Times New Roman" w:hAnsi="Times New Roman"/>
                <w:sz w:val="24"/>
                <w:szCs w:val="24"/>
              </w:rPr>
            </w:pPr>
            <w:r>
              <w:rPr>
                <w:rFonts w:ascii="Times New Roman" w:hAnsi="Times New Roman"/>
                <w:sz w:val="24"/>
                <w:szCs w:val="24"/>
              </w:rPr>
              <w:t xml:space="preserve">3. </w:t>
            </w:r>
          </w:p>
        </w:tc>
        <w:tc>
          <w:tcPr>
            <w:tcW w:w="4510" w:type="dxa"/>
          </w:tcPr>
          <w:p w:rsidR="003D3900" w:rsidRPr="00EB0D2A" w:rsidRDefault="003D3900" w:rsidP="000054DE">
            <w:pPr>
              <w:spacing w:after="0" w:line="240" w:lineRule="auto"/>
              <w:jc w:val="both"/>
              <w:rPr>
                <w:rFonts w:ascii="Times New Roman" w:hAnsi="Times New Roman"/>
                <w:sz w:val="24"/>
                <w:szCs w:val="24"/>
              </w:rPr>
            </w:pPr>
            <w:r w:rsidRPr="00EB0D2A">
              <w:rPr>
                <w:rFonts w:ascii="Times New Roman" w:hAnsi="Times New Roman"/>
                <w:sz w:val="24"/>
                <w:szCs w:val="24"/>
              </w:rPr>
              <w:t>Kurināmā  ar  mazākiem  metālu piejaukumiem izmantošana.</w:t>
            </w:r>
          </w:p>
        </w:tc>
        <w:tc>
          <w:tcPr>
            <w:tcW w:w="3740" w:type="dxa"/>
            <w:vMerge/>
          </w:tcPr>
          <w:p w:rsidR="003D3900" w:rsidRPr="00EB0D2A" w:rsidRDefault="003D3900" w:rsidP="000054DE">
            <w:pPr>
              <w:spacing w:after="0" w:line="240" w:lineRule="auto"/>
              <w:jc w:val="both"/>
              <w:rPr>
                <w:rFonts w:ascii="Times New Roman" w:hAnsi="Times New Roman"/>
                <w:sz w:val="24"/>
                <w:szCs w:val="24"/>
              </w:rPr>
            </w:pPr>
          </w:p>
        </w:tc>
      </w:tr>
    </w:tbl>
    <w:p w:rsidR="003D3900" w:rsidRPr="001762AE" w:rsidRDefault="003D3900" w:rsidP="000054DE">
      <w:pPr>
        <w:spacing w:after="0" w:line="240" w:lineRule="auto"/>
        <w:jc w:val="both"/>
        <w:rPr>
          <w:rFonts w:ascii="Times New Roman" w:hAnsi="Times New Roman"/>
          <w:sz w:val="24"/>
          <w:szCs w:val="24"/>
        </w:rPr>
      </w:pPr>
    </w:p>
    <w:p w:rsidR="003D3900" w:rsidRDefault="003D3900" w:rsidP="000054DE">
      <w:pPr>
        <w:numPr>
          <w:ilvl w:val="2"/>
          <w:numId w:val="24"/>
        </w:numPr>
        <w:spacing w:after="0" w:line="240" w:lineRule="auto"/>
        <w:jc w:val="both"/>
        <w:rPr>
          <w:rFonts w:ascii="Times New Roman" w:hAnsi="Times New Roman"/>
          <w:bCs/>
          <w:sz w:val="24"/>
          <w:szCs w:val="24"/>
        </w:rPr>
      </w:pPr>
      <w:r w:rsidRPr="0083608E">
        <w:rPr>
          <w:rFonts w:ascii="Times New Roman" w:hAnsi="Times New Roman"/>
          <w:bCs/>
          <w:sz w:val="24"/>
          <w:szCs w:val="24"/>
        </w:rPr>
        <w:t>LPTP mērķis ir veikt emisiju un/vai citu saistīto procesu rādītāju regulāru</w:t>
      </w:r>
      <w:r>
        <w:rPr>
          <w:rFonts w:ascii="Times New Roman" w:hAnsi="Times New Roman"/>
          <w:bCs/>
          <w:sz w:val="24"/>
          <w:szCs w:val="24"/>
        </w:rPr>
        <w:t xml:space="preserve"> monitoringu. </w:t>
      </w:r>
    </w:p>
    <w:p w:rsidR="003D3900" w:rsidRDefault="003D3900" w:rsidP="000054DE">
      <w:pPr>
        <w:spacing w:after="0" w:line="240" w:lineRule="auto"/>
        <w:jc w:val="both"/>
        <w:rPr>
          <w:rFonts w:ascii="Times New Roman" w:hAnsi="Times New Roman"/>
          <w:bCs/>
          <w:sz w:val="24"/>
          <w:szCs w:val="24"/>
        </w:rPr>
      </w:pPr>
    </w:p>
    <w:p w:rsidR="003D3900" w:rsidRPr="00186557" w:rsidRDefault="003D3900" w:rsidP="000054DE">
      <w:pPr>
        <w:spacing w:after="0" w:line="240" w:lineRule="auto"/>
        <w:jc w:val="center"/>
        <w:rPr>
          <w:rFonts w:ascii="Times New Roman" w:hAnsi="Times New Roman"/>
          <w:b/>
          <w:sz w:val="24"/>
          <w:szCs w:val="24"/>
        </w:rPr>
      </w:pPr>
      <w:r w:rsidRPr="00186557">
        <w:rPr>
          <w:rFonts w:ascii="Times New Roman" w:hAnsi="Times New Roman"/>
          <w:b/>
          <w:sz w:val="24"/>
          <w:szCs w:val="24"/>
        </w:rPr>
        <w:t>Tehniskie paņēmieni un to piemērojamība</w:t>
      </w:r>
    </w:p>
    <w:p w:rsidR="003D3900" w:rsidRPr="00C64B6C" w:rsidRDefault="003D3900" w:rsidP="00C64B6C">
      <w:pPr>
        <w:spacing w:after="0" w:line="240" w:lineRule="auto"/>
        <w:jc w:val="right"/>
        <w:rPr>
          <w:rFonts w:ascii="Times New Roman" w:hAnsi="Times New Roman"/>
          <w:b/>
          <w:sz w:val="24"/>
          <w:szCs w:val="24"/>
        </w:rPr>
      </w:pPr>
      <w:r>
        <w:rPr>
          <w:rFonts w:ascii="Times New Roman" w:hAnsi="Times New Roman"/>
          <w:b/>
          <w:sz w:val="24"/>
          <w:szCs w:val="24"/>
        </w:rPr>
        <w:t>10</w:t>
      </w:r>
      <w:r w:rsidRPr="00186557">
        <w:rPr>
          <w:rFonts w:ascii="Times New Roman" w:hAnsi="Times New Roman"/>
          <w:b/>
          <w:sz w:val="24"/>
          <w:szCs w:val="24"/>
        </w:rPr>
        <w:t xml:space="preserve">.tabula </w:t>
      </w:r>
    </w:p>
    <w:p w:rsidR="003D3900" w:rsidRPr="0083608E" w:rsidRDefault="003D3900" w:rsidP="000054DE">
      <w:pPr>
        <w:spacing w:after="0" w:line="240" w:lineRule="auto"/>
        <w:jc w:val="both"/>
        <w:rPr>
          <w:rFonts w:ascii="Times New Roman" w:hAnsi="Times New Roman"/>
          <w:bCs/>
          <w:sz w:val="24"/>
          <w:szCs w:val="24"/>
        </w:rPr>
      </w:pPr>
    </w:p>
    <w:tbl>
      <w:tblPr>
        <w:tblW w:w="9255" w:type="dxa"/>
        <w:tblInd w:w="93" w:type="dxa"/>
        <w:tblLook w:val="0000"/>
      </w:tblPr>
      <w:tblGrid>
        <w:gridCol w:w="895"/>
        <w:gridCol w:w="4840"/>
        <w:gridCol w:w="3520"/>
      </w:tblGrid>
      <w:tr w:rsidR="003D3900" w:rsidRPr="001762AE" w:rsidTr="005A4636">
        <w:trPr>
          <w:trHeight w:val="629"/>
        </w:trPr>
        <w:tc>
          <w:tcPr>
            <w:tcW w:w="895" w:type="dxa"/>
            <w:tcBorders>
              <w:top w:val="single" w:sz="4" w:space="0" w:color="auto"/>
              <w:left w:val="single" w:sz="4" w:space="0" w:color="auto"/>
              <w:bottom w:val="single" w:sz="4" w:space="0" w:color="auto"/>
              <w:right w:val="single" w:sz="4" w:space="0" w:color="auto"/>
            </w:tcBorders>
          </w:tcPr>
          <w:p w:rsidR="003D3900" w:rsidRPr="0083608E" w:rsidRDefault="003D3900" w:rsidP="000054DE">
            <w:pPr>
              <w:spacing w:after="0" w:line="240" w:lineRule="auto"/>
              <w:jc w:val="center"/>
              <w:rPr>
                <w:rFonts w:ascii="Times New Roman" w:hAnsi="Times New Roman"/>
                <w:b/>
                <w:bCs/>
                <w:sz w:val="24"/>
                <w:szCs w:val="24"/>
              </w:rPr>
            </w:pPr>
            <w:r>
              <w:rPr>
                <w:rFonts w:ascii="Times New Roman" w:hAnsi="Times New Roman"/>
                <w:b/>
                <w:bCs/>
                <w:sz w:val="24"/>
                <w:szCs w:val="24"/>
              </w:rPr>
              <w:t xml:space="preserve">Nr. </w:t>
            </w:r>
          </w:p>
        </w:tc>
        <w:tc>
          <w:tcPr>
            <w:tcW w:w="4840" w:type="dxa"/>
            <w:tcBorders>
              <w:top w:val="single" w:sz="4" w:space="0" w:color="auto"/>
              <w:left w:val="single" w:sz="4" w:space="0" w:color="auto"/>
              <w:bottom w:val="single" w:sz="4" w:space="0" w:color="auto"/>
              <w:right w:val="single" w:sz="4" w:space="0" w:color="auto"/>
            </w:tcBorders>
            <w:noWrap/>
          </w:tcPr>
          <w:p w:rsidR="003D3900" w:rsidRPr="0083608E" w:rsidRDefault="003D3900" w:rsidP="000054DE">
            <w:pPr>
              <w:spacing w:after="0" w:line="240" w:lineRule="auto"/>
              <w:jc w:val="center"/>
              <w:rPr>
                <w:rFonts w:ascii="Times New Roman" w:hAnsi="Times New Roman"/>
                <w:b/>
                <w:bCs/>
                <w:sz w:val="24"/>
                <w:szCs w:val="24"/>
              </w:rPr>
            </w:pPr>
            <w:r w:rsidRPr="0083608E">
              <w:rPr>
                <w:rFonts w:ascii="Times New Roman" w:hAnsi="Times New Roman"/>
                <w:b/>
                <w:bCs/>
                <w:sz w:val="24"/>
                <w:szCs w:val="24"/>
              </w:rPr>
              <w:t>Tehniskais paņēmiens</w:t>
            </w:r>
          </w:p>
        </w:tc>
        <w:tc>
          <w:tcPr>
            <w:tcW w:w="3520" w:type="dxa"/>
            <w:tcBorders>
              <w:top w:val="single" w:sz="4" w:space="0" w:color="auto"/>
              <w:left w:val="single" w:sz="4" w:space="0" w:color="auto"/>
              <w:bottom w:val="single" w:sz="4" w:space="0" w:color="auto"/>
              <w:right w:val="single" w:sz="4" w:space="0" w:color="auto"/>
            </w:tcBorders>
            <w:noWrap/>
          </w:tcPr>
          <w:p w:rsidR="003D3900" w:rsidRPr="0083608E" w:rsidRDefault="003D3900" w:rsidP="000054DE">
            <w:pPr>
              <w:spacing w:after="0" w:line="240" w:lineRule="auto"/>
              <w:jc w:val="center"/>
              <w:rPr>
                <w:rFonts w:ascii="Times New Roman" w:hAnsi="Times New Roman"/>
                <w:sz w:val="24"/>
                <w:szCs w:val="24"/>
              </w:rPr>
            </w:pPr>
            <w:r w:rsidRPr="0083608E">
              <w:rPr>
                <w:rFonts w:ascii="Times New Roman" w:hAnsi="Times New Roman"/>
                <w:b/>
                <w:bCs/>
                <w:sz w:val="24"/>
                <w:szCs w:val="24"/>
              </w:rPr>
              <w:t>Piemērojamība</w:t>
            </w:r>
          </w:p>
        </w:tc>
      </w:tr>
      <w:tr w:rsidR="003D3900" w:rsidRPr="001762AE" w:rsidTr="005A4636">
        <w:trPr>
          <w:trHeight w:val="255"/>
        </w:trPr>
        <w:tc>
          <w:tcPr>
            <w:tcW w:w="895" w:type="dxa"/>
            <w:tcBorders>
              <w:top w:val="single" w:sz="4" w:space="0" w:color="auto"/>
              <w:left w:val="single" w:sz="4" w:space="0" w:color="auto"/>
              <w:bottom w:val="single" w:sz="4" w:space="0" w:color="auto"/>
              <w:right w:val="single" w:sz="4" w:space="0" w:color="auto"/>
            </w:tcBorders>
          </w:tcPr>
          <w:p w:rsidR="003D3900" w:rsidRPr="0083608E" w:rsidRDefault="003D3900" w:rsidP="000054DE">
            <w:pPr>
              <w:spacing w:after="0" w:line="240" w:lineRule="auto"/>
              <w:jc w:val="both"/>
              <w:rPr>
                <w:rFonts w:ascii="Times New Roman" w:hAnsi="Times New Roman"/>
                <w:sz w:val="24"/>
                <w:szCs w:val="24"/>
              </w:rPr>
            </w:pPr>
            <w:r>
              <w:rPr>
                <w:rFonts w:ascii="Times New Roman" w:hAnsi="Times New Roman"/>
                <w:sz w:val="24"/>
                <w:szCs w:val="24"/>
              </w:rPr>
              <w:t xml:space="preserve">1. </w:t>
            </w:r>
          </w:p>
        </w:tc>
        <w:tc>
          <w:tcPr>
            <w:tcW w:w="4840" w:type="dxa"/>
            <w:tcBorders>
              <w:top w:val="single" w:sz="4" w:space="0" w:color="auto"/>
              <w:left w:val="single" w:sz="4" w:space="0" w:color="auto"/>
              <w:bottom w:val="single" w:sz="4" w:space="0" w:color="auto"/>
              <w:right w:val="single" w:sz="4" w:space="0" w:color="auto"/>
            </w:tcBorders>
            <w:noWrap/>
          </w:tcPr>
          <w:p w:rsidR="003D3900" w:rsidRPr="0083608E" w:rsidRDefault="003D3900" w:rsidP="000054DE">
            <w:pPr>
              <w:spacing w:after="0" w:line="240" w:lineRule="auto"/>
              <w:jc w:val="both"/>
              <w:rPr>
                <w:rFonts w:ascii="Times New Roman" w:hAnsi="Times New Roman"/>
                <w:sz w:val="24"/>
                <w:szCs w:val="24"/>
              </w:rPr>
            </w:pPr>
            <w:r w:rsidRPr="0083608E">
              <w:rPr>
                <w:rFonts w:ascii="Times New Roman" w:hAnsi="Times New Roman"/>
                <w:sz w:val="24"/>
                <w:szCs w:val="24"/>
              </w:rPr>
              <w:t>Kritisko procesa rādītāju nepārtraukts monitorings, lai nodrošinātu procesa stabilitāti, piemēram, temperatūra, kurināmā padeve un gaisa plūsma.</w:t>
            </w:r>
          </w:p>
        </w:tc>
        <w:tc>
          <w:tcPr>
            <w:tcW w:w="3520" w:type="dxa"/>
            <w:vMerge w:val="restart"/>
            <w:tcBorders>
              <w:top w:val="single" w:sz="4" w:space="0" w:color="auto"/>
              <w:left w:val="single" w:sz="4" w:space="0" w:color="auto"/>
              <w:bottom w:val="single" w:sz="4" w:space="0" w:color="auto"/>
              <w:right w:val="single" w:sz="4" w:space="0" w:color="auto"/>
            </w:tcBorders>
            <w:noWrap/>
          </w:tcPr>
          <w:p w:rsidR="003D3900" w:rsidRPr="0083608E" w:rsidRDefault="003D3900" w:rsidP="000054DE">
            <w:pPr>
              <w:spacing w:after="0" w:line="240" w:lineRule="auto"/>
              <w:jc w:val="both"/>
              <w:rPr>
                <w:rFonts w:ascii="Times New Roman" w:hAnsi="Times New Roman"/>
                <w:sz w:val="24"/>
                <w:szCs w:val="24"/>
              </w:rPr>
            </w:pPr>
            <w:r w:rsidRPr="0083608E">
              <w:rPr>
                <w:rFonts w:ascii="Times New Roman" w:hAnsi="Times New Roman"/>
                <w:sz w:val="24"/>
                <w:szCs w:val="24"/>
              </w:rPr>
              <w:t>Tehniskie paņēmieni ir vispārīgi piemērojami</w:t>
            </w:r>
            <w:r>
              <w:rPr>
                <w:rFonts w:ascii="Times New Roman" w:hAnsi="Times New Roman"/>
                <w:sz w:val="24"/>
                <w:szCs w:val="24"/>
              </w:rPr>
              <w:t>.</w:t>
            </w:r>
          </w:p>
        </w:tc>
      </w:tr>
      <w:tr w:rsidR="003D3900" w:rsidRPr="001762AE" w:rsidTr="005A4636">
        <w:trPr>
          <w:trHeight w:val="480"/>
        </w:trPr>
        <w:tc>
          <w:tcPr>
            <w:tcW w:w="895" w:type="dxa"/>
            <w:tcBorders>
              <w:top w:val="single" w:sz="4" w:space="0" w:color="auto"/>
              <w:left w:val="single" w:sz="4" w:space="0" w:color="auto"/>
              <w:bottom w:val="single" w:sz="4" w:space="0" w:color="auto"/>
              <w:right w:val="single" w:sz="4" w:space="0" w:color="auto"/>
            </w:tcBorders>
          </w:tcPr>
          <w:p w:rsidR="003D3900" w:rsidRPr="0083608E" w:rsidRDefault="003D3900" w:rsidP="000054DE">
            <w:pPr>
              <w:spacing w:after="0" w:line="240" w:lineRule="auto"/>
              <w:jc w:val="both"/>
              <w:rPr>
                <w:rFonts w:ascii="Times New Roman" w:hAnsi="Times New Roman"/>
                <w:sz w:val="24"/>
                <w:szCs w:val="24"/>
              </w:rPr>
            </w:pPr>
            <w:r>
              <w:rPr>
                <w:rFonts w:ascii="Times New Roman" w:hAnsi="Times New Roman"/>
                <w:sz w:val="24"/>
                <w:szCs w:val="24"/>
              </w:rPr>
              <w:t xml:space="preserve">2. </w:t>
            </w:r>
          </w:p>
        </w:tc>
        <w:tc>
          <w:tcPr>
            <w:tcW w:w="4840" w:type="dxa"/>
            <w:tcBorders>
              <w:top w:val="single" w:sz="4" w:space="0" w:color="auto"/>
              <w:left w:val="single" w:sz="4" w:space="0" w:color="auto"/>
              <w:bottom w:val="single" w:sz="4" w:space="0" w:color="auto"/>
              <w:right w:val="single" w:sz="4" w:space="0" w:color="auto"/>
            </w:tcBorders>
          </w:tcPr>
          <w:p w:rsidR="003D3900" w:rsidRPr="0083608E" w:rsidRDefault="003D3900" w:rsidP="000054DE">
            <w:pPr>
              <w:spacing w:after="0" w:line="240" w:lineRule="auto"/>
              <w:jc w:val="both"/>
              <w:rPr>
                <w:rFonts w:ascii="Times New Roman" w:hAnsi="Times New Roman"/>
                <w:sz w:val="24"/>
                <w:szCs w:val="24"/>
              </w:rPr>
            </w:pPr>
            <w:r w:rsidRPr="0083608E">
              <w:rPr>
                <w:rFonts w:ascii="Times New Roman" w:hAnsi="Times New Roman"/>
                <w:sz w:val="24"/>
                <w:szCs w:val="24"/>
              </w:rPr>
              <w:t xml:space="preserve">Regulārs procesu rādītāju monitorings, lai novērstu/samazinātu piesārņojumu, piemēram, </w:t>
            </w:r>
            <w:r>
              <w:rPr>
                <w:rFonts w:ascii="Times New Roman" w:hAnsi="Times New Roman"/>
                <w:sz w:val="24"/>
                <w:szCs w:val="24"/>
              </w:rPr>
              <w:t>O</w:t>
            </w:r>
            <w:r w:rsidRPr="0083608E">
              <w:rPr>
                <w:rFonts w:ascii="Times New Roman" w:hAnsi="Times New Roman"/>
                <w:sz w:val="24"/>
                <w:szCs w:val="24"/>
                <w:vertAlign w:val="subscript"/>
              </w:rPr>
              <w:t>2</w:t>
            </w:r>
            <w:r w:rsidRPr="0083608E">
              <w:rPr>
                <w:rFonts w:ascii="Times New Roman" w:hAnsi="Times New Roman"/>
                <w:sz w:val="24"/>
                <w:szCs w:val="24"/>
              </w:rPr>
              <w:t xml:space="preserve"> koncentrāciju dūmgāzēs, lai kontrolētu kurināmā/gaisa attiecību.</w:t>
            </w:r>
          </w:p>
        </w:tc>
        <w:tc>
          <w:tcPr>
            <w:tcW w:w="3520" w:type="dxa"/>
            <w:vMerge/>
            <w:tcBorders>
              <w:left w:val="single" w:sz="4" w:space="0" w:color="auto"/>
              <w:bottom w:val="single" w:sz="4" w:space="0" w:color="auto"/>
              <w:right w:val="single" w:sz="4" w:space="0" w:color="auto"/>
            </w:tcBorders>
          </w:tcPr>
          <w:p w:rsidR="003D3900" w:rsidRDefault="003D3900" w:rsidP="000E74C4">
            <w:pPr>
              <w:spacing w:after="0" w:line="240" w:lineRule="auto"/>
              <w:ind w:firstLineChars="100" w:firstLine="240"/>
              <w:rPr>
                <w:rFonts w:ascii="Times New Roman" w:hAnsi="Times New Roman"/>
                <w:sz w:val="24"/>
                <w:szCs w:val="24"/>
              </w:rPr>
            </w:pPr>
          </w:p>
        </w:tc>
      </w:tr>
      <w:tr w:rsidR="003D3900" w:rsidRPr="001762AE" w:rsidTr="005A4636">
        <w:trPr>
          <w:trHeight w:val="510"/>
        </w:trPr>
        <w:tc>
          <w:tcPr>
            <w:tcW w:w="895" w:type="dxa"/>
            <w:tcBorders>
              <w:top w:val="single" w:sz="4" w:space="0" w:color="auto"/>
              <w:left w:val="single" w:sz="4" w:space="0" w:color="auto"/>
              <w:bottom w:val="single" w:sz="4" w:space="0" w:color="auto"/>
              <w:right w:val="single" w:sz="4" w:space="0" w:color="auto"/>
            </w:tcBorders>
          </w:tcPr>
          <w:p w:rsidR="003D3900" w:rsidRPr="0083608E" w:rsidRDefault="003D3900" w:rsidP="000054DE">
            <w:pPr>
              <w:spacing w:after="0" w:line="240" w:lineRule="auto"/>
              <w:jc w:val="both"/>
              <w:rPr>
                <w:rFonts w:ascii="Times New Roman" w:hAnsi="Times New Roman"/>
                <w:sz w:val="24"/>
                <w:szCs w:val="24"/>
              </w:rPr>
            </w:pPr>
            <w:r>
              <w:rPr>
                <w:rFonts w:ascii="Times New Roman" w:hAnsi="Times New Roman"/>
                <w:sz w:val="24"/>
                <w:szCs w:val="24"/>
              </w:rPr>
              <w:t xml:space="preserve">3. </w:t>
            </w:r>
          </w:p>
        </w:tc>
        <w:tc>
          <w:tcPr>
            <w:tcW w:w="4840" w:type="dxa"/>
            <w:tcBorders>
              <w:top w:val="single" w:sz="4" w:space="0" w:color="auto"/>
              <w:left w:val="single" w:sz="4" w:space="0" w:color="auto"/>
              <w:bottom w:val="single" w:sz="4" w:space="0" w:color="auto"/>
              <w:right w:val="single" w:sz="4" w:space="0" w:color="auto"/>
            </w:tcBorders>
          </w:tcPr>
          <w:p w:rsidR="003D3900" w:rsidRPr="0083608E" w:rsidRDefault="003D3900" w:rsidP="000054DE">
            <w:pPr>
              <w:spacing w:after="0" w:line="240" w:lineRule="auto"/>
              <w:jc w:val="both"/>
              <w:rPr>
                <w:rFonts w:ascii="Times New Roman" w:hAnsi="Times New Roman"/>
                <w:sz w:val="24"/>
                <w:szCs w:val="24"/>
              </w:rPr>
            </w:pPr>
            <w:r w:rsidRPr="0083608E">
              <w:rPr>
                <w:rFonts w:ascii="Times New Roman" w:hAnsi="Times New Roman"/>
                <w:sz w:val="24"/>
                <w:szCs w:val="24"/>
              </w:rPr>
              <w:t>Nepārtraukta putekļu, N</w:t>
            </w:r>
            <w:r>
              <w:rPr>
                <w:rFonts w:ascii="Times New Roman" w:hAnsi="Times New Roman"/>
                <w:sz w:val="24"/>
                <w:szCs w:val="24"/>
              </w:rPr>
              <w:t>O</w:t>
            </w:r>
            <w:r w:rsidRPr="0083608E">
              <w:rPr>
                <w:rFonts w:ascii="Times New Roman" w:hAnsi="Times New Roman"/>
                <w:sz w:val="24"/>
                <w:szCs w:val="24"/>
                <w:vertAlign w:val="subscript"/>
              </w:rPr>
              <w:t>X</w:t>
            </w:r>
            <w:r w:rsidRPr="0083608E">
              <w:rPr>
                <w:rFonts w:ascii="Times New Roman" w:hAnsi="Times New Roman"/>
                <w:sz w:val="24"/>
                <w:szCs w:val="24"/>
              </w:rPr>
              <w:t xml:space="preserve"> un S</w:t>
            </w:r>
            <w:r>
              <w:rPr>
                <w:rFonts w:ascii="Times New Roman" w:hAnsi="Times New Roman"/>
                <w:sz w:val="24"/>
                <w:szCs w:val="24"/>
              </w:rPr>
              <w:t>O</w:t>
            </w:r>
            <w:r w:rsidRPr="0083608E">
              <w:rPr>
                <w:rFonts w:ascii="Times New Roman" w:hAnsi="Times New Roman"/>
                <w:sz w:val="24"/>
                <w:szCs w:val="24"/>
                <w:vertAlign w:val="subscript"/>
              </w:rPr>
              <w:t>2</w:t>
            </w:r>
            <w:r w:rsidRPr="0083608E">
              <w:rPr>
                <w:rFonts w:ascii="Times New Roman" w:hAnsi="Times New Roman"/>
                <w:sz w:val="24"/>
                <w:szCs w:val="24"/>
              </w:rPr>
              <w:t xml:space="preserve"> emisiju mērīšana vai periodiska mērīšana vismaz divas reizes gadā saistībā ar surogātu rādītāju kontroli, lai nodrošinātu attīrīšanas sistēmas pienācīgu darbību starp mērījumu reizēm.</w:t>
            </w:r>
          </w:p>
        </w:tc>
        <w:tc>
          <w:tcPr>
            <w:tcW w:w="3520" w:type="dxa"/>
            <w:vMerge/>
            <w:tcBorders>
              <w:left w:val="single" w:sz="4" w:space="0" w:color="auto"/>
              <w:bottom w:val="single" w:sz="4" w:space="0" w:color="auto"/>
              <w:right w:val="single" w:sz="4" w:space="0" w:color="auto"/>
            </w:tcBorders>
            <w:vAlign w:val="center"/>
          </w:tcPr>
          <w:p w:rsidR="003D3900" w:rsidRPr="0083608E" w:rsidRDefault="003D3900" w:rsidP="000054DE">
            <w:pPr>
              <w:spacing w:after="0" w:line="240" w:lineRule="auto"/>
              <w:rPr>
                <w:rFonts w:ascii="Times New Roman" w:hAnsi="Times New Roman"/>
                <w:sz w:val="24"/>
                <w:szCs w:val="24"/>
              </w:rPr>
            </w:pPr>
          </w:p>
        </w:tc>
      </w:tr>
      <w:tr w:rsidR="003D3900" w:rsidRPr="001762AE" w:rsidTr="005A4636">
        <w:trPr>
          <w:trHeight w:val="750"/>
        </w:trPr>
        <w:tc>
          <w:tcPr>
            <w:tcW w:w="895" w:type="dxa"/>
            <w:tcBorders>
              <w:top w:val="single" w:sz="4" w:space="0" w:color="auto"/>
              <w:left w:val="single" w:sz="4" w:space="0" w:color="auto"/>
              <w:bottom w:val="single" w:sz="4" w:space="0" w:color="auto"/>
              <w:right w:val="single" w:sz="4" w:space="0" w:color="auto"/>
            </w:tcBorders>
          </w:tcPr>
          <w:p w:rsidR="003D3900" w:rsidRPr="0083608E" w:rsidRDefault="003D3900" w:rsidP="000054DE">
            <w:pPr>
              <w:spacing w:after="0" w:line="240" w:lineRule="auto"/>
              <w:jc w:val="both"/>
              <w:rPr>
                <w:rFonts w:ascii="Times New Roman" w:hAnsi="Times New Roman"/>
                <w:sz w:val="24"/>
                <w:szCs w:val="24"/>
              </w:rPr>
            </w:pPr>
            <w:r>
              <w:rPr>
                <w:rFonts w:ascii="Times New Roman" w:hAnsi="Times New Roman"/>
                <w:sz w:val="24"/>
                <w:szCs w:val="24"/>
              </w:rPr>
              <w:t xml:space="preserve">4. </w:t>
            </w:r>
          </w:p>
        </w:tc>
        <w:tc>
          <w:tcPr>
            <w:tcW w:w="4840" w:type="dxa"/>
            <w:tcBorders>
              <w:top w:val="nil"/>
              <w:left w:val="single" w:sz="4" w:space="0" w:color="auto"/>
              <w:bottom w:val="single" w:sz="4" w:space="0" w:color="auto"/>
              <w:right w:val="single" w:sz="4" w:space="0" w:color="auto"/>
            </w:tcBorders>
          </w:tcPr>
          <w:p w:rsidR="003D3900" w:rsidRPr="0083608E" w:rsidRDefault="003D3900" w:rsidP="000054DE">
            <w:pPr>
              <w:spacing w:after="0" w:line="240" w:lineRule="auto"/>
              <w:jc w:val="both"/>
              <w:rPr>
                <w:rFonts w:ascii="Times New Roman" w:hAnsi="Times New Roman"/>
                <w:sz w:val="24"/>
                <w:szCs w:val="24"/>
              </w:rPr>
            </w:pPr>
            <w:r w:rsidRPr="0083608E">
              <w:rPr>
                <w:rFonts w:ascii="Times New Roman" w:hAnsi="Times New Roman"/>
                <w:sz w:val="24"/>
                <w:szCs w:val="24"/>
              </w:rPr>
              <w:t>Nepārtraukti vai regulāri periodiski NH</w:t>
            </w:r>
            <w:r w:rsidRPr="0083608E">
              <w:rPr>
                <w:rFonts w:ascii="Times New Roman" w:hAnsi="Times New Roman"/>
                <w:sz w:val="24"/>
                <w:szCs w:val="24"/>
                <w:vertAlign w:val="subscript"/>
              </w:rPr>
              <w:t>3</w:t>
            </w:r>
            <w:r w:rsidRPr="0083608E">
              <w:rPr>
                <w:rFonts w:ascii="Times New Roman" w:hAnsi="Times New Roman"/>
                <w:sz w:val="24"/>
                <w:szCs w:val="24"/>
              </w:rPr>
              <w:t xml:space="preserve"> emisiju mērījumi, ja izmanto selektīvas katalītiskās samazināšanas </w:t>
            </w:r>
            <w:r w:rsidRPr="0083608E">
              <w:rPr>
                <w:rFonts w:ascii="Times New Roman" w:hAnsi="Times New Roman"/>
                <w:i/>
                <w:iCs/>
                <w:sz w:val="24"/>
                <w:szCs w:val="24"/>
              </w:rPr>
              <w:t xml:space="preserve">(SCR) </w:t>
            </w:r>
            <w:r w:rsidRPr="0083608E">
              <w:rPr>
                <w:rFonts w:ascii="Times New Roman" w:hAnsi="Times New Roman"/>
                <w:sz w:val="24"/>
                <w:szCs w:val="24"/>
              </w:rPr>
              <w:t xml:space="preserve">vai selektīvas nekatalītiskās samazināšanas </w:t>
            </w:r>
            <w:r w:rsidRPr="0083608E">
              <w:rPr>
                <w:rFonts w:ascii="Times New Roman" w:hAnsi="Times New Roman"/>
                <w:i/>
                <w:iCs/>
                <w:sz w:val="24"/>
                <w:szCs w:val="24"/>
              </w:rPr>
              <w:t xml:space="preserve">(SNCR) </w:t>
            </w:r>
            <w:r w:rsidRPr="0083608E">
              <w:rPr>
                <w:rFonts w:ascii="Times New Roman" w:hAnsi="Times New Roman"/>
                <w:sz w:val="24"/>
                <w:szCs w:val="24"/>
              </w:rPr>
              <w:t>tehniskos paņēmienus</w:t>
            </w:r>
          </w:p>
        </w:tc>
        <w:tc>
          <w:tcPr>
            <w:tcW w:w="3520" w:type="dxa"/>
            <w:vMerge w:val="restart"/>
            <w:tcBorders>
              <w:top w:val="single" w:sz="4" w:space="0" w:color="auto"/>
              <w:left w:val="single" w:sz="4" w:space="0" w:color="auto"/>
              <w:bottom w:val="single" w:sz="4" w:space="0" w:color="auto"/>
              <w:right w:val="single" w:sz="4" w:space="0" w:color="auto"/>
            </w:tcBorders>
          </w:tcPr>
          <w:p w:rsidR="003D3900" w:rsidRPr="0083608E" w:rsidRDefault="003D3900" w:rsidP="000054DE">
            <w:pPr>
              <w:spacing w:after="0" w:line="240" w:lineRule="auto"/>
              <w:jc w:val="both"/>
              <w:rPr>
                <w:rFonts w:ascii="Times New Roman" w:hAnsi="Times New Roman"/>
                <w:sz w:val="24"/>
                <w:szCs w:val="24"/>
              </w:rPr>
            </w:pPr>
            <w:r w:rsidRPr="0083608E">
              <w:rPr>
                <w:rFonts w:ascii="Times New Roman" w:hAnsi="Times New Roman"/>
                <w:sz w:val="24"/>
                <w:szCs w:val="24"/>
              </w:rPr>
              <w:t>Tehniskie paņēmieni ir vispārīgi piemērojami.</w:t>
            </w:r>
          </w:p>
        </w:tc>
      </w:tr>
      <w:tr w:rsidR="003D3900" w:rsidRPr="001762AE" w:rsidTr="005A4636">
        <w:trPr>
          <w:trHeight w:val="750"/>
        </w:trPr>
        <w:tc>
          <w:tcPr>
            <w:tcW w:w="895" w:type="dxa"/>
            <w:tcBorders>
              <w:top w:val="nil"/>
              <w:left w:val="single" w:sz="4" w:space="0" w:color="auto"/>
              <w:bottom w:val="single" w:sz="4" w:space="0" w:color="auto"/>
              <w:right w:val="single" w:sz="4" w:space="0" w:color="auto"/>
            </w:tcBorders>
          </w:tcPr>
          <w:p w:rsidR="003D3900" w:rsidRPr="0083608E" w:rsidRDefault="003D3900" w:rsidP="000054DE">
            <w:pPr>
              <w:spacing w:after="0" w:line="240" w:lineRule="auto"/>
              <w:jc w:val="both"/>
              <w:rPr>
                <w:rFonts w:ascii="Times New Roman" w:hAnsi="Times New Roman"/>
                <w:sz w:val="24"/>
                <w:szCs w:val="24"/>
              </w:rPr>
            </w:pPr>
            <w:r>
              <w:rPr>
                <w:rFonts w:ascii="Times New Roman" w:hAnsi="Times New Roman"/>
                <w:sz w:val="24"/>
                <w:szCs w:val="24"/>
              </w:rPr>
              <w:t xml:space="preserve">5. </w:t>
            </w:r>
          </w:p>
        </w:tc>
        <w:tc>
          <w:tcPr>
            <w:tcW w:w="4840" w:type="dxa"/>
            <w:tcBorders>
              <w:top w:val="nil"/>
              <w:left w:val="single" w:sz="4" w:space="0" w:color="auto"/>
              <w:bottom w:val="single" w:sz="4" w:space="0" w:color="auto"/>
              <w:right w:val="single" w:sz="4" w:space="0" w:color="auto"/>
            </w:tcBorders>
          </w:tcPr>
          <w:p w:rsidR="003D3900" w:rsidRPr="0083608E" w:rsidRDefault="003D3900" w:rsidP="000054DE">
            <w:pPr>
              <w:spacing w:after="0" w:line="240" w:lineRule="auto"/>
              <w:jc w:val="both"/>
              <w:rPr>
                <w:rFonts w:ascii="Times New Roman" w:hAnsi="Times New Roman"/>
                <w:sz w:val="24"/>
                <w:szCs w:val="24"/>
              </w:rPr>
            </w:pPr>
            <w:r w:rsidRPr="0083608E">
              <w:rPr>
                <w:rFonts w:ascii="Times New Roman" w:hAnsi="Times New Roman"/>
                <w:sz w:val="24"/>
                <w:szCs w:val="24"/>
              </w:rPr>
              <w:t>Nepārtraukti vai regulāri periodiski C</w:t>
            </w:r>
            <w:r>
              <w:rPr>
                <w:rFonts w:ascii="Times New Roman" w:hAnsi="Times New Roman"/>
                <w:sz w:val="24"/>
                <w:szCs w:val="24"/>
              </w:rPr>
              <w:t>O</w:t>
            </w:r>
            <w:r w:rsidRPr="0083608E">
              <w:rPr>
                <w:rFonts w:ascii="Times New Roman" w:hAnsi="Times New Roman"/>
                <w:sz w:val="24"/>
                <w:szCs w:val="24"/>
              </w:rPr>
              <w:t xml:space="preserve"> emisiju mērījumi, ja N</w:t>
            </w:r>
            <w:r>
              <w:rPr>
                <w:rFonts w:ascii="Times New Roman" w:hAnsi="Times New Roman"/>
                <w:sz w:val="24"/>
                <w:szCs w:val="24"/>
              </w:rPr>
              <w:t>O</w:t>
            </w:r>
            <w:r w:rsidRPr="0083608E">
              <w:rPr>
                <w:rFonts w:ascii="Times New Roman" w:hAnsi="Times New Roman"/>
                <w:sz w:val="24"/>
                <w:szCs w:val="24"/>
                <w:vertAlign w:val="subscript"/>
              </w:rPr>
              <w:t xml:space="preserve">X </w:t>
            </w:r>
            <w:r w:rsidRPr="0083608E">
              <w:rPr>
                <w:rFonts w:ascii="Times New Roman" w:hAnsi="Times New Roman"/>
                <w:sz w:val="24"/>
                <w:szCs w:val="24"/>
              </w:rPr>
              <w:t>emisiju samazināšanas nolūkā izmanto primāros tehniskos paņēmienus vai ķīmisko samazināšanu, izmantojot kurināmā tehniskos paņēmienus, vai arī ja var notikt tikai daļēja sadegšana.</w:t>
            </w:r>
          </w:p>
        </w:tc>
        <w:tc>
          <w:tcPr>
            <w:tcW w:w="3520" w:type="dxa"/>
            <w:vMerge/>
            <w:tcBorders>
              <w:left w:val="single" w:sz="4" w:space="0" w:color="auto"/>
              <w:bottom w:val="single" w:sz="4" w:space="0" w:color="auto"/>
              <w:right w:val="single" w:sz="4" w:space="0" w:color="auto"/>
            </w:tcBorders>
          </w:tcPr>
          <w:p w:rsidR="003D3900" w:rsidRDefault="003D3900" w:rsidP="000E74C4">
            <w:pPr>
              <w:spacing w:after="0" w:line="240" w:lineRule="auto"/>
              <w:ind w:firstLineChars="100" w:firstLine="240"/>
              <w:rPr>
                <w:rFonts w:ascii="Times New Roman" w:hAnsi="Times New Roman"/>
                <w:sz w:val="24"/>
                <w:szCs w:val="24"/>
              </w:rPr>
            </w:pPr>
          </w:p>
        </w:tc>
      </w:tr>
      <w:tr w:rsidR="003D3900" w:rsidRPr="001762AE" w:rsidTr="005A4636">
        <w:trPr>
          <w:trHeight w:val="990"/>
        </w:trPr>
        <w:tc>
          <w:tcPr>
            <w:tcW w:w="895" w:type="dxa"/>
            <w:tcBorders>
              <w:top w:val="nil"/>
              <w:left w:val="single" w:sz="4" w:space="0" w:color="auto"/>
              <w:bottom w:val="single" w:sz="4" w:space="0" w:color="auto"/>
              <w:right w:val="single" w:sz="4" w:space="0" w:color="auto"/>
            </w:tcBorders>
          </w:tcPr>
          <w:p w:rsidR="003D3900" w:rsidRPr="0083608E" w:rsidRDefault="003D3900" w:rsidP="000054DE">
            <w:pPr>
              <w:spacing w:after="0" w:line="240" w:lineRule="auto"/>
              <w:jc w:val="both"/>
              <w:rPr>
                <w:rFonts w:ascii="Times New Roman" w:hAnsi="Times New Roman"/>
                <w:sz w:val="24"/>
                <w:szCs w:val="24"/>
              </w:rPr>
            </w:pPr>
            <w:r>
              <w:rPr>
                <w:rFonts w:ascii="Times New Roman" w:hAnsi="Times New Roman"/>
                <w:sz w:val="24"/>
                <w:szCs w:val="24"/>
              </w:rPr>
              <w:t xml:space="preserve">6. </w:t>
            </w:r>
          </w:p>
        </w:tc>
        <w:tc>
          <w:tcPr>
            <w:tcW w:w="4840" w:type="dxa"/>
            <w:tcBorders>
              <w:top w:val="nil"/>
              <w:left w:val="single" w:sz="4" w:space="0" w:color="auto"/>
              <w:bottom w:val="single" w:sz="4" w:space="0" w:color="auto"/>
              <w:right w:val="single" w:sz="4" w:space="0" w:color="auto"/>
            </w:tcBorders>
          </w:tcPr>
          <w:p w:rsidR="003D3900" w:rsidRPr="0083608E" w:rsidRDefault="003D3900" w:rsidP="000054DE">
            <w:pPr>
              <w:spacing w:after="0" w:line="240" w:lineRule="auto"/>
              <w:jc w:val="both"/>
              <w:rPr>
                <w:rFonts w:ascii="Times New Roman" w:hAnsi="Times New Roman"/>
                <w:sz w:val="24"/>
                <w:szCs w:val="24"/>
              </w:rPr>
            </w:pPr>
            <w:r w:rsidRPr="0083608E">
              <w:rPr>
                <w:rFonts w:ascii="Times New Roman" w:hAnsi="Times New Roman"/>
                <w:sz w:val="24"/>
                <w:szCs w:val="24"/>
              </w:rPr>
              <w:t>HCl, HF, C</w:t>
            </w:r>
            <w:r>
              <w:rPr>
                <w:rFonts w:ascii="Times New Roman" w:hAnsi="Times New Roman"/>
                <w:sz w:val="24"/>
                <w:szCs w:val="24"/>
              </w:rPr>
              <w:t>O</w:t>
            </w:r>
            <w:r w:rsidRPr="0083608E">
              <w:rPr>
                <w:rFonts w:ascii="Times New Roman" w:hAnsi="Times New Roman"/>
                <w:sz w:val="24"/>
                <w:szCs w:val="24"/>
              </w:rPr>
              <w:t xml:space="preserve"> un metālu emisiju regulāri periodiski mērījumi, jo īpaši, ja izmanto šādas vielas saturošas izejvielas, vai arī, ja var notikt tikai daļēja sadegšana</w:t>
            </w:r>
            <w:r>
              <w:rPr>
                <w:rFonts w:ascii="Times New Roman" w:hAnsi="Times New Roman"/>
                <w:sz w:val="24"/>
                <w:szCs w:val="24"/>
              </w:rPr>
              <w:t>.</w:t>
            </w:r>
          </w:p>
        </w:tc>
        <w:tc>
          <w:tcPr>
            <w:tcW w:w="3520" w:type="dxa"/>
            <w:vMerge w:val="restart"/>
            <w:tcBorders>
              <w:top w:val="single" w:sz="4" w:space="0" w:color="auto"/>
              <w:left w:val="single" w:sz="4" w:space="0" w:color="auto"/>
              <w:right w:val="single" w:sz="4" w:space="0" w:color="auto"/>
            </w:tcBorders>
          </w:tcPr>
          <w:p w:rsidR="003D3900" w:rsidRPr="0083608E" w:rsidRDefault="003D3900" w:rsidP="000054DE">
            <w:pPr>
              <w:spacing w:after="0" w:line="240" w:lineRule="auto"/>
              <w:rPr>
                <w:rFonts w:ascii="Times New Roman" w:hAnsi="Times New Roman"/>
                <w:sz w:val="24"/>
                <w:szCs w:val="24"/>
              </w:rPr>
            </w:pPr>
            <w:r w:rsidRPr="0083608E">
              <w:rPr>
                <w:rFonts w:ascii="Times New Roman" w:hAnsi="Times New Roman"/>
                <w:sz w:val="24"/>
                <w:szCs w:val="24"/>
              </w:rPr>
              <w:t>Tehniskie paņēmieni ir vispārīgi piemērojami.</w:t>
            </w:r>
          </w:p>
        </w:tc>
      </w:tr>
      <w:tr w:rsidR="003D3900" w:rsidRPr="001762AE" w:rsidTr="005A4636">
        <w:trPr>
          <w:trHeight w:val="720"/>
        </w:trPr>
        <w:tc>
          <w:tcPr>
            <w:tcW w:w="895" w:type="dxa"/>
            <w:tcBorders>
              <w:top w:val="nil"/>
              <w:left w:val="single" w:sz="4" w:space="0" w:color="auto"/>
              <w:bottom w:val="single" w:sz="4" w:space="0" w:color="auto"/>
              <w:right w:val="single" w:sz="4" w:space="0" w:color="auto"/>
            </w:tcBorders>
          </w:tcPr>
          <w:p w:rsidR="003D3900" w:rsidRPr="0083608E" w:rsidRDefault="003D3900" w:rsidP="000054DE">
            <w:pPr>
              <w:spacing w:after="0" w:line="240" w:lineRule="auto"/>
              <w:jc w:val="both"/>
              <w:rPr>
                <w:rFonts w:ascii="Times New Roman" w:hAnsi="Times New Roman"/>
                <w:sz w:val="24"/>
                <w:szCs w:val="24"/>
              </w:rPr>
            </w:pPr>
            <w:r>
              <w:rPr>
                <w:rFonts w:ascii="Times New Roman" w:hAnsi="Times New Roman"/>
                <w:sz w:val="24"/>
                <w:szCs w:val="24"/>
              </w:rPr>
              <w:t xml:space="preserve">7. </w:t>
            </w:r>
          </w:p>
        </w:tc>
        <w:tc>
          <w:tcPr>
            <w:tcW w:w="4840" w:type="dxa"/>
            <w:tcBorders>
              <w:top w:val="nil"/>
              <w:left w:val="single" w:sz="4" w:space="0" w:color="auto"/>
              <w:bottom w:val="single" w:sz="4" w:space="0" w:color="auto"/>
              <w:right w:val="single" w:sz="4" w:space="0" w:color="auto"/>
            </w:tcBorders>
          </w:tcPr>
          <w:p w:rsidR="003D3900" w:rsidRPr="0083608E" w:rsidRDefault="003D3900" w:rsidP="000054DE">
            <w:pPr>
              <w:spacing w:after="0" w:line="240" w:lineRule="auto"/>
              <w:jc w:val="both"/>
              <w:rPr>
                <w:rFonts w:ascii="Times New Roman" w:hAnsi="Times New Roman"/>
                <w:sz w:val="24"/>
                <w:szCs w:val="24"/>
              </w:rPr>
            </w:pPr>
            <w:r w:rsidRPr="0083608E">
              <w:rPr>
                <w:rFonts w:ascii="Times New Roman" w:hAnsi="Times New Roman"/>
                <w:sz w:val="24"/>
                <w:szCs w:val="24"/>
              </w:rPr>
              <w:t>Nepārtraukts surogātu rādījumu monitorings, lai nodrošinātu pienācīgu atgāzu attīrīšanas sistēmas darbību un vienmērīgu emisijas līmeni starp periodiskas mērīšanas reizēm. Surogātu rādītāju monitorings ietver: reaģenta padevi, temperatūru, ūdens pievadi, spriegumu, putekļu tīrīšanu, ventilatora ātrumu utt.</w:t>
            </w:r>
          </w:p>
        </w:tc>
        <w:tc>
          <w:tcPr>
            <w:tcW w:w="3520" w:type="dxa"/>
            <w:vMerge/>
            <w:tcBorders>
              <w:left w:val="single" w:sz="4" w:space="0" w:color="auto"/>
              <w:bottom w:val="single" w:sz="4" w:space="0" w:color="000000"/>
              <w:right w:val="single" w:sz="4" w:space="0" w:color="auto"/>
            </w:tcBorders>
          </w:tcPr>
          <w:p w:rsidR="003D3900" w:rsidRDefault="003D3900" w:rsidP="000E74C4">
            <w:pPr>
              <w:spacing w:after="0" w:line="240" w:lineRule="auto"/>
              <w:ind w:firstLineChars="100" w:firstLine="240"/>
              <w:rPr>
                <w:rFonts w:ascii="Times New Roman" w:hAnsi="Times New Roman"/>
                <w:sz w:val="24"/>
                <w:szCs w:val="24"/>
              </w:rPr>
            </w:pPr>
          </w:p>
        </w:tc>
      </w:tr>
    </w:tbl>
    <w:p w:rsidR="003D3900" w:rsidRPr="005D2253" w:rsidRDefault="003D3900" w:rsidP="000054DE">
      <w:pPr>
        <w:spacing w:after="0" w:line="240" w:lineRule="auto"/>
        <w:rPr>
          <w:rFonts w:ascii="Times New Roman" w:hAnsi="Times New Roman"/>
          <w:sz w:val="24"/>
          <w:szCs w:val="24"/>
        </w:rPr>
      </w:pPr>
    </w:p>
    <w:p w:rsidR="003D3900" w:rsidRPr="001A0D79" w:rsidRDefault="003D3900" w:rsidP="000054DE">
      <w:pPr>
        <w:spacing w:after="0" w:line="240" w:lineRule="auto"/>
        <w:jc w:val="both"/>
        <w:rPr>
          <w:rFonts w:ascii="Times New Roman" w:hAnsi="Times New Roman"/>
          <w:bCs/>
          <w:sz w:val="24"/>
          <w:szCs w:val="24"/>
        </w:rPr>
      </w:pPr>
      <w:r>
        <w:rPr>
          <w:rFonts w:ascii="Times New Roman" w:hAnsi="Times New Roman"/>
          <w:bCs/>
          <w:sz w:val="24"/>
          <w:szCs w:val="24"/>
        </w:rPr>
        <w:t xml:space="preserve">4.4.4. </w:t>
      </w:r>
      <w:r w:rsidRPr="001A0D79">
        <w:rPr>
          <w:rFonts w:ascii="Times New Roman" w:hAnsi="Times New Roman"/>
          <w:bCs/>
          <w:sz w:val="24"/>
          <w:szCs w:val="24"/>
        </w:rPr>
        <w:t xml:space="preserve">  LPTP mērķis ir ekspluatēt atgāzu attīrīšanas sistēmas normālos ekspluatācijas apstākļos</w:t>
      </w:r>
      <w:r>
        <w:rPr>
          <w:rFonts w:ascii="Times New Roman" w:hAnsi="Times New Roman"/>
          <w:bCs/>
          <w:sz w:val="24"/>
          <w:szCs w:val="24"/>
        </w:rPr>
        <w:t xml:space="preserve"> </w:t>
      </w:r>
      <w:r w:rsidRPr="001A0D79">
        <w:rPr>
          <w:rFonts w:ascii="Times New Roman" w:hAnsi="Times New Roman"/>
          <w:bCs/>
          <w:sz w:val="24"/>
          <w:szCs w:val="24"/>
        </w:rPr>
        <w:t>ar pilnu jaudu un pieejamību, lai novērstu vai samazinātu emisijas.</w:t>
      </w:r>
    </w:p>
    <w:p w:rsidR="003D3900" w:rsidRPr="005D2253" w:rsidRDefault="003D3900" w:rsidP="000054DE">
      <w:pPr>
        <w:spacing w:after="0" w:line="240" w:lineRule="auto"/>
        <w:rPr>
          <w:rFonts w:ascii="Times New Roman" w:hAnsi="Times New Roman"/>
          <w:sz w:val="24"/>
          <w:szCs w:val="24"/>
        </w:rPr>
      </w:pPr>
    </w:p>
    <w:p w:rsidR="003D3900" w:rsidRPr="00F53382" w:rsidRDefault="003D3900" w:rsidP="000054DE">
      <w:pPr>
        <w:spacing w:after="0" w:line="240" w:lineRule="auto"/>
        <w:jc w:val="both"/>
        <w:rPr>
          <w:rFonts w:ascii="Times New Roman" w:hAnsi="Times New Roman"/>
          <w:bCs/>
          <w:sz w:val="24"/>
          <w:szCs w:val="24"/>
        </w:rPr>
      </w:pPr>
      <w:r w:rsidRPr="00F53382">
        <w:rPr>
          <w:rFonts w:ascii="Times New Roman" w:hAnsi="Times New Roman"/>
          <w:bCs/>
          <w:sz w:val="24"/>
          <w:szCs w:val="24"/>
        </w:rPr>
        <w:t>Piemērojamība</w:t>
      </w:r>
    </w:p>
    <w:p w:rsidR="003D3900" w:rsidRPr="00F53382" w:rsidRDefault="003D3900" w:rsidP="000054DE">
      <w:pPr>
        <w:spacing w:after="0" w:line="240" w:lineRule="auto"/>
        <w:jc w:val="both"/>
        <w:rPr>
          <w:rFonts w:ascii="Times New Roman" w:hAnsi="Times New Roman"/>
          <w:sz w:val="24"/>
          <w:szCs w:val="24"/>
        </w:rPr>
      </w:pPr>
      <w:r w:rsidRPr="00F53382">
        <w:rPr>
          <w:rFonts w:ascii="Times New Roman" w:hAnsi="Times New Roman"/>
          <w:sz w:val="24"/>
          <w:szCs w:val="24"/>
        </w:rPr>
        <w:t>Konkrētiem ekspluatācijas apstākļiem var noteikt īpašu kārtību, jo īpaši:</w:t>
      </w:r>
    </w:p>
    <w:p w:rsidR="003D3900" w:rsidRPr="00F53382" w:rsidRDefault="003D3900" w:rsidP="000054DE">
      <w:pPr>
        <w:spacing w:after="0" w:line="240" w:lineRule="auto"/>
        <w:jc w:val="both"/>
        <w:rPr>
          <w:rFonts w:ascii="Times New Roman" w:hAnsi="Times New Roman"/>
          <w:sz w:val="24"/>
          <w:szCs w:val="24"/>
        </w:rPr>
      </w:pPr>
      <w:r w:rsidRPr="00F53382">
        <w:rPr>
          <w:rFonts w:ascii="Times New Roman" w:hAnsi="Times New Roman"/>
          <w:sz w:val="24"/>
          <w:szCs w:val="24"/>
        </w:rPr>
        <w:t>- darbības uzsākšanas un apturēšanas laikā;</w:t>
      </w:r>
    </w:p>
    <w:p w:rsidR="003D3900" w:rsidRPr="00F53382" w:rsidRDefault="003D3900" w:rsidP="000054DE">
      <w:pPr>
        <w:spacing w:after="0" w:line="240" w:lineRule="auto"/>
        <w:jc w:val="both"/>
        <w:rPr>
          <w:rFonts w:ascii="Times New Roman" w:hAnsi="Times New Roman"/>
          <w:sz w:val="24"/>
          <w:szCs w:val="24"/>
        </w:rPr>
      </w:pPr>
      <w:r w:rsidRPr="00F53382">
        <w:rPr>
          <w:rFonts w:ascii="Times New Roman" w:hAnsi="Times New Roman"/>
          <w:sz w:val="24"/>
          <w:szCs w:val="24"/>
        </w:rPr>
        <w:t>- citām īpašām operācijām, kuras var ietekmēt sistēmu pareizu darbību (piemēram, regulārie un neplānotie krāsns un/vai atgāzu attīrīšanas sistēmas tehniskās apkopes un tīrīšanas darbi vai būtiskas izmaiņas ražošanā);</w:t>
      </w:r>
    </w:p>
    <w:p w:rsidR="003D3900" w:rsidRPr="001762AE" w:rsidRDefault="003D3900" w:rsidP="000054DE">
      <w:pPr>
        <w:spacing w:after="0" w:line="240" w:lineRule="auto"/>
        <w:jc w:val="both"/>
        <w:rPr>
          <w:rFonts w:ascii="Times New Roman" w:hAnsi="Times New Roman"/>
          <w:sz w:val="24"/>
          <w:szCs w:val="24"/>
        </w:rPr>
      </w:pPr>
      <w:r w:rsidRPr="00F53382">
        <w:rPr>
          <w:rFonts w:ascii="Times New Roman" w:hAnsi="Times New Roman"/>
          <w:sz w:val="24"/>
          <w:szCs w:val="24"/>
        </w:rPr>
        <w:t>- nepietiekamas atgāzu plūsmas vai temperatūras gadījumam, kas liedz izmantot sistēmu ar pilnu jaudu.</w:t>
      </w:r>
    </w:p>
    <w:p w:rsidR="003D3900" w:rsidRPr="001A0D79" w:rsidRDefault="003D3900" w:rsidP="000054DE">
      <w:pPr>
        <w:spacing w:after="0" w:line="240" w:lineRule="auto"/>
        <w:jc w:val="both"/>
        <w:rPr>
          <w:rFonts w:ascii="Times New Roman" w:hAnsi="Times New Roman"/>
          <w:sz w:val="24"/>
          <w:szCs w:val="24"/>
        </w:rPr>
      </w:pPr>
    </w:p>
    <w:p w:rsidR="003D3900" w:rsidRDefault="003D3900" w:rsidP="000054DE">
      <w:pPr>
        <w:spacing w:after="0" w:line="240" w:lineRule="auto"/>
        <w:jc w:val="both"/>
        <w:rPr>
          <w:rFonts w:ascii="Times New Roman" w:hAnsi="Times New Roman"/>
          <w:bCs/>
          <w:sz w:val="24"/>
          <w:szCs w:val="24"/>
        </w:rPr>
      </w:pPr>
      <w:r>
        <w:rPr>
          <w:rFonts w:ascii="Times New Roman" w:hAnsi="Times New Roman"/>
          <w:bCs/>
          <w:sz w:val="24"/>
          <w:szCs w:val="24"/>
        </w:rPr>
        <w:t xml:space="preserve">4.4.5. </w:t>
      </w:r>
      <w:r w:rsidRPr="001A0D79">
        <w:rPr>
          <w:rFonts w:ascii="Times New Roman" w:hAnsi="Times New Roman"/>
          <w:bCs/>
          <w:sz w:val="24"/>
          <w:szCs w:val="24"/>
        </w:rPr>
        <w:t>LPTP mērķis ir ierobežot tvana gāzes (CO) emisijas no kausēšanas krāsns,</w:t>
      </w:r>
      <w:r>
        <w:rPr>
          <w:rFonts w:ascii="Times New Roman" w:hAnsi="Times New Roman"/>
          <w:bCs/>
          <w:sz w:val="24"/>
          <w:szCs w:val="24"/>
        </w:rPr>
        <w:t xml:space="preserve"> kad pielieto primāros tehniskos paņēmienus vai </w:t>
      </w:r>
      <w:r w:rsidRPr="001A0D79">
        <w:rPr>
          <w:rFonts w:ascii="Times New Roman" w:hAnsi="Times New Roman"/>
          <w:bCs/>
          <w:sz w:val="24"/>
          <w:szCs w:val="24"/>
        </w:rPr>
        <w:t>ķīmisko</w:t>
      </w:r>
      <w:r>
        <w:rPr>
          <w:rFonts w:ascii="Times New Roman" w:hAnsi="Times New Roman"/>
          <w:bCs/>
          <w:sz w:val="24"/>
          <w:szCs w:val="24"/>
        </w:rPr>
        <w:t xml:space="preserve"> reducēšanu </w:t>
      </w:r>
      <w:r w:rsidRPr="001A0D79">
        <w:rPr>
          <w:rFonts w:ascii="Times New Roman" w:hAnsi="Times New Roman"/>
          <w:bCs/>
          <w:sz w:val="24"/>
          <w:szCs w:val="24"/>
        </w:rPr>
        <w:t>ar kurināmā palīdzību</w:t>
      </w:r>
      <w:r>
        <w:rPr>
          <w:rFonts w:ascii="Times New Roman" w:hAnsi="Times New Roman"/>
          <w:bCs/>
          <w:sz w:val="24"/>
          <w:szCs w:val="24"/>
        </w:rPr>
        <w:t xml:space="preserve">, lai samazinātu NOx emisijas. </w:t>
      </w:r>
      <w:r w:rsidRPr="001A0D79">
        <w:rPr>
          <w:rFonts w:ascii="Times New Roman" w:hAnsi="Times New Roman"/>
          <w:bCs/>
          <w:sz w:val="24"/>
          <w:szCs w:val="24"/>
        </w:rPr>
        <w:t xml:space="preserve"> </w:t>
      </w:r>
    </w:p>
    <w:p w:rsidR="003D3900" w:rsidRDefault="003D3900" w:rsidP="000054DE">
      <w:pPr>
        <w:spacing w:after="0" w:line="240" w:lineRule="auto"/>
        <w:rPr>
          <w:rFonts w:ascii="Times New Roman" w:hAnsi="Times New Roman"/>
          <w:sz w:val="24"/>
          <w:szCs w:val="24"/>
        </w:rPr>
      </w:pPr>
    </w:p>
    <w:p w:rsidR="003D3900" w:rsidRPr="00186557" w:rsidRDefault="003D3900" w:rsidP="000054DE">
      <w:pPr>
        <w:spacing w:after="0" w:line="240" w:lineRule="auto"/>
        <w:jc w:val="center"/>
        <w:rPr>
          <w:rFonts w:ascii="Times New Roman" w:hAnsi="Times New Roman"/>
          <w:b/>
          <w:sz w:val="24"/>
          <w:szCs w:val="24"/>
        </w:rPr>
      </w:pPr>
      <w:r w:rsidRPr="00186557">
        <w:rPr>
          <w:rFonts w:ascii="Times New Roman" w:hAnsi="Times New Roman"/>
          <w:b/>
          <w:sz w:val="24"/>
          <w:szCs w:val="24"/>
        </w:rPr>
        <w:t>Tehniskie paņēmieni un to piemērojamība</w:t>
      </w:r>
    </w:p>
    <w:p w:rsidR="003D3900" w:rsidRPr="00186557" w:rsidRDefault="003D3900" w:rsidP="000054DE">
      <w:pPr>
        <w:spacing w:after="0" w:line="240" w:lineRule="auto"/>
        <w:jc w:val="right"/>
        <w:rPr>
          <w:rFonts w:ascii="Times New Roman" w:hAnsi="Times New Roman"/>
          <w:b/>
          <w:sz w:val="24"/>
          <w:szCs w:val="24"/>
        </w:rPr>
      </w:pPr>
      <w:r>
        <w:rPr>
          <w:rFonts w:ascii="Times New Roman" w:hAnsi="Times New Roman"/>
          <w:b/>
          <w:sz w:val="24"/>
          <w:szCs w:val="24"/>
        </w:rPr>
        <w:t>11</w:t>
      </w:r>
      <w:r w:rsidRPr="00186557">
        <w:rPr>
          <w:rFonts w:ascii="Times New Roman" w:hAnsi="Times New Roman"/>
          <w:b/>
          <w:sz w:val="24"/>
          <w:szCs w:val="24"/>
        </w:rPr>
        <w:t xml:space="preserve">.tabula </w:t>
      </w:r>
    </w:p>
    <w:p w:rsidR="003D3900" w:rsidRDefault="003D3900" w:rsidP="000054DE">
      <w:pPr>
        <w:spacing w:after="0" w:line="240" w:lineRule="auto"/>
        <w:rPr>
          <w:rFonts w:ascii="Times New Roman" w:hAnsi="Times New Roman"/>
          <w:sz w:val="24"/>
          <w:szCs w:val="24"/>
        </w:rPr>
      </w:pPr>
    </w:p>
    <w:p w:rsidR="003D3900" w:rsidRPr="005D2253" w:rsidRDefault="003D3900" w:rsidP="000054DE">
      <w:pPr>
        <w:spacing w:after="0" w:line="240" w:lineRule="auto"/>
        <w:rPr>
          <w:rFonts w:ascii="Times New Roman" w:hAnsi="Times New Roman"/>
          <w:sz w:val="24"/>
          <w:szCs w:val="24"/>
        </w:rPr>
      </w:pP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
        <w:gridCol w:w="4730"/>
        <w:gridCol w:w="3952"/>
      </w:tblGrid>
      <w:tr w:rsidR="003D3900" w:rsidTr="001C4006">
        <w:tc>
          <w:tcPr>
            <w:tcW w:w="556" w:type="dxa"/>
          </w:tcPr>
          <w:p w:rsidR="003D3900" w:rsidRPr="00EB0D2A" w:rsidRDefault="003D3900" w:rsidP="000054DE">
            <w:pPr>
              <w:spacing w:after="0" w:line="240" w:lineRule="auto"/>
              <w:rPr>
                <w:rFonts w:ascii="Times New Roman" w:hAnsi="Times New Roman"/>
                <w:b/>
                <w:bCs/>
                <w:sz w:val="24"/>
                <w:szCs w:val="24"/>
              </w:rPr>
            </w:pPr>
            <w:r>
              <w:rPr>
                <w:rFonts w:ascii="Times New Roman" w:hAnsi="Times New Roman"/>
                <w:b/>
                <w:bCs/>
                <w:sz w:val="24"/>
                <w:szCs w:val="24"/>
              </w:rPr>
              <w:t xml:space="preserve">Nr. </w:t>
            </w:r>
          </w:p>
        </w:tc>
        <w:tc>
          <w:tcPr>
            <w:tcW w:w="4730" w:type="dxa"/>
          </w:tcPr>
          <w:p w:rsidR="003D3900" w:rsidRPr="00EB0D2A" w:rsidRDefault="003D3900" w:rsidP="000054DE">
            <w:pPr>
              <w:spacing w:after="0" w:line="240" w:lineRule="auto"/>
              <w:rPr>
                <w:rFonts w:ascii="Times New Roman" w:hAnsi="Times New Roman"/>
                <w:sz w:val="24"/>
                <w:szCs w:val="24"/>
              </w:rPr>
            </w:pPr>
            <w:r w:rsidRPr="00EB0D2A">
              <w:rPr>
                <w:rFonts w:ascii="Times New Roman" w:hAnsi="Times New Roman"/>
                <w:b/>
                <w:bCs/>
                <w:sz w:val="24"/>
                <w:szCs w:val="24"/>
              </w:rPr>
              <w:t>Tehniskais paņēmiens</w:t>
            </w:r>
          </w:p>
        </w:tc>
        <w:tc>
          <w:tcPr>
            <w:tcW w:w="3952" w:type="dxa"/>
          </w:tcPr>
          <w:p w:rsidR="003D3900" w:rsidRPr="00EB0D2A" w:rsidRDefault="003D3900" w:rsidP="000054DE">
            <w:pPr>
              <w:spacing w:after="0" w:line="240" w:lineRule="auto"/>
              <w:rPr>
                <w:rFonts w:ascii="Times New Roman" w:hAnsi="Times New Roman"/>
                <w:sz w:val="24"/>
                <w:szCs w:val="24"/>
              </w:rPr>
            </w:pPr>
            <w:r w:rsidRPr="00EB0D2A">
              <w:rPr>
                <w:rFonts w:ascii="Times New Roman" w:hAnsi="Times New Roman"/>
                <w:b/>
                <w:sz w:val="24"/>
                <w:szCs w:val="24"/>
              </w:rPr>
              <w:t>Piemērojamība</w:t>
            </w:r>
          </w:p>
        </w:tc>
      </w:tr>
      <w:tr w:rsidR="003D3900" w:rsidTr="001C4006">
        <w:tc>
          <w:tcPr>
            <w:tcW w:w="556" w:type="dxa"/>
          </w:tcPr>
          <w:p w:rsidR="003D3900" w:rsidRPr="00EB0D2A" w:rsidRDefault="003D3900" w:rsidP="000054DE">
            <w:pPr>
              <w:spacing w:after="0" w:line="240" w:lineRule="auto"/>
              <w:jc w:val="both"/>
              <w:rPr>
                <w:rFonts w:ascii="Times New Roman" w:hAnsi="Times New Roman"/>
                <w:bCs/>
                <w:sz w:val="24"/>
                <w:szCs w:val="24"/>
              </w:rPr>
            </w:pPr>
            <w:r>
              <w:rPr>
                <w:rFonts w:ascii="Times New Roman" w:hAnsi="Times New Roman"/>
                <w:bCs/>
                <w:sz w:val="24"/>
                <w:szCs w:val="24"/>
              </w:rPr>
              <w:t xml:space="preserve">1. </w:t>
            </w:r>
          </w:p>
        </w:tc>
        <w:tc>
          <w:tcPr>
            <w:tcW w:w="4730" w:type="dxa"/>
          </w:tcPr>
          <w:p w:rsidR="003D3900" w:rsidRPr="00EB0D2A" w:rsidRDefault="003D3900" w:rsidP="000054DE">
            <w:pPr>
              <w:spacing w:after="0" w:line="240" w:lineRule="auto"/>
              <w:jc w:val="both"/>
              <w:rPr>
                <w:rFonts w:ascii="Times New Roman" w:hAnsi="Times New Roman"/>
                <w:sz w:val="24"/>
                <w:szCs w:val="24"/>
              </w:rPr>
            </w:pPr>
            <w:r w:rsidRPr="00EB0D2A">
              <w:rPr>
                <w:rFonts w:ascii="Times New Roman" w:hAnsi="Times New Roman"/>
                <w:bCs/>
                <w:sz w:val="24"/>
                <w:szCs w:val="24"/>
              </w:rPr>
              <w:t>Primāro N</w:t>
            </w:r>
            <w:r>
              <w:rPr>
                <w:rFonts w:ascii="Times New Roman" w:hAnsi="Times New Roman"/>
                <w:bCs/>
                <w:sz w:val="24"/>
                <w:szCs w:val="24"/>
              </w:rPr>
              <w:t>O</w:t>
            </w:r>
            <w:r w:rsidRPr="00C20C69">
              <w:rPr>
                <w:rFonts w:ascii="Times New Roman" w:hAnsi="Times New Roman"/>
                <w:bCs/>
                <w:sz w:val="24"/>
                <w:szCs w:val="24"/>
                <w:vertAlign w:val="subscript"/>
              </w:rPr>
              <w:t>X</w:t>
            </w:r>
            <w:r w:rsidRPr="00EB0D2A">
              <w:rPr>
                <w:rFonts w:ascii="Times New Roman" w:hAnsi="Times New Roman"/>
                <w:bCs/>
                <w:sz w:val="24"/>
                <w:szCs w:val="24"/>
              </w:rPr>
              <w:t xml:space="preserve"> emisiju samazināšanas metožu pamatā ir degšanas koriģēšana (piemēram, gaisa/kurināmā attiecības samazināšana, pakāpeniska degšana, ko nodrošina zemas N</w:t>
            </w:r>
            <w:r>
              <w:rPr>
                <w:rFonts w:ascii="Times New Roman" w:hAnsi="Times New Roman"/>
                <w:bCs/>
                <w:sz w:val="24"/>
                <w:szCs w:val="24"/>
              </w:rPr>
              <w:t>O</w:t>
            </w:r>
            <w:r w:rsidRPr="00040A12">
              <w:rPr>
                <w:rFonts w:ascii="Times New Roman" w:hAnsi="Times New Roman"/>
                <w:bCs/>
                <w:sz w:val="24"/>
                <w:szCs w:val="24"/>
                <w:vertAlign w:val="subscript"/>
              </w:rPr>
              <w:t>X</w:t>
            </w:r>
            <w:r w:rsidRPr="00EB0D2A">
              <w:rPr>
                <w:rFonts w:ascii="Times New Roman" w:hAnsi="Times New Roman"/>
                <w:bCs/>
                <w:sz w:val="24"/>
                <w:szCs w:val="24"/>
              </w:rPr>
              <w:t xml:space="preserve"> emisijas degļi utt.). Ķīmiskā reducēšana ar kurināmā palīdzību nozīmē ogļūdeņražu kurināmā pievienošanu atgāzu plūsmai, lai samazinātu N</w:t>
            </w:r>
            <w:r>
              <w:rPr>
                <w:rFonts w:ascii="Times New Roman" w:hAnsi="Times New Roman"/>
                <w:bCs/>
                <w:sz w:val="24"/>
                <w:szCs w:val="24"/>
              </w:rPr>
              <w:t>Ox</w:t>
            </w:r>
            <w:r w:rsidRPr="00EB0D2A">
              <w:rPr>
                <w:rFonts w:ascii="Times New Roman" w:hAnsi="Times New Roman"/>
                <w:bCs/>
                <w:sz w:val="24"/>
                <w:szCs w:val="24"/>
              </w:rPr>
              <w:t>, kas veidojas krāsnī. Šo metožu izmantošanas izraisīto C</w:t>
            </w:r>
            <w:r>
              <w:rPr>
                <w:rFonts w:ascii="Times New Roman" w:hAnsi="Times New Roman"/>
                <w:bCs/>
                <w:sz w:val="24"/>
                <w:szCs w:val="24"/>
              </w:rPr>
              <w:t>O</w:t>
            </w:r>
            <w:r w:rsidRPr="00EB0D2A">
              <w:rPr>
                <w:rFonts w:ascii="Times New Roman" w:hAnsi="Times New Roman"/>
                <w:bCs/>
                <w:sz w:val="24"/>
                <w:szCs w:val="24"/>
              </w:rPr>
              <w:t xml:space="preserve"> emisiju pieaugumu var ierobežot ar rūpīgu darbības rādītāju kontroli.</w:t>
            </w:r>
          </w:p>
        </w:tc>
        <w:tc>
          <w:tcPr>
            <w:tcW w:w="3952" w:type="dxa"/>
          </w:tcPr>
          <w:p w:rsidR="003D3900" w:rsidRPr="00EB0D2A" w:rsidRDefault="003D3900" w:rsidP="000054DE">
            <w:pPr>
              <w:spacing w:after="0" w:line="240" w:lineRule="auto"/>
              <w:jc w:val="both"/>
              <w:rPr>
                <w:rFonts w:ascii="Times New Roman" w:hAnsi="Times New Roman"/>
                <w:sz w:val="24"/>
                <w:szCs w:val="24"/>
              </w:rPr>
            </w:pPr>
            <w:r w:rsidRPr="00EB0D2A">
              <w:rPr>
                <w:rFonts w:ascii="Times New Roman" w:hAnsi="Times New Roman"/>
                <w:sz w:val="24"/>
                <w:szCs w:val="24"/>
              </w:rPr>
              <w:t xml:space="preserve">Attiecas uz konvencionālām ar gaisu/kurināmo darbināmām krāsnīm. </w:t>
            </w:r>
          </w:p>
        </w:tc>
      </w:tr>
    </w:tbl>
    <w:p w:rsidR="003D3900" w:rsidRDefault="003D3900" w:rsidP="000054DE">
      <w:pPr>
        <w:tabs>
          <w:tab w:val="left" w:pos="2273"/>
        </w:tabs>
        <w:spacing w:after="0" w:line="240" w:lineRule="auto"/>
        <w:rPr>
          <w:rFonts w:ascii="Times New Roman" w:hAnsi="Times New Roman"/>
          <w:sz w:val="24"/>
          <w:szCs w:val="24"/>
        </w:rPr>
      </w:pPr>
    </w:p>
    <w:p w:rsidR="003D3900" w:rsidRDefault="003D3900" w:rsidP="000054DE">
      <w:pPr>
        <w:tabs>
          <w:tab w:val="left" w:pos="2273"/>
        </w:tabs>
        <w:spacing w:after="0" w:line="240" w:lineRule="auto"/>
        <w:jc w:val="center"/>
        <w:rPr>
          <w:rFonts w:ascii="Times New Roman" w:hAnsi="Times New Roman"/>
          <w:b/>
          <w:bCs/>
          <w:sz w:val="24"/>
          <w:szCs w:val="24"/>
        </w:rPr>
      </w:pPr>
    </w:p>
    <w:p w:rsidR="003D3900" w:rsidRDefault="003D3900" w:rsidP="000054DE">
      <w:pPr>
        <w:tabs>
          <w:tab w:val="left" w:pos="2273"/>
        </w:tabs>
        <w:spacing w:after="0" w:line="240" w:lineRule="auto"/>
        <w:jc w:val="center"/>
        <w:rPr>
          <w:rFonts w:ascii="Times New Roman" w:hAnsi="Times New Roman"/>
          <w:b/>
          <w:bCs/>
          <w:sz w:val="24"/>
          <w:szCs w:val="24"/>
        </w:rPr>
      </w:pPr>
    </w:p>
    <w:p w:rsidR="003D3900" w:rsidRDefault="003D3900" w:rsidP="000054DE">
      <w:pPr>
        <w:tabs>
          <w:tab w:val="left" w:pos="2273"/>
        </w:tabs>
        <w:spacing w:after="0" w:line="240" w:lineRule="auto"/>
        <w:jc w:val="center"/>
        <w:rPr>
          <w:rFonts w:ascii="Times New Roman" w:hAnsi="Times New Roman"/>
          <w:b/>
          <w:bCs/>
          <w:sz w:val="24"/>
          <w:szCs w:val="24"/>
        </w:rPr>
      </w:pPr>
      <w:r w:rsidRPr="00186557">
        <w:rPr>
          <w:rFonts w:ascii="Times New Roman" w:hAnsi="Times New Roman"/>
          <w:b/>
          <w:bCs/>
          <w:sz w:val="24"/>
          <w:szCs w:val="24"/>
        </w:rPr>
        <w:t>LPTP-SEL tvana gāzes emisijām no kausēšanas krāsnīm</w:t>
      </w:r>
    </w:p>
    <w:p w:rsidR="003D3900" w:rsidRDefault="003D3900" w:rsidP="000054DE">
      <w:pPr>
        <w:tabs>
          <w:tab w:val="left" w:pos="2273"/>
        </w:tabs>
        <w:spacing w:after="0" w:line="240" w:lineRule="auto"/>
        <w:jc w:val="right"/>
        <w:rPr>
          <w:rFonts w:ascii="Times New Roman" w:hAnsi="Times New Roman"/>
          <w:b/>
          <w:bCs/>
          <w:sz w:val="24"/>
          <w:szCs w:val="24"/>
        </w:rPr>
      </w:pPr>
      <w:r>
        <w:rPr>
          <w:rFonts w:ascii="Times New Roman" w:hAnsi="Times New Roman"/>
          <w:b/>
          <w:bCs/>
          <w:sz w:val="24"/>
          <w:szCs w:val="24"/>
        </w:rPr>
        <w:t xml:space="preserve">12.tabula </w:t>
      </w:r>
    </w:p>
    <w:p w:rsidR="003D3900" w:rsidRPr="00186557" w:rsidRDefault="003D3900" w:rsidP="000054DE">
      <w:pPr>
        <w:tabs>
          <w:tab w:val="left" w:pos="2273"/>
        </w:tabs>
        <w:spacing w:after="0" w:line="240" w:lineRule="auto"/>
        <w:jc w:val="right"/>
        <w:rPr>
          <w:rFonts w:ascii="Times New Roman" w:hAnsi="Times New Roman"/>
          <w:b/>
          <w:sz w:val="24"/>
          <w:szCs w:val="24"/>
        </w:rPr>
      </w:pPr>
    </w:p>
    <w:tbl>
      <w:tblPr>
        <w:tblW w:w="8923" w:type="dxa"/>
        <w:tblInd w:w="-72" w:type="dxa"/>
        <w:tblLook w:val="0000"/>
      </w:tblPr>
      <w:tblGrid>
        <w:gridCol w:w="620"/>
        <w:gridCol w:w="3313"/>
        <w:gridCol w:w="4990"/>
      </w:tblGrid>
      <w:tr w:rsidR="003D3900" w:rsidRPr="001762AE" w:rsidTr="001C4006">
        <w:trPr>
          <w:trHeight w:val="255"/>
        </w:trPr>
        <w:tc>
          <w:tcPr>
            <w:tcW w:w="620" w:type="dxa"/>
            <w:tcBorders>
              <w:top w:val="single" w:sz="4" w:space="0" w:color="auto"/>
              <w:left w:val="single" w:sz="4" w:space="0" w:color="auto"/>
              <w:bottom w:val="single" w:sz="4" w:space="0" w:color="auto"/>
              <w:right w:val="single" w:sz="4" w:space="0" w:color="auto"/>
            </w:tcBorders>
          </w:tcPr>
          <w:p w:rsidR="003D3900" w:rsidRPr="001762AE" w:rsidRDefault="003D3900" w:rsidP="000054DE">
            <w:pPr>
              <w:spacing w:after="0" w:line="240" w:lineRule="auto"/>
              <w:rPr>
                <w:rFonts w:ascii="Times New Roman" w:hAnsi="Times New Roman"/>
                <w:b/>
                <w:bCs/>
                <w:sz w:val="24"/>
                <w:szCs w:val="24"/>
              </w:rPr>
            </w:pPr>
            <w:r>
              <w:rPr>
                <w:rFonts w:ascii="Times New Roman" w:hAnsi="Times New Roman"/>
                <w:b/>
                <w:bCs/>
                <w:sz w:val="24"/>
                <w:szCs w:val="24"/>
              </w:rPr>
              <w:t xml:space="preserve">Nr. </w:t>
            </w:r>
          </w:p>
        </w:tc>
        <w:tc>
          <w:tcPr>
            <w:tcW w:w="3313" w:type="dxa"/>
            <w:tcBorders>
              <w:top w:val="single" w:sz="4" w:space="0" w:color="auto"/>
              <w:left w:val="single" w:sz="4" w:space="0" w:color="auto"/>
              <w:bottom w:val="single" w:sz="4" w:space="0" w:color="auto"/>
              <w:right w:val="single" w:sz="4" w:space="0" w:color="auto"/>
            </w:tcBorders>
            <w:noWrap/>
          </w:tcPr>
          <w:p w:rsidR="003D3900" w:rsidRPr="001762AE" w:rsidRDefault="003D3900" w:rsidP="001C4006">
            <w:pPr>
              <w:spacing w:after="0" w:line="240" w:lineRule="auto"/>
              <w:jc w:val="center"/>
              <w:rPr>
                <w:rFonts w:ascii="Times New Roman" w:hAnsi="Times New Roman"/>
                <w:b/>
                <w:bCs/>
                <w:sz w:val="24"/>
                <w:szCs w:val="24"/>
              </w:rPr>
            </w:pPr>
            <w:r w:rsidRPr="001762AE">
              <w:rPr>
                <w:rFonts w:ascii="Times New Roman" w:hAnsi="Times New Roman"/>
                <w:b/>
                <w:bCs/>
                <w:sz w:val="24"/>
                <w:szCs w:val="24"/>
              </w:rPr>
              <w:t>Rādītājs</w:t>
            </w:r>
          </w:p>
        </w:tc>
        <w:tc>
          <w:tcPr>
            <w:tcW w:w="4990" w:type="dxa"/>
            <w:tcBorders>
              <w:top w:val="single" w:sz="4" w:space="0" w:color="auto"/>
              <w:left w:val="nil"/>
              <w:bottom w:val="single" w:sz="4" w:space="0" w:color="auto"/>
              <w:right w:val="single" w:sz="4" w:space="0" w:color="auto"/>
            </w:tcBorders>
            <w:noWrap/>
          </w:tcPr>
          <w:p w:rsidR="003D3900" w:rsidRDefault="003D3900" w:rsidP="000E74C4">
            <w:pPr>
              <w:spacing w:after="0" w:line="240" w:lineRule="auto"/>
              <w:ind w:firstLineChars="1000" w:firstLine="2409"/>
              <w:rPr>
                <w:rFonts w:ascii="Times New Roman" w:hAnsi="Times New Roman"/>
                <w:b/>
                <w:bCs/>
                <w:sz w:val="24"/>
                <w:szCs w:val="24"/>
              </w:rPr>
            </w:pPr>
            <w:r w:rsidRPr="001762AE">
              <w:rPr>
                <w:rFonts w:ascii="Times New Roman" w:hAnsi="Times New Roman"/>
                <w:b/>
                <w:bCs/>
                <w:sz w:val="24"/>
                <w:szCs w:val="24"/>
              </w:rPr>
              <w:t>LPTP-SEL</w:t>
            </w:r>
          </w:p>
        </w:tc>
      </w:tr>
      <w:tr w:rsidR="003D3900" w:rsidRPr="001762AE" w:rsidTr="001C4006">
        <w:trPr>
          <w:trHeight w:val="270"/>
        </w:trPr>
        <w:tc>
          <w:tcPr>
            <w:tcW w:w="620" w:type="dxa"/>
            <w:tcBorders>
              <w:top w:val="nil"/>
              <w:left w:val="single" w:sz="4" w:space="0" w:color="auto"/>
              <w:bottom w:val="single" w:sz="4" w:space="0" w:color="auto"/>
              <w:right w:val="single" w:sz="4" w:space="0" w:color="auto"/>
            </w:tcBorders>
          </w:tcPr>
          <w:p w:rsidR="003D3900" w:rsidRPr="005D2253" w:rsidRDefault="003D3900" w:rsidP="000054DE">
            <w:pPr>
              <w:spacing w:after="0" w:line="240" w:lineRule="auto"/>
              <w:rPr>
                <w:rFonts w:ascii="Times New Roman" w:hAnsi="Times New Roman"/>
                <w:sz w:val="24"/>
                <w:szCs w:val="24"/>
              </w:rPr>
            </w:pPr>
            <w:r>
              <w:rPr>
                <w:rFonts w:ascii="Times New Roman" w:hAnsi="Times New Roman"/>
                <w:sz w:val="24"/>
                <w:szCs w:val="24"/>
              </w:rPr>
              <w:t xml:space="preserve">1. </w:t>
            </w:r>
          </w:p>
        </w:tc>
        <w:tc>
          <w:tcPr>
            <w:tcW w:w="3313" w:type="dxa"/>
            <w:tcBorders>
              <w:top w:val="nil"/>
              <w:left w:val="single" w:sz="4" w:space="0" w:color="auto"/>
              <w:bottom w:val="single" w:sz="4" w:space="0" w:color="auto"/>
              <w:right w:val="single" w:sz="4" w:space="0" w:color="auto"/>
            </w:tcBorders>
            <w:noWrap/>
          </w:tcPr>
          <w:p w:rsidR="003D3900" w:rsidRPr="005D2253" w:rsidRDefault="003D3900" w:rsidP="000054DE">
            <w:pPr>
              <w:spacing w:after="0" w:line="240" w:lineRule="auto"/>
              <w:rPr>
                <w:rFonts w:ascii="Times New Roman" w:hAnsi="Times New Roman"/>
                <w:sz w:val="24"/>
                <w:szCs w:val="24"/>
              </w:rPr>
            </w:pPr>
            <w:r w:rsidRPr="005D2253">
              <w:rPr>
                <w:rFonts w:ascii="Times New Roman" w:hAnsi="Times New Roman"/>
                <w:sz w:val="24"/>
                <w:szCs w:val="24"/>
              </w:rPr>
              <w:t>Tvana gāze, ko izsaka kā C</w:t>
            </w:r>
            <w:r>
              <w:rPr>
                <w:rFonts w:ascii="Times New Roman" w:hAnsi="Times New Roman"/>
                <w:sz w:val="24"/>
                <w:szCs w:val="24"/>
              </w:rPr>
              <w:t>O</w:t>
            </w:r>
          </w:p>
        </w:tc>
        <w:tc>
          <w:tcPr>
            <w:tcW w:w="4990" w:type="dxa"/>
            <w:tcBorders>
              <w:top w:val="nil"/>
              <w:left w:val="nil"/>
              <w:bottom w:val="single" w:sz="4" w:space="0" w:color="auto"/>
              <w:right w:val="single" w:sz="4" w:space="0" w:color="auto"/>
            </w:tcBorders>
            <w:noWrap/>
          </w:tcPr>
          <w:p w:rsidR="003D3900" w:rsidRDefault="003D3900" w:rsidP="000E74C4">
            <w:pPr>
              <w:spacing w:after="0" w:line="240" w:lineRule="auto"/>
              <w:ind w:firstLineChars="900" w:firstLine="2160"/>
              <w:jc w:val="center"/>
              <w:rPr>
                <w:rFonts w:ascii="Times New Roman" w:hAnsi="Times New Roman"/>
                <w:sz w:val="24"/>
                <w:szCs w:val="24"/>
              </w:rPr>
            </w:pPr>
            <w:r w:rsidRPr="001762AE">
              <w:rPr>
                <w:rFonts w:ascii="Times New Roman" w:hAnsi="Times New Roman"/>
                <w:sz w:val="24"/>
                <w:szCs w:val="24"/>
              </w:rPr>
              <w:t>&lt;100 mg/Nm</w:t>
            </w:r>
            <w:r w:rsidRPr="001762AE">
              <w:rPr>
                <w:rFonts w:ascii="Times New Roman" w:hAnsi="Times New Roman"/>
                <w:sz w:val="24"/>
                <w:szCs w:val="24"/>
                <w:vertAlign w:val="superscript"/>
              </w:rPr>
              <w:t>3</w:t>
            </w:r>
          </w:p>
        </w:tc>
      </w:tr>
    </w:tbl>
    <w:p w:rsidR="003D3900" w:rsidRPr="001762AE" w:rsidRDefault="003D3900" w:rsidP="000E74C4">
      <w:pPr>
        <w:spacing w:after="0" w:line="240" w:lineRule="auto"/>
        <w:ind w:firstLineChars="100" w:firstLine="241"/>
        <w:rPr>
          <w:rFonts w:ascii="Times New Roman" w:hAnsi="Times New Roman"/>
          <w:b/>
          <w:bCs/>
          <w:sz w:val="24"/>
          <w:szCs w:val="24"/>
        </w:rPr>
      </w:pPr>
    </w:p>
    <w:p w:rsidR="003D3900" w:rsidRPr="00C61BDB" w:rsidRDefault="003D3900" w:rsidP="000054DE">
      <w:pPr>
        <w:spacing w:after="0" w:line="240" w:lineRule="auto"/>
        <w:jc w:val="both"/>
        <w:rPr>
          <w:rFonts w:ascii="Times New Roman" w:hAnsi="Times New Roman"/>
          <w:bCs/>
          <w:sz w:val="24"/>
          <w:szCs w:val="24"/>
        </w:rPr>
      </w:pPr>
      <w:r>
        <w:rPr>
          <w:rFonts w:ascii="Times New Roman" w:hAnsi="Times New Roman"/>
          <w:bCs/>
          <w:sz w:val="24"/>
          <w:szCs w:val="24"/>
        </w:rPr>
        <w:t xml:space="preserve">4.4.6. </w:t>
      </w:r>
      <w:r w:rsidRPr="00C61BDB">
        <w:rPr>
          <w:rFonts w:ascii="Times New Roman" w:hAnsi="Times New Roman"/>
          <w:bCs/>
          <w:sz w:val="24"/>
          <w:szCs w:val="24"/>
        </w:rPr>
        <w:t xml:space="preserve"> LPTP  mērķis  ir  ierobežot  amonjaka  (NH</w:t>
      </w:r>
      <w:r w:rsidRPr="00C61BDB">
        <w:rPr>
          <w:rFonts w:ascii="Times New Roman" w:hAnsi="Times New Roman"/>
          <w:bCs/>
          <w:sz w:val="24"/>
          <w:szCs w:val="24"/>
          <w:vertAlign w:val="subscript"/>
        </w:rPr>
        <w:t>3</w:t>
      </w:r>
      <w:r w:rsidRPr="00C61BDB">
        <w:rPr>
          <w:rFonts w:ascii="Times New Roman" w:hAnsi="Times New Roman"/>
          <w:bCs/>
          <w:sz w:val="24"/>
          <w:szCs w:val="24"/>
        </w:rPr>
        <w:t xml:space="preserve">)  emisijas,  piemērojot selektīvas katalītiskās samazināšanas </w:t>
      </w:r>
      <w:r w:rsidRPr="00C61BDB">
        <w:rPr>
          <w:rFonts w:ascii="Times New Roman" w:hAnsi="Times New Roman"/>
          <w:bCs/>
          <w:i/>
          <w:iCs/>
          <w:sz w:val="24"/>
          <w:szCs w:val="24"/>
        </w:rPr>
        <w:t xml:space="preserve">(SCR) </w:t>
      </w:r>
      <w:r w:rsidRPr="00C61BDB">
        <w:rPr>
          <w:rFonts w:ascii="Times New Roman" w:hAnsi="Times New Roman"/>
          <w:bCs/>
          <w:sz w:val="24"/>
          <w:szCs w:val="24"/>
        </w:rPr>
        <w:t xml:space="preserve">vai selektīvas nekatalītiskās samazināšanas </w:t>
      </w:r>
      <w:r w:rsidRPr="00C61BDB">
        <w:rPr>
          <w:rFonts w:ascii="Times New Roman" w:hAnsi="Times New Roman"/>
          <w:bCs/>
          <w:i/>
          <w:iCs/>
          <w:sz w:val="24"/>
          <w:szCs w:val="24"/>
        </w:rPr>
        <w:t xml:space="preserve">(SNCR) </w:t>
      </w:r>
      <w:r w:rsidRPr="00C61BDB">
        <w:rPr>
          <w:rFonts w:ascii="Times New Roman" w:hAnsi="Times New Roman"/>
          <w:bCs/>
          <w:sz w:val="24"/>
          <w:szCs w:val="24"/>
        </w:rPr>
        <w:t>tehniskos paņēmienus augsti efektīvai NO</w:t>
      </w:r>
      <w:r>
        <w:rPr>
          <w:rFonts w:ascii="Times New Roman" w:hAnsi="Times New Roman"/>
          <w:bCs/>
          <w:sz w:val="24"/>
          <w:szCs w:val="24"/>
        </w:rPr>
        <w:t>x</w:t>
      </w:r>
      <w:r w:rsidRPr="00C61BDB">
        <w:rPr>
          <w:rFonts w:ascii="Times New Roman" w:hAnsi="Times New Roman"/>
          <w:sz w:val="24"/>
          <w:szCs w:val="24"/>
        </w:rPr>
        <w:t xml:space="preserve"> </w:t>
      </w:r>
      <w:r w:rsidRPr="00C61BDB">
        <w:rPr>
          <w:rFonts w:ascii="Times New Roman" w:hAnsi="Times New Roman"/>
          <w:bCs/>
          <w:sz w:val="24"/>
          <w:szCs w:val="24"/>
        </w:rPr>
        <w:t>emisiju samazināšanai.</w:t>
      </w:r>
    </w:p>
    <w:p w:rsidR="003D3900" w:rsidRDefault="003D3900" w:rsidP="000054DE">
      <w:pPr>
        <w:spacing w:after="0" w:line="240" w:lineRule="auto"/>
        <w:rPr>
          <w:rFonts w:ascii="Times New Roman" w:hAnsi="Times New Roman"/>
          <w:sz w:val="24"/>
          <w:szCs w:val="24"/>
        </w:rPr>
      </w:pPr>
    </w:p>
    <w:p w:rsidR="003D3900" w:rsidRDefault="003D3900" w:rsidP="000054DE">
      <w:pPr>
        <w:spacing w:after="0" w:line="240" w:lineRule="auto"/>
        <w:jc w:val="center"/>
        <w:rPr>
          <w:rFonts w:ascii="Times New Roman" w:hAnsi="Times New Roman"/>
          <w:b/>
          <w:sz w:val="24"/>
          <w:szCs w:val="24"/>
        </w:rPr>
      </w:pPr>
    </w:p>
    <w:p w:rsidR="003D3900" w:rsidRPr="00186557" w:rsidRDefault="003D3900" w:rsidP="000054DE">
      <w:pPr>
        <w:spacing w:after="0" w:line="240" w:lineRule="auto"/>
        <w:jc w:val="center"/>
        <w:rPr>
          <w:rFonts w:ascii="Times New Roman" w:hAnsi="Times New Roman"/>
          <w:b/>
          <w:sz w:val="24"/>
          <w:szCs w:val="24"/>
        </w:rPr>
      </w:pPr>
      <w:r w:rsidRPr="00186557">
        <w:rPr>
          <w:rFonts w:ascii="Times New Roman" w:hAnsi="Times New Roman"/>
          <w:b/>
          <w:sz w:val="24"/>
          <w:szCs w:val="24"/>
        </w:rPr>
        <w:t>Tehniskie paņēmieni un to piemērojamība</w:t>
      </w:r>
    </w:p>
    <w:p w:rsidR="003D3900" w:rsidRDefault="003D3900" w:rsidP="000E74C4">
      <w:pPr>
        <w:spacing w:after="0" w:line="240" w:lineRule="auto"/>
        <w:ind w:firstLineChars="700" w:firstLine="1687"/>
        <w:jc w:val="right"/>
        <w:rPr>
          <w:rFonts w:ascii="Times New Roman" w:hAnsi="Times New Roman"/>
          <w:b/>
          <w:sz w:val="24"/>
          <w:szCs w:val="24"/>
        </w:rPr>
      </w:pPr>
      <w:r>
        <w:rPr>
          <w:rFonts w:ascii="Times New Roman" w:hAnsi="Times New Roman"/>
          <w:b/>
          <w:sz w:val="24"/>
          <w:szCs w:val="24"/>
        </w:rPr>
        <w:t>13</w:t>
      </w:r>
      <w:r w:rsidRPr="00186557">
        <w:rPr>
          <w:rFonts w:ascii="Times New Roman" w:hAnsi="Times New Roman"/>
          <w:b/>
          <w:sz w:val="24"/>
          <w:szCs w:val="24"/>
        </w:rPr>
        <w:t>.tabula</w:t>
      </w:r>
    </w:p>
    <w:p w:rsidR="003D3900" w:rsidRPr="001762AE" w:rsidRDefault="003D3900" w:rsidP="000E74C4">
      <w:pPr>
        <w:spacing w:after="0" w:line="240" w:lineRule="auto"/>
        <w:ind w:firstLineChars="700" w:firstLine="1687"/>
        <w:jc w:val="right"/>
        <w:rPr>
          <w:rFonts w:ascii="Times New Roman" w:hAnsi="Times New Roman"/>
          <w:b/>
          <w:bCs/>
          <w:sz w:val="24"/>
          <w:szCs w:val="24"/>
        </w:rPr>
      </w:pPr>
    </w:p>
    <w:tbl>
      <w:tblPr>
        <w:tblW w:w="95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57"/>
        <w:gridCol w:w="4320"/>
        <w:gridCol w:w="4053"/>
      </w:tblGrid>
      <w:tr w:rsidR="003D3900" w:rsidRPr="001762AE" w:rsidTr="005C0F69">
        <w:trPr>
          <w:trHeight w:val="255"/>
        </w:trPr>
        <w:tc>
          <w:tcPr>
            <w:tcW w:w="1157" w:type="dxa"/>
          </w:tcPr>
          <w:p w:rsidR="003D3900" w:rsidRPr="001762AE" w:rsidRDefault="003D3900" w:rsidP="000054DE">
            <w:pPr>
              <w:spacing w:after="0" w:line="240" w:lineRule="auto"/>
              <w:rPr>
                <w:rFonts w:ascii="Times New Roman" w:hAnsi="Times New Roman"/>
                <w:b/>
                <w:bCs/>
                <w:sz w:val="24"/>
                <w:szCs w:val="24"/>
              </w:rPr>
            </w:pPr>
            <w:r>
              <w:rPr>
                <w:rFonts w:ascii="Times New Roman" w:hAnsi="Times New Roman"/>
                <w:b/>
                <w:bCs/>
                <w:sz w:val="24"/>
                <w:szCs w:val="24"/>
              </w:rPr>
              <w:t>Nr.</w:t>
            </w:r>
          </w:p>
        </w:tc>
        <w:tc>
          <w:tcPr>
            <w:tcW w:w="4320" w:type="dxa"/>
            <w:noWrap/>
          </w:tcPr>
          <w:p w:rsidR="003D3900" w:rsidRDefault="003D3900" w:rsidP="000E74C4">
            <w:pPr>
              <w:spacing w:after="0" w:line="240" w:lineRule="auto"/>
              <w:ind w:firstLineChars="700" w:firstLine="1687"/>
              <w:rPr>
                <w:rFonts w:ascii="Times New Roman" w:hAnsi="Times New Roman"/>
                <w:b/>
                <w:bCs/>
                <w:sz w:val="24"/>
                <w:szCs w:val="24"/>
              </w:rPr>
            </w:pPr>
            <w:r w:rsidRPr="001762AE">
              <w:rPr>
                <w:rFonts w:ascii="Times New Roman" w:hAnsi="Times New Roman"/>
                <w:b/>
                <w:bCs/>
                <w:sz w:val="24"/>
                <w:szCs w:val="24"/>
              </w:rPr>
              <w:t>Tehniskais paņēmiens</w:t>
            </w:r>
          </w:p>
        </w:tc>
        <w:tc>
          <w:tcPr>
            <w:tcW w:w="4053" w:type="dxa"/>
            <w:noWrap/>
          </w:tcPr>
          <w:p w:rsidR="003D3900" w:rsidRDefault="003D3900" w:rsidP="000E74C4">
            <w:pPr>
              <w:spacing w:after="0" w:line="240" w:lineRule="auto"/>
              <w:ind w:firstLineChars="800" w:firstLine="1928"/>
              <w:rPr>
                <w:rFonts w:ascii="Times New Roman" w:hAnsi="Times New Roman"/>
                <w:b/>
                <w:bCs/>
                <w:sz w:val="24"/>
                <w:szCs w:val="24"/>
              </w:rPr>
            </w:pPr>
            <w:r w:rsidRPr="001762AE">
              <w:rPr>
                <w:rFonts w:ascii="Times New Roman" w:hAnsi="Times New Roman"/>
                <w:b/>
                <w:bCs/>
                <w:sz w:val="24"/>
                <w:szCs w:val="24"/>
              </w:rPr>
              <w:t>Piemērojamība</w:t>
            </w:r>
          </w:p>
        </w:tc>
      </w:tr>
      <w:tr w:rsidR="003D3900" w:rsidRPr="001762AE" w:rsidTr="005C0F69">
        <w:trPr>
          <w:trHeight w:val="720"/>
        </w:trPr>
        <w:tc>
          <w:tcPr>
            <w:tcW w:w="1157" w:type="dxa"/>
          </w:tcPr>
          <w:p w:rsidR="003D3900" w:rsidRPr="005D2253" w:rsidRDefault="003D3900" w:rsidP="000054DE">
            <w:pPr>
              <w:spacing w:after="0" w:line="240" w:lineRule="auto"/>
              <w:jc w:val="both"/>
              <w:rPr>
                <w:rFonts w:ascii="Times New Roman" w:hAnsi="Times New Roman"/>
                <w:sz w:val="24"/>
                <w:szCs w:val="24"/>
              </w:rPr>
            </w:pPr>
            <w:r>
              <w:rPr>
                <w:rFonts w:ascii="Times New Roman" w:hAnsi="Times New Roman"/>
                <w:sz w:val="24"/>
                <w:szCs w:val="24"/>
              </w:rPr>
              <w:t xml:space="preserve">1. </w:t>
            </w:r>
          </w:p>
        </w:tc>
        <w:tc>
          <w:tcPr>
            <w:tcW w:w="4320" w:type="dxa"/>
            <w:vAlign w:val="center"/>
          </w:tcPr>
          <w:p w:rsidR="003D3900" w:rsidRPr="001762AE" w:rsidRDefault="003D3900" w:rsidP="000054DE">
            <w:pPr>
              <w:spacing w:after="0" w:line="240" w:lineRule="auto"/>
              <w:jc w:val="both"/>
              <w:rPr>
                <w:rFonts w:ascii="Times New Roman" w:hAnsi="Times New Roman"/>
                <w:sz w:val="24"/>
                <w:szCs w:val="24"/>
              </w:rPr>
            </w:pPr>
            <w:r w:rsidRPr="005D2253">
              <w:rPr>
                <w:rFonts w:ascii="Times New Roman" w:hAnsi="Times New Roman"/>
                <w:sz w:val="24"/>
                <w:szCs w:val="24"/>
              </w:rPr>
              <w:t xml:space="preserve">Tehniskais paņēmiens ietver piemērotu </w:t>
            </w:r>
            <w:r w:rsidRPr="001762AE">
              <w:rPr>
                <w:rFonts w:ascii="Times New Roman" w:hAnsi="Times New Roman"/>
                <w:i/>
                <w:iCs/>
                <w:sz w:val="24"/>
                <w:szCs w:val="24"/>
              </w:rPr>
              <w:t xml:space="preserve">SCR </w:t>
            </w:r>
            <w:r w:rsidRPr="005D2253">
              <w:rPr>
                <w:rFonts w:ascii="Times New Roman" w:hAnsi="Times New Roman"/>
                <w:sz w:val="24"/>
                <w:szCs w:val="24"/>
              </w:rPr>
              <w:t xml:space="preserve">vai </w:t>
            </w:r>
            <w:r w:rsidRPr="001762AE">
              <w:rPr>
                <w:rFonts w:ascii="Times New Roman" w:hAnsi="Times New Roman"/>
                <w:i/>
                <w:iCs/>
                <w:sz w:val="24"/>
                <w:szCs w:val="24"/>
              </w:rPr>
              <w:t xml:space="preserve">SNCR   </w:t>
            </w:r>
            <w:r w:rsidRPr="005D2253">
              <w:rPr>
                <w:rFonts w:ascii="Times New Roman" w:hAnsi="Times New Roman"/>
                <w:sz w:val="24"/>
                <w:szCs w:val="24"/>
              </w:rPr>
              <w:t>atgāzu   attīrīšanas   sistēmu darbības apstākļu   noteikšanu   un   uzturēšanu nolūkā ierobežot nereaģējušā amonjaka emisijas.</w:t>
            </w:r>
          </w:p>
        </w:tc>
        <w:tc>
          <w:tcPr>
            <w:tcW w:w="4053" w:type="dxa"/>
          </w:tcPr>
          <w:p w:rsidR="003D3900" w:rsidRPr="001762AE" w:rsidRDefault="003D3900" w:rsidP="000054DE">
            <w:pPr>
              <w:spacing w:after="0" w:line="240" w:lineRule="auto"/>
              <w:jc w:val="both"/>
              <w:rPr>
                <w:rFonts w:ascii="Times New Roman" w:hAnsi="Times New Roman"/>
                <w:sz w:val="24"/>
                <w:szCs w:val="24"/>
              </w:rPr>
            </w:pPr>
            <w:r w:rsidRPr="005D2253">
              <w:rPr>
                <w:rFonts w:ascii="Times New Roman" w:hAnsi="Times New Roman"/>
                <w:sz w:val="24"/>
                <w:szCs w:val="24"/>
              </w:rPr>
              <w:t xml:space="preserve">Attiecas uz kausēšanas krāsnīm, kas aprīkotas ar </w:t>
            </w:r>
            <w:r w:rsidRPr="001762AE">
              <w:rPr>
                <w:rFonts w:ascii="Times New Roman" w:hAnsi="Times New Roman"/>
                <w:i/>
                <w:iCs/>
                <w:sz w:val="24"/>
                <w:szCs w:val="24"/>
              </w:rPr>
              <w:t xml:space="preserve">SCR </w:t>
            </w:r>
            <w:r w:rsidRPr="005D2253">
              <w:rPr>
                <w:rFonts w:ascii="Times New Roman" w:hAnsi="Times New Roman"/>
                <w:sz w:val="24"/>
                <w:szCs w:val="24"/>
              </w:rPr>
              <w:t xml:space="preserve">vai </w:t>
            </w:r>
            <w:r w:rsidRPr="001762AE">
              <w:rPr>
                <w:rFonts w:ascii="Times New Roman" w:hAnsi="Times New Roman"/>
                <w:i/>
                <w:iCs/>
                <w:sz w:val="24"/>
                <w:szCs w:val="24"/>
              </w:rPr>
              <w:t xml:space="preserve">SNCR </w:t>
            </w:r>
            <w:r w:rsidRPr="005D2253">
              <w:rPr>
                <w:rFonts w:ascii="Times New Roman" w:hAnsi="Times New Roman"/>
                <w:sz w:val="24"/>
                <w:szCs w:val="24"/>
              </w:rPr>
              <w:t>sistēmu.</w:t>
            </w:r>
          </w:p>
        </w:tc>
      </w:tr>
    </w:tbl>
    <w:p w:rsidR="003D3900" w:rsidRPr="001762AE" w:rsidRDefault="003D3900" w:rsidP="000054DE">
      <w:pPr>
        <w:spacing w:after="0" w:line="240" w:lineRule="auto"/>
        <w:rPr>
          <w:rFonts w:ascii="Times New Roman" w:hAnsi="Times New Roman"/>
          <w:b/>
          <w:bCs/>
          <w:sz w:val="24"/>
          <w:szCs w:val="24"/>
        </w:rPr>
      </w:pPr>
    </w:p>
    <w:p w:rsidR="003D3900" w:rsidRDefault="003D3900" w:rsidP="000054DE">
      <w:pPr>
        <w:tabs>
          <w:tab w:val="left" w:pos="4264"/>
        </w:tabs>
        <w:spacing w:after="0" w:line="240" w:lineRule="auto"/>
        <w:jc w:val="center"/>
        <w:rPr>
          <w:rFonts w:ascii="Times New Roman" w:hAnsi="Times New Roman"/>
          <w:b/>
          <w:bCs/>
          <w:sz w:val="24"/>
          <w:szCs w:val="24"/>
        </w:rPr>
      </w:pPr>
      <w:r w:rsidRPr="00DB1176">
        <w:rPr>
          <w:rFonts w:ascii="Times New Roman" w:hAnsi="Times New Roman"/>
          <w:b/>
          <w:bCs/>
          <w:sz w:val="24"/>
          <w:szCs w:val="24"/>
        </w:rPr>
        <w:t xml:space="preserve">LPTP SEL amonjaka emisijām, ja izmanto </w:t>
      </w:r>
      <w:r w:rsidRPr="00DB1176">
        <w:rPr>
          <w:rFonts w:ascii="Times New Roman" w:hAnsi="Times New Roman"/>
          <w:b/>
          <w:bCs/>
          <w:i/>
          <w:iCs/>
          <w:sz w:val="24"/>
          <w:szCs w:val="24"/>
        </w:rPr>
        <w:t xml:space="preserve">SCR </w:t>
      </w:r>
      <w:r w:rsidRPr="00DB1176">
        <w:rPr>
          <w:rFonts w:ascii="Times New Roman" w:hAnsi="Times New Roman"/>
          <w:b/>
          <w:bCs/>
          <w:sz w:val="24"/>
          <w:szCs w:val="24"/>
        </w:rPr>
        <w:t xml:space="preserve">vai </w:t>
      </w:r>
      <w:r w:rsidRPr="00DB1176">
        <w:rPr>
          <w:rFonts w:ascii="Times New Roman" w:hAnsi="Times New Roman"/>
          <w:b/>
          <w:bCs/>
          <w:i/>
          <w:iCs/>
          <w:sz w:val="24"/>
          <w:szCs w:val="24"/>
        </w:rPr>
        <w:t xml:space="preserve">SNCR </w:t>
      </w:r>
      <w:r w:rsidRPr="00DB1176">
        <w:rPr>
          <w:rFonts w:ascii="Times New Roman" w:hAnsi="Times New Roman"/>
          <w:b/>
          <w:bCs/>
          <w:sz w:val="24"/>
          <w:szCs w:val="24"/>
        </w:rPr>
        <w:t>tehniskos paņēmienus</w:t>
      </w:r>
    </w:p>
    <w:p w:rsidR="003D3900" w:rsidRDefault="003D3900" w:rsidP="000054DE">
      <w:pPr>
        <w:tabs>
          <w:tab w:val="left" w:pos="4264"/>
        </w:tabs>
        <w:spacing w:after="0" w:line="240" w:lineRule="auto"/>
        <w:jc w:val="right"/>
        <w:rPr>
          <w:rFonts w:ascii="Times New Roman" w:hAnsi="Times New Roman"/>
          <w:b/>
          <w:bCs/>
          <w:sz w:val="24"/>
          <w:szCs w:val="24"/>
        </w:rPr>
      </w:pPr>
    </w:p>
    <w:p w:rsidR="003D3900" w:rsidRPr="00DB1176" w:rsidRDefault="003D3900" w:rsidP="000054DE">
      <w:pPr>
        <w:tabs>
          <w:tab w:val="left" w:pos="4264"/>
        </w:tabs>
        <w:spacing w:after="0" w:line="240" w:lineRule="auto"/>
        <w:jc w:val="right"/>
        <w:rPr>
          <w:rFonts w:ascii="Times New Roman" w:hAnsi="Times New Roman"/>
          <w:b/>
          <w:bCs/>
          <w:sz w:val="24"/>
          <w:szCs w:val="24"/>
        </w:rPr>
      </w:pPr>
      <w:r>
        <w:rPr>
          <w:rFonts w:ascii="Times New Roman" w:hAnsi="Times New Roman"/>
          <w:b/>
          <w:bCs/>
          <w:sz w:val="24"/>
          <w:szCs w:val="24"/>
        </w:rPr>
        <w:t>14.tabula</w:t>
      </w:r>
    </w:p>
    <w:p w:rsidR="003D3900" w:rsidRPr="00C61BDB" w:rsidRDefault="003D3900" w:rsidP="000054DE">
      <w:pPr>
        <w:tabs>
          <w:tab w:val="left" w:pos="4264"/>
        </w:tabs>
        <w:spacing w:after="0" w:line="240" w:lineRule="auto"/>
        <w:jc w:val="both"/>
        <w:rPr>
          <w:rFonts w:ascii="Times New Roman" w:hAnsi="Times New Roman"/>
          <w:bCs/>
          <w:sz w:val="24"/>
          <w:szCs w:val="24"/>
        </w:rPr>
      </w:pPr>
    </w:p>
    <w:tbl>
      <w:tblPr>
        <w:tblW w:w="9530" w:type="dxa"/>
        <w:tblInd w:w="-72" w:type="dxa"/>
        <w:tblLayout w:type="fixed"/>
        <w:tblLook w:val="0000"/>
      </w:tblPr>
      <w:tblGrid>
        <w:gridCol w:w="1170"/>
        <w:gridCol w:w="4320"/>
        <w:gridCol w:w="4040"/>
      </w:tblGrid>
      <w:tr w:rsidR="003D3900" w:rsidRPr="001762AE" w:rsidTr="005C0F69">
        <w:trPr>
          <w:trHeight w:val="285"/>
        </w:trPr>
        <w:tc>
          <w:tcPr>
            <w:tcW w:w="1170" w:type="dxa"/>
            <w:tcBorders>
              <w:top w:val="single" w:sz="4" w:space="0" w:color="auto"/>
              <w:left w:val="single" w:sz="4" w:space="0" w:color="auto"/>
              <w:bottom w:val="single" w:sz="4" w:space="0" w:color="auto"/>
              <w:right w:val="single" w:sz="4" w:space="0" w:color="auto"/>
            </w:tcBorders>
          </w:tcPr>
          <w:p w:rsidR="003D3900" w:rsidRPr="001762AE" w:rsidRDefault="003D3900" w:rsidP="000E74C4">
            <w:pPr>
              <w:spacing w:after="0" w:line="240" w:lineRule="auto"/>
              <w:ind w:firstLineChars="1000" w:firstLine="2409"/>
              <w:jc w:val="center"/>
              <w:rPr>
                <w:rFonts w:ascii="Times New Roman" w:hAnsi="Times New Roman"/>
                <w:b/>
                <w:bCs/>
                <w:sz w:val="24"/>
                <w:szCs w:val="24"/>
              </w:rPr>
            </w:pPr>
            <w:r>
              <w:rPr>
                <w:rFonts w:ascii="Times New Roman" w:hAnsi="Times New Roman"/>
                <w:b/>
                <w:bCs/>
                <w:sz w:val="24"/>
                <w:szCs w:val="24"/>
              </w:rPr>
              <w:t>NNr.</w:t>
            </w:r>
          </w:p>
        </w:tc>
        <w:tc>
          <w:tcPr>
            <w:tcW w:w="4320" w:type="dxa"/>
            <w:tcBorders>
              <w:top w:val="single" w:sz="4" w:space="0" w:color="auto"/>
              <w:left w:val="single" w:sz="4" w:space="0" w:color="auto"/>
              <w:bottom w:val="single" w:sz="4" w:space="0" w:color="auto"/>
              <w:right w:val="single" w:sz="4" w:space="0" w:color="auto"/>
            </w:tcBorders>
            <w:noWrap/>
          </w:tcPr>
          <w:p w:rsidR="003D3900" w:rsidRPr="001762AE" w:rsidRDefault="003D3900" w:rsidP="000E74C4">
            <w:pPr>
              <w:spacing w:after="0" w:line="240" w:lineRule="auto"/>
              <w:ind w:firstLineChars="1000" w:firstLine="2409"/>
              <w:rPr>
                <w:rFonts w:ascii="Times New Roman" w:hAnsi="Times New Roman"/>
                <w:b/>
                <w:bCs/>
                <w:sz w:val="24"/>
                <w:szCs w:val="24"/>
              </w:rPr>
            </w:pPr>
            <w:r w:rsidRPr="001762AE">
              <w:rPr>
                <w:rFonts w:ascii="Times New Roman" w:hAnsi="Times New Roman"/>
                <w:b/>
                <w:bCs/>
                <w:sz w:val="24"/>
                <w:szCs w:val="24"/>
              </w:rPr>
              <w:t>Rādītājs</w:t>
            </w:r>
          </w:p>
        </w:tc>
        <w:tc>
          <w:tcPr>
            <w:tcW w:w="4040" w:type="dxa"/>
            <w:tcBorders>
              <w:top w:val="single" w:sz="4" w:space="0" w:color="auto"/>
              <w:left w:val="nil"/>
              <w:bottom w:val="single" w:sz="4" w:space="0" w:color="auto"/>
              <w:right w:val="single" w:sz="4" w:space="0" w:color="auto"/>
            </w:tcBorders>
            <w:noWrap/>
          </w:tcPr>
          <w:p w:rsidR="003D3900" w:rsidRDefault="003D3900" w:rsidP="000E74C4">
            <w:pPr>
              <w:spacing w:after="0" w:line="240" w:lineRule="auto"/>
              <w:ind w:firstLineChars="900" w:firstLine="2168"/>
              <w:rPr>
                <w:rFonts w:ascii="Times New Roman" w:hAnsi="Times New Roman"/>
                <w:b/>
                <w:bCs/>
                <w:sz w:val="24"/>
                <w:szCs w:val="24"/>
              </w:rPr>
            </w:pPr>
            <w:r w:rsidRPr="001762AE">
              <w:rPr>
                <w:rFonts w:ascii="Times New Roman" w:hAnsi="Times New Roman"/>
                <w:b/>
                <w:bCs/>
                <w:sz w:val="24"/>
                <w:szCs w:val="24"/>
              </w:rPr>
              <w:t>LPTP-SEL (</w:t>
            </w:r>
            <w:r w:rsidRPr="001762AE">
              <w:rPr>
                <w:rFonts w:ascii="Times New Roman" w:hAnsi="Times New Roman"/>
                <w:b/>
                <w:bCs/>
                <w:sz w:val="24"/>
                <w:szCs w:val="24"/>
                <w:vertAlign w:val="superscript"/>
              </w:rPr>
              <w:t>1</w:t>
            </w:r>
            <w:r w:rsidRPr="001762AE">
              <w:rPr>
                <w:rFonts w:ascii="Times New Roman" w:hAnsi="Times New Roman"/>
                <w:b/>
                <w:bCs/>
                <w:sz w:val="24"/>
                <w:szCs w:val="24"/>
              </w:rPr>
              <w:t>)</w:t>
            </w:r>
          </w:p>
        </w:tc>
      </w:tr>
      <w:tr w:rsidR="003D3900" w:rsidRPr="001762AE" w:rsidTr="005C0F69">
        <w:trPr>
          <w:trHeight w:val="270"/>
        </w:trPr>
        <w:tc>
          <w:tcPr>
            <w:tcW w:w="1170" w:type="dxa"/>
            <w:tcBorders>
              <w:top w:val="nil"/>
              <w:left w:val="single" w:sz="4" w:space="0" w:color="auto"/>
              <w:bottom w:val="single" w:sz="4" w:space="0" w:color="auto"/>
              <w:right w:val="single" w:sz="4" w:space="0" w:color="auto"/>
            </w:tcBorders>
          </w:tcPr>
          <w:p w:rsidR="003D3900" w:rsidRPr="001762AE" w:rsidRDefault="003D3900" w:rsidP="000054DE">
            <w:pPr>
              <w:spacing w:after="0" w:line="240" w:lineRule="auto"/>
              <w:ind w:firstLine="492"/>
              <w:jc w:val="both"/>
              <w:rPr>
                <w:rFonts w:ascii="Times New Roman" w:hAnsi="Times New Roman"/>
                <w:sz w:val="24"/>
                <w:szCs w:val="24"/>
              </w:rPr>
            </w:pPr>
            <w:r>
              <w:rPr>
                <w:rFonts w:ascii="Times New Roman" w:hAnsi="Times New Roman"/>
                <w:sz w:val="24"/>
                <w:szCs w:val="24"/>
              </w:rPr>
              <w:t xml:space="preserve">1. </w:t>
            </w:r>
          </w:p>
        </w:tc>
        <w:tc>
          <w:tcPr>
            <w:tcW w:w="4320" w:type="dxa"/>
            <w:tcBorders>
              <w:top w:val="nil"/>
              <w:left w:val="single" w:sz="4" w:space="0" w:color="auto"/>
              <w:bottom w:val="single" w:sz="4" w:space="0" w:color="auto"/>
              <w:right w:val="single" w:sz="4" w:space="0" w:color="auto"/>
            </w:tcBorders>
            <w:noWrap/>
          </w:tcPr>
          <w:p w:rsidR="003D3900" w:rsidRPr="001762AE" w:rsidRDefault="003D3900" w:rsidP="000054DE">
            <w:pPr>
              <w:spacing w:after="0" w:line="240" w:lineRule="auto"/>
              <w:ind w:firstLine="492"/>
              <w:jc w:val="both"/>
              <w:rPr>
                <w:rFonts w:ascii="Times New Roman" w:hAnsi="Times New Roman"/>
                <w:sz w:val="24"/>
                <w:szCs w:val="24"/>
              </w:rPr>
            </w:pPr>
            <w:r w:rsidRPr="001762AE">
              <w:rPr>
                <w:rFonts w:ascii="Times New Roman" w:hAnsi="Times New Roman"/>
                <w:sz w:val="24"/>
                <w:szCs w:val="24"/>
              </w:rPr>
              <w:t>Amonjaks, ko izsaka kā NH</w:t>
            </w:r>
            <w:r w:rsidRPr="001762AE">
              <w:rPr>
                <w:rFonts w:ascii="Times New Roman" w:hAnsi="Times New Roman"/>
                <w:sz w:val="24"/>
                <w:szCs w:val="24"/>
                <w:vertAlign w:val="subscript"/>
              </w:rPr>
              <w:t>3</w:t>
            </w:r>
          </w:p>
        </w:tc>
        <w:tc>
          <w:tcPr>
            <w:tcW w:w="4040" w:type="dxa"/>
            <w:tcBorders>
              <w:top w:val="nil"/>
              <w:left w:val="nil"/>
              <w:bottom w:val="single" w:sz="4" w:space="0" w:color="auto"/>
              <w:right w:val="single" w:sz="4" w:space="0" w:color="auto"/>
            </w:tcBorders>
            <w:noWrap/>
          </w:tcPr>
          <w:p w:rsidR="003D3900" w:rsidRDefault="003D3900" w:rsidP="000E74C4">
            <w:pPr>
              <w:spacing w:after="0" w:line="240" w:lineRule="auto"/>
              <w:ind w:firstLineChars="900" w:firstLine="2160"/>
              <w:jc w:val="center"/>
              <w:rPr>
                <w:rFonts w:ascii="Times New Roman" w:hAnsi="Times New Roman"/>
                <w:sz w:val="24"/>
                <w:szCs w:val="24"/>
              </w:rPr>
            </w:pPr>
            <w:r w:rsidRPr="001762AE">
              <w:rPr>
                <w:rFonts w:ascii="Times New Roman" w:hAnsi="Times New Roman"/>
                <w:sz w:val="24"/>
                <w:szCs w:val="24"/>
              </w:rPr>
              <w:t>&lt;5-30 mg/Nm</w:t>
            </w:r>
            <w:r w:rsidRPr="001762AE">
              <w:rPr>
                <w:rFonts w:ascii="Times New Roman" w:hAnsi="Times New Roman"/>
                <w:sz w:val="24"/>
                <w:szCs w:val="24"/>
                <w:vertAlign w:val="superscript"/>
              </w:rPr>
              <w:t>3</w:t>
            </w:r>
          </w:p>
        </w:tc>
      </w:tr>
      <w:tr w:rsidR="003D3900" w:rsidRPr="001762AE" w:rsidTr="005C0F69">
        <w:trPr>
          <w:trHeight w:val="255"/>
        </w:trPr>
        <w:tc>
          <w:tcPr>
            <w:tcW w:w="9530" w:type="dxa"/>
            <w:gridSpan w:val="3"/>
            <w:tcBorders>
              <w:top w:val="single" w:sz="4" w:space="0" w:color="auto"/>
              <w:left w:val="single" w:sz="4" w:space="0" w:color="auto"/>
              <w:bottom w:val="single" w:sz="4" w:space="0" w:color="auto"/>
              <w:right w:val="single" w:sz="4" w:space="0" w:color="000000"/>
            </w:tcBorders>
          </w:tcPr>
          <w:p w:rsidR="003D3900" w:rsidRPr="00C61BDB" w:rsidRDefault="003D3900" w:rsidP="000054DE">
            <w:pPr>
              <w:spacing w:after="0" w:line="240" w:lineRule="auto"/>
              <w:jc w:val="both"/>
              <w:rPr>
                <w:rFonts w:ascii="Times New Roman" w:hAnsi="Times New Roman"/>
                <w:sz w:val="20"/>
                <w:szCs w:val="20"/>
              </w:rPr>
            </w:pPr>
            <w:r w:rsidRPr="00C61BDB">
              <w:rPr>
                <w:rFonts w:ascii="Times New Roman" w:hAnsi="Times New Roman"/>
                <w:sz w:val="20"/>
                <w:szCs w:val="20"/>
              </w:rPr>
              <w:t>(</w:t>
            </w:r>
            <w:r w:rsidRPr="00C61BDB">
              <w:rPr>
                <w:rFonts w:ascii="Times New Roman" w:hAnsi="Times New Roman"/>
                <w:sz w:val="20"/>
                <w:szCs w:val="20"/>
                <w:vertAlign w:val="superscript"/>
              </w:rPr>
              <w:t>1</w:t>
            </w:r>
            <w:r w:rsidRPr="00C61BDB">
              <w:rPr>
                <w:rFonts w:ascii="Times New Roman" w:hAnsi="Times New Roman"/>
                <w:sz w:val="20"/>
                <w:szCs w:val="20"/>
              </w:rPr>
              <w:t>) Augstāki līmeņi ir saistīti ar lielāku NO</w:t>
            </w:r>
            <w:r w:rsidRPr="00C61BDB">
              <w:rPr>
                <w:rFonts w:ascii="Times New Roman" w:hAnsi="Times New Roman"/>
                <w:sz w:val="20"/>
                <w:szCs w:val="20"/>
                <w:vertAlign w:val="subscript"/>
              </w:rPr>
              <w:t>x</w:t>
            </w:r>
            <w:r w:rsidRPr="00C61BDB">
              <w:rPr>
                <w:rFonts w:ascii="Times New Roman" w:hAnsi="Times New Roman"/>
                <w:sz w:val="20"/>
                <w:szCs w:val="20"/>
              </w:rPr>
              <w:t xml:space="preserve"> koncentrāciju pie ieplūdes, lielākiem reducēšanās ātrumiem un katalizatora nolietošanos.</w:t>
            </w:r>
          </w:p>
        </w:tc>
      </w:tr>
    </w:tbl>
    <w:p w:rsidR="003D3900" w:rsidRPr="001762AE" w:rsidRDefault="003D3900" w:rsidP="000E74C4">
      <w:pPr>
        <w:spacing w:after="0" w:line="240" w:lineRule="auto"/>
        <w:ind w:firstLineChars="1000" w:firstLine="2409"/>
        <w:rPr>
          <w:rFonts w:ascii="Times New Roman" w:hAnsi="Times New Roman"/>
          <w:b/>
          <w:bCs/>
          <w:sz w:val="24"/>
          <w:szCs w:val="24"/>
        </w:rPr>
      </w:pPr>
    </w:p>
    <w:p w:rsidR="003D3900" w:rsidRPr="00C61BDB" w:rsidRDefault="003D3900" w:rsidP="000054DE">
      <w:pPr>
        <w:spacing w:after="0" w:line="240" w:lineRule="auto"/>
        <w:jc w:val="both"/>
        <w:rPr>
          <w:rFonts w:ascii="Times New Roman" w:hAnsi="Times New Roman"/>
          <w:bCs/>
          <w:sz w:val="24"/>
          <w:szCs w:val="24"/>
        </w:rPr>
      </w:pPr>
      <w:r>
        <w:rPr>
          <w:rFonts w:ascii="Times New Roman" w:hAnsi="Times New Roman"/>
          <w:bCs/>
          <w:sz w:val="24"/>
          <w:szCs w:val="24"/>
        </w:rPr>
        <w:t xml:space="preserve">4.4.7. </w:t>
      </w:r>
      <w:r w:rsidRPr="00C61BDB">
        <w:rPr>
          <w:rFonts w:ascii="Times New Roman" w:hAnsi="Times New Roman"/>
          <w:bCs/>
          <w:sz w:val="24"/>
          <w:szCs w:val="24"/>
        </w:rPr>
        <w:t>LPTP mērķis ir samazināt bora emisijas no kausēšanas krāsnīm, ja bora</w:t>
      </w:r>
      <w:r>
        <w:rPr>
          <w:rFonts w:ascii="Times New Roman" w:hAnsi="Times New Roman"/>
          <w:bCs/>
          <w:sz w:val="24"/>
          <w:szCs w:val="24"/>
        </w:rPr>
        <w:t xml:space="preserve"> </w:t>
      </w:r>
      <w:r w:rsidRPr="00C61BDB">
        <w:rPr>
          <w:rFonts w:ascii="Times New Roman" w:hAnsi="Times New Roman"/>
          <w:bCs/>
          <w:sz w:val="24"/>
          <w:szCs w:val="24"/>
        </w:rPr>
        <w:t>savienojumus izmanto šihtas sagatavošanai, izmantojot kādu no turpmāk minētajiem tehniskajiem paņēmieniem vai to apvienojumu.</w:t>
      </w:r>
    </w:p>
    <w:p w:rsidR="003D3900" w:rsidRDefault="003D3900" w:rsidP="000054DE">
      <w:pPr>
        <w:spacing w:after="0" w:line="240" w:lineRule="auto"/>
        <w:jc w:val="center"/>
        <w:rPr>
          <w:rFonts w:ascii="Times New Roman" w:hAnsi="Times New Roman"/>
          <w:b/>
          <w:sz w:val="24"/>
          <w:szCs w:val="24"/>
        </w:rPr>
      </w:pPr>
    </w:p>
    <w:p w:rsidR="003D3900" w:rsidRPr="00186557" w:rsidRDefault="003D3900" w:rsidP="000054DE">
      <w:pPr>
        <w:spacing w:after="0" w:line="240" w:lineRule="auto"/>
        <w:jc w:val="center"/>
        <w:rPr>
          <w:rFonts w:ascii="Times New Roman" w:hAnsi="Times New Roman"/>
          <w:b/>
          <w:sz w:val="24"/>
          <w:szCs w:val="24"/>
        </w:rPr>
      </w:pPr>
      <w:r w:rsidRPr="00186557">
        <w:rPr>
          <w:rFonts w:ascii="Times New Roman" w:hAnsi="Times New Roman"/>
          <w:b/>
          <w:sz w:val="24"/>
          <w:szCs w:val="24"/>
        </w:rPr>
        <w:t>Tehniskie paņēmieni un to piemērojamība</w:t>
      </w:r>
    </w:p>
    <w:p w:rsidR="003D3900" w:rsidRDefault="003D3900" w:rsidP="000054DE">
      <w:pPr>
        <w:spacing w:after="0" w:line="240" w:lineRule="auto"/>
        <w:jc w:val="right"/>
        <w:rPr>
          <w:rFonts w:ascii="Times New Roman" w:hAnsi="Times New Roman"/>
          <w:b/>
          <w:sz w:val="24"/>
          <w:szCs w:val="24"/>
        </w:rPr>
      </w:pPr>
      <w:r>
        <w:rPr>
          <w:rFonts w:ascii="Times New Roman" w:hAnsi="Times New Roman"/>
          <w:b/>
          <w:sz w:val="24"/>
          <w:szCs w:val="24"/>
        </w:rPr>
        <w:t>15</w:t>
      </w:r>
      <w:r w:rsidRPr="00186557">
        <w:rPr>
          <w:rFonts w:ascii="Times New Roman" w:hAnsi="Times New Roman"/>
          <w:b/>
          <w:sz w:val="24"/>
          <w:szCs w:val="24"/>
        </w:rPr>
        <w:t>.tabula</w:t>
      </w:r>
    </w:p>
    <w:p w:rsidR="003D3900" w:rsidRPr="00C61BDB" w:rsidRDefault="003D3900" w:rsidP="000054DE">
      <w:pPr>
        <w:spacing w:after="0" w:line="240" w:lineRule="auto"/>
        <w:jc w:val="right"/>
        <w:rPr>
          <w:rFonts w:ascii="Times New Roman" w:hAnsi="Times New Roman"/>
          <w:b/>
          <w:bCs/>
          <w:sz w:val="24"/>
          <w:szCs w:val="24"/>
        </w:rPr>
      </w:pPr>
    </w:p>
    <w:tbl>
      <w:tblPr>
        <w:tblW w:w="95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4904"/>
        <w:gridCol w:w="4058"/>
      </w:tblGrid>
      <w:tr w:rsidR="003D3900" w:rsidRPr="00AF4B31" w:rsidTr="005C0F69">
        <w:trPr>
          <w:trHeight w:val="255"/>
        </w:trPr>
        <w:tc>
          <w:tcPr>
            <w:tcW w:w="568" w:type="dxa"/>
          </w:tcPr>
          <w:p w:rsidR="003D3900" w:rsidRPr="00040A12" w:rsidRDefault="003D3900" w:rsidP="000054DE">
            <w:pPr>
              <w:spacing w:after="0" w:line="240" w:lineRule="auto"/>
              <w:jc w:val="center"/>
              <w:rPr>
                <w:rFonts w:ascii="Times New Roman" w:hAnsi="Times New Roman"/>
                <w:b/>
                <w:color w:val="000000"/>
                <w:sz w:val="24"/>
                <w:szCs w:val="24"/>
                <w:lang w:eastAsia="lv-LV"/>
              </w:rPr>
            </w:pPr>
            <w:r>
              <w:rPr>
                <w:rFonts w:ascii="Times New Roman" w:hAnsi="Times New Roman"/>
                <w:b/>
                <w:color w:val="000000"/>
                <w:sz w:val="24"/>
                <w:szCs w:val="24"/>
                <w:lang w:eastAsia="lv-LV"/>
              </w:rPr>
              <w:t>Nr.</w:t>
            </w:r>
          </w:p>
        </w:tc>
        <w:tc>
          <w:tcPr>
            <w:tcW w:w="4904" w:type="dxa"/>
            <w:noWrap/>
          </w:tcPr>
          <w:p w:rsidR="003D3900" w:rsidRPr="00040A12" w:rsidRDefault="003D3900" w:rsidP="000054DE">
            <w:pPr>
              <w:spacing w:after="0" w:line="240" w:lineRule="auto"/>
              <w:jc w:val="center"/>
              <w:rPr>
                <w:rFonts w:ascii="Times New Roman" w:hAnsi="Times New Roman"/>
                <w:b/>
                <w:sz w:val="24"/>
                <w:szCs w:val="24"/>
              </w:rPr>
            </w:pPr>
            <w:r w:rsidRPr="00040A12">
              <w:rPr>
                <w:rFonts w:ascii="Times New Roman" w:hAnsi="Times New Roman"/>
                <w:b/>
                <w:color w:val="000000"/>
                <w:sz w:val="24"/>
                <w:szCs w:val="24"/>
                <w:lang w:eastAsia="lv-LV"/>
              </w:rPr>
              <w:t>Tehniskais paņēmiens ( 1 )</w:t>
            </w:r>
          </w:p>
        </w:tc>
        <w:tc>
          <w:tcPr>
            <w:tcW w:w="4058" w:type="dxa"/>
            <w:noWrap/>
          </w:tcPr>
          <w:p w:rsidR="003D3900" w:rsidRPr="00040A12" w:rsidRDefault="003D3900" w:rsidP="000054DE">
            <w:pPr>
              <w:spacing w:after="0" w:line="240" w:lineRule="auto"/>
              <w:jc w:val="center"/>
              <w:rPr>
                <w:rFonts w:ascii="Times New Roman" w:hAnsi="Times New Roman"/>
                <w:b/>
                <w:sz w:val="24"/>
                <w:szCs w:val="24"/>
              </w:rPr>
            </w:pPr>
            <w:r w:rsidRPr="00040A12">
              <w:rPr>
                <w:rFonts w:ascii="Times New Roman" w:hAnsi="Times New Roman"/>
                <w:b/>
                <w:color w:val="000000"/>
                <w:sz w:val="24"/>
                <w:szCs w:val="24"/>
                <w:lang w:eastAsia="lv-LV"/>
              </w:rPr>
              <w:t>Piemērojamība</w:t>
            </w:r>
          </w:p>
        </w:tc>
      </w:tr>
      <w:tr w:rsidR="003D3900" w:rsidRPr="001762AE" w:rsidTr="005C0F69">
        <w:trPr>
          <w:trHeight w:val="1200"/>
        </w:trPr>
        <w:tc>
          <w:tcPr>
            <w:tcW w:w="568" w:type="dxa"/>
          </w:tcPr>
          <w:p w:rsidR="003D3900" w:rsidRPr="00EB0D2A" w:rsidRDefault="003D3900" w:rsidP="000054DE">
            <w:pPr>
              <w:spacing w:after="0" w:line="240" w:lineRule="auto"/>
              <w:jc w:val="both"/>
              <w:rPr>
                <w:rFonts w:ascii="Times New Roman" w:hAnsi="Times New Roman"/>
                <w:sz w:val="24"/>
                <w:szCs w:val="24"/>
              </w:rPr>
            </w:pPr>
            <w:r>
              <w:rPr>
                <w:rFonts w:ascii="Times New Roman" w:hAnsi="Times New Roman"/>
                <w:sz w:val="24"/>
                <w:szCs w:val="24"/>
              </w:rPr>
              <w:t xml:space="preserve">1. </w:t>
            </w:r>
          </w:p>
        </w:tc>
        <w:tc>
          <w:tcPr>
            <w:tcW w:w="4904" w:type="dxa"/>
          </w:tcPr>
          <w:p w:rsidR="003D3900" w:rsidRPr="00EB0D2A" w:rsidRDefault="003D3900" w:rsidP="000054DE">
            <w:pPr>
              <w:spacing w:after="0" w:line="240" w:lineRule="auto"/>
              <w:jc w:val="both"/>
              <w:rPr>
                <w:rFonts w:ascii="Times New Roman" w:hAnsi="Times New Roman"/>
                <w:sz w:val="24"/>
                <w:szCs w:val="24"/>
              </w:rPr>
            </w:pPr>
            <w:r>
              <w:rPr>
                <w:rFonts w:ascii="Times New Roman" w:hAnsi="Times New Roman"/>
                <w:sz w:val="24"/>
                <w:szCs w:val="24"/>
              </w:rPr>
              <w:t>F</w:t>
            </w:r>
            <w:r w:rsidRPr="00EB0D2A">
              <w:rPr>
                <w:rFonts w:ascii="Times New Roman" w:hAnsi="Times New Roman"/>
                <w:sz w:val="24"/>
                <w:szCs w:val="24"/>
              </w:rPr>
              <w:t>iltrēšanas sistēmas darbība piemērotā temperatūrā, lai atvieglotu bora savienojumu         atdalīšanu cietā agregātstāvoklī,   ņemot   vērā   to, ka dūmgāzes var saturēt dažus borskābes savienojumus gāzveida stāvoklī ne tikai temperatūrā, kas ir zemāka par 200°C, bet arī par 60°C zemākā temperatūrā.</w:t>
            </w:r>
          </w:p>
        </w:tc>
        <w:tc>
          <w:tcPr>
            <w:tcW w:w="4058" w:type="dxa"/>
          </w:tcPr>
          <w:p w:rsidR="003D3900" w:rsidRPr="00EB0D2A" w:rsidRDefault="003D3900" w:rsidP="000054DE">
            <w:pPr>
              <w:spacing w:after="0" w:line="240" w:lineRule="auto"/>
              <w:jc w:val="both"/>
              <w:rPr>
                <w:rFonts w:ascii="Times New Roman" w:hAnsi="Times New Roman"/>
                <w:sz w:val="24"/>
                <w:szCs w:val="24"/>
              </w:rPr>
            </w:pPr>
            <w:r w:rsidRPr="00EB0D2A">
              <w:rPr>
                <w:rFonts w:ascii="Times New Roman" w:hAnsi="Times New Roman"/>
                <w:sz w:val="24"/>
                <w:szCs w:val="24"/>
              </w:rPr>
              <w:t>Piemērojamība esošām iekārtām var būt ierobežota tehnisku ar esošās filtrēšanas sistēmas novietojumu un raksturlielumiem saistītu sarežģījumu dēļ.</w:t>
            </w:r>
          </w:p>
        </w:tc>
      </w:tr>
      <w:tr w:rsidR="003D3900" w:rsidRPr="001762AE" w:rsidTr="005C0F69">
        <w:trPr>
          <w:trHeight w:val="1200"/>
        </w:trPr>
        <w:tc>
          <w:tcPr>
            <w:tcW w:w="568" w:type="dxa"/>
          </w:tcPr>
          <w:p w:rsidR="003D3900" w:rsidRPr="00EB0D2A" w:rsidRDefault="003D3900" w:rsidP="000E74C4">
            <w:pPr>
              <w:spacing w:after="0" w:line="240" w:lineRule="auto"/>
              <w:ind w:firstLineChars="300" w:firstLine="720"/>
              <w:jc w:val="both"/>
              <w:rPr>
                <w:rFonts w:ascii="Times New Roman" w:hAnsi="Times New Roman"/>
                <w:sz w:val="24"/>
                <w:szCs w:val="24"/>
              </w:rPr>
            </w:pPr>
            <w:r>
              <w:rPr>
                <w:rFonts w:ascii="Times New Roman" w:hAnsi="Times New Roman"/>
                <w:sz w:val="24"/>
                <w:szCs w:val="24"/>
              </w:rPr>
              <w:t xml:space="preserve">2. </w:t>
            </w:r>
          </w:p>
        </w:tc>
        <w:tc>
          <w:tcPr>
            <w:tcW w:w="4904" w:type="dxa"/>
          </w:tcPr>
          <w:p w:rsidR="003D3900" w:rsidRPr="00EB0D2A" w:rsidRDefault="003D3900" w:rsidP="000054DE">
            <w:pPr>
              <w:spacing w:after="0" w:line="240" w:lineRule="auto"/>
              <w:jc w:val="both"/>
              <w:rPr>
                <w:rFonts w:ascii="Times New Roman" w:hAnsi="Times New Roman"/>
                <w:sz w:val="24"/>
                <w:szCs w:val="24"/>
              </w:rPr>
            </w:pPr>
            <w:r w:rsidRPr="00EB0D2A">
              <w:rPr>
                <w:rFonts w:ascii="Times New Roman" w:hAnsi="Times New Roman"/>
                <w:sz w:val="24"/>
                <w:szCs w:val="24"/>
              </w:rPr>
              <w:t>Sausā vai   pussausā   gāzu attīrīšana apvienojumā ar filtrēšanas sistēmu.</w:t>
            </w:r>
          </w:p>
        </w:tc>
        <w:tc>
          <w:tcPr>
            <w:tcW w:w="4058" w:type="dxa"/>
          </w:tcPr>
          <w:p w:rsidR="003D3900" w:rsidRPr="00EB0D2A" w:rsidRDefault="003D3900" w:rsidP="000054DE">
            <w:pPr>
              <w:spacing w:after="0" w:line="240" w:lineRule="auto"/>
              <w:jc w:val="both"/>
              <w:rPr>
                <w:rFonts w:ascii="Times New Roman" w:hAnsi="Times New Roman"/>
                <w:sz w:val="24"/>
                <w:szCs w:val="24"/>
              </w:rPr>
            </w:pPr>
            <w:r w:rsidRPr="00EB0D2A">
              <w:rPr>
                <w:rFonts w:ascii="Times New Roman" w:hAnsi="Times New Roman"/>
                <w:sz w:val="24"/>
                <w:szCs w:val="24"/>
              </w:rPr>
              <w:t>Piemērojamība var būt ierobežota, jo var samazināties citu gāzveida piesārņotāju (S</w:t>
            </w:r>
            <w:r>
              <w:rPr>
                <w:rFonts w:ascii="Times New Roman" w:hAnsi="Times New Roman"/>
                <w:sz w:val="24"/>
                <w:szCs w:val="24"/>
              </w:rPr>
              <w:t>O</w:t>
            </w:r>
            <w:r w:rsidRPr="00EB0D2A">
              <w:rPr>
                <w:rFonts w:ascii="Times New Roman" w:hAnsi="Times New Roman"/>
                <w:sz w:val="24"/>
                <w:szCs w:val="24"/>
                <w:vertAlign w:val="subscript"/>
              </w:rPr>
              <w:t>X</w:t>
            </w:r>
            <w:r w:rsidRPr="00EB0D2A">
              <w:rPr>
                <w:rFonts w:ascii="Times New Roman" w:hAnsi="Times New Roman"/>
                <w:sz w:val="24"/>
                <w:szCs w:val="24"/>
              </w:rPr>
              <w:t>, HCl, HF) attīrīšanas efektivitāte, ko izraisa bora savienojumu nogulsnēšanās uz sausā sārmainā reaģenta virsmas.</w:t>
            </w:r>
          </w:p>
        </w:tc>
      </w:tr>
      <w:tr w:rsidR="003D3900" w:rsidRPr="001762AE" w:rsidTr="005C0F69">
        <w:trPr>
          <w:trHeight w:val="750"/>
        </w:trPr>
        <w:tc>
          <w:tcPr>
            <w:tcW w:w="568" w:type="dxa"/>
          </w:tcPr>
          <w:p w:rsidR="003D3900" w:rsidRPr="00EB0D2A" w:rsidRDefault="003D3900" w:rsidP="000E74C4">
            <w:pPr>
              <w:spacing w:after="0" w:line="240" w:lineRule="auto"/>
              <w:ind w:firstLineChars="300" w:firstLine="720"/>
              <w:jc w:val="both"/>
              <w:rPr>
                <w:rFonts w:ascii="Times New Roman" w:hAnsi="Times New Roman"/>
                <w:sz w:val="24"/>
                <w:szCs w:val="24"/>
              </w:rPr>
            </w:pPr>
            <w:r>
              <w:rPr>
                <w:rFonts w:ascii="Times New Roman" w:hAnsi="Times New Roman"/>
                <w:sz w:val="24"/>
                <w:szCs w:val="24"/>
              </w:rPr>
              <w:t xml:space="preserve">3. </w:t>
            </w:r>
          </w:p>
        </w:tc>
        <w:tc>
          <w:tcPr>
            <w:tcW w:w="4904" w:type="dxa"/>
          </w:tcPr>
          <w:p w:rsidR="003D3900" w:rsidRPr="00EB0D2A" w:rsidRDefault="003D3900" w:rsidP="000054DE">
            <w:pPr>
              <w:spacing w:after="0" w:line="240" w:lineRule="auto"/>
              <w:jc w:val="both"/>
              <w:rPr>
                <w:rFonts w:ascii="Times New Roman" w:hAnsi="Times New Roman"/>
                <w:sz w:val="24"/>
                <w:szCs w:val="24"/>
              </w:rPr>
            </w:pPr>
            <w:r w:rsidRPr="00EB0D2A">
              <w:rPr>
                <w:rFonts w:ascii="Times New Roman" w:hAnsi="Times New Roman"/>
                <w:sz w:val="24"/>
                <w:szCs w:val="24"/>
              </w:rPr>
              <w:t>Slapjā gāzu attīrīšana.</w:t>
            </w:r>
          </w:p>
        </w:tc>
        <w:tc>
          <w:tcPr>
            <w:tcW w:w="4058" w:type="dxa"/>
          </w:tcPr>
          <w:p w:rsidR="003D3900" w:rsidRPr="00EB0D2A" w:rsidRDefault="003D3900" w:rsidP="000054DE">
            <w:pPr>
              <w:spacing w:after="0" w:line="240" w:lineRule="auto"/>
              <w:jc w:val="both"/>
              <w:rPr>
                <w:rFonts w:ascii="Times New Roman" w:hAnsi="Times New Roman"/>
                <w:sz w:val="24"/>
                <w:szCs w:val="24"/>
              </w:rPr>
            </w:pPr>
            <w:r w:rsidRPr="00EB0D2A">
              <w:rPr>
                <w:rFonts w:ascii="Times New Roman" w:hAnsi="Times New Roman"/>
                <w:sz w:val="24"/>
                <w:szCs w:val="24"/>
              </w:rPr>
              <w:t xml:space="preserve">Piemērojamību esošām iekārtām var ierobežot nepieciešamība ieviest īpašu notekūdeņu attīrīšanu. </w:t>
            </w:r>
          </w:p>
        </w:tc>
      </w:tr>
      <w:tr w:rsidR="003D3900" w:rsidRPr="001762AE" w:rsidTr="005C0F69">
        <w:trPr>
          <w:trHeight w:val="270"/>
        </w:trPr>
        <w:tc>
          <w:tcPr>
            <w:tcW w:w="9530" w:type="dxa"/>
            <w:gridSpan w:val="3"/>
          </w:tcPr>
          <w:p w:rsidR="003D3900" w:rsidRPr="00EB0D2A" w:rsidRDefault="003D3900" w:rsidP="000A2F8F">
            <w:pPr>
              <w:spacing w:after="0" w:line="240" w:lineRule="auto"/>
              <w:jc w:val="both"/>
              <w:rPr>
                <w:rFonts w:ascii="Times New Roman" w:hAnsi="Times New Roman"/>
                <w:sz w:val="20"/>
                <w:szCs w:val="20"/>
              </w:rPr>
            </w:pPr>
            <w:r w:rsidRPr="00EB0D2A">
              <w:rPr>
                <w:rFonts w:ascii="Times New Roman" w:hAnsi="Times New Roman"/>
                <w:sz w:val="20"/>
                <w:szCs w:val="20"/>
              </w:rPr>
              <w:t>(</w:t>
            </w:r>
            <w:r w:rsidRPr="00EB0D2A">
              <w:rPr>
                <w:rFonts w:ascii="Times New Roman" w:hAnsi="Times New Roman"/>
                <w:sz w:val="20"/>
                <w:szCs w:val="20"/>
                <w:vertAlign w:val="superscript"/>
              </w:rPr>
              <w:t>1</w:t>
            </w:r>
            <w:r w:rsidRPr="00EB0D2A">
              <w:rPr>
                <w:rFonts w:ascii="Times New Roman" w:hAnsi="Times New Roman"/>
                <w:sz w:val="20"/>
                <w:szCs w:val="20"/>
              </w:rPr>
              <w:t xml:space="preserve">) Tehniskie paņēmieni ir aprakstīti </w:t>
            </w:r>
            <w:r>
              <w:rPr>
                <w:rFonts w:ascii="Times New Roman" w:hAnsi="Times New Roman"/>
                <w:sz w:val="20"/>
                <w:szCs w:val="20"/>
              </w:rPr>
              <w:t>13.1.1</w:t>
            </w:r>
            <w:r w:rsidRPr="00EB0D2A">
              <w:rPr>
                <w:rFonts w:ascii="Times New Roman" w:hAnsi="Times New Roman"/>
                <w:sz w:val="20"/>
                <w:szCs w:val="20"/>
              </w:rPr>
              <w:t xml:space="preserve">., </w:t>
            </w:r>
            <w:r>
              <w:rPr>
                <w:rFonts w:ascii="Times New Roman" w:hAnsi="Times New Roman"/>
                <w:sz w:val="20"/>
                <w:szCs w:val="20"/>
              </w:rPr>
              <w:t>13.1.3.</w:t>
            </w:r>
            <w:r w:rsidRPr="00EB0D2A">
              <w:rPr>
                <w:rFonts w:ascii="Times New Roman" w:hAnsi="Times New Roman"/>
                <w:sz w:val="20"/>
                <w:szCs w:val="20"/>
              </w:rPr>
              <w:t xml:space="preserve"> un </w:t>
            </w:r>
            <w:r>
              <w:rPr>
                <w:rFonts w:ascii="Times New Roman" w:hAnsi="Times New Roman"/>
                <w:sz w:val="20"/>
                <w:szCs w:val="20"/>
              </w:rPr>
              <w:t>13.1.6.</w:t>
            </w:r>
            <w:r w:rsidRPr="00EB0D2A">
              <w:rPr>
                <w:rFonts w:ascii="Times New Roman" w:hAnsi="Times New Roman"/>
                <w:sz w:val="20"/>
                <w:szCs w:val="20"/>
              </w:rPr>
              <w:t xml:space="preserve"> nodaļā.</w:t>
            </w:r>
          </w:p>
        </w:tc>
      </w:tr>
    </w:tbl>
    <w:p w:rsidR="003D3900" w:rsidRPr="005D2253" w:rsidRDefault="003D3900" w:rsidP="000054DE">
      <w:pPr>
        <w:spacing w:after="0" w:line="240" w:lineRule="auto"/>
        <w:rPr>
          <w:rFonts w:ascii="Times New Roman" w:hAnsi="Times New Roman"/>
          <w:sz w:val="24"/>
          <w:szCs w:val="24"/>
        </w:rPr>
      </w:pPr>
    </w:p>
    <w:p w:rsidR="003D3900" w:rsidRPr="008A0809" w:rsidRDefault="003D3900" w:rsidP="000054DE">
      <w:pPr>
        <w:spacing w:after="0" w:line="240" w:lineRule="auto"/>
        <w:rPr>
          <w:rFonts w:ascii="Times New Roman" w:hAnsi="Times New Roman"/>
          <w:bCs/>
          <w:sz w:val="24"/>
          <w:szCs w:val="24"/>
        </w:rPr>
      </w:pPr>
      <w:r>
        <w:rPr>
          <w:rFonts w:ascii="Times New Roman" w:hAnsi="Times New Roman"/>
          <w:bCs/>
          <w:sz w:val="24"/>
          <w:szCs w:val="24"/>
        </w:rPr>
        <w:t xml:space="preserve">4.4.8. </w:t>
      </w:r>
      <w:r w:rsidRPr="008A0809">
        <w:rPr>
          <w:rFonts w:ascii="Times New Roman" w:hAnsi="Times New Roman"/>
          <w:bCs/>
          <w:sz w:val="24"/>
          <w:szCs w:val="24"/>
        </w:rPr>
        <w:t>Monitorings</w:t>
      </w:r>
    </w:p>
    <w:p w:rsidR="003D3900" w:rsidRPr="001762AE" w:rsidRDefault="003D3900" w:rsidP="000054DE">
      <w:pPr>
        <w:spacing w:after="0" w:line="240" w:lineRule="auto"/>
        <w:jc w:val="both"/>
        <w:rPr>
          <w:rFonts w:ascii="Times New Roman" w:hAnsi="Times New Roman"/>
          <w:sz w:val="24"/>
          <w:szCs w:val="24"/>
        </w:rPr>
      </w:pPr>
      <w:r w:rsidRPr="001762AE">
        <w:rPr>
          <w:rFonts w:ascii="Times New Roman" w:hAnsi="Times New Roman"/>
          <w:sz w:val="24"/>
          <w:szCs w:val="24"/>
        </w:rPr>
        <w:t>Bora emisiju monitoringu vajadzētu veikt saskaņā ar īpašu metodoloģiju, kas ļauj mērīt gan cietvielu, gan gāzveida emisiju un noteikt efektīvāko veidu dūmgāzu attīrīšanai no šādiem savienojumiem.</w:t>
      </w:r>
    </w:p>
    <w:p w:rsidR="003D3900" w:rsidRPr="001762AE" w:rsidRDefault="003D3900" w:rsidP="000054DE">
      <w:pPr>
        <w:spacing w:after="0" w:line="240" w:lineRule="auto"/>
        <w:jc w:val="both"/>
        <w:rPr>
          <w:rFonts w:ascii="Times New Roman" w:hAnsi="Times New Roman"/>
          <w:sz w:val="24"/>
          <w:szCs w:val="24"/>
        </w:rPr>
      </w:pPr>
    </w:p>
    <w:p w:rsidR="003D3900" w:rsidRDefault="003D3900" w:rsidP="004133DE">
      <w:pPr>
        <w:pStyle w:val="Virsraksts"/>
        <w:spacing w:after="0" w:line="240" w:lineRule="auto"/>
        <w:outlineLvl w:val="1"/>
      </w:pPr>
      <w:bookmarkStart w:id="14" w:name="_Toc364166225"/>
      <w:r>
        <w:t>4.</w:t>
      </w:r>
      <w:r w:rsidRPr="001762AE">
        <w:t>5. Stikla ražošanas procesu radītās emisijas ūdenī</w:t>
      </w:r>
      <w:bookmarkEnd w:id="14"/>
    </w:p>
    <w:p w:rsidR="003D3900" w:rsidRPr="001762AE" w:rsidRDefault="003D3900" w:rsidP="000054DE">
      <w:pPr>
        <w:pStyle w:val="Virsraksts"/>
        <w:spacing w:after="0" w:line="240" w:lineRule="auto"/>
      </w:pPr>
    </w:p>
    <w:p w:rsidR="003D3900" w:rsidRDefault="003D3900" w:rsidP="000054DE">
      <w:pPr>
        <w:spacing w:after="0" w:line="240" w:lineRule="auto"/>
        <w:jc w:val="both"/>
        <w:rPr>
          <w:rFonts w:ascii="Times New Roman" w:hAnsi="Times New Roman"/>
          <w:bCs/>
          <w:sz w:val="24"/>
          <w:szCs w:val="24"/>
        </w:rPr>
      </w:pPr>
      <w:r>
        <w:rPr>
          <w:rFonts w:ascii="Times New Roman" w:hAnsi="Times New Roman"/>
          <w:bCs/>
          <w:sz w:val="24"/>
          <w:szCs w:val="24"/>
        </w:rPr>
        <w:t xml:space="preserve">4.5.1. </w:t>
      </w:r>
      <w:r w:rsidRPr="008A0809">
        <w:rPr>
          <w:rFonts w:ascii="Times New Roman" w:hAnsi="Times New Roman"/>
          <w:bCs/>
          <w:sz w:val="24"/>
          <w:szCs w:val="24"/>
        </w:rPr>
        <w:t xml:space="preserve"> LPTP mērķis ir samazināt ūdens patēriņu, izmantojot kādu no turpmāk minētajiem tehniskajiem paņēmieniem vai to apvienojumu.</w:t>
      </w:r>
    </w:p>
    <w:p w:rsidR="003D3900" w:rsidRDefault="003D3900" w:rsidP="000054DE">
      <w:pPr>
        <w:spacing w:after="0" w:line="240" w:lineRule="auto"/>
        <w:jc w:val="center"/>
        <w:rPr>
          <w:rFonts w:ascii="Times New Roman" w:hAnsi="Times New Roman"/>
          <w:b/>
          <w:sz w:val="24"/>
          <w:szCs w:val="24"/>
        </w:rPr>
      </w:pPr>
    </w:p>
    <w:p w:rsidR="003D3900" w:rsidRPr="00186557" w:rsidRDefault="003D3900" w:rsidP="000054DE">
      <w:pPr>
        <w:spacing w:after="0" w:line="240" w:lineRule="auto"/>
        <w:jc w:val="center"/>
        <w:rPr>
          <w:rFonts w:ascii="Times New Roman" w:hAnsi="Times New Roman"/>
          <w:b/>
          <w:sz w:val="24"/>
          <w:szCs w:val="24"/>
        </w:rPr>
      </w:pPr>
      <w:r w:rsidRPr="00186557">
        <w:rPr>
          <w:rFonts w:ascii="Times New Roman" w:hAnsi="Times New Roman"/>
          <w:b/>
          <w:sz w:val="24"/>
          <w:szCs w:val="24"/>
        </w:rPr>
        <w:t>Tehniskie paņēmieni un to piemērojamība</w:t>
      </w:r>
    </w:p>
    <w:p w:rsidR="003D3900" w:rsidRDefault="003D3900" w:rsidP="000054DE">
      <w:pPr>
        <w:spacing w:after="0" w:line="240" w:lineRule="auto"/>
        <w:jc w:val="right"/>
        <w:rPr>
          <w:rFonts w:ascii="Times New Roman" w:hAnsi="Times New Roman"/>
          <w:b/>
          <w:sz w:val="24"/>
          <w:szCs w:val="24"/>
        </w:rPr>
      </w:pPr>
      <w:r>
        <w:rPr>
          <w:rFonts w:ascii="Times New Roman" w:hAnsi="Times New Roman"/>
          <w:b/>
          <w:sz w:val="24"/>
          <w:szCs w:val="24"/>
        </w:rPr>
        <w:t>16</w:t>
      </w:r>
      <w:r w:rsidRPr="00186557">
        <w:rPr>
          <w:rFonts w:ascii="Times New Roman" w:hAnsi="Times New Roman"/>
          <w:b/>
          <w:sz w:val="24"/>
          <w:szCs w:val="24"/>
        </w:rPr>
        <w:t>.tabula</w:t>
      </w:r>
    </w:p>
    <w:p w:rsidR="003D3900" w:rsidRPr="008A0809" w:rsidRDefault="003D3900" w:rsidP="000054DE">
      <w:pPr>
        <w:spacing w:after="0" w:line="240" w:lineRule="auto"/>
        <w:jc w:val="both"/>
        <w:rPr>
          <w:rFonts w:ascii="Times New Roman" w:hAnsi="Times New Roman"/>
          <w:bCs/>
          <w:sz w:val="24"/>
          <w:szCs w:val="24"/>
        </w:rPr>
      </w:pPr>
    </w:p>
    <w:tbl>
      <w:tblPr>
        <w:tblW w:w="9130" w:type="dxa"/>
        <w:tblInd w:w="108" w:type="dxa"/>
        <w:tblLayout w:type="fixed"/>
        <w:tblLook w:val="0000"/>
      </w:tblPr>
      <w:tblGrid>
        <w:gridCol w:w="660"/>
        <w:gridCol w:w="3960"/>
        <w:gridCol w:w="4510"/>
      </w:tblGrid>
      <w:tr w:rsidR="003D3900" w:rsidRPr="001762AE" w:rsidTr="00AC37D9">
        <w:trPr>
          <w:trHeight w:val="255"/>
        </w:trPr>
        <w:tc>
          <w:tcPr>
            <w:tcW w:w="660" w:type="dxa"/>
            <w:tcBorders>
              <w:top w:val="single" w:sz="4" w:space="0" w:color="auto"/>
              <w:left w:val="single" w:sz="4" w:space="0" w:color="auto"/>
              <w:bottom w:val="single" w:sz="4" w:space="0" w:color="auto"/>
              <w:right w:val="single" w:sz="4" w:space="0" w:color="auto"/>
            </w:tcBorders>
          </w:tcPr>
          <w:p w:rsidR="003D3900" w:rsidRPr="001762AE" w:rsidRDefault="003D3900" w:rsidP="000E74C4">
            <w:pPr>
              <w:spacing w:after="0" w:line="240" w:lineRule="auto"/>
              <w:ind w:firstLineChars="500" w:firstLine="1205"/>
              <w:rPr>
                <w:rFonts w:ascii="Times New Roman" w:hAnsi="Times New Roman"/>
                <w:b/>
                <w:bCs/>
                <w:sz w:val="24"/>
                <w:szCs w:val="24"/>
              </w:rPr>
            </w:pPr>
            <w:r>
              <w:rPr>
                <w:rFonts w:ascii="Times New Roman" w:hAnsi="Times New Roman"/>
                <w:b/>
                <w:bCs/>
                <w:sz w:val="24"/>
                <w:szCs w:val="24"/>
              </w:rPr>
              <w:t>NNr.</w:t>
            </w:r>
          </w:p>
        </w:tc>
        <w:tc>
          <w:tcPr>
            <w:tcW w:w="3960" w:type="dxa"/>
            <w:tcBorders>
              <w:top w:val="single" w:sz="4" w:space="0" w:color="auto"/>
              <w:left w:val="single" w:sz="4" w:space="0" w:color="auto"/>
              <w:bottom w:val="single" w:sz="4" w:space="0" w:color="auto"/>
              <w:right w:val="single" w:sz="4" w:space="0" w:color="auto"/>
            </w:tcBorders>
            <w:noWrap/>
          </w:tcPr>
          <w:p w:rsidR="003D3900" w:rsidRPr="001762AE" w:rsidRDefault="003D3900" w:rsidP="000E74C4">
            <w:pPr>
              <w:spacing w:after="0" w:line="240" w:lineRule="auto"/>
              <w:ind w:firstLineChars="500" w:firstLine="1205"/>
              <w:rPr>
                <w:rFonts w:ascii="Times New Roman" w:hAnsi="Times New Roman"/>
                <w:b/>
                <w:bCs/>
                <w:sz w:val="24"/>
                <w:szCs w:val="24"/>
              </w:rPr>
            </w:pPr>
            <w:r w:rsidRPr="001762AE">
              <w:rPr>
                <w:rFonts w:ascii="Times New Roman" w:hAnsi="Times New Roman"/>
                <w:b/>
                <w:bCs/>
                <w:sz w:val="24"/>
                <w:szCs w:val="24"/>
              </w:rPr>
              <w:t>Tehniskais paņēmiens</w:t>
            </w:r>
          </w:p>
        </w:tc>
        <w:tc>
          <w:tcPr>
            <w:tcW w:w="4510" w:type="dxa"/>
            <w:tcBorders>
              <w:top w:val="single" w:sz="4" w:space="0" w:color="auto"/>
              <w:left w:val="nil"/>
              <w:bottom w:val="single" w:sz="4" w:space="0" w:color="auto"/>
              <w:right w:val="single" w:sz="4" w:space="0" w:color="auto"/>
            </w:tcBorders>
            <w:noWrap/>
          </w:tcPr>
          <w:p w:rsidR="003D3900" w:rsidRPr="001762AE" w:rsidRDefault="003D3900" w:rsidP="000054DE">
            <w:pPr>
              <w:spacing w:after="0" w:line="240" w:lineRule="auto"/>
              <w:jc w:val="center"/>
              <w:rPr>
                <w:rFonts w:ascii="Times New Roman" w:hAnsi="Times New Roman"/>
                <w:b/>
                <w:bCs/>
                <w:sz w:val="24"/>
                <w:szCs w:val="24"/>
              </w:rPr>
            </w:pPr>
            <w:r w:rsidRPr="001762AE">
              <w:rPr>
                <w:rFonts w:ascii="Times New Roman" w:hAnsi="Times New Roman"/>
                <w:b/>
                <w:bCs/>
                <w:sz w:val="24"/>
                <w:szCs w:val="24"/>
              </w:rPr>
              <w:t>Piemērojamība</w:t>
            </w:r>
          </w:p>
        </w:tc>
      </w:tr>
      <w:tr w:rsidR="003D3900" w:rsidRPr="001762AE" w:rsidTr="00AC37D9">
        <w:trPr>
          <w:trHeight w:val="255"/>
        </w:trPr>
        <w:tc>
          <w:tcPr>
            <w:tcW w:w="660" w:type="dxa"/>
            <w:tcBorders>
              <w:top w:val="nil"/>
              <w:left w:val="single" w:sz="4" w:space="0" w:color="auto"/>
              <w:bottom w:val="single" w:sz="4" w:space="0" w:color="auto"/>
              <w:right w:val="single" w:sz="4" w:space="0" w:color="auto"/>
            </w:tcBorders>
          </w:tcPr>
          <w:p w:rsidR="003D3900" w:rsidRPr="001762AE" w:rsidRDefault="003D3900" w:rsidP="000054DE">
            <w:pPr>
              <w:spacing w:after="0" w:line="240" w:lineRule="auto"/>
              <w:jc w:val="both"/>
              <w:rPr>
                <w:rFonts w:ascii="Times New Roman" w:hAnsi="Times New Roman"/>
                <w:sz w:val="24"/>
                <w:szCs w:val="24"/>
              </w:rPr>
            </w:pPr>
            <w:r>
              <w:rPr>
                <w:rFonts w:ascii="Times New Roman" w:hAnsi="Times New Roman"/>
                <w:sz w:val="24"/>
                <w:szCs w:val="24"/>
              </w:rPr>
              <w:t xml:space="preserve">1. </w:t>
            </w:r>
          </w:p>
        </w:tc>
        <w:tc>
          <w:tcPr>
            <w:tcW w:w="3960" w:type="dxa"/>
            <w:tcBorders>
              <w:top w:val="nil"/>
              <w:left w:val="single" w:sz="4" w:space="0" w:color="auto"/>
              <w:bottom w:val="single" w:sz="4" w:space="0" w:color="auto"/>
              <w:right w:val="single" w:sz="4" w:space="0" w:color="auto"/>
            </w:tcBorders>
            <w:vAlign w:val="center"/>
          </w:tcPr>
          <w:p w:rsidR="003D3900" w:rsidRPr="001762AE" w:rsidRDefault="003D3900" w:rsidP="000054DE">
            <w:pPr>
              <w:spacing w:after="0" w:line="240" w:lineRule="auto"/>
              <w:jc w:val="both"/>
              <w:rPr>
                <w:rFonts w:ascii="Times New Roman" w:hAnsi="Times New Roman"/>
                <w:sz w:val="24"/>
                <w:szCs w:val="24"/>
              </w:rPr>
            </w:pPr>
            <w:r w:rsidRPr="001762AE">
              <w:rPr>
                <w:rFonts w:ascii="Times New Roman" w:hAnsi="Times New Roman"/>
                <w:sz w:val="24"/>
                <w:szCs w:val="24"/>
              </w:rPr>
              <w:t>Izšļakstījumu un noplūžu samazināšana līdz minimumam.</w:t>
            </w:r>
          </w:p>
        </w:tc>
        <w:tc>
          <w:tcPr>
            <w:tcW w:w="4510" w:type="dxa"/>
            <w:tcBorders>
              <w:top w:val="nil"/>
              <w:left w:val="nil"/>
              <w:bottom w:val="single" w:sz="4" w:space="0" w:color="auto"/>
              <w:right w:val="single" w:sz="4" w:space="0" w:color="auto"/>
            </w:tcBorders>
            <w:noWrap/>
            <w:vAlign w:val="center"/>
          </w:tcPr>
          <w:p w:rsidR="003D3900" w:rsidRPr="005D2253" w:rsidRDefault="003D3900" w:rsidP="000054DE">
            <w:pPr>
              <w:spacing w:after="0" w:line="240" w:lineRule="auto"/>
              <w:jc w:val="both"/>
              <w:rPr>
                <w:rFonts w:ascii="Times New Roman" w:hAnsi="Times New Roman"/>
                <w:sz w:val="24"/>
                <w:szCs w:val="24"/>
              </w:rPr>
            </w:pPr>
            <w:r w:rsidRPr="005D2253">
              <w:rPr>
                <w:rFonts w:ascii="Times New Roman" w:hAnsi="Times New Roman"/>
                <w:sz w:val="24"/>
                <w:szCs w:val="24"/>
              </w:rPr>
              <w:t>Tehniskais paņēmiens ir vispārīgi piemērojams.</w:t>
            </w:r>
          </w:p>
        </w:tc>
      </w:tr>
      <w:tr w:rsidR="003D3900" w:rsidRPr="001762AE" w:rsidTr="00AC37D9">
        <w:trPr>
          <w:trHeight w:val="720"/>
        </w:trPr>
        <w:tc>
          <w:tcPr>
            <w:tcW w:w="660" w:type="dxa"/>
            <w:tcBorders>
              <w:top w:val="nil"/>
              <w:left w:val="single" w:sz="4" w:space="0" w:color="auto"/>
              <w:bottom w:val="single" w:sz="4" w:space="0" w:color="auto"/>
              <w:right w:val="single" w:sz="4" w:space="0" w:color="auto"/>
            </w:tcBorders>
          </w:tcPr>
          <w:p w:rsidR="003D3900" w:rsidRPr="001762AE" w:rsidRDefault="003D3900" w:rsidP="000054DE">
            <w:pPr>
              <w:spacing w:after="0" w:line="240" w:lineRule="auto"/>
              <w:jc w:val="both"/>
              <w:rPr>
                <w:rFonts w:ascii="Times New Roman" w:hAnsi="Times New Roman"/>
                <w:sz w:val="24"/>
                <w:szCs w:val="24"/>
              </w:rPr>
            </w:pPr>
            <w:r>
              <w:rPr>
                <w:rFonts w:ascii="Times New Roman" w:hAnsi="Times New Roman"/>
                <w:sz w:val="24"/>
                <w:szCs w:val="24"/>
              </w:rPr>
              <w:t xml:space="preserve">2. </w:t>
            </w:r>
          </w:p>
        </w:tc>
        <w:tc>
          <w:tcPr>
            <w:tcW w:w="3960" w:type="dxa"/>
            <w:tcBorders>
              <w:top w:val="nil"/>
              <w:left w:val="single" w:sz="4" w:space="0" w:color="auto"/>
              <w:bottom w:val="single" w:sz="4" w:space="0" w:color="auto"/>
              <w:right w:val="single" w:sz="4" w:space="0" w:color="auto"/>
            </w:tcBorders>
          </w:tcPr>
          <w:p w:rsidR="003D3900" w:rsidRPr="001762AE" w:rsidRDefault="003D3900" w:rsidP="000054DE">
            <w:pPr>
              <w:spacing w:after="0" w:line="240" w:lineRule="auto"/>
              <w:jc w:val="both"/>
              <w:rPr>
                <w:rFonts w:ascii="Times New Roman" w:hAnsi="Times New Roman"/>
                <w:sz w:val="24"/>
                <w:szCs w:val="24"/>
              </w:rPr>
            </w:pPr>
            <w:r w:rsidRPr="001762AE">
              <w:rPr>
                <w:rFonts w:ascii="Times New Roman" w:hAnsi="Times New Roman"/>
                <w:sz w:val="24"/>
                <w:szCs w:val="24"/>
              </w:rPr>
              <w:t>Dzesēšanai un tīrīšanai izmantoto ūdeņu atkārtota izmantošana pēc attīrīšanas.</w:t>
            </w:r>
          </w:p>
        </w:tc>
        <w:tc>
          <w:tcPr>
            <w:tcW w:w="4510" w:type="dxa"/>
            <w:tcBorders>
              <w:top w:val="nil"/>
              <w:left w:val="nil"/>
              <w:bottom w:val="single" w:sz="4" w:space="0" w:color="auto"/>
              <w:right w:val="single" w:sz="4" w:space="0" w:color="auto"/>
            </w:tcBorders>
            <w:vAlign w:val="center"/>
          </w:tcPr>
          <w:p w:rsidR="003D3900" w:rsidRDefault="003D3900" w:rsidP="000054DE">
            <w:pPr>
              <w:spacing w:after="0" w:line="240" w:lineRule="auto"/>
              <w:jc w:val="both"/>
              <w:rPr>
                <w:rFonts w:ascii="Times New Roman" w:hAnsi="Times New Roman"/>
                <w:sz w:val="24"/>
                <w:szCs w:val="24"/>
              </w:rPr>
            </w:pPr>
            <w:r w:rsidRPr="005D2253">
              <w:rPr>
                <w:rFonts w:ascii="Times New Roman" w:hAnsi="Times New Roman"/>
                <w:sz w:val="24"/>
                <w:szCs w:val="24"/>
              </w:rPr>
              <w:t xml:space="preserve">Tehniskais paņēmiens ir vispārīgi piemērojams. </w:t>
            </w:r>
          </w:p>
          <w:p w:rsidR="003D3900" w:rsidRPr="005D2253" w:rsidRDefault="003D3900" w:rsidP="000054DE">
            <w:pPr>
              <w:spacing w:after="0" w:line="240" w:lineRule="auto"/>
              <w:jc w:val="both"/>
              <w:rPr>
                <w:rFonts w:ascii="Times New Roman" w:hAnsi="Times New Roman"/>
                <w:sz w:val="24"/>
                <w:szCs w:val="24"/>
              </w:rPr>
            </w:pPr>
            <w:r w:rsidRPr="005D2253">
              <w:rPr>
                <w:rFonts w:ascii="Times New Roman" w:hAnsi="Times New Roman"/>
                <w:sz w:val="24"/>
                <w:szCs w:val="24"/>
              </w:rPr>
              <w:t>Gāzu attīrīšanai izmantotu ūdeņu recirkulāciju var izmantot lielākajā daļā gāzu attīrīšanas sistēmu, tomēr attīrīšanas līdzekli var būt nepieciešams periodiski izvadīt un nomainīt.</w:t>
            </w:r>
          </w:p>
        </w:tc>
      </w:tr>
      <w:tr w:rsidR="003D3900" w:rsidRPr="001762AE" w:rsidTr="00AC37D9">
        <w:trPr>
          <w:trHeight w:val="1680"/>
        </w:trPr>
        <w:tc>
          <w:tcPr>
            <w:tcW w:w="660" w:type="dxa"/>
            <w:tcBorders>
              <w:top w:val="single" w:sz="4" w:space="0" w:color="auto"/>
              <w:left w:val="single" w:sz="4" w:space="0" w:color="auto"/>
              <w:bottom w:val="single" w:sz="4" w:space="0" w:color="auto"/>
              <w:right w:val="single" w:sz="4" w:space="0" w:color="auto"/>
            </w:tcBorders>
          </w:tcPr>
          <w:p w:rsidR="003D3900" w:rsidRPr="001762AE" w:rsidRDefault="003D3900" w:rsidP="000054DE">
            <w:pPr>
              <w:spacing w:after="0" w:line="240" w:lineRule="auto"/>
              <w:jc w:val="both"/>
              <w:rPr>
                <w:rFonts w:ascii="Times New Roman" w:hAnsi="Times New Roman"/>
                <w:sz w:val="24"/>
                <w:szCs w:val="24"/>
              </w:rPr>
            </w:pPr>
            <w:r>
              <w:rPr>
                <w:rFonts w:ascii="Times New Roman" w:hAnsi="Times New Roman"/>
                <w:sz w:val="24"/>
                <w:szCs w:val="24"/>
              </w:rPr>
              <w:t xml:space="preserve">3. </w:t>
            </w:r>
          </w:p>
        </w:tc>
        <w:tc>
          <w:tcPr>
            <w:tcW w:w="3960" w:type="dxa"/>
            <w:tcBorders>
              <w:top w:val="single" w:sz="4" w:space="0" w:color="auto"/>
              <w:left w:val="single" w:sz="4" w:space="0" w:color="auto"/>
              <w:bottom w:val="single" w:sz="4" w:space="0" w:color="auto"/>
              <w:right w:val="single" w:sz="4" w:space="0" w:color="auto"/>
            </w:tcBorders>
          </w:tcPr>
          <w:p w:rsidR="003D3900" w:rsidRPr="001762AE" w:rsidRDefault="003D3900" w:rsidP="000054DE">
            <w:pPr>
              <w:spacing w:after="0" w:line="240" w:lineRule="auto"/>
              <w:jc w:val="both"/>
              <w:rPr>
                <w:rFonts w:ascii="Times New Roman" w:hAnsi="Times New Roman"/>
                <w:sz w:val="24"/>
                <w:szCs w:val="24"/>
              </w:rPr>
            </w:pPr>
            <w:r w:rsidRPr="001762AE">
              <w:rPr>
                <w:rFonts w:ascii="Times New Roman" w:hAnsi="Times New Roman"/>
                <w:sz w:val="24"/>
                <w:szCs w:val="24"/>
              </w:rPr>
              <w:t>Daļēji slēgta ūdensapgādes sistēmas kontūra izmantošana, ciktāl tas ir tehniski un ekonomiski lietderīgi.</w:t>
            </w:r>
          </w:p>
        </w:tc>
        <w:tc>
          <w:tcPr>
            <w:tcW w:w="4510" w:type="dxa"/>
            <w:tcBorders>
              <w:top w:val="single" w:sz="4" w:space="0" w:color="auto"/>
              <w:left w:val="single" w:sz="4" w:space="0" w:color="auto"/>
              <w:bottom w:val="single" w:sz="4" w:space="0" w:color="auto"/>
              <w:right w:val="single" w:sz="4" w:space="0" w:color="auto"/>
            </w:tcBorders>
            <w:vAlign w:val="center"/>
          </w:tcPr>
          <w:p w:rsidR="003D3900" w:rsidRDefault="003D3900" w:rsidP="000054DE">
            <w:pPr>
              <w:spacing w:after="0" w:line="240" w:lineRule="auto"/>
              <w:jc w:val="both"/>
              <w:rPr>
                <w:rFonts w:ascii="Times New Roman" w:hAnsi="Times New Roman"/>
                <w:sz w:val="24"/>
                <w:szCs w:val="24"/>
              </w:rPr>
            </w:pPr>
            <w:r w:rsidRPr="005D2253">
              <w:rPr>
                <w:rFonts w:ascii="Times New Roman" w:hAnsi="Times New Roman"/>
                <w:sz w:val="24"/>
                <w:szCs w:val="24"/>
              </w:rPr>
              <w:t>Šī tehniskā paņēmiena  piemērojamību var ierobežot grūtības,  kas  saistītas  ar ražošanas procesa drošības aspektiem. Proti:</w:t>
            </w:r>
          </w:p>
          <w:p w:rsidR="003D3900" w:rsidRDefault="003D3900" w:rsidP="000054DE">
            <w:pPr>
              <w:spacing w:after="0" w:line="240" w:lineRule="auto"/>
              <w:jc w:val="both"/>
              <w:rPr>
                <w:rFonts w:ascii="Times New Roman" w:hAnsi="Times New Roman"/>
                <w:sz w:val="24"/>
                <w:szCs w:val="24"/>
              </w:rPr>
            </w:pPr>
            <w:r w:rsidRPr="005D2253">
              <w:rPr>
                <w:rFonts w:ascii="Times New Roman" w:hAnsi="Times New Roman"/>
                <w:sz w:val="24"/>
                <w:szCs w:val="24"/>
              </w:rPr>
              <w:t xml:space="preserve"> • ja tas nepieciešams atbilstoši drošības prasībām, var izmantot   nenoslēgta   cikla   dzesēšanas sistēmu (piemēram, saistībā ar negadījumiem, kad ir jāatdzesē liels daudzums stikla); </w:t>
            </w:r>
          </w:p>
          <w:p w:rsidR="003D3900" w:rsidRPr="005D2253" w:rsidRDefault="003D3900" w:rsidP="000054DE">
            <w:pPr>
              <w:spacing w:after="0" w:line="240" w:lineRule="auto"/>
              <w:jc w:val="both"/>
              <w:rPr>
                <w:rFonts w:ascii="Times New Roman" w:hAnsi="Times New Roman"/>
                <w:sz w:val="24"/>
                <w:szCs w:val="24"/>
              </w:rPr>
            </w:pPr>
            <w:r w:rsidRPr="005D2253">
              <w:rPr>
                <w:rFonts w:ascii="Times New Roman" w:hAnsi="Times New Roman"/>
                <w:sz w:val="24"/>
                <w:szCs w:val="24"/>
              </w:rPr>
              <w:t xml:space="preserve">• dažos īpašos procesos izmantoto ūdeni (piemēram, pakārtotā darbība vienlaidu stiklšķiedras ražošanā, pulēšana ar skābi </w:t>
            </w:r>
            <w:r>
              <w:rPr>
                <w:rFonts w:ascii="Times New Roman" w:hAnsi="Times New Roman"/>
                <w:sz w:val="24"/>
                <w:szCs w:val="24"/>
              </w:rPr>
              <w:t>sadzīvē izmantojamā</w:t>
            </w:r>
            <w:r w:rsidRPr="005D2253">
              <w:rPr>
                <w:rFonts w:ascii="Times New Roman" w:hAnsi="Times New Roman"/>
                <w:sz w:val="24"/>
                <w:szCs w:val="24"/>
              </w:rPr>
              <w:t xml:space="preserve"> un speciālā stikla ražošanā u. c.) var vajadzēt pilnībā vai daļēji iepludināt notekūdeņu attīrīšanas sistēmā.</w:t>
            </w:r>
          </w:p>
        </w:tc>
      </w:tr>
    </w:tbl>
    <w:p w:rsidR="003D3900" w:rsidRPr="005D2253" w:rsidRDefault="003D3900" w:rsidP="000054DE">
      <w:pPr>
        <w:spacing w:after="0" w:line="240" w:lineRule="auto"/>
        <w:rPr>
          <w:rFonts w:ascii="Times New Roman" w:hAnsi="Times New Roman"/>
          <w:sz w:val="24"/>
          <w:szCs w:val="24"/>
        </w:rPr>
      </w:pPr>
    </w:p>
    <w:p w:rsidR="003D3900" w:rsidRPr="00C00D16" w:rsidRDefault="003D3900" w:rsidP="000054DE">
      <w:pPr>
        <w:spacing w:after="0" w:line="240" w:lineRule="auto"/>
        <w:jc w:val="both"/>
        <w:rPr>
          <w:rFonts w:ascii="Times New Roman" w:hAnsi="Times New Roman"/>
          <w:bCs/>
          <w:sz w:val="24"/>
          <w:szCs w:val="24"/>
        </w:rPr>
      </w:pPr>
      <w:r>
        <w:rPr>
          <w:rFonts w:ascii="Times New Roman" w:hAnsi="Times New Roman"/>
          <w:bCs/>
          <w:sz w:val="24"/>
          <w:szCs w:val="24"/>
        </w:rPr>
        <w:t xml:space="preserve">4.5.2. </w:t>
      </w:r>
      <w:r w:rsidRPr="00C00D16">
        <w:rPr>
          <w:rFonts w:ascii="Times New Roman" w:hAnsi="Times New Roman"/>
          <w:bCs/>
          <w:sz w:val="24"/>
          <w:szCs w:val="24"/>
        </w:rPr>
        <w:t xml:space="preserve"> LPTP </w:t>
      </w:r>
      <w:r>
        <w:rPr>
          <w:rFonts w:ascii="Times New Roman" w:hAnsi="Times New Roman"/>
          <w:bCs/>
          <w:sz w:val="24"/>
          <w:szCs w:val="24"/>
        </w:rPr>
        <w:t xml:space="preserve">mērķis ir samazināt piesārņojošo vielu </w:t>
      </w:r>
      <w:r w:rsidRPr="00C00D16">
        <w:rPr>
          <w:rFonts w:ascii="Times New Roman" w:hAnsi="Times New Roman"/>
          <w:bCs/>
          <w:sz w:val="24"/>
          <w:szCs w:val="24"/>
        </w:rPr>
        <w:t xml:space="preserve"> emisijas slogu notekūdeņu izvadē, izmantojot kādu no turpmāk minētajām notekūdeņu attīrīšanas sistēmām vai to apvienojumu.</w:t>
      </w:r>
    </w:p>
    <w:p w:rsidR="003D3900" w:rsidRDefault="003D3900" w:rsidP="000054DE">
      <w:pPr>
        <w:spacing w:after="0" w:line="240" w:lineRule="auto"/>
        <w:jc w:val="center"/>
        <w:rPr>
          <w:rFonts w:ascii="Times New Roman" w:hAnsi="Times New Roman"/>
          <w:b/>
          <w:sz w:val="24"/>
          <w:szCs w:val="24"/>
        </w:rPr>
      </w:pPr>
    </w:p>
    <w:p w:rsidR="003D3900" w:rsidRPr="00186557" w:rsidRDefault="003D3900" w:rsidP="000054DE">
      <w:pPr>
        <w:spacing w:after="0" w:line="240" w:lineRule="auto"/>
        <w:jc w:val="center"/>
        <w:rPr>
          <w:rFonts w:ascii="Times New Roman" w:hAnsi="Times New Roman"/>
          <w:b/>
          <w:sz w:val="24"/>
          <w:szCs w:val="24"/>
        </w:rPr>
      </w:pPr>
      <w:r w:rsidRPr="00186557">
        <w:rPr>
          <w:rFonts w:ascii="Times New Roman" w:hAnsi="Times New Roman"/>
          <w:b/>
          <w:sz w:val="24"/>
          <w:szCs w:val="24"/>
        </w:rPr>
        <w:t>Tehniskie paņēmieni un to piemērojamība</w:t>
      </w:r>
    </w:p>
    <w:p w:rsidR="003D3900" w:rsidRPr="00C64B6C" w:rsidRDefault="003D3900" w:rsidP="00C64B6C">
      <w:pPr>
        <w:spacing w:after="0" w:line="240" w:lineRule="auto"/>
        <w:jc w:val="right"/>
        <w:rPr>
          <w:rFonts w:ascii="Times New Roman" w:hAnsi="Times New Roman"/>
          <w:b/>
          <w:sz w:val="24"/>
          <w:szCs w:val="24"/>
        </w:rPr>
      </w:pPr>
      <w:r>
        <w:rPr>
          <w:rFonts w:ascii="Times New Roman" w:hAnsi="Times New Roman"/>
          <w:b/>
          <w:sz w:val="24"/>
          <w:szCs w:val="24"/>
        </w:rPr>
        <w:t>17</w:t>
      </w:r>
      <w:r w:rsidRPr="00186557">
        <w:rPr>
          <w:rFonts w:ascii="Times New Roman" w:hAnsi="Times New Roman"/>
          <w:b/>
          <w:sz w:val="24"/>
          <w:szCs w:val="24"/>
        </w:rPr>
        <w:t>.tabula</w:t>
      </w:r>
    </w:p>
    <w:p w:rsidR="003D3900" w:rsidRPr="005D2253" w:rsidRDefault="003D3900" w:rsidP="000054DE">
      <w:pPr>
        <w:spacing w:after="0" w:line="240" w:lineRule="auto"/>
        <w:rPr>
          <w:rFonts w:ascii="Times New Roman" w:hAnsi="Times New Roman"/>
          <w:sz w:val="24"/>
          <w:szCs w:val="24"/>
        </w:rPr>
      </w:pPr>
    </w:p>
    <w:tbl>
      <w:tblPr>
        <w:tblW w:w="9221" w:type="dxa"/>
        <w:tblInd w:w="108" w:type="dxa"/>
        <w:tblLayout w:type="fixed"/>
        <w:tblLook w:val="0000"/>
      </w:tblPr>
      <w:tblGrid>
        <w:gridCol w:w="880"/>
        <w:gridCol w:w="4730"/>
        <w:gridCol w:w="3611"/>
      </w:tblGrid>
      <w:tr w:rsidR="003D3900" w:rsidRPr="001762AE" w:rsidTr="001C0AE9">
        <w:trPr>
          <w:trHeight w:val="255"/>
        </w:trPr>
        <w:tc>
          <w:tcPr>
            <w:tcW w:w="880" w:type="dxa"/>
            <w:tcBorders>
              <w:top w:val="single" w:sz="4" w:space="0" w:color="auto"/>
              <w:left w:val="single" w:sz="4" w:space="0" w:color="auto"/>
              <w:bottom w:val="single" w:sz="4" w:space="0" w:color="auto"/>
              <w:right w:val="single" w:sz="4" w:space="0" w:color="auto"/>
            </w:tcBorders>
          </w:tcPr>
          <w:p w:rsidR="003D3900" w:rsidRPr="001762AE" w:rsidRDefault="003D3900" w:rsidP="000E74C4">
            <w:pPr>
              <w:spacing w:after="0" w:line="240" w:lineRule="auto"/>
              <w:ind w:firstLineChars="800" w:firstLine="1928"/>
              <w:jc w:val="center"/>
              <w:rPr>
                <w:rFonts w:ascii="Times New Roman" w:hAnsi="Times New Roman"/>
                <w:b/>
                <w:bCs/>
                <w:sz w:val="24"/>
                <w:szCs w:val="24"/>
              </w:rPr>
            </w:pPr>
            <w:r>
              <w:rPr>
                <w:rFonts w:ascii="Times New Roman" w:hAnsi="Times New Roman"/>
                <w:b/>
                <w:bCs/>
                <w:sz w:val="24"/>
                <w:szCs w:val="24"/>
              </w:rPr>
              <w:t>NNr.</w:t>
            </w:r>
          </w:p>
        </w:tc>
        <w:tc>
          <w:tcPr>
            <w:tcW w:w="4730" w:type="dxa"/>
            <w:tcBorders>
              <w:top w:val="single" w:sz="4" w:space="0" w:color="auto"/>
              <w:left w:val="single" w:sz="4" w:space="0" w:color="auto"/>
              <w:bottom w:val="single" w:sz="4" w:space="0" w:color="auto"/>
              <w:right w:val="single" w:sz="4" w:space="0" w:color="auto"/>
            </w:tcBorders>
            <w:noWrap/>
          </w:tcPr>
          <w:p w:rsidR="003D3900" w:rsidRPr="001762AE" w:rsidRDefault="003D3900" w:rsidP="000E74C4">
            <w:pPr>
              <w:spacing w:after="0" w:line="240" w:lineRule="auto"/>
              <w:ind w:firstLineChars="800" w:firstLine="1928"/>
              <w:rPr>
                <w:rFonts w:ascii="Times New Roman" w:hAnsi="Times New Roman"/>
                <w:b/>
                <w:bCs/>
                <w:sz w:val="24"/>
                <w:szCs w:val="24"/>
              </w:rPr>
            </w:pPr>
            <w:r w:rsidRPr="001762AE">
              <w:rPr>
                <w:rFonts w:ascii="Times New Roman" w:hAnsi="Times New Roman"/>
                <w:b/>
                <w:bCs/>
                <w:sz w:val="24"/>
                <w:szCs w:val="24"/>
              </w:rPr>
              <w:t>Tehniskais paņēmiens</w:t>
            </w:r>
          </w:p>
        </w:tc>
        <w:tc>
          <w:tcPr>
            <w:tcW w:w="3611" w:type="dxa"/>
            <w:tcBorders>
              <w:top w:val="single" w:sz="4" w:space="0" w:color="auto"/>
              <w:left w:val="nil"/>
              <w:bottom w:val="single" w:sz="4" w:space="0" w:color="auto"/>
              <w:right w:val="single" w:sz="4" w:space="0" w:color="auto"/>
            </w:tcBorders>
            <w:noWrap/>
          </w:tcPr>
          <w:p w:rsidR="003D3900" w:rsidRDefault="003D3900" w:rsidP="000E74C4">
            <w:pPr>
              <w:spacing w:after="0" w:line="240" w:lineRule="auto"/>
              <w:ind w:firstLineChars="800" w:firstLine="1928"/>
              <w:rPr>
                <w:rFonts w:ascii="Times New Roman" w:hAnsi="Times New Roman"/>
                <w:b/>
                <w:bCs/>
                <w:sz w:val="24"/>
                <w:szCs w:val="24"/>
              </w:rPr>
            </w:pPr>
            <w:r w:rsidRPr="001762AE">
              <w:rPr>
                <w:rFonts w:ascii="Times New Roman" w:hAnsi="Times New Roman"/>
                <w:b/>
                <w:bCs/>
                <w:sz w:val="24"/>
                <w:szCs w:val="24"/>
              </w:rPr>
              <w:t>Piemērojamība</w:t>
            </w:r>
          </w:p>
        </w:tc>
      </w:tr>
      <w:tr w:rsidR="003D3900" w:rsidRPr="001762AE" w:rsidTr="001C0AE9">
        <w:trPr>
          <w:trHeight w:val="1440"/>
        </w:trPr>
        <w:tc>
          <w:tcPr>
            <w:tcW w:w="880" w:type="dxa"/>
            <w:tcBorders>
              <w:top w:val="nil"/>
              <w:left w:val="single" w:sz="4" w:space="0" w:color="auto"/>
              <w:bottom w:val="single" w:sz="4" w:space="0" w:color="auto"/>
              <w:right w:val="single" w:sz="4" w:space="0" w:color="auto"/>
            </w:tcBorders>
          </w:tcPr>
          <w:p w:rsidR="003D3900" w:rsidRPr="001762AE" w:rsidRDefault="003D3900" w:rsidP="000054DE">
            <w:pPr>
              <w:spacing w:after="0" w:line="240" w:lineRule="auto"/>
              <w:jc w:val="both"/>
              <w:rPr>
                <w:rFonts w:ascii="Times New Roman" w:hAnsi="Times New Roman"/>
                <w:sz w:val="24"/>
                <w:szCs w:val="24"/>
              </w:rPr>
            </w:pPr>
            <w:r>
              <w:rPr>
                <w:rFonts w:ascii="Times New Roman" w:hAnsi="Times New Roman"/>
                <w:sz w:val="24"/>
                <w:szCs w:val="24"/>
              </w:rPr>
              <w:t>1.</w:t>
            </w:r>
          </w:p>
        </w:tc>
        <w:tc>
          <w:tcPr>
            <w:tcW w:w="4730" w:type="dxa"/>
            <w:tcBorders>
              <w:top w:val="nil"/>
              <w:left w:val="single" w:sz="4" w:space="0" w:color="auto"/>
              <w:bottom w:val="single" w:sz="4" w:space="0" w:color="auto"/>
              <w:right w:val="single" w:sz="4" w:space="0" w:color="auto"/>
            </w:tcBorders>
            <w:vAlign w:val="center"/>
          </w:tcPr>
          <w:p w:rsidR="003D3900" w:rsidRDefault="003D3900" w:rsidP="000054DE">
            <w:pPr>
              <w:spacing w:after="0" w:line="240" w:lineRule="auto"/>
              <w:jc w:val="both"/>
              <w:rPr>
                <w:rFonts w:ascii="Times New Roman" w:hAnsi="Times New Roman"/>
                <w:sz w:val="24"/>
                <w:szCs w:val="24"/>
              </w:rPr>
            </w:pPr>
            <w:r w:rsidRPr="001762AE">
              <w:rPr>
                <w:rFonts w:ascii="Times New Roman" w:hAnsi="Times New Roman"/>
                <w:sz w:val="24"/>
                <w:szCs w:val="24"/>
              </w:rPr>
              <w:t xml:space="preserve">Standarta piesārņojuma uzraudzības tehniskie paņēmieni, piemēram, nostādināšana, attīrīšana, savākšana, neitralizēšana, filtrēšana, aerācija, nogulsnēšana, koagulēšana, izpārslošana u. c. </w:t>
            </w:r>
          </w:p>
          <w:p w:rsidR="003D3900" w:rsidRPr="00C00D16" w:rsidRDefault="003D3900" w:rsidP="000054DE">
            <w:pPr>
              <w:spacing w:after="0" w:line="240" w:lineRule="auto"/>
              <w:jc w:val="both"/>
              <w:rPr>
                <w:rFonts w:ascii="Times New Roman" w:hAnsi="Times New Roman"/>
                <w:sz w:val="24"/>
                <w:szCs w:val="24"/>
              </w:rPr>
            </w:pPr>
            <w:r w:rsidRPr="001762AE">
              <w:rPr>
                <w:rFonts w:ascii="Times New Roman" w:hAnsi="Times New Roman"/>
                <w:sz w:val="24"/>
                <w:szCs w:val="24"/>
              </w:rPr>
              <w:t>Standarta paraugprakses tehniskie paņēmieni, ko izmanto, lai uzraudzītu emisijas no šķidru izejvielu un starpproduktu glabātuvēm, piemēram, hermetizēšana, tvertņu pārbaude/izmēģināšana, aizsardzība pret pārplūšanu u. c.</w:t>
            </w:r>
          </w:p>
        </w:tc>
        <w:tc>
          <w:tcPr>
            <w:tcW w:w="3611" w:type="dxa"/>
            <w:tcBorders>
              <w:top w:val="nil"/>
              <w:left w:val="nil"/>
              <w:bottom w:val="single" w:sz="4" w:space="0" w:color="auto"/>
              <w:right w:val="single" w:sz="4" w:space="0" w:color="auto"/>
            </w:tcBorders>
            <w:noWrap/>
          </w:tcPr>
          <w:p w:rsidR="003D3900" w:rsidRPr="001762AE" w:rsidRDefault="003D3900" w:rsidP="000054DE">
            <w:pPr>
              <w:spacing w:after="0" w:line="240" w:lineRule="auto"/>
              <w:jc w:val="both"/>
              <w:rPr>
                <w:rFonts w:ascii="Times New Roman" w:hAnsi="Times New Roman"/>
                <w:sz w:val="24"/>
                <w:szCs w:val="24"/>
              </w:rPr>
            </w:pPr>
            <w:r w:rsidRPr="001762AE">
              <w:rPr>
                <w:rFonts w:ascii="Times New Roman" w:hAnsi="Times New Roman"/>
                <w:sz w:val="24"/>
                <w:szCs w:val="24"/>
              </w:rPr>
              <w:t>Tehniskie paņēmieni ir vispārīgi piemērojami.</w:t>
            </w:r>
          </w:p>
        </w:tc>
      </w:tr>
      <w:tr w:rsidR="003D3900" w:rsidRPr="001762AE" w:rsidTr="001C0AE9">
        <w:trPr>
          <w:trHeight w:val="480"/>
        </w:trPr>
        <w:tc>
          <w:tcPr>
            <w:tcW w:w="880" w:type="dxa"/>
            <w:tcBorders>
              <w:top w:val="nil"/>
              <w:left w:val="single" w:sz="4" w:space="0" w:color="auto"/>
              <w:bottom w:val="single" w:sz="4" w:space="0" w:color="auto"/>
              <w:right w:val="single" w:sz="4" w:space="0" w:color="auto"/>
            </w:tcBorders>
          </w:tcPr>
          <w:p w:rsidR="003D3900" w:rsidRPr="001762AE" w:rsidRDefault="003D3900" w:rsidP="000054DE">
            <w:pPr>
              <w:spacing w:after="0" w:line="240" w:lineRule="auto"/>
              <w:jc w:val="both"/>
              <w:rPr>
                <w:rFonts w:ascii="Times New Roman" w:hAnsi="Times New Roman"/>
                <w:sz w:val="24"/>
                <w:szCs w:val="24"/>
              </w:rPr>
            </w:pPr>
            <w:r>
              <w:rPr>
                <w:rFonts w:ascii="Times New Roman" w:hAnsi="Times New Roman"/>
                <w:sz w:val="24"/>
                <w:szCs w:val="24"/>
              </w:rPr>
              <w:t xml:space="preserve">2. </w:t>
            </w:r>
          </w:p>
        </w:tc>
        <w:tc>
          <w:tcPr>
            <w:tcW w:w="4730" w:type="dxa"/>
            <w:tcBorders>
              <w:top w:val="nil"/>
              <w:left w:val="single" w:sz="4" w:space="0" w:color="auto"/>
              <w:bottom w:val="single" w:sz="4" w:space="0" w:color="auto"/>
              <w:right w:val="single" w:sz="4" w:space="0" w:color="auto"/>
            </w:tcBorders>
            <w:vAlign w:val="center"/>
          </w:tcPr>
          <w:p w:rsidR="003D3900" w:rsidRPr="001762AE" w:rsidRDefault="003D3900" w:rsidP="000054DE">
            <w:pPr>
              <w:spacing w:after="0" w:line="240" w:lineRule="auto"/>
              <w:jc w:val="both"/>
              <w:rPr>
                <w:rFonts w:ascii="Times New Roman" w:hAnsi="Times New Roman"/>
                <w:sz w:val="24"/>
                <w:szCs w:val="24"/>
              </w:rPr>
            </w:pPr>
            <w:r w:rsidRPr="001762AE">
              <w:rPr>
                <w:rFonts w:ascii="Times New Roman" w:hAnsi="Times New Roman"/>
                <w:sz w:val="24"/>
                <w:szCs w:val="24"/>
              </w:rPr>
              <w:t>Bioloģiskās attīrīšanas iekārtas, piemēram, aktīvās dūņas, bioloģiskā filtrēšana, lai atdalītu/noārdītu organiskos savienojumus.</w:t>
            </w:r>
          </w:p>
        </w:tc>
        <w:tc>
          <w:tcPr>
            <w:tcW w:w="3611" w:type="dxa"/>
            <w:tcBorders>
              <w:top w:val="nil"/>
              <w:left w:val="nil"/>
              <w:bottom w:val="single" w:sz="4" w:space="0" w:color="auto"/>
              <w:right w:val="single" w:sz="4" w:space="0" w:color="auto"/>
            </w:tcBorders>
            <w:vAlign w:val="center"/>
          </w:tcPr>
          <w:p w:rsidR="003D3900" w:rsidRPr="001762AE" w:rsidRDefault="003D3900" w:rsidP="000054DE">
            <w:pPr>
              <w:spacing w:after="0" w:line="240" w:lineRule="auto"/>
              <w:jc w:val="both"/>
              <w:rPr>
                <w:rFonts w:ascii="Times New Roman" w:hAnsi="Times New Roman"/>
                <w:sz w:val="24"/>
                <w:szCs w:val="24"/>
              </w:rPr>
            </w:pPr>
            <w:r w:rsidRPr="001762AE">
              <w:rPr>
                <w:rFonts w:ascii="Times New Roman" w:hAnsi="Times New Roman"/>
                <w:sz w:val="24"/>
                <w:szCs w:val="24"/>
              </w:rPr>
              <w:t>Var izmantot tikai nozarēs, kurās ražošanas procesā izmanto organiskas vielas (piemēram, vienlaidu stiklšķiedras un minerālvates ražošana).</w:t>
            </w:r>
          </w:p>
        </w:tc>
      </w:tr>
      <w:tr w:rsidR="003D3900" w:rsidRPr="001762AE" w:rsidTr="001C0AE9">
        <w:trPr>
          <w:trHeight w:val="255"/>
        </w:trPr>
        <w:tc>
          <w:tcPr>
            <w:tcW w:w="880" w:type="dxa"/>
            <w:tcBorders>
              <w:top w:val="nil"/>
              <w:left w:val="single" w:sz="4" w:space="0" w:color="auto"/>
              <w:bottom w:val="single" w:sz="4" w:space="0" w:color="auto"/>
              <w:right w:val="single" w:sz="4" w:space="0" w:color="auto"/>
            </w:tcBorders>
          </w:tcPr>
          <w:p w:rsidR="003D3900" w:rsidRPr="001762AE" w:rsidRDefault="003D3900" w:rsidP="000054DE">
            <w:pPr>
              <w:spacing w:after="0" w:line="240" w:lineRule="auto"/>
              <w:jc w:val="both"/>
              <w:rPr>
                <w:rFonts w:ascii="Times New Roman" w:hAnsi="Times New Roman"/>
                <w:sz w:val="24"/>
                <w:szCs w:val="24"/>
              </w:rPr>
            </w:pPr>
            <w:r>
              <w:rPr>
                <w:rFonts w:ascii="Times New Roman" w:hAnsi="Times New Roman"/>
                <w:sz w:val="24"/>
                <w:szCs w:val="24"/>
              </w:rPr>
              <w:t xml:space="preserve">3. </w:t>
            </w:r>
          </w:p>
        </w:tc>
        <w:tc>
          <w:tcPr>
            <w:tcW w:w="4730" w:type="dxa"/>
            <w:tcBorders>
              <w:top w:val="nil"/>
              <w:left w:val="single" w:sz="4" w:space="0" w:color="auto"/>
              <w:bottom w:val="single" w:sz="4" w:space="0" w:color="auto"/>
              <w:right w:val="single" w:sz="4" w:space="0" w:color="auto"/>
            </w:tcBorders>
          </w:tcPr>
          <w:p w:rsidR="003D3900" w:rsidRPr="001762AE" w:rsidRDefault="003D3900" w:rsidP="000054DE">
            <w:pPr>
              <w:spacing w:after="0" w:line="240" w:lineRule="auto"/>
              <w:jc w:val="both"/>
              <w:rPr>
                <w:rFonts w:ascii="Times New Roman" w:hAnsi="Times New Roman"/>
                <w:sz w:val="24"/>
                <w:szCs w:val="24"/>
              </w:rPr>
            </w:pPr>
            <w:r w:rsidRPr="001762AE">
              <w:rPr>
                <w:rFonts w:ascii="Times New Roman" w:hAnsi="Times New Roman"/>
                <w:sz w:val="24"/>
                <w:szCs w:val="24"/>
              </w:rPr>
              <w:t>Iepludināšana komunālās saimniecības notekūdeņu attīrīšanas iekārtās.</w:t>
            </w:r>
          </w:p>
        </w:tc>
        <w:tc>
          <w:tcPr>
            <w:tcW w:w="3611" w:type="dxa"/>
            <w:tcBorders>
              <w:top w:val="nil"/>
              <w:left w:val="nil"/>
              <w:bottom w:val="single" w:sz="4" w:space="0" w:color="auto"/>
              <w:right w:val="single" w:sz="4" w:space="0" w:color="auto"/>
            </w:tcBorders>
          </w:tcPr>
          <w:p w:rsidR="003D3900" w:rsidRPr="001762AE" w:rsidRDefault="003D3900" w:rsidP="000054DE">
            <w:pPr>
              <w:spacing w:after="0" w:line="240" w:lineRule="auto"/>
              <w:jc w:val="both"/>
              <w:rPr>
                <w:rFonts w:ascii="Times New Roman" w:hAnsi="Times New Roman"/>
                <w:sz w:val="24"/>
                <w:szCs w:val="24"/>
              </w:rPr>
            </w:pPr>
            <w:r w:rsidRPr="001762AE">
              <w:rPr>
                <w:rFonts w:ascii="Times New Roman" w:hAnsi="Times New Roman"/>
                <w:sz w:val="24"/>
                <w:szCs w:val="24"/>
              </w:rPr>
              <w:t>Attiecas uz iekārtām, kurām ir nepieciešams turpināt piesārņotāju samazināšanu.</w:t>
            </w:r>
          </w:p>
        </w:tc>
      </w:tr>
      <w:tr w:rsidR="003D3900" w:rsidRPr="001762AE" w:rsidTr="00AC37D9">
        <w:trPr>
          <w:trHeight w:val="1737"/>
        </w:trPr>
        <w:tc>
          <w:tcPr>
            <w:tcW w:w="880" w:type="dxa"/>
            <w:tcBorders>
              <w:top w:val="nil"/>
              <w:left w:val="single" w:sz="4" w:space="0" w:color="auto"/>
              <w:bottom w:val="single" w:sz="4" w:space="0" w:color="auto"/>
              <w:right w:val="single" w:sz="4" w:space="0" w:color="auto"/>
            </w:tcBorders>
          </w:tcPr>
          <w:p w:rsidR="003D3900" w:rsidRPr="005D2253" w:rsidRDefault="003D3900" w:rsidP="000054DE">
            <w:pPr>
              <w:spacing w:after="0" w:line="240" w:lineRule="auto"/>
              <w:rPr>
                <w:rFonts w:ascii="Times New Roman" w:hAnsi="Times New Roman"/>
                <w:sz w:val="24"/>
                <w:szCs w:val="24"/>
              </w:rPr>
            </w:pPr>
            <w:r>
              <w:rPr>
                <w:rFonts w:ascii="Times New Roman" w:hAnsi="Times New Roman"/>
                <w:sz w:val="24"/>
                <w:szCs w:val="24"/>
              </w:rPr>
              <w:t xml:space="preserve">4. </w:t>
            </w:r>
          </w:p>
        </w:tc>
        <w:tc>
          <w:tcPr>
            <w:tcW w:w="4730" w:type="dxa"/>
            <w:tcBorders>
              <w:top w:val="nil"/>
              <w:left w:val="single" w:sz="4" w:space="0" w:color="auto"/>
              <w:bottom w:val="single" w:sz="4" w:space="0" w:color="auto"/>
              <w:right w:val="single" w:sz="4" w:space="0" w:color="auto"/>
            </w:tcBorders>
          </w:tcPr>
          <w:p w:rsidR="003D3900" w:rsidRPr="005D2253" w:rsidRDefault="003D3900" w:rsidP="000054DE">
            <w:pPr>
              <w:spacing w:after="0" w:line="240" w:lineRule="auto"/>
              <w:rPr>
                <w:rFonts w:ascii="Times New Roman" w:hAnsi="Times New Roman"/>
                <w:sz w:val="24"/>
                <w:szCs w:val="24"/>
              </w:rPr>
            </w:pPr>
            <w:r w:rsidRPr="005D2253">
              <w:rPr>
                <w:rFonts w:ascii="Times New Roman" w:hAnsi="Times New Roman"/>
                <w:sz w:val="24"/>
                <w:szCs w:val="24"/>
              </w:rPr>
              <w:t>Notekūdeņu  atkārtota  izmantošana citām ārējām vajadzībām.</w:t>
            </w:r>
          </w:p>
        </w:tc>
        <w:tc>
          <w:tcPr>
            <w:tcW w:w="3611" w:type="dxa"/>
            <w:tcBorders>
              <w:top w:val="nil"/>
              <w:left w:val="nil"/>
              <w:bottom w:val="single" w:sz="4" w:space="0" w:color="auto"/>
              <w:right w:val="single" w:sz="4" w:space="0" w:color="auto"/>
            </w:tcBorders>
          </w:tcPr>
          <w:p w:rsidR="003D3900" w:rsidRPr="001762AE" w:rsidRDefault="003D3900" w:rsidP="000054DE">
            <w:pPr>
              <w:spacing w:after="0" w:line="240" w:lineRule="auto"/>
              <w:jc w:val="both"/>
              <w:rPr>
                <w:rFonts w:ascii="Times New Roman" w:hAnsi="Times New Roman"/>
                <w:sz w:val="24"/>
                <w:szCs w:val="24"/>
              </w:rPr>
            </w:pPr>
            <w:r w:rsidRPr="001762AE">
              <w:rPr>
                <w:rFonts w:ascii="Times New Roman" w:hAnsi="Times New Roman"/>
                <w:sz w:val="24"/>
                <w:szCs w:val="24"/>
              </w:rPr>
              <w:t>Kopumā attiecas tikai uz frites ražošanas nozari (notekūdeņus iespējams atkārtoti izmantot keramikas ražošanas nozarē).</w:t>
            </w:r>
          </w:p>
        </w:tc>
      </w:tr>
    </w:tbl>
    <w:p w:rsidR="003D3900" w:rsidRDefault="003D3900" w:rsidP="000054DE">
      <w:pPr>
        <w:spacing w:after="0" w:line="240" w:lineRule="auto"/>
        <w:rPr>
          <w:rFonts w:ascii="Times New Roman" w:hAnsi="Times New Roman"/>
          <w:sz w:val="24"/>
          <w:szCs w:val="24"/>
        </w:rPr>
      </w:pPr>
    </w:p>
    <w:p w:rsidR="003D3900" w:rsidRDefault="003D3900" w:rsidP="000054DE">
      <w:pPr>
        <w:spacing w:after="0" w:line="240" w:lineRule="auto"/>
        <w:jc w:val="center"/>
        <w:rPr>
          <w:rFonts w:ascii="Times New Roman" w:hAnsi="Times New Roman"/>
          <w:b/>
          <w:sz w:val="24"/>
          <w:szCs w:val="24"/>
        </w:rPr>
      </w:pPr>
      <w:r w:rsidRPr="00DB1176">
        <w:rPr>
          <w:rFonts w:ascii="Times New Roman" w:hAnsi="Times New Roman"/>
          <w:b/>
          <w:sz w:val="24"/>
          <w:szCs w:val="24"/>
        </w:rPr>
        <w:t>LPTP-SEL stikla ražošanas notekūdeņu iepludināšanai atklātās ūdenstilpnēs</w:t>
      </w:r>
    </w:p>
    <w:p w:rsidR="003D3900" w:rsidRDefault="003D3900" w:rsidP="000054DE">
      <w:pPr>
        <w:spacing w:after="0" w:line="240" w:lineRule="auto"/>
        <w:jc w:val="center"/>
        <w:rPr>
          <w:rFonts w:ascii="Times New Roman" w:hAnsi="Times New Roman"/>
          <w:b/>
          <w:sz w:val="24"/>
          <w:szCs w:val="24"/>
        </w:rPr>
      </w:pPr>
    </w:p>
    <w:p w:rsidR="003D3900" w:rsidRPr="00DB1176" w:rsidRDefault="003D3900" w:rsidP="000054DE">
      <w:pPr>
        <w:spacing w:after="0" w:line="240" w:lineRule="auto"/>
        <w:jc w:val="right"/>
        <w:rPr>
          <w:rFonts w:ascii="Times New Roman" w:hAnsi="Times New Roman"/>
          <w:b/>
          <w:sz w:val="24"/>
          <w:szCs w:val="24"/>
        </w:rPr>
      </w:pPr>
      <w:r>
        <w:rPr>
          <w:rFonts w:ascii="Times New Roman" w:hAnsi="Times New Roman"/>
          <w:b/>
          <w:sz w:val="24"/>
          <w:szCs w:val="24"/>
        </w:rPr>
        <w:t xml:space="preserve">18.tabula </w:t>
      </w:r>
    </w:p>
    <w:tbl>
      <w:tblPr>
        <w:tblW w:w="9205" w:type="dxa"/>
        <w:tblInd w:w="93" w:type="dxa"/>
        <w:tblLook w:val="0000"/>
      </w:tblPr>
      <w:tblGrid>
        <w:gridCol w:w="556"/>
        <w:gridCol w:w="4079"/>
        <w:gridCol w:w="2090"/>
        <w:gridCol w:w="2420"/>
        <w:gridCol w:w="60"/>
      </w:tblGrid>
      <w:tr w:rsidR="003D3900" w:rsidRPr="001762AE" w:rsidTr="001C0AE9">
        <w:trPr>
          <w:trHeight w:val="255"/>
        </w:trPr>
        <w:tc>
          <w:tcPr>
            <w:tcW w:w="556" w:type="dxa"/>
            <w:tcBorders>
              <w:top w:val="nil"/>
              <w:left w:val="nil"/>
              <w:bottom w:val="single" w:sz="4" w:space="0" w:color="auto"/>
              <w:right w:val="nil"/>
            </w:tcBorders>
          </w:tcPr>
          <w:p w:rsidR="003D3900" w:rsidRPr="00C00D16" w:rsidRDefault="003D3900" w:rsidP="000054DE">
            <w:pPr>
              <w:spacing w:after="0" w:line="240" w:lineRule="auto"/>
              <w:jc w:val="both"/>
              <w:rPr>
                <w:rFonts w:ascii="Times New Roman" w:hAnsi="Times New Roman"/>
                <w:bCs/>
                <w:sz w:val="24"/>
                <w:szCs w:val="24"/>
              </w:rPr>
            </w:pPr>
          </w:p>
        </w:tc>
        <w:tc>
          <w:tcPr>
            <w:tcW w:w="8649" w:type="dxa"/>
            <w:gridSpan w:val="4"/>
            <w:tcBorders>
              <w:top w:val="nil"/>
              <w:left w:val="nil"/>
              <w:bottom w:val="single" w:sz="4" w:space="0" w:color="auto"/>
              <w:right w:val="nil"/>
            </w:tcBorders>
            <w:noWrap/>
          </w:tcPr>
          <w:p w:rsidR="003D3900" w:rsidRPr="00C00D16" w:rsidRDefault="003D3900" w:rsidP="000054DE">
            <w:pPr>
              <w:spacing w:after="0" w:line="240" w:lineRule="auto"/>
              <w:jc w:val="both"/>
              <w:rPr>
                <w:rFonts w:ascii="Times New Roman" w:hAnsi="Times New Roman"/>
                <w:bCs/>
                <w:sz w:val="24"/>
                <w:szCs w:val="24"/>
              </w:rPr>
            </w:pPr>
          </w:p>
        </w:tc>
      </w:tr>
      <w:tr w:rsidR="003D3900" w:rsidRPr="001762AE" w:rsidTr="001C0AE9">
        <w:trPr>
          <w:gridAfter w:val="1"/>
          <w:wAfter w:w="60" w:type="dxa"/>
          <w:trHeight w:val="285"/>
        </w:trPr>
        <w:tc>
          <w:tcPr>
            <w:tcW w:w="556" w:type="dxa"/>
            <w:tcBorders>
              <w:top w:val="nil"/>
              <w:left w:val="single" w:sz="4" w:space="0" w:color="auto"/>
              <w:bottom w:val="single" w:sz="4" w:space="0" w:color="auto"/>
              <w:right w:val="single" w:sz="4" w:space="0" w:color="auto"/>
            </w:tcBorders>
          </w:tcPr>
          <w:p w:rsidR="003D3900" w:rsidRPr="001762AE" w:rsidRDefault="003D3900" w:rsidP="000054DE">
            <w:pPr>
              <w:spacing w:after="0" w:line="240" w:lineRule="auto"/>
              <w:jc w:val="center"/>
              <w:rPr>
                <w:rFonts w:ascii="Times New Roman" w:hAnsi="Times New Roman"/>
                <w:b/>
                <w:bCs/>
                <w:sz w:val="24"/>
                <w:szCs w:val="24"/>
              </w:rPr>
            </w:pPr>
            <w:r>
              <w:rPr>
                <w:rFonts w:ascii="Times New Roman" w:hAnsi="Times New Roman"/>
                <w:b/>
                <w:bCs/>
                <w:sz w:val="24"/>
                <w:szCs w:val="24"/>
              </w:rPr>
              <w:t xml:space="preserve">Nr. </w:t>
            </w:r>
          </w:p>
        </w:tc>
        <w:tc>
          <w:tcPr>
            <w:tcW w:w="4079" w:type="dxa"/>
            <w:tcBorders>
              <w:top w:val="nil"/>
              <w:left w:val="single" w:sz="4" w:space="0" w:color="auto"/>
              <w:bottom w:val="single" w:sz="4" w:space="0" w:color="auto"/>
              <w:right w:val="single" w:sz="4" w:space="0" w:color="auto"/>
            </w:tcBorders>
            <w:noWrap/>
            <w:vAlign w:val="center"/>
          </w:tcPr>
          <w:p w:rsidR="003D3900" w:rsidRPr="001762AE" w:rsidRDefault="003D3900" w:rsidP="000054DE">
            <w:pPr>
              <w:spacing w:after="0" w:line="240" w:lineRule="auto"/>
              <w:jc w:val="center"/>
              <w:rPr>
                <w:rFonts w:ascii="Times New Roman" w:hAnsi="Times New Roman"/>
                <w:b/>
                <w:bCs/>
                <w:sz w:val="24"/>
                <w:szCs w:val="24"/>
              </w:rPr>
            </w:pPr>
            <w:r w:rsidRPr="001762AE">
              <w:rPr>
                <w:rFonts w:ascii="Times New Roman" w:hAnsi="Times New Roman"/>
                <w:b/>
                <w:bCs/>
                <w:sz w:val="24"/>
                <w:szCs w:val="24"/>
              </w:rPr>
              <w:t>Rādītājs C</w:t>
            </w:r>
            <w:r>
              <w:rPr>
                <w:rFonts w:ascii="Times New Roman" w:hAnsi="Times New Roman"/>
                <w:b/>
                <w:bCs/>
                <w:sz w:val="24"/>
                <w:szCs w:val="24"/>
              </w:rPr>
              <w:t>(</w:t>
            </w:r>
            <w:r w:rsidRPr="001762AE">
              <w:rPr>
                <w:rFonts w:ascii="Times New Roman" w:hAnsi="Times New Roman"/>
                <w:b/>
                <w:bCs/>
                <w:sz w:val="24"/>
                <w:szCs w:val="24"/>
                <w:vertAlign w:val="superscript"/>
              </w:rPr>
              <w:t>1</w:t>
            </w:r>
            <w:r w:rsidRPr="001762AE">
              <w:rPr>
                <w:rFonts w:ascii="Times New Roman" w:hAnsi="Times New Roman"/>
                <w:b/>
                <w:bCs/>
                <w:sz w:val="24"/>
                <w:szCs w:val="24"/>
              </w:rPr>
              <w:t>)</w:t>
            </w:r>
          </w:p>
        </w:tc>
        <w:tc>
          <w:tcPr>
            <w:tcW w:w="2090" w:type="dxa"/>
            <w:tcBorders>
              <w:top w:val="nil"/>
              <w:left w:val="nil"/>
              <w:bottom w:val="single" w:sz="4" w:space="0" w:color="auto"/>
              <w:right w:val="single" w:sz="4" w:space="0" w:color="auto"/>
            </w:tcBorders>
            <w:vAlign w:val="center"/>
          </w:tcPr>
          <w:p w:rsidR="003D3900" w:rsidRPr="001762AE" w:rsidRDefault="003D3900" w:rsidP="000054DE">
            <w:pPr>
              <w:spacing w:after="0" w:line="240" w:lineRule="auto"/>
              <w:jc w:val="center"/>
              <w:rPr>
                <w:rFonts w:ascii="Times New Roman" w:hAnsi="Times New Roman"/>
                <w:b/>
                <w:bCs/>
                <w:sz w:val="24"/>
                <w:szCs w:val="24"/>
              </w:rPr>
            </w:pPr>
            <w:r w:rsidRPr="001762AE">
              <w:rPr>
                <w:rFonts w:ascii="Times New Roman" w:hAnsi="Times New Roman"/>
                <w:b/>
                <w:bCs/>
                <w:sz w:val="24"/>
                <w:szCs w:val="24"/>
              </w:rPr>
              <w:t>Mērvienība</w:t>
            </w:r>
          </w:p>
        </w:tc>
        <w:tc>
          <w:tcPr>
            <w:tcW w:w="2420" w:type="dxa"/>
            <w:tcBorders>
              <w:top w:val="single" w:sz="4" w:space="0" w:color="auto"/>
              <w:left w:val="nil"/>
              <w:bottom w:val="single" w:sz="4" w:space="0" w:color="auto"/>
              <w:right w:val="single" w:sz="4" w:space="0" w:color="auto"/>
            </w:tcBorders>
            <w:vAlign w:val="center"/>
          </w:tcPr>
          <w:p w:rsidR="003D3900" w:rsidRPr="001762AE" w:rsidRDefault="003D3900" w:rsidP="000E74C4">
            <w:pPr>
              <w:spacing w:after="0" w:line="240" w:lineRule="auto"/>
              <w:ind w:firstLineChars="200" w:firstLine="482"/>
              <w:rPr>
                <w:rFonts w:ascii="Times New Roman" w:hAnsi="Times New Roman"/>
                <w:b/>
                <w:bCs/>
                <w:sz w:val="24"/>
                <w:szCs w:val="24"/>
              </w:rPr>
            </w:pPr>
            <w:r w:rsidRPr="001762AE">
              <w:rPr>
                <w:rFonts w:ascii="Times New Roman" w:hAnsi="Times New Roman"/>
                <w:b/>
                <w:bCs/>
                <w:sz w:val="24"/>
                <w:szCs w:val="24"/>
              </w:rPr>
              <w:t>LPTP-SEL (</w:t>
            </w:r>
            <w:r w:rsidRPr="001762AE">
              <w:rPr>
                <w:rFonts w:ascii="Times New Roman" w:hAnsi="Times New Roman"/>
                <w:b/>
                <w:bCs/>
                <w:sz w:val="24"/>
                <w:szCs w:val="24"/>
                <w:vertAlign w:val="superscript"/>
              </w:rPr>
              <w:t>2</w:t>
            </w:r>
            <w:r w:rsidRPr="001762AE">
              <w:rPr>
                <w:rFonts w:ascii="Times New Roman" w:hAnsi="Times New Roman"/>
                <w:b/>
                <w:bCs/>
                <w:sz w:val="24"/>
                <w:szCs w:val="24"/>
              </w:rPr>
              <w:t>) (apvienotais paraugs)</w:t>
            </w:r>
          </w:p>
        </w:tc>
      </w:tr>
      <w:tr w:rsidR="003D3900" w:rsidRPr="001762AE" w:rsidTr="001C0AE9">
        <w:trPr>
          <w:gridAfter w:val="1"/>
          <w:wAfter w:w="60" w:type="dxa"/>
          <w:trHeight w:val="255"/>
        </w:trPr>
        <w:tc>
          <w:tcPr>
            <w:tcW w:w="556" w:type="dxa"/>
            <w:tcBorders>
              <w:top w:val="nil"/>
              <w:left w:val="single" w:sz="4" w:space="0" w:color="auto"/>
              <w:bottom w:val="single" w:sz="4" w:space="0" w:color="auto"/>
              <w:right w:val="single" w:sz="4" w:space="0" w:color="auto"/>
            </w:tcBorders>
          </w:tcPr>
          <w:p w:rsidR="003D3900" w:rsidRPr="005D2253" w:rsidRDefault="003D3900" w:rsidP="000054DE">
            <w:pPr>
              <w:spacing w:after="0" w:line="240" w:lineRule="auto"/>
              <w:rPr>
                <w:rFonts w:ascii="Times New Roman" w:hAnsi="Times New Roman"/>
                <w:sz w:val="24"/>
                <w:szCs w:val="24"/>
              </w:rPr>
            </w:pPr>
            <w:r>
              <w:rPr>
                <w:rFonts w:ascii="Times New Roman" w:hAnsi="Times New Roman"/>
                <w:sz w:val="24"/>
                <w:szCs w:val="24"/>
              </w:rPr>
              <w:t xml:space="preserve">1. </w:t>
            </w:r>
          </w:p>
        </w:tc>
        <w:tc>
          <w:tcPr>
            <w:tcW w:w="4079" w:type="dxa"/>
            <w:tcBorders>
              <w:top w:val="nil"/>
              <w:left w:val="single" w:sz="4" w:space="0" w:color="auto"/>
              <w:bottom w:val="single" w:sz="4" w:space="0" w:color="auto"/>
              <w:right w:val="single" w:sz="4" w:space="0" w:color="auto"/>
            </w:tcBorders>
            <w:noWrap/>
          </w:tcPr>
          <w:p w:rsidR="003D3900" w:rsidRPr="005D2253" w:rsidRDefault="003D3900" w:rsidP="000054DE">
            <w:pPr>
              <w:spacing w:after="0" w:line="240" w:lineRule="auto"/>
              <w:rPr>
                <w:rFonts w:ascii="Times New Roman" w:hAnsi="Times New Roman"/>
                <w:sz w:val="24"/>
                <w:szCs w:val="24"/>
              </w:rPr>
            </w:pPr>
            <w:r w:rsidRPr="005D2253">
              <w:rPr>
                <w:rFonts w:ascii="Times New Roman" w:hAnsi="Times New Roman"/>
                <w:sz w:val="24"/>
                <w:szCs w:val="24"/>
              </w:rPr>
              <w:t>pH</w:t>
            </w:r>
          </w:p>
        </w:tc>
        <w:tc>
          <w:tcPr>
            <w:tcW w:w="2090" w:type="dxa"/>
            <w:tcBorders>
              <w:top w:val="nil"/>
              <w:left w:val="nil"/>
              <w:bottom w:val="single" w:sz="4" w:space="0" w:color="auto"/>
              <w:right w:val="single" w:sz="4" w:space="0" w:color="auto"/>
            </w:tcBorders>
            <w:noWrap/>
          </w:tcPr>
          <w:p w:rsidR="003D3900" w:rsidRPr="001762AE" w:rsidRDefault="003D3900" w:rsidP="000054DE">
            <w:pPr>
              <w:spacing w:after="0" w:line="240" w:lineRule="auto"/>
              <w:jc w:val="center"/>
              <w:rPr>
                <w:rFonts w:ascii="Times New Roman" w:hAnsi="Times New Roman"/>
                <w:sz w:val="24"/>
                <w:szCs w:val="24"/>
              </w:rPr>
            </w:pPr>
            <w:r w:rsidRPr="001762AE">
              <w:rPr>
                <w:rFonts w:ascii="Times New Roman" w:hAnsi="Times New Roman"/>
                <w:sz w:val="24"/>
                <w:szCs w:val="24"/>
              </w:rPr>
              <w:t>-</w:t>
            </w:r>
          </w:p>
        </w:tc>
        <w:tc>
          <w:tcPr>
            <w:tcW w:w="2420" w:type="dxa"/>
            <w:tcBorders>
              <w:top w:val="single" w:sz="4" w:space="0" w:color="auto"/>
              <w:left w:val="nil"/>
              <w:bottom w:val="single" w:sz="4" w:space="0" w:color="auto"/>
              <w:right w:val="single" w:sz="4" w:space="0" w:color="auto"/>
            </w:tcBorders>
            <w:noWrap/>
          </w:tcPr>
          <w:p w:rsidR="003D3900" w:rsidRPr="001762AE" w:rsidRDefault="003D3900" w:rsidP="000E74C4">
            <w:pPr>
              <w:spacing w:after="0" w:line="240" w:lineRule="auto"/>
              <w:ind w:firstLineChars="600" w:firstLine="1440"/>
              <w:jc w:val="center"/>
              <w:rPr>
                <w:rFonts w:ascii="Times New Roman" w:hAnsi="Times New Roman"/>
                <w:sz w:val="24"/>
                <w:szCs w:val="24"/>
              </w:rPr>
            </w:pPr>
            <w:r w:rsidRPr="001762AE">
              <w:rPr>
                <w:rFonts w:ascii="Times New Roman" w:hAnsi="Times New Roman"/>
                <w:sz w:val="24"/>
                <w:szCs w:val="24"/>
              </w:rPr>
              <w:t>6,5-9</w:t>
            </w:r>
          </w:p>
        </w:tc>
      </w:tr>
      <w:tr w:rsidR="003D3900" w:rsidRPr="001762AE" w:rsidTr="001C0AE9">
        <w:trPr>
          <w:gridAfter w:val="1"/>
          <w:wAfter w:w="60" w:type="dxa"/>
          <w:trHeight w:val="255"/>
        </w:trPr>
        <w:tc>
          <w:tcPr>
            <w:tcW w:w="556" w:type="dxa"/>
            <w:tcBorders>
              <w:top w:val="nil"/>
              <w:left w:val="single" w:sz="4" w:space="0" w:color="auto"/>
              <w:bottom w:val="single" w:sz="4" w:space="0" w:color="auto"/>
              <w:right w:val="single" w:sz="4" w:space="0" w:color="auto"/>
            </w:tcBorders>
          </w:tcPr>
          <w:p w:rsidR="003D3900" w:rsidRPr="005D2253" w:rsidRDefault="003D3900" w:rsidP="000054DE">
            <w:pPr>
              <w:spacing w:after="0" w:line="240" w:lineRule="auto"/>
              <w:rPr>
                <w:rFonts w:ascii="Times New Roman" w:hAnsi="Times New Roman"/>
                <w:sz w:val="24"/>
                <w:szCs w:val="24"/>
              </w:rPr>
            </w:pPr>
            <w:r>
              <w:rPr>
                <w:rFonts w:ascii="Times New Roman" w:hAnsi="Times New Roman"/>
                <w:sz w:val="24"/>
                <w:szCs w:val="24"/>
              </w:rPr>
              <w:t>2.</w:t>
            </w:r>
          </w:p>
        </w:tc>
        <w:tc>
          <w:tcPr>
            <w:tcW w:w="4079" w:type="dxa"/>
            <w:tcBorders>
              <w:top w:val="nil"/>
              <w:left w:val="single" w:sz="4" w:space="0" w:color="auto"/>
              <w:bottom w:val="single" w:sz="4" w:space="0" w:color="auto"/>
              <w:right w:val="single" w:sz="4" w:space="0" w:color="auto"/>
            </w:tcBorders>
            <w:noWrap/>
          </w:tcPr>
          <w:p w:rsidR="003D3900" w:rsidRPr="005D2253" w:rsidRDefault="003D3900" w:rsidP="000054DE">
            <w:pPr>
              <w:spacing w:after="0" w:line="240" w:lineRule="auto"/>
              <w:rPr>
                <w:rFonts w:ascii="Times New Roman" w:hAnsi="Times New Roman"/>
                <w:sz w:val="24"/>
                <w:szCs w:val="24"/>
              </w:rPr>
            </w:pPr>
            <w:r w:rsidRPr="005D2253">
              <w:rPr>
                <w:rFonts w:ascii="Times New Roman" w:hAnsi="Times New Roman"/>
                <w:sz w:val="24"/>
                <w:szCs w:val="24"/>
              </w:rPr>
              <w:t>Kopējā cietvielu suspensija</w:t>
            </w:r>
          </w:p>
        </w:tc>
        <w:tc>
          <w:tcPr>
            <w:tcW w:w="2090" w:type="dxa"/>
            <w:tcBorders>
              <w:top w:val="nil"/>
              <w:left w:val="nil"/>
              <w:bottom w:val="single" w:sz="4" w:space="0" w:color="auto"/>
              <w:right w:val="single" w:sz="4" w:space="0" w:color="auto"/>
            </w:tcBorders>
            <w:noWrap/>
          </w:tcPr>
          <w:p w:rsidR="003D3900" w:rsidRPr="001762AE" w:rsidRDefault="003D3900" w:rsidP="000054DE">
            <w:pPr>
              <w:spacing w:after="0" w:line="240" w:lineRule="auto"/>
              <w:jc w:val="center"/>
              <w:rPr>
                <w:rFonts w:ascii="Times New Roman" w:hAnsi="Times New Roman"/>
                <w:sz w:val="24"/>
                <w:szCs w:val="24"/>
              </w:rPr>
            </w:pPr>
            <w:r w:rsidRPr="001762AE">
              <w:rPr>
                <w:rFonts w:ascii="Times New Roman" w:hAnsi="Times New Roman"/>
                <w:sz w:val="24"/>
                <w:szCs w:val="24"/>
              </w:rPr>
              <w:t>mg/l</w:t>
            </w:r>
          </w:p>
        </w:tc>
        <w:tc>
          <w:tcPr>
            <w:tcW w:w="2420" w:type="dxa"/>
            <w:tcBorders>
              <w:top w:val="single" w:sz="4" w:space="0" w:color="auto"/>
              <w:left w:val="nil"/>
              <w:bottom w:val="single" w:sz="4" w:space="0" w:color="auto"/>
              <w:right w:val="single" w:sz="4" w:space="0" w:color="auto"/>
            </w:tcBorders>
            <w:noWrap/>
          </w:tcPr>
          <w:p w:rsidR="003D3900" w:rsidRPr="001762AE" w:rsidRDefault="003D3900" w:rsidP="000E74C4">
            <w:pPr>
              <w:spacing w:after="0" w:line="240" w:lineRule="auto"/>
              <w:ind w:firstLineChars="600" w:firstLine="1440"/>
              <w:jc w:val="center"/>
              <w:rPr>
                <w:rFonts w:ascii="Times New Roman" w:hAnsi="Times New Roman"/>
                <w:sz w:val="24"/>
                <w:szCs w:val="24"/>
              </w:rPr>
            </w:pPr>
            <w:r w:rsidRPr="001762AE">
              <w:rPr>
                <w:rFonts w:ascii="Times New Roman" w:hAnsi="Times New Roman"/>
                <w:sz w:val="24"/>
                <w:szCs w:val="24"/>
              </w:rPr>
              <w:t>&lt;30</w:t>
            </w:r>
          </w:p>
        </w:tc>
      </w:tr>
      <w:tr w:rsidR="003D3900" w:rsidRPr="001762AE" w:rsidTr="001C0AE9">
        <w:trPr>
          <w:gridAfter w:val="1"/>
          <w:wAfter w:w="60" w:type="dxa"/>
          <w:trHeight w:val="270"/>
        </w:trPr>
        <w:tc>
          <w:tcPr>
            <w:tcW w:w="556" w:type="dxa"/>
            <w:tcBorders>
              <w:top w:val="nil"/>
              <w:left w:val="single" w:sz="4" w:space="0" w:color="auto"/>
              <w:bottom w:val="single" w:sz="4" w:space="0" w:color="auto"/>
              <w:right w:val="single" w:sz="4" w:space="0" w:color="auto"/>
            </w:tcBorders>
          </w:tcPr>
          <w:p w:rsidR="003D3900" w:rsidRPr="005D2253" w:rsidRDefault="003D3900" w:rsidP="000054DE">
            <w:pPr>
              <w:spacing w:after="0" w:line="240" w:lineRule="auto"/>
              <w:rPr>
                <w:rFonts w:ascii="Times New Roman" w:hAnsi="Times New Roman"/>
                <w:sz w:val="24"/>
                <w:szCs w:val="24"/>
              </w:rPr>
            </w:pPr>
            <w:r>
              <w:rPr>
                <w:rFonts w:ascii="Times New Roman" w:hAnsi="Times New Roman"/>
                <w:sz w:val="24"/>
                <w:szCs w:val="24"/>
              </w:rPr>
              <w:t>3.</w:t>
            </w:r>
          </w:p>
        </w:tc>
        <w:tc>
          <w:tcPr>
            <w:tcW w:w="4079" w:type="dxa"/>
            <w:tcBorders>
              <w:top w:val="nil"/>
              <w:left w:val="single" w:sz="4" w:space="0" w:color="auto"/>
              <w:bottom w:val="single" w:sz="4" w:space="0" w:color="auto"/>
              <w:right w:val="single" w:sz="4" w:space="0" w:color="auto"/>
            </w:tcBorders>
            <w:noWrap/>
          </w:tcPr>
          <w:p w:rsidR="003D3900" w:rsidRPr="001762AE" w:rsidRDefault="003D3900" w:rsidP="000054DE">
            <w:pPr>
              <w:spacing w:after="0" w:line="240" w:lineRule="auto"/>
              <w:rPr>
                <w:rFonts w:ascii="Times New Roman" w:hAnsi="Times New Roman"/>
                <w:sz w:val="24"/>
                <w:szCs w:val="24"/>
              </w:rPr>
            </w:pPr>
            <w:r w:rsidRPr="005D2253">
              <w:rPr>
                <w:rFonts w:ascii="Times New Roman" w:hAnsi="Times New Roman"/>
                <w:sz w:val="24"/>
                <w:szCs w:val="24"/>
              </w:rPr>
              <w:t xml:space="preserve">Ķīmiskais skābekļa patēriņš </w:t>
            </w:r>
            <w:r w:rsidRPr="001762AE">
              <w:rPr>
                <w:rFonts w:ascii="Times New Roman" w:hAnsi="Times New Roman"/>
                <w:i/>
                <w:iCs/>
                <w:sz w:val="24"/>
                <w:szCs w:val="24"/>
              </w:rPr>
              <w:t>(COD)</w:t>
            </w:r>
          </w:p>
        </w:tc>
        <w:tc>
          <w:tcPr>
            <w:tcW w:w="2090" w:type="dxa"/>
            <w:tcBorders>
              <w:top w:val="nil"/>
              <w:left w:val="nil"/>
              <w:bottom w:val="single" w:sz="4" w:space="0" w:color="auto"/>
              <w:right w:val="single" w:sz="4" w:space="0" w:color="auto"/>
            </w:tcBorders>
            <w:noWrap/>
          </w:tcPr>
          <w:p w:rsidR="003D3900" w:rsidRPr="001762AE" w:rsidRDefault="003D3900" w:rsidP="000054DE">
            <w:pPr>
              <w:spacing w:after="0" w:line="240" w:lineRule="auto"/>
              <w:jc w:val="center"/>
              <w:rPr>
                <w:rFonts w:ascii="Times New Roman" w:hAnsi="Times New Roman"/>
                <w:sz w:val="24"/>
                <w:szCs w:val="24"/>
              </w:rPr>
            </w:pPr>
            <w:r w:rsidRPr="001762AE">
              <w:rPr>
                <w:rFonts w:ascii="Times New Roman" w:hAnsi="Times New Roman"/>
                <w:sz w:val="24"/>
                <w:szCs w:val="24"/>
              </w:rPr>
              <w:t>mg/l</w:t>
            </w:r>
          </w:p>
        </w:tc>
        <w:tc>
          <w:tcPr>
            <w:tcW w:w="2420" w:type="dxa"/>
            <w:tcBorders>
              <w:top w:val="single" w:sz="4" w:space="0" w:color="auto"/>
              <w:left w:val="nil"/>
              <w:bottom w:val="single" w:sz="4" w:space="0" w:color="auto"/>
              <w:right w:val="single" w:sz="4" w:space="0" w:color="auto"/>
            </w:tcBorders>
            <w:noWrap/>
          </w:tcPr>
          <w:p w:rsidR="003D3900" w:rsidRPr="001762AE" w:rsidRDefault="003D3900" w:rsidP="000E74C4">
            <w:pPr>
              <w:spacing w:after="0" w:line="240" w:lineRule="auto"/>
              <w:ind w:firstLineChars="500" w:firstLine="1200"/>
              <w:jc w:val="center"/>
              <w:rPr>
                <w:rFonts w:ascii="Times New Roman" w:hAnsi="Times New Roman"/>
                <w:sz w:val="24"/>
                <w:szCs w:val="24"/>
              </w:rPr>
            </w:pPr>
            <w:r w:rsidRPr="001762AE">
              <w:rPr>
                <w:rFonts w:ascii="Times New Roman" w:hAnsi="Times New Roman"/>
                <w:sz w:val="24"/>
                <w:szCs w:val="24"/>
              </w:rPr>
              <w:t>&lt;5-130 (</w:t>
            </w:r>
            <w:r w:rsidRPr="001762AE">
              <w:rPr>
                <w:rFonts w:ascii="Times New Roman" w:hAnsi="Times New Roman"/>
                <w:sz w:val="24"/>
                <w:szCs w:val="24"/>
                <w:vertAlign w:val="superscript"/>
              </w:rPr>
              <w:t>3</w:t>
            </w:r>
            <w:r w:rsidRPr="001762AE">
              <w:rPr>
                <w:rFonts w:ascii="Times New Roman" w:hAnsi="Times New Roman"/>
                <w:sz w:val="24"/>
                <w:szCs w:val="24"/>
              </w:rPr>
              <w:t>)</w:t>
            </w:r>
          </w:p>
        </w:tc>
      </w:tr>
      <w:tr w:rsidR="003D3900" w:rsidRPr="001762AE" w:rsidTr="001C0AE9">
        <w:trPr>
          <w:gridAfter w:val="1"/>
          <w:wAfter w:w="60" w:type="dxa"/>
          <w:trHeight w:val="270"/>
        </w:trPr>
        <w:tc>
          <w:tcPr>
            <w:tcW w:w="556" w:type="dxa"/>
            <w:tcBorders>
              <w:top w:val="nil"/>
              <w:left w:val="single" w:sz="4" w:space="0" w:color="auto"/>
              <w:bottom w:val="single" w:sz="4" w:space="0" w:color="auto"/>
              <w:right w:val="single" w:sz="4" w:space="0" w:color="auto"/>
            </w:tcBorders>
          </w:tcPr>
          <w:p w:rsidR="003D3900" w:rsidRPr="005D2253" w:rsidRDefault="003D3900" w:rsidP="000054DE">
            <w:pPr>
              <w:spacing w:after="0" w:line="240" w:lineRule="auto"/>
              <w:rPr>
                <w:rFonts w:ascii="Times New Roman" w:hAnsi="Times New Roman"/>
                <w:sz w:val="24"/>
                <w:szCs w:val="24"/>
              </w:rPr>
            </w:pPr>
            <w:r>
              <w:rPr>
                <w:rFonts w:ascii="Times New Roman" w:hAnsi="Times New Roman"/>
                <w:sz w:val="24"/>
                <w:szCs w:val="24"/>
              </w:rPr>
              <w:t xml:space="preserve">4. </w:t>
            </w:r>
          </w:p>
        </w:tc>
        <w:tc>
          <w:tcPr>
            <w:tcW w:w="4079" w:type="dxa"/>
            <w:tcBorders>
              <w:top w:val="nil"/>
              <w:left w:val="single" w:sz="4" w:space="0" w:color="auto"/>
              <w:bottom w:val="single" w:sz="4" w:space="0" w:color="auto"/>
              <w:right w:val="single" w:sz="4" w:space="0" w:color="auto"/>
            </w:tcBorders>
            <w:noWrap/>
          </w:tcPr>
          <w:p w:rsidR="003D3900" w:rsidRPr="005D2253" w:rsidRDefault="003D3900" w:rsidP="000054DE">
            <w:pPr>
              <w:spacing w:after="0" w:line="240" w:lineRule="auto"/>
              <w:rPr>
                <w:rFonts w:ascii="Times New Roman" w:hAnsi="Times New Roman"/>
                <w:sz w:val="24"/>
                <w:szCs w:val="24"/>
              </w:rPr>
            </w:pPr>
            <w:r w:rsidRPr="005D2253">
              <w:rPr>
                <w:rFonts w:ascii="Times New Roman" w:hAnsi="Times New Roman"/>
                <w:sz w:val="24"/>
                <w:szCs w:val="24"/>
              </w:rPr>
              <w:t>Sulfāti, ko izsaka kā S0</w:t>
            </w:r>
            <w:r w:rsidRPr="005D2253">
              <w:rPr>
                <w:rFonts w:ascii="Times New Roman" w:hAnsi="Times New Roman"/>
                <w:sz w:val="24"/>
                <w:szCs w:val="24"/>
                <w:vertAlign w:val="subscript"/>
              </w:rPr>
              <w:t>4</w:t>
            </w:r>
            <w:r w:rsidRPr="005D2253">
              <w:rPr>
                <w:rFonts w:ascii="Times New Roman" w:hAnsi="Times New Roman"/>
                <w:sz w:val="24"/>
                <w:szCs w:val="24"/>
                <w:vertAlign w:val="superscript"/>
              </w:rPr>
              <w:t>2-</w:t>
            </w:r>
          </w:p>
        </w:tc>
        <w:tc>
          <w:tcPr>
            <w:tcW w:w="2090" w:type="dxa"/>
            <w:tcBorders>
              <w:top w:val="nil"/>
              <w:left w:val="nil"/>
              <w:bottom w:val="single" w:sz="4" w:space="0" w:color="auto"/>
              <w:right w:val="single" w:sz="4" w:space="0" w:color="auto"/>
            </w:tcBorders>
            <w:noWrap/>
          </w:tcPr>
          <w:p w:rsidR="003D3900" w:rsidRPr="001762AE" w:rsidRDefault="003D3900" w:rsidP="000054DE">
            <w:pPr>
              <w:spacing w:after="0" w:line="240" w:lineRule="auto"/>
              <w:jc w:val="center"/>
              <w:rPr>
                <w:rFonts w:ascii="Times New Roman" w:hAnsi="Times New Roman"/>
                <w:sz w:val="24"/>
                <w:szCs w:val="24"/>
              </w:rPr>
            </w:pPr>
            <w:r w:rsidRPr="001762AE">
              <w:rPr>
                <w:rFonts w:ascii="Times New Roman" w:hAnsi="Times New Roman"/>
                <w:sz w:val="24"/>
                <w:szCs w:val="24"/>
              </w:rPr>
              <w:t>mg/l</w:t>
            </w:r>
          </w:p>
        </w:tc>
        <w:tc>
          <w:tcPr>
            <w:tcW w:w="2420" w:type="dxa"/>
            <w:tcBorders>
              <w:top w:val="single" w:sz="4" w:space="0" w:color="auto"/>
              <w:left w:val="nil"/>
              <w:bottom w:val="single" w:sz="4" w:space="0" w:color="auto"/>
              <w:right w:val="single" w:sz="4" w:space="0" w:color="auto"/>
            </w:tcBorders>
            <w:noWrap/>
          </w:tcPr>
          <w:p w:rsidR="003D3900" w:rsidRPr="001762AE" w:rsidRDefault="003D3900" w:rsidP="000E74C4">
            <w:pPr>
              <w:spacing w:after="0" w:line="240" w:lineRule="auto"/>
              <w:ind w:firstLineChars="600" w:firstLine="1440"/>
              <w:jc w:val="center"/>
              <w:rPr>
                <w:rFonts w:ascii="Times New Roman" w:hAnsi="Times New Roman"/>
                <w:sz w:val="24"/>
                <w:szCs w:val="24"/>
              </w:rPr>
            </w:pPr>
            <w:r w:rsidRPr="001762AE">
              <w:rPr>
                <w:rFonts w:ascii="Times New Roman" w:hAnsi="Times New Roman"/>
                <w:sz w:val="24"/>
                <w:szCs w:val="24"/>
              </w:rPr>
              <w:t>&lt;1000</w:t>
            </w:r>
          </w:p>
        </w:tc>
      </w:tr>
      <w:tr w:rsidR="003D3900" w:rsidRPr="001762AE" w:rsidTr="001C0AE9">
        <w:trPr>
          <w:gridAfter w:val="1"/>
          <w:wAfter w:w="60" w:type="dxa"/>
          <w:trHeight w:val="270"/>
        </w:trPr>
        <w:tc>
          <w:tcPr>
            <w:tcW w:w="556" w:type="dxa"/>
            <w:tcBorders>
              <w:top w:val="nil"/>
              <w:left w:val="single" w:sz="4" w:space="0" w:color="auto"/>
              <w:bottom w:val="single" w:sz="4" w:space="0" w:color="auto"/>
              <w:right w:val="single" w:sz="4" w:space="0" w:color="auto"/>
            </w:tcBorders>
          </w:tcPr>
          <w:p w:rsidR="003D3900" w:rsidRPr="005D2253" w:rsidRDefault="003D3900" w:rsidP="000054DE">
            <w:pPr>
              <w:spacing w:after="0" w:line="240" w:lineRule="auto"/>
              <w:rPr>
                <w:rFonts w:ascii="Times New Roman" w:hAnsi="Times New Roman"/>
                <w:sz w:val="24"/>
                <w:szCs w:val="24"/>
              </w:rPr>
            </w:pPr>
            <w:r>
              <w:rPr>
                <w:rFonts w:ascii="Times New Roman" w:hAnsi="Times New Roman"/>
                <w:sz w:val="24"/>
                <w:szCs w:val="24"/>
              </w:rPr>
              <w:t xml:space="preserve">5. </w:t>
            </w:r>
          </w:p>
        </w:tc>
        <w:tc>
          <w:tcPr>
            <w:tcW w:w="4079" w:type="dxa"/>
            <w:tcBorders>
              <w:top w:val="nil"/>
              <w:left w:val="single" w:sz="4" w:space="0" w:color="auto"/>
              <w:bottom w:val="single" w:sz="4" w:space="0" w:color="auto"/>
              <w:right w:val="single" w:sz="4" w:space="0" w:color="auto"/>
            </w:tcBorders>
            <w:noWrap/>
          </w:tcPr>
          <w:p w:rsidR="003D3900" w:rsidRPr="005D2253" w:rsidRDefault="003D3900" w:rsidP="000054DE">
            <w:pPr>
              <w:spacing w:after="0" w:line="240" w:lineRule="auto"/>
              <w:rPr>
                <w:rFonts w:ascii="Times New Roman" w:hAnsi="Times New Roman"/>
                <w:sz w:val="24"/>
                <w:szCs w:val="24"/>
              </w:rPr>
            </w:pPr>
            <w:r w:rsidRPr="005D2253">
              <w:rPr>
                <w:rFonts w:ascii="Times New Roman" w:hAnsi="Times New Roman"/>
                <w:sz w:val="24"/>
                <w:szCs w:val="24"/>
              </w:rPr>
              <w:t>Fluorīdi, ko izsaka kā F</w:t>
            </w:r>
            <w:r w:rsidRPr="005D2253">
              <w:rPr>
                <w:rFonts w:ascii="Times New Roman" w:hAnsi="Times New Roman"/>
                <w:sz w:val="24"/>
                <w:szCs w:val="24"/>
                <w:vertAlign w:val="superscript"/>
              </w:rPr>
              <w:t>-</w:t>
            </w:r>
          </w:p>
        </w:tc>
        <w:tc>
          <w:tcPr>
            <w:tcW w:w="2090" w:type="dxa"/>
            <w:tcBorders>
              <w:top w:val="nil"/>
              <w:left w:val="nil"/>
              <w:bottom w:val="single" w:sz="4" w:space="0" w:color="auto"/>
              <w:right w:val="single" w:sz="4" w:space="0" w:color="auto"/>
            </w:tcBorders>
            <w:noWrap/>
          </w:tcPr>
          <w:p w:rsidR="003D3900" w:rsidRPr="001762AE" w:rsidRDefault="003D3900" w:rsidP="000054DE">
            <w:pPr>
              <w:spacing w:after="0" w:line="240" w:lineRule="auto"/>
              <w:jc w:val="center"/>
              <w:rPr>
                <w:rFonts w:ascii="Times New Roman" w:hAnsi="Times New Roman"/>
                <w:sz w:val="24"/>
                <w:szCs w:val="24"/>
              </w:rPr>
            </w:pPr>
            <w:r w:rsidRPr="001762AE">
              <w:rPr>
                <w:rFonts w:ascii="Times New Roman" w:hAnsi="Times New Roman"/>
                <w:sz w:val="24"/>
                <w:szCs w:val="24"/>
              </w:rPr>
              <w:t>mg/l</w:t>
            </w:r>
          </w:p>
        </w:tc>
        <w:tc>
          <w:tcPr>
            <w:tcW w:w="2420" w:type="dxa"/>
            <w:tcBorders>
              <w:top w:val="single" w:sz="4" w:space="0" w:color="auto"/>
              <w:left w:val="nil"/>
              <w:bottom w:val="single" w:sz="4" w:space="0" w:color="auto"/>
              <w:right w:val="single" w:sz="4" w:space="0" w:color="auto"/>
            </w:tcBorders>
            <w:noWrap/>
          </w:tcPr>
          <w:p w:rsidR="003D3900" w:rsidRPr="001762AE" w:rsidRDefault="003D3900" w:rsidP="000E74C4">
            <w:pPr>
              <w:spacing w:after="0" w:line="240" w:lineRule="auto"/>
              <w:ind w:firstLineChars="600" w:firstLine="1440"/>
              <w:jc w:val="center"/>
              <w:rPr>
                <w:rFonts w:ascii="Times New Roman" w:hAnsi="Times New Roman"/>
                <w:sz w:val="24"/>
                <w:szCs w:val="24"/>
              </w:rPr>
            </w:pPr>
            <w:r w:rsidRPr="001762AE">
              <w:rPr>
                <w:rFonts w:ascii="Times New Roman" w:hAnsi="Times New Roman"/>
                <w:sz w:val="24"/>
                <w:szCs w:val="24"/>
              </w:rPr>
              <w:t xml:space="preserve">&lt;6 </w:t>
            </w:r>
            <w:r w:rsidRPr="001762AE">
              <w:rPr>
                <w:rFonts w:ascii="Times New Roman" w:hAnsi="Times New Roman"/>
                <w:sz w:val="24"/>
                <w:szCs w:val="24"/>
                <w:vertAlign w:val="superscript"/>
              </w:rPr>
              <w:t>(4)</w:t>
            </w:r>
          </w:p>
        </w:tc>
      </w:tr>
      <w:tr w:rsidR="003D3900" w:rsidRPr="001762AE" w:rsidTr="001C0AE9">
        <w:trPr>
          <w:gridAfter w:val="1"/>
          <w:wAfter w:w="60" w:type="dxa"/>
          <w:trHeight w:val="270"/>
        </w:trPr>
        <w:tc>
          <w:tcPr>
            <w:tcW w:w="556" w:type="dxa"/>
            <w:tcBorders>
              <w:top w:val="nil"/>
              <w:left w:val="single" w:sz="4" w:space="0" w:color="auto"/>
              <w:bottom w:val="single" w:sz="4" w:space="0" w:color="auto"/>
              <w:right w:val="single" w:sz="4" w:space="0" w:color="auto"/>
            </w:tcBorders>
          </w:tcPr>
          <w:p w:rsidR="003D3900" w:rsidRPr="005D2253" w:rsidRDefault="003D3900" w:rsidP="000054DE">
            <w:pPr>
              <w:spacing w:after="0" w:line="240" w:lineRule="auto"/>
              <w:rPr>
                <w:rFonts w:ascii="Times New Roman" w:hAnsi="Times New Roman"/>
                <w:sz w:val="24"/>
                <w:szCs w:val="24"/>
              </w:rPr>
            </w:pPr>
            <w:r>
              <w:rPr>
                <w:rFonts w:ascii="Times New Roman" w:hAnsi="Times New Roman"/>
                <w:sz w:val="24"/>
                <w:szCs w:val="24"/>
              </w:rPr>
              <w:t xml:space="preserve">6. </w:t>
            </w:r>
          </w:p>
        </w:tc>
        <w:tc>
          <w:tcPr>
            <w:tcW w:w="4079" w:type="dxa"/>
            <w:tcBorders>
              <w:top w:val="nil"/>
              <w:left w:val="single" w:sz="4" w:space="0" w:color="auto"/>
              <w:bottom w:val="single" w:sz="4" w:space="0" w:color="auto"/>
              <w:right w:val="single" w:sz="4" w:space="0" w:color="auto"/>
            </w:tcBorders>
            <w:noWrap/>
          </w:tcPr>
          <w:p w:rsidR="003D3900" w:rsidRPr="005D2253" w:rsidRDefault="003D3900" w:rsidP="000054DE">
            <w:pPr>
              <w:spacing w:after="0" w:line="240" w:lineRule="auto"/>
              <w:rPr>
                <w:rFonts w:ascii="Times New Roman" w:hAnsi="Times New Roman"/>
                <w:sz w:val="24"/>
                <w:szCs w:val="24"/>
              </w:rPr>
            </w:pPr>
            <w:r w:rsidRPr="005D2253">
              <w:rPr>
                <w:rFonts w:ascii="Times New Roman" w:hAnsi="Times New Roman"/>
                <w:sz w:val="24"/>
                <w:szCs w:val="24"/>
              </w:rPr>
              <w:t>Ogļūdeņraži kopā</w:t>
            </w:r>
          </w:p>
        </w:tc>
        <w:tc>
          <w:tcPr>
            <w:tcW w:w="2090" w:type="dxa"/>
            <w:tcBorders>
              <w:top w:val="nil"/>
              <w:left w:val="nil"/>
              <w:bottom w:val="single" w:sz="4" w:space="0" w:color="auto"/>
              <w:right w:val="single" w:sz="4" w:space="0" w:color="auto"/>
            </w:tcBorders>
            <w:noWrap/>
          </w:tcPr>
          <w:p w:rsidR="003D3900" w:rsidRPr="001762AE" w:rsidRDefault="003D3900" w:rsidP="000054DE">
            <w:pPr>
              <w:spacing w:after="0" w:line="240" w:lineRule="auto"/>
              <w:jc w:val="center"/>
              <w:rPr>
                <w:rFonts w:ascii="Times New Roman" w:hAnsi="Times New Roman"/>
                <w:sz w:val="24"/>
                <w:szCs w:val="24"/>
              </w:rPr>
            </w:pPr>
            <w:r w:rsidRPr="001762AE">
              <w:rPr>
                <w:rFonts w:ascii="Times New Roman" w:hAnsi="Times New Roman"/>
                <w:sz w:val="24"/>
                <w:szCs w:val="24"/>
              </w:rPr>
              <w:t>mg/l</w:t>
            </w:r>
          </w:p>
        </w:tc>
        <w:tc>
          <w:tcPr>
            <w:tcW w:w="2420" w:type="dxa"/>
            <w:tcBorders>
              <w:top w:val="single" w:sz="4" w:space="0" w:color="auto"/>
              <w:left w:val="nil"/>
              <w:bottom w:val="single" w:sz="4" w:space="0" w:color="auto"/>
              <w:right w:val="single" w:sz="4" w:space="0" w:color="auto"/>
            </w:tcBorders>
            <w:noWrap/>
          </w:tcPr>
          <w:p w:rsidR="003D3900" w:rsidRPr="001762AE" w:rsidRDefault="003D3900" w:rsidP="000E74C4">
            <w:pPr>
              <w:spacing w:after="0" w:line="240" w:lineRule="auto"/>
              <w:ind w:firstLineChars="600" w:firstLine="1440"/>
              <w:jc w:val="center"/>
              <w:rPr>
                <w:rFonts w:ascii="Times New Roman" w:hAnsi="Times New Roman"/>
                <w:sz w:val="24"/>
                <w:szCs w:val="24"/>
              </w:rPr>
            </w:pPr>
            <w:r w:rsidRPr="001762AE">
              <w:rPr>
                <w:rFonts w:ascii="Times New Roman" w:hAnsi="Times New Roman"/>
                <w:sz w:val="24"/>
                <w:szCs w:val="24"/>
              </w:rPr>
              <w:t>&lt;15 (</w:t>
            </w:r>
            <w:r w:rsidRPr="001762AE">
              <w:rPr>
                <w:rFonts w:ascii="Times New Roman" w:hAnsi="Times New Roman"/>
                <w:sz w:val="24"/>
                <w:szCs w:val="24"/>
                <w:vertAlign w:val="superscript"/>
              </w:rPr>
              <w:t>5</w:t>
            </w:r>
            <w:r w:rsidRPr="001762AE">
              <w:rPr>
                <w:rFonts w:ascii="Times New Roman" w:hAnsi="Times New Roman"/>
                <w:sz w:val="24"/>
                <w:szCs w:val="24"/>
              </w:rPr>
              <w:t>)</w:t>
            </w:r>
          </w:p>
        </w:tc>
      </w:tr>
      <w:tr w:rsidR="003D3900" w:rsidRPr="001762AE" w:rsidTr="001C0AE9">
        <w:trPr>
          <w:gridAfter w:val="1"/>
          <w:wAfter w:w="60" w:type="dxa"/>
          <w:trHeight w:val="270"/>
        </w:trPr>
        <w:tc>
          <w:tcPr>
            <w:tcW w:w="556" w:type="dxa"/>
            <w:tcBorders>
              <w:top w:val="nil"/>
              <w:left w:val="single" w:sz="4" w:space="0" w:color="auto"/>
              <w:bottom w:val="single" w:sz="4" w:space="0" w:color="auto"/>
              <w:right w:val="single" w:sz="4" w:space="0" w:color="auto"/>
            </w:tcBorders>
          </w:tcPr>
          <w:p w:rsidR="003D3900" w:rsidRPr="005D2253" w:rsidRDefault="003D3900" w:rsidP="000054DE">
            <w:pPr>
              <w:spacing w:after="0" w:line="240" w:lineRule="auto"/>
              <w:rPr>
                <w:rFonts w:ascii="Times New Roman" w:hAnsi="Times New Roman"/>
                <w:sz w:val="24"/>
                <w:szCs w:val="24"/>
              </w:rPr>
            </w:pPr>
            <w:r>
              <w:rPr>
                <w:rFonts w:ascii="Times New Roman" w:hAnsi="Times New Roman"/>
                <w:sz w:val="24"/>
                <w:szCs w:val="24"/>
              </w:rPr>
              <w:t xml:space="preserve">7. </w:t>
            </w:r>
          </w:p>
        </w:tc>
        <w:tc>
          <w:tcPr>
            <w:tcW w:w="4079" w:type="dxa"/>
            <w:tcBorders>
              <w:top w:val="nil"/>
              <w:left w:val="single" w:sz="4" w:space="0" w:color="auto"/>
              <w:bottom w:val="single" w:sz="4" w:space="0" w:color="auto"/>
              <w:right w:val="single" w:sz="4" w:space="0" w:color="auto"/>
            </w:tcBorders>
            <w:noWrap/>
          </w:tcPr>
          <w:p w:rsidR="003D3900" w:rsidRPr="005D2253" w:rsidRDefault="003D3900" w:rsidP="000054DE">
            <w:pPr>
              <w:spacing w:after="0" w:line="240" w:lineRule="auto"/>
              <w:rPr>
                <w:rFonts w:ascii="Times New Roman" w:hAnsi="Times New Roman"/>
                <w:sz w:val="24"/>
                <w:szCs w:val="24"/>
              </w:rPr>
            </w:pPr>
            <w:r w:rsidRPr="005D2253">
              <w:rPr>
                <w:rFonts w:ascii="Times New Roman" w:hAnsi="Times New Roman"/>
                <w:sz w:val="24"/>
                <w:szCs w:val="24"/>
              </w:rPr>
              <w:t>Svins, ko izsaka kā Pb</w:t>
            </w:r>
          </w:p>
        </w:tc>
        <w:tc>
          <w:tcPr>
            <w:tcW w:w="2090" w:type="dxa"/>
            <w:tcBorders>
              <w:top w:val="nil"/>
              <w:left w:val="nil"/>
              <w:bottom w:val="single" w:sz="4" w:space="0" w:color="auto"/>
              <w:right w:val="single" w:sz="4" w:space="0" w:color="auto"/>
            </w:tcBorders>
            <w:noWrap/>
          </w:tcPr>
          <w:p w:rsidR="003D3900" w:rsidRPr="001762AE" w:rsidRDefault="003D3900" w:rsidP="000054DE">
            <w:pPr>
              <w:spacing w:after="0" w:line="240" w:lineRule="auto"/>
              <w:jc w:val="center"/>
              <w:rPr>
                <w:rFonts w:ascii="Times New Roman" w:hAnsi="Times New Roman"/>
                <w:sz w:val="24"/>
                <w:szCs w:val="24"/>
              </w:rPr>
            </w:pPr>
            <w:r w:rsidRPr="001762AE">
              <w:rPr>
                <w:rFonts w:ascii="Times New Roman" w:hAnsi="Times New Roman"/>
                <w:sz w:val="24"/>
                <w:szCs w:val="24"/>
              </w:rPr>
              <w:t>mg/l</w:t>
            </w:r>
          </w:p>
        </w:tc>
        <w:tc>
          <w:tcPr>
            <w:tcW w:w="2420" w:type="dxa"/>
            <w:tcBorders>
              <w:top w:val="single" w:sz="4" w:space="0" w:color="auto"/>
              <w:left w:val="nil"/>
              <w:bottom w:val="single" w:sz="4" w:space="0" w:color="auto"/>
              <w:right w:val="single" w:sz="4" w:space="0" w:color="auto"/>
            </w:tcBorders>
            <w:noWrap/>
          </w:tcPr>
          <w:p w:rsidR="003D3900" w:rsidRPr="001762AE" w:rsidRDefault="003D3900" w:rsidP="000E74C4">
            <w:pPr>
              <w:spacing w:after="0" w:line="240" w:lineRule="auto"/>
              <w:ind w:firstLineChars="400" w:firstLine="960"/>
              <w:jc w:val="center"/>
              <w:rPr>
                <w:rFonts w:ascii="Times New Roman" w:hAnsi="Times New Roman"/>
                <w:sz w:val="24"/>
                <w:szCs w:val="24"/>
              </w:rPr>
            </w:pPr>
            <w:r w:rsidRPr="001762AE">
              <w:rPr>
                <w:rFonts w:ascii="Times New Roman" w:hAnsi="Times New Roman"/>
                <w:sz w:val="24"/>
                <w:szCs w:val="24"/>
              </w:rPr>
              <w:t>&lt;0,05-0,3(</w:t>
            </w:r>
            <w:r w:rsidRPr="001762AE">
              <w:rPr>
                <w:rFonts w:ascii="Times New Roman" w:hAnsi="Times New Roman"/>
                <w:sz w:val="24"/>
                <w:szCs w:val="24"/>
                <w:vertAlign w:val="superscript"/>
              </w:rPr>
              <w:t>6</w:t>
            </w:r>
            <w:r w:rsidRPr="001762AE">
              <w:rPr>
                <w:rFonts w:ascii="Times New Roman" w:hAnsi="Times New Roman"/>
                <w:sz w:val="24"/>
                <w:szCs w:val="24"/>
              </w:rPr>
              <w:t>)</w:t>
            </w:r>
          </w:p>
        </w:tc>
      </w:tr>
      <w:tr w:rsidR="003D3900" w:rsidRPr="001762AE" w:rsidTr="001C0AE9">
        <w:trPr>
          <w:gridAfter w:val="1"/>
          <w:wAfter w:w="60" w:type="dxa"/>
          <w:trHeight w:val="255"/>
        </w:trPr>
        <w:tc>
          <w:tcPr>
            <w:tcW w:w="556" w:type="dxa"/>
            <w:tcBorders>
              <w:top w:val="nil"/>
              <w:left w:val="single" w:sz="4" w:space="0" w:color="auto"/>
              <w:bottom w:val="single" w:sz="4" w:space="0" w:color="auto"/>
              <w:right w:val="single" w:sz="4" w:space="0" w:color="auto"/>
            </w:tcBorders>
          </w:tcPr>
          <w:p w:rsidR="003D3900" w:rsidRPr="005D2253" w:rsidRDefault="003D3900" w:rsidP="000054DE">
            <w:pPr>
              <w:spacing w:after="0" w:line="240" w:lineRule="auto"/>
              <w:rPr>
                <w:rFonts w:ascii="Times New Roman" w:hAnsi="Times New Roman"/>
                <w:sz w:val="24"/>
                <w:szCs w:val="24"/>
              </w:rPr>
            </w:pPr>
            <w:r>
              <w:rPr>
                <w:rFonts w:ascii="Times New Roman" w:hAnsi="Times New Roman"/>
                <w:sz w:val="24"/>
                <w:szCs w:val="24"/>
              </w:rPr>
              <w:t xml:space="preserve">8. </w:t>
            </w:r>
          </w:p>
        </w:tc>
        <w:tc>
          <w:tcPr>
            <w:tcW w:w="4079" w:type="dxa"/>
            <w:tcBorders>
              <w:top w:val="nil"/>
              <w:left w:val="single" w:sz="4" w:space="0" w:color="auto"/>
              <w:bottom w:val="single" w:sz="4" w:space="0" w:color="auto"/>
              <w:right w:val="single" w:sz="4" w:space="0" w:color="auto"/>
            </w:tcBorders>
            <w:noWrap/>
          </w:tcPr>
          <w:p w:rsidR="003D3900" w:rsidRPr="005D2253" w:rsidRDefault="003D3900" w:rsidP="000054DE">
            <w:pPr>
              <w:spacing w:after="0" w:line="240" w:lineRule="auto"/>
              <w:rPr>
                <w:rFonts w:ascii="Times New Roman" w:hAnsi="Times New Roman"/>
                <w:sz w:val="24"/>
                <w:szCs w:val="24"/>
              </w:rPr>
            </w:pPr>
            <w:r w:rsidRPr="005D2253">
              <w:rPr>
                <w:rFonts w:ascii="Times New Roman" w:hAnsi="Times New Roman"/>
                <w:sz w:val="24"/>
                <w:szCs w:val="24"/>
              </w:rPr>
              <w:t>Antimons, ko izsaka kā Sb</w:t>
            </w:r>
          </w:p>
        </w:tc>
        <w:tc>
          <w:tcPr>
            <w:tcW w:w="2090" w:type="dxa"/>
            <w:tcBorders>
              <w:top w:val="nil"/>
              <w:left w:val="nil"/>
              <w:bottom w:val="single" w:sz="4" w:space="0" w:color="auto"/>
              <w:right w:val="single" w:sz="4" w:space="0" w:color="auto"/>
            </w:tcBorders>
            <w:noWrap/>
          </w:tcPr>
          <w:p w:rsidR="003D3900" w:rsidRPr="001762AE" w:rsidRDefault="003D3900" w:rsidP="000054DE">
            <w:pPr>
              <w:spacing w:after="0" w:line="240" w:lineRule="auto"/>
              <w:jc w:val="center"/>
              <w:rPr>
                <w:rFonts w:ascii="Times New Roman" w:hAnsi="Times New Roman"/>
                <w:sz w:val="24"/>
                <w:szCs w:val="24"/>
              </w:rPr>
            </w:pPr>
            <w:r w:rsidRPr="001762AE">
              <w:rPr>
                <w:rFonts w:ascii="Times New Roman" w:hAnsi="Times New Roman"/>
                <w:sz w:val="24"/>
                <w:szCs w:val="24"/>
              </w:rPr>
              <w:t>mg/l</w:t>
            </w:r>
          </w:p>
        </w:tc>
        <w:tc>
          <w:tcPr>
            <w:tcW w:w="2420" w:type="dxa"/>
            <w:tcBorders>
              <w:top w:val="single" w:sz="4" w:space="0" w:color="auto"/>
              <w:left w:val="nil"/>
              <w:bottom w:val="single" w:sz="4" w:space="0" w:color="auto"/>
              <w:right w:val="single" w:sz="4" w:space="0" w:color="auto"/>
            </w:tcBorders>
            <w:noWrap/>
          </w:tcPr>
          <w:p w:rsidR="003D3900" w:rsidRPr="001762AE" w:rsidRDefault="003D3900" w:rsidP="000E74C4">
            <w:pPr>
              <w:spacing w:after="0" w:line="240" w:lineRule="auto"/>
              <w:ind w:firstLineChars="600" w:firstLine="1440"/>
              <w:jc w:val="center"/>
              <w:rPr>
                <w:rFonts w:ascii="Times New Roman" w:hAnsi="Times New Roman"/>
                <w:sz w:val="24"/>
                <w:szCs w:val="24"/>
              </w:rPr>
            </w:pPr>
            <w:r w:rsidRPr="001762AE">
              <w:rPr>
                <w:rFonts w:ascii="Times New Roman" w:hAnsi="Times New Roman"/>
                <w:sz w:val="24"/>
                <w:szCs w:val="24"/>
              </w:rPr>
              <w:t>&lt;0,5</w:t>
            </w:r>
          </w:p>
        </w:tc>
      </w:tr>
      <w:tr w:rsidR="003D3900" w:rsidRPr="001762AE" w:rsidTr="001C0AE9">
        <w:trPr>
          <w:gridAfter w:val="1"/>
          <w:wAfter w:w="60" w:type="dxa"/>
          <w:trHeight w:val="255"/>
        </w:trPr>
        <w:tc>
          <w:tcPr>
            <w:tcW w:w="556" w:type="dxa"/>
            <w:tcBorders>
              <w:top w:val="nil"/>
              <w:left w:val="single" w:sz="4" w:space="0" w:color="auto"/>
              <w:bottom w:val="single" w:sz="4" w:space="0" w:color="auto"/>
              <w:right w:val="single" w:sz="4" w:space="0" w:color="auto"/>
            </w:tcBorders>
          </w:tcPr>
          <w:p w:rsidR="003D3900" w:rsidRPr="005D2253" w:rsidRDefault="003D3900" w:rsidP="000054DE">
            <w:pPr>
              <w:spacing w:after="0" w:line="240" w:lineRule="auto"/>
              <w:rPr>
                <w:rFonts w:ascii="Times New Roman" w:hAnsi="Times New Roman"/>
                <w:sz w:val="24"/>
                <w:szCs w:val="24"/>
              </w:rPr>
            </w:pPr>
            <w:r>
              <w:rPr>
                <w:rFonts w:ascii="Times New Roman" w:hAnsi="Times New Roman"/>
                <w:sz w:val="24"/>
                <w:szCs w:val="24"/>
              </w:rPr>
              <w:t xml:space="preserve">9. </w:t>
            </w:r>
          </w:p>
        </w:tc>
        <w:tc>
          <w:tcPr>
            <w:tcW w:w="4079" w:type="dxa"/>
            <w:tcBorders>
              <w:top w:val="nil"/>
              <w:left w:val="single" w:sz="4" w:space="0" w:color="auto"/>
              <w:bottom w:val="single" w:sz="4" w:space="0" w:color="auto"/>
              <w:right w:val="single" w:sz="4" w:space="0" w:color="auto"/>
            </w:tcBorders>
            <w:noWrap/>
          </w:tcPr>
          <w:p w:rsidR="003D3900" w:rsidRPr="005D2253" w:rsidRDefault="003D3900" w:rsidP="000054DE">
            <w:pPr>
              <w:spacing w:after="0" w:line="240" w:lineRule="auto"/>
              <w:rPr>
                <w:rFonts w:ascii="Times New Roman" w:hAnsi="Times New Roman"/>
                <w:sz w:val="24"/>
                <w:szCs w:val="24"/>
              </w:rPr>
            </w:pPr>
            <w:r w:rsidRPr="005D2253">
              <w:rPr>
                <w:rFonts w:ascii="Times New Roman" w:hAnsi="Times New Roman"/>
                <w:sz w:val="24"/>
                <w:szCs w:val="24"/>
              </w:rPr>
              <w:t>Arsēns, ko izsaka kā As</w:t>
            </w:r>
          </w:p>
        </w:tc>
        <w:tc>
          <w:tcPr>
            <w:tcW w:w="2090" w:type="dxa"/>
            <w:tcBorders>
              <w:top w:val="nil"/>
              <w:left w:val="nil"/>
              <w:bottom w:val="single" w:sz="4" w:space="0" w:color="auto"/>
              <w:right w:val="single" w:sz="4" w:space="0" w:color="auto"/>
            </w:tcBorders>
            <w:noWrap/>
          </w:tcPr>
          <w:p w:rsidR="003D3900" w:rsidRPr="001762AE" w:rsidRDefault="003D3900" w:rsidP="000054DE">
            <w:pPr>
              <w:spacing w:after="0" w:line="240" w:lineRule="auto"/>
              <w:jc w:val="center"/>
              <w:rPr>
                <w:rFonts w:ascii="Times New Roman" w:hAnsi="Times New Roman"/>
                <w:sz w:val="24"/>
                <w:szCs w:val="24"/>
              </w:rPr>
            </w:pPr>
            <w:r w:rsidRPr="001762AE">
              <w:rPr>
                <w:rFonts w:ascii="Times New Roman" w:hAnsi="Times New Roman"/>
                <w:sz w:val="24"/>
                <w:szCs w:val="24"/>
              </w:rPr>
              <w:t>mg/l</w:t>
            </w:r>
          </w:p>
        </w:tc>
        <w:tc>
          <w:tcPr>
            <w:tcW w:w="2420" w:type="dxa"/>
            <w:tcBorders>
              <w:top w:val="single" w:sz="4" w:space="0" w:color="auto"/>
              <w:left w:val="nil"/>
              <w:bottom w:val="single" w:sz="4" w:space="0" w:color="auto"/>
              <w:right w:val="single" w:sz="4" w:space="0" w:color="auto"/>
            </w:tcBorders>
            <w:noWrap/>
          </w:tcPr>
          <w:p w:rsidR="003D3900" w:rsidRPr="001762AE" w:rsidRDefault="003D3900" w:rsidP="000E74C4">
            <w:pPr>
              <w:spacing w:after="0" w:line="240" w:lineRule="auto"/>
              <w:ind w:firstLineChars="600" w:firstLine="1440"/>
              <w:jc w:val="center"/>
              <w:rPr>
                <w:rFonts w:ascii="Times New Roman" w:hAnsi="Times New Roman"/>
                <w:sz w:val="24"/>
                <w:szCs w:val="24"/>
              </w:rPr>
            </w:pPr>
            <w:r w:rsidRPr="001762AE">
              <w:rPr>
                <w:rFonts w:ascii="Times New Roman" w:hAnsi="Times New Roman"/>
                <w:sz w:val="24"/>
                <w:szCs w:val="24"/>
              </w:rPr>
              <w:t>&lt;0,3</w:t>
            </w:r>
          </w:p>
        </w:tc>
      </w:tr>
      <w:tr w:rsidR="003D3900" w:rsidRPr="001762AE" w:rsidTr="001C0AE9">
        <w:trPr>
          <w:gridAfter w:val="1"/>
          <w:wAfter w:w="60" w:type="dxa"/>
          <w:trHeight w:val="255"/>
        </w:trPr>
        <w:tc>
          <w:tcPr>
            <w:tcW w:w="556" w:type="dxa"/>
            <w:tcBorders>
              <w:top w:val="nil"/>
              <w:left w:val="single" w:sz="4" w:space="0" w:color="auto"/>
              <w:bottom w:val="single" w:sz="4" w:space="0" w:color="auto"/>
              <w:right w:val="single" w:sz="4" w:space="0" w:color="auto"/>
            </w:tcBorders>
          </w:tcPr>
          <w:p w:rsidR="003D3900" w:rsidRPr="005D2253" w:rsidRDefault="003D3900" w:rsidP="000054DE">
            <w:pPr>
              <w:spacing w:after="0" w:line="240" w:lineRule="auto"/>
              <w:rPr>
                <w:rFonts w:ascii="Times New Roman" w:hAnsi="Times New Roman"/>
                <w:sz w:val="24"/>
                <w:szCs w:val="24"/>
              </w:rPr>
            </w:pPr>
            <w:r>
              <w:rPr>
                <w:rFonts w:ascii="Times New Roman" w:hAnsi="Times New Roman"/>
                <w:sz w:val="24"/>
                <w:szCs w:val="24"/>
              </w:rPr>
              <w:t xml:space="preserve">10. </w:t>
            </w:r>
          </w:p>
        </w:tc>
        <w:tc>
          <w:tcPr>
            <w:tcW w:w="4079" w:type="dxa"/>
            <w:tcBorders>
              <w:top w:val="nil"/>
              <w:left w:val="single" w:sz="4" w:space="0" w:color="auto"/>
              <w:bottom w:val="single" w:sz="4" w:space="0" w:color="auto"/>
              <w:right w:val="single" w:sz="4" w:space="0" w:color="auto"/>
            </w:tcBorders>
            <w:noWrap/>
          </w:tcPr>
          <w:p w:rsidR="003D3900" w:rsidRPr="005D2253" w:rsidRDefault="003D3900" w:rsidP="000054DE">
            <w:pPr>
              <w:spacing w:after="0" w:line="240" w:lineRule="auto"/>
              <w:rPr>
                <w:rFonts w:ascii="Times New Roman" w:hAnsi="Times New Roman"/>
                <w:sz w:val="24"/>
                <w:szCs w:val="24"/>
              </w:rPr>
            </w:pPr>
            <w:r w:rsidRPr="005D2253">
              <w:rPr>
                <w:rFonts w:ascii="Times New Roman" w:hAnsi="Times New Roman"/>
                <w:sz w:val="24"/>
                <w:szCs w:val="24"/>
              </w:rPr>
              <w:t>Bārijs, ko izsaka kā Ba</w:t>
            </w:r>
          </w:p>
        </w:tc>
        <w:tc>
          <w:tcPr>
            <w:tcW w:w="2090" w:type="dxa"/>
            <w:tcBorders>
              <w:top w:val="nil"/>
              <w:left w:val="nil"/>
              <w:bottom w:val="single" w:sz="4" w:space="0" w:color="auto"/>
              <w:right w:val="single" w:sz="4" w:space="0" w:color="auto"/>
            </w:tcBorders>
            <w:noWrap/>
          </w:tcPr>
          <w:p w:rsidR="003D3900" w:rsidRPr="001762AE" w:rsidRDefault="003D3900" w:rsidP="000054DE">
            <w:pPr>
              <w:spacing w:after="0" w:line="240" w:lineRule="auto"/>
              <w:jc w:val="center"/>
              <w:rPr>
                <w:rFonts w:ascii="Times New Roman" w:hAnsi="Times New Roman"/>
                <w:sz w:val="24"/>
                <w:szCs w:val="24"/>
              </w:rPr>
            </w:pPr>
            <w:r w:rsidRPr="001762AE">
              <w:rPr>
                <w:rFonts w:ascii="Times New Roman" w:hAnsi="Times New Roman"/>
                <w:sz w:val="24"/>
                <w:szCs w:val="24"/>
              </w:rPr>
              <w:t>mg/l</w:t>
            </w:r>
          </w:p>
        </w:tc>
        <w:tc>
          <w:tcPr>
            <w:tcW w:w="2420" w:type="dxa"/>
            <w:tcBorders>
              <w:top w:val="single" w:sz="4" w:space="0" w:color="auto"/>
              <w:left w:val="nil"/>
              <w:bottom w:val="single" w:sz="4" w:space="0" w:color="auto"/>
              <w:right w:val="single" w:sz="4" w:space="0" w:color="auto"/>
            </w:tcBorders>
            <w:noWrap/>
          </w:tcPr>
          <w:p w:rsidR="003D3900" w:rsidRPr="001762AE" w:rsidRDefault="003D3900" w:rsidP="000E74C4">
            <w:pPr>
              <w:spacing w:after="0" w:line="240" w:lineRule="auto"/>
              <w:ind w:firstLineChars="600" w:firstLine="1440"/>
              <w:jc w:val="center"/>
              <w:rPr>
                <w:rFonts w:ascii="Times New Roman" w:hAnsi="Times New Roman"/>
                <w:sz w:val="24"/>
                <w:szCs w:val="24"/>
              </w:rPr>
            </w:pPr>
            <w:r w:rsidRPr="001762AE">
              <w:rPr>
                <w:rFonts w:ascii="Times New Roman" w:hAnsi="Times New Roman"/>
                <w:sz w:val="24"/>
                <w:szCs w:val="24"/>
              </w:rPr>
              <w:t>&lt;3,0</w:t>
            </w:r>
          </w:p>
        </w:tc>
      </w:tr>
      <w:tr w:rsidR="003D3900" w:rsidRPr="001762AE" w:rsidTr="001C0AE9">
        <w:trPr>
          <w:gridAfter w:val="1"/>
          <w:wAfter w:w="60" w:type="dxa"/>
          <w:trHeight w:val="255"/>
        </w:trPr>
        <w:tc>
          <w:tcPr>
            <w:tcW w:w="556" w:type="dxa"/>
            <w:tcBorders>
              <w:top w:val="nil"/>
              <w:left w:val="single" w:sz="4" w:space="0" w:color="auto"/>
              <w:bottom w:val="single" w:sz="4" w:space="0" w:color="auto"/>
              <w:right w:val="single" w:sz="4" w:space="0" w:color="auto"/>
            </w:tcBorders>
          </w:tcPr>
          <w:p w:rsidR="003D3900" w:rsidRPr="005D2253" w:rsidRDefault="003D3900" w:rsidP="000054DE">
            <w:pPr>
              <w:spacing w:after="0" w:line="240" w:lineRule="auto"/>
              <w:rPr>
                <w:rFonts w:ascii="Times New Roman" w:hAnsi="Times New Roman"/>
                <w:sz w:val="24"/>
                <w:szCs w:val="24"/>
              </w:rPr>
            </w:pPr>
            <w:r>
              <w:rPr>
                <w:rFonts w:ascii="Times New Roman" w:hAnsi="Times New Roman"/>
                <w:sz w:val="24"/>
                <w:szCs w:val="24"/>
              </w:rPr>
              <w:t>11.</w:t>
            </w:r>
          </w:p>
        </w:tc>
        <w:tc>
          <w:tcPr>
            <w:tcW w:w="4079" w:type="dxa"/>
            <w:tcBorders>
              <w:top w:val="nil"/>
              <w:left w:val="single" w:sz="4" w:space="0" w:color="auto"/>
              <w:bottom w:val="single" w:sz="4" w:space="0" w:color="auto"/>
              <w:right w:val="single" w:sz="4" w:space="0" w:color="auto"/>
            </w:tcBorders>
            <w:noWrap/>
          </w:tcPr>
          <w:p w:rsidR="003D3900" w:rsidRPr="005D2253" w:rsidRDefault="003D3900" w:rsidP="000054DE">
            <w:pPr>
              <w:spacing w:after="0" w:line="240" w:lineRule="auto"/>
              <w:rPr>
                <w:rFonts w:ascii="Times New Roman" w:hAnsi="Times New Roman"/>
                <w:sz w:val="24"/>
                <w:szCs w:val="24"/>
              </w:rPr>
            </w:pPr>
            <w:r w:rsidRPr="005D2253">
              <w:rPr>
                <w:rFonts w:ascii="Times New Roman" w:hAnsi="Times New Roman"/>
                <w:sz w:val="24"/>
                <w:szCs w:val="24"/>
              </w:rPr>
              <w:t>Cinks, ko izsaka kā Zn</w:t>
            </w:r>
          </w:p>
        </w:tc>
        <w:tc>
          <w:tcPr>
            <w:tcW w:w="2090" w:type="dxa"/>
            <w:tcBorders>
              <w:top w:val="nil"/>
              <w:left w:val="nil"/>
              <w:bottom w:val="single" w:sz="4" w:space="0" w:color="auto"/>
              <w:right w:val="single" w:sz="4" w:space="0" w:color="auto"/>
            </w:tcBorders>
            <w:noWrap/>
          </w:tcPr>
          <w:p w:rsidR="003D3900" w:rsidRPr="001762AE" w:rsidRDefault="003D3900" w:rsidP="000054DE">
            <w:pPr>
              <w:spacing w:after="0" w:line="240" w:lineRule="auto"/>
              <w:jc w:val="center"/>
              <w:rPr>
                <w:rFonts w:ascii="Times New Roman" w:hAnsi="Times New Roman"/>
                <w:sz w:val="24"/>
                <w:szCs w:val="24"/>
              </w:rPr>
            </w:pPr>
            <w:r w:rsidRPr="001762AE">
              <w:rPr>
                <w:rFonts w:ascii="Times New Roman" w:hAnsi="Times New Roman"/>
                <w:sz w:val="24"/>
                <w:szCs w:val="24"/>
              </w:rPr>
              <w:t>mg/l</w:t>
            </w:r>
          </w:p>
        </w:tc>
        <w:tc>
          <w:tcPr>
            <w:tcW w:w="2420" w:type="dxa"/>
            <w:tcBorders>
              <w:top w:val="single" w:sz="4" w:space="0" w:color="auto"/>
              <w:left w:val="nil"/>
              <w:bottom w:val="single" w:sz="4" w:space="0" w:color="auto"/>
              <w:right w:val="single" w:sz="4" w:space="0" w:color="auto"/>
            </w:tcBorders>
            <w:noWrap/>
          </w:tcPr>
          <w:p w:rsidR="003D3900" w:rsidRPr="001762AE" w:rsidRDefault="003D3900" w:rsidP="000E74C4">
            <w:pPr>
              <w:spacing w:after="0" w:line="240" w:lineRule="auto"/>
              <w:ind w:firstLineChars="600" w:firstLine="1440"/>
              <w:jc w:val="center"/>
              <w:rPr>
                <w:rFonts w:ascii="Times New Roman" w:hAnsi="Times New Roman"/>
                <w:sz w:val="24"/>
                <w:szCs w:val="24"/>
              </w:rPr>
            </w:pPr>
            <w:r w:rsidRPr="001762AE">
              <w:rPr>
                <w:rFonts w:ascii="Times New Roman" w:hAnsi="Times New Roman"/>
                <w:sz w:val="24"/>
                <w:szCs w:val="24"/>
              </w:rPr>
              <w:t>&lt;0,5</w:t>
            </w:r>
          </w:p>
        </w:tc>
      </w:tr>
      <w:tr w:rsidR="003D3900" w:rsidRPr="001762AE" w:rsidTr="001C0AE9">
        <w:trPr>
          <w:gridAfter w:val="1"/>
          <w:wAfter w:w="60" w:type="dxa"/>
          <w:trHeight w:val="255"/>
        </w:trPr>
        <w:tc>
          <w:tcPr>
            <w:tcW w:w="556" w:type="dxa"/>
            <w:tcBorders>
              <w:top w:val="nil"/>
              <w:left w:val="single" w:sz="4" w:space="0" w:color="auto"/>
              <w:bottom w:val="single" w:sz="4" w:space="0" w:color="auto"/>
              <w:right w:val="single" w:sz="4" w:space="0" w:color="auto"/>
            </w:tcBorders>
          </w:tcPr>
          <w:p w:rsidR="003D3900" w:rsidRPr="005D2253" w:rsidRDefault="003D3900" w:rsidP="000054DE">
            <w:pPr>
              <w:spacing w:after="0" w:line="240" w:lineRule="auto"/>
              <w:rPr>
                <w:rFonts w:ascii="Times New Roman" w:hAnsi="Times New Roman"/>
                <w:sz w:val="24"/>
                <w:szCs w:val="24"/>
              </w:rPr>
            </w:pPr>
            <w:r>
              <w:rPr>
                <w:rFonts w:ascii="Times New Roman" w:hAnsi="Times New Roman"/>
                <w:sz w:val="24"/>
                <w:szCs w:val="24"/>
              </w:rPr>
              <w:t>12.</w:t>
            </w:r>
          </w:p>
        </w:tc>
        <w:tc>
          <w:tcPr>
            <w:tcW w:w="4079" w:type="dxa"/>
            <w:tcBorders>
              <w:top w:val="nil"/>
              <w:left w:val="single" w:sz="4" w:space="0" w:color="auto"/>
              <w:bottom w:val="single" w:sz="4" w:space="0" w:color="auto"/>
              <w:right w:val="single" w:sz="4" w:space="0" w:color="auto"/>
            </w:tcBorders>
            <w:noWrap/>
          </w:tcPr>
          <w:p w:rsidR="003D3900" w:rsidRPr="005D2253" w:rsidRDefault="003D3900" w:rsidP="000054DE">
            <w:pPr>
              <w:spacing w:after="0" w:line="240" w:lineRule="auto"/>
              <w:rPr>
                <w:rFonts w:ascii="Times New Roman" w:hAnsi="Times New Roman"/>
                <w:sz w:val="24"/>
                <w:szCs w:val="24"/>
              </w:rPr>
            </w:pPr>
            <w:r w:rsidRPr="005D2253">
              <w:rPr>
                <w:rFonts w:ascii="Times New Roman" w:hAnsi="Times New Roman"/>
                <w:sz w:val="24"/>
                <w:szCs w:val="24"/>
              </w:rPr>
              <w:t>Varš, ko izsaka kā Cu</w:t>
            </w:r>
          </w:p>
        </w:tc>
        <w:tc>
          <w:tcPr>
            <w:tcW w:w="2090" w:type="dxa"/>
            <w:tcBorders>
              <w:top w:val="nil"/>
              <w:left w:val="nil"/>
              <w:bottom w:val="single" w:sz="4" w:space="0" w:color="auto"/>
              <w:right w:val="single" w:sz="4" w:space="0" w:color="auto"/>
            </w:tcBorders>
            <w:noWrap/>
          </w:tcPr>
          <w:p w:rsidR="003D3900" w:rsidRPr="001762AE" w:rsidRDefault="003D3900" w:rsidP="000054DE">
            <w:pPr>
              <w:spacing w:after="0" w:line="240" w:lineRule="auto"/>
              <w:jc w:val="center"/>
              <w:rPr>
                <w:rFonts w:ascii="Times New Roman" w:hAnsi="Times New Roman"/>
                <w:sz w:val="24"/>
                <w:szCs w:val="24"/>
              </w:rPr>
            </w:pPr>
            <w:r w:rsidRPr="001762AE">
              <w:rPr>
                <w:rFonts w:ascii="Times New Roman" w:hAnsi="Times New Roman"/>
                <w:sz w:val="24"/>
                <w:szCs w:val="24"/>
              </w:rPr>
              <w:t>mg/l</w:t>
            </w:r>
          </w:p>
        </w:tc>
        <w:tc>
          <w:tcPr>
            <w:tcW w:w="2420" w:type="dxa"/>
            <w:tcBorders>
              <w:top w:val="single" w:sz="4" w:space="0" w:color="auto"/>
              <w:left w:val="nil"/>
              <w:bottom w:val="single" w:sz="4" w:space="0" w:color="auto"/>
              <w:right w:val="single" w:sz="4" w:space="0" w:color="auto"/>
            </w:tcBorders>
            <w:noWrap/>
          </w:tcPr>
          <w:p w:rsidR="003D3900" w:rsidRPr="001762AE" w:rsidRDefault="003D3900" w:rsidP="000E74C4">
            <w:pPr>
              <w:spacing w:after="0" w:line="240" w:lineRule="auto"/>
              <w:ind w:firstLineChars="600" w:firstLine="1440"/>
              <w:jc w:val="center"/>
              <w:rPr>
                <w:rFonts w:ascii="Times New Roman" w:hAnsi="Times New Roman"/>
                <w:sz w:val="24"/>
                <w:szCs w:val="24"/>
              </w:rPr>
            </w:pPr>
            <w:r w:rsidRPr="001762AE">
              <w:rPr>
                <w:rFonts w:ascii="Times New Roman" w:hAnsi="Times New Roman"/>
                <w:sz w:val="24"/>
                <w:szCs w:val="24"/>
              </w:rPr>
              <w:t>&lt;0,3</w:t>
            </w:r>
          </w:p>
        </w:tc>
      </w:tr>
      <w:tr w:rsidR="003D3900" w:rsidRPr="001762AE" w:rsidTr="001C0AE9">
        <w:trPr>
          <w:gridAfter w:val="1"/>
          <w:wAfter w:w="60" w:type="dxa"/>
          <w:trHeight w:val="255"/>
        </w:trPr>
        <w:tc>
          <w:tcPr>
            <w:tcW w:w="556" w:type="dxa"/>
            <w:tcBorders>
              <w:top w:val="nil"/>
              <w:left w:val="single" w:sz="4" w:space="0" w:color="auto"/>
              <w:bottom w:val="single" w:sz="4" w:space="0" w:color="auto"/>
              <w:right w:val="single" w:sz="4" w:space="0" w:color="auto"/>
            </w:tcBorders>
          </w:tcPr>
          <w:p w:rsidR="003D3900" w:rsidRPr="005D2253" w:rsidRDefault="003D3900" w:rsidP="000054DE">
            <w:pPr>
              <w:spacing w:after="0" w:line="240" w:lineRule="auto"/>
              <w:rPr>
                <w:rFonts w:ascii="Times New Roman" w:hAnsi="Times New Roman"/>
                <w:sz w:val="24"/>
                <w:szCs w:val="24"/>
              </w:rPr>
            </w:pPr>
            <w:r>
              <w:rPr>
                <w:rFonts w:ascii="Times New Roman" w:hAnsi="Times New Roman"/>
                <w:sz w:val="24"/>
                <w:szCs w:val="24"/>
              </w:rPr>
              <w:t>13.</w:t>
            </w:r>
          </w:p>
        </w:tc>
        <w:tc>
          <w:tcPr>
            <w:tcW w:w="4079" w:type="dxa"/>
            <w:tcBorders>
              <w:top w:val="nil"/>
              <w:left w:val="single" w:sz="4" w:space="0" w:color="auto"/>
              <w:bottom w:val="single" w:sz="4" w:space="0" w:color="auto"/>
              <w:right w:val="single" w:sz="4" w:space="0" w:color="auto"/>
            </w:tcBorders>
            <w:noWrap/>
          </w:tcPr>
          <w:p w:rsidR="003D3900" w:rsidRPr="005D2253" w:rsidRDefault="003D3900" w:rsidP="000054DE">
            <w:pPr>
              <w:spacing w:after="0" w:line="240" w:lineRule="auto"/>
              <w:rPr>
                <w:rFonts w:ascii="Times New Roman" w:hAnsi="Times New Roman"/>
                <w:sz w:val="24"/>
                <w:szCs w:val="24"/>
              </w:rPr>
            </w:pPr>
            <w:r w:rsidRPr="005D2253">
              <w:rPr>
                <w:rFonts w:ascii="Times New Roman" w:hAnsi="Times New Roman"/>
                <w:sz w:val="24"/>
                <w:szCs w:val="24"/>
              </w:rPr>
              <w:t>Hroms, ko izsaka kā Cr</w:t>
            </w:r>
          </w:p>
        </w:tc>
        <w:tc>
          <w:tcPr>
            <w:tcW w:w="2090" w:type="dxa"/>
            <w:tcBorders>
              <w:top w:val="nil"/>
              <w:left w:val="nil"/>
              <w:bottom w:val="single" w:sz="4" w:space="0" w:color="auto"/>
              <w:right w:val="single" w:sz="4" w:space="0" w:color="auto"/>
            </w:tcBorders>
            <w:noWrap/>
          </w:tcPr>
          <w:p w:rsidR="003D3900" w:rsidRPr="001762AE" w:rsidRDefault="003D3900" w:rsidP="000054DE">
            <w:pPr>
              <w:spacing w:after="0" w:line="240" w:lineRule="auto"/>
              <w:jc w:val="center"/>
              <w:rPr>
                <w:rFonts w:ascii="Times New Roman" w:hAnsi="Times New Roman"/>
                <w:sz w:val="24"/>
                <w:szCs w:val="24"/>
              </w:rPr>
            </w:pPr>
            <w:r w:rsidRPr="001762AE">
              <w:rPr>
                <w:rFonts w:ascii="Times New Roman" w:hAnsi="Times New Roman"/>
                <w:sz w:val="24"/>
                <w:szCs w:val="24"/>
              </w:rPr>
              <w:t>mg/l</w:t>
            </w:r>
          </w:p>
        </w:tc>
        <w:tc>
          <w:tcPr>
            <w:tcW w:w="2420" w:type="dxa"/>
            <w:tcBorders>
              <w:top w:val="single" w:sz="4" w:space="0" w:color="auto"/>
              <w:left w:val="nil"/>
              <w:bottom w:val="single" w:sz="4" w:space="0" w:color="auto"/>
              <w:right w:val="single" w:sz="4" w:space="0" w:color="auto"/>
            </w:tcBorders>
            <w:noWrap/>
          </w:tcPr>
          <w:p w:rsidR="003D3900" w:rsidRPr="001762AE" w:rsidRDefault="003D3900" w:rsidP="000E74C4">
            <w:pPr>
              <w:spacing w:after="0" w:line="240" w:lineRule="auto"/>
              <w:ind w:firstLineChars="600" w:firstLine="1440"/>
              <w:jc w:val="center"/>
              <w:rPr>
                <w:rFonts w:ascii="Times New Roman" w:hAnsi="Times New Roman"/>
                <w:sz w:val="24"/>
                <w:szCs w:val="24"/>
              </w:rPr>
            </w:pPr>
            <w:r w:rsidRPr="001762AE">
              <w:rPr>
                <w:rFonts w:ascii="Times New Roman" w:hAnsi="Times New Roman"/>
                <w:sz w:val="24"/>
                <w:szCs w:val="24"/>
              </w:rPr>
              <w:t>&lt;0,3</w:t>
            </w:r>
          </w:p>
        </w:tc>
      </w:tr>
      <w:tr w:rsidR="003D3900" w:rsidRPr="001762AE" w:rsidTr="001C0AE9">
        <w:trPr>
          <w:gridAfter w:val="1"/>
          <w:wAfter w:w="60" w:type="dxa"/>
          <w:trHeight w:val="255"/>
        </w:trPr>
        <w:tc>
          <w:tcPr>
            <w:tcW w:w="556" w:type="dxa"/>
            <w:tcBorders>
              <w:top w:val="nil"/>
              <w:left w:val="single" w:sz="4" w:space="0" w:color="auto"/>
              <w:bottom w:val="single" w:sz="4" w:space="0" w:color="auto"/>
              <w:right w:val="single" w:sz="4" w:space="0" w:color="auto"/>
            </w:tcBorders>
          </w:tcPr>
          <w:p w:rsidR="003D3900" w:rsidRPr="005D2253" w:rsidRDefault="003D3900" w:rsidP="000054DE">
            <w:pPr>
              <w:spacing w:after="0" w:line="240" w:lineRule="auto"/>
              <w:rPr>
                <w:rFonts w:ascii="Times New Roman" w:hAnsi="Times New Roman"/>
                <w:sz w:val="24"/>
                <w:szCs w:val="24"/>
              </w:rPr>
            </w:pPr>
            <w:r>
              <w:rPr>
                <w:rFonts w:ascii="Times New Roman" w:hAnsi="Times New Roman"/>
                <w:sz w:val="24"/>
                <w:szCs w:val="24"/>
              </w:rPr>
              <w:t>14.</w:t>
            </w:r>
          </w:p>
        </w:tc>
        <w:tc>
          <w:tcPr>
            <w:tcW w:w="4079" w:type="dxa"/>
            <w:tcBorders>
              <w:top w:val="nil"/>
              <w:left w:val="single" w:sz="4" w:space="0" w:color="auto"/>
              <w:bottom w:val="single" w:sz="4" w:space="0" w:color="auto"/>
              <w:right w:val="single" w:sz="4" w:space="0" w:color="auto"/>
            </w:tcBorders>
            <w:noWrap/>
          </w:tcPr>
          <w:p w:rsidR="003D3900" w:rsidRPr="005D2253" w:rsidRDefault="003D3900" w:rsidP="000054DE">
            <w:pPr>
              <w:spacing w:after="0" w:line="240" w:lineRule="auto"/>
              <w:rPr>
                <w:rFonts w:ascii="Times New Roman" w:hAnsi="Times New Roman"/>
                <w:sz w:val="24"/>
                <w:szCs w:val="24"/>
              </w:rPr>
            </w:pPr>
            <w:r w:rsidRPr="005D2253">
              <w:rPr>
                <w:rFonts w:ascii="Times New Roman" w:hAnsi="Times New Roman"/>
                <w:sz w:val="24"/>
                <w:szCs w:val="24"/>
              </w:rPr>
              <w:t>Kadmijs, ko izsaka kā Cd</w:t>
            </w:r>
          </w:p>
        </w:tc>
        <w:tc>
          <w:tcPr>
            <w:tcW w:w="2090" w:type="dxa"/>
            <w:tcBorders>
              <w:top w:val="nil"/>
              <w:left w:val="nil"/>
              <w:bottom w:val="single" w:sz="4" w:space="0" w:color="auto"/>
              <w:right w:val="single" w:sz="4" w:space="0" w:color="auto"/>
            </w:tcBorders>
            <w:noWrap/>
          </w:tcPr>
          <w:p w:rsidR="003D3900" w:rsidRPr="001762AE" w:rsidRDefault="003D3900" w:rsidP="000054DE">
            <w:pPr>
              <w:spacing w:after="0" w:line="240" w:lineRule="auto"/>
              <w:jc w:val="center"/>
              <w:rPr>
                <w:rFonts w:ascii="Times New Roman" w:hAnsi="Times New Roman"/>
                <w:sz w:val="24"/>
                <w:szCs w:val="24"/>
              </w:rPr>
            </w:pPr>
            <w:r w:rsidRPr="001762AE">
              <w:rPr>
                <w:rFonts w:ascii="Times New Roman" w:hAnsi="Times New Roman"/>
                <w:sz w:val="24"/>
                <w:szCs w:val="24"/>
              </w:rPr>
              <w:t>mg/l</w:t>
            </w:r>
          </w:p>
        </w:tc>
        <w:tc>
          <w:tcPr>
            <w:tcW w:w="2420" w:type="dxa"/>
            <w:tcBorders>
              <w:top w:val="single" w:sz="4" w:space="0" w:color="auto"/>
              <w:left w:val="nil"/>
              <w:bottom w:val="single" w:sz="4" w:space="0" w:color="auto"/>
              <w:right w:val="single" w:sz="4" w:space="0" w:color="auto"/>
            </w:tcBorders>
            <w:noWrap/>
          </w:tcPr>
          <w:p w:rsidR="003D3900" w:rsidRPr="001762AE" w:rsidRDefault="003D3900" w:rsidP="000E74C4">
            <w:pPr>
              <w:spacing w:after="0" w:line="240" w:lineRule="auto"/>
              <w:ind w:firstLineChars="600" w:firstLine="1440"/>
              <w:jc w:val="center"/>
              <w:rPr>
                <w:rFonts w:ascii="Times New Roman" w:hAnsi="Times New Roman"/>
                <w:sz w:val="24"/>
                <w:szCs w:val="24"/>
              </w:rPr>
            </w:pPr>
            <w:r w:rsidRPr="001762AE">
              <w:rPr>
                <w:rFonts w:ascii="Times New Roman" w:hAnsi="Times New Roman"/>
                <w:sz w:val="24"/>
                <w:szCs w:val="24"/>
              </w:rPr>
              <w:t>&lt;0,05</w:t>
            </w:r>
          </w:p>
        </w:tc>
      </w:tr>
      <w:tr w:rsidR="003D3900" w:rsidRPr="001762AE" w:rsidTr="001C0AE9">
        <w:trPr>
          <w:gridAfter w:val="1"/>
          <w:wAfter w:w="60" w:type="dxa"/>
          <w:trHeight w:val="255"/>
        </w:trPr>
        <w:tc>
          <w:tcPr>
            <w:tcW w:w="556" w:type="dxa"/>
            <w:tcBorders>
              <w:top w:val="nil"/>
              <w:left w:val="single" w:sz="4" w:space="0" w:color="auto"/>
              <w:bottom w:val="single" w:sz="4" w:space="0" w:color="auto"/>
              <w:right w:val="single" w:sz="4" w:space="0" w:color="auto"/>
            </w:tcBorders>
          </w:tcPr>
          <w:p w:rsidR="003D3900" w:rsidRPr="005D2253" w:rsidRDefault="003D3900" w:rsidP="000054DE">
            <w:pPr>
              <w:spacing w:after="0" w:line="240" w:lineRule="auto"/>
              <w:rPr>
                <w:rFonts w:ascii="Times New Roman" w:hAnsi="Times New Roman"/>
                <w:sz w:val="24"/>
                <w:szCs w:val="24"/>
              </w:rPr>
            </w:pPr>
            <w:r>
              <w:rPr>
                <w:rFonts w:ascii="Times New Roman" w:hAnsi="Times New Roman"/>
                <w:sz w:val="24"/>
                <w:szCs w:val="24"/>
              </w:rPr>
              <w:t>15.</w:t>
            </w:r>
          </w:p>
        </w:tc>
        <w:tc>
          <w:tcPr>
            <w:tcW w:w="4079" w:type="dxa"/>
            <w:tcBorders>
              <w:top w:val="nil"/>
              <w:left w:val="single" w:sz="4" w:space="0" w:color="auto"/>
              <w:bottom w:val="single" w:sz="4" w:space="0" w:color="auto"/>
              <w:right w:val="single" w:sz="4" w:space="0" w:color="auto"/>
            </w:tcBorders>
            <w:noWrap/>
          </w:tcPr>
          <w:p w:rsidR="003D3900" w:rsidRPr="005D2253" w:rsidRDefault="003D3900" w:rsidP="000054DE">
            <w:pPr>
              <w:spacing w:after="0" w:line="240" w:lineRule="auto"/>
              <w:rPr>
                <w:rFonts w:ascii="Times New Roman" w:hAnsi="Times New Roman"/>
                <w:sz w:val="24"/>
                <w:szCs w:val="24"/>
              </w:rPr>
            </w:pPr>
            <w:r w:rsidRPr="005D2253">
              <w:rPr>
                <w:rFonts w:ascii="Times New Roman" w:hAnsi="Times New Roman"/>
                <w:sz w:val="24"/>
                <w:szCs w:val="24"/>
              </w:rPr>
              <w:t>Alva, ko izsaka kā Sn</w:t>
            </w:r>
          </w:p>
        </w:tc>
        <w:tc>
          <w:tcPr>
            <w:tcW w:w="2090" w:type="dxa"/>
            <w:tcBorders>
              <w:top w:val="nil"/>
              <w:left w:val="nil"/>
              <w:bottom w:val="single" w:sz="4" w:space="0" w:color="auto"/>
              <w:right w:val="single" w:sz="4" w:space="0" w:color="auto"/>
            </w:tcBorders>
            <w:noWrap/>
          </w:tcPr>
          <w:p w:rsidR="003D3900" w:rsidRPr="001762AE" w:rsidRDefault="003D3900" w:rsidP="000054DE">
            <w:pPr>
              <w:spacing w:after="0" w:line="240" w:lineRule="auto"/>
              <w:jc w:val="center"/>
              <w:rPr>
                <w:rFonts w:ascii="Times New Roman" w:hAnsi="Times New Roman"/>
                <w:sz w:val="24"/>
                <w:szCs w:val="24"/>
              </w:rPr>
            </w:pPr>
            <w:r w:rsidRPr="001762AE">
              <w:rPr>
                <w:rFonts w:ascii="Times New Roman" w:hAnsi="Times New Roman"/>
                <w:sz w:val="24"/>
                <w:szCs w:val="24"/>
              </w:rPr>
              <w:t>mg/l</w:t>
            </w:r>
          </w:p>
        </w:tc>
        <w:tc>
          <w:tcPr>
            <w:tcW w:w="2420" w:type="dxa"/>
            <w:tcBorders>
              <w:top w:val="single" w:sz="4" w:space="0" w:color="auto"/>
              <w:left w:val="nil"/>
              <w:bottom w:val="single" w:sz="4" w:space="0" w:color="auto"/>
              <w:right w:val="single" w:sz="4" w:space="0" w:color="auto"/>
            </w:tcBorders>
            <w:noWrap/>
          </w:tcPr>
          <w:p w:rsidR="003D3900" w:rsidRPr="001762AE" w:rsidRDefault="003D3900" w:rsidP="000E74C4">
            <w:pPr>
              <w:spacing w:after="0" w:line="240" w:lineRule="auto"/>
              <w:ind w:firstLineChars="600" w:firstLine="1440"/>
              <w:jc w:val="center"/>
              <w:rPr>
                <w:rFonts w:ascii="Times New Roman" w:hAnsi="Times New Roman"/>
                <w:sz w:val="24"/>
                <w:szCs w:val="24"/>
              </w:rPr>
            </w:pPr>
            <w:r w:rsidRPr="001762AE">
              <w:rPr>
                <w:rFonts w:ascii="Times New Roman" w:hAnsi="Times New Roman"/>
                <w:sz w:val="24"/>
                <w:szCs w:val="24"/>
              </w:rPr>
              <w:t>&lt;0,5</w:t>
            </w:r>
          </w:p>
        </w:tc>
      </w:tr>
      <w:tr w:rsidR="003D3900" w:rsidRPr="001762AE" w:rsidTr="001C0AE9">
        <w:trPr>
          <w:gridAfter w:val="1"/>
          <w:wAfter w:w="60" w:type="dxa"/>
          <w:trHeight w:val="255"/>
        </w:trPr>
        <w:tc>
          <w:tcPr>
            <w:tcW w:w="556" w:type="dxa"/>
            <w:tcBorders>
              <w:top w:val="nil"/>
              <w:left w:val="single" w:sz="4" w:space="0" w:color="auto"/>
              <w:bottom w:val="single" w:sz="4" w:space="0" w:color="auto"/>
              <w:right w:val="single" w:sz="4" w:space="0" w:color="auto"/>
            </w:tcBorders>
          </w:tcPr>
          <w:p w:rsidR="003D3900" w:rsidRPr="005D2253" w:rsidRDefault="003D3900" w:rsidP="000054DE">
            <w:pPr>
              <w:spacing w:after="0" w:line="240" w:lineRule="auto"/>
              <w:rPr>
                <w:rFonts w:ascii="Times New Roman" w:hAnsi="Times New Roman"/>
                <w:sz w:val="24"/>
                <w:szCs w:val="24"/>
              </w:rPr>
            </w:pPr>
            <w:r>
              <w:rPr>
                <w:rFonts w:ascii="Times New Roman" w:hAnsi="Times New Roman"/>
                <w:sz w:val="24"/>
                <w:szCs w:val="24"/>
              </w:rPr>
              <w:t>16.</w:t>
            </w:r>
          </w:p>
        </w:tc>
        <w:tc>
          <w:tcPr>
            <w:tcW w:w="4079" w:type="dxa"/>
            <w:tcBorders>
              <w:top w:val="nil"/>
              <w:left w:val="single" w:sz="4" w:space="0" w:color="auto"/>
              <w:bottom w:val="single" w:sz="4" w:space="0" w:color="auto"/>
              <w:right w:val="single" w:sz="4" w:space="0" w:color="auto"/>
            </w:tcBorders>
            <w:noWrap/>
          </w:tcPr>
          <w:p w:rsidR="003D3900" w:rsidRPr="005D2253" w:rsidRDefault="003D3900" w:rsidP="000054DE">
            <w:pPr>
              <w:spacing w:after="0" w:line="240" w:lineRule="auto"/>
              <w:rPr>
                <w:rFonts w:ascii="Times New Roman" w:hAnsi="Times New Roman"/>
                <w:sz w:val="24"/>
                <w:szCs w:val="24"/>
              </w:rPr>
            </w:pPr>
            <w:r w:rsidRPr="005D2253">
              <w:rPr>
                <w:rFonts w:ascii="Times New Roman" w:hAnsi="Times New Roman"/>
                <w:sz w:val="24"/>
                <w:szCs w:val="24"/>
              </w:rPr>
              <w:t>Niķelis, ko izsaka kā Ni</w:t>
            </w:r>
          </w:p>
        </w:tc>
        <w:tc>
          <w:tcPr>
            <w:tcW w:w="2090" w:type="dxa"/>
            <w:tcBorders>
              <w:top w:val="nil"/>
              <w:left w:val="nil"/>
              <w:bottom w:val="single" w:sz="4" w:space="0" w:color="auto"/>
              <w:right w:val="single" w:sz="4" w:space="0" w:color="auto"/>
            </w:tcBorders>
            <w:noWrap/>
          </w:tcPr>
          <w:p w:rsidR="003D3900" w:rsidRPr="001762AE" w:rsidRDefault="003D3900" w:rsidP="000054DE">
            <w:pPr>
              <w:spacing w:after="0" w:line="240" w:lineRule="auto"/>
              <w:jc w:val="center"/>
              <w:rPr>
                <w:rFonts w:ascii="Times New Roman" w:hAnsi="Times New Roman"/>
                <w:sz w:val="24"/>
                <w:szCs w:val="24"/>
              </w:rPr>
            </w:pPr>
            <w:r w:rsidRPr="001762AE">
              <w:rPr>
                <w:rFonts w:ascii="Times New Roman" w:hAnsi="Times New Roman"/>
                <w:sz w:val="24"/>
                <w:szCs w:val="24"/>
              </w:rPr>
              <w:t>mg/l</w:t>
            </w:r>
          </w:p>
        </w:tc>
        <w:tc>
          <w:tcPr>
            <w:tcW w:w="2420" w:type="dxa"/>
            <w:tcBorders>
              <w:top w:val="single" w:sz="4" w:space="0" w:color="auto"/>
              <w:left w:val="nil"/>
              <w:bottom w:val="single" w:sz="4" w:space="0" w:color="auto"/>
              <w:right w:val="single" w:sz="4" w:space="0" w:color="auto"/>
            </w:tcBorders>
            <w:noWrap/>
          </w:tcPr>
          <w:p w:rsidR="003D3900" w:rsidRPr="001762AE" w:rsidRDefault="003D3900" w:rsidP="000E74C4">
            <w:pPr>
              <w:spacing w:after="0" w:line="240" w:lineRule="auto"/>
              <w:ind w:firstLineChars="600" w:firstLine="1440"/>
              <w:jc w:val="center"/>
              <w:rPr>
                <w:rFonts w:ascii="Times New Roman" w:hAnsi="Times New Roman"/>
                <w:sz w:val="24"/>
                <w:szCs w:val="24"/>
              </w:rPr>
            </w:pPr>
            <w:r w:rsidRPr="001762AE">
              <w:rPr>
                <w:rFonts w:ascii="Times New Roman" w:hAnsi="Times New Roman"/>
                <w:sz w:val="24"/>
                <w:szCs w:val="24"/>
              </w:rPr>
              <w:t>&lt;0,5</w:t>
            </w:r>
          </w:p>
        </w:tc>
      </w:tr>
      <w:tr w:rsidR="003D3900" w:rsidRPr="001762AE" w:rsidTr="001C0AE9">
        <w:trPr>
          <w:gridAfter w:val="1"/>
          <w:wAfter w:w="60" w:type="dxa"/>
          <w:trHeight w:val="270"/>
        </w:trPr>
        <w:tc>
          <w:tcPr>
            <w:tcW w:w="556" w:type="dxa"/>
            <w:tcBorders>
              <w:top w:val="nil"/>
              <w:left w:val="single" w:sz="4" w:space="0" w:color="auto"/>
              <w:bottom w:val="single" w:sz="4" w:space="0" w:color="auto"/>
              <w:right w:val="single" w:sz="4" w:space="0" w:color="auto"/>
            </w:tcBorders>
          </w:tcPr>
          <w:p w:rsidR="003D3900" w:rsidRPr="005D2253" w:rsidRDefault="003D3900" w:rsidP="000054DE">
            <w:pPr>
              <w:spacing w:after="0" w:line="240" w:lineRule="auto"/>
              <w:rPr>
                <w:rFonts w:ascii="Times New Roman" w:hAnsi="Times New Roman"/>
                <w:sz w:val="24"/>
                <w:szCs w:val="24"/>
              </w:rPr>
            </w:pPr>
            <w:r>
              <w:rPr>
                <w:rFonts w:ascii="Times New Roman" w:hAnsi="Times New Roman"/>
                <w:sz w:val="24"/>
                <w:szCs w:val="24"/>
              </w:rPr>
              <w:t>17.</w:t>
            </w:r>
          </w:p>
        </w:tc>
        <w:tc>
          <w:tcPr>
            <w:tcW w:w="4079" w:type="dxa"/>
            <w:tcBorders>
              <w:top w:val="nil"/>
              <w:left w:val="single" w:sz="4" w:space="0" w:color="auto"/>
              <w:bottom w:val="single" w:sz="4" w:space="0" w:color="auto"/>
              <w:right w:val="single" w:sz="4" w:space="0" w:color="auto"/>
            </w:tcBorders>
            <w:noWrap/>
          </w:tcPr>
          <w:p w:rsidR="003D3900" w:rsidRPr="005D2253" w:rsidRDefault="003D3900" w:rsidP="000054DE">
            <w:pPr>
              <w:spacing w:after="0" w:line="240" w:lineRule="auto"/>
              <w:rPr>
                <w:rFonts w:ascii="Times New Roman" w:hAnsi="Times New Roman"/>
                <w:sz w:val="24"/>
                <w:szCs w:val="24"/>
              </w:rPr>
            </w:pPr>
            <w:r w:rsidRPr="005D2253">
              <w:rPr>
                <w:rFonts w:ascii="Times New Roman" w:hAnsi="Times New Roman"/>
                <w:sz w:val="24"/>
                <w:szCs w:val="24"/>
              </w:rPr>
              <w:t>Amonjaks, ko izsaka kā NH</w:t>
            </w:r>
            <w:r w:rsidRPr="005D2253">
              <w:rPr>
                <w:rFonts w:ascii="Times New Roman" w:hAnsi="Times New Roman"/>
                <w:sz w:val="24"/>
                <w:szCs w:val="24"/>
                <w:vertAlign w:val="subscript"/>
              </w:rPr>
              <w:t>4</w:t>
            </w:r>
          </w:p>
        </w:tc>
        <w:tc>
          <w:tcPr>
            <w:tcW w:w="2090" w:type="dxa"/>
            <w:tcBorders>
              <w:top w:val="nil"/>
              <w:left w:val="nil"/>
              <w:bottom w:val="single" w:sz="4" w:space="0" w:color="auto"/>
              <w:right w:val="single" w:sz="4" w:space="0" w:color="auto"/>
            </w:tcBorders>
            <w:noWrap/>
          </w:tcPr>
          <w:p w:rsidR="003D3900" w:rsidRPr="001762AE" w:rsidRDefault="003D3900" w:rsidP="000054DE">
            <w:pPr>
              <w:spacing w:after="0" w:line="240" w:lineRule="auto"/>
              <w:jc w:val="center"/>
              <w:rPr>
                <w:rFonts w:ascii="Times New Roman" w:hAnsi="Times New Roman"/>
                <w:sz w:val="24"/>
                <w:szCs w:val="24"/>
              </w:rPr>
            </w:pPr>
            <w:r w:rsidRPr="001762AE">
              <w:rPr>
                <w:rFonts w:ascii="Times New Roman" w:hAnsi="Times New Roman"/>
                <w:sz w:val="24"/>
                <w:szCs w:val="24"/>
              </w:rPr>
              <w:t>mg/l</w:t>
            </w:r>
          </w:p>
        </w:tc>
        <w:tc>
          <w:tcPr>
            <w:tcW w:w="2420" w:type="dxa"/>
            <w:tcBorders>
              <w:top w:val="single" w:sz="4" w:space="0" w:color="auto"/>
              <w:left w:val="nil"/>
              <w:bottom w:val="single" w:sz="4" w:space="0" w:color="auto"/>
              <w:right w:val="single" w:sz="4" w:space="0" w:color="auto"/>
            </w:tcBorders>
            <w:noWrap/>
          </w:tcPr>
          <w:p w:rsidR="003D3900" w:rsidRPr="001762AE" w:rsidRDefault="003D3900" w:rsidP="000E74C4">
            <w:pPr>
              <w:spacing w:after="0" w:line="240" w:lineRule="auto"/>
              <w:ind w:firstLineChars="600" w:firstLine="1440"/>
              <w:jc w:val="center"/>
              <w:rPr>
                <w:rFonts w:ascii="Times New Roman" w:hAnsi="Times New Roman"/>
                <w:sz w:val="24"/>
                <w:szCs w:val="24"/>
              </w:rPr>
            </w:pPr>
            <w:r w:rsidRPr="001762AE">
              <w:rPr>
                <w:rFonts w:ascii="Times New Roman" w:hAnsi="Times New Roman"/>
                <w:sz w:val="24"/>
                <w:szCs w:val="24"/>
              </w:rPr>
              <w:t>&lt;10</w:t>
            </w:r>
          </w:p>
        </w:tc>
      </w:tr>
      <w:tr w:rsidR="003D3900" w:rsidRPr="001762AE" w:rsidTr="001C0AE9">
        <w:trPr>
          <w:gridAfter w:val="1"/>
          <w:wAfter w:w="60" w:type="dxa"/>
          <w:trHeight w:val="255"/>
        </w:trPr>
        <w:tc>
          <w:tcPr>
            <w:tcW w:w="556" w:type="dxa"/>
            <w:tcBorders>
              <w:top w:val="nil"/>
              <w:left w:val="single" w:sz="4" w:space="0" w:color="auto"/>
              <w:bottom w:val="single" w:sz="4" w:space="0" w:color="auto"/>
              <w:right w:val="single" w:sz="4" w:space="0" w:color="auto"/>
            </w:tcBorders>
          </w:tcPr>
          <w:p w:rsidR="003D3900" w:rsidRPr="005D2253" w:rsidRDefault="003D3900" w:rsidP="000054DE">
            <w:pPr>
              <w:spacing w:after="0" w:line="240" w:lineRule="auto"/>
              <w:rPr>
                <w:rFonts w:ascii="Times New Roman" w:hAnsi="Times New Roman"/>
                <w:sz w:val="24"/>
                <w:szCs w:val="24"/>
              </w:rPr>
            </w:pPr>
            <w:r>
              <w:rPr>
                <w:rFonts w:ascii="Times New Roman" w:hAnsi="Times New Roman"/>
                <w:sz w:val="24"/>
                <w:szCs w:val="24"/>
              </w:rPr>
              <w:t>18.</w:t>
            </w:r>
          </w:p>
        </w:tc>
        <w:tc>
          <w:tcPr>
            <w:tcW w:w="4079" w:type="dxa"/>
            <w:tcBorders>
              <w:top w:val="nil"/>
              <w:left w:val="single" w:sz="4" w:space="0" w:color="auto"/>
              <w:bottom w:val="single" w:sz="4" w:space="0" w:color="auto"/>
              <w:right w:val="single" w:sz="4" w:space="0" w:color="auto"/>
            </w:tcBorders>
            <w:noWrap/>
          </w:tcPr>
          <w:p w:rsidR="003D3900" w:rsidRPr="005D2253" w:rsidRDefault="003D3900" w:rsidP="000054DE">
            <w:pPr>
              <w:spacing w:after="0" w:line="240" w:lineRule="auto"/>
              <w:rPr>
                <w:rFonts w:ascii="Times New Roman" w:hAnsi="Times New Roman"/>
                <w:sz w:val="24"/>
                <w:szCs w:val="24"/>
              </w:rPr>
            </w:pPr>
            <w:r w:rsidRPr="005D2253">
              <w:rPr>
                <w:rFonts w:ascii="Times New Roman" w:hAnsi="Times New Roman"/>
                <w:sz w:val="24"/>
                <w:szCs w:val="24"/>
              </w:rPr>
              <w:t>Bors, ko izsaka kā B</w:t>
            </w:r>
          </w:p>
        </w:tc>
        <w:tc>
          <w:tcPr>
            <w:tcW w:w="2090" w:type="dxa"/>
            <w:tcBorders>
              <w:top w:val="nil"/>
              <w:left w:val="nil"/>
              <w:bottom w:val="single" w:sz="4" w:space="0" w:color="auto"/>
              <w:right w:val="single" w:sz="4" w:space="0" w:color="auto"/>
            </w:tcBorders>
            <w:noWrap/>
          </w:tcPr>
          <w:p w:rsidR="003D3900" w:rsidRPr="001762AE" w:rsidRDefault="003D3900" w:rsidP="000054DE">
            <w:pPr>
              <w:spacing w:after="0" w:line="240" w:lineRule="auto"/>
              <w:jc w:val="center"/>
              <w:rPr>
                <w:rFonts w:ascii="Times New Roman" w:hAnsi="Times New Roman"/>
                <w:sz w:val="24"/>
                <w:szCs w:val="24"/>
              </w:rPr>
            </w:pPr>
            <w:r w:rsidRPr="001762AE">
              <w:rPr>
                <w:rFonts w:ascii="Times New Roman" w:hAnsi="Times New Roman"/>
                <w:sz w:val="24"/>
                <w:szCs w:val="24"/>
              </w:rPr>
              <w:t>mg/l</w:t>
            </w:r>
          </w:p>
        </w:tc>
        <w:tc>
          <w:tcPr>
            <w:tcW w:w="2420" w:type="dxa"/>
            <w:tcBorders>
              <w:top w:val="single" w:sz="4" w:space="0" w:color="auto"/>
              <w:left w:val="nil"/>
              <w:bottom w:val="single" w:sz="4" w:space="0" w:color="auto"/>
              <w:right w:val="single" w:sz="4" w:space="0" w:color="auto"/>
            </w:tcBorders>
            <w:noWrap/>
          </w:tcPr>
          <w:p w:rsidR="003D3900" w:rsidRPr="001762AE" w:rsidRDefault="003D3900" w:rsidP="000E74C4">
            <w:pPr>
              <w:spacing w:after="0" w:line="240" w:lineRule="auto"/>
              <w:ind w:firstLineChars="600" w:firstLine="1440"/>
              <w:jc w:val="center"/>
              <w:rPr>
                <w:rFonts w:ascii="Times New Roman" w:hAnsi="Times New Roman"/>
                <w:sz w:val="24"/>
                <w:szCs w:val="24"/>
              </w:rPr>
            </w:pPr>
            <w:r w:rsidRPr="001762AE">
              <w:rPr>
                <w:rFonts w:ascii="Times New Roman" w:hAnsi="Times New Roman"/>
                <w:sz w:val="24"/>
                <w:szCs w:val="24"/>
              </w:rPr>
              <w:t>&lt;1-3</w:t>
            </w:r>
          </w:p>
        </w:tc>
      </w:tr>
      <w:tr w:rsidR="003D3900" w:rsidRPr="001762AE" w:rsidTr="001C0AE9">
        <w:trPr>
          <w:gridAfter w:val="1"/>
          <w:wAfter w:w="60" w:type="dxa"/>
          <w:trHeight w:val="255"/>
        </w:trPr>
        <w:tc>
          <w:tcPr>
            <w:tcW w:w="556" w:type="dxa"/>
            <w:tcBorders>
              <w:top w:val="nil"/>
              <w:left w:val="single" w:sz="4" w:space="0" w:color="auto"/>
              <w:bottom w:val="single" w:sz="4" w:space="0" w:color="auto"/>
              <w:right w:val="single" w:sz="4" w:space="0" w:color="auto"/>
            </w:tcBorders>
          </w:tcPr>
          <w:p w:rsidR="003D3900" w:rsidRPr="005D2253" w:rsidRDefault="003D3900" w:rsidP="000054DE">
            <w:pPr>
              <w:spacing w:after="0" w:line="240" w:lineRule="auto"/>
              <w:rPr>
                <w:rFonts w:ascii="Times New Roman" w:hAnsi="Times New Roman"/>
                <w:sz w:val="24"/>
                <w:szCs w:val="24"/>
              </w:rPr>
            </w:pPr>
            <w:r>
              <w:rPr>
                <w:rFonts w:ascii="Times New Roman" w:hAnsi="Times New Roman"/>
                <w:sz w:val="24"/>
                <w:szCs w:val="24"/>
              </w:rPr>
              <w:t xml:space="preserve">19. </w:t>
            </w:r>
          </w:p>
        </w:tc>
        <w:tc>
          <w:tcPr>
            <w:tcW w:w="4079" w:type="dxa"/>
            <w:tcBorders>
              <w:top w:val="nil"/>
              <w:left w:val="single" w:sz="4" w:space="0" w:color="auto"/>
              <w:bottom w:val="single" w:sz="4" w:space="0" w:color="auto"/>
              <w:right w:val="single" w:sz="4" w:space="0" w:color="auto"/>
            </w:tcBorders>
            <w:noWrap/>
          </w:tcPr>
          <w:p w:rsidR="003D3900" w:rsidRPr="005D2253" w:rsidRDefault="003D3900" w:rsidP="000054DE">
            <w:pPr>
              <w:spacing w:after="0" w:line="240" w:lineRule="auto"/>
              <w:rPr>
                <w:rFonts w:ascii="Times New Roman" w:hAnsi="Times New Roman"/>
                <w:sz w:val="24"/>
                <w:szCs w:val="24"/>
              </w:rPr>
            </w:pPr>
            <w:r w:rsidRPr="005D2253">
              <w:rPr>
                <w:rFonts w:ascii="Times New Roman" w:hAnsi="Times New Roman"/>
                <w:sz w:val="24"/>
                <w:szCs w:val="24"/>
              </w:rPr>
              <w:t>Fenols</w:t>
            </w:r>
          </w:p>
        </w:tc>
        <w:tc>
          <w:tcPr>
            <w:tcW w:w="2090" w:type="dxa"/>
            <w:tcBorders>
              <w:top w:val="nil"/>
              <w:left w:val="nil"/>
              <w:bottom w:val="single" w:sz="4" w:space="0" w:color="auto"/>
              <w:right w:val="single" w:sz="4" w:space="0" w:color="auto"/>
            </w:tcBorders>
            <w:noWrap/>
          </w:tcPr>
          <w:p w:rsidR="003D3900" w:rsidRPr="001762AE" w:rsidRDefault="003D3900" w:rsidP="000054DE">
            <w:pPr>
              <w:spacing w:after="0" w:line="240" w:lineRule="auto"/>
              <w:jc w:val="center"/>
              <w:rPr>
                <w:rFonts w:ascii="Times New Roman" w:hAnsi="Times New Roman"/>
                <w:sz w:val="24"/>
                <w:szCs w:val="24"/>
              </w:rPr>
            </w:pPr>
            <w:r w:rsidRPr="001762AE">
              <w:rPr>
                <w:rFonts w:ascii="Times New Roman" w:hAnsi="Times New Roman"/>
                <w:sz w:val="24"/>
                <w:szCs w:val="24"/>
              </w:rPr>
              <w:t>mg/l</w:t>
            </w:r>
          </w:p>
        </w:tc>
        <w:tc>
          <w:tcPr>
            <w:tcW w:w="2420" w:type="dxa"/>
            <w:tcBorders>
              <w:top w:val="single" w:sz="4" w:space="0" w:color="auto"/>
              <w:left w:val="nil"/>
              <w:bottom w:val="single" w:sz="4" w:space="0" w:color="auto"/>
              <w:right w:val="single" w:sz="4" w:space="0" w:color="auto"/>
            </w:tcBorders>
            <w:noWrap/>
          </w:tcPr>
          <w:p w:rsidR="003D3900" w:rsidRPr="001762AE" w:rsidRDefault="003D3900" w:rsidP="000E74C4">
            <w:pPr>
              <w:spacing w:after="0" w:line="240" w:lineRule="auto"/>
              <w:ind w:firstLineChars="700" w:firstLine="1680"/>
              <w:jc w:val="center"/>
              <w:rPr>
                <w:rFonts w:ascii="Times New Roman" w:hAnsi="Times New Roman"/>
                <w:sz w:val="24"/>
                <w:szCs w:val="24"/>
              </w:rPr>
            </w:pPr>
            <w:r w:rsidRPr="001762AE">
              <w:rPr>
                <w:rFonts w:ascii="Times New Roman" w:hAnsi="Times New Roman"/>
                <w:sz w:val="24"/>
                <w:szCs w:val="24"/>
              </w:rPr>
              <w:t>&lt;1</w:t>
            </w:r>
          </w:p>
        </w:tc>
      </w:tr>
      <w:tr w:rsidR="003D3900" w:rsidRPr="001762AE" w:rsidTr="001C0AE9">
        <w:trPr>
          <w:gridAfter w:val="1"/>
          <w:wAfter w:w="60" w:type="dxa"/>
          <w:trHeight w:val="255"/>
        </w:trPr>
        <w:tc>
          <w:tcPr>
            <w:tcW w:w="9145" w:type="dxa"/>
            <w:gridSpan w:val="4"/>
            <w:tcBorders>
              <w:top w:val="nil"/>
              <w:left w:val="single" w:sz="4" w:space="0" w:color="auto"/>
              <w:bottom w:val="single" w:sz="4" w:space="0" w:color="auto"/>
              <w:right w:val="single" w:sz="4" w:space="0" w:color="auto"/>
            </w:tcBorders>
          </w:tcPr>
          <w:p w:rsidR="003D3900" w:rsidRDefault="003D3900" w:rsidP="005C0F69">
            <w:pPr>
              <w:spacing w:after="0" w:line="240" w:lineRule="auto"/>
              <w:jc w:val="both"/>
              <w:rPr>
                <w:rFonts w:ascii="Times New Roman" w:hAnsi="Times New Roman"/>
                <w:color w:val="000000"/>
                <w:sz w:val="20"/>
                <w:szCs w:val="20"/>
                <w:lang w:eastAsia="lv-LV"/>
              </w:rPr>
            </w:pPr>
            <w:r w:rsidRPr="00DF552E">
              <w:rPr>
                <w:rFonts w:ascii="Times New Roman" w:hAnsi="Times New Roman"/>
                <w:color w:val="000000"/>
                <w:sz w:val="20"/>
                <w:szCs w:val="20"/>
                <w:lang w:eastAsia="lv-LV"/>
              </w:rPr>
              <w:t>(</w:t>
            </w:r>
            <w:r>
              <w:rPr>
                <w:rFonts w:ascii="Times New Roman" w:hAnsi="Times New Roman"/>
                <w:color w:val="000000"/>
                <w:sz w:val="20"/>
                <w:szCs w:val="20"/>
                <w:lang w:eastAsia="lv-LV"/>
              </w:rPr>
              <w:t>1</w:t>
            </w:r>
            <w:r w:rsidRPr="00DF552E">
              <w:rPr>
                <w:rFonts w:ascii="Times New Roman" w:hAnsi="Times New Roman"/>
                <w:color w:val="000000"/>
                <w:sz w:val="20"/>
                <w:szCs w:val="20"/>
                <w:lang w:eastAsia="lv-LV"/>
              </w:rPr>
              <w:t>) Tabulā uzskaitīto piesārņotāju esamība ir atkarīga no stikla rūpniecības nozares un dažādām darbībām, kuras veic rūpnīcā.</w:t>
            </w:r>
          </w:p>
          <w:p w:rsidR="003D3900" w:rsidRDefault="003D3900" w:rsidP="005C0F69">
            <w:pPr>
              <w:spacing w:after="0" w:line="240" w:lineRule="auto"/>
              <w:jc w:val="both"/>
              <w:rPr>
                <w:rFonts w:ascii="Times New Roman" w:hAnsi="Times New Roman"/>
                <w:color w:val="000000"/>
                <w:sz w:val="20"/>
                <w:szCs w:val="20"/>
                <w:lang w:eastAsia="lv-LV"/>
              </w:rPr>
            </w:pPr>
            <w:r w:rsidRPr="00DF552E">
              <w:rPr>
                <w:rFonts w:ascii="Times New Roman" w:hAnsi="Times New Roman"/>
                <w:color w:val="000000"/>
                <w:sz w:val="20"/>
                <w:szCs w:val="20"/>
                <w:lang w:eastAsia="lv-LV"/>
              </w:rPr>
              <w:t xml:space="preserve"> ( 2 ) Līmeņi attiecas uz apvienoto paraugu, kas ir iegūts divu stundu vai 24 stundu laikā.</w:t>
            </w:r>
          </w:p>
          <w:p w:rsidR="003D3900" w:rsidRPr="00DF552E" w:rsidRDefault="003D3900" w:rsidP="005C0F69">
            <w:pPr>
              <w:spacing w:after="0" w:line="240" w:lineRule="auto"/>
              <w:jc w:val="both"/>
              <w:rPr>
                <w:rFonts w:ascii="Times New Roman" w:hAnsi="Times New Roman"/>
                <w:color w:val="000000"/>
                <w:sz w:val="20"/>
                <w:szCs w:val="20"/>
                <w:lang w:eastAsia="lv-LV"/>
              </w:rPr>
            </w:pPr>
            <w:r w:rsidRPr="00DF552E">
              <w:rPr>
                <w:rFonts w:ascii="Times New Roman" w:hAnsi="Times New Roman"/>
                <w:color w:val="000000"/>
                <w:sz w:val="20"/>
                <w:szCs w:val="20"/>
                <w:lang w:eastAsia="lv-LV"/>
              </w:rPr>
              <w:t xml:space="preserve"> ( 3 ) Vienlaidu stikla šķiedras ražošanas nozarei LPTP-SEL ir &lt; 200 mg/l.</w:t>
            </w:r>
          </w:p>
          <w:p w:rsidR="003D3900" w:rsidRPr="00DF552E" w:rsidRDefault="003D3900" w:rsidP="005C0F69">
            <w:pPr>
              <w:spacing w:after="0" w:line="240" w:lineRule="auto"/>
              <w:jc w:val="both"/>
              <w:rPr>
                <w:rFonts w:ascii="Times New Roman" w:hAnsi="Times New Roman"/>
                <w:color w:val="000000"/>
                <w:sz w:val="20"/>
                <w:szCs w:val="20"/>
                <w:lang w:eastAsia="lv-LV"/>
              </w:rPr>
            </w:pPr>
            <w:r w:rsidRPr="00DF552E">
              <w:rPr>
                <w:rFonts w:ascii="Times New Roman" w:hAnsi="Times New Roman"/>
                <w:color w:val="000000"/>
                <w:sz w:val="20"/>
                <w:szCs w:val="20"/>
                <w:lang w:eastAsia="lv-LV"/>
              </w:rPr>
              <w:t>( 4 ) Līmenis attiecas uz attīrītu ūdeni, kas veidojas pulēšanas ar skābi darbību laikā.</w:t>
            </w:r>
          </w:p>
          <w:p w:rsidR="003D3900" w:rsidRPr="00DF552E" w:rsidRDefault="003D3900" w:rsidP="005C0F69">
            <w:pPr>
              <w:spacing w:after="0" w:line="240" w:lineRule="auto"/>
              <w:jc w:val="both"/>
              <w:rPr>
                <w:rFonts w:ascii="Times New Roman" w:hAnsi="Times New Roman"/>
                <w:color w:val="000000"/>
                <w:sz w:val="20"/>
                <w:szCs w:val="20"/>
                <w:lang w:eastAsia="lv-LV"/>
              </w:rPr>
            </w:pPr>
            <w:r w:rsidRPr="00DF552E">
              <w:rPr>
                <w:rFonts w:ascii="Times New Roman" w:hAnsi="Times New Roman"/>
                <w:color w:val="000000"/>
                <w:sz w:val="20"/>
                <w:szCs w:val="20"/>
                <w:lang w:eastAsia="lv-LV"/>
              </w:rPr>
              <w:t xml:space="preserve"> ( 5 ) Parasti ogļūdeņražu kopējo rādītāju veido minerāleļļas. </w:t>
            </w:r>
          </w:p>
          <w:p w:rsidR="003D3900" w:rsidRPr="001762AE" w:rsidRDefault="003D3900" w:rsidP="005C0F69">
            <w:pPr>
              <w:spacing w:after="0" w:line="240" w:lineRule="auto"/>
              <w:jc w:val="both"/>
              <w:rPr>
                <w:rFonts w:ascii="Times New Roman" w:hAnsi="Times New Roman"/>
                <w:sz w:val="24"/>
                <w:szCs w:val="24"/>
              </w:rPr>
            </w:pPr>
            <w:r w:rsidRPr="00DF552E">
              <w:rPr>
                <w:rFonts w:ascii="Times New Roman" w:hAnsi="Times New Roman"/>
                <w:color w:val="000000"/>
                <w:sz w:val="20"/>
                <w:szCs w:val="20"/>
                <w:lang w:eastAsia="lv-LV"/>
              </w:rPr>
              <w:t>( 6 ) Augstākais diapazona līmenis ir saistīts ar pakārtotiem procesiem svina kristālstikla ražošanā.</w:t>
            </w:r>
          </w:p>
        </w:tc>
      </w:tr>
      <w:tr w:rsidR="003D3900" w:rsidRPr="001762AE" w:rsidTr="001C0AE9">
        <w:trPr>
          <w:gridAfter w:val="1"/>
          <w:wAfter w:w="60" w:type="dxa"/>
          <w:trHeight w:val="255"/>
        </w:trPr>
        <w:tc>
          <w:tcPr>
            <w:tcW w:w="556" w:type="dxa"/>
            <w:tcBorders>
              <w:top w:val="single" w:sz="4" w:space="0" w:color="auto"/>
              <w:left w:val="nil"/>
              <w:bottom w:val="nil"/>
              <w:right w:val="nil"/>
            </w:tcBorders>
          </w:tcPr>
          <w:p w:rsidR="003D3900" w:rsidRPr="001762AE" w:rsidRDefault="003D3900" w:rsidP="000054DE">
            <w:pPr>
              <w:spacing w:after="0" w:line="240" w:lineRule="auto"/>
              <w:rPr>
                <w:rFonts w:ascii="Times New Roman" w:hAnsi="Times New Roman"/>
                <w:sz w:val="24"/>
                <w:szCs w:val="24"/>
              </w:rPr>
            </w:pPr>
          </w:p>
        </w:tc>
        <w:tc>
          <w:tcPr>
            <w:tcW w:w="4079" w:type="dxa"/>
            <w:tcBorders>
              <w:top w:val="single" w:sz="4" w:space="0" w:color="auto"/>
              <w:left w:val="nil"/>
              <w:bottom w:val="nil"/>
              <w:right w:val="nil"/>
            </w:tcBorders>
            <w:noWrap/>
          </w:tcPr>
          <w:p w:rsidR="003D3900" w:rsidRPr="001762AE" w:rsidRDefault="003D3900" w:rsidP="000054DE">
            <w:pPr>
              <w:spacing w:after="0" w:line="240" w:lineRule="auto"/>
              <w:rPr>
                <w:rFonts w:ascii="Times New Roman" w:hAnsi="Times New Roman"/>
                <w:sz w:val="24"/>
                <w:szCs w:val="24"/>
              </w:rPr>
            </w:pPr>
          </w:p>
        </w:tc>
        <w:tc>
          <w:tcPr>
            <w:tcW w:w="2090" w:type="dxa"/>
            <w:tcBorders>
              <w:top w:val="single" w:sz="4" w:space="0" w:color="auto"/>
              <w:left w:val="nil"/>
              <w:bottom w:val="nil"/>
              <w:right w:val="nil"/>
            </w:tcBorders>
            <w:noWrap/>
          </w:tcPr>
          <w:p w:rsidR="003D3900" w:rsidRPr="001762AE" w:rsidRDefault="003D3900" w:rsidP="000054DE">
            <w:pPr>
              <w:spacing w:after="0" w:line="240" w:lineRule="auto"/>
              <w:rPr>
                <w:rFonts w:ascii="Times New Roman" w:hAnsi="Times New Roman"/>
                <w:sz w:val="24"/>
                <w:szCs w:val="24"/>
              </w:rPr>
            </w:pPr>
          </w:p>
        </w:tc>
        <w:tc>
          <w:tcPr>
            <w:tcW w:w="2420" w:type="dxa"/>
            <w:tcBorders>
              <w:top w:val="single" w:sz="4" w:space="0" w:color="auto"/>
              <w:left w:val="nil"/>
              <w:bottom w:val="nil"/>
              <w:right w:val="nil"/>
            </w:tcBorders>
            <w:noWrap/>
          </w:tcPr>
          <w:p w:rsidR="003D3900" w:rsidRPr="001762AE" w:rsidRDefault="003D3900" w:rsidP="000054DE">
            <w:pPr>
              <w:spacing w:after="0" w:line="240" w:lineRule="auto"/>
              <w:rPr>
                <w:rFonts w:ascii="Times New Roman" w:hAnsi="Times New Roman"/>
                <w:sz w:val="24"/>
                <w:szCs w:val="24"/>
              </w:rPr>
            </w:pPr>
          </w:p>
        </w:tc>
      </w:tr>
    </w:tbl>
    <w:p w:rsidR="003D3900" w:rsidRDefault="003D3900" w:rsidP="004133DE">
      <w:pPr>
        <w:pStyle w:val="Virsraksts"/>
        <w:numPr>
          <w:ilvl w:val="1"/>
          <w:numId w:val="25"/>
        </w:numPr>
        <w:spacing w:after="0" w:line="240" w:lineRule="auto"/>
        <w:outlineLvl w:val="1"/>
      </w:pPr>
      <w:bookmarkStart w:id="15" w:name="_Toc364166226"/>
      <w:r w:rsidRPr="00DF552E">
        <w:t>Atkritumi, kas veidojas stikla ražošanas procesos</w:t>
      </w:r>
      <w:bookmarkEnd w:id="15"/>
    </w:p>
    <w:p w:rsidR="003D3900" w:rsidRPr="00DF552E" w:rsidRDefault="003D3900" w:rsidP="00AC37D9">
      <w:pPr>
        <w:pStyle w:val="Virsraksts"/>
        <w:spacing w:after="0" w:line="240" w:lineRule="auto"/>
      </w:pPr>
    </w:p>
    <w:p w:rsidR="003D3900" w:rsidRDefault="003D3900" w:rsidP="000054DE">
      <w:pPr>
        <w:numPr>
          <w:ilvl w:val="2"/>
          <w:numId w:val="25"/>
        </w:numPr>
        <w:spacing w:after="0" w:line="240" w:lineRule="auto"/>
        <w:jc w:val="both"/>
        <w:rPr>
          <w:rFonts w:ascii="Times New Roman" w:hAnsi="Times New Roman"/>
          <w:bCs/>
          <w:sz w:val="24"/>
          <w:szCs w:val="24"/>
        </w:rPr>
      </w:pPr>
      <w:r w:rsidRPr="00DF552E">
        <w:rPr>
          <w:rFonts w:ascii="Times New Roman" w:hAnsi="Times New Roman"/>
          <w:bCs/>
          <w:sz w:val="24"/>
          <w:szCs w:val="24"/>
        </w:rPr>
        <w:t>LPTP mērķis ir samazināt cieto noglabājamo atkritumu ražošanu, izmantojot kādu no turpmāk minētajiem tehniskajiem paņēmieniem vai to apvienojumu.</w:t>
      </w:r>
    </w:p>
    <w:p w:rsidR="003D3900" w:rsidRDefault="003D3900" w:rsidP="000054DE">
      <w:pPr>
        <w:spacing w:after="0" w:line="240" w:lineRule="auto"/>
        <w:jc w:val="center"/>
        <w:rPr>
          <w:rFonts w:ascii="Times New Roman" w:hAnsi="Times New Roman"/>
          <w:b/>
          <w:sz w:val="24"/>
          <w:szCs w:val="24"/>
        </w:rPr>
      </w:pPr>
    </w:p>
    <w:p w:rsidR="003D3900" w:rsidRPr="00186557" w:rsidRDefault="003D3900" w:rsidP="000054DE">
      <w:pPr>
        <w:spacing w:after="0" w:line="240" w:lineRule="auto"/>
        <w:jc w:val="center"/>
        <w:rPr>
          <w:rFonts w:ascii="Times New Roman" w:hAnsi="Times New Roman"/>
          <w:b/>
          <w:sz w:val="24"/>
          <w:szCs w:val="24"/>
        </w:rPr>
      </w:pPr>
      <w:r w:rsidRPr="00186557">
        <w:rPr>
          <w:rFonts w:ascii="Times New Roman" w:hAnsi="Times New Roman"/>
          <w:b/>
          <w:sz w:val="24"/>
          <w:szCs w:val="24"/>
        </w:rPr>
        <w:t>Tehniskie paņēmieni un to piemērojamība</w:t>
      </w:r>
    </w:p>
    <w:p w:rsidR="003D3900" w:rsidRDefault="003D3900" w:rsidP="000054DE">
      <w:pPr>
        <w:spacing w:after="0" w:line="240" w:lineRule="auto"/>
        <w:jc w:val="right"/>
        <w:rPr>
          <w:rFonts w:ascii="Times New Roman" w:hAnsi="Times New Roman"/>
          <w:b/>
          <w:sz w:val="24"/>
          <w:szCs w:val="24"/>
        </w:rPr>
      </w:pPr>
      <w:r>
        <w:rPr>
          <w:rFonts w:ascii="Times New Roman" w:hAnsi="Times New Roman"/>
          <w:b/>
          <w:sz w:val="24"/>
          <w:szCs w:val="24"/>
        </w:rPr>
        <w:t>19</w:t>
      </w:r>
      <w:r w:rsidRPr="00186557">
        <w:rPr>
          <w:rFonts w:ascii="Times New Roman" w:hAnsi="Times New Roman"/>
          <w:b/>
          <w:sz w:val="24"/>
          <w:szCs w:val="24"/>
        </w:rPr>
        <w:t>.tabula</w:t>
      </w:r>
    </w:p>
    <w:p w:rsidR="003D3900" w:rsidRPr="00DF552E" w:rsidRDefault="003D3900" w:rsidP="000054DE">
      <w:pPr>
        <w:spacing w:after="0" w:line="240" w:lineRule="auto"/>
        <w:jc w:val="both"/>
        <w:rPr>
          <w:rFonts w:ascii="Times New Roman" w:hAnsi="Times New Roman"/>
          <w:bCs/>
          <w:sz w:val="24"/>
          <w:szCs w:val="24"/>
        </w:rPr>
      </w:pPr>
    </w:p>
    <w:tbl>
      <w:tblPr>
        <w:tblW w:w="9130" w:type="dxa"/>
        <w:tblInd w:w="108" w:type="dxa"/>
        <w:tblLayout w:type="fixed"/>
        <w:tblLook w:val="0000"/>
      </w:tblPr>
      <w:tblGrid>
        <w:gridCol w:w="880"/>
        <w:gridCol w:w="4500"/>
        <w:gridCol w:w="3750"/>
      </w:tblGrid>
      <w:tr w:rsidR="003D3900" w:rsidRPr="001762AE" w:rsidTr="001C0AE9">
        <w:trPr>
          <w:trHeight w:val="255"/>
        </w:trPr>
        <w:tc>
          <w:tcPr>
            <w:tcW w:w="880" w:type="dxa"/>
            <w:tcBorders>
              <w:top w:val="single" w:sz="4" w:space="0" w:color="auto"/>
              <w:left w:val="single" w:sz="4" w:space="0" w:color="auto"/>
              <w:bottom w:val="single" w:sz="4" w:space="0" w:color="auto"/>
              <w:right w:val="single" w:sz="4" w:space="0" w:color="auto"/>
            </w:tcBorders>
          </w:tcPr>
          <w:p w:rsidR="003D3900" w:rsidRPr="001762AE" w:rsidRDefault="003D3900" w:rsidP="000E74C4">
            <w:pPr>
              <w:spacing w:after="0" w:line="240" w:lineRule="auto"/>
              <w:ind w:firstLineChars="700" w:firstLine="1687"/>
              <w:rPr>
                <w:rFonts w:ascii="Times New Roman" w:hAnsi="Times New Roman"/>
                <w:b/>
                <w:bCs/>
                <w:sz w:val="24"/>
                <w:szCs w:val="24"/>
              </w:rPr>
            </w:pPr>
            <w:r>
              <w:rPr>
                <w:rFonts w:ascii="Times New Roman" w:hAnsi="Times New Roman"/>
                <w:b/>
                <w:bCs/>
                <w:sz w:val="24"/>
                <w:szCs w:val="24"/>
              </w:rPr>
              <w:t xml:space="preserve">NNr. </w:t>
            </w:r>
          </w:p>
        </w:tc>
        <w:tc>
          <w:tcPr>
            <w:tcW w:w="4500" w:type="dxa"/>
            <w:tcBorders>
              <w:top w:val="single" w:sz="4" w:space="0" w:color="auto"/>
              <w:left w:val="single" w:sz="4" w:space="0" w:color="auto"/>
              <w:bottom w:val="single" w:sz="4" w:space="0" w:color="auto"/>
              <w:right w:val="single" w:sz="4" w:space="0" w:color="auto"/>
            </w:tcBorders>
            <w:noWrap/>
          </w:tcPr>
          <w:p w:rsidR="003D3900" w:rsidRPr="001762AE" w:rsidRDefault="003D3900" w:rsidP="000E74C4">
            <w:pPr>
              <w:spacing w:after="0" w:line="240" w:lineRule="auto"/>
              <w:ind w:firstLineChars="700" w:firstLine="1687"/>
              <w:rPr>
                <w:rFonts w:ascii="Times New Roman" w:hAnsi="Times New Roman"/>
                <w:b/>
                <w:bCs/>
                <w:sz w:val="24"/>
                <w:szCs w:val="24"/>
              </w:rPr>
            </w:pPr>
            <w:r w:rsidRPr="001762AE">
              <w:rPr>
                <w:rFonts w:ascii="Times New Roman" w:hAnsi="Times New Roman"/>
                <w:b/>
                <w:bCs/>
                <w:sz w:val="24"/>
                <w:szCs w:val="24"/>
              </w:rPr>
              <w:t>Tehniskais paņēmiens</w:t>
            </w:r>
          </w:p>
        </w:tc>
        <w:tc>
          <w:tcPr>
            <w:tcW w:w="3750" w:type="dxa"/>
            <w:tcBorders>
              <w:top w:val="single" w:sz="4" w:space="0" w:color="auto"/>
              <w:left w:val="nil"/>
              <w:bottom w:val="single" w:sz="4" w:space="0" w:color="auto"/>
              <w:right w:val="single" w:sz="4" w:space="0" w:color="auto"/>
            </w:tcBorders>
            <w:noWrap/>
          </w:tcPr>
          <w:p w:rsidR="003D3900" w:rsidRDefault="003D3900" w:rsidP="000E74C4">
            <w:pPr>
              <w:spacing w:after="0" w:line="240" w:lineRule="auto"/>
              <w:ind w:firstLineChars="800" w:firstLine="1928"/>
              <w:rPr>
                <w:rFonts w:ascii="Times New Roman" w:hAnsi="Times New Roman"/>
                <w:b/>
                <w:bCs/>
                <w:sz w:val="24"/>
                <w:szCs w:val="24"/>
              </w:rPr>
            </w:pPr>
            <w:r w:rsidRPr="001762AE">
              <w:rPr>
                <w:rFonts w:ascii="Times New Roman" w:hAnsi="Times New Roman"/>
                <w:b/>
                <w:bCs/>
                <w:sz w:val="24"/>
                <w:szCs w:val="24"/>
              </w:rPr>
              <w:t>Piemērojamība</w:t>
            </w:r>
          </w:p>
        </w:tc>
      </w:tr>
      <w:tr w:rsidR="003D3900" w:rsidRPr="001762AE" w:rsidTr="001C0AE9">
        <w:trPr>
          <w:trHeight w:val="480"/>
        </w:trPr>
        <w:tc>
          <w:tcPr>
            <w:tcW w:w="880" w:type="dxa"/>
            <w:tcBorders>
              <w:top w:val="nil"/>
              <w:left w:val="single" w:sz="4" w:space="0" w:color="auto"/>
              <w:bottom w:val="single" w:sz="4" w:space="0" w:color="auto"/>
              <w:right w:val="single" w:sz="4" w:space="0" w:color="auto"/>
            </w:tcBorders>
          </w:tcPr>
          <w:p w:rsidR="003D3900" w:rsidRPr="001762AE" w:rsidRDefault="003D3900" w:rsidP="000054DE">
            <w:pPr>
              <w:spacing w:after="0" w:line="240" w:lineRule="auto"/>
              <w:jc w:val="both"/>
              <w:rPr>
                <w:rFonts w:ascii="Times New Roman" w:hAnsi="Times New Roman"/>
                <w:sz w:val="24"/>
                <w:szCs w:val="24"/>
              </w:rPr>
            </w:pPr>
            <w:r>
              <w:rPr>
                <w:rFonts w:ascii="Times New Roman" w:hAnsi="Times New Roman"/>
                <w:sz w:val="24"/>
                <w:szCs w:val="24"/>
              </w:rPr>
              <w:t xml:space="preserve">1. </w:t>
            </w:r>
          </w:p>
        </w:tc>
        <w:tc>
          <w:tcPr>
            <w:tcW w:w="4500" w:type="dxa"/>
            <w:tcBorders>
              <w:top w:val="nil"/>
              <w:left w:val="single" w:sz="4" w:space="0" w:color="auto"/>
              <w:bottom w:val="single" w:sz="4" w:space="0" w:color="auto"/>
              <w:right w:val="single" w:sz="4" w:space="0" w:color="auto"/>
            </w:tcBorders>
          </w:tcPr>
          <w:p w:rsidR="003D3900" w:rsidRPr="001762AE" w:rsidRDefault="003D3900" w:rsidP="000054DE">
            <w:pPr>
              <w:spacing w:after="0" w:line="240" w:lineRule="auto"/>
              <w:jc w:val="both"/>
              <w:rPr>
                <w:rFonts w:ascii="Times New Roman" w:hAnsi="Times New Roman"/>
                <w:sz w:val="24"/>
                <w:szCs w:val="24"/>
              </w:rPr>
            </w:pPr>
            <w:r w:rsidRPr="001762AE">
              <w:rPr>
                <w:rFonts w:ascii="Times New Roman" w:hAnsi="Times New Roman"/>
                <w:sz w:val="24"/>
                <w:szCs w:val="24"/>
              </w:rPr>
              <w:t>Šihtas atkritumu produktu pārstrāde, ja vien tas atbilst kvalitātes prasībām.</w:t>
            </w:r>
          </w:p>
        </w:tc>
        <w:tc>
          <w:tcPr>
            <w:tcW w:w="3750" w:type="dxa"/>
            <w:tcBorders>
              <w:top w:val="nil"/>
              <w:left w:val="nil"/>
              <w:bottom w:val="single" w:sz="4" w:space="0" w:color="auto"/>
              <w:right w:val="single" w:sz="4" w:space="0" w:color="auto"/>
            </w:tcBorders>
          </w:tcPr>
          <w:p w:rsidR="003D3900" w:rsidRPr="005D2253" w:rsidRDefault="003D3900" w:rsidP="000054DE">
            <w:pPr>
              <w:spacing w:after="0" w:line="240" w:lineRule="auto"/>
              <w:jc w:val="both"/>
              <w:rPr>
                <w:rFonts w:ascii="Times New Roman" w:hAnsi="Times New Roman"/>
                <w:sz w:val="24"/>
                <w:szCs w:val="24"/>
              </w:rPr>
            </w:pPr>
            <w:r w:rsidRPr="005D2253">
              <w:rPr>
                <w:rFonts w:ascii="Times New Roman" w:hAnsi="Times New Roman"/>
                <w:sz w:val="24"/>
                <w:szCs w:val="24"/>
              </w:rPr>
              <w:t>Piemērojamību var  ierobežot  ar  stikla gala produkcijas kvalitāti saistīti sarežģījumi.</w:t>
            </w:r>
          </w:p>
        </w:tc>
      </w:tr>
      <w:tr w:rsidR="003D3900" w:rsidRPr="001762AE" w:rsidTr="001C0AE9">
        <w:trPr>
          <w:trHeight w:val="480"/>
        </w:trPr>
        <w:tc>
          <w:tcPr>
            <w:tcW w:w="880" w:type="dxa"/>
            <w:tcBorders>
              <w:top w:val="nil"/>
              <w:left w:val="single" w:sz="4" w:space="0" w:color="auto"/>
              <w:bottom w:val="single" w:sz="4" w:space="0" w:color="auto"/>
              <w:right w:val="single" w:sz="4" w:space="0" w:color="auto"/>
            </w:tcBorders>
          </w:tcPr>
          <w:p w:rsidR="003D3900" w:rsidRPr="001762AE" w:rsidRDefault="003D3900" w:rsidP="000054DE">
            <w:pPr>
              <w:spacing w:after="0" w:line="240" w:lineRule="auto"/>
              <w:jc w:val="both"/>
              <w:rPr>
                <w:rFonts w:ascii="Times New Roman" w:hAnsi="Times New Roman"/>
                <w:sz w:val="24"/>
                <w:szCs w:val="24"/>
              </w:rPr>
            </w:pPr>
            <w:r>
              <w:rPr>
                <w:rFonts w:ascii="Times New Roman" w:hAnsi="Times New Roman"/>
                <w:sz w:val="24"/>
                <w:szCs w:val="24"/>
              </w:rPr>
              <w:t xml:space="preserve">2. </w:t>
            </w:r>
          </w:p>
        </w:tc>
        <w:tc>
          <w:tcPr>
            <w:tcW w:w="4500" w:type="dxa"/>
            <w:tcBorders>
              <w:top w:val="nil"/>
              <w:left w:val="single" w:sz="4" w:space="0" w:color="auto"/>
              <w:bottom w:val="single" w:sz="4" w:space="0" w:color="auto"/>
              <w:right w:val="single" w:sz="4" w:space="0" w:color="auto"/>
            </w:tcBorders>
            <w:vAlign w:val="center"/>
          </w:tcPr>
          <w:p w:rsidR="003D3900" w:rsidRPr="001762AE" w:rsidRDefault="003D3900" w:rsidP="000054DE">
            <w:pPr>
              <w:spacing w:after="0" w:line="240" w:lineRule="auto"/>
              <w:jc w:val="both"/>
              <w:rPr>
                <w:rFonts w:ascii="Times New Roman" w:hAnsi="Times New Roman"/>
                <w:sz w:val="24"/>
                <w:szCs w:val="24"/>
              </w:rPr>
            </w:pPr>
            <w:r w:rsidRPr="001762AE">
              <w:rPr>
                <w:rFonts w:ascii="Times New Roman" w:hAnsi="Times New Roman"/>
                <w:sz w:val="24"/>
                <w:szCs w:val="24"/>
              </w:rPr>
              <w:t>Materiālu zudumu samazināšana līdz minimumam izejvielu uzglabāšanas un pārvietošanas laikā.</w:t>
            </w:r>
          </w:p>
        </w:tc>
        <w:tc>
          <w:tcPr>
            <w:tcW w:w="3750" w:type="dxa"/>
            <w:tcBorders>
              <w:top w:val="nil"/>
              <w:left w:val="nil"/>
              <w:bottom w:val="single" w:sz="4" w:space="0" w:color="auto"/>
              <w:right w:val="single" w:sz="4" w:space="0" w:color="auto"/>
            </w:tcBorders>
            <w:noWrap/>
          </w:tcPr>
          <w:p w:rsidR="003D3900" w:rsidRPr="005D2253" w:rsidRDefault="003D3900" w:rsidP="000054DE">
            <w:pPr>
              <w:spacing w:after="0" w:line="240" w:lineRule="auto"/>
              <w:jc w:val="both"/>
              <w:rPr>
                <w:rFonts w:ascii="Times New Roman" w:hAnsi="Times New Roman"/>
                <w:sz w:val="24"/>
                <w:szCs w:val="24"/>
              </w:rPr>
            </w:pPr>
            <w:r w:rsidRPr="005D2253">
              <w:rPr>
                <w:rFonts w:ascii="Times New Roman" w:hAnsi="Times New Roman"/>
                <w:sz w:val="24"/>
                <w:szCs w:val="24"/>
              </w:rPr>
              <w:t>Tehniskais paņēmiens ir vispārīgi piemērojams.</w:t>
            </w:r>
          </w:p>
        </w:tc>
      </w:tr>
      <w:tr w:rsidR="003D3900" w:rsidRPr="001762AE" w:rsidTr="001C0AE9">
        <w:trPr>
          <w:trHeight w:val="480"/>
        </w:trPr>
        <w:tc>
          <w:tcPr>
            <w:tcW w:w="880" w:type="dxa"/>
            <w:tcBorders>
              <w:top w:val="nil"/>
              <w:left w:val="single" w:sz="4" w:space="0" w:color="auto"/>
              <w:bottom w:val="single" w:sz="4" w:space="0" w:color="auto"/>
              <w:right w:val="single" w:sz="4" w:space="0" w:color="auto"/>
            </w:tcBorders>
          </w:tcPr>
          <w:p w:rsidR="003D3900" w:rsidRPr="001762AE" w:rsidRDefault="003D3900" w:rsidP="000054DE">
            <w:pPr>
              <w:spacing w:after="0" w:line="240" w:lineRule="auto"/>
              <w:jc w:val="both"/>
              <w:rPr>
                <w:rFonts w:ascii="Times New Roman" w:hAnsi="Times New Roman"/>
                <w:sz w:val="24"/>
                <w:szCs w:val="24"/>
              </w:rPr>
            </w:pPr>
            <w:r>
              <w:rPr>
                <w:rFonts w:ascii="Times New Roman" w:hAnsi="Times New Roman"/>
                <w:sz w:val="24"/>
                <w:szCs w:val="24"/>
              </w:rPr>
              <w:t xml:space="preserve">3. </w:t>
            </w:r>
          </w:p>
        </w:tc>
        <w:tc>
          <w:tcPr>
            <w:tcW w:w="4500" w:type="dxa"/>
            <w:tcBorders>
              <w:top w:val="nil"/>
              <w:left w:val="single" w:sz="4" w:space="0" w:color="auto"/>
              <w:bottom w:val="single" w:sz="4" w:space="0" w:color="auto"/>
              <w:right w:val="single" w:sz="4" w:space="0" w:color="auto"/>
            </w:tcBorders>
          </w:tcPr>
          <w:p w:rsidR="003D3900" w:rsidRPr="001762AE" w:rsidRDefault="003D3900" w:rsidP="000054DE">
            <w:pPr>
              <w:spacing w:after="0" w:line="240" w:lineRule="auto"/>
              <w:jc w:val="both"/>
              <w:rPr>
                <w:rFonts w:ascii="Times New Roman" w:hAnsi="Times New Roman"/>
                <w:sz w:val="24"/>
                <w:szCs w:val="24"/>
              </w:rPr>
            </w:pPr>
            <w:r w:rsidRPr="001762AE">
              <w:rPr>
                <w:rFonts w:ascii="Times New Roman" w:hAnsi="Times New Roman"/>
                <w:sz w:val="24"/>
                <w:szCs w:val="24"/>
              </w:rPr>
              <w:t>No izbrāķētās produkcijas iegūtu lausku iekšēja pārstrāde.</w:t>
            </w:r>
          </w:p>
        </w:tc>
        <w:tc>
          <w:tcPr>
            <w:tcW w:w="3750" w:type="dxa"/>
            <w:tcBorders>
              <w:top w:val="nil"/>
              <w:left w:val="nil"/>
              <w:bottom w:val="single" w:sz="4" w:space="0" w:color="auto"/>
              <w:right w:val="single" w:sz="4" w:space="0" w:color="auto"/>
            </w:tcBorders>
            <w:vAlign w:val="center"/>
          </w:tcPr>
          <w:p w:rsidR="003D3900" w:rsidRPr="005D2253" w:rsidRDefault="003D3900" w:rsidP="000054DE">
            <w:pPr>
              <w:spacing w:after="0" w:line="240" w:lineRule="auto"/>
              <w:jc w:val="both"/>
              <w:rPr>
                <w:rFonts w:ascii="Times New Roman" w:hAnsi="Times New Roman"/>
                <w:sz w:val="24"/>
                <w:szCs w:val="24"/>
              </w:rPr>
            </w:pPr>
            <w:r w:rsidRPr="005D2253">
              <w:rPr>
                <w:rFonts w:ascii="Times New Roman" w:hAnsi="Times New Roman"/>
                <w:sz w:val="24"/>
                <w:szCs w:val="24"/>
              </w:rPr>
              <w:t>Kopumā nav piemērojama vienlaidu stiklšķiedras, augstas temperatūras izolācijas šķiedras un frites ražošanas nozarei.</w:t>
            </w:r>
          </w:p>
        </w:tc>
      </w:tr>
      <w:tr w:rsidR="003D3900" w:rsidRPr="001762AE" w:rsidTr="001C0AE9">
        <w:trPr>
          <w:trHeight w:val="720"/>
        </w:trPr>
        <w:tc>
          <w:tcPr>
            <w:tcW w:w="880" w:type="dxa"/>
            <w:tcBorders>
              <w:top w:val="nil"/>
              <w:left w:val="single" w:sz="4" w:space="0" w:color="auto"/>
              <w:bottom w:val="single" w:sz="4" w:space="0" w:color="auto"/>
              <w:right w:val="single" w:sz="4" w:space="0" w:color="auto"/>
            </w:tcBorders>
          </w:tcPr>
          <w:p w:rsidR="003D3900" w:rsidRPr="001762AE" w:rsidRDefault="003D3900" w:rsidP="000E74C4">
            <w:pPr>
              <w:spacing w:after="0" w:line="240" w:lineRule="auto"/>
              <w:ind w:firstLineChars="200" w:firstLine="480"/>
              <w:rPr>
                <w:rFonts w:ascii="Times New Roman" w:hAnsi="Times New Roman"/>
                <w:sz w:val="24"/>
                <w:szCs w:val="24"/>
              </w:rPr>
            </w:pPr>
            <w:r>
              <w:rPr>
                <w:rFonts w:ascii="Times New Roman" w:hAnsi="Times New Roman"/>
                <w:sz w:val="24"/>
                <w:szCs w:val="24"/>
              </w:rPr>
              <w:t xml:space="preserve">4. </w:t>
            </w:r>
          </w:p>
        </w:tc>
        <w:tc>
          <w:tcPr>
            <w:tcW w:w="4500" w:type="dxa"/>
            <w:tcBorders>
              <w:top w:val="nil"/>
              <w:left w:val="single" w:sz="4" w:space="0" w:color="auto"/>
              <w:bottom w:val="single" w:sz="4" w:space="0" w:color="auto"/>
              <w:right w:val="single" w:sz="4" w:space="0" w:color="auto"/>
            </w:tcBorders>
          </w:tcPr>
          <w:p w:rsidR="003D3900" w:rsidRPr="001762AE" w:rsidRDefault="003D3900" w:rsidP="000054DE">
            <w:pPr>
              <w:spacing w:after="0" w:line="240" w:lineRule="auto"/>
              <w:rPr>
                <w:rFonts w:ascii="Times New Roman" w:hAnsi="Times New Roman"/>
                <w:sz w:val="24"/>
                <w:szCs w:val="24"/>
              </w:rPr>
            </w:pPr>
            <w:r w:rsidRPr="001762AE">
              <w:rPr>
                <w:rFonts w:ascii="Times New Roman" w:hAnsi="Times New Roman"/>
                <w:sz w:val="24"/>
                <w:szCs w:val="24"/>
              </w:rPr>
              <w:t>Putekļu pārstrāde šihtas sagatavošanas laikā, ja vien tas atbilst kvalitātes prasībām.</w:t>
            </w:r>
          </w:p>
        </w:tc>
        <w:tc>
          <w:tcPr>
            <w:tcW w:w="3750" w:type="dxa"/>
            <w:tcBorders>
              <w:top w:val="nil"/>
              <w:left w:val="nil"/>
              <w:bottom w:val="single" w:sz="4" w:space="0" w:color="auto"/>
              <w:right w:val="single" w:sz="4" w:space="0" w:color="auto"/>
            </w:tcBorders>
            <w:vAlign w:val="center"/>
          </w:tcPr>
          <w:p w:rsidR="003D3900" w:rsidRDefault="003D3900" w:rsidP="000054DE">
            <w:pPr>
              <w:spacing w:after="0" w:line="240" w:lineRule="auto"/>
              <w:rPr>
                <w:rFonts w:ascii="Times New Roman" w:hAnsi="Times New Roman"/>
                <w:sz w:val="24"/>
                <w:szCs w:val="24"/>
              </w:rPr>
            </w:pPr>
            <w:r w:rsidRPr="005D2253">
              <w:rPr>
                <w:rFonts w:ascii="Times New Roman" w:hAnsi="Times New Roman"/>
                <w:sz w:val="24"/>
                <w:szCs w:val="24"/>
              </w:rPr>
              <w:t xml:space="preserve">Piemērojamību var ierobežot dažādi faktori: </w:t>
            </w:r>
          </w:p>
          <w:p w:rsidR="003D3900" w:rsidRDefault="003D3900" w:rsidP="000054DE">
            <w:pPr>
              <w:spacing w:after="0" w:line="240" w:lineRule="auto"/>
              <w:rPr>
                <w:rFonts w:ascii="Times New Roman" w:hAnsi="Times New Roman"/>
                <w:sz w:val="24"/>
                <w:szCs w:val="24"/>
              </w:rPr>
            </w:pPr>
            <w:r w:rsidRPr="005D2253">
              <w:rPr>
                <w:rFonts w:ascii="Times New Roman" w:hAnsi="Times New Roman"/>
                <w:sz w:val="24"/>
                <w:szCs w:val="24"/>
              </w:rPr>
              <w:t>• stikla galaprodukcijas kvalitātes prasības;</w:t>
            </w:r>
          </w:p>
          <w:p w:rsidR="003D3900" w:rsidRDefault="003D3900" w:rsidP="000054DE">
            <w:pPr>
              <w:spacing w:after="0" w:line="240" w:lineRule="auto"/>
              <w:rPr>
                <w:rFonts w:ascii="Times New Roman" w:hAnsi="Times New Roman"/>
                <w:sz w:val="24"/>
                <w:szCs w:val="24"/>
              </w:rPr>
            </w:pPr>
            <w:r w:rsidRPr="005D2253">
              <w:rPr>
                <w:rFonts w:ascii="Times New Roman" w:hAnsi="Times New Roman"/>
                <w:sz w:val="24"/>
                <w:szCs w:val="24"/>
              </w:rPr>
              <w:t xml:space="preserve"> • šihtas    sagatavošanā    izmantoto lausku procentuālā daļa;</w:t>
            </w:r>
          </w:p>
          <w:p w:rsidR="003D3900" w:rsidRDefault="003D3900" w:rsidP="000054DE">
            <w:pPr>
              <w:spacing w:after="0" w:line="240" w:lineRule="auto"/>
              <w:rPr>
                <w:rFonts w:ascii="Times New Roman" w:hAnsi="Times New Roman"/>
                <w:sz w:val="24"/>
                <w:szCs w:val="24"/>
              </w:rPr>
            </w:pPr>
            <w:r w:rsidRPr="005D2253">
              <w:rPr>
                <w:rFonts w:ascii="Times New Roman" w:hAnsi="Times New Roman"/>
                <w:sz w:val="24"/>
                <w:szCs w:val="24"/>
              </w:rPr>
              <w:t xml:space="preserve"> • iespējamā ugunsizturīgo materiālu iznese un korozija; </w:t>
            </w:r>
          </w:p>
          <w:p w:rsidR="003D3900" w:rsidRPr="005D2253" w:rsidRDefault="003D3900" w:rsidP="000054DE">
            <w:pPr>
              <w:spacing w:after="0" w:line="240" w:lineRule="auto"/>
              <w:rPr>
                <w:rFonts w:ascii="Times New Roman" w:hAnsi="Times New Roman"/>
                <w:sz w:val="24"/>
                <w:szCs w:val="24"/>
              </w:rPr>
            </w:pPr>
            <w:r w:rsidRPr="005D2253">
              <w:rPr>
                <w:rFonts w:ascii="Times New Roman" w:hAnsi="Times New Roman"/>
                <w:sz w:val="24"/>
                <w:szCs w:val="24"/>
              </w:rPr>
              <w:t>• sēra bilances ierobežojumi.</w:t>
            </w:r>
          </w:p>
        </w:tc>
      </w:tr>
      <w:tr w:rsidR="003D3900" w:rsidRPr="001762AE" w:rsidTr="001C0AE9">
        <w:trPr>
          <w:trHeight w:val="960"/>
        </w:trPr>
        <w:tc>
          <w:tcPr>
            <w:tcW w:w="880" w:type="dxa"/>
            <w:tcBorders>
              <w:top w:val="nil"/>
              <w:left w:val="single" w:sz="4" w:space="0" w:color="auto"/>
              <w:bottom w:val="single" w:sz="4" w:space="0" w:color="auto"/>
              <w:right w:val="single" w:sz="4" w:space="0" w:color="auto"/>
            </w:tcBorders>
          </w:tcPr>
          <w:p w:rsidR="003D3900" w:rsidRPr="001762AE" w:rsidRDefault="003D3900" w:rsidP="000E74C4">
            <w:pPr>
              <w:spacing w:after="0" w:line="240" w:lineRule="auto"/>
              <w:ind w:firstLineChars="200" w:firstLine="480"/>
              <w:jc w:val="both"/>
              <w:rPr>
                <w:rFonts w:ascii="Times New Roman" w:hAnsi="Times New Roman"/>
                <w:sz w:val="24"/>
                <w:szCs w:val="24"/>
              </w:rPr>
            </w:pPr>
            <w:r>
              <w:rPr>
                <w:rFonts w:ascii="Times New Roman" w:hAnsi="Times New Roman"/>
                <w:sz w:val="24"/>
                <w:szCs w:val="24"/>
              </w:rPr>
              <w:t xml:space="preserve">5. </w:t>
            </w:r>
          </w:p>
        </w:tc>
        <w:tc>
          <w:tcPr>
            <w:tcW w:w="4500" w:type="dxa"/>
            <w:tcBorders>
              <w:top w:val="nil"/>
              <w:left w:val="single" w:sz="4" w:space="0" w:color="auto"/>
              <w:bottom w:val="single" w:sz="4" w:space="0" w:color="auto"/>
              <w:right w:val="single" w:sz="4" w:space="0" w:color="auto"/>
            </w:tcBorders>
          </w:tcPr>
          <w:p w:rsidR="003D3900" w:rsidRPr="001762AE" w:rsidRDefault="003D3900" w:rsidP="000054DE">
            <w:pPr>
              <w:spacing w:after="0" w:line="240" w:lineRule="auto"/>
              <w:jc w:val="both"/>
              <w:rPr>
                <w:rFonts w:ascii="Times New Roman" w:hAnsi="Times New Roman"/>
                <w:sz w:val="24"/>
                <w:szCs w:val="24"/>
              </w:rPr>
            </w:pPr>
            <w:r w:rsidRPr="001762AE">
              <w:rPr>
                <w:rFonts w:ascii="Times New Roman" w:hAnsi="Times New Roman"/>
                <w:sz w:val="24"/>
                <w:szCs w:val="24"/>
              </w:rPr>
              <w:t>Lietderīga cieto atkritumu un/vai nogulšņu izmantošana, atrodot tām atbilstošu pielietojumu pašā ražotnē (piemēram, ūdens attīrīšanas laikā iegūtās nogulsnes) vai citās nozarēs.</w:t>
            </w:r>
          </w:p>
        </w:tc>
        <w:tc>
          <w:tcPr>
            <w:tcW w:w="3750" w:type="dxa"/>
            <w:tcBorders>
              <w:top w:val="nil"/>
              <w:left w:val="nil"/>
              <w:bottom w:val="single" w:sz="4" w:space="0" w:color="auto"/>
              <w:right w:val="single" w:sz="4" w:space="0" w:color="auto"/>
            </w:tcBorders>
            <w:vAlign w:val="center"/>
          </w:tcPr>
          <w:p w:rsidR="003D3900" w:rsidRPr="005D2253" w:rsidRDefault="003D3900" w:rsidP="000054DE">
            <w:pPr>
              <w:spacing w:after="0" w:line="240" w:lineRule="auto"/>
              <w:jc w:val="both"/>
              <w:rPr>
                <w:rFonts w:ascii="Times New Roman" w:hAnsi="Times New Roman"/>
                <w:sz w:val="24"/>
                <w:szCs w:val="24"/>
              </w:rPr>
            </w:pPr>
            <w:r w:rsidRPr="005D2253">
              <w:rPr>
                <w:rFonts w:ascii="Times New Roman" w:hAnsi="Times New Roman"/>
                <w:sz w:val="24"/>
                <w:szCs w:val="24"/>
              </w:rPr>
              <w:t xml:space="preserve">Kopumā attiecas uz </w:t>
            </w:r>
            <w:r>
              <w:rPr>
                <w:rFonts w:ascii="Times New Roman" w:hAnsi="Times New Roman"/>
                <w:sz w:val="24"/>
                <w:szCs w:val="24"/>
              </w:rPr>
              <w:t>sadzīvē izmantojamā</w:t>
            </w:r>
            <w:r w:rsidRPr="005D2253">
              <w:rPr>
                <w:rFonts w:ascii="Times New Roman" w:hAnsi="Times New Roman"/>
                <w:sz w:val="24"/>
                <w:szCs w:val="24"/>
              </w:rPr>
              <w:t xml:space="preserve"> stikla </w:t>
            </w:r>
            <w:r>
              <w:rPr>
                <w:rFonts w:ascii="Times New Roman" w:hAnsi="Times New Roman"/>
                <w:sz w:val="24"/>
                <w:szCs w:val="24"/>
              </w:rPr>
              <w:t xml:space="preserve">ražošanas </w:t>
            </w:r>
            <w:r w:rsidRPr="005D2253">
              <w:rPr>
                <w:rFonts w:ascii="Times New Roman" w:hAnsi="Times New Roman"/>
                <w:sz w:val="24"/>
                <w:szCs w:val="24"/>
              </w:rPr>
              <w:t>nozari (svina kristāla griešanas nogulsnes) un taras stikla nozari (sīku   stikla   daļiņu   sajaukšana   ar naftas produktiem). Neparedzama un piesārņota sastāva, maza apjoma un  apšaubāmas   ekonomiskās   lietderības dēļ piemērojamība citām stikla ražošanas nozarēm ir ierobežota.</w:t>
            </w:r>
          </w:p>
        </w:tc>
      </w:tr>
      <w:tr w:rsidR="003D3900" w:rsidRPr="001762AE" w:rsidTr="001C0AE9">
        <w:trPr>
          <w:trHeight w:val="480"/>
        </w:trPr>
        <w:tc>
          <w:tcPr>
            <w:tcW w:w="880" w:type="dxa"/>
            <w:tcBorders>
              <w:top w:val="nil"/>
              <w:left w:val="single" w:sz="4" w:space="0" w:color="auto"/>
              <w:bottom w:val="single" w:sz="4" w:space="0" w:color="auto"/>
              <w:right w:val="single" w:sz="4" w:space="0" w:color="auto"/>
            </w:tcBorders>
          </w:tcPr>
          <w:p w:rsidR="003D3900" w:rsidRPr="005D2253" w:rsidRDefault="003D3900" w:rsidP="000054DE">
            <w:pPr>
              <w:spacing w:after="0" w:line="240" w:lineRule="auto"/>
              <w:jc w:val="both"/>
              <w:rPr>
                <w:rFonts w:ascii="Times New Roman" w:hAnsi="Times New Roman"/>
                <w:sz w:val="24"/>
                <w:szCs w:val="24"/>
              </w:rPr>
            </w:pPr>
            <w:r>
              <w:rPr>
                <w:rFonts w:ascii="Times New Roman" w:hAnsi="Times New Roman"/>
                <w:sz w:val="24"/>
                <w:szCs w:val="24"/>
              </w:rPr>
              <w:t xml:space="preserve">6. </w:t>
            </w:r>
          </w:p>
        </w:tc>
        <w:tc>
          <w:tcPr>
            <w:tcW w:w="4500" w:type="dxa"/>
            <w:tcBorders>
              <w:top w:val="nil"/>
              <w:left w:val="single" w:sz="4" w:space="0" w:color="auto"/>
              <w:bottom w:val="single" w:sz="4" w:space="0" w:color="auto"/>
              <w:right w:val="single" w:sz="4" w:space="0" w:color="auto"/>
            </w:tcBorders>
          </w:tcPr>
          <w:p w:rsidR="003D3900" w:rsidRPr="005D2253" w:rsidRDefault="003D3900" w:rsidP="000054DE">
            <w:pPr>
              <w:spacing w:after="0" w:line="240" w:lineRule="auto"/>
              <w:jc w:val="both"/>
              <w:rPr>
                <w:rFonts w:ascii="Times New Roman" w:hAnsi="Times New Roman"/>
                <w:sz w:val="24"/>
                <w:szCs w:val="24"/>
              </w:rPr>
            </w:pPr>
            <w:r w:rsidRPr="005D2253">
              <w:rPr>
                <w:rFonts w:ascii="Times New Roman" w:hAnsi="Times New Roman"/>
                <w:sz w:val="24"/>
                <w:szCs w:val="24"/>
              </w:rPr>
              <w:t>Lietderīga savu mūžu nokalpojušo ugunsizturīgo materiālu iespējamā izmantošana citās nozarēs.</w:t>
            </w:r>
          </w:p>
        </w:tc>
        <w:tc>
          <w:tcPr>
            <w:tcW w:w="3750" w:type="dxa"/>
            <w:tcBorders>
              <w:top w:val="nil"/>
              <w:left w:val="nil"/>
              <w:bottom w:val="single" w:sz="4" w:space="0" w:color="auto"/>
              <w:right w:val="single" w:sz="4" w:space="0" w:color="auto"/>
            </w:tcBorders>
          </w:tcPr>
          <w:p w:rsidR="003D3900" w:rsidRPr="005D2253" w:rsidRDefault="003D3900" w:rsidP="000054DE">
            <w:pPr>
              <w:spacing w:after="0" w:line="240" w:lineRule="auto"/>
              <w:jc w:val="both"/>
              <w:rPr>
                <w:rFonts w:ascii="Times New Roman" w:hAnsi="Times New Roman"/>
                <w:sz w:val="24"/>
                <w:szCs w:val="24"/>
              </w:rPr>
            </w:pPr>
            <w:r w:rsidRPr="005D2253">
              <w:rPr>
                <w:rFonts w:ascii="Times New Roman" w:hAnsi="Times New Roman"/>
                <w:sz w:val="24"/>
                <w:szCs w:val="24"/>
              </w:rPr>
              <w:t>Ugunsizturīgo materiālu ražotāju un iespējamo gala lietotāju noteikto    ierobežojumu dēļ piemērojamība ir ierobežota.</w:t>
            </w:r>
          </w:p>
        </w:tc>
      </w:tr>
      <w:tr w:rsidR="003D3900" w:rsidRPr="001762AE" w:rsidTr="001C0AE9">
        <w:trPr>
          <w:trHeight w:val="720"/>
        </w:trPr>
        <w:tc>
          <w:tcPr>
            <w:tcW w:w="880" w:type="dxa"/>
            <w:tcBorders>
              <w:top w:val="nil"/>
              <w:left w:val="single" w:sz="4" w:space="0" w:color="auto"/>
              <w:bottom w:val="single" w:sz="4" w:space="0" w:color="auto"/>
              <w:right w:val="single" w:sz="4" w:space="0" w:color="auto"/>
            </w:tcBorders>
          </w:tcPr>
          <w:p w:rsidR="003D3900" w:rsidRPr="001762AE" w:rsidRDefault="003D3900" w:rsidP="000054DE">
            <w:pPr>
              <w:spacing w:after="0" w:line="240" w:lineRule="auto"/>
              <w:rPr>
                <w:rFonts w:ascii="Times New Roman" w:hAnsi="Times New Roman"/>
                <w:sz w:val="24"/>
                <w:szCs w:val="24"/>
              </w:rPr>
            </w:pPr>
            <w:r>
              <w:rPr>
                <w:rFonts w:ascii="Times New Roman" w:hAnsi="Times New Roman"/>
                <w:sz w:val="24"/>
                <w:szCs w:val="24"/>
              </w:rPr>
              <w:t xml:space="preserve">7. </w:t>
            </w:r>
          </w:p>
        </w:tc>
        <w:tc>
          <w:tcPr>
            <w:tcW w:w="4500" w:type="dxa"/>
            <w:tcBorders>
              <w:top w:val="nil"/>
              <w:left w:val="single" w:sz="4" w:space="0" w:color="auto"/>
              <w:bottom w:val="single" w:sz="4" w:space="0" w:color="auto"/>
              <w:right w:val="single" w:sz="4" w:space="0" w:color="auto"/>
            </w:tcBorders>
          </w:tcPr>
          <w:p w:rsidR="003D3900" w:rsidRPr="001762AE" w:rsidRDefault="003D3900" w:rsidP="000054DE">
            <w:pPr>
              <w:spacing w:after="0" w:line="240" w:lineRule="auto"/>
              <w:rPr>
                <w:rFonts w:ascii="Times New Roman" w:hAnsi="Times New Roman"/>
                <w:sz w:val="24"/>
                <w:szCs w:val="24"/>
              </w:rPr>
            </w:pPr>
            <w:r w:rsidRPr="001762AE">
              <w:rPr>
                <w:rFonts w:ascii="Times New Roman" w:hAnsi="Times New Roman"/>
                <w:sz w:val="24"/>
                <w:szCs w:val="24"/>
              </w:rPr>
              <w:t>Atkritumu briketēšana ar saistvielām, lai izmantotu tos karstās pūsmas stāvcepļos, ja vien tas atbilst kvalitātes prasībām.</w:t>
            </w:r>
          </w:p>
        </w:tc>
        <w:tc>
          <w:tcPr>
            <w:tcW w:w="3750" w:type="dxa"/>
            <w:tcBorders>
              <w:top w:val="nil"/>
              <w:left w:val="nil"/>
              <w:bottom w:val="single" w:sz="4" w:space="0" w:color="auto"/>
              <w:right w:val="single" w:sz="4" w:space="0" w:color="auto"/>
            </w:tcBorders>
            <w:vAlign w:val="center"/>
          </w:tcPr>
          <w:p w:rsidR="003D3900" w:rsidRPr="005D2253" w:rsidRDefault="003D3900" w:rsidP="000054DE">
            <w:pPr>
              <w:spacing w:after="0" w:line="240" w:lineRule="auto"/>
              <w:jc w:val="both"/>
              <w:rPr>
                <w:rFonts w:ascii="Times New Roman" w:hAnsi="Times New Roman"/>
                <w:sz w:val="24"/>
                <w:szCs w:val="24"/>
              </w:rPr>
            </w:pPr>
            <w:r w:rsidRPr="005D2253">
              <w:rPr>
                <w:rFonts w:ascii="Times New Roman" w:hAnsi="Times New Roman"/>
                <w:sz w:val="24"/>
                <w:szCs w:val="24"/>
              </w:rPr>
              <w:t>Atkritumu briketēšanu ar saistvielām var piemērot tikai akmens vates ražošanas nozarei. Būtu   nepieciešams   rast   kompromisu starp emisijām atmosfērā un cieto atkritumu ražošanas plūsmu.</w:t>
            </w:r>
          </w:p>
        </w:tc>
      </w:tr>
    </w:tbl>
    <w:p w:rsidR="003D3900" w:rsidRPr="005D2253" w:rsidRDefault="003D3900" w:rsidP="000054DE">
      <w:pPr>
        <w:spacing w:after="0" w:line="240" w:lineRule="auto"/>
        <w:rPr>
          <w:rFonts w:ascii="Times New Roman" w:hAnsi="Times New Roman"/>
          <w:sz w:val="24"/>
          <w:szCs w:val="24"/>
        </w:rPr>
      </w:pPr>
    </w:p>
    <w:p w:rsidR="003D3900" w:rsidRDefault="003D3900" w:rsidP="004133DE">
      <w:pPr>
        <w:pStyle w:val="Virsraksts"/>
        <w:spacing w:after="0" w:line="240" w:lineRule="auto"/>
        <w:outlineLvl w:val="1"/>
      </w:pPr>
      <w:bookmarkStart w:id="16" w:name="_Toc364166227"/>
      <w:r>
        <w:t>4</w:t>
      </w:r>
      <w:r w:rsidRPr="001762AE">
        <w:t>.7. Stikla ražošanas procesu radītais troksnis</w:t>
      </w:r>
      <w:bookmarkEnd w:id="16"/>
      <w:r w:rsidRPr="001762AE">
        <w:tab/>
      </w:r>
    </w:p>
    <w:p w:rsidR="003D3900" w:rsidRPr="001762AE" w:rsidRDefault="003D3900" w:rsidP="000054DE">
      <w:pPr>
        <w:pStyle w:val="Virsraksts"/>
        <w:spacing w:after="0" w:line="240" w:lineRule="auto"/>
      </w:pPr>
    </w:p>
    <w:p w:rsidR="003D3900" w:rsidRDefault="003D3900" w:rsidP="00AC37D9">
      <w:pPr>
        <w:tabs>
          <w:tab w:val="left" w:pos="6313"/>
        </w:tabs>
        <w:spacing w:after="0" w:line="240" w:lineRule="auto"/>
        <w:jc w:val="both"/>
        <w:rPr>
          <w:rFonts w:ascii="Times New Roman" w:hAnsi="Times New Roman"/>
          <w:bCs/>
          <w:sz w:val="24"/>
          <w:szCs w:val="24"/>
        </w:rPr>
      </w:pPr>
      <w:r>
        <w:rPr>
          <w:rFonts w:ascii="Times New Roman" w:hAnsi="Times New Roman"/>
          <w:bCs/>
          <w:sz w:val="24"/>
          <w:szCs w:val="24"/>
        </w:rPr>
        <w:t xml:space="preserve">4.7.1. </w:t>
      </w:r>
      <w:r w:rsidRPr="00DF552E">
        <w:rPr>
          <w:rFonts w:ascii="Times New Roman" w:hAnsi="Times New Roman"/>
          <w:bCs/>
          <w:sz w:val="24"/>
          <w:szCs w:val="24"/>
        </w:rPr>
        <w:t xml:space="preserve"> LPTP mērķis ir samazināt trokšņa līmeni, izmantojot kādu no turpmāk minētajiem tehniskajiem</w:t>
      </w:r>
      <w:r>
        <w:rPr>
          <w:rFonts w:ascii="Times New Roman" w:hAnsi="Times New Roman"/>
          <w:bCs/>
          <w:sz w:val="24"/>
          <w:szCs w:val="24"/>
        </w:rPr>
        <w:t xml:space="preserve"> paņēmieniem vai to apvienojumu:</w:t>
      </w:r>
    </w:p>
    <w:p w:rsidR="003D3900" w:rsidRPr="00AC37D9" w:rsidRDefault="003D3900" w:rsidP="00AC37D9">
      <w:pPr>
        <w:tabs>
          <w:tab w:val="left" w:pos="6313"/>
        </w:tabs>
        <w:spacing w:after="0" w:line="240" w:lineRule="auto"/>
        <w:jc w:val="both"/>
        <w:rPr>
          <w:rFonts w:ascii="Times New Roman" w:hAnsi="Times New Roman"/>
          <w:sz w:val="24"/>
          <w:szCs w:val="24"/>
        </w:rPr>
      </w:pPr>
      <w:r w:rsidRPr="00AC37D9">
        <w:rPr>
          <w:rFonts w:ascii="Times New Roman" w:hAnsi="Times New Roman"/>
          <w:sz w:val="24"/>
          <w:szCs w:val="24"/>
        </w:rPr>
        <w:t>4.7.1.1. Veikt trokšņa ietekmes uz vidi novērtējumu un izstrādāt vietējai videi piemērot</w:t>
      </w:r>
      <w:r w:rsidRPr="00AC37D9">
        <w:rPr>
          <w:rFonts w:ascii="Times New Roman" w:hAnsi="Times New Roman"/>
          <w:sz w:val="24"/>
          <w:szCs w:val="24"/>
        </w:rPr>
        <w:tab/>
        <w:t xml:space="preserve"> trokšņa mazināšanas plānu;</w:t>
      </w:r>
    </w:p>
    <w:p w:rsidR="003D3900" w:rsidRPr="00AC37D9" w:rsidRDefault="003D3900" w:rsidP="00AC37D9">
      <w:pPr>
        <w:tabs>
          <w:tab w:val="left" w:pos="6313"/>
        </w:tabs>
        <w:spacing w:after="0" w:line="240" w:lineRule="auto"/>
        <w:jc w:val="both"/>
        <w:rPr>
          <w:rFonts w:ascii="Times New Roman" w:hAnsi="Times New Roman"/>
          <w:sz w:val="24"/>
          <w:szCs w:val="24"/>
        </w:rPr>
      </w:pPr>
      <w:r w:rsidRPr="00AC37D9">
        <w:rPr>
          <w:rFonts w:ascii="Times New Roman" w:hAnsi="Times New Roman"/>
          <w:sz w:val="24"/>
          <w:szCs w:val="24"/>
        </w:rPr>
        <w:t>4.7.1.2. Pārcelt trokšņainas iekārtas/procesus uz atsevišķu struktūrvienību/telpu;</w:t>
      </w:r>
    </w:p>
    <w:p w:rsidR="003D3900" w:rsidRPr="00AC37D9" w:rsidRDefault="003D3900" w:rsidP="00AC37D9">
      <w:pPr>
        <w:tabs>
          <w:tab w:val="left" w:pos="6313"/>
        </w:tabs>
        <w:spacing w:after="0" w:line="240" w:lineRule="auto"/>
        <w:jc w:val="both"/>
        <w:rPr>
          <w:rFonts w:ascii="Times New Roman" w:hAnsi="Times New Roman"/>
          <w:sz w:val="24"/>
          <w:szCs w:val="24"/>
        </w:rPr>
      </w:pPr>
      <w:r w:rsidRPr="00AC37D9">
        <w:rPr>
          <w:rFonts w:ascii="Times New Roman" w:hAnsi="Times New Roman"/>
          <w:sz w:val="24"/>
          <w:szCs w:val="24"/>
        </w:rPr>
        <w:t>4.7.1.3. Izmantot norobežojošas konstrukcijas trokšņa avota slāpēšanai;</w:t>
      </w:r>
    </w:p>
    <w:p w:rsidR="003D3900" w:rsidRPr="00AC37D9" w:rsidRDefault="003D3900" w:rsidP="00AC37D9">
      <w:pPr>
        <w:tabs>
          <w:tab w:val="left" w:pos="6313"/>
        </w:tabs>
        <w:spacing w:after="0" w:line="240" w:lineRule="auto"/>
        <w:jc w:val="both"/>
        <w:rPr>
          <w:rFonts w:ascii="Times New Roman" w:hAnsi="Times New Roman"/>
          <w:sz w:val="24"/>
          <w:szCs w:val="24"/>
        </w:rPr>
      </w:pPr>
      <w:r w:rsidRPr="00AC37D9">
        <w:rPr>
          <w:rFonts w:ascii="Times New Roman" w:hAnsi="Times New Roman"/>
          <w:sz w:val="24"/>
          <w:szCs w:val="24"/>
        </w:rPr>
        <w:t>4.7.1.4. Troksni radošas ārpustelpu darbības veikt dienā;</w:t>
      </w:r>
    </w:p>
    <w:p w:rsidR="003D3900" w:rsidRPr="00AC37D9" w:rsidRDefault="003D3900" w:rsidP="00AC37D9">
      <w:pPr>
        <w:tabs>
          <w:tab w:val="left" w:pos="6313"/>
        </w:tabs>
        <w:spacing w:after="0" w:line="240" w:lineRule="auto"/>
        <w:jc w:val="both"/>
        <w:rPr>
          <w:rFonts w:ascii="Times New Roman" w:hAnsi="Times New Roman"/>
          <w:bCs/>
          <w:sz w:val="24"/>
          <w:szCs w:val="24"/>
        </w:rPr>
      </w:pPr>
      <w:r w:rsidRPr="00AC37D9">
        <w:rPr>
          <w:rFonts w:ascii="Times New Roman" w:hAnsi="Times New Roman"/>
          <w:sz w:val="24"/>
          <w:szCs w:val="24"/>
        </w:rPr>
        <w:t>4.7.1.5. Atkarībā no vietējiem apstākļiem izmantot trokšņa slāpēšanas sienas vai dabiskus šķēršļus (kokus, krūmus) starp iekārtu un aizsargāto zonu.</w:t>
      </w:r>
      <w:r w:rsidRPr="001762AE">
        <w:rPr>
          <w:rFonts w:ascii="Times New Roman" w:hAnsi="Times New Roman"/>
          <w:sz w:val="24"/>
          <w:szCs w:val="24"/>
        </w:rPr>
        <w:tab/>
      </w:r>
    </w:p>
    <w:p w:rsidR="003D3900" w:rsidRDefault="003D3900" w:rsidP="000054DE">
      <w:pPr>
        <w:pStyle w:val="Virsraksts"/>
        <w:spacing w:after="0" w:line="240" w:lineRule="auto"/>
      </w:pPr>
    </w:p>
    <w:p w:rsidR="003D3900" w:rsidRDefault="003D3900" w:rsidP="004133DE">
      <w:pPr>
        <w:pStyle w:val="Virsraksts"/>
        <w:numPr>
          <w:ilvl w:val="0"/>
          <w:numId w:val="25"/>
        </w:numPr>
        <w:spacing w:after="0" w:line="240" w:lineRule="auto"/>
        <w:outlineLvl w:val="0"/>
      </w:pPr>
      <w:bookmarkStart w:id="17" w:name="_Toc364166228"/>
      <w:r w:rsidRPr="001762AE">
        <w:t>LPTP secinājumi par taras stikla ražošanu</w:t>
      </w:r>
      <w:bookmarkEnd w:id="17"/>
    </w:p>
    <w:p w:rsidR="003D3900" w:rsidRDefault="003D3900" w:rsidP="00AC37D9">
      <w:pPr>
        <w:pStyle w:val="Virsraksts"/>
        <w:spacing w:after="0" w:line="240" w:lineRule="auto"/>
        <w:ind w:left="690"/>
      </w:pPr>
    </w:p>
    <w:p w:rsidR="003D3900" w:rsidRPr="00AC37D9" w:rsidRDefault="003D3900" w:rsidP="00AC37D9">
      <w:pPr>
        <w:jc w:val="both"/>
        <w:rPr>
          <w:rFonts w:ascii="Times New Roman" w:hAnsi="Times New Roman"/>
          <w:sz w:val="24"/>
          <w:szCs w:val="24"/>
        </w:rPr>
      </w:pPr>
      <w:r w:rsidRPr="00AC37D9">
        <w:rPr>
          <w:rFonts w:ascii="Times New Roman" w:hAnsi="Times New Roman"/>
          <w:sz w:val="24"/>
          <w:szCs w:val="24"/>
        </w:rPr>
        <w:t>Ja vien nav noteikts citādi, šajā nodaļā izklāstītie LPTP secinājumi attiecas uz visām taras stikla ražošanas iekārtām.</w:t>
      </w:r>
      <w:r w:rsidRPr="00AC37D9">
        <w:rPr>
          <w:rFonts w:ascii="Times New Roman" w:hAnsi="Times New Roman"/>
          <w:sz w:val="24"/>
          <w:szCs w:val="24"/>
        </w:rPr>
        <w:tab/>
      </w:r>
    </w:p>
    <w:p w:rsidR="003D3900" w:rsidRPr="001762AE" w:rsidRDefault="003D3900" w:rsidP="000054DE">
      <w:pPr>
        <w:tabs>
          <w:tab w:val="left" w:pos="6313"/>
        </w:tabs>
        <w:spacing w:after="0" w:line="240" w:lineRule="auto"/>
        <w:ind w:left="91"/>
        <w:rPr>
          <w:rFonts w:ascii="Times New Roman" w:hAnsi="Times New Roman"/>
          <w:sz w:val="24"/>
          <w:szCs w:val="24"/>
        </w:rPr>
      </w:pPr>
      <w:r w:rsidRPr="001762AE">
        <w:rPr>
          <w:rFonts w:ascii="Times New Roman" w:hAnsi="Times New Roman"/>
          <w:sz w:val="24"/>
          <w:szCs w:val="24"/>
        </w:rPr>
        <w:tab/>
      </w:r>
    </w:p>
    <w:p w:rsidR="003D3900" w:rsidRPr="00DF552E" w:rsidRDefault="003D3900" w:rsidP="004133DE">
      <w:pPr>
        <w:pStyle w:val="Virsraksts"/>
        <w:spacing w:after="0" w:line="240" w:lineRule="auto"/>
        <w:outlineLvl w:val="1"/>
      </w:pPr>
      <w:bookmarkStart w:id="18" w:name="_Toc364166229"/>
      <w:r>
        <w:t>5</w:t>
      </w:r>
      <w:r w:rsidRPr="00DF552E">
        <w:t>.1. Putekļu emisijas no kausēšanas krāsnīm</w:t>
      </w:r>
      <w:bookmarkEnd w:id="18"/>
      <w:r w:rsidRPr="00DF552E">
        <w:tab/>
      </w:r>
    </w:p>
    <w:p w:rsidR="003D3900" w:rsidRPr="00DF552E" w:rsidRDefault="003D3900" w:rsidP="000054DE">
      <w:pPr>
        <w:tabs>
          <w:tab w:val="left" w:pos="6313"/>
        </w:tabs>
        <w:spacing w:after="0" w:line="240" w:lineRule="auto"/>
        <w:ind w:left="91"/>
        <w:jc w:val="both"/>
        <w:rPr>
          <w:rFonts w:ascii="Times New Roman" w:hAnsi="Times New Roman"/>
          <w:sz w:val="24"/>
          <w:szCs w:val="24"/>
        </w:rPr>
      </w:pPr>
      <w:r w:rsidRPr="00DF552E">
        <w:rPr>
          <w:rFonts w:ascii="Times New Roman" w:hAnsi="Times New Roman"/>
          <w:sz w:val="24"/>
          <w:szCs w:val="24"/>
        </w:rPr>
        <w:tab/>
      </w:r>
    </w:p>
    <w:p w:rsidR="003D3900" w:rsidRPr="005D2253" w:rsidRDefault="003D3900" w:rsidP="000054DE">
      <w:pPr>
        <w:tabs>
          <w:tab w:val="left" w:pos="5640"/>
        </w:tabs>
        <w:spacing w:after="0" w:line="240" w:lineRule="auto"/>
        <w:ind w:left="91"/>
        <w:jc w:val="both"/>
        <w:rPr>
          <w:rFonts w:ascii="Times New Roman" w:hAnsi="Times New Roman"/>
          <w:sz w:val="24"/>
          <w:szCs w:val="24"/>
        </w:rPr>
      </w:pPr>
      <w:r>
        <w:rPr>
          <w:rFonts w:ascii="Times New Roman" w:hAnsi="Times New Roman"/>
          <w:bCs/>
          <w:sz w:val="24"/>
          <w:szCs w:val="24"/>
        </w:rPr>
        <w:t xml:space="preserve">5.1.1. </w:t>
      </w:r>
      <w:r w:rsidRPr="00DF552E">
        <w:rPr>
          <w:rFonts w:ascii="Times New Roman" w:hAnsi="Times New Roman"/>
          <w:bCs/>
          <w:sz w:val="24"/>
          <w:szCs w:val="24"/>
        </w:rPr>
        <w:t xml:space="preserve"> LPTP mērķis ir samazināt putekļu emisijas kausēšanas krāsns atgāzēs, ieviešot dūmgāzu attīrīšanas sistēmu, piemēram, elektrostatisko filtru vai maisa filtru</w:t>
      </w:r>
      <w:r>
        <w:rPr>
          <w:rFonts w:ascii="Times New Roman" w:hAnsi="Times New Roman"/>
          <w:bCs/>
          <w:sz w:val="24"/>
          <w:szCs w:val="24"/>
        </w:rPr>
        <w:t xml:space="preserve">. </w:t>
      </w:r>
      <w:r w:rsidRPr="00DF552E">
        <w:rPr>
          <w:rFonts w:ascii="Times New Roman" w:hAnsi="Times New Roman"/>
          <w:bCs/>
          <w:sz w:val="24"/>
          <w:szCs w:val="24"/>
        </w:rPr>
        <w:tab/>
      </w:r>
      <w:r w:rsidRPr="005D2253">
        <w:rPr>
          <w:rFonts w:ascii="Times New Roman" w:hAnsi="Times New Roman"/>
          <w:sz w:val="24"/>
          <w:szCs w:val="24"/>
        </w:rPr>
        <w:tab/>
      </w:r>
    </w:p>
    <w:p w:rsidR="003D3900" w:rsidRDefault="003D3900" w:rsidP="000054DE">
      <w:pPr>
        <w:spacing w:after="0" w:line="240" w:lineRule="auto"/>
        <w:jc w:val="center"/>
        <w:rPr>
          <w:rFonts w:ascii="Times New Roman" w:hAnsi="Times New Roman"/>
          <w:b/>
          <w:sz w:val="24"/>
          <w:szCs w:val="24"/>
        </w:rPr>
      </w:pPr>
    </w:p>
    <w:p w:rsidR="003D3900" w:rsidRPr="00186557" w:rsidRDefault="003D3900" w:rsidP="000054DE">
      <w:pPr>
        <w:spacing w:after="0" w:line="240" w:lineRule="auto"/>
        <w:jc w:val="center"/>
        <w:rPr>
          <w:rFonts w:ascii="Times New Roman" w:hAnsi="Times New Roman"/>
          <w:b/>
          <w:sz w:val="24"/>
          <w:szCs w:val="24"/>
        </w:rPr>
      </w:pPr>
      <w:r w:rsidRPr="00186557">
        <w:rPr>
          <w:rFonts w:ascii="Times New Roman" w:hAnsi="Times New Roman"/>
          <w:b/>
          <w:sz w:val="24"/>
          <w:szCs w:val="24"/>
        </w:rPr>
        <w:t>Tehniskie paņēmieni un to piemērojamība</w:t>
      </w:r>
    </w:p>
    <w:p w:rsidR="003D3900" w:rsidRDefault="003D3900" w:rsidP="000054DE">
      <w:pPr>
        <w:spacing w:after="0" w:line="240" w:lineRule="auto"/>
        <w:jc w:val="right"/>
        <w:rPr>
          <w:rFonts w:ascii="Times New Roman" w:hAnsi="Times New Roman"/>
          <w:b/>
          <w:sz w:val="24"/>
          <w:szCs w:val="24"/>
        </w:rPr>
      </w:pPr>
      <w:r>
        <w:rPr>
          <w:rFonts w:ascii="Times New Roman" w:hAnsi="Times New Roman"/>
          <w:b/>
          <w:sz w:val="24"/>
          <w:szCs w:val="24"/>
        </w:rPr>
        <w:t>20</w:t>
      </w:r>
      <w:r w:rsidRPr="00186557">
        <w:rPr>
          <w:rFonts w:ascii="Times New Roman" w:hAnsi="Times New Roman"/>
          <w:b/>
          <w:sz w:val="24"/>
          <w:szCs w:val="24"/>
        </w:rPr>
        <w:t>.tabula</w:t>
      </w:r>
    </w:p>
    <w:p w:rsidR="003D3900" w:rsidRDefault="003D3900" w:rsidP="000054DE">
      <w:pPr>
        <w:tabs>
          <w:tab w:val="left" w:pos="4428"/>
          <w:tab w:val="left" w:pos="5640"/>
        </w:tabs>
        <w:spacing w:after="0" w:line="240" w:lineRule="auto"/>
        <w:ind w:left="93"/>
        <w:jc w:val="both"/>
        <w:rPr>
          <w:rFonts w:ascii="Times New Roman" w:hAnsi="Times New Roman"/>
          <w:sz w:val="24"/>
          <w:szCs w:val="24"/>
        </w:rPr>
      </w:pP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
        <w:gridCol w:w="5390"/>
        <w:gridCol w:w="3080"/>
      </w:tblGrid>
      <w:tr w:rsidR="003D3900" w:rsidTr="00AC37D9">
        <w:tc>
          <w:tcPr>
            <w:tcW w:w="768" w:type="dxa"/>
          </w:tcPr>
          <w:p w:rsidR="003D3900" w:rsidRPr="00EB0D2A" w:rsidRDefault="003D3900" w:rsidP="000054DE">
            <w:pPr>
              <w:tabs>
                <w:tab w:val="left" w:pos="4428"/>
                <w:tab w:val="left" w:pos="5640"/>
              </w:tabs>
              <w:spacing w:after="0" w:line="240" w:lineRule="auto"/>
              <w:jc w:val="both"/>
              <w:rPr>
                <w:rFonts w:ascii="Times New Roman" w:hAnsi="Times New Roman"/>
                <w:b/>
                <w:bCs/>
                <w:sz w:val="24"/>
                <w:szCs w:val="24"/>
              </w:rPr>
            </w:pPr>
            <w:r>
              <w:rPr>
                <w:rFonts w:ascii="Times New Roman" w:hAnsi="Times New Roman"/>
                <w:b/>
                <w:bCs/>
                <w:sz w:val="24"/>
                <w:szCs w:val="24"/>
              </w:rPr>
              <w:t>Nr.</w:t>
            </w:r>
          </w:p>
        </w:tc>
        <w:tc>
          <w:tcPr>
            <w:tcW w:w="5390" w:type="dxa"/>
          </w:tcPr>
          <w:p w:rsidR="003D3900" w:rsidRPr="00EB0D2A" w:rsidRDefault="003D3900" w:rsidP="000054DE">
            <w:pPr>
              <w:tabs>
                <w:tab w:val="left" w:pos="4428"/>
                <w:tab w:val="left" w:pos="5640"/>
              </w:tabs>
              <w:spacing w:after="0" w:line="240" w:lineRule="auto"/>
              <w:jc w:val="both"/>
              <w:rPr>
                <w:rFonts w:ascii="Times New Roman" w:hAnsi="Times New Roman"/>
                <w:sz w:val="24"/>
                <w:szCs w:val="24"/>
              </w:rPr>
            </w:pPr>
            <w:r w:rsidRPr="00EB0D2A">
              <w:rPr>
                <w:rFonts w:ascii="Times New Roman" w:hAnsi="Times New Roman"/>
                <w:b/>
                <w:bCs/>
                <w:sz w:val="24"/>
                <w:szCs w:val="24"/>
              </w:rPr>
              <w:t>Tehniskais paņēmiens (</w:t>
            </w:r>
            <w:r w:rsidRPr="00EB0D2A">
              <w:rPr>
                <w:rFonts w:ascii="Times New Roman" w:hAnsi="Times New Roman"/>
                <w:b/>
                <w:bCs/>
                <w:sz w:val="24"/>
                <w:szCs w:val="24"/>
                <w:vertAlign w:val="superscript"/>
              </w:rPr>
              <w:t>1</w:t>
            </w:r>
            <w:r w:rsidRPr="00EB0D2A">
              <w:rPr>
                <w:rFonts w:ascii="Times New Roman" w:hAnsi="Times New Roman"/>
                <w:b/>
                <w:bCs/>
                <w:sz w:val="24"/>
                <w:szCs w:val="24"/>
              </w:rPr>
              <w:t>)</w:t>
            </w:r>
          </w:p>
        </w:tc>
        <w:tc>
          <w:tcPr>
            <w:tcW w:w="3080" w:type="dxa"/>
          </w:tcPr>
          <w:p w:rsidR="003D3900" w:rsidRPr="00EB0D2A" w:rsidRDefault="003D3900" w:rsidP="000054DE">
            <w:pPr>
              <w:tabs>
                <w:tab w:val="left" w:pos="4428"/>
                <w:tab w:val="left" w:pos="5640"/>
              </w:tabs>
              <w:spacing w:after="0" w:line="240" w:lineRule="auto"/>
              <w:jc w:val="both"/>
              <w:rPr>
                <w:rFonts w:ascii="Times New Roman" w:hAnsi="Times New Roman"/>
                <w:sz w:val="24"/>
                <w:szCs w:val="24"/>
              </w:rPr>
            </w:pPr>
            <w:r w:rsidRPr="00EB0D2A">
              <w:rPr>
                <w:rFonts w:ascii="Times New Roman" w:hAnsi="Times New Roman"/>
                <w:b/>
                <w:bCs/>
                <w:sz w:val="24"/>
                <w:szCs w:val="24"/>
              </w:rPr>
              <w:t>Piemērojamība</w:t>
            </w:r>
          </w:p>
        </w:tc>
      </w:tr>
      <w:tr w:rsidR="003D3900" w:rsidRPr="00DF552E" w:rsidTr="00AC37D9">
        <w:trPr>
          <w:trHeight w:val="2010"/>
        </w:trPr>
        <w:tc>
          <w:tcPr>
            <w:tcW w:w="768" w:type="dxa"/>
          </w:tcPr>
          <w:p w:rsidR="003D3900" w:rsidRPr="00EB0D2A" w:rsidRDefault="003D3900" w:rsidP="000054DE">
            <w:pPr>
              <w:tabs>
                <w:tab w:val="left" w:pos="4428"/>
                <w:tab w:val="left" w:pos="5640"/>
              </w:tabs>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 xml:space="preserve">1. </w:t>
            </w:r>
          </w:p>
        </w:tc>
        <w:tc>
          <w:tcPr>
            <w:tcW w:w="5390" w:type="dxa"/>
          </w:tcPr>
          <w:p w:rsidR="003D3900" w:rsidRPr="00EB0D2A" w:rsidRDefault="003D3900" w:rsidP="000054DE">
            <w:pPr>
              <w:tabs>
                <w:tab w:val="left" w:pos="4428"/>
                <w:tab w:val="left" w:pos="5640"/>
              </w:tabs>
              <w:spacing w:after="0" w:line="240" w:lineRule="auto"/>
              <w:jc w:val="both"/>
              <w:rPr>
                <w:rFonts w:ascii="Times New Roman" w:hAnsi="Times New Roman"/>
                <w:sz w:val="24"/>
                <w:szCs w:val="24"/>
              </w:rPr>
            </w:pPr>
            <w:r w:rsidRPr="00EB0D2A">
              <w:rPr>
                <w:rFonts w:ascii="Times New Roman" w:hAnsi="Times New Roman"/>
                <w:color w:val="000000"/>
                <w:sz w:val="24"/>
                <w:szCs w:val="24"/>
                <w:lang w:eastAsia="lv-LV"/>
              </w:rPr>
              <w:t>Dūmgāzu attīrīšanas sistēmas veido caurules galā uzstādītas iekārtas, kas filtrē visus materiālus, kuri mērījumu veikšanas punktā ir cietā agregātstāvoklī.</w:t>
            </w:r>
          </w:p>
        </w:tc>
        <w:tc>
          <w:tcPr>
            <w:tcW w:w="3080" w:type="dxa"/>
          </w:tcPr>
          <w:p w:rsidR="003D3900" w:rsidRPr="00EB0D2A" w:rsidRDefault="003D3900" w:rsidP="000054DE">
            <w:pPr>
              <w:tabs>
                <w:tab w:val="left" w:pos="4428"/>
                <w:tab w:val="left" w:pos="5640"/>
              </w:tabs>
              <w:spacing w:after="0" w:line="240" w:lineRule="auto"/>
              <w:jc w:val="both"/>
              <w:rPr>
                <w:rFonts w:ascii="Times New Roman" w:hAnsi="Times New Roman"/>
                <w:sz w:val="24"/>
                <w:szCs w:val="24"/>
              </w:rPr>
            </w:pPr>
            <w:r w:rsidRPr="00EB0D2A">
              <w:rPr>
                <w:rFonts w:ascii="Times New Roman" w:hAnsi="Times New Roman"/>
                <w:color w:val="000000"/>
                <w:sz w:val="24"/>
                <w:szCs w:val="24"/>
                <w:lang w:eastAsia="lv-LV"/>
              </w:rPr>
              <w:t>Tehniskais paņēmiens ir vispārīgi piemērojams.</w:t>
            </w:r>
          </w:p>
        </w:tc>
      </w:tr>
    </w:tbl>
    <w:p w:rsidR="003D3900" w:rsidRDefault="003D3900" w:rsidP="000054DE">
      <w:pPr>
        <w:tabs>
          <w:tab w:val="left" w:pos="4428"/>
          <w:tab w:val="left" w:pos="5640"/>
        </w:tabs>
        <w:spacing w:after="0" w:line="240" w:lineRule="auto"/>
        <w:ind w:left="93"/>
        <w:rPr>
          <w:rFonts w:ascii="Times New Roman" w:hAnsi="Times New Roman"/>
          <w:sz w:val="24"/>
          <w:szCs w:val="24"/>
        </w:rPr>
      </w:pPr>
    </w:p>
    <w:p w:rsidR="003D3900" w:rsidRPr="004F43FD" w:rsidRDefault="003D3900" w:rsidP="000054DE">
      <w:pPr>
        <w:tabs>
          <w:tab w:val="left" w:pos="4428"/>
          <w:tab w:val="left" w:pos="5640"/>
        </w:tabs>
        <w:spacing w:after="0" w:line="240" w:lineRule="auto"/>
        <w:ind w:left="93"/>
        <w:jc w:val="center"/>
        <w:rPr>
          <w:rFonts w:ascii="Times New Roman" w:hAnsi="Times New Roman"/>
          <w:b/>
          <w:sz w:val="24"/>
          <w:szCs w:val="24"/>
        </w:rPr>
      </w:pPr>
      <w:r w:rsidRPr="004F43FD">
        <w:rPr>
          <w:rFonts w:ascii="Times New Roman" w:hAnsi="Times New Roman"/>
          <w:b/>
          <w:sz w:val="24"/>
          <w:szCs w:val="24"/>
        </w:rPr>
        <w:t>LPTP-SEL kausēšanas krāšņu putekļu emisijām taras stikla ražošanas nozarē</w:t>
      </w:r>
    </w:p>
    <w:p w:rsidR="003D3900" w:rsidRDefault="003D3900" w:rsidP="000054DE">
      <w:pPr>
        <w:tabs>
          <w:tab w:val="left" w:pos="4428"/>
          <w:tab w:val="left" w:pos="5640"/>
        </w:tabs>
        <w:spacing w:after="0" w:line="240" w:lineRule="auto"/>
        <w:ind w:left="93"/>
        <w:jc w:val="right"/>
        <w:rPr>
          <w:rFonts w:ascii="Times New Roman" w:hAnsi="Times New Roman"/>
          <w:b/>
          <w:sz w:val="24"/>
          <w:szCs w:val="24"/>
        </w:rPr>
      </w:pPr>
    </w:p>
    <w:p w:rsidR="003D3900" w:rsidRDefault="003D3900" w:rsidP="000054DE">
      <w:pPr>
        <w:tabs>
          <w:tab w:val="left" w:pos="4428"/>
          <w:tab w:val="left" w:pos="5640"/>
        </w:tabs>
        <w:spacing w:after="0" w:line="240" w:lineRule="auto"/>
        <w:ind w:left="93"/>
        <w:jc w:val="right"/>
        <w:rPr>
          <w:rFonts w:ascii="Times New Roman" w:hAnsi="Times New Roman"/>
          <w:b/>
          <w:sz w:val="24"/>
          <w:szCs w:val="24"/>
        </w:rPr>
      </w:pPr>
      <w:r>
        <w:rPr>
          <w:rFonts w:ascii="Times New Roman" w:hAnsi="Times New Roman"/>
          <w:b/>
          <w:sz w:val="24"/>
          <w:szCs w:val="24"/>
        </w:rPr>
        <w:t>21</w:t>
      </w:r>
      <w:r w:rsidRPr="004F43FD">
        <w:rPr>
          <w:rFonts w:ascii="Times New Roman" w:hAnsi="Times New Roman"/>
          <w:b/>
          <w:sz w:val="24"/>
          <w:szCs w:val="24"/>
        </w:rPr>
        <w:t xml:space="preserve">.tabula </w:t>
      </w:r>
    </w:p>
    <w:p w:rsidR="003D3900" w:rsidRDefault="003D3900" w:rsidP="000054DE">
      <w:pPr>
        <w:tabs>
          <w:tab w:val="left" w:pos="4428"/>
          <w:tab w:val="left" w:pos="5640"/>
        </w:tabs>
        <w:spacing w:after="0" w:line="240" w:lineRule="auto"/>
        <w:ind w:left="93"/>
        <w:jc w:val="right"/>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7"/>
        <w:gridCol w:w="2359"/>
        <w:gridCol w:w="2338"/>
        <w:gridCol w:w="3393"/>
      </w:tblGrid>
      <w:tr w:rsidR="003D3900" w:rsidTr="001F3319">
        <w:tc>
          <w:tcPr>
            <w:tcW w:w="1318" w:type="dxa"/>
          </w:tcPr>
          <w:p w:rsidR="003D3900" w:rsidRPr="001F3319" w:rsidRDefault="003D3900" w:rsidP="001F3319">
            <w:pPr>
              <w:tabs>
                <w:tab w:val="left" w:pos="4428"/>
                <w:tab w:val="left" w:pos="5640"/>
              </w:tabs>
              <w:spacing w:after="0" w:line="240" w:lineRule="auto"/>
              <w:jc w:val="center"/>
              <w:rPr>
                <w:rFonts w:ascii="Times New Roman" w:hAnsi="Times New Roman"/>
                <w:b/>
                <w:sz w:val="24"/>
                <w:szCs w:val="24"/>
              </w:rPr>
            </w:pPr>
            <w:r w:rsidRPr="001F3319">
              <w:rPr>
                <w:rFonts w:ascii="Times New Roman" w:hAnsi="Times New Roman"/>
                <w:b/>
                <w:color w:val="000000"/>
                <w:sz w:val="24"/>
                <w:szCs w:val="24"/>
                <w:lang w:eastAsia="lv-LV"/>
              </w:rPr>
              <w:t>Nr.</w:t>
            </w:r>
          </w:p>
        </w:tc>
        <w:tc>
          <w:tcPr>
            <w:tcW w:w="2599" w:type="dxa"/>
          </w:tcPr>
          <w:p w:rsidR="003D3900" w:rsidRPr="001F3319" w:rsidRDefault="003D3900" w:rsidP="001F3319">
            <w:pPr>
              <w:tabs>
                <w:tab w:val="left" w:pos="4428"/>
                <w:tab w:val="left" w:pos="5640"/>
              </w:tabs>
              <w:spacing w:after="0" w:line="240" w:lineRule="auto"/>
              <w:jc w:val="center"/>
              <w:rPr>
                <w:rFonts w:ascii="Times New Roman" w:hAnsi="Times New Roman"/>
                <w:b/>
                <w:sz w:val="24"/>
                <w:szCs w:val="24"/>
              </w:rPr>
            </w:pPr>
            <w:r w:rsidRPr="001F3319">
              <w:rPr>
                <w:rFonts w:ascii="Times New Roman" w:hAnsi="Times New Roman"/>
                <w:b/>
                <w:color w:val="000000"/>
                <w:sz w:val="24"/>
                <w:szCs w:val="24"/>
                <w:lang w:eastAsia="lv-LV"/>
              </w:rPr>
              <w:t>Rādītājs</w:t>
            </w:r>
          </w:p>
        </w:tc>
        <w:tc>
          <w:tcPr>
            <w:tcW w:w="6421" w:type="dxa"/>
            <w:gridSpan w:val="2"/>
          </w:tcPr>
          <w:p w:rsidR="003D3900" w:rsidRPr="001F3319" w:rsidRDefault="003D3900" w:rsidP="001F3319">
            <w:pPr>
              <w:tabs>
                <w:tab w:val="left" w:pos="4428"/>
                <w:tab w:val="left" w:pos="5640"/>
              </w:tabs>
              <w:spacing w:after="0" w:line="240" w:lineRule="auto"/>
              <w:jc w:val="center"/>
              <w:rPr>
                <w:rFonts w:ascii="Times New Roman" w:hAnsi="Times New Roman"/>
                <w:b/>
                <w:sz w:val="24"/>
                <w:szCs w:val="24"/>
              </w:rPr>
            </w:pPr>
            <w:r w:rsidRPr="001F3319">
              <w:rPr>
                <w:rFonts w:ascii="Times New Roman" w:hAnsi="Times New Roman"/>
                <w:b/>
                <w:color w:val="000000"/>
                <w:sz w:val="24"/>
                <w:szCs w:val="24"/>
                <w:lang w:eastAsia="lv-LV"/>
              </w:rPr>
              <w:t>LPTP-SEL</w:t>
            </w:r>
          </w:p>
        </w:tc>
      </w:tr>
      <w:tr w:rsidR="003D3900" w:rsidTr="001F3319">
        <w:tc>
          <w:tcPr>
            <w:tcW w:w="1318" w:type="dxa"/>
            <w:vMerge w:val="restart"/>
          </w:tcPr>
          <w:p w:rsidR="003D3900" w:rsidRPr="001F3319" w:rsidRDefault="003D3900" w:rsidP="001F3319">
            <w:pPr>
              <w:tabs>
                <w:tab w:val="left" w:pos="4428"/>
                <w:tab w:val="left" w:pos="5640"/>
              </w:tabs>
              <w:spacing w:after="0" w:line="240" w:lineRule="auto"/>
              <w:jc w:val="center"/>
              <w:rPr>
                <w:rFonts w:ascii="Times New Roman" w:hAnsi="Times New Roman"/>
                <w:sz w:val="24"/>
                <w:szCs w:val="24"/>
              </w:rPr>
            </w:pPr>
            <w:r w:rsidRPr="001F3319">
              <w:rPr>
                <w:rFonts w:ascii="Times New Roman" w:hAnsi="Times New Roman"/>
                <w:sz w:val="24"/>
                <w:szCs w:val="24"/>
              </w:rPr>
              <w:t>1.</w:t>
            </w:r>
          </w:p>
        </w:tc>
        <w:tc>
          <w:tcPr>
            <w:tcW w:w="2599" w:type="dxa"/>
            <w:vMerge w:val="restart"/>
          </w:tcPr>
          <w:p w:rsidR="003D3900" w:rsidRPr="001F3319" w:rsidRDefault="003D3900" w:rsidP="001F3319">
            <w:pPr>
              <w:tabs>
                <w:tab w:val="left" w:pos="4428"/>
                <w:tab w:val="left" w:pos="5640"/>
              </w:tabs>
              <w:spacing w:after="0" w:line="240" w:lineRule="auto"/>
              <w:jc w:val="center"/>
              <w:rPr>
                <w:rFonts w:ascii="Times New Roman" w:hAnsi="Times New Roman"/>
                <w:b/>
                <w:sz w:val="24"/>
                <w:szCs w:val="24"/>
              </w:rPr>
            </w:pPr>
            <w:r w:rsidRPr="001F3319">
              <w:rPr>
                <w:rFonts w:ascii="Times New Roman" w:hAnsi="Times New Roman"/>
                <w:color w:val="000000"/>
                <w:sz w:val="24"/>
                <w:szCs w:val="24"/>
                <w:lang w:eastAsia="lv-LV"/>
              </w:rPr>
              <w:t>Putekļi</w:t>
            </w:r>
          </w:p>
        </w:tc>
        <w:tc>
          <w:tcPr>
            <w:tcW w:w="2599" w:type="dxa"/>
          </w:tcPr>
          <w:p w:rsidR="003D3900" w:rsidRPr="001F3319" w:rsidRDefault="003D3900" w:rsidP="001F3319">
            <w:pPr>
              <w:tabs>
                <w:tab w:val="left" w:pos="4428"/>
                <w:tab w:val="left" w:pos="5640"/>
              </w:tabs>
              <w:spacing w:after="0" w:line="240" w:lineRule="auto"/>
              <w:jc w:val="center"/>
              <w:rPr>
                <w:rFonts w:ascii="Times New Roman" w:hAnsi="Times New Roman"/>
                <w:b/>
                <w:sz w:val="24"/>
                <w:szCs w:val="24"/>
              </w:rPr>
            </w:pPr>
            <w:r w:rsidRPr="001F3319">
              <w:rPr>
                <w:rFonts w:ascii="Times New Roman" w:hAnsi="Times New Roman"/>
                <w:color w:val="000000"/>
                <w:sz w:val="24"/>
                <w:szCs w:val="24"/>
                <w:lang w:eastAsia="lv-LV"/>
              </w:rPr>
              <w:t>mg/Nm 3</w:t>
            </w:r>
          </w:p>
        </w:tc>
        <w:tc>
          <w:tcPr>
            <w:tcW w:w="3822" w:type="dxa"/>
          </w:tcPr>
          <w:p w:rsidR="003D3900" w:rsidRPr="001F3319" w:rsidRDefault="003D3900" w:rsidP="001F3319">
            <w:pPr>
              <w:tabs>
                <w:tab w:val="left" w:pos="4428"/>
                <w:tab w:val="left" w:pos="5640"/>
              </w:tabs>
              <w:spacing w:after="0" w:line="240" w:lineRule="auto"/>
              <w:jc w:val="center"/>
              <w:rPr>
                <w:rFonts w:ascii="Times New Roman" w:hAnsi="Times New Roman"/>
                <w:b/>
                <w:sz w:val="24"/>
                <w:szCs w:val="24"/>
              </w:rPr>
            </w:pPr>
            <w:r w:rsidRPr="001F3319">
              <w:rPr>
                <w:rFonts w:ascii="Times New Roman" w:hAnsi="Times New Roman"/>
                <w:color w:val="000000"/>
                <w:sz w:val="24"/>
                <w:szCs w:val="24"/>
                <w:lang w:eastAsia="lv-LV"/>
              </w:rPr>
              <w:t>Kg uz tonnu izkausēta stikla ( 1 )</w:t>
            </w:r>
          </w:p>
        </w:tc>
      </w:tr>
      <w:tr w:rsidR="003D3900" w:rsidTr="001F3319">
        <w:tc>
          <w:tcPr>
            <w:tcW w:w="1318" w:type="dxa"/>
            <w:vMerge/>
          </w:tcPr>
          <w:p w:rsidR="003D3900" w:rsidRPr="001F3319" w:rsidRDefault="003D3900" w:rsidP="001F3319">
            <w:pPr>
              <w:tabs>
                <w:tab w:val="left" w:pos="4428"/>
                <w:tab w:val="left" w:pos="5640"/>
              </w:tabs>
              <w:spacing w:after="0" w:line="240" w:lineRule="auto"/>
              <w:jc w:val="right"/>
              <w:rPr>
                <w:rFonts w:ascii="Times New Roman" w:hAnsi="Times New Roman"/>
                <w:b/>
                <w:sz w:val="24"/>
                <w:szCs w:val="24"/>
              </w:rPr>
            </w:pPr>
          </w:p>
        </w:tc>
        <w:tc>
          <w:tcPr>
            <w:tcW w:w="2599" w:type="dxa"/>
            <w:vMerge/>
          </w:tcPr>
          <w:p w:rsidR="003D3900" w:rsidRPr="001F3319" w:rsidRDefault="003D3900" w:rsidP="001F3319">
            <w:pPr>
              <w:tabs>
                <w:tab w:val="left" w:pos="4428"/>
                <w:tab w:val="left" w:pos="5640"/>
              </w:tabs>
              <w:spacing w:after="0" w:line="240" w:lineRule="auto"/>
              <w:jc w:val="right"/>
              <w:rPr>
                <w:rFonts w:ascii="Times New Roman" w:hAnsi="Times New Roman"/>
                <w:b/>
                <w:sz w:val="24"/>
                <w:szCs w:val="24"/>
              </w:rPr>
            </w:pPr>
          </w:p>
        </w:tc>
        <w:tc>
          <w:tcPr>
            <w:tcW w:w="2599" w:type="dxa"/>
          </w:tcPr>
          <w:p w:rsidR="003D3900" w:rsidRPr="001F3319" w:rsidRDefault="003D3900" w:rsidP="001F3319">
            <w:pPr>
              <w:tabs>
                <w:tab w:val="left" w:pos="4428"/>
                <w:tab w:val="left" w:pos="5640"/>
              </w:tabs>
              <w:spacing w:after="0" w:line="240" w:lineRule="auto"/>
              <w:jc w:val="center"/>
              <w:rPr>
                <w:rFonts w:ascii="Times New Roman" w:hAnsi="Times New Roman"/>
                <w:color w:val="000000"/>
                <w:sz w:val="24"/>
                <w:szCs w:val="24"/>
                <w:lang w:eastAsia="lv-LV"/>
              </w:rPr>
            </w:pPr>
            <w:r w:rsidRPr="001F3319">
              <w:rPr>
                <w:rFonts w:ascii="Times New Roman" w:hAnsi="Times New Roman"/>
                <w:color w:val="000000"/>
                <w:sz w:val="24"/>
                <w:szCs w:val="24"/>
                <w:lang w:eastAsia="lv-LV"/>
              </w:rPr>
              <w:t>&lt; 10–20</w:t>
            </w:r>
          </w:p>
        </w:tc>
        <w:tc>
          <w:tcPr>
            <w:tcW w:w="3822" w:type="dxa"/>
          </w:tcPr>
          <w:p w:rsidR="003D3900" w:rsidRPr="001F3319" w:rsidRDefault="003D3900" w:rsidP="001F3319">
            <w:pPr>
              <w:tabs>
                <w:tab w:val="left" w:pos="4428"/>
                <w:tab w:val="left" w:pos="5640"/>
              </w:tabs>
              <w:spacing w:after="0" w:line="240" w:lineRule="auto"/>
              <w:jc w:val="center"/>
              <w:rPr>
                <w:rFonts w:ascii="Times New Roman" w:hAnsi="Times New Roman"/>
                <w:color w:val="000000"/>
                <w:sz w:val="24"/>
                <w:szCs w:val="24"/>
                <w:lang w:eastAsia="lv-LV"/>
              </w:rPr>
            </w:pPr>
            <w:r w:rsidRPr="001F3319">
              <w:rPr>
                <w:rFonts w:ascii="Times New Roman" w:hAnsi="Times New Roman"/>
                <w:color w:val="000000"/>
                <w:sz w:val="24"/>
                <w:szCs w:val="24"/>
                <w:lang w:eastAsia="lv-LV"/>
              </w:rPr>
              <w:t>&lt; 0,015–0,06</w:t>
            </w:r>
          </w:p>
        </w:tc>
      </w:tr>
      <w:tr w:rsidR="003D3900" w:rsidTr="001F3319">
        <w:tc>
          <w:tcPr>
            <w:tcW w:w="10338" w:type="dxa"/>
            <w:gridSpan w:val="4"/>
          </w:tcPr>
          <w:p w:rsidR="003D3900" w:rsidRPr="001F3319" w:rsidRDefault="003D3900" w:rsidP="001F3319">
            <w:pPr>
              <w:tabs>
                <w:tab w:val="left" w:pos="4428"/>
                <w:tab w:val="left" w:pos="5640"/>
              </w:tabs>
              <w:spacing w:after="0" w:line="240" w:lineRule="auto"/>
              <w:jc w:val="both"/>
              <w:rPr>
                <w:rFonts w:ascii="Times New Roman" w:hAnsi="Times New Roman"/>
                <w:color w:val="000000"/>
                <w:sz w:val="24"/>
                <w:szCs w:val="24"/>
                <w:lang w:eastAsia="lv-LV"/>
              </w:rPr>
            </w:pPr>
            <w:r w:rsidRPr="001F3319">
              <w:rPr>
                <w:rFonts w:ascii="Times New Roman" w:hAnsi="Times New Roman"/>
                <w:color w:val="000000"/>
                <w:sz w:val="20"/>
                <w:szCs w:val="20"/>
                <w:lang w:eastAsia="lv-LV"/>
              </w:rPr>
              <w:t xml:space="preserve">( 1 ) Diapazona zemākās un augstākās vērtības noteikšanai tika attiecīgi izmantoti konversijas koeficienti 1,5 × 10 </w:t>
            </w:r>
            <w:r w:rsidRPr="001F3319">
              <w:rPr>
                <w:rFonts w:ascii="Times New Roman" w:hAnsi="Times New Roman"/>
                <w:color w:val="000000"/>
                <w:sz w:val="20"/>
                <w:szCs w:val="20"/>
                <w:vertAlign w:val="superscript"/>
                <w:lang w:eastAsia="lv-LV"/>
              </w:rPr>
              <w:t>–3</w:t>
            </w:r>
            <w:r w:rsidRPr="001F3319">
              <w:rPr>
                <w:rFonts w:ascii="Times New Roman" w:hAnsi="Times New Roman"/>
                <w:color w:val="000000"/>
                <w:sz w:val="20"/>
                <w:szCs w:val="20"/>
                <w:lang w:eastAsia="lv-LV"/>
              </w:rPr>
              <w:t xml:space="preserve"> un 3 × 10 </w:t>
            </w:r>
            <w:r w:rsidRPr="001F3319">
              <w:rPr>
                <w:rFonts w:ascii="Times New Roman" w:hAnsi="Times New Roman"/>
                <w:color w:val="000000"/>
                <w:sz w:val="20"/>
                <w:szCs w:val="20"/>
                <w:vertAlign w:val="superscript"/>
                <w:lang w:eastAsia="lv-LV"/>
              </w:rPr>
              <w:t>–3</w:t>
            </w:r>
            <w:r w:rsidRPr="001F3319">
              <w:rPr>
                <w:rFonts w:ascii="Times New Roman" w:hAnsi="Times New Roman"/>
                <w:color w:val="000000"/>
                <w:sz w:val="20"/>
                <w:szCs w:val="20"/>
                <w:lang w:eastAsia="lv-LV"/>
              </w:rPr>
              <w:t xml:space="preserve"> .</w:t>
            </w:r>
          </w:p>
        </w:tc>
      </w:tr>
    </w:tbl>
    <w:p w:rsidR="003D3900" w:rsidRPr="004F43FD" w:rsidRDefault="003D3900" w:rsidP="000054DE">
      <w:pPr>
        <w:tabs>
          <w:tab w:val="left" w:pos="4428"/>
          <w:tab w:val="left" w:pos="5640"/>
        </w:tabs>
        <w:spacing w:after="0" w:line="240" w:lineRule="auto"/>
        <w:ind w:left="93"/>
        <w:jc w:val="right"/>
        <w:rPr>
          <w:rFonts w:ascii="Times New Roman" w:hAnsi="Times New Roman"/>
          <w:b/>
          <w:sz w:val="24"/>
          <w:szCs w:val="24"/>
        </w:rPr>
      </w:pPr>
    </w:p>
    <w:p w:rsidR="003D3900" w:rsidRDefault="003D3900" w:rsidP="000054DE">
      <w:pPr>
        <w:tabs>
          <w:tab w:val="left" w:pos="4428"/>
          <w:tab w:val="left" w:pos="5640"/>
        </w:tabs>
        <w:spacing w:after="0" w:line="240" w:lineRule="auto"/>
        <w:ind w:left="93"/>
        <w:rPr>
          <w:rFonts w:ascii="Times New Roman" w:hAnsi="Times New Roman"/>
          <w:sz w:val="24"/>
          <w:szCs w:val="24"/>
        </w:rPr>
      </w:pPr>
    </w:p>
    <w:p w:rsidR="003D3900" w:rsidRPr="00AC37D9" w:rsidRDefault="003D3900" w:rsidP="004133DE">
      <w:pPr>
        <w:pStyle w:val="Virsraksts"/>
        <w:outlineLvl w:val="1"/>
        <w:rPr>
          <w:b/>
          <w:bCs/>
          <w:sz w:val="24"/>
        </w:rPr>
      </w:pPr>
      <w:bookmarkStart w:id="19" w:name="_Toc364166230"/>
      <w:r>
        <w:t>5</w:t>
      </w:r>
      <w:r w:rsidRPr="001762AE">
        <w:t>.2. Kausēšanas krāšņu izdalītie slāpekļa oksīdi (NO</w:t>
      </w:r>
      <w:r w:rsidRPr="001762AE">
        <w:rPr>
          <w:vertAlign w:val="subscript"/>
        </w:rPr>
        <w:t>X</w:t>
      </w:r>
      <w:r w:rsidRPr="001762AE">
        <w:t>)</w:t>
      </w:r>
      <w:bookmarkEnd w:id="19"/>
    </w:p>
    <w:p w:rsidR="003D3900" w:rsidRPr="00F411A7" w:rsidRDefault="003D3900" w:rsidP="000054DE">
      <w:pPr>
        <w:spacing w:after="0" w:line="240" w:lineRule="auto"/>
        <w:ind w:left="91"/>
        <w:jc w:val="both"/>
        <w:rPr>
          <w:rFonts w:ascii="Times New Roman" w:hAnsi="Times New Roman"/>
          <w:sz w:val="24"/>
          <w:szCs w:val="24"/>
        </w:rPr>
      </w:pPr>
    </w:p>
    <w:p w:rsidR="003D3900" w:rsidRPr="00F411A7" w:rsidRDefault="003D3900" w:rsidP="000054DE">
      <w:pPr>
        <w:spacing w:after="0" w:line="240" w:lineRule="auto"/>
        <w:jc w:val="both"/>
        <w:rPr>
          <w:rFonts w:ascii="Times New Roman" w:hAnsi="Times New Roman"/>
          <w:bCs/>
          <w:sz w:val="24"/>
          <w:szCs w:val="24"/>
        </w:rPr>
      </w:pPr>
      <w:r>
        <w:rPr>
          <w:rFonts w:ascii="Times New Roman" w:hAnsi="Times New Roman"/>
          <w:bCs/>
          <w:sz w:val="24"/>
          <w:szCs w:val="24"/>
        </w:rPr>
        <w:t xml:space="preserve">5.2.1. </w:t>
      </w:r>
      <w:r w:rsidRPr="00F411A7">
        <w:rPr>
          <w:rFonts w:ascii="Times New Roman" w:hAnsi="Times New Roman"/>
          <w:bCs/>
          <w:sz w:val="24"/>
          <w:szCs w:val="24"/>
        </w:rPr>
        <w:t xml:space="preserve"> LPTP mērķis ir samazināt kausēšanas krāsns izdalītās NO</w:t>
      </w:r>
      <w:r w:rsidRPr="00F411A7">
        <w:rPr>
          <w:rFonts w:ascii="Times New Roman" w:hAnsi="Times New Roman"/>
          <w:bCs/>
          <w:sz w:val="24"/>
          <w:szCs w:val="24"/>
          <w:vertAlign w:val="subscript"/>
        </w:rPr>
        <w:t>X</w:t>
      </w:r>
      <w:r w:rsidRPr="00F411A7">
        <w:rPr>
          <w:rFonts w:ascii="Times New Roman" w:hAnsi="Times New Roman"/>
          <w:bCs/>
          <w:sz w:val="24"/>
          <w:szCs w:val="24"/>
        </w:rPr>
        <w:t xml:space="preserve"> emisijas, izmantojot kādu no turpmāk minētajiem tehniskajiem paņēmieniem vai to apvienojumu.</w:t>
      </w:r>
    </w:p>
    <w:p w:rsidR="003D3900" w:rsidRPr="0006056A" w:rsidRDefault="003D3900" w:rsidP="000054DE">
      <w:pPr>
        <w:spacing w:after="0" w:line="240" w:lineRule="auto"/>
        <w:ind w:left="93"/>
        <w:rPr>
          <w:rFonts w:ascii="Times New Roman" w:hAnsi="Times New Roman"/>
          <w:b/>
          <w:sz w:val="24"/>
          <w:szCs w:val="24"/>
        </w:rPr>
      </w:pPr>
    </w:p>
    <w:p w:rsidR="003D3900" w:rsidRDefault="003D3900" w:rsidP="000054DE">
      <w:pPr>
        <w:spacing w:after="0" w:line="240" w:lineRule="auto"/>
        <w:ind w:left="93"/>
        <w:jc w:val="center"/>
        <w:rPr>
          <w:rFonts w:ascii="Times New Roman" w:hAnsi="Times New Roman"/>
          <w:b/>
          <w:sz w:val="24"/>
          <w:szCs w:val="24"/>
        </w:rPr>
      </w:pPr>
      <w:r w:rsidRPr="0006056A">
        <w:rPr>
          <w:rFonts w:ascii="Times New Roman" w:hAnsi="Times New Roman"/>
          <w:b/>
          <w:sz w:val="24"/>
          <w:szCs w:val="24"/>
        </w:rPr>
        <w:t>Primārie tehniskie paņēmieni</w:t>
      </w:r>
    </w:p>
    <w:p w:rsidR="003D3900" w:rsidRDefault="003D3900" w:rsidP="000054DE">
      <w:pPr>
        <w:spacing w:after="0" w:line="240" w:lineRule="auto"/>
        <w:ind w:left="93"/>
        <w:jc w:val="right"/>
        <w:rPr>
          <w:rFonts w:ascii="Times New Roman" w:hAnsi="Times New Roman"/>
          <w:b/>
          <w:sz w:val="24"/>
          <w:szCs w:val="24"/>
        </w:rPr>
      </w:pPr>
      <w:r>
        <w:rPr>
          <w:rFonts w:ascii="Times New Roman" w:hAnsi="Times New Roman"/>
          <w:b/>
          <w:sz w:val="24"/>
          <w:szCs w:val="24"/>
        </w:rPr>
        <w:t xml:space="preserve">22.tabula </w:t>
      </w:r>
    </w:p>
    <w:p w:rsidR="003D3900" w:rsidRPr="0006056A" w:rsidRDefault="003D3900" w:rsidP="000054DE">
      <w:pPr>
        <w:spacing w:after="0" w:line="240" w:lineRule="auto"/>
        <w:ind w:left="93"/>
        <w:jc w:val="right"/>
        <w:rPr>
          <w:rFonts w:ascii="Times New Roman" w:hAnsi="Times New Roman"/>
          <w:b/>
          <w:sz w:val="24"/>
          <w:szCs w:val="24"/>
        </w:rPr>
      </w:pP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118"/>
        <w:gridCol w:w="3879"/>
        <w:gridCol w:w="293"/>
        <w:gridCol w:w="3494"/>
        <w:gridCol w:w="796"/>
      </w:tblGrid>
      <w:tr w:rsidR="003D3900" w:rsidRPr="00F411A7" w:rsidTr="00AC37D9">
        <w:tc>
          <w:tcPr>
            <w:tcW w:w="658" w:type="dxa"/>
          </w:tcPr>
          <w:p w:rsidR="003D3900" w:rsidRPr="00EB0D2A" w:rsidRDefault="003D3900" w:rsidP="000054DE">
            <w:pPr>
              <w:spacing w:after="0" w:line="240" w:lineRule="auto"/>
              <w:jc w:val="center"/>
              <w:rPr>
                <w:rFonts w:ascii="Times New Roman" w:hAnsi="Times New Roman"/>
                <w:b/>
                <w:sz w:val="24"/>
                <w:szCs w:val="24"/>
              </w:rPr>
            </w:pPr>
            <w:r>
              <w:rPr>
                <w:rFonts w:ascii="Times New Roman" w:hAnsi="Times New Roman"/>
                <w:b/>
                <w:sz w:val="24"/>
                <w:szCs w:val="24"/>
              </w:rPr>
              <w:t xml:space="preserve">Nr. </w:t>
            </w:r>
          </w:p>
        </w:tc>
        <w:tc>
          <w:tcPr>
            <w:tcW w:w="4290" w:type="dxa"/>
            <w:gridSpan w:val="3"/>
          </w:tcPr>
          <w:p w:rsidR="003D3900" w:rsidRPr="00EB0D2A" w:rsidRDefault="003D3900" w:rsidP="000054DE">
            <w:pPr>
              <w:spacing w:after="0" w:line="240" w:lineRule="auto"/>
              <w:jc w:val="center"/>
              <w:rPr>
                <w:rFonts w:ascii="Times New Roman" w:hAnsi="Times New Roman"/>
                <w:b/>
                <w:sz w:val="24"/>
                <w:szCs w:val="24"/>
              </w:rPr>
            </w:pPr>
            <w:r w:rsidRPr="00EB0D2A">
              <w:rPr>
                <w:rFonts w:ascii="Times New Roman" w:hAnsi="Times New Roman"/>
                <w:b/>
                <w:sz w:val="24"/>
                <w:szCs w:val="24"/>
              </w:rPr>
              <w:t>Tehniskais paņēmiens (1)</w:t>
            </w:r>
          </w:p>
        </w:tc>
        <w:tc>
          <w:tcPr>
            <w:tcW w:w="4290" w:type="dxa"/>
            <w:gridSpan w:val="2"/>
          </w:tcPr>
          <w:p w:rsidR="003D3900" w:rsidRPr="00EB0D2A" w:rsidRDefault="003D3900" w:rsidP="000054DE">
            <w:pPr>
              <w:spacing w:after="0" w:line="240" w:lineRule="auto"/>
              <w:jc w:val="center"/>
              <w:rPr>
                <w:rFonts w:ascii="Times New Roman" w:hAnsi="Times New Roman"/>
                <w:b/>
                <w:sz w:val="24"/>
                <w:szCs w:val="24"/>
              </w:rPr>
            </w:pPr>
            <w:r w:rsidRPr="00EB0D2A">
              <w:rPr>
                <w:rFonts w:ascii="Times New Roman" w:hAnsi="Times New Roman"/>
                <w:b/>
                <w:sz w:val="24"/>
                <w:szCs w:val="24"/>
              </w:rPr>
              <w:t>Piemērojamība</w:t>
            </w:r>
          </w:p>
        </w:tc>
      </w:tr>
      <w:tr w:rsidR="003D3900" w:rsidRPr="00BA2220" w:rsidTr="00AC37D9">
        <w:tc>
          <w:tcPr>
            <w:tcW w:w="9238" w:type="dxa"/>
            <w:gridSpan w:val="6"/>
          </w:tcPr>
          <w:p w:rsidR="003D3900" w:rsidRPr="00BA2220" w:rsidRDefault="003D3900" w:rsidP="000054DE">
            <w:pPr>
              <w:spacing w:after="0" w:line="240" w:lineRule="auto"/>
              <w:rPr>
                <w:rFonts w:ascii="Times New Roman" w:hAnsi="Times New Roman"/>
                <w:b/>
                <w:sz w:val="24"/>
                <w:szCs w:val="24"/>
              </w:rPr>
            </w:pPr>
            <w:r w:rsidRPr="00BA2220">
              <w:rPr>
                <w:rFonts w:ascii="Times New Roman" w:hAnsi="Times New Roman"/>
                <w:b/>
                <w:color w:val="000000"/>
                <w:sz w:val="24"/>
                <w:szCs w:val="24"/>
                <w:lang w:eastAsia="lv-LV"/>
              </w:rPr>
              <w:t>Degšanas korekcijas</w:t>
            </w:r>
          </w:p>
        </w:tc>
      </w:tr>
      <w:tr w:rsidR="003D3900" w:rsidTr="00AC37D9">
        <w:tc>
          <w:tcPr>
            <w:tcW w:w="658" w:type="dxa"/>
          </w:tcPr>
          <w:p w:rsidR="003D3900" w:rsidRPr="00EB0D2A" w:rsidRDefault="003D3900" w:rsidP="000054DE">
            <w:pPr>
              <w:autoSpaceDE w:val="0"/>
              <w:autoSpaceDN w:val="0"/>
              <w:adjustRightInd w:val="0"/>
              <w:spacing w:after="0" w:line="240" w:lineRule="auto"/>
              <w:rPr>
                <w:rFonts w:ascii="Times New Roman" w:hAnsi="Times New Roman"/>
                <w:color w:val="000000"/>
                <w:sz w:val="24"/>
                <w:szCs w:val="24"/>
                <w:lang w:eastAsia="lv-LV"/>
              </w:rPr>
            </w:pPr>
            <w:r>
              <w:rPr>
                <w:rFonts w:ascii="Times New Roman" w:hAnsi="Times New Roman"/>
                <w:color w:val="000000"/>
                <w:sz w:val="24"/>
                <w:szCs w:val="24"/>
                <w:lang w:eastAsia="lv-LV"/>
              </w:rPr>
              <w:t xml:space="preserve">1. </w:t>
            </w:r>
          </w:p>
        </w:tc>
        <w:tc>
          <w:tcPr>
            <w:tcW w:w="4290" w:type="dxa"/>
            <w:gridSpan w:val="3"/>
          </w:tcPr>
          <w:p w:rsidR="003D3900" w:rsidRPr="00EB0D2A" w:rsidRDefault="003D3900" w:rsidP="000054DE">
            <w:pPr>
              <w:autoSpaceDE w:val="0"/>
              <w:autoSpaceDN w:val="0"/>
              <w:adjustRightInd w:val="0"/>
              <w:spacing w:after="0" w:line="240" w:lineRule="auto"/>
              <w:rPr>
                <w:rFonts w:ascii="Times New Roman" w:hAnsi="Times New Roman"/>
                <w:color w:val="000000"/>
                <w:sz w:val="24"/>
                <w:szCs w:val="24"/>
                <w:lang w:eastAsia="lv-LV"/>
              </w:rPr>
            </w:pPr>
            <w:r w:rsidRPr="00EB0D2A">
              <w:rPr>
                <w:rFonts w:ascii="Times New Roman" w:hAnsi="Times New Roman"/>
                <w:color w:val="000000"/>
                <w:sz w:val="24"/>
                <w:szCs w:val="24"/>
                <w:lang w:eastAsia="lv-LV"/>
              </w:rPr>
              <w:t>Gaisa/kurināmā attiecības samazināšana.</w:t>
            </w:r>
          </w:p>
        </w:tc>
        <w:tc>
          <w:tcPr>
            <w:tcW w:w="4290" w:type="dxa"/>
            <w:gridSpan w:val="2"/>
          </w:tcPr>
          <w:p w:rsidR="003D3900" w:rsidRPr="00EB0D2A" w:rsidRDefault="003D3900" w:rsidP="000054DE">
            <w:pPr>
              <w:spacing w:after="0" w:line="240" w:lineRule="auto"/>
              <w:jc w:val="both"/>
              <w:rPr>
                <w:rFonts w:ascii="Times New Roman" w:hAnsi="Times New Roman"/>
                <w:sz w:val="24"/>
                <w:szCs w:val="24"/>
              </w:rPr>
            </w:pPr>
            <w:r w:rsidRPr="00EB0D2A">
              <w:rPr>
                <w:rFonts w:ascii="Times New Roman" w:hAnsi="Times New Roman"/>
                <w:color w:val="000000"/>
                <w:sz w:val="24"/>
                <w:szCs w:val="24"/>
                <w:lang w:eastAsia="lv-LV"/>
              </w:rPr>
              <w:t>Attiecas uz konvencionālām ar gaisu/kurināmo darbināmām krāsnīm. Maksimālu lietderību nodrošina parasta vai krāsns pilnīga pārbūve apvienojumā ar optimālu krāsns konstrukciju un ģeometriju.</w:t>
            </w:r>
          </w:p>
        </w:tc>
      </w:tr>
      <w:tr w:rsidR="003D3900" w:rsidTr="00AC37D9">
        <w:tc>
          <w:tcPr>
            <w:tcW w:w="658"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 xml:space="preserve">2. </w:t>
            </w:r>
          </w:p>
        </w:tc>
        <w:tc>
          <w:tcPr>
            <w:tcW w:w="4290" w:type="dxa"/>
            <w:gridSpan w:val="3"/>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lang w:eastAsia="lv-LV"/>
              </w:rPr>
            </w:pPr>
            <w:r w:rsidRPr="00EB0D2A">
              <w:rPr>
                <w:rFonts w:ascii="Times New Roman" w:hAnsi="Times New Roman"/>
                <w:color w:val="000000"/>
                <w:sz w:val="24"/>
                <w:szCs w:val="24"/>
                <w:lang w:eastAsia="lv-LV"/>
              </w:rPr>
              <w:t xml:space="preserve">Pazemināta sadegšanai nepieciešamā gaisa temperatūra. </w:t>
            </w:r>
          </w:p>
        </w:tc>
        <w:tc>
          <w:tcPr>
            <w:tcW w:w="4290" w:type="dxa"/>
            <w:gridSpan w:val="2"/>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lang w:eastAsia="lv-LV"/>
              </w:rPr>
            </w:pPr>
            <w:r w:rsidRPr="00EB0D2A">
              <w:rPr>
                <w:rFonts w:ascii="Times New Roman" w:hAnsi="Times New Roman"/>
                <w:color w:val="000000"/>
                <w:sz w:val="24"/>
                <w:szCs w:val="24"/>
                <w:lang w:eastAsia="lv-LV"/>
              </w:rPr>
              <w:t>Zemākas krāsns efektivitātes un lielāka kurināmā patēriņa dēļ var piemērot tikai atbilstoši konkrētajiem iekārtas uzstādīšanas apstākļiem (t. i., rekuperatīvo krāšņu izmantošana reģeneratīvo krāšņu vietā).</w:t>
            </w:r>
          </w:p>
        </w:tc>
      </w:tr>
      <w:tr w:rsidR="003D3900" w:rsidTr="00AC37D9">
        <w:tc>
          <w:tcPr>
            <w:tcW w:w="658"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 xml:space="preserve">3. </w:t>
            </w:r>
          </w:p>
        </w:tc>
        <w:tc>
          <w:tcPr>
            <w:tcW w:w="4290" w:type="dxa"/>
            <w:gridSpan w:val="3"/>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lang w:eastAsia="lv-LV"/>
              </w:rPr>
            </w:pPr>
            <w:r w:rsidRPr="00EB0D2A">
              <w:rPr>
                <w:rFonts w:ascii="Times New Roman" w:hAnsi="Times New Roman"/>
                <w:color w:val="000000"/>
                <w:sz w:val="24"/>
                <w:szCs w:val="24"/>
                <w:lang w:eastAsia="lv-LV"/>
              </w:rPr>
              <w:t>Pakāpeniska sadedzināšana:</w:t>
            </w:r>
          </w:p>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lang w:eastAsia="lv-LV"/>
              </w:rPr>
            </w:pPr>
            <w:r w:rsidRPr="00EB0D2A">
              <w:rPr>
                <w:rFonts w:ascii="Times New Roman" w:hAnsi="Times New Roman"/>
                <w:color w:val="000000"/>
                <w:sz w:val="24"/>
                <w:szCs w:val="24"/>
                <w:lang w:eastAsia="lv-LV"/>
              </w:rPr>
              <w:t xml:space="preserve"> — pakāpeniska gaisa padeve;</w:t>
            </w:r>
          </w:p>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lang w:eastAsia="lv-LV"/>
              </w:rPr>
            </w:pPr>
            <w:r w:rsidRPr="00EB0D2A">
              <w:rPr>
                <w:rFonts w:ascii="Times New Roman" w:hAnsi="Times New Roman"/>
                <w:color w:val="000000"/>
                <w:sz w:val="24"/>
                <w:szCs w:val="24"/>
                <w:lang w:eastAsia="lv-LV"/>
              </w:rPr>
              <w:t xml:space="preserve"> — pakāpeniska kurināmā padeve.</w:t>
            </w:r>
          </w:p>
        </w:tc>
        <w:tc>
          <w:tcPr>
            <w:tcW w:w="4290" w:type="dxa"/>
            <w:gridSpan w:val="2"/>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lang w:eastAsia="lv-LV"/>
              </w:rPr>
            </w:pPr>
            <w:r w:rsidRPr="00EB0D2A">
              <w:rPr>
                <w:rFonts w:ascii="Times New Roman" w:hAnsi="Times New Roman"/>
                <w:color w:val="000000"/>
                <w:sz w:val="24"/>
                <w:szCs w:val="24"/>
                <w:lang w:eastAsia="lv-LV"/>
              </w:rPr>
              <w:t>Kurināmā pakāpenisku padevi var piemērot lielākajai daļai konvencionālo ar gaisu/kurināmo darbināmo krāšņu. Pakāpeniskai gaisa padevei ir ļoti ierobežota piemērojamība tās tehniskās sarežģītības dēļ.</w:t>
            </w:r>
          </w:p>
        </w:tc>
      </w:tr>
      <w:tr w:rsidR="003D3900" w:rsidTr="00AC37D9">
        <w:tc>
          <w:tcPr>
            <w:tcW w:w="658" w:type="dxa"/>
          </w:tcPr>
          <w:p w:rsidR="003D3900" w:rsidRPr="00EB0D2A" w:rsidRDefault="003D3900" w:rsidP="000054DE">
            <w:pPr>
              <w:autoSpaceDE w:val="0"/>
              <w:autoSpaceDN w:val="0"/>
              <w:adjustRightInd w:val="0"/>
              <w:spacing w:after="0" w:line="240" w:lineRule="auto"/>
              <w:rPr>
                <w:rFonts w:ascii="Times New Roman" w:hAnsi="Times New Roman"/>
                <w:color w:val="000000"/>
                <w:sz w:val="24"/>
                <w:szCs w:val="24"/>
                <w:lang w:eastAsia="lv-LV"/>
              </w:rPr>
            </w:pPr>
            <w:r>
              <w:rPr>
                <w:rFonts w:ascii="Times New Roman" w:hAnsi="Times New Roman"/>
                <w:color w:val="000000"/>
                <w:sz w:val="24"/>
                <w:szCs w:val="24"/>
                <w:lang w:eastAsia="lv-LV"/>
              </w:rPr>
              <w:t xml:space="preserve">4. </w:t>
            </w:r>
          </w:p>
        </w:tc>
        <w:tc>
          <w:tcPr>
            <w:tcW w:w="4290" w:type="dxa"/>
            <w:gridSpan w:val="3"/>
          </w:tcPr>
          <w:p w:rsidR="003D3900" w:rsidRPr="00EB0D2A" w:rsidRDefault="003D3900" w:rsidP="000054DE">
            <w:pPr>
              <w:autoSpaceDE w:val="0"/>
              <w:autoSpaceDN w:val="0"/>
              <w:adjustRightInd w:val="0"/>
              <w:spacing w:after="0" w:line="240" w:lineRule="auto"/>
              <w:rPr>
                <w:rFonts w:ascii="Times New Roman" w:hAnsi="Times New Roman"/>
                <w:color w:val="000000"/>
                <w:sz w:val="24"/>
                <w:szCs w:val="24"/>
                <w:lang w:eastAsia="lv-LV"/>
              </w:rPr>
            </w:pPr>
            <w:r w:rsidRPr="00EB0D2A">
              <w:rPr>
                <w:rFonts w:ascii="Times New Roman" w:hAnsi="Times New Roman"/>
                <w:color w:val="000000"/>
                <w:sz w:val="24"/>
                <w:szCs w:val="24"/>
                <w:lang w:eastAsia="lv-LV"/>
              </w:rPr>
              <w:t>Dūmgāzu recirkulācija</w:t>
            </w:r>
          </w:p>
        </w:tc>
        <w:tc>
          <w:tcPr>
            <w:tcW w:w="4290" w:type="dxa"/>
            <w:gridSpan w:val="2"/>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lang w:eastAsia="lv-LV"/>
              </w:rPr>
            </w:pPr>
            <w:r w:rsidRPr="00EB0D2A">
              <w:rPr>
                <w:rFonts w:ascii="Times New Roman" w:hAnsi="Times New Roman"/>
                <w:color w:val="000000"/>
                <w:sz w:val="24"/>
                <w:szCs w:val="24"/>
                <w:lang w:eastAsia="lv-LV"/>
              </w:rPr>
              <w:t>Šo tehnisko paņēmienu var piemērot tikai speciālu degļu ar automatizētu atgāzu recirkulāciju izmantošanai.</w:t>
            </w:r>
          </w:p>
        </w:tc>
      </w:tr>
      <w:tr w:rsidR="003D3900" w:rsidTr="00AC37D9">
        <w:tc>
          <w:tcPr>
            <w:tcW w:w="658" w:type="dxa"/>
          </w:tcPr>
          <w:p w:rsidR="003D3900" w:rsidRPr="00EB0D2A" w:rsidRDefault="003D3900" w:rsidP="000054DE">
            <w:pPr>
              <w:autoSpaceDE w:val="0"/>
              <w:autoSpaceDN w:val="0"/>
              <w:adjustRightInd w:val="0"/>
              <w:spacing w:after="0" w:line="240" w:lineRule="auto"/>
              <w:rPr>
                <w:rFonts w:ascii="Times New Roman" w:hAnsi="Times New Roman"/>
                <w:color w:val="000000"/>
                <w:sz w:val="24"/>
                <w:szCs w:val="24"/>
                <w:lang w:eastAsia="lv-LV"/>
              </w:rPr>
            </w:pPr>
            <w:r>
              <w:rPr>
                <w:rFonts w:ascii="Times New Roman" w:hAnsi="Times New Roman"/>
                <w:color w:val="000000"/>
                <w:sz w:val="24"/>
                <w:szCs w:val="24"/>
                <w:lang w:eastAsia="lv-LV"/>
              </w:rPr>
              <w:t xml:space="preserve">5. </w:t>
            </w:r>
          </w:p>
        </w:tc>
        <w:tc>
          <w:tcPr>
            <w:tcW w:w="4290" w:type="dxa"/>
            <w:gridSpan w:val="3"/>
          </w:tcPr>
          <w:p w:rsidR="003D3900" w:rsidRPr="00EB0D2A" w:rsidRDefault="003D3900" w:rsidP="000054DE">
            <w:pPr>
              <w:autoSpaceDE w:val="0"/>
              <w:autoSpaceDN w:val="0"/>
              <w:adjustRightInd w:val="0"/>
              <w:spacing w:after="0" w:line="240" w:lineRule="auto"/>
              <w:rPr>
                <w:rFonts w:ascii="Times New Roman" w:hAnsi="Times New Roman"/>
                <w:color w:val="000000"/>
                <w:sz w:val="24"/>
                <w:szCs w:val="24"/>
                <w:lang w:eastAsia="lv-LV"/>
              </w:rPr>
            </w:pPr>
            <w:r w:rsidRPr="00EB0D2A">
              <w:rPr>
                <w:rFonts w:ascii="Times New Roman" w:hAnsi="Times New Roman"/>
                <w:color w:val="000000"/>
                <w:sz w:val="24"/>
                <w:szCs w:val="24"/>
                <w:lang w:eastAsia="lv-LV"/>
              </w:rPr>
              <w:t>Zema NO</w:t>
            </w:r>
            <w:r>
              <w:rPr>
                <w:rFonts w:ascii="Times New Roman" w:hAnsi="Times New Roman"/>
                <w:color w:val="000000"/>
                <w:sz w:val="24"/>
                <w:szCs w:val="24"/>
                <w:lang w:eastAsia="lv-LV"/>
              </w:rPr>
              <w:t>x</w:t>
            </w:r>
            <w:r w:rsidRPr="00EB0D2A">
              <w:rPr>
                <w:rFonts w:ascii="Times New Roman" w:hAnsi="Times New Roman"/>
                <w:color w:val="000000"/>
                <w:sz w:val="24"/>
                <w:szCs w:val="24"/>
                <w:lang w:eastAsia="lv-LV"/>
              </w:rPr>
              <w:t xml:space="preserve">  līmeņa degļi</w:t>
            </w:r>
          </w:p>
        </w:tc>
        <w:tc>
          <w:tcPr>
            <w:tcW w:w="4290" w:type="dxa"/>
            <w:gridSpan w:val="2"/>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lang w:eastAsia="lv-LV"/>
              </w:rPr>
            </w:pPr>
            <w:r w:rsidRPr="00EB0D2A">
              <w:rPr>
                <w:rFonts w:ascii="Times New Roman" w:hAnsi="Times New Roman"/>
                <w:color w:val="000000"/>
                <w:sz w:val="24"/>
                <w:szCs w:val="24"/>
                <w:lang w:eastAsia="lv-LV"/>
              </w:rPr>
              <w:t>Tehniskais paņēmiens ir vispārīgi piemērojams. Kopumā ieguvumi apkārtējai videi ir mazāki, ja šo tehnisko paņēmienu izmanto ar gāzi darbināmām krāsnīm, kurām ir šķērsvirziena liesmas, jo šādām krāsnīm ir tehniski ierobežojumi un zemāka pielāgojamība. Maksimālu lietderību nodrošina parasta vai krāsns pilnīga pārbūve apvienojumā ar optimālu krāsns konstrukciju un ģeometriju.</w:t>
            </w:r>
          </w:p>
        </w:tc>
      </w:tr>
      <w:tr w:rsidR="003D3900" w:rsidTr="00AC37D9">
        <w:tc>
          <w:tcPr>
            <w:tcW w:w="658" w:type="dxa"/>
          </w:tcPr>
          <w:p w:rsidR="003D3900" w:rsidRPr="00EB0D2A" w:rsidRDefault="003D3900" w:rsidP="000054DE">
            <w:pPr>
              <w:autoSpaceDE w:val="0"/>
              <w:autoSpaceDN w:val="0"/>
              <w:adjustRightInd w:val="0"/>
              <w:spacing w:after="0" w:line="240" w:lineRule="auto"/>
              <w:rPr>
                <w:rFonts w:ascii="Times New Roman" w:hAnsi="Times New Roman"/>
                <w:color w:val="000000"/>
                <w:sz w:val="24"/>
                <w:szCs w:val="24"/>
                <w:lang w:eastAsia="lv-LV"/>
              </w:rPr>
            </w:pPr>
            <w:r>
              <w:rPr>
                <w:rFonts w:ascii="Times New Roman" w:hAnsi="Times New Roman"/>
                <w:color w:val="000000"/>
                <w:sz w:val="24"/>
                <w:szCs w:val="24"/>
                <w:lang w:eastAsia="lv-LV"/>
              </w:rPr>
              <w:t xml:space="preserve">6. </w:t>
            </w:r>
          </w:p>
        </w:tc>
        <w:tc>
          <w:tcPr>
            <w:tcW w:w="4290" w:type="dxa"/>
            <w:gridSpan w:val="3"/>
          </w:tcPr>
          <w:p w:rsidR="003D3900" w:rsidRPr="00EB0D2A" w:rsidRDefault="003D3900" w:rsidP="000054DE">
            <w:pPr>
              <w:autoSpaceDE w:val="0"/>
              <w:autoSpaceDN w:val="0"/>
              <w:adjustRightInd w:val="0"/>
              <w:spacing w:after="0" w:line="240" w:lineRule="auto"/>
              <w:rPr>
                <w:rFonts w:ascii="Times New Roman" w:hAnsi="Times New Roman"/>
                <w:color w:val="000000"/>
                <w:sz w:val="24"/>
                <w:szCs w:val="24"/>
                <w:lang w:eastAsia="lv-LV"/>
              </w:rPr>
            </w:pPr>
            <w:r w:rsidRPr="00EB0D2A">
              <w:rPr>
                <w:rFonts w:ascii="Times New Roman" w:hAnsi="Times New Roman"/>
                <w:color w:val="000000"/>
                <w:sz w:val="24"/>
                <w:szCs w:val="24"/>
                <w:lang w:eastAsia="lv-LV"/>
              </w:rPr>
              <w:t>Kurināmā izvēle</w:t>
            </w:r>
          </w:p>
        </w:tc>
        <w:tc>
          <w:tcPr>
            <w:tcW w:w="4290" w:type="dxa"/>
            <w:gridSpan w:val="2"/>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lang w:eastAsia="lv-LV"/>
              </w:rPr>
            </w:pPr>
            <w:r w:rsidRPr="00EB0D2A">
              <w:rPr>
                <w:rFonts w:ascii="Times New Roman" w:hAnsi="Times New Roman"/>
                <w:color w:val="000000"/>
                <w:sz w:val="24"/>
                <w:szCs w:val="24"/>
                <w:lang w:eastAsia="lv-LV"/>
              </w:rPr>
              <w:t>Piemērojamību ierobežo sarežģījumi, kas saistīti ar dažāda veida kurināmā pieejamību, un to var ietekmēt dalībvalsts enerģētikas politika.</w:t>
            </w:r>
          </w:p>
        </w:tc>
      </w:tr>
      <w:tr w:rsidR="003D3900" w:rsidTr="00AC37D9">
        <w:tc>
          <w:tcPr>
            <w:tcW w:w="4948" w:type="dxa"/>
            <w:gridSpan w:val="4"/>
          </w:tcPr>
          <w:p w:rsidR="003D3900" w:rsidRPr="00BA2220" w:rsidRDefault="003D3900" w:rsidP="000054DE">
            <w:pPr>
              <w:autoSpaceDE w:val="0"/>
              <w:autoSpaceDN w:val="0"/>
              <w:adjustRightInd w:val="0"/>
              <w:spacing w:after="0" w:line="240" w:lineRule="auto"/>
              <w:rPr>
                <w:rFonts w:ascii="Times New Roman" w:hAnsi="Times New Roman"/>
                <w:b/>
                <w:color w:val="000000"/>
                <w:sz w:val="24"/>
                <w:szCs w:val="24"/>
                <w:lang w:eastAsia="lv-LV"/>
              </w:rPr>
            </w:pPr>
            <w:r w:rsidRPr="00BA2220">
              <w:rPr>
                <w:rFonts w:ascii="Times New Roman" w:hAnsi="Times New Roman"/>
                <w:b/>
                <w:color w:val="000000"/>
                <w:sz w:val="24"/>
                <w:szCs w:val="24"/>
                <w:lang w:eastAsia="lv-LV"/>
              </w:rPr>
              <w:t>Speciāla krāsns konstrukcija</w:t>
            </w:r>
          </w:p>
        </w:tc>
        <w:tc>
          <w:tcPr>
            <w:tcW w:w="4290" w:type="dxa"/>
            <w:gridSpan w:val="2"/>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lang w:eastAsia="lv-LV"/>
              </w:rPr>
            </w:pPr>
            <w:r w:rsidRPr="00EB0D2A">
              <w:rPr>
                <w:rFonts w:ascii="Times New Roman" w:hAnsi="Times New Roman"/>
                <w:color w:val="000000"/>
                <w:sz w:val="24"/>
                <w:szCs w:val="24"/>
                <w:lang w:eastAsia="lv-LV"/>
              </w:rPr>
              <w:t>Var piemērot tikai tādas šihtas sagatavošanai, kuras sastāva lielāko daļu (&gt; 70 %) veido no ārējiem piegādātājiem saņemtas lauskas. Lai tehnisko paņēmienu varētu izmantot, kausēšanas krāsns ir pilnībā jāpārbūvē. Krāsns forma (gara un šaura) var radīt platības ierobežojumus.</w:t>
            </w:r>
          </w:p>
        </w:tc>
      </w:tr>
      <w:tr w:rsidR="003D3900" w:rsidTr="00AC37D9">
        <w:tc>
          <w:tcPr>
            <w:tcW w:w="4948" w:type="dxa"/>
            <w:gridSpan w:val="4"/>
          </w:tcPr>
          <w:p w:rsidR="003D3900" w:rsidRPr="00BA2220" w:rsidRDefault="003D3900" w:rsidP="000054DE">
            <w:pPr>
              <w:autoSpaceDE w:val="0"/>
              <w:autoSpaceDN w:val="0"/>
              <w:adjustRightInd w:val="0"/>
              <w:spacing w:after="0" w:line="240" w:lineRule="auto"/>
              <w:jc w:val="both"/>
              <w:rPr>
                <w:rFonts w:ascii="Times New Roman" w:hAnsi="Times New Roman"/>
                <w:b/>
                <w:color w:val="000000"/>
                <w:sz w:val="24"/>
                <w:szCs w:val="24"/>
                <w:lang w:eastAsia="lv-LV"/>
              </w:rPr>
            </w:pPr>
            <w:r w:rsidRPr="00BA2220">
              <w:rPr>
                <w:rFonts w:ascii="Times New Roman" w:hAnsi="Times New Roman"/>
                <w:b/>
                <w:color w:val="000000"/>
                <w:sz w:val="24"/>
                <w:szCs w:val="24"/>
                <w:lang w:eastAsia="lv-LV"/>
              </w:rPr>
              <w:t>Elektriskā kausēšana</w:t>
            </w:r>
          </w:p>
        </w:tc>
        <w:tc>
          <w:tcPr>
            <w:tcW w:w="4290" w:type="dxa"/>
            <w:gridSpan w:val="2"/>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lang w:eastAsia="lv-LV"/>
              </w:rPr>
            </w:pPr>
            <w:r w:rsidRPr="00EB0D2A">
              <w:rPr>
                <w:rFonts w:ascii="Times New Roman" w:hAnsi="Times New Roman"/>
                <w:color w:val="000000"/>
                <w:sz w:val="24"/>
                <w:szCs w:val="24"/>
                <w:lang w:eastAsia="lv-LV"/>
              </w:rPr>
              <w:t>Nav piemērojama liel</w:t>
            </w:r>
            <w:r>
              <w:rPr>
                <w:rFonts w:ascii="Times New Roman" w:hAnsi="Times New Roman"/>
                <w:color w:val="000000"/>
                <w:sz w:val="24"/>
                <w:szCs w:val="24"/>
                <w:lang w:eastAsia="lv-LV"/>
              </w:rPr>
              <w:t xml:space="preserve">a </w:t>
            </w:r>
            <w:r w:rsidRPr="00EB0D2A">
              <w:rPr>
                <w:rFonts w:ascii="Times New Roman" w:hAnsi="Times New Roman"/>
                <w:color w:val="000000"/>
                <w:sz w:val="24"/>
                <w:szCs w:val="24"/>
                <w:lang w:eastAsia="lv-LV"/>
              </w:rPr>
              <w:t>apjoma (vairāk par 300 tonnām dienā) stikla ražošanai. Nav piemērojama ražošanai, kuras laikā nepieciešams ievērojami mainīt stikla masas vilkšanas raksturlielumus. Tehniskā paņēmiena ieviešanai ir nepieciešama krāsns pilnīga pārbūve.</w:t>
            </w:r>
          </w:p>
        </w:tc>
      </w:tr>
      <w:tr w:rsidR="003D3900" w:rsidTr="00AC37D9">
        <w:tc>
          <w:tcPr>
            <w:tcW w:w="4948" w:type="dxa"/>
            <w:gridSpan w:val="4"/>
          </w:tcPr>
          <w:p w:rsidR="003D3900" w:rsidRPr="00C64B6C" w:rsidRDefault="003D3900" w:rsidP="000054DE">
            <w:pPr>
              <w:autoSpaceDE w:val="0"/>
              <w:autoSpaceDN w:val="0"/>
              <w:adjustRightInd w:val="0"/>
              <w:spacing w:after="0" w:line="240" w:lineRule="auto"/>
              <w:jc w:val="both"/>
              <w:rPr>
                <w:rFonts w:ascii="Times New Roman" w:hAnsi="Times New Roman"/>
                <w:b/>
                <w:color w:val="000000"/>
                <w:sz w:val="24"/>
                <w:szCs w:val="24"/>
                <w:lang w:eastAsia="lv-LV"/>
              </w:rPr>
            </w:pPr>
            <w:r w:rsidRPr="00C64B6C">
              <w:rPr>
                <w:rFonts w:ascii="Times New Roman" w:hAnsi="Times New Roman"/>
                <w:b/>
                <w:color w:val="000000"/>
                <w:sz w:val="24"/>
                <w:szCs w:val="24"/>
                <w:lang w:eastAsia="lv-LV"/>
              </w:rPr>
              <w:t>Kausēšana, izmantojot skābekli un kurināmo</w:t>
            </w:r>
          </w:p>
        </w:tc>
        <w:tc>
          <w:tcPr>
            <w:tcW w:w="4290" w:type="dxa"/>
            <w:gridSpan w:val="2"/>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lang w:eastAsia="lv-LV"/>
              </w:rPr>
            </w:pPr>
            <w:r w:rsidRPr="00EB0D2A">
              <w:rPr>
                <w:rFonts w:ascii="Times New Roman" w:hAnsi="Times New Roman"/>
                <w:color w:val="000000"/>
                <w:sz w:val="24"/>
                <w:szCs w:val="24"/>
                <w:lang w:eastAsia="lv-LV"/>
              </w:rPr>
              <w:t>Vislielākos ieguvumus apkārtējai videi var nodrošināt pēc krāsns pilnīgas pārbūves.</w:t>
            </w:r>
          </w:p>
        </w:tc>
      </w:tr>
      <w:tr w:rsidR="003D3900" w:rsidTr="00AC37D9">
        <w:tc>
          <w:tcPr>
            <w:tcW w:w="4948" w:type="dxa"/>
            <w:gridSpan w:val="4"/>
          </w:tcPr>
          <w:p w:rsidR="003D3900" w:rsidRPr="00C64B6C" w:rsidRDefault="003D3900" w:rsidP="000054DE">
            <w:pPr>
              <w:autoSpaceDE w:val="0"/>
              <w:autoSpaceDN w:val="0"/>
              <w:adjustRightInd w:val="0"/>
              <w:spacing w:after="0" w:line="240" w:lineRule="auto"/>
              <w:jc w:val="both"/>
              <w:rPr>
                <w:rFonts w:ascii="Times New Roman" w:hAnsi="Times New Roman"/>
                <w:b/>
                <w:color w:val="000000"/>
                <w:sz w:val="24"/>
                <w:szCs w:val="24"/>
                <w:lang w:eastAsia="lv-LV"/>
              </w:rPr>
            </w:pPr>
            <w:r w:rsidRPr="00C64B6C">
              <w:rPr>
                <w:rFonts w:ascii="Times New Roman" w:hAnsi="Times New Roman"/>
                <w:color w:val="000000"/>
                <w:sz w:val="20"/>
                <w:szCs w:val="20"/>
                <w:lang w:eastAsia="lv-LV"/>
              </w:rPr>
              <w:t>( 1 ) Tehniskie paņēmieni aprakstīti 13.1.2. nodaļā.</w:t>
            </w:r>
          </w:p>
        </w:tc>
        <w:tc>
          <w:tcPr>
            <w:tcW w:w="4290" w:type="dxa"/>
            <w:gridSpan w:val="2"/>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lang w:eastAsia="lv-LV"/>
              </w:rPr>
            </w:pPr>
          </w:p>
        </w:tc>
      </w:tr>
      <w:tr w:rsidR="003D3900" w:rsidRPr="001762AE" w:rsidTr="00AC3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796" w:type="dxa"/>
          <w:trHeight w:val="255"/>
        </w:trPr>
        <w:tc>
          <w:tcPr>
            <w:tcW w:w="776" w:type="dxa"/>
            <w:gridSpan w:val="2"/>
            <w:tcBorders>
              <w:top w:val="nil"/>
              <w:left w:val="nil"/>
              <w:bottom w:val="nil"/>
              <w:right w:val="nil"/>
            </w:tcBorders>
          </w:tcPr>
          <w:p w:rsidR="003D3900" w:rsidRPr="001762AE" w:rsidRDefault="003D3900" w:rsidP="000054DE">
            <w:pPr>
              <w:spacing w:after="0" w:line="240" w:lineRule="auto"/>
              <w:rPr>
                <w:rFonts w:ascii="Times New Roman" w:hAnsi="Times New Roman"/>
                <w:sz w:val="24"/>
                <w:szCs w:val="24"/>
              </w:rPr>
            </w:pPr>
          </w:p>
        </w:tc>
        <w:tc>
          <w:tcPr>
            <w:tcW w:w="3879" w:type="dxa"/>
            <w:tcBorders>
              <w:top w:val="nil"/>
              <w:left w:val="nil"/>
              <w:bottom w:val="nil"/>
              <w:right w:val="nil"/>
            </w:tcBorders>
            <w:noWrap/>
          </w:tcPr>
          <w:p w:rsidR="003D3900" w:rsidRPr="001762AE" w:rsidRDefault="003D3900" w:rsidP="000054DE">
            <w:pPr>
              <w:spacing w:after="0" w:line="240" w:lineRule="auto"/>
              <w:rPr>
                <w:rFonts w:ascii="Times New Roman" w:hAnsi="Times New Roman"/>
                <w:sz w:val="24"/>
                <w:szCs w:val="24"/>
              </w:rPr>
            </w:pPr>
          </w:p>
        </w:tc>
        <w:tc>
          <w:tcPr>
            <w:tcW w:w="3787" w:type="dxa"/>
            <w:gridSpan w:val="2"/>
            <w:tcBorders>
              <w:top w:val="nil"/>
              <w:left w:val="nil"/>
              <w:bottom w:val="nil"/>
              <w:right w:val="nil"/>
            </w:tcBorders>
            <w:noWrap/>
          </w:tcPr>
          <w:p w:rsidR="003D3900" w:rsidRPr="001762AE" w:rsidRDefault="003D3900" w:rsidP="000054DE">
            <w:pPr>
              <w:spacing w:after="0" w:line="240" w:lineRule="auto"/>
              <w:rPr>
                <w:rFonts w:ascii="Times New Roman" w:hAnsi="Times New Roman"/>
                <w:sz w:val="24"/>
                <w:szCs w:val="24"/>
              </w:rPr>
            </w:pPr>
          </w:p>
        </w:tc>
      </w:tr>
    </w:tbl>
    <w:p w:rsidR="003D3900" w:rsidRDefault="003D3900" w:rsidP="000054DE">
      <w:pPr>
        <w:tabs>
          <w:tab w:val="left" w:pos="4608"/>
        </w:tabs>
        <w:spacing w:after="0" w:line="240" w:lineRule="auto"/>
        <w:jc w:val="center"/>
        <w:rPr>
          <w:rFonts w:ascii="Times New Roman" w:hAnsi="Times New Roman"/>
          <w:b/>
          <w:sz w:val="24"/>
          <w:szCs w:val="24"/>
        </w:rPr>
      </w:pPr>
    </w:p>
    <w:p w:rsidR="003D3900" w:rsidRDefault="003D3900" w:rsidP="000054DE">
      <w:pPr>
        <w:tabs>
          <w:tab w:val="left" w:pos="4608"/>
        </w:tabs>
        <w:spacing w:after="0" w:line="240" w:lineRule="auto"/>
        <w:jc w:val="center"/>
        <w:rPr>
          <w:rFonts w:ascii="Times New Roman" w:hAnsi="Times New Roman"/>
          <w:b/>
          <w:sz w:val="24"/>
          <w:szCs w:val="24"/>
        </w:rPr>
      </w:pPr>
      <w:r w:rsidRPr="0006056A">
        <w:rPr>
          <w:rFonts w:ascii="Times New Roman" w:hAnsi="Times New Roman"/>
          <w:b/>
          <w:sz w:val="24"/>
          <w:szCs w:val="24"/>
        </w:rPr>
        <w:t>Sekundārie tehniskie paņēmieni</w:t>
      </w:r>
    </w:p>
    <w:p w:rsidR="003D3900" w:rsidRPr="0006056A" w:rsidRDefault="003D3900" w:rsidP="000054DE">
      <w:pPr>
        <w:tabs>
          <w:tab w:val="left" w:pos="4608"/>
        </w:tabs>
        <w:spacing w:after="0" w:line="240" w:lineRule="auto"/>
        <w:ind w:left="288"/>
        <w:jc w:val="right"/>
        <w:rPr>
          <w:rFonts w:ascii="Times New Roman" w:hAnsi="Times New Roman"/>
          <w:b/>
          <w:sz w:val="24"/>
          <w:szCs w:val="24"/>
        </w:rPr>
      </w:pPr>
      <w:r>
        <w:rPr>
          <w:rFonts w:ascii="Times New Roman" w:hAnsi="Times New Roman"/>
          <w:b/>
          <w:sz w:val="24"/>
          <w:szCs w:val="24"/>
        </w:rPr>
        <w:t xml:space="preserve">23.tabula </w:t>
      </w:r>
    </w:p>
    <w:p w:rsidR="003D3900" w:rsidRDefault="003D3900" w:rsidP="000054DE">
      <w:pPr>
        <w:tabs>
          <w:tab w:val="left" w:pos="4608"/>
        </w:tabs>
        <w:spacing w:after="0" w:line="240" w:lineRule="auto"/>
        <w:ind w:left="288"/>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7"/>
        <w:gridCol w:w="3000"/>
        <w:gridCol w:w="5460"/>
      </w:tblGrid>
      <w:tr w:rsidR="003D3900" w:rsidRPr="0053354C" w:rsidTr="00BA2220">
        <w:tc>
          <w:tcPr>
            <w:tcW w:w="878" w:type="dxa"/>
          </w:tcPr>
          <w:p w:rsidR="003D3900" w:rsidRPr="0053354C" w:rsidRDefault="003D3900" w:rsidP="000054DE">
            <w:pPr>
              <w:tabs>
                <w:tab w:val="left" w:pos="4608"/>
              </w:tabs>
              <w:spacing w:after="0" w:line="240" w:lineRule="auto"/>
              <w:jc w:val="center"/>
              <w:rPr>
                <w:rFonts w:ascii="Times New Roman" w:hAnsi="Times New Roman"/>
                <w:b/>
                <w:color w:val="000000"/>
                <w:sz w:val="24"/>
                <w:szCs w:val="24"/>
                <w:lang w:eastAsia="lv-LV"/>
              </w:rPr>
            </w:pPr>
            <w:r>
              <w:rPr>
                <w:rFonts w:ascii="Times New Roman" w:hAnsi="Times New Roman"/>
                <w:b/>
                <w:color w:val="000000"/>
                <w:sz w:val="24"/>
                <w:szCs w:val="24"/>
                <w:lang w:eastAsia="lv-LV"/>
              </w:rPr>
              <w:t xml:space="preserve">Nr. </w:t>
            </w:r>
          </w:p>
        </w:tc>
        <w:tc>
          <w:tcPr>
            <w:tcW w:w="3300" w:type="dxa"/>
          </w:tcPr>
          <w:p w:rsidR="003D3900" w:rsidRPr="0053354C" w:rsidRDefault="003D3900" w:rsidP="000054DE">
            <w:pPr>
              <w:tabs>
                <w:tab w:val="left" w:pos="4608"/>
              </w:tabs>
              <w:spacing w:after="0" w:line="240" w:lineRule="auto"/>
              <w:jc w:val="center"/>
              <w:rPr>
                <w:rFonts w:ascii="Times New Roman" w:hAnsi="Times New Roman"/>
                <w:b/>
                <w:sz w:val="24"/>
                <w:szCs w:val="24"/>
              </w:rPr>
            </w:pPr>
            <w:r w:rsidRPr="0053354C">
              <w:rPr>
                <w:rFonts w:ascii="Times New Roman" w:hAnsi="Times New Roman"/>
                <w:b/>
                <w:color w:val="000000"/>
                <w:sz w:val="24"/>
                <w:szCs w:val="24"/>
                <w:lang w:eastAsia="lv-LV"/>
              </w:rPr>
              <w:t>Tehniskais paņēmiens ( 1 )</w:t>
            </w:r>
          </w:p>
        </w:tc>
        <w:tc>
          <w:tcPr>
            <w:tcW w:w="6160" w:type="dxa"/>
          </w:tcPr>
          <w:p w:rsidR="003D3900" w:rsidRPr="0053354C" w:rsidRDefault="003D3900" w:rsidP="000054DE">
            <w:pPr>
              <w:tabs>
                <w:tab w:val="left" w:pos="4608"/>
              </w:tabs>
              <w:spacing w:after="0" w:line="240" w:lineRule="auto"/>
              <w:jc w:val="center"/>
              <w:rPr>
                <w:rFonts w:ascii="Times New Roman" w:hAnsi="Times New Roman"/>
                <w:b/>
                <w:sz w:val="24"/>
                <w:szCs w:val="24"/>
              </w:rPr>
            </w:pPr>
            <w:r w:rsidRPr="0053354C">
              <w:rPr>
                <w:rFonts w:ascii="Times New Roman" w:hAnsi="Times New Roman"/>
                <w:b/>
                <w:color w:val="000000"/>
                <w:sz w:val="24"/>
                <w:szCs w:val="24"/>
                <w:lang w:eastAsia="lv-LV"/>
              </w:rPr>
              <w:t>Piemērojamība</w:t>
            </w:r>
          </w:p>
        </w:tc>
      </w:tr>
      <w:tr w:rsidR="003D3900" w:rsidTr="00BA2220">
        <w:tc>
          <w:tcPr>
            <w:tcW w:w="878" w:type="dxa"/>
          </w:tcPr>
          <w:p w:rsidR="003D3900" w:rsidRPr="00EB0D2A" w:rsidRDefault="003D3900" w:rsidP="000054DE">
            <w:pPr>
              <w:tabs>
                <w:tab w:val="left" w:pos="4608"/>
              </w:tabs>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 xml:space="preserve">1. </w:t>
            </w:r>
          </w:p>
        </w:tc>
        <w:tc>
          <w:tcPr>
            <w:tcW w:w="3300" w:type="dxa"/>
          </w:tcPr>
          <w:p w:rsidR="003D3900" w:rsidRPr="00EB0D2A" w:rsidRDefault="003D3900" w:rsidP="000054DE">
            <w:pPr>
              <w:tabs>
                <w:tab w:val="left" w:pos="4608"/>
              </w:tabs>
              <w:spacing w:after="0" w:line="240" w:lineRule="auto"/>
              <w:jc w:val="both"/>
              <w:rPr>
                <w:rFonts w:ascii="Times New Roman" w:hAnsi="Times New Roman"/>
                <w:sz w:val="24"/>
                <w:szCs w:val="24"/>
              </w:rPr>
            </w:pPr>
            <w:r w:rsidRPr="00EB0D2A">
              <w:rPr>
                <w:rFonts w:ascii="Times New Roman" w:hAnsi="Times New Roman"/>
                <w:color w:val="000000"/>
                <w:sz w:val="24"/>
                <w:szCs w:val="24"/>
                <w:lang w:eastAsia="lv-LV"/>
              </w:rPr>
              <w:t>Selektīva katalītiskā reducēšana (</w:t>
            </w:r>
            <w:r w:rsidRPr="00EB0D2A">
              <w:rPr>
                <w:rFonts w:ascii="Times New Roman" w:hAnsi="Times New Roman"/>
                <w:i/>
                <w:iCs/>
                <w:color w:val="000000"/>
                <w:sz w:val="24"/>
                <w:szCs w:val="24"/>
                <w:lang w:eastAsia="lv-LV"/>
              </w:rPr>
              <w:t>SCR</w:t>
            </w:r>
            <w:r w:rsidRPr="00EB0D2A">
              <w:rPr>
                <w:rFonts w:ascii="Times New Roman" w:hAnsi="Times New Roman"/>
                <w:color w:val="000000"/>
                <w:sz w:val="24"/>
                <w:szCs w:val="24"/>
                <w:lang w:eastAsia="lv-LV"/>
              </w:rPr>
              <w:t>)</w:t>
            </w:r>
          </w:p>
        </w:tc>
        <w:tc>
          <w:tcPr>
            <w:tcW w:w="6160" w:type="dxa"/>
          </w:tcPr>
          <w:p w:rsidR="003D3900" w:rsidRPr="00EB0D2A" w:rsidRDefault="003D3900" w:rsidP="000054DE">
            <w:pPr>
              <w:tabs>
                <w:tab w:val="left" w:pos="4608"/>
              </w:tabs>
              <w:spacing w:after="0" w:line="240" w:lineRule="auto"/>
              <w:jc w:val="both"/>
              <w:rPr>
                <w:rFonts w:ascii="Times New Roman" w:hAnsi="Times New Roman"/>
                <w:sz w:val="24"/>
                <w:szCs w:val="24"/>
              </w:rPr>
            </w:pPr>
            <w:r w:rsidRPr="00EB0D2A">
              <w:rPr>
                <w:rFonts w:ascii="Times New Roman" w:hAnsi="Times New Roman"/>
                <w:color w:val="000000"/>
                <w:sz w:val="24"/>
                <w:szCs w:val="24"/>
                <w:lang w:eastAsia="lv-LV"/>
              </w:rPr>
              <w:t>Šī tehniskā paņēmiena izmantošanai var būt nepieciešams uzlabot putekļainības pazemināšanas sistēmu, lai nodrošinātu, ka putekļu koncentrācija nav lielāka par 10–15 mg/Nm 3 , kā arī uzlabot atsērošanas sistēmu SO</w:t>
            </w:r>
            <w:r>
              <w:rPr>
                <w:rFonts w:ascii="Times New Roman" w:hAnsi="Times New Roman"/>
                <w:color w:val="000000"/>
                <w:sz w:val="24"/>
                <w:szCs w:val="24"/>
                <w:lang w:eastAsia="lv-LV"/>
              </w:rPr>
              <w:t>x</w:t>
            </w:r>
            <w:r w:rsidRPr="00EB0D2A">
              <w:rPr>
                <w:rFonts w:ascii="Times New Roman" w:hAnsi="Times New Roman"/>
                <w:color w:val="000000"/>
                <w:sz w:val="24"/>
                <w:szCs w:val="24"/>
                <w:lang w:eastAsia="lv-LV"/>
              </w:rPr>
              <w:t xml:space="preserve"> emisijas novēršanai. Optimālas darba temperatūras diapazona dēļ tehnisko paņēmienu var piemērot tikai elektrostatisko filtru izmantošanai. Kopumā tehnisko paņēmienu nevar izmantot ar maisa filtru sistēmu, jo zemas darba temperatūras 180–200 °C diapazonā apstākļos būtu nepieciešama atgāzu atkārtota uzkarsēšana. Šī tehniskā paņēmiena ieviešanai var būt nepieciešama ievērojama telpa.</w:t>
            </w:r>
          </w:p>
        </w:tc>
      </w:tr>
      <w:tr w:rsidR="003D3900" w:rsidTr="00BA2220">
        <w:tc>
          <w:tcPr>
            <w:tcW w:w="878" w:type="dxa"/>
          </w:tcPr>
          <w:p w:rsidR="003D3900" w:rsidRPr="00EB0D2A" w:rsidRDefault="003D3900" w:rsidP="000054DE">
            <w:pPr>
              <w:tabs>
                <w:tab w:val="left" w:pos="4608"/>
              </w:tabs>
              <w:spacing w:after="0" w:line="240" w:lineRule="auto"/>
              <w:rPr>
                <w:rFonts w:ascii="Times New Roman" w:hAnsi="Times New Roman"/>
                <w:color w:val="000000"/>
                <w:sz w:val="24"/>
                <w:szCs w:val="24"/>
                <w:lang w:eastAsia="lv-LV"/>
              </w:rPr>
            </w:pPr>
            <w:r>
              <w:rPr>
                <w:rFonts w:ascii="Times New Roman" w:hAnsi="Times New Roman"/>
                <w:color w:val="000000"/>
                <w:sz w:val="24"/>
                <w:szCs w:val="24"/>
                <w:lang w:eastAsia="lv-LV"/>
              </w:rPr>
              <w:t xml:space="preserve">2. </w:t>
            </w:r>
          </w:p>
        </w:tc>
        <w:tc>
          <w:tcPr>
            <w:tcW w:w="3300" w:type="dxa"/>
          </w:tcPr>
          <w:p w:rsidR="003D3900" w:rsidRPr="00C64B6C" w:rsidRDefault="003D3900" w:rsidP="000054DE">
            <w:pPr>
              <w:tabs>
                <w:tab w:val="left" w:pos="4608"/>
              </w:tabs>
              <w:spacing w:after="0" w:line="240" w:lineRule="auto"/>
              <w:rPr>
                <w:rFonts w:ascii="Times New Roman" w:hAnsi="Times New Roman"/>
                <w:sz w:val="24"/>
                <w:szCs w:val="24"/>
              </w:rPr>
            </w:pPr>
            <w:r w:rsidRPr="00C64B6C">
              <w:rPr>
                <w:rFonts w:ascii="Times New Roman" w:hAnsi="Times New Roman"/>
                <w:color w:val="000000"/>
                <w:sz w:val="24"/>
                <w:szCs w:val="24"/>
                <w:lang w:eastAsia="lv-LV"/>
              </w:rPr>
              <w:t>Selektīva nekatalītiskā reducēšana (</w:t>
            </w:r>
            <w:r w:rsidRPr="00C64B6C">
              <w:rPr>
                <w:rFonts w:ascii="Times New Roman" w:hAnsi="Times New Roman"/>
                <w:i/>
                <w:iCs/>
                <w:color w:val="000000"/>
                <w:sz w:val="24"/>
                <w:szCs w:val="24"/>
                <w:lang w:eastAsia="lv-LV"/>
              </w:rPr>
              <w:t>SNCR</w:t>
            </w:r>
            <w:r w:rsidRPr="00C64B6C">
              <w:rPr>
                <w:rFonts w:ascii="Times New Roman" w:hAnsi="Times New Roman"/>
                <w:color w:val="000000"/>
                <w:sz w:val="24"/>
                <w:szCs w:val="24"/>
                <w:lang w:eastAsia="lv-LV"/>
              </w:rPr>
              <w:t>)</w:t>
            </w:r>
          </w:p>
        </w:tc>
        <w:tc>
          <w:tcPr>
            <w:tcW w:w="6160" w:type="dxa"/>
          </w:tcPr>
          <w:p w:rsidR="003D3900" w:rsidRPr="00C64B6C" w:rsidRDefault="003D3900" w:rsidP="000054DE">
            <w:pPr>
              <w:tabs>
                <w:tab w:val="left" w:pos="4608"/>
              </w:tabs>
              <w:spacing w:after="0" w:line="240" w:lineRule="auto"/>
              <w:jc w:val="both"/>
              <w:rPr>
                <w:rFonts w:ascii="Times New Roman" w:hAnsi="Times New Roman"/>
                <w:sz w:val="24"/>
                <w:szCs w:val="24"/>
              </w:rPr>
            </w:pPr>
            <w:r w:rsidRPr="00C64B6C">
              <w:rPr>
                <w:rFonts w:ascii="Times New Roman" w:hAnsi="Times New Roman"/>
                <w:color w:val="000000"/>
                <w:sz w:val="24"/>
                <w:szCs w:val="24"/>
                <w:lang w:eastAsia="lv-LV"/>
              </w:rPr>
              <w:t>Tehnisko paņēmienu var izmantot rekuperatīvajām krāsnīm. Ļoti ierobežota piemērojamība tipveida reģeneratīvajām krāsnīm, ja ir apgrūtināta piekļuve pareizajam temperatūras diapazonam vai nav iespējams pareizi sajaukt dūmgāzes ar reaģentu. To var izmantot jaunajām reģeneratīvajām krāsnīm, kas ir aprīkotas ar dalītajiem reģeneratoriem, tomēr ir grūti uzturēt temperatūras diapazonu liesmu virzienmaiņas starp kamerām dēļ, jo šāda virzienmaiņa izraisa cikliskas temperatūras izmaiņas.</w:t>
            </w:r>
          </w:p>
        </w:tc>
      </w:tr>
      <w:tr w:rsidR="003D3900" w:rsidTr="00BA2220">
        <w:tc>
          <w:tcPr>
            <w:tcW w:w="10338" w:type="dxa"/>
            <w:gridSpan w:val="3"/>
          </w:tcPr>
          <w:p w:rsidR="003D3900" w:rsidRPr="00C64B6C" w:rsidRDefault="003D3900" w:rsidP="000054DE">
            <w:pPr>
              <w:tabs>
                <w:tab w:val="left" w:pos="4608"/>
              </w:tabs>
              <w:spacing w:after="0" w:line="240" w:lineRule="auto"/>
              <w:jc w:val="both"/>
              <w:rPr>
                <w:rFonts w:ascii="Times New Roman" w:hAnsi="Times New Roman"/>
                <w:color w:val="000000"/>
                <w:sz w:val="24"/>
                <w:szCs w:val="24"/>
                <w:lang w:eastAsia="lv-LV"/>
              </w:rPr>
            </w:pPr>
            <w:r w:rsidRPr="00C64B6C">
              <w:rPr>
                <w:rFonts w:ascii="Times New Roman" w:hAnsi="Times New Roman"/>
                <w:color w:val="000000"/>
                <w:sz w:val="20"/>
                <w:szCs w:val="20"/>
                <w:lang w:eastAsia="lv-LV"/>
              </w:rPr>
              <w:t>( 1 ) Tehniskie paņēmieni aprakstīti 13.1.2. nodaļā.</w:t>
            </w:r>
          </w:p>
        </w:tc>
      </w:tr>
    </w:tbl>
    <w:p w:rsidR="003D3900" w:rsidRPr="005D2253" w:rsidRDefault="003D3900" w:rsidP="000054DE">
      <w:pPr>
        <w:spacing w:after="0" w:line="240" w:lineRule="auto"/>
        <w:rPr>
          <w:rFonts w:ascii="Times New Roman" w:hAnsi="Times New Roman"/>
          <w:sz w:val="24"/>
          <w:szCs w:val="24"/>
        </w:rPr>
      </w:pPr>
    </w:p>
    <w:p w:rsidR="003D3900" w:rsidRDefault="003D3900" w:rsidP="000054DE">
      <w:pPr>
        <w:tabs>
          <w:tab w:val="left" w:pos="4068"/>
          <w:tab w:val="left" w:pos="7668"/>
        </w:tabs>
        <w:spacing w:after="0" w:line="240" w:lineRule="auto"/>
        <w:ind w:left="93"/>
        <w:jc w:val="center"/>
        <w:rPr>
          <w:rFonts w:ascii="Times New Roman" w:hAnsi="Times New Roman"/>
          <w:b/>
          <w:bCs/>
          <w:sz w:val="24"/>
          <w:szCs w:val="24"/>
        </w:rPr>
      </w:pPr>
      <w:r w:rsidRPr="0006056A">
        <w:rPr>
          <w:rFonts w:ascii="Times New Roman" w:hAnsi="Times New Roman"/>
          <w:b/>
          <w:bCs/>
          <w:sz w:val="24"/>
          <w:szCs w:val="24"/>
        </w:rPr>
        <w:t>LPTP-SEL kausēšanas krāšņu NO</w:t>
      </w:r>
      <w:r w:rsidRPr="0006056A">
        <w:rPr>
          <w:rFonts w:ascii="Times New Roman" w:hAnsi="Times New Roman"/>
          <w:b/>
          <w:bCs/>
          <w:sz w:val="24"/>
          <w:szCs w:val="24"/>
          <w:vertAlign w:val="subscript"/>
        </w:rPr>
        <w:t>X</w:t>
      </w:r>
      <w:r w:rsidRPr="0006056A">
        <w:rPr>
          <w:rFonts w:ascii="Times New Roman" w:hAnsi="Times New Roman"/>
          <w:b/>
          <w:bCs/>
          <w:sz w:val="24"/>
          <w:szCs w:val="24"/>
        </w:rPr>
        <w:t xml:space="preserve"> emisijām taras stikla ražošanas nozarē</w:t>
      </w:r>
    </w:p>
    <w:p w:rsidR="003D3900" w:rsidRDefault="003D3900" w:rsidP="000054DE">
      <w:pPr>
        <w:tabs>
          <w:tab w:val="left" w:pos="4068"/>
          <w:tab w:val="left" w:pos="7668"/>
        </w:tabs>
        <w:spacing w:after="0" w:line="240" w:lineRule="auto"/>
        <w:ind w:left="93"/>
        <w:jc w:val="right"/>
        <w:rPr>
          <w:rFonts w:ascii="Times New Roman" w:hAnsi="Times New Roman"/>
          <w:b/>
          <w:bCs/>
          <w:sz w:val="24"/>
          <w:szCs w:val="24"/>
        </w:rPr>
      </w:pPr>
    </w:p>
    <w:p w:rsidR="003D3900" w:rsidRPr="0006056A" w:rsidRDefault="003D3900" w:rsidP="000054DE">
      <w:pPr>
        <w:tabs>
          <w:tab w:val="left" w:pos="4068"/>
          <w:tab w:val="left" w:pos="7668"/>
        </w:tabs>
        <w:spacing w:after="0" w:line="240" w:lineRule="auto"/>
        <w:ind w:left="93"/>
        <w:jc w:val="right"/>
        <w:rPr>
          <w:rFonts w:ascii="Times New Roman" w:hAnsi="Times New Roman"/>
          <w:b/>
          <w:sz w:val="24"/>
          <w:szCs w:val="24"/>
        </w:rPr>
      </w:pPr>
      <w:r>
        <w:rPr>
          <w:rFonts w:ascii="Times New Roman" w:hAnsi="Times New Roman"/>
          <w:b/>
          <w:bCs/>
          <w:sz w:val="24"/>
          <w:szCs w:val="24"/>
        </w:rPr>
        <w:t xml:space="preserve">24.tabula </w:t>
      </w:r>
    </w:p>
    <w:p w:rsidR="003D3900" w:rsidRPr="001762AE" w:rsidRDefault="003D3900" w:rsidP="000054DE">
      <w:pPr>
        <w:tabs>
          <w:tab w:val="left" w:pos="4068"/>
          <w:tab w:val="left" w:pos="7668"/>
        </w:tabs>
        <w:spacing w:after="0" w:line="240" w:lineRule="auto"/>
        <w:ind w:left="93"/>
        <w:rPr>
          <w:rFonts w:ascii="Times New Roman" w:hAnsi="Times New Roman"/>
          <w:sz w:val="24"/>
          <w:szCs w:val="24"/>
        </w:rPr>
      </w:pPr>
      <w:r w:rsidRPr="001762AE">
        <w:rPr>
          <w:rFonts w:ascii="Times New Roman" w:hAnsi="Times New Roman"/>
          <w:sz w:val="24"/>
          <w:szCs w:val="24"/>
        </w:rPr>
        <w:tab/>
      </w:r>
      <w:r w:rsidRPr="001762AE">
        <w:rPr>
          <w:rFonts w:ascii="Times New Roman" w:hAnsi="Times New Roman"/>
          <w:sz w:val="24"/>
          <w:szCs w:val="24"/>
        </w:rPr>
        <w:tab/>
      </w:r>
    </w:p>
    <w:tbl>
      <w:tblPr>
        <w:tblW w:w="93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5"/>
        <w:gridCol w:w="2565"/>
        <w:gridCol w:w="2970"/>
        <w:gridCol w:w="1563"/>
        <w:gridCol w:w="1271"/>
      </w:tblGrid>
      <w:tr w:rsidR="003D3900" w:rsidRPr="004B2425" w:rsidTr="00F107F5">
        <w:tc>
          <w:tcPr>
            <w:tcW w:w="955" w:type="dxa"/>
            <w:vMerge w:val="restart"/>
          </w:tcPr>
          <w:p w:rsidR="003D3900" w:rsidRPr="00EB0D2A" w:rsidRDefault="003D3900" w:rsidP="000054DE">
            <w:pPr>
              <w:spacing w:after="0" w:line="240" w:lineRule="auto"/>
              <w:jc w:val="center"/>
              <w:rPr>
                <w:rFonts w:ascii="Times New Roman" w:hAnsi="Times New Roman"/>
                <w:b/>
                <w:sz w:val="24"/>
                <w:szCs w:val="24"/>
              </w:rPr>
            </w:pPr>
            <w:r>
              <w:rPr>
                <w:rFonts w:ascii="Times New Roman" w:hAnsi="Times New Roman"/>
                <w:b/>
                <w:sz w:val="24"/>
                <w:szCs w:val="24"/>
              </w:rPr>
              <w:t xml:space="preserve">Nr. </w:t>
            </w:r>
          </w:p>
        </w:tc>
        <w:tc>
          <w:tcPr>
            <w:tcW w:w="2565" w:type="dxa"/>
            <w:vMerge w:val="restart"/>
          </w:tcPr>
          <w:p w:rsidR="003D3900" w:rsidRPr="00EB0D2A" w:rsidRDefault="003D3900" w:rsidP="000054DE">
            <w:pPr>
              <w:spacing w:after="0" w:line="240" w:lineRule="auto"/>
              <w:jc w:val="center"/>
              <w:rPr>
                <w:rFonts w:ascii="Times New Roman" w:hAnsi="Times New Roman"/>
                <w:b/>
                <w:sz w:val="24"/>
                <w:szCs w:val="24"/>
              </w:rPr>
            </w:pPr>
            <w:r w:rsidRPr="00EB0D2A">
              <w:rPr>
                <w:rFonts w:ascii="Times New Roman" w:hAnsi="Times New Roman"/>
                <w:b/>
                <w:sz w:val="24"/>
                <w:szCs w:val="24"/>
              </w:rPr>
              <w:t>Rādītājs</w:t>
            </w:r>
          </w:p>
        </w:tc>
        <w:tc>
          <w:tcPr>
            <w:tcW w:w="2970" w:type="dxa"/>
            <w:vMerge w:val="restart"/>
          </w:tcPr>
          <w:p w:rsidR="003D3900" w:rsidRPr="00EB0D2A" w:rsidRDefault="003D3900" w:rsidP="000054DE">
            <w:pPr>
              <w:spacing w:after="0" w:line="240" w:lineRule="auto"/>
              <w:jc w:val="center"/>
              <w:rPr>
                <w:rFonts w:ascii="Times New Roman" w:hAnsi="Times New Roman"/>
                <w:b/>
                <w:sz w:val="24"/>
                <w:szCs w:val="24"/>
              </w:rPr>
            </w:pPr>
            <w:r w:rsidRPr="00EB0D2A">
              <w:rPr>
                <w:rFonts w:ascii="Times New Roman" w:hAnsi="Times New Roman"/>
                <w:b/>
                <w:sz w:val="24"/>
                <w:szCs w:val="24"/>
              </w:rPr>
              <w:t>LPTP</w:t>
            </w:r>
          </w:p>
        </w:tc>
        <w:tc>
          <w:tcPr>
            <w:tcW w:w="2834" w:type="dxa"/>
            <w:gridSpan w:val="2"/>
          </w:tcPr>
          <w:p w:rsidR="003D3900" w:rsidRPr="00EB0D2A" w:rsidRDefault="003D3900" w:rsidP="000054DE">
            <w:pPr>
              <w:spacing w:after="0" w:line="240" w:lineRule="auto"/>
              <w:jc w:val="center"/>
              <w:rPr>
                <w:rFonts w:ascii="Times New Roman" w:hAnsi="Times New Roman"/>
                <w:b/>
                <w:sz w:val="24"/>
                <w:szCs w:val="24"/>
              </w:rPr>
            </w:pPr>
            <w:r w:rsidRPr="00EB0D2A">
              <w:rPr>
                <w:rFonts w:ascii="Times New Roman" w:hAnsi="Times New Roman"/>
                <w:b/>
                <w:sz w:val="24"/>
                <w:szCs w:val="24"/>
              </w:rPr>
              <w:t>LPTP-SEL</w:t>
            </w:r>
          </w:p>
        </w:tc>
      </w:tr>
      <w:tr w:rsidR="003D3900" w:rsidRPr="001762AE" w:rsidTr="00F107F5">
        <w:tc>
          <w:tcPr>
            <w:tcW w:w="955" w:type="dxa"/>
            <w:vMerge/>
          </w:tcPr>
          <w:p w:rsidR="003D3900" w:rsidRPr="00EB0D2A" w:rsidRDefault="003D3900" w:rsidP="000054DE">
            <w:pPr>
              <w:spacing w:after="0" w:line="240" w:lineRule="auto"/>
              <w:rPr>
                <w:rFonts w:ascii="Times New Roman" w:hAnsi="Times New Roman"/>
                <w:sz w:val="24"/>
                <w:szCs w:val="24"/>
              </w:rPr>
            </w:pPr>
          </w:p>
        </w:tc>
        <w:tc>
          <w:tcPr>
            <w:tcW w:w="2565" w:type="dxa"/>
            <w:vMerge/>
          </w:tcPr>
          <w:p w:rsidR="003D3900" w:rsidRPr="00EB0D2A" w:rsidRDefault="003D3900" w:rsidP="000054DE">
            <w:pPr>
              <w:spacing w:after="0" w:line="240" w:lineRule="auto"/>
              <w:rPr>
                <w:rFonts w:ascii="Times New Roman" w:hAnsi="Times New Roman"/>
                <w:sz w:val="24"/>
                <w:szCs w:val="24"/>
              </w:rPr>
            </w:pPr>
          </w:p>
        </w:tc>
        <w:tc>
          <w:tcPr>
            <w:tcW w:w="2970" w:type="dxa"/>
            <w:vMerge/>
          </w:tcPr>
          <w:p w:rsidR="003D3900" w:rsidRPr="00EB0D2A" w:rsidRDefault="003D3900" w:rsidP="000054DE">
            <w:pPr>
              <w:spacing w:after="0" w:line="240" w:lineRule="auto"/>
              <w:rPr>
                <w:rFonts w:ascii="Times New Roman" w:hAnsi="Times New Roman"/>
                <w:sz w:val="24"/>
                <w:szCs w:val="24"/>
              </w:rPr>
            </w:pPr>
          </w:p>
        </w:tc>
        <w:tc>
          <w:tcPr>
            <w:tcW w:w="1563" w:type="dxa"/>
          </w:tcPr>
          <w:p w:rsidR="003D3900" w:rsidRPr="00EB0D2A" w:rsidRDefault="003D3900" w:rsidP="000054DE">
            <w:pPr>
              <w:spacing w:after="0" w:line="240" w:lineRule="auto"/>
              <w:jc w:val="center"/>
              <w:rPr>
                <w:rFonts w:ascii="Times New Roman" w:hAnsi="Times New Roman"/>
                <w:sz w:val="24"/>
                <w:szCs w:val="24"/>
              </w:rPr>
            </w:pPr>
            <w:r w:rsidRPr="00EB0D2A">
              <w:rPr>
                <w:rFonts w:ascii="Times New Roman" w:hAnsi="Times New Roman"/>
                <w:sz w:val="24"/>
                <w:szCs w:val="24"/>
              </w:rPr>
              <w:t>mg/Nm 3</w:t>
            </w:r>
          </w:p>
        </w:tc>
        <w:tc>
          <w:tcPr>
            <w:tcW w:w="1271" w:type="dxa"/>
          </w:tcPr>
          <w:p w:rsidR="003D3900" w:rsidRPr="00EB0D2A" w:rsidRDefault="003D3900" w:rsidP="000054DE">
            <w:pPr>
              <w:spacing w:after="0" w:line="240" w:lineRule="auto"/>
              <w:jc w:val="center"/>
              <w:rPr>
                <w:rFonts w:ascii="Times New Roman" w:hAnsi="Times New Roman"/>
                <w:sz w:val="24"/>
                <w:szCs w:val="24"/>
              </w:rPr>
            </w:pPr>
            <w:r w:rsidRPr="00EB0D2A">
              <w:rPr>
                <w:rFonts w:ascii="Times New Roman" w:hAnsi="Times New Roman"/>
                <w:sz w:val="24"/>
                <w:szCs w:val="24"/>
              </w:rPr>
              <w:t>Kg uz tonnu izkausēta stikla (1)</w:t>
            </w:r>
          </w:p>
        </w:tc>
      </w:tr>
      <w:tr w:rsidR="003D3900" w:rsidRPr="001762AE" w:rsidTr="00F107F5">
        <w:tc>
          <w:tcPr>
            <w:tcW w:w="955" w:type="dxa"/>
          </w:tcPr>
          <w:p w:rsidR="003D3900" w:rsidRPr="00EB0D2A" w:rsidRDefault="003D3900" w:rsidP="000054DE">
            <w:pPr>
              <w:spacing w:after="0" w:line="240" w:lineRule="auto"/>
              <w:rPr>
                <w:rFonts w:ascii="Times New Roman" w:hAnsi="Times New Roman"/>
                <w:sz w:val="24"/>
                <w:szCs w:val="24"/>
              </w:rPr>
            </w:pPr>
            <w:r>
              <w:rPr>
                <w:rFonts w:ascii="Times New Roman" w:hAnsi="Times New Roman"/>
                <w:sz w:val="24"/>
                <w:szCs w:val="24"/>
              </w:rPr>
              <w:t xml:space="preserve">1. </w:t>
            </w:r>
          </w:p>
        </w:tc>
        <w:tc>
          <w:tcPr>
            <w:tcW w:w="2565" w:type="dxa"/>
            <w:vMerge w:val="restart"/>
          </w:tcPr>
          <w:p w:rsidR="003D3900" w:rsidRPr="00EB0D2A" w:rsidRDefault="003D3900" w:rsidP="000054DE">
            <w:pPr>
              <w:spacing w:after="0" w:line="240" w:lineRule="auto"/>
              <w:rPr>
                <w:rFonts w:ascii="Times New Roman" w:hAnsi="Times New Roman"/>
                <w:sz w:val="24"/>
                <w:szCs w:val="24"/>
              </w:rPr>
            </w:pPr>
            <w:r w:rsidRPr="00EB0D2A">
              <w:rPr>
                <w:rFonts w:ascii="Times New Roman" w:hAnsi="Times New Roman"/>
                <w:sz w:val="24"/>
                <w:szCs w:val="24"/>
              </w:rPr>
              <w:t>NO</w:t>
            </w:r>
            <w:r>
              <w:rPr>
                <w:rFonts w:ascii="Times New Roman" w:hAnsi="Times New Roman"/>
                <w:sz w:val="24"/>
                <w:szCs w:val="24"/>
              </w:rPr>
              <w:t>x</w:t>
            </w:r>
            <w:r w:rsidRPr="00EB0D2A">
              <w:rPr>
                <w:rFonts w:ascii="Times New Roman" w:hAnsi="Times New Roman"/>
                <w:sz w:val="24"/>
                <w:szCs w:val="24"/>
              </w:rPr>
              <w:t xml:space="preserve"> , ko izsaka kā NO</w:t>
            </w:r>
            <w:r w:rsidRPr="00F0669D">
              <w:rPr>
                <w:rFonts w:ascii="Times New Roman" w:hAnsi="Times New Roman"/>
                <w:sz w:val="24"/>
                <w:szCs w:val="24"/>
                <w:vertAlign w:val="subscript"/>
              </w:rPr>
              <w:t>2</w:t>
            </w:r>
          </w:p>
        </w:tc>
        <w:tc>
          <w:tcPr>
            <w:tcW w:w="2970" w:type="dxa"/>
          </w:tcPr>
          <w:p w:rsidR="003D3900" w:rsidRPr="00EB0D2A" w:rsidRDefault="003D3900" w:rsidP="000054DE">
            <w:pPr>
              <w:spacing w:after="0" w:line="240" w:lineRule="auto"/>
              <w:jc w:val="both"/>
              <w:rPr>
                <w:rFonts w:ascii="Times New Roman" w:hAnsi="Times New Roman"/>
                <w:sz w:val="24"/>
                <w:szCs w:val="24"/>
              </w:rPr>
            </w:pPr>
            <w:r w:rsidRPr="00EB0D2A">
              <w:rPr>
                <w:rFonts w:ascii="Times New Roman" w:hAnsi="Times New Roman"/>
                <w:color w:val="000000"/>
                <w:sz w:val="24"/>
                <w:szCs w:val="24"/>
              </w:rPr>
              <w:t>Degšanas koriģēšana, īpaša krāsns konstrukcija ( 2 ) ( 3 )</w:t>
            </w:r>
          </w:p>
        </w:tc>
        <w:tc>
          <w:tcPr>
            <w:tcW w:w="1563" w:type="dxa"/>
          </w:tcPr>
          <w:p w:rsidR="003D3900" w:rsidRPr="00EB0D2A" w:rsidRDefault="003D3900" w:rsidP="000054DE">
            <w:pPr>
              <w:spacing w:after="0" w:line="240" w:lineRule="auto"/>
              <w:jc w:val="center"/>
              <w:rPr>
                <w:rFonts w:ascii="Times New Roman" w:hAnsi="Times New Roman"/>
                <w:sz w:val="24"/>
                <w:szCs w:val="24"/>
              </w:rPr>
            </w:pPr>
            <w:r w:rsidRPr="00EB0D2A">
              <w:rPr>
                <w:rFonts w:ascii="Times New Roman" w:hAnsi="Times New Roman"/>
                <w:color w:val="000000"/>
                <w:sz w:val="24"/>
                <w:szCs w:val="24"/>
              </w:rPr>
              <w:t>500–800</w:t>
            </w:r>
          </w:p>
        </w:tc>
        <w:tc>
          <w:tcPr>
            <w:tcW w:w="1271" w:type="dxa"/>
          </w:tcPr>
          <w:p w:rsidR="003D3900" w:rsidRPr="00EB0D2A" w:rsidRDefault="003D3900" w:rsidP="000054DE">
            <w:pPr>
              <w:spacing w:after="0" w:line="240" w:lineRule="auto"/>
              <w:jc w:val="center"/>
              <w:rPr>
                <w:rFonts w:ascii="Times New Roman" w:hAnsi="Times New Roman"/>
                <w:sz w:val="24"/>
                <w:szCs w:val="24"/>
              </w:rPr>
            </w:pPr>
            <w:r w:rsidRPr="00EB0D2A">
              <w:rPr>
                <w:rFonts w:ascii="Times New Roman" w:hAnsi="Times New Roman"/>
                <w:color w:val="000000"/>
                <w:sz w:val="24"/>
                <w:szCs w:val="24"/>
              </w:rPr>
              <w:t>0,75–1,2</w:t>
            </w:r>
          </w:p>
        </w:tc>
      </w:tr>
      <w:tr w:rsidR="003D3900" w:rsidRPr="001762AE" w:rsidTr="00F107F5">
        <w:tc>
          <w:tcPr>
            <w:tcW w:w="955" w:type="dxa"/>
          </w:tcPr>
          <w:p w:rsidR="003D3900" w:rsidRPr="00EB0D2A" w:rsidRDefault="003D3900" w:rsidP="000054DE">
            <w:pPr>
              <w:spacing w:after="0" w:line="240" w:lineRule="auto"/>
              <w:rPr>
                <w:rFonts w:ascii="Times New Roman" w:hAnsi="Times New Roman"/>
                <w:sz w:val="24"/>
                <w:szCs w:val="24"/>
              </w:rPr>
            </w:pPr>
            <w:r>
              <w:rPr>
                <w:rFonts w:ascii="Times New Roman" w:hAnsi="Times New Roman"/>
                <w:sz w:val="24"/>
                <w:szCs w:val="24"/>
              </w:rPr>
              <w:t xml:space="preserve">2. </w:t>
            </w:r>
          </w:p>
        </w:tc>
        <w:tc>
          <w:tcPr>
            <w:tcW w:w="2565" w:type="dxa"/>
            <w:vMerge/>
          </w:tcPr>
          <w:p w:rsidR="003D3900" w:rsidRPr="00EB0D2A" w:rsidRDefault="003D3900" w:rsidP="000054DE">
            <w:pPr>
              <w:spacing w:after="0" w:line="240" w:lineRule="auto"/>
              <w:rPr>
                <w:rFonts w:ascii="Times New Roman" w:hAnsi="Times New Roman"/>
                <w:sz w:val="24"/>
                <w:szCs w:val="24"/>
              </w:rPr>
            </w:pPr>
          </w:p>
        </w:tc>
        <w:tc>
          <w:tcPr>
            <w:tcW w:w="2970" w:type="dxa"/>
          </w:tcPr>
          <w:p w:rsidR="003D3900" w:rsidRPr="00EB0D2A" w:rsidRDefault="003D3900" w:rsidP="000054DE">
            <w:pPr>
              <w:spacing w:after="0" w:line="240" w:lineRule="auto"/>
              <w:jc w:val="both"/>
              <w:rPr>
                <w:rFonts w:ascii="Times New Roman" w:hAnsi="Times New Roman"/>
                <w:sz w:val="24"/>
                <w:szCs w:val="24"/>
              </w:rPr>
            </w:pPr>
            <w:r w:rsidRPr="00EB0D2A">
              <w:rPr>
                <w:rFonts w:ascii="Times New Roman" w:hAnsi="Times New Roman"/>
                <w:color w:val="000000"/>
                <w:sz w:val="24"/>
                <w:szCs w:val="24"/>
              </w:rPr>
              <w:t>Elektriskā kausēšana</w:t>
            </w:r>
          </w:p>
        </w:tc>
        <w:tc>
          <w:tcPr>
            <w:tcW w:w="1563" w:type="dxa"/>
          </w:tcPr>
          <w:p w:rsidR="003D3900" w:rsidRPr="00EB0D2A" w:rsidRDefault="003D3900" w:rsidP="000054DE">
            <w:pPr>
              <w:spacing w:after="0" w:line="240" w:lineRule="auto"/>
              <w:jc w:val="center"/>
              <w:rPr>
                <w:rFonts w:ascii="Times New Roman" w:hAnsi="Times New Roman"/>
                <w:sz w:val="24"/>
                <w:szCs w:val="24"/>
              </w:rPr>
            </w:pPr>
            <w:r w:rsidRPr="00EB0D2A">
              <w:rPr>
                <w:rFonts w:ascii="Times New Roman" w:hAnsi="Times New Roman"/>
                <w:color w:val="000000"/>
                <w:sz w:val="24"/>
                <w:szCs w:val="24"/>
              </w:rPr>
              <w:t>&lt; 100</w:t>
            </w:r>
          </w:p>
        </w:tc>
        <w:tc>
          <w:tcPr>
            <w:tcW w:w="1271" w:type="dxa"/>
          </w:tcPr>
          <w:p w:rsidR="003D3900" w:rsidRPr="00EB0D2A" w:rsidRDefault="003D3900" w:rsidP="000054DE">
            <w:pPr>
              <w:spacing w:after="0" w:line="240" w:lineRule="auto"/>
              <w:jc w:val="center"/>
              <w:rPr>
                <w:rFonts w:ascii="Times New Roman" w:hAnsi="Times New Roman"/>
                <w:sz w:val="24"/>
                <w:szCs w:val="24"/>
              </w:rPr>
            </w:pPr>
            <w:r w:rsidRPr="00EB0D2A">
              <w:rPr>
                <w:rFonts w:ascii="Times New Roman" w:hAnsi="Times New Roman"/>
                <w:color w:val="000000"/>
                <w:sz w:val="24"/>
                <w:szCs w:val="24"/>
              </w:rPr>
              <w:t>&lt; 0,3</w:t>
            </w:r>
          </w:p>
        </w:tc>
      </w:tr>
      <w:tr w:rsidR="003D3900" w:rsidRPr="001762AE" w:rsidTr="00F107F5">
        <w:tc>
          <w:tcPr>
            <w:tcW w:w="955" w:type="dxa"/>
          </w:tcPr>
          <w:p w:rsidR="003D3900" w:rsidRPr="00EB0D2A" w:rsidRDefault="003D3900" w:rsidP="000054DE">
            <w:pPr>
              <w:spacing w:after="0" w:line="240" w:lineRule="auto"/>
              <w:rPr>
                <w:rFonts w:ascii="Times New Roman" w:hAnsi="Times New Roman"/>
                <w:sz w:val="24"/>
                <w:szCs w:val="24"/>
              </w:rPr>
            </w:pPr>
            <w:r>
              <w:rPr>
                <w:rFonts w:ascii="Times New Roman" w:hAnsi="Times New Roman"/>
                <w:sz w:val="24"/>
                <w:szCs w:val="24"/>
              </w:rPr>
              <w:t xml:space="preserve">3. </w:t>
            </w:r>
          </w:p>
        </w:tc>
        <w:tc>
          <w:tcPr>
            <w:tcW w:w="2565" w:type="dxa"/>
            <w:vMerge/>
          </w:tcPr>
          <w:p w:rsidR="003D3900" w:rsidRPr="00EB0D2A" w:rsidRDefault="003D3900" w:rsidP="000054DE">
            <w:pPr>
              <w:spacing w:after="0" w:line="240" w:lineRule="auto"/>
              <w:rPr>
                <w:rFonts w:ascii="Times New Roman" w:hAnsi="Times New Roman"/>
                <w:sz w:val="24"/>
                <w:szCs w:val="24"/>
              </w:rPr>
            </w:pPr>
          </w:p>
        </w:tc>
        <w:tc>
          <w:tcPr>
            <w:tcW w:w="2970" w:type="dxa"/>
          </w:tcPr>
          <w:p w:rsidR="003D3900" w:rsidRPr="00EB0D2A" w:rsidRDefault="003D3900" w:rsidP="000054DE">
            <w:pPr>
              <w:spacing w:after="0" w:line="240" w:lineRule="auto"/>
              <w:jc w:val="both"/>
              <w:rPr>
                <w:rFonts w:ascii="Times New Roman" w:hAnsi="Times New Roman"/>
                <w:sz w:val="24"/>
                <w:szCs w:val="24"/>
              </w:rPr>
            </w:pPr>
            <w:r w:rsidRPr="00EB0D2A">
              <w:rPr>
                <w:rFonts w:ascii="Times New Roman" w:hAnsi="Times New Roman"/>
                <w:color w:val="000000"/>
                <w:sz w:val="24"/>
                <w:szCs w:val="24"/>
              </w:rPr>
              <w:t>Kausēšana, izmantojot skābekli un kurināmo ( 4 )</w:t>
            </w:r>
          </w:p>
        </w:tc>
        <w:tc>
          <w:tcPr>
            <w:tcW w:w="1563" w:type="dxa"/>
          </w:tcPr>
          <w:p w:rsidR="003D3900" w:rsidRPr="00EB0D2A" w:rsidRDefault="003D3900" w:rsidP="000054DE">
            <w:pPr>
              <w:spacing w:after="0" w:line="240" w:lineRule="auto"/>
              <w:jc w:val="center"/>
              <w:rPr>
                <w:rFonts w:ascii="Times New Roman" w:hAnsi="Times New Roman"/>
                <w:sz w:val="24"/>
                <w:szCs w:val="24"/>
              </w:rPr>
            </w:pPr>
            <w:r w:rsidRPr="00EB0D2A">
              <w:rPr>
                <w:rFonts w:ascii="Times New Roman" w:hAnsi="Times New Roman"/>
                <w:color w:val="000000"/>
                <w:sz w:val="24"/>
                <w:szCs w:val="24"/>
              </w:rPr>
              <w:t>Neattiecas</w:t>
            </w:r>
          </w:p>
        </w:tc>
        <w:tc>
          <w:tcPr>
            <w:tcW w:w="1271" w:type="dxa"/>
          </w:tcPr>
          <w:p w:rsidR="003D3900" w:rsidRPr="00EB0D2A" w:rsidRDefault="003D3900" w:rsidP="000054DE">
            <w:pPr>
              <w:spacing w:after="0" w:line="240" w:lineRule="auto"/>
              <w:jc w:val="center"/>
              <w:rPr>
                <w:rFonts w:ascii="Times New Roman" w:hAnsi="Times New Roman"/>
                <w:sz w:val="24"/>
                <w:szCs w:val="24"/>
              </w:rPr>
            </w:pPr>
            <w:r w:rsidRPr="00EB0D2A">
              <w:rPr>
                <w:rFonts w:ascii="Times New Roman" w:hAnsi="Times New Roman"/>
                <w:color w:val="000000"/>
                <w:sz w:val="24"/>
                <w:szCs w:val="24"/>
              </w:rPr>
              <w:t>&lt; 0,5–0,8</w:t>
            </w:r>
          </w:p>
        </w:tc>
      </w:tr>
      <w:tr w:rsidR="003D3900" w:rsidRPr="001762AE" w:rsidTr="00F107F5">
        <w:tc>
          <w:tcPr>
            <w:tcW w:w="955" w:type="dxa"/>
          </w:tcPr>
          <w:p w:rsidR="003D3900" w:rsidRPr="00EB0D2A" w:rsidRDefault="003D3900" w:rsidP="000054DE">
            <w:pPr>
              <w:spacing w:after="0" w:line="240" w:lineRule="auto"/>
              <w:rPr>
                <w:rFonts w:ascii="Times New Roman" w:hAnsi="Times New Roman"/>
                <w:sz w:val="24"/>
                <w:szCs w:val="24"/>
              </w:rPr>
            </w:pPr>
            <w:r>
              <w:rPr>
                <w:rFonts w:ascii="Times New Roman" w:hAnsi="Times New Roman"/>
                <w:sz w:val="24"/>
                <w:szCs w:val="24"/>
              </w:rPr>
              <w:t xml:space="preserve">4. </w:t>
            </w:r>
          </w:p>
        </w:tc>
        <w:tc>
          <w:tcPr>
            <w:tcW w:w="2565" w:type="dxa"/>
            <w:vMerge/>
          </w:tcPr>
          <w:p w:rsidR="003D3900" w:rsidRPr="00EB0D2A" w:rsidRDefault="003D3900" w:rsidP="000054DE">
            <w:pPr>
              <w:spacing w:after="0" w:line="240" w:lineRule="auto"/>
              <w:rPr>
                <w:rFonts w:ascii="Times New Roman" w:hAnsi="Times New Roman"/>
                <w:sz w:val="24"/>
                <w:szCs w:val="24"/>
              </w:rPr>
            </w:pPr>
          </w:p>
        </w:tc>
        <w:tc>
          <w:tcPr>
            <w:tcW w:w="2970" w:type="dxa"/>
          </w:tcPr>
          <w:p w:rsidR="003D3900" w:rsidRPr="00EB0D2A" w:rsidRDefault="003D3900" w:rsidP="000054DE">
            <w:pPr>
              <w:spacing w:after="0" w:line="240" w:lineRule="auto"/>
              <w:jc w:val="both"/>
              <w:rPr>
                <w:rFonts w:ascii="Times New Roman" w:hAnsi="Times New Roman"/>
                <w:sz w:val="24"/>
                <w:szCs w:val="24"/>
              </w:rPr>
            </w:pPr>
            <w:r w:rsidRPr="00EB0D2A">
              <w:rPr>
                <w:rFonts w:ascii="Times New Roman" w:hAnsi="Times New Roman"/>
                <w:color w:val="000000"/>
                <w:sz w:val="24"/>
                <w:szCs w:val="24"/>
              </w:rPr>
              <w:t>Sekundārie tehniskie paņēmieni</w:t>
            </w:r>
          </w:p>
        </w:tc>
        <w:tc>
          <w:tcPr>
            <w:tcW w:w="1563" w:type="dxa"/>
          </w:tcPr>
          <w:p w:rsidR="003D3900" w:rsidRPr="00EB0D2A" w:rsidRDefault="003D3900" w:rsidP="000054DE">
            <w:pPr>
              <w:spacing w:after="0" w:line="240" w:lineRule="auto"/>
              <w:jc w:val="center"/>
              <w:rPr>
                <w:rFonts w:ascii="Times New Roman" w:hAnsi="Times New Roman"/>
                <w:sz w:val="24"/>
                <w:szCs w:val="24"/>
              </w:rPr>
            </w:pPr>
            <w:r w:rsidRPr="00EB0D2A">
              <w:rPr>
                <w:rFonts w:ascii="Times New Roman" w:hAnsi="Times New Roman"/>
                <w:color w:val="000000"/>
                <w:sz w:val="24"/>
                <w:szCs w:val="24"/>
              </w:rPr>
              <w:t>&lt; 500</w:t>
            </w:r>
          </w:p>
        </w:tc>
        <w:tc>
          <w:tcPr>
            <w:tcW w:w="1271" w:type="dxa"/>
          </w:tcPr>
          <w:p w:rsidR="003D3900" w:rsidRPr="00EB0D2A" w:rsidRDefault="003D3900" w:rsidP="000054DE">
            <w:pPr>
              <w:spacing w:after="0" w:line="240" w:lineRule="auto"/>
              <w:jc w:val="center"/>
              <w:rPr>
                <w:rFonts w:ascii="Times New Roman" w:hAnsi="Times New Roman"/>
                <w:sz w:val="24"/>
                <w:szCs w:val="24"/>
              </w:rPr>
            </w:pPr>
            <w:r w:rsidRPr="00EB0D2A">
              <w:rPr>
                <w:rFonts w:ascii="Times New Roman" w:hAnsi="Times New Roman"/>
                <w:color w:val="000000"/>
                <w:sz w:val="24"/>
                <w:szCs w:val="24"/>
              </w:rPr>
              <w:t>&lt; 0,75</w:t>
            </w:r>
          </w:p>
        </w:tc>
      </w:tr>
      <w:tr w:rsidR="003D3900" w:rsidRPr="001762AE" w:rsidTr="00F107F5">
        <w:tc>
          <w:tcPr>
            <w:tcW w:w="9324" w:type="dxa"/>
            <w:gridSpan w:val="5"/>
          </w:tcPr>
          <w:p w:rsidR="003D3900" w:rsidRPr="00EB0D2A" w:rsidRDefault="003D3900" w:rsidP="000054DE">
            <w:pPr>
              <w:spacing w:after="0" w:line="240" w:lineRule="auto"/>
              <w:jc w:val="both"/>
              <w:rPr>
                <w:rFonts w:ascii="Times New Roman" w:hAnsi="Times New Roman"/>
                <w:color w:val="000000"/>
                <w:sz w:val="20"/>
                <w:szCs w:val="20"/>
                <w:lang w:eastAsia="lv-LV"/>
              </w:rPr>
            </w:pPr>
            <w:r>
              <w:rPr>
                <w:rFonts w:ascii="Times New Roman" w:hAnsi="Times New Roman"/>
                <w:color w:val="000000"/>
                <w:sz w:val="20"/>
                <w:szCs w:val="20"/>
                <w:lang w:eastAsia="lv-LV"/>
              </w:rPr>
              <w:t>(1</w:t>
            </w:r>
            <w:r w:rsidRPr="00EB0D2A">
              <w:rPr>
                <w:rFonts w:ascii="Times New Roman" w:hAnsi="Times New Roman"/>
                <w:color w:val="000000"/>
                <w:sz w:val="20"/>
                <w:szCs w:val="20"/>
                <w:lang w:eastAsia="lv-LV"/>
              </w:rPr>
              <w:t xml:space="preserve">) Izmantots vispārējiem gadījumiem </w:t>
            </w:r>
            <w:r>
              <w:rPr>
                <w:rFonts w:ascii="Times New Roman" w:hAnsi="Times New Roman"/>
                <w:color w:val="000000"/>
                <w:sz w:val="20"/>
                <w:szCs w:val="20"/>
                <w:lang w:eastAsia="lv-LV"/>
              </w:rPr>
              <w:t>4.tabulā</w:t>
            </w:r>
            <w:r w:rsidRPr="00EB0D2A">
              <w:rPr>
                <w:rFonts w:ascii="Times New Roman" w:hAnsi="Times New Roman"/>
                <w:color w:val="000000"/>
                <w:sz w:val="20"/>
                <w:szCs w:val="20"/>
                <w:lang w:eastAsia="lv-LV"/>
              </w:rPr>
              <w:t xml:space="preserve"> norādītais konversijas koeficients (1,5 × 10 </w:t>
            </w:r>
            <w:r w:rsidRPr="00BA2220">
              <w:rPr>
                <w:rFonts w:ascii="Times New Roman" w:hAnsi="Times New Roman"/>
                <w:color w:val="000000"/>
                <w:sz w:val="20"/>
                <w:szCs w:val="20"/>
                <w:vertAlign w:val="superscript"/>
                <w:lang w:eastAsia="lv-LV"/>
              </w:rPr>
              <w:t>–3</w:t>
            </w:r>
            <w:r w:rsidRPr="00EB0D2A">
              <w:rPr>
                <w:rFonts w:ascii="Times New Roman" w:hAnsi="Times New Roman"/>
                <w:color w:val="000000"/>
                <w:sz w:val="20"/>
                <w:szCs w:val="20"/>
                <w:lang w:eastAsia="lv-LV"/>
              </w:rPr>
              <w:t xml:space="preserve"> ), izņemot elektrisko kausēšanu (īpaši gadījumi – 3 × 10 </w:t>
            </w:r>
            <w:r w:rsidRPr="00BA2220">
              <w:rPr>
                <w:rFonts w:ascii="Times New Roman" w:hAnsi="Times New Roman"/>
                <w:color w:val="000000"/>
                <w:sz w:val="20"/>
                <w:szCs w:val="20"/>
                <w:vertAlign w:val="superscript"/>
                <w:lang w:eastAsia="lv-LV"/>
              </w:rPr>
              <w:t>–3</w:t>
            </w:r>
            <w:r w:rsidRPr="00EB0D2A">
              <w:rPr>
                <w:rFonts w:ascii="Times New Roman" w:hAnsi="Times New Roman"/>
                <w:color w:val="000000"/>
                <w:sz w:val="20"/>
                <w:szCs w:val="20"/>
                <w:lang w:eastAsia="lv-LV"/>
              </w:rPr>
              <w:t xml:space="preserve"> ). </w:t>
            </w:r>
          </w:p>
          <w:p w:rsidR="003D3900" w:rsidRPr="00EB0D2A" w:rsidRDefault="003D3900" w:rsidP="000054DE">
            <w:pPr>
              <w:spacing w:after="0" w:line="240" w:lineRule="auto"/>
              <w:jc w:val="both"/>
              <w:rPr>
                <w:rFonts w:ascii="Times New Roman" w:hAnsi="Times New Roman"/>
                <w:color w:val="000000"/>
                <w:sz w:val="20"/>
                <w:szCs w:val="20"/>
                <w:lang w:eastAsia="lv-LV"/>
              </w:rPr>
            </w:pPr>
            <w:r>
              <w:rPr>
                <w:rFonts w:ascii="Times New Roman" w:hAnsi="Times New Roman"/>
                <w:color w:val="000000"/>
                <w:sz w:val="20"/>
                <w:szCs w:val="20"/>
                <w:lang w:eastAsia="lv-LV"/>
              </w:rPr>
              <w:t>( 2</w:t>
            </w:r>
            <w:r w:rsidRPr="00EB0D2A">
              <w:rPr>
                <w:rFonts w:ascii="Times New Roman" w:hAnsi="Times New Roman"/>
                <w:color w:val="000000"/>
                <w:sz w:val="20"/>
                <w:szCs w:val="20"/>
                <w:lang w:eastAsia="lv-LV"/>
              </w:rPr>
              <w:t xml:space="preserve"> ) Zemāka vērtība attiecīgos gadījumos attiecas uz īpašas konstrukcijas krāšņu izmantošanu. </w:t>
            </w:r>
          </w:p>
          <w:p w:rsidR="003D3900" w:rsidRPr="00EB0D2A" w:rsidRDefault="003D3900" w:rsidP="000054DE">
            <w:pPr>
              <w:spacing w:after="0" w:line="240" w:lineRule="auto"/>
              <w:jc w:val="both"/>
              <w:rPr>
                <w:rFonts w:ascii="Times New Roman" w:hAnsi="Times New Roman"/>
                <w:color w:val="000000"/>
                <w:sz w:val="20"/>
                <w:szCs w:val="20"/>
                <w:lang w:eastAsia="lv-LV"/>
              </w:rPr>
            </w:pPr>
            <w:r w:rsidRPr="00EB0D2A">
              <w:rPr>
                <w:rFonts w:ascii="Times New Roman" w:hAnsi="Times New Roman"/>
                <w:color w:val="000000"/>
                <w:sz w:val="20"/>
                <w:szCs w:val="20"/>
                <w:lang w:eastAsia="lv-LV"/>
              </w:rPr>
              <w:t xml:space="preserve">( 3 ) Šīs vērtības būtu jāpārskata, ja kausēšanas krāsnij veic parastu vai pilnīgu pārbūvi. </w:t>
            </w:r>
          </w:p>
          <w:p w:rsidR="003D3900" w:rsidRPr="00EB0D2A" w:rsidRDefault="003D3900" w:rsidP="000054DE">
            <w:pPr>
              <w:spacing w:after="0" w:line="240" w:lineRule="auto"/>
              <w:jc w:val="both"/>
              <w:rPr>
                <w:rFonts w:ascii="Times New Roman" w:hAnsi="Times New Roman"/>
                <w:color w:val="000000"/>
                <w:sz w:val="20"/>
                <w:szCs w:val="20"/>
              </w:rPr>
            </w:pPr>
            <w:r w:rsidRPr="00EB0D2A">
              <w:rPr>
                <w:rFonts w:ascii="Times New Roman" w:hAnsi="Times New Roman"/>
                <w:color w:val="000000"/>
                <w:sz w:val="20"/>
                <w:szCs w:val="20"/>
                <w:lang w:eastAsia="lv-LV"/>
              </w:rPr>
              <w:t>( 4 ) Sasniedzamie līmeņi ir atkarīgi no pieejamās dabasgāzes un skābekļa kvalitātes (slāpekļa saturs).</w:t>
            </w:r>
          </w:p>
        </w:tc>
      </w:tr>
    </w:tbl>
    <w:p w:rsidR="003D3900" w:rsidRPr="001762AE" w:rsidRDefault="003D3900" w:rsidP="000054DE">
      <w:pPr>
        <w:pStyle w:val="CM1"/>
        <w:jc w:val="both"/>
        <w:rPr>
          <w:rFonts w:ascii="Times New Roman" w:hAnsi="Times New Roman"/>
          <w:color w:val="000000"/>
        </w:rPr>
      </w:pPr>
    </w:p>
    <w:p w:rsidR="003D3900" w:rsidRPr="001762AE" w:rsidRDefault="003D3900" w:rsidP="000054DE">
      <w:pPr>
        <w:spacing w:after="0" w:line="240" w:lineRule="auto"/>
        <w:jc w:val="both"/>
        <w:rPr>
          <w:rFonts w:ascii="Times New Roman" w:hAnsi="Times New Roman"/>
          <w:color w:val="000000"/>
          <w:sz w:val="24"/>
          <w:szCs w:val="24"/>
        </w:rPr>
      </w:pPr>
      <w:r>
        <w:rPr>
          <w:rFonts w:ascii="Times New Roman" w:hAnsi="Times New Roman"/>
          <w:color w:val="000000"/>
          <w:sz w:val="24"/>
          <w:szCs w:val="24"/>
        </w:rPr>
        <w:t>5.2.2</w:t>
      </w:r>
      <w:r w:rsidRPr="001762AE">
        <w:rPr>
          <w:rFonts w:ascii="Times New Roman" w:hAnsi="Times New Roman"/>
          <w:color w:val="000000"/>
          <w:sz w:val="24"/>
          <w:szCs w:val="24"/>
        </w:rPr>
        <w:t>. Ja šihtas sagatavošanā izmanto nitrātus un/vai kausēšanas krāsnī ir nepieciešami īpaši oksidēšanās degšanas apstākļi, lai nodrošinātu gala izstrādājuma kvalitāti, LPTP mērķis ir samazināt NO</w:t>
      </w:r>
      <w:r>
        <w:rPr>
          <w:rFonts w:ascii="Times New Roman" w:hAnsi="Times New Roman"/>
          <w:color w:val="000000"/>
          <w:sz w:val="24"/>
          <w:szCs w:val="24"/>
        </w:rPr>
        <w:t>x</w:t>
      </w:r>
      <w:r w:rsidRPr="001762AE">
        <w:rPr>
          <w:rFonts w:ascii="Times New Roman" w:hAnsi="Times New Roman"/>
          <w:color w:val="000000"/>
          <w:sz w:val="24"/>
          <w:szCs w:val="24"/>
        </w:rPr>
        <w:t xml:space="preserve"> emisijas, cik vien iespējams samazinot šādu izejvielu izmantošanu apvienojumā ar primārajiem vai sekundārajiem tehniskajiem paņēmieniem</w:t>
      </w:r>
      <w:r>
        <w:rPr>
          <w:rFonts w:ascii="Times New Roman" w:hAnsi="Times New Roman"/>
          <w:color w:val="000000"/>
          <w:sz w:val="24"/>
          <w:szCs w:val="24"/>
        </w:rPr>
        <w:t xml:space="preserve">.  </w:t>
      </w:r>
    </w:p>
    <w:p w:rsidR="003D3900" w:rsidRDefault="003D3900" w:rsidP="000054DE">
      <w:pPr>
        <w:spacing w:after="0" w:line="240" w:lineRule="auto"/>
        <w:jc w:val="center"/>
        <w:rPr>
          <w:rFonts w:ascii="Times New Roman" w:hAnsi="Times New Roman"/>
          <w:b/>
          <w:sz w:val="24"/>
          <w:szCs w:val="24"/>
        </w:rPr>
      </w:pPr>
    </w:p>
    <w:p w:rsidR="003D3900" w:rsidRPr="00186557" w:rsidRDefault="003D3900" w:rsidP="000054DE">
      <w:pPr>
        <w:spacing w:after="0" w:line="240" w:lineRule="auto"/>
        <w:jc w:val="center"/>
        <w:rPr>
          <w:rFonts w:ascii="Times New Roman" w:hAnsi="Times New Roman"/>
          <w:b/>
          <w:sz w:val="24"/>
          <w:szCs w:val="24"/>
        </w:rPr>
      </w:pPr>
      <w:r w:rsidRPr="00186557">
        <w:rPr>
          <w:rFonts w:ascii="Times New Roman" w:hAnsi="Times New Roman"/>
          <w:b/>
          <w:sz w:val="24"/>
          <w:szCs w:val="24"/>
        </w:rPr>
        <w:t>Tehniskie paņēmieni un to piemērojamība</w:t>
      </w:r>
    </w:p>
    <w:p w:rsidR="003D3900" w:rsidRPr="001762AE" w:rsidRDefault="003D3900" w:rsidP="000054DE">
      <w:pPr>
        <w:spacing w:after="0" w:line="240" w:lineRule="auto"/>
        <w:jc w:val="right"/>
        <w:rPr>
          <w:rFonts w:ascii="Times New Roman" w:hAnsi="Times New Roman"/>
          <w:color w:val="000000"/>
          <w:sz w:val="24"/>
          <w:szCs w:val="24"/>
        </w:rPr>
      </w:pPr>
      <w:r>
        <w:rPr>
          <w:rFonts w:ascii="Times New Roman" w:hAnsi="Times New Roman"/>
          <w:b/>
          <w:sz w:val="24"/>
          <w:szCs w:val="24"/>
        </w:rPr>
        <w:t>25</w:t>
      </w:r>
      <w:r w:rsidRPr="00186557">
        <w:rPr>
          <w:rFonts w:ascii="Times New Roman" w:hAnsi="Times New Roman"/>
          <w:b/>
          <w:sz w:val="24"/>
          <w:szCs w:val="24"/>
        </w:rPr>
        <w:t>.tabula</w:t>
      </w:r>
    </w:p>
    <w:p w:rsidR="003D3900" w:rsidRPr="001762AE" w:rsidRDefault="003D3900" w:rsidP="000054DE">
      <w:pPr>
        <w:spacing w:after="0" w:line="240" w:lineRule="auto"/>
        <w:jc w:val="both"/>
        <w:rPr>
          <w:rFonts w:ascii="Times New Roman" w:hAnsi="Times New Roman"/>
          <w:sz w:val="24"/>
          <w:szCs w:val="24"/>
        </w:rPr>
      </w:pPr>
    </w:p>
    <w:tbl>
      <w:tblPr>
        <w:tblW w:w="9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
        <w:gridCol w:w="5390"/>
        <w:gridCol w:w="3074"/>
      </w:tblGrid>
      <w:tr w:rsidR="003D3900" w:rsidRPr="00681BDF" w:rsidTr="001C0AE9">
        <w:tc>
          <w:tcPr>
            <w:tcW w:w="768" w:type="dxa"/>
          </w:tcPr>
          <w:p w:rsidR="003D3900" w:rsidRPr="00EB0D2A" w:rsidRDefault="003D3900" w:rsidP="000054DE">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Nr. </w:t>
            </w:r>
          </w:p>
        </w:tc>
        <w:tc>
          <w:tcPr>
            <w:tcW w:w="5390" w:type="dxa"/>
          </w:tcPr>
          <w:p w:rsidR="003D3900" w:rsidRPr="00EB0D2A" w:rsidRDefault="003D3900" w:rsidP="000054DE">
            <w:pPr>
              <w:spacing w:after="0" w:line="240" w:lineRule="auto"/>
              <w:jc w:val="both"/>
              <w:rPr>
                <w:rFonts w:ascii="Times New Roman" w:hAnsi="Times New Roman"/>
                <w:b/>
                <w:sz w:val="24"/>
                <w:szCs w:val="24"/>
              </w:rPr>
            </w:pPr>
            <w:r w:rsidRPr="00EB0D2A">
              <w:rPr>
                <w:rFonts w:ascii="Times New Roman" w:hAnsi="Times New Roman"/>
                <w:b/>
                <w:color w:val="000000"/>
                <w:sz w:val="24"/>
                <w:szCs w:val="24"/>
              </w:rPr>
              <w:t>Tehniskais paņēmiens ( 1 )</w:t>
            </w:r>
          </w:p>
        </w:tc>
        <w:tc>
          <w:tcPr>
            <w:tcW w:w="3074" w:type="dxa"/>
          </w:tcPr>
          <w:p w:rsidR="003D3900" w:rsidRPr="00EB0D2A" w:rsidRDefault="003D3900" w:rsidP="000054DE">
            <w:pPr>
              <w:spacing w:after="0" w:line="240" w:lineRule="auto"/>
              <w:jc w:val="both"/>
              <w:rPr>
                <w:rFonts w:ascii="Times New Roman" w:hAnsi="Times New Roman"/>
                <w:b/>
                <w:sz w:val="24"/>
                <w:szCs w:val="24"/>
              </w:rPr>
            </w:pPr>
            <w:r w:rsidRPr="00EB0D2A">
              <w:rPr>
                <w:rFonts w:ascii="Times New Roman" w:hAnsi="Times New Roman"/>
                <w:b/>
                <w:color w:val="000000"/>
                <w:sz w:val="24"/>
                <w:szCs w:val="24"/>
              </w:rPr>
              <w:t>Piemērojamība</w:t>
            </w:r>
          </w:p>
        </w:tc>
      </w:tr>
      <w:tr w:rsidR="003D3900" w:rsidRPr="001762AE" w:rsidTr="001C0AE9">
        <w:tc>
          <w:tcPr>
            <w:tcW w:w="768" w:type="dxa"/>
          </w:tcPr>
          <w:p w:rsidR="003D3900" w:rsidRPr="00EB0D2A" w:rsidRDefault="003D3900" w:rsidP="000054DE">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 </w:t>
            </w:r>
          </w:p>
        </w:tc>
        <w:tc>
          <w:tcPr>
            <w:tcW w:w="5390" w:type="dxa"/>
          </w:tcPr>
          <w:p w:rsidR="003D3900" w:rsidRPr="00EB0D2A" w:rsidRDefault="003D3900" w:rsidP="000054DE">
            <w:pPr>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 xml:space="preserve">Primārie tehniskie paņēmieni: </w:t>
            </w:r>
          </w:p>
          <w:p w:rsidR="003D3900" w:rsidRPr="00EB0D2A" w:rsidRDefault="003D3900" w:rsidP="000054DE">
            <w:pPr>
              <w:numPr>
                <w:ilvl w:val="0"/>
                <w:numId w:val="19"/>
              </w:numPr>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 xml:space="preserve">Nitrātu izmantošanas šihtas sagatavošanai samazināšana līdz minimumam. </w:t>
            </w:r>
          </w:p>
          <w:p w:rsidR="003D3900" w:rsidRPr="00EB0D2A" w:rsidRDefault="003D3900" w:rsidP="000054DE">
            <w:pPr>
              <w:numPr>
                <w:ilvl w:val="0"/>
                <w:numId w:val="19"/>
              </w:numPr>
              <w:spacing w:after="0" w:line="240" w:lineRule="auto"/>
              <w:jc w:val="both"/>
              <w:rPr>
                <w:rFonts w:ascii="Times New Roman" w:hAnsi="Times New Roman"/>
                <w:sz w:val="24"/>
                <w:szCs w:val="24"/>
              </w:rPr>
            </w:pPr>
            <w:r w:rsidRPr="00EB0D2A">
              <w:rPr>
                <w:rFonts w:ascii="Times New Roman" w:hAnsi="Times New Roman"/>
                <w:color w:val="000000"/>
                <w:sz w:val="24"/>
                <w:szCs w:val="24"/>
              </w:rPr>
              <w:t xml:space="preserve">Nitrātus izmanto ļoti augstas kvalitātes izstrādājumu ražošanā (piemēram, stikla tara, smaržu pudelītes un kosmētikas tara). </w:t>
            </w:r>
          </w:p>
          <w:p w:rsidR="003D3900" w:rsidRPr="00EB0D2A" w:rsidRDefault="003D3900" w:rsidP="000054DE">
            <w:pPr>
              <w:numPr>
                <w:ilvl w:val="0"/>
                <w:numId w:val="19"/>
              </w:numPr>
              <w:spacing w:after="0" w:line="240" w:lineRule="auto"/>
              <w:jc w:val="both"/>
              <w:rPr>
                <w:rFonts w:ascii="Times New Roman" w:hAnsi="Times New Roman"/>
                <w:sz w:val="24"/>
                <w:szCs w:val="24"/>
              </w:rPr>
            </w:pPr>
            <w:r w:rsidRPr="00EB0D2A">
              <w:rPr>
                <w:rFonts w:ascii="Times New Roman" w:hAnsi="Times New Roman"/>
                <w:color w:val="000000"/>
                <w:sz w:val="24"/>
                <w:szCs w:val="24"/>
              </w:rPr>
              <w:t xml:space="preserve">Efektīvi alternatīvi materiāli ir sulfāti, arsēna oksīdi, cērija oksīds. </w:t>
            </w:r>
          </w:p>
          <w:p w:rsidR="003D3900" w:rsidRPr="00EB0D2A" w:rsidRDefault="003D3900" w:rsidP="000054DE">
            <w:pPr>
              <w:numPr>
                <w:ilvl w:val="0"/>
                <w:numId w:val="19"/>
              </w:numPr>
              <w:spacing w:after="0" w:line="240" w:lineRule="auto"/>
              <w:jc w:val="both"/>
              <w:rPr>
                <w:rFonts w:ascii="Times New Roman" w:hAnsi="Times New Roman"/>
                <w:sz w:val="24"/>
                <w:szCs w:val="24"/>
              </w:rPr>
            </w:pPr>
            <w:r w:rsidRPr="00EB0D2A">
              <w:rPr>
                <w:rFonts w:ascii="Times New Roman" w:hAnsi="Times New Roman"/>
                <w:color w:val="000000"/>
                <w:sz w:val="24"/>
                <w:szCs w:val="24"/>
              </w:rPr>
              <w:t>Nitrātu izmantošanas alternatīva ir procesa pārkārtošana (piemēram, radot īpašus oksidēšanās degšanas apstākļus).</w:t>
            </w:r>
          </w:p>
        </w:tc>
        <w:tc>
          <w:tcPr>
            <w:tcW w:w="3074" w:type="dxa"/>
          </w:tcPr>
          <w:p w:rsidR="003D3900" w:rsidRPr="00EB0D2A" w:rsidRDefault="003D3900" w:rsidP="000054DE">
            <w:pPr>
              <w:spacing w:after="0" w:line="240" w:lineRule="auto"/>
              <w:jc w:val="both"/>
              <w:rPr>
                <w:rFonts w:ascii="Times New Roman" w:hAnsi="Times New Roman"/>
                <w:sz w:val="24"/>
                <w:szCs w:val="24"/>
              </w:rPr>
            </w:pPr>
            <w:r w:rsidRPr="00EB0D2A">
              <w:rPr>
                <w:rFonts w:ascii="Times New Roman" w:hAnsi="Times New Roman"/>
                <w:color w:val="000000"/>
                <w:sz w:val="24"/>
                <w:szCs w:val="24"/>
              </w:rPr>
              <w:t>Nitrātu aizstāšanu šihtas sagatavošanā var ierobežot lielas izmaksas un/vai alternatīvo materiālu lielāka ietekme uz apkārtējo vidi.</w:t>
            </w:r>
          </w:p>
        </w:tc>
      </w:tr>
      <w:tr w:rsidR="003D3900" w:rsidRPr="001762AE" w:rsidTr="001C0AE9">
        <w:tc>
          <w:tcPr>
            <w:tcW w:w="9232" w:type="dxa"/>
            <w:gridSpan w:val="3"/>
          </w:tcPr>
          <w:p w:rsidR="003D3900" w:rsidRPr="00EB0D2A" w:rsidRDefault="003D3900" w:rsidP="000054DE">
            <w:pPr>
              <w:spacing w:after="0" w:line="240" w:lineRule="auto"/>
              <w:jc w:val="both"/>
              <w:rPr>
                <w:rFonts w:ascii="Times New Roman" w:hAnsi="Times New Roman"/>
                <w:color w:val="000000"/>
                <w:sz w:val="24"/>
                <w:szCs w:val="24"/>
              </w:rPr>
            </w:pPr>
            <w:r w:rsidRPr="00C64B6C">
              <w:rPr>
                <w:rFonts w:ascii="Times New Roman" w:hAnsi="Times New Roman"/>
                <w:color w:val="000000"/>
                <w:sz w:val="20"/>
                <w:szCs w:val="20"/>
              </w:rPr>
              <w:t>( 1 ) Tehniskie paņēmieni aprakstīti 13.1.2. nodaļā.</w:t>
            </w:r>
          </w:p>
        </w:tc>
      </w:tr>
    </w:tbl>
    <w:p w:rsidR="003D3900" w:rsidRDefault="003D3900" w:rsidP="000054DE">
      <w:pPr>
        <w:spacing w:after="0" w:line="240" w:lineRule="auto"/>
        <w:jc w:val="center"/>
        <w:rPr>
          <w:rFonts w:ascii="Times New Roman" w:hAnsi="Times New Roman"/>
          <w:b/>
          <w:bCs/>
          <w:sz w:val="24"/>
          <w:szCs w:val="24"/>
        </w:rPr>
      </w:pPr>
    </w:p>
    <w:p w:rsidR="003D3900" w:rsidRDefault="003D3900" w:rsidP="000054DE">
      <w:pPr>
        <w:spacing w:after="0" w:line="240" w:lineRule="auto"/>
        <w:jc w:val="center"/>
        <w:rPr>
          <w:rFonts w:ascii="Times New Roman" w:hAnsi="Times New Roman"/>
          <w:b/>
          <w:bCs/>
          <w:sz w:val="24"/>
          <w:szCs w:val="24"/>
        </w:rPr>
      </w:pPr>
    </w:p>
    <w:p w:rsidR="003D3900" w:rsidRDefault="003D3900" w:rsidP="000054DE">
      <w:pPr>
        <w:spacing w:after="0" w:line="240" w:lineRule="auto"/>
        <w:jc w:val="center"/>
        <w:rPr>
          <w:rFonts w:ascii="Times New Roman" w:hAnsi="Times New Roman"/>
          <w:b/>
          <w:bCs/>
          <w:sz w:val="24"/>
          <w:szCs w:val="24"/>
        </w:rPr>
      </w:pPr>
      <w:r w:rsidRPr="00AC37D9">
        <w:rPr>
          <w:rFonts w:ascii="Times New Roman" w:hAnsi="Times New Roman"/>
          <w:b/>
          <w:bCs/>
          <w:sz w:val="24"/>
          <w:szCs w:val="24"/>
        </w:rPr>
        <w:t>LPTP-SEL kausēšanas krāšņu NO</w:t>
      </w:r>
      <w:r w:rsidRPr="00AC37D9">
        <w:rPr>
          <w:rFonts w:ascii="Times New Roman" w:hAnsi="Times New Roman"/>
          <w:b/>
          <w:bCs/>
          <w:sz w:val="24"/>
          <w:szCs w:val="24"/>
          <w:vertAlign w:val="subscript"/>
        </w:rPr>
        <w:t>X</w:t>
      </w:r>
      <w:r w:rsidRPr="00AC37D9">
        <w:rPr>
          <w:rFonts w:ascii="Times New Roman" w:hAnsi="Times New Roman"/>
          <w:b/>
          <w:bCs/>
          <w:sz w:val="24"/>
          <w:szCs w:val="24"/>
        </w:rPr>
        <w:t xml:space="preserve"> emisijām taras stikla ražošanas nozarē, ja šihtas sagatavošanai izmanto nitrātus un/vai ir radīti īpaši oksidēšanās degšanas apstākļi īsiem darba cikliem vai kausēšanas krāsnīm, kuru ražīgums nav lielāks par 100 tonnām dienā</w:t>
      </w:r>
    </w:p>
    <w:p w:rsidR="003D3900" w:rsidRDefault="003D3900" w:rsidP="000054DE">
      <w:pPr>
        <w:spacing w:after="0" w:line="240" w:lineRule="auto"/>
        <w:jc w:val="right"/>
        <w:rPr>
          <w:rFonts w:ascii="Times New Roman" w:hAnsi="Times New Roman"/>
          <w:b/>
          <w:bCs/>
          <w:sz w:val="24"/>
          <w:szCs w:val="24"/>
        </w:rPr>
      </w:pPr>
    </w:p>
    <w:p w:rsidR="003D3900" w:rsidRPr="00681BDF" w:rsidRDefault="003D3900" w:rsidP="000054DE">
      <w:pPr>
        <w:spacing w:after="0" w:line="240" w:lineRule="auto"/>
        <w:jc w:val="right"/>
        <w:rPr>
          <w:rFonts w:ascii="Times New Roman" w:hAnsi="Times New Roman"/>
          <w:bCs/>
          <w:sz w:val="24"/>
          <w:szCs w:val="24"/>
        </w:rPr>
      </w:pPr>
      <w:r>
        <w:rPr>
          <w:rFonts w:ascii="Times New Roman" w:hAnsi="Times New Roman"/>
          <w:b/>
          <w:bCs/>
          <w:sz w:val="24"/>
          <w:szCs w:val="24"/>
        </w:rPr>
        <w:t xml:space="preserve">26.tabula </w:t>
      </w:r>
    </w:p>
    <w:p w:rsidR="003D3900" w:rsidRDefault="003D3900" w:rsidP="000054DE">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
        <w:gridCol w:w="2429"/>
        <w:gridCol w:w="1913"/>
        <w:gridCol w:w="1861"/>
        <w:gridCol w:w="2096"/>
      </w:tblGrid>
      <w:tr w:rsidR="003D3900" w:rsidTr="001F3319">
        <w:tc>
          <w:tcPr>
            <w:tcW w:w="1098" w:type="dxa"/>
            <w:vMerge w:val="restart"/>
          </w:tcPr>
          <w:p w:rsidR="003D3900" w:rsidRPr="001F3319" w:rsidRDefault="003D3900" w:rsidP="001F3319">
            <w:pPr>
              <w:spacing w:after="0" w:line="240" w:lineRule="auto"/>
              <w:jc w:val="both"/>
              <w:rPr>
                <w:rFonts w:ascii="Times New Roman" w:hAnsi="Times New Roman"/>
                <w:sz w:val="24"/>
                <w:szCs w:val="24"/>
              </w:rPr>
            </w:pPr>
            <w:r w:rsidRPr="001F3319">
              <w:rPr>
                <w:rFonts w:ascii="Times New Roman" w:hAnsi="Times New Roman"/>
                <w:sz w:val="24"/>
                <w:szCs w:val="24"/>
              </w:rPr>
              <w:t xml:space="preserve">Nr. </w:t>
            </w:r>
          </w:p>
        </w:tc>
        <w:tc>
          <w:tcPr>
            <w:tcW w:w="2750" w:type="dxa"/>
            <w:vMerge w:val="restart"/>
          </w:tcPr>
          <w:p w:rsidR="003D3900" w:rsidRPr="001F3319" w:rsidRDefault="003D3900" w:rsidP="001F3319">
            <w:pPr>
              <w:spacing w:after="0" w:line="240" w:lineRule="auto"/>
              <w:jc w:val="both"/>
              <w:rPr>
                <w:rFonts w:ascii="Times New Roman" w:hAnsi="Times New Roman"/>
                <w:sz w:val="24"/>
                <w:szCs w:val="24"/>
              </w:rPr>
            </w:pPr>
            <w:r w:rsidRPr="001F3319">
              <w:rPr>
                <w:rFonts w:ascii="Times New Roman" w:hAnsi="Times New Roman"/>
                <w:b/>
                <w:color w:val="000000"/>
                <w:sz w:val="24"/>
                <w:szCs w:val="24"/>
                <w:lang w:eastAsia="lv-LV"/>
              </w:rPr>
              <w:t>Rādītājs</w:t>
            </w:r>
          </w:p>
        </w:tc>
        <w:tc>
          <w:tcPr>
            <w:tcW w:w="2079" w:type="dxa"/>
            <w:vMerge w:val="restart"/>
          </w:tcPr>
          <w:p w:rsidR="003D3900" w:rsidRPr="001F3319" w:rsidRDefault="003D3900" w:rsidP="001F3319">
            <w:pPr>
              <w:spacing w:after="0" w:line="240" w:lineRule="auto"/>
              <w:jc w:val="both"/>
              <w:rPr>
                <w:rFonts w:ascii="Times New Roman" w:hAnsi="Times New Roman"/>
                <w:sz w:val="24"/>
                <w:szCs w:val="24"/>
              </w:rPr>
            </w:pPr>
            <w:r w:rsidRPr="001F3319">
              <w:rPr>
                <w:rFonts w:ascii="Times New Roman" w:hAnsi="Times New Roman"/>
                <w:b/>
                <w:color w:val="000000"/>
                <w:sz w:val="24"/>
                <w:szCs w:val="24"/>
                <w:lang w:eastAsia="lv-LV"/>
              </w:rPr>
              <w:t>LPTP</w:t>
            </w:r>
          </w:p>
        </w:tc>
        <w:tc>
          <w:tcPr>
            <w:tcW w:w="4411" w:type="dxa"/>
            <w:gridSpan w:val="2"/>
          </w:tcPr>
          <w:p w:rsidR="003D3900" w:rsidRPr="001F3319" w:rsidRDefault="003D3900" w:rsidP="001F3319">
            <w:pPr>
              <w:spacing w:after="0" w:line="240" w:lineRule="auto"/>
              <w:jc w:val="both"/>
              <w:rPr>
                <w:rFonts w:ascii="Times New Roman" w:hAnsi="Times New Roman"/>
                <w:sz w:val="24"/>
                <w:szCs w:val="24"/>
              </w:rPr>
            </w:pPr>
            <w:r w:rsidRPr="001F3319">
              <w:rPr>
                <w:rFonts w:ascii="Times New Roman" w:hAnsi="Times New Roman"/>
                <w:b/>
                <w:color w:val="000000"/>
                <w:sz w:val="24"/>
                <w:szCs w:val="24"/>
                <w:lang w:eastAsia="lv-LV"/>
              </w:rPr>
              <w:t>LPTP-SEL</w:t>
            </w:r>
          </w:p>
        </w:tc>
      </w:tr>
      <w:tr w:rsidR="003D3900" w:rsidTr="001F3319">
        <w:tc>
          <w:tcPr>
            <w:tcW w:w="1098" w:type="dxa"/>
            <w:vMerge/>
          </w:tcPr>
          <w:p w:rsidR="003D3900" w:rsidRPr="001F3319" w:rsidRDefault="003D3900" w:rsidP="001F3319">
            <w:pPr>
              <w:spacing w:after="0" w:line="240" w:lineRule="auto"/>
              <w:jc w:val="both"/>
              <w:rPr>
                <w:rFonts w:ascii="Times New Roman" w:hAnsi="Times New Roman"/>
                <w:sz w:val="24"/>
                <w:szCs w:val="24"/>
              </w:rPr>
            </w:pPr>
          </w:p>
        </w:tc>
        <w:tc>
          <w:tcPr>
            <w:tcW w:w="2750" w:type="dxa"/>
            <w:vMerge/>
          </w:tcPr>
          <w:p w:rsidR="003D3900" w:rsidRPr="001F3319" w:rsidRDefault="003D3900" w:rsidP="001F3319">
            <w:pPr>
              <w:spacing w:after="0" w:line="240" w:lineRule="auto"/>
              <w:jc w:val="both"/>
              <w:rPr>
                <w:rFonts w:ascii="Times New Roman" w:hAnsi="Times New Roman"/>
                <w:sz w:val="24"/>
                <w:szCs w:val="24"/>
              </w:rPr>
            </w:pPr>
          </w:p>
        </w:tc>
        <w:tc>
          <w:tcPr>
            <w:tcW w:w="2079" w:type="dxa"/>
            <w:vMerge/>
          </w:tcPr>
          <w:p w:rsidR="003D3900" w:rsidRPr="001F3319" w:rsidRDefault="003D3900" w:rsidP="001F3319">
            <w:pPr>
              <w:spacing w:after="0" w:line="240" w:lineRule="auto"/>
              <w:jc w:val="both"/>
              <w:rPr>
                <w:rFonts w:ascii="Times New Roman" w:hAnsi="Times New Roman"/>
                <w:sz w:val="24"/>
                <w:szCs w:val="24"/>
              </w:rPr>
            </w:pPr>
          </w:p>
        </w:tc>
        <w:tc>
          <w:tcPr>
            <w:tcW w:w="2079" w:type="dxa"/>
          </w:tcPr>
          <w:p w:rsidR="003D3900" w:rsidRPr="001F3319" w:rsidRDefault="003D3900" w:rsidP="001F3319">
            <w:pPr>
              <w:spacing w:after="0" w:line="240" w:lineRule="auto"/>
              <w:jc w:val="both"/>
              <w:rPr>
                <w:rFonts w:ascii="Times New Roman" w:hAnsi="Times New Roman"/>
                <w:sz w:val="24"/>
                <w:szCs w:val="24"/>
              </w:rPr>
            </w:pPr>
            <w:r w:rsidRPr="001F3319">
              <w:rPr>
                <w:rFonts w:ascii="Times New Roman" w:hAnsi="Times New Roman"/>
                <w:color w:val="000000"/>
                <w:sz w:val="24"/>
                <w:szCs w:val="24"/>
                <w:lang w:eastAsia="lv-LV"/>
              </w:rPr>
              <w:t>mg/Nm 3</w:t>
            </w:r>
          </w:p>
        </w:tc>
        <w:tc>
          <w:tcPr>
            <w:tcW w:w="2332" w:type="dxa"/>
          </w:tcPr>
          <w:p w:rsidR="003D3900" w:rsidRPr="001F3319" w:rsidRDefault="003D3900" w:rsidP="001F3319">
            <w:pPr>
              <w:spacing w:after="0" w:line="240" w:lineRule="auto"/>
              <w:jc w:val="both"/>
              <w:rPr>
                <w:rFonts w:ascii="Times New Roman" w:hAnsi="Times New Roman"/>
                <w:sz w:val="24"/>
                <w:szCs w:val="24"/>
              </w:rPr>
            </w:pPr>
            <w:r w:rsidRPr="001F3319">
              <w:rPr>
                <w:rFonts w:ascii="Times New Roman" w:hAnsi="Times New Roman"/>
                <w:color w:val="000000"/>
                <w:sz w:val="24"/>
                <w:szCs w:val="24"/>
                <w:lang w:eastAsia="lv-LV"/>
              </w:rPr>
              <w:t>Kg uz tonnu izkausēta stikla ( 1 )</w:t>
            </w:r>
          </w:p>
        </w:tc>
      </w:tr>
      <w:tr w:rsidR="003D3900" w:rsidTr="001F3319">
        <w:tc>
          <w:tcPr>
            <w:tcW w:w="1098" w:type="dxa"/>
          </w:tcPr>
          <w:p w:rsidR="003D3900" w:rsidRPr="001F3319" w:rsidRDefault="003D3900" w:rsidP="001F3319">
            <w:pPr>
              <w:spacing w:after="0" w:line="240" w:lineRule="auto"/>
              <w:jc w:val="both"/>
              <w:rPr>
                <w:rFonts w:ascii="Times New Roman" w:hAnsi="Times New Roman"/>
                <w:sz w:val="24"/>
                <w:szCs w:val="24"/>
              </w:rPr>
            </w:pPr>
            <w:r w:rsidRPr="001F3319">
              <w:rPr>
                <w:rFonts w:ascii="Times New Roman" w:hAnsi="Times New Roman"/>
                <w:sz w:val="24"/>
                <w:szCs w:val="24"/>
              </w:rPr>
              <w:t xml:space="preserve">1. </w:t>
            </w:r>
          </w:p>
        </w:tc>
        <w:tc>
          <w:tcPr>
            <w:tcW w:w="2750" w:type="dxa"/>
          </w:tcPr>
          <w:p w:rsidR="003D3900" w:rsidRPr="001F3319" w:rsidRDefault="003D3900" w:rsidP="001F3319">
            <w:pPr>
              <w:spacing w:after="0" w:line="240" w:lineRule="auto"/>
              <w:jc w:val="both"/>
              <w:rPr>
                <w:rFonts w:ascii="Times New Roman" w:hAnsi="Times New Roman"/>
                <w:sz w:val="24"/>
                <w:szCs w:val="24"/>
              </w:rPr>
            </w:pPr>
            <w:r w:rsidRPr="001F3319">
              <w:rPr>
                <w:rFonts w:ascii="Times New Roman" w:hAnsi="Times New Roman"/>
                <w:color w:val="000000"/>
                <w:sz w:val="24"/>
                <w:szCs w:val="24"/>
                <w:lang w:eastAsia="lv-LV"/>
              </w:rPr>
              <w:t>NOx , ko izsaka kā NO</w:t>
            </w:r>
            <w:r w:rsidRPr="001F3319">
              <w:rPr>
                <w:rFonts w:ascii="Times New Roman" w:hAnsi="Times New Roman"/>
                <w:color w:val="000000"/>
                <w:sz w:val="24"/>
                <w:szCs w:val="24"/>
                <w:vertAlign w:val="subscript"/>
                <w:lang w:eastAsia="lv-LV"/>
              </w:rPr>
              <w:t>2</w:t>
            </w:r>
          </w:p>
        </w:tc>
        <w:tc>
          <w:tcPr>
            <w:tcW w:w="2079" w:type="dxa"/>
          </w:tcPr>
          <w:p w:rsidR="003D3900" w:rsidRPr="001F3319" w:rsidRDefault="003D3900" w:rsidP="001F3319">
            <w:pPr>
              <w:spacing w:after="0" w:line="240" w:lineRule="auto"/>
              <w:jc w:val="both"/>
              <w:rPr>
                <w:rFonts w:ascii="Times New Roman" w:hAnsi="Times New Roman"/>
                <w:sz w:val="24"/>
                <w:szCs w:val="24"/>
              </w:rPr>
            </w:pPr>
            <w:r w:rsidRPr="001F3319">
              <w:rPr>
                <w:rFonts w:ascii="Times New Roman" w:hAnsi="Times New Roman"/>
                <w:color w:val="000000"/>
                <w:sz w:val="24"/>
                <w:szCs w:val="24"/>
                <w:lang w:eastAsia="lv-LV"/>
              </w:rPr>
              <w:t>Primārie tehniskie paņēmieni</w:t>
            </w:r>
          </w:p>
        </w:tc>
        <w:tc>
          <w:tcPr>
            <w:tcW w:w="2079" w:type="dxa"/>
          </w:tcPr>
          <w:p w:rsidR="003D3900" w:rsidRPr="001F3319" w:rsidRDefault="003D3900" w:rsidP="001F3319">
            <w:pPr>
              <w:spacing w:after="0" w:line="240" w:lineRule="auto"/>
              <w:jc w:val="both"/>
              <w:rPr>
                <w:rFonts w:ascii="Times New Roman" w:hAnsi="Times New Roman"/>
                <w:sz w:val="24"/>
                <w:szCs w:val="24"/>
              </w:rPr>
            </w:pPr>
            <w:r w:rsidRPr="001F3319">
              <w:rPr>
                <w:rFonts w:ascii="Times New Roman" w:hAnsi="Times New Roman"/>
                <w:color w:val="000000"/>
                <w:sz w:val="24"/>
                <w:szCs w:val="24"/>
                <w:lang w:eastAsia="lv-LV"/>
              </w:rPr>
              <w:t>&lt; 1 000</w:t>
            </w:r>
          </w:p>
        </w:tc>
        <w:tc>
          <w:tcPr>
            <w:tcW w:w="2332" w:type="dxa"/>
          </w:tcPr>
          <w:p w:rsidR="003D3900" w:rsidRPr="001F3319" w:rsidRDefault="003D3900" w:rsidP="001F3319">
            <w:pPr>
              <w:spacing w:after="0" w:line="240" w:lineRule="auto"/>
              <w:jc w:val="both"/>
              <w:rPr>
                <w:rFonts w:ascii="Times New Roman" w:hAnsi="Times New Roman"/>
                <w:sz w:val="24"/>
                <w:szCs w:val="24"/>
              </w:rPr>
            </w:pPr>
            <w:r w:rsidRPr="001F3319">
              <w:rPr>
                <w:rFonts w:ascii="Times New Roman" w:hAnsi="Times New Roman"/>
                <w:color w:val="000000"/>
                <w:sz w:val="24"/>
                <w:szCs w:val="24"/>
                <w:lang w:eastAsia="lv-LV"/>
              </w:rPr>
              <w:t>&lt; 3</w:t>
            </w:r>
          </w:p>
        </w:tc>
      </w:tr>
      <w:tr w:rsidR="003D3900" w:rsidTr="001F3319">
        <w:tc>
          <w:tcPr>
            <w:tcW w:w="10338" w:type="dxa"/>
            <w:gridSpan w:val="5"/>
          </w:tcPr>
          <w:p w:rsidR="003D3900" w:rsidRPr="001F3319" w:rsidRDefault="003D3900" w:rsidP="001F3319">
            <w:pPr>
              <w:spacing w:after="0" w:line="240" w:lineRule="auto"/>
              <w:jc w:val="both"/>
              <w:rPr>
                <w:rFonts w:ascii="Times New Roman" w:hAnsi="Times New Roman"/>
                <w:color w:val="000000"/>
                <w:sz w:val="24"/>
                <w:szCs w:val="24"/>
                <w:lang w:eastAsia="lv-LV"/>
              </w:rPr>
            </w:pPr>
            <w:r w:rsidRPr="001F3319">
              <w:rPr>
                <w:rFonts w:ascii="Times New Roman" w:hAnsi="Times New Roman"/>
                <w:color w:val="000000"/>
                <w:sz w:val="20"/>
                <w:szCs w:val="20"/>
                <w:lang w:eastAsia="lv-LV"/>
              </w:rPr>
              <w:t xml:space="preserve">( 1 ) Izmantots </w:t>
            </w:r>
            <w:r>
              <w:rPr>
                <w:rFonts w:ascii="Times New Roman" w:hAnsi="Times New Roman"/>
                <w:color w:val="000000"/>
                <w:sz w:val="20"/>
                <w:szCs w:val="20"/>
                <w:lang w:eastAsia="lv-LV"/>
              </w:rPr>
              <w:t>4.tabulā</w:t>
            </w:r>
            <w:r w:rsidRPr="001F3319">
              <w:rPr>
                <w:rFonts w:ascii="Times New Roman" w:hAnsi="Times New Roman"/>
                <w:color w:val="000000"/>
                <w:sz w:val="20"/>
                <w:szCs w:val="20"/>
                <w:lang w:eastAsia="lv-LV"/>
              </w:rPr>
              <w:t xml:space="preserve"> īpašiem gadījumiem norādītais konversijas koeficients (3 × 10 </w:t>
            </w:r>
            <w:r w:rsidRPr="00AC37D9">
              <w:rPr>
                <w:rFonts w:ascii="Times New Roman" w:hAnsi="Times New Roman"/>
                <w:color w:val="000000"/>
                <w:sz w:val="20"/>
                <w:szCs w:val="20"/>
                <w:vertAlign w:val="superscript"/>
                <w:lang w:eastAsia="lv-LV"/>
              </w:rPr>
              <w:t>–3</w:t>
            </w:r>
            <w:r w:rsidRPr="001F3319">
              <w:rPr>
                <w:rFonts w:ascii="Times New Roman" w:hAnsi="Times New Roman"/>
                <w:color w:val="000000"/>
                <w:sz w:val="20"/>
                <w:szCs w:val="20"/>
                <w:lang w:eastAsia="lv-LV"/>
              </w:rPr>
              <w:t xml:space="preserve"> ).</w:t>
            </w:r>
          </w:p>
        </w:tc>
      </w:tr>
    </w:tbl>
    <w:p w:rsidR="003D3900" w:rsidRDefault="003D3900" w:rsidP="000054DE">
      <w:pPr>
        <w:spacing w:after="0" w:line="240" w:lineRule="auto"/>
        <w:jc w:val="both"/>
        <w:rPr>
          <w:rFonts w:ascii="Times New Roman" w:hAnsi="Times New Roman"/>
          <w:sz w:val="24"/>
          <w:szCs w:val="24"/>
        </w:rPr>
      </w:pPr>
    </w:p>
    <w:p w:rsidR="003D3900" w:rsidRPr="005D2253" w:rsidRDefault="003D3900" w:rsidP="000054DE">
      <w:pPr>
        <w:spacing w:after="0" w:line="240" w:lineRule="auto"/>
        <w:jc w:val="both"/>
        <w:rPr>
          <w:rFonts w:ascii="Times New Roman" w:hAnsi="Times New Roman"/>
          <w:sz w:val="24"/>
          <w:szCs w:val="24"/>
        </w:rPr>
      </w:pPr>
    </w:p>
    <w:p w:rsidR="003D3900" w:rsidRDefault="003D3900" w:rsidP="004133DE">
      <w:pPr>
        <w:pStyle w:val="Virsraksts"/>
        <w:spacing w:after="0" w:line="240" w:lineRule="auto"/>
        <w:outlineLvl w:val="1"/>
        <w:rPr>
          <w:lang w:eastAsia="lv-LV"/>
        </w:rPr>
      </w:pPr>
      <w:bookmarkStart w:id="20" w:name="_Toc364166231"/>
      <w:r>
        <w:rPr>
          <w:lang w:eastAsia="lv-LV"/>
        </w:rPr>
        <w:t>5.3. Kausēšanas krāšņu izdalītie sēra oksīdi (SOx)</w:t>
      </w:r>
      <w:bookmarkEnd w:id="20"/>
      <w:r>
        <w:rPr>
          <w:lang w:eastAsia="lv-LV"/>
        </w:rPr>
        <w:t xml:space="preserve"> </w:t>
      </w:r>
    </w:p>
    <w:p w:rsidR="003D3900" w:rsidRPr="00317D67" w:rsidRDefault="003D3900" w:rsidP="00AC37D9">
      <w:pPr>
        <w:pStyle w:val="Virsraksts"/>
        <w:spacing w:after="0" w:line="240" w:lineRule="auto"/>
        <w:jc w:val="both"/>
        <w:rPr>
          <w:b/>
          <w:bCs/>
          <w:szCs w:val="28"/>
        </w:rPr>
      </w:pPr>
    </w:p>
    <w:p w:rsidR="003D3900" w:rsidRDefault="003D3900" w:rsidP="00AC37D9">
      <w:pPr>
        <w:spacing w:after="0" w:line="240" w:lineRule="auto"/>
        <w:jc w:val="both"/>
        <w:rPr>
          <w:rFonts w:ascii="Times New Roman" w:hAnsi="Times New Roman"/>
          <w:bCs/>
          <w:sz w:val="24"/>
          <w:szCs w:val="24"/>
        </w:rPr>
      </w:pPr>
      <w:r>
        <w:rPr>
          <w:rFonts w:ascii="Times New Roman" w:hAnsi="Times New Roman"/>
          <w:bCs/>
          <w:sz w:val="24"/>
          <w:szCs w:val="24"/>
        </w:rPr>
        <w:t xml:space="preserve">5.3.1. </w:t>
      </w:r>
      <w:r w:rsidRPr="00973037">
        <w:rPr>
          <w:rFonts w:ascii="Times New Roman" w:hAnsi="Times New Roman"/>
          <w:bCs/>
          <w:sz w:val="24"/>
          <w:szCs w:val="24"/>
        </w:rPr>
        <w:t>LPTP mērķis ir samazināt kausēšanas krāsns izdalītās SO</w:t>
      </w:r>
      <w:r w:rsidRPr="00973037">
        <w:rPr>
          <w:rFonts w:ascii="Times New Roman" w:hAnsi="Times New Roman"/>
          <w:bCs/>
          <w:sz w:val="24"/>
          <w:szCs w:val="24"/>
          <w:vertAlign w:val="subscript"/>
        </w:rPr>
        <w:t>X</w:t>
      </w:r>
      <w:r w:rsidRPr="00973037">
        <w:rPr>
          <w:rFonts w:ascii="Times New Roman" w:hAnsi="Times New Roman"/>
          <w:bCs/>
          <w:sz w:val="24"/>
          <w:szCs w:val="24"/>
        </w:rPr>
        <w:t xml:space="preserve"> emisijas, izmantojot kādu no turpmāk minētajiem tehniskajiem paņēmieniem vai to apvienojumu.</w:t>
      </w:r>
    </w:p>
    <w:p w:rsidR="003D3900" w:rsidRDefault="003D3900" w:rsidP="000054DE">
      <w:pPr>
        <w:spacing w:after="0" w:line="240" w:lineRule="auto"/>
        <w:jc w:val="both"/>
        <w:rPr>
          <w:rFonts w:ascii="Times New Roman" w:hAnsi="Times New Roman"/>
          <w:bCs/>
          <w:sz w:val="24"/>
          <w:szCs w:val="24"/>
        </w:rPr>
      </w:pPr>
    </w:p>
    <w:p w:rsidR="003D3900" w:rsidRPr="003E46C5" w:rsidRDefault="003D3900" w:rsidP="000054DE">
      <w:pPr>
        <w:spacing w:after="0" w:line="240" w:lineRule="auto"/>
        <w:jc w:val="center"/>
        <w:rPr>
          <w:rFonts w:ascii="Times New Roman" w:hAnsi="Times New Roman"/>
          <w:b/>
          <w:bCs/>
          <w:sz w:val="24"/>
          <w:szCs w:val="24"/>
        </w:rPr>
      </w:pPr>
      <w:r w:rsidRPr="003E46C5">
        <w:rPr>
          <w:rFonts w:ascii="Times New Roman" w:hAnsi="Times New Roman"/>
          <w:b/>
          <w:bCs/>
          <w:sz w:val="24"/>
          <w:szCs w:val="24"/>
        </w:rPr>
        <w:t>Tehniskie paņēmieni un to piemērojamība</w:t>
      </w:r>
    </w:p>
    <w:p w:rsidR="003D3900" w:rsidRDefault="003D3900" w:rsidP="000054DE">
      <w:pPr>
        <w:spacing w:after="0" w:line="240" w:lineRule="auto"/>
        <w:jc w:val="right"/>
        <w:rPr>
          <w:rFonts w:ascii="Times New Roman" w:hAnsi="Times New Roman"/>
          <w:b/>
          <w:bCs/>
          <w:sz w:val="24"/>
          <w:szCs w:val="24"/>
        </w:rPr>
      </w:pPr>
      <w:r w:rsidRPr="003E46C5">
        <w:rPr>
          <w:rFonts w:ascii="Times New Roman" w:hAnsi="Times New Roman"/>
          <w:b/>
          <w:bCs/>
          <w:sz w:val="24"/>
          <w:szCs w:val="24"/>
        </w:rPr>
        <w:t>2</w:t>
      </w:r>
      <w:r>
        <w:rPr>
          <w:rFonts w:ascii="Times New Roman" w:hAnsi="Times New Roman"/>
          <w:b/>
          <w:bCs/>
          <w:sz w:val="24"/>
          <w:szCs w:val="24"/>
        </w:rPr>
        <w:t>7</w:t>
      </w:r>
      <w:r w:rsidRPr="003E46C5">
        <w:rPr>
          <w:rFonts w:ascii="Times New Roman" w:hAnsi="Times New Roman"/>
          <w:b/>
          <w:bCs/>
          <w:sz w:val="24"/>
          <w:szCs w:val="24"/>
        </w:rPr>
        <w:t xml:space="preserve">.tabula </w:t>
      </w:r>
    </w:p>
    <w:p w:rsidR="003D3900" w:rsidRPr="003E46C5" w:rsidRDefault="003D3900" w:rsidP="000054DE">
      <w:pPr>
        <w:spacing w:after="0" w:line="240" w:lineRule="auto"/>
        <w:jc w:val="right"/>
        <w:rPr>
          <w:rFonts w:ascii="Times New Roman" w:hAnsi="Times New Roman"/>
          <w:b/>
          <w:bCs/>
          <w:sz w:val="24"/>
          <w:szCs w:val="24"/>
        </w:rPr>
      </w:pP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8"/>
        <w:gridCol w:w="4041"/>
        <w:gridCol w:w="4099"/>
      </w:tblGrid>
      <w:tr w:rsidR="003D3900" w:rsidRPr="00317D67" w:rsidTr="001C0AE9">
        <w:tc>
          <w:tcPr>
            <w:tcW w:w="1098" w:type="dxa"/>
          </w:tcPr>
          <w:p w:rsidR="003D3900" w:rsidRPr="00EB0D2A" w:rsidRDefault="003D3900" w:rsidP="000054DE">
            <w:pPr>
              <w:spacing w:after="0" w:line="240" w:lineRule="auto"/>
              <w:jc w:val="center"/>
              <w:rPr>
                <w:rFonts w:ascii="Times New Roman" w:hAnsi="Times New Roman"/>
                <w:b/>
                <w:color w:val="000000"/>
                <w:sz w:val="24"/>
                <w:szCs w:val="24"/>
                <w:lang w:eastAsia="lv-LV"/>
              </w:rPr>
            </w:pPr>
            <w:r>
              <w:rPr>
                <w:rFonts w:ascii="Times New Roman" w:hAnsi="Times New Roman"/>
                <w:b/>
                <w:color w:val="000000"/>
                <w:sz w:val="24"/>
                <w:szCs w:val="24"/>
                <w:lang w:eastAsia="lv-LV"/>
              </w:rPr>
              <w:t xml:space="preserve">Nr. </w:t>
            </w:r>
          </w:p>
        </w:tc>
        <w:tc>
          <w:tcPr>
            <w:tcW w:w="4041" w:type="dxa"/>
          </w:tcPr>
          <w:p w:rsidR="003D3900" w:rsidRPr="00EB0D2A" w:rsidRDefault="003D3900" w:rsidP="000054DE">
            <w:pPr>
              <w:spacing w:after="0" w:line="240" w:lineRule="auto"/>
              <w:jc w:val="center"/>
              <w:rPr>
                <w:rFonts w:ascii="Times New Roman" w:hAnsi="Times New Roman"/>
                <w:b/>
                <w:bCs/>
                <w:sz w:val="24"/>
                <w:szCs w:val="24"/>
              </w:rPr>
            </w:pPr>
            <w:r w:rsidRPr="00EB0D2A">
              <w:rPr>
                <w:rFonts w:ascii="Times New Roman" w:hAnsi="Times New Roman"/>
                <w:b/>
                <w:color w:val="000000"/>
                <w:sz w:val="24"/>
                <w:szCs w:val="24"/>
                <w:lang w:eastAsia="lv-LV"/>
              </w:rPr>
              <w:t>Tehniskais paņēmiens ( 1 )</w:t>
            </w:r>
          </w:p>
        </w:tc>
        <w:tc>
          <w:tcPr>
            <w:tcW w:w="4099" w:type="dxa"/>
          </w:tcPr>
          <w:p w:rsidR="003D3900" w:rsidRPr="00EB0D2A" w:rsidRDefault="003D3900" w:rsidP="000054DE">
            <w:pPr>
              <w:spacing w:after="0" w:line="240" w:lineRule="auto"/>
              <w:jc w:val="center"/>
              <w:rPr>
                <w:rFonts w:ascii="Times New Roman" w:hAnsi="Times New Roman"/>
                <w:b/>
                <w:bCs/>
                <w:sz w:val="24"/>
                <w:szCs w:val="24"/>
              </w:rPr>
            </w:pPr>
            <w:r w:rsidRPr="00EB0D2A">
              <w:rPr>
                <w:rFonts w:ascii="Times New Roman" w:hAnsi="Times New Roman"/>
                <w:b/>
                <w:color w:val="000000"/>
                <w:sz w:val="24"/>
                <w:szCs w:val="24"/>
                <w:lang w:eastAsia="lv-LV"/>
              </w:rPr>
              <w:t>Piemērojamība</w:t>
            </w:r>
          </w:p>
        </w:tc>
      </w:tr>
      <w:tr w:rsidR="003D3900" w:rsidTr="001C0AE9">
        <w:tc>
          <w:tcPr>
            <w:tcW w:w="1098" w:type="dxa"/>
          </w:tcPr>
          <w:p w:rsidR="003D3900" w:rsidRPr="00EB0D2A" w:rsidRDefault="003D3900" w:rsidP="000054DE">
            <w:pPr>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 xml:space="preserve">1. </w:t>
            </w:r>
          </w:p>
        </w:tc>
        <w:tc>
          <w:tcPr>
            <w:tcW w:w="4041" w:type="dxa"/>
          </w:tcPr>
          <w:p w:rsidR="003D3900" w:rsidRPr="00EB0D2A" w:rsidRDefault="003D3900" w:rsidP="000054DE">
            <w:pPr>
              <w:spacing w:after="0" w:line="240" w:lineRule="auto"/>
              <w:jc w:val="both"/>
              <w:rPr>
                <w:rFonts w:ascii="Times New Roman" w:hAnsi="Times New Roman"/>
                <w:b/>
                <w:bCs/>
                <w:sz w:val="24"/>
                <w:szCs w:val="24"/>
              </w:rPr>
            </w:pPr>
            <w:r w:rsidRPr="00EB0D2A">
              <w:rPr>
                <w:rFonts w:ascii="Times New Roman" w:hAnsi="Times New Roman"/>
                <w:color w:val="000000"/>
                <w:sz w:val="24"/>
                <w:szCs w:val="24"/>
                <w:lang w:eastAsia="lv-LV"/>
              </w:rPr>
              <w:t>Sausā vai pussausā gāzu attīrīšana apvienojumā ar filtrēšanas sistēmu.</w:t>
            </w:r>
          </w:p>
        </w:tc>
        <w:tc>
          <w:tcPr>
            <w:tcW w:w="4099" w:type="dxa"/>
          </w:tcPr>
          <w:p w:rsidR="003D3900" w:rsidRPr="00EB0D2A" w:rsidRDefault="003D3900" w:rsidP="000054DE">
            <w:pPr>
              <w:spacing w:after="0" w:line="240" w:lineRule="auto"/>
              <w:jc w:val="both"/>
              <w:rPr>
                <w:rFonts w:ascii="Times New Roman" w:hAnsi="Times New Roman"/>
                <w:b/>
                <w:bCs/>
                <w:sz w:val="24"/>
                <w:szCs w:val="24"/>
              </w:rPr>
            </w:pPr>
            <w:r w:rsidRPr="00EB0D2A">
              <w:rPr>
                <w:rFonts w:ascii="Times New Roman" w:hAnsi="Times New Roman"/>
                <w:color w:val="000000"/>
                <w:sz w:val="24"/>
                <w:szCs w:val="24"/>
                <w:lang w:eastAsia="lv-LV"/>
              </w:rPr>
              <w:t>Tehniskais paņēmiens ir vispārīgi piemērojams.</w:t>
            </w:r>
          </w:p>
        </w:tc>
      </w:tr>
      <w:tr w:rsidR="003D3900" w:rsidTr="001C0AE9">
        <w:tc>
          <w:tcPr>
            <w:tcW w:w="1098" w:type="dxa"/>
          </w:tcPr>
          <w:p w:rsidR="003D3900" w:rsidRPr="00EB0D2A" w:rsidRDefault="003D3900" w:rsidP="000054DE">
            <w:pPr>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 xml:space="preserve">2. </w:t>
            </w:r>
          </w:p>
        </w:tc>
        <w:tc>
          <w:tcPr>
            <w:tcW w:w="4041" w:type="dxa"/>
          </w:tcPr>
          <w:p w:rsidR="003D3900" w:rsidRPr="00EB0D2A" w:rsidRDefault="003D3900" w:rsidP="000054DE">
            <w:pPr>
              <w:spacing w:after="0" w:line="240" w:lineRule="auto"/>
              <w:jc w:val="both"/>
              <w:rPr>
                <w:rFonts w:ascii="Times New Roman" w:hAnsi="Times New Roman"/>
                <w:b/>
                <w:bCs/>
                <w:sz w:val="24"/>
                <w:szCs w:val="24"/>
              </w:rPr>
            </w:pPr>
            <w:r w:rsidRPr="00EB0D2A">
              <w:rPr>
                <w:rFonts w:ascii="Times New Roman" w:hAnsi="Times New Roman"/>
                <w:color w:val="000000"/>
                <w:sz w:val="24"/>
                <w:szCs w:val="24"/>
                <w:lang w:eastAsia="lv-LV"/>
              </w:rPr>
              <w:t>Sēra satura samazināšana līdz minimumam šihtas sagatavošanā un sēra bilances optimizēšana.</w:t>
            </w:r>
          </w:p>
        </w:tc>
        <w:tc>
          <w:tcPr>
            <w:tcW w:w="4099" w:type="dxa"/>
          </w:tcPr>
          <w:p w:rsidR="003D3900" w:rsidRPr="00EB0D2A" w:rsidRDefault="003D3900" w:rsidP="000054DE">
            <w:pPr>
              <w:spacing w:after="0" w:line="240" w:lineRule="auto"/>
              <w:jc w:val="both"/>
              <w:rPr>
                <w:rFonts w:ascii="Times New Roman" w:hAnsi="Times New Roman"/>
                <w:color w:val="000000"/>
                <w:sz w:val="24"/>
                <w:szCs w:val="24"/>
                <w:lang w:eastAsia="lv-LV"/>
              </w:rPr>
            </w:pPr>
            <w:r w:rsidRPr="00EB0D2A">
              <w:rPr>
                <w:rFonts w:ascii="Times New Roman" w:hAnsi="Times New Roman"/>
                <w:color w:val="000000"/>
                <w:sz w:val="24"/>
                <w:szCs w:val="24"/>
                <w:lang w:eastAsia="lv-LV"/>
              </w:rPr>
              <w:t xml:space="preserve">Sēra satura samazināšana līdz minimumam šihtas sagatavošanā ir vispārīgi piemērojama, ievērojot stikla gala izstrādājuma kvalitātes prasību noteiktos ierobežojumus. </w:t>
            </w:r>
          </w:p>
          <w:p w:rsidR="003D3900" w:rsidRPr="00EB0D2A" w:rsidRDefault="003D3900" w:rsidP="000054DE">
            <w:pPr>
              <w:spacing w:after="0" w:line="240" w:lineRule="auto"/>
              <w:jc w:val="both"/>
              <w:rPr>
                <w:rFonts w:ascii="Times New Roman" w:hAnsi="Times New Roman"/>
                <w:color w:val="000000"/>
                <w:sz w:val="24"/>
                <w:szCs w:val="24"/>
                <w:lang w:eastAsia="lv-LV"/>
              </w:rPr>
            </w:pPr>
            <w:r w:rsidRPr="00EB0D2A">
              <w:rPr>
                <w:rFonts w:ascii="Times New Roman" w:hAnsi="Times New Roman"/>
                <w:color w:val="000000"/>
                <w:sz w:val="24"/>
                <w:szCs w:val="24"/>
                <w:lang w:eastAsia="lv-LV"/>
              </w:rPr>
              <w:t>Lai varētu izmantot sēra bilances optimizēšanu, ir nepieciešams rast kompromisa risinājumu starp SO</w:t>
            </w:r>
            <w:r>
              <w:rPr>
                <w:rFonts w:ascii="Times New Roman" w:hAnsi="Times New Roman"/>
                <w:color w:val="000000"/>
                <w:sz w:val="24"/>
                <w:szCs w:val="24"/>
                <w:lang w:eastAsia="lv-LV"/>
              </w:rPr>
              <w:t>x</w:t>
            </w:r>
            <w:r w:rsidRPr="00EB0D2A">
              <w:rPr>
                <w:rFonts w:ascii="Times New Roman" w:hAnsi="Times New Roman"/>
                <w:color w:val="000000"/>
                <w:sz w:val="24"/>
                <w:szCs w:val="24"/>
                <w:lang w:eastAsia="lv-LV"/>
              </w:rPr>
              <w:t xml:space="preserve"> emisiju mazināšanu un cieto atkritumu apsaimniekošanu (izfiltrētie putekļi). </w:t>
            </w:r>
          </w:p>
          <w:p w:rsidR="003D3900" w:rsidRPr="00EB0D2A" w:rsidRDefault="003D3900" w:rsidP="000054DE">
            <w:pPr>
              <w:spacing w:after="0" w:line="240" w:lineRule="auto"/>
              <w:jc w:val="both"/>
              <w:rPr>
                <w:rFonts w:ascii="Times New Roman" w:hAnsi="Times New Roman"/>
                <w:b/>
                <w:bCs/>
                <w:sz w:val="24"/>
                <w:szCs w:val="24"/>
              </w:rPr>
            </w:pPr>
            <w:r w:rsidRPr="00EB0D2A">
              <w:rPr>
                <w:rFonts w:ascii="Times New Roman" w:hAnsi="Times New Roman"/>
                <w:color w:val="000000"/>
                <w:sz w:val="24"/>
                <w:szCs w:val="24"/>
                <w:lang w:eastAsia="lv-LV"/>
              </w:rPr>
              <w:t>SO</w:t>
            </w:r>
            <w:r>
              <w:rPr>
                <w:rFonts w:ascii="Times New Roman" w:hAnsi="Times New Roman"/>
                <w:color w:val="000000"/>
                <w:sz w:val="24"/>
                <w:szCs w:val="24"/>
                <w:lang w:eastAsia="lv-LV"/>
              </w:rPr>
              <w:t>x</w:t>
            </w:r>
            <w:r w:rsidRPr="00EB0D2A">
              <w:rPr>
                <w:rFonts w:ascii="Times New Roman" w:hAnsi="Times New Roman"/>
                <w:color w:val="000000"/>
                <w:sz w:val="24"/>
                <w:szCs w:val="24"/>
                <w:lang w:eastAsia="lv-LV"/>
              </w:rPr>
              <w:t xml:space="preserve">  emisiju samazināšanas efektivitāte ir atkarīga no sēra savienojumu ieslēgšanas stiklā, kas atkarībā no stikla veida var būtiski atšķirties.</w:t>
            </w:r>
          </w:p>
        </w:tc>
      </w:tr>
      <w:tr w:rsidR="003D3900" w:rsidTr="001C0AE9">
        <w:tc>
          <w:tcPr>
            <w:tcW w:w="1098"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 xml:space="preserve">3. </w:t>
            </w:r>
          </w:p>
        </w:tc>
        <w:tc>
          <w:tcPr>
            <w:tcW w:w="4041"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lang w:eastAsia="lv-LV"/>
              </w:rPr>
            </w:pPr>
            <w:r w:rsidRPr="00EB0D2A">
              <w:rPr>
                <w:rFonts w:ascii="Times New Roman" w:hAnsi="Times New Roman"/>
                <w:color w:val="000000"/>
                <w:sz w:val="24"/>
                <w:szCs w:val="24"/>
                <w:lang w:eastAsia="lv-LV"/>
              </w:rPr>
              <w:t>Kurināmā ar zemu sēra saturu izmantošana</w:t>
            </w:r>
          </w:p>
        </w:tc>
        <w:tc>
          <w:tcPr>
            <w:tcW w:w="4099"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lang w:eastAsia="lv-LV"/>
              </w:rPr>
            </w:pPr>
            <w:r w:rsidRPr="00EB0D2A">
              <w:rPr>
                <w:rFonts w:ascii="Times New Roman" w:hAnsi="Times New Roman"/>
                <w:color w:val="000000"/>
                <w:sz w:val="24"/>
                <w:szCs w:val="24"/>
                <w:lang w:eastAsia="lv-LV"/>
              </w:rPr>
              <w:t>Piemērojamību var ierobežot sarežģījumi, kas saistīti ar zema sēra satura kurināmā pieejamību, un to var ietekmēt dalībvalsts enerģētikas politika.</w:t>
            </w:r>
          </w:p>
        </w:tc>
      </w:tr>
      <w:tr w:rsidR="003D3900" w:rsidTr="001C0AE9">
        <w:tc>
          <w:tcPr>
            <w:tcW w:w="9238" w:type="dxa"/>
            <w:gridSpan w:val="3"/>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lang w:eastAsia="lv-LV"/>
              </w:rPr>
            </w:pPr>
            <w:r w:rsidRPr="00EE28EB">
              <w:rPr>
                <w:rFonts w:ascii="Times New Roman" w:hAnsi="Times New Roman"/>
                <w:color w:val="000000"/>
                <w:sz w:val="20"/>
                <w:szCs w:val="20"/>
                <w:lang w:eastAsia="lv-LV"/>
              </w:rPr>
              <w:t>( 1 ) Tehniskie paņēmieni aprakstīti 13.1.3. nodaļā.</w:t>
            </w:r>
          </w:p>
        </w:tc>
      </w:tr>
    </w:tbl>
    <w:p w:rsidR="003D3900" w:rsidRDefault="003D3900" w:rsidP="000054DE">
      <w:pPr>
        <w:autoSpaceDE w:val="0"/>
        <w:autoSpaceDN w:val="0"/>
        <w:adjustRightInd w:val="0"/>
        <w:spacing w:after="0" w:line="240" w:lineRule="auto"/>
        <w:rPr>
          <w:rFonts w:ascii="Times New Roman" w:hAnsi="Times New Roman"/>
          <w:b/>
          <w:bCs/>
          <w:sz w:val="24"/>
          <w:szCs w:val="24"/>
        </w:rPr>
      </w:pPr>
    </w:p>
    <w:p w:rsidR="003D3900" w:rsidRDefault="003D3900" w:rsidP="000054DE">
      <w:pPr>
        <w:autoSpaceDE w:val="0"/>
        <w:autoSpaceDN w:val="0"/>
        <w:adjustRightInd w:val="0"/>
        <w:spacing w:after="0" w:line="240" w:lineRule="auto"/>
        <w:rPr>
          <w:rFonts w:ascii="Times New Roman" w:hAnsi="Times New Roman"/>
          <w:b/>
          <w:bCs/>
          <w:sz w:val="24"/>
          <w:szCs w:val="24"/>
        </w:rPr>
      </w:pPr>
    </w:p>
    <w:p w:rsidR="003D3900" w:rsidRDefault="003D3900" w:rsidP="000054DE">
      <w:pPr>
        <w:autoSpaceDE w:val="0"/>
        <w:autoSpaceDN w:val="0"/>
        <w:adjustRightInd w:val="0"/>
        <w:spacing w:after="0" w:line="240" w:lineRule="auto"/>
        <w:jc w:val="center"/>
        <w:rPr>
          <w:rFonts w:ascii="Times New Roman" w:hAnsi="Times New Roman"/>
          <w:b/>
          <w:bCs/>
          <w:color w:val="000000"/>
          <w:sz w:val="24"/>
          <w:szCs w:val="24"/>
        </w:rPr>
      </w:pPr>
      <w:r w:rsidRPr="00782D19">
        <w:rPr>
          <w:rFonts w:ascii="Times New Roman" w:hAnsi="Times New Roman"/>
          <w:b/>
          <w:bCs/>
          <w:color w:val="000000"/>
          <w:sz w:val="24"/>
          <w:szCs w:val="24"/>
        </w:rPr>
        <w:t>LPTP-SEL kausēšanas krāšņu SOx  emisijām taras stikla ražošanas nozarē</w:t>
      </w:r>
    </w:p>
    <w:p w:rsidR="003D3900" w:rsidRDefault="003D3900" w:rsidP="000054DE">
      <w:pPr>
        <w:autoSpaceDE w:val="0"/>
        <w:autoSpaceDN w:val="0"/>
        <w:adjustRightInd w:val="0"/>
        <w:spacing w:after="0" w:line="240" w:lineRule="auto"/>
        <w:jc w:val="center"/>
        <w:rPr>
          <w:rFonts w:ascii="Times New Roman" w:hAnsi="Times New Roman"/>
          <w:b/>
          <w:bCs/>
          <w:color w:val="000000"/>
          <w:sz w:val="24"/>
          <w:szCs w:val="24"/>
        </w:rPr>
      </w:pPr>
    </w:p>
    <w:p w:rsidR="003D3900" w:rsidRDefault="003D3900" w:rsidP="000054DE">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 xml:space="preserve">28.tabula </w:t>
      </w:r>
    </w:p>
    <w:p w:rsidR="003D3900" w:rsidRDefault="003D3900" w:rsidP="000054DE">
      <w:pPr>
        <w:autoSpaceDE w:val="0"/>
        <w:autoSpaceDN w:val="0"/>
        <w:adjustRightInd w:val="0"/>
        <w:spacing w:after="0" w:line="240" w:lineRule="auto"/>
        <w:jc w:val="right"/>
        <w:rPr>
          <w:rFonts w:ascii="Times New Roman" w:hAnsi="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8"/>
        <w:gridCol w:w="2442"/>
        <w:gridCol w:w="1961"/>
        <w:gridCol w:w="1870"/>
        <w:gridCol w:w="2106"/>
      </w:tblGrid>
      <w:tr w:rsidR="003D3900" w:rsidTr="001F3319">
        <w:tc>
          <w:tcPr>
            <w:tcW w:w="988" w:type="dxa"/>
            <w:vMerge w:val="restart"/>
          </w:tcPr>
          <w:p w:rsidR="003D3900" w:rsidRPr="001F3319" w:rsidRDefault="003D3900" w:rsidP="001F3319">
            <w:pPr>
              <w:autoSpaceDE w:val="0"/>
              <w:autoSpaceDN w:val="0"/>
              <w:adjustRightInd w:val="0"/>
              <w:spacing w:after="0" w:line="240" w:lineRule="auto"/>
              <w:jc w:val="center"/>
              <w:rPr>
                <w:rFonts w:ascii="Times New Roman" w:hAnsi="Times New Roman"/>
                <w:b/>
                <w:bCs/>
                <w:color w:val="000000"/>
                <w:sz w:val="24"/>
                <w:szCs w:val="24"/>
              </w:rPr>
            </w:pPr>
            <w:r w:rsidRPr="001F3319">
              <w:rPr>
                <w:rFonts w:ascii="Times New Roman" w:hAnsi="Times New Roman"/>
                <w:b/>
                <w:bCs/>
                <w:color w:val="000000"/>
                <w:sz w:val="24"/>
                <w:szCs w:val="24"/>
              </w:rPr>
              <w:t>Nr.</w:t>
            </w:r>
          </w:p>
        </w:tc>
        <w:tc>
          <w:tcPr>
            <w:tcW w:w="2750" w:type="dxa"/>
            <w:vMerge w:val="restart"/>
          </w:tcPr>
          <w:p w:rsidR="003D3900" w:rsidRPr="001F3319" w:rsidRDefault="003D3900" w:rsidP="001F3319">
            <w:pPr>
              <w:autoSpaceDE w:val="0"/>
              <w:autoSpaceDN w:val="0"/>
              <w:adjustRightInd w:val="0"/>
              <w:spacing w:after="0" w:line="240" w:lineRule="auto"/>
              <w:jc w:val="center"/>
              <w:rPr>
                <w:rFonts w:ascii="Times New Roman" w:hAnsi="Times New Roman"/>
                <w:b/>
                <w:bCs/>
                <w:color w:val="000000"/>
                <w:sz w:val="24"/>
                <w:szCs w:val="24"/>
              </w:rPr>
            </w:pPr>
            <w:r w:rsidRPr="001F3319">
              <w:rPr>
                <w:rFonts w:ascii="Times New Roman" w:hAnsi="Times New Roman"/>
                <w:b/>
                <w:color w:val="000000"/>
                <w:sz w:val="24"/>
                <w:szCs w:val="24"/>
                <w:lang w:eastAsia="lv-LV"/>
              </w:rPr>
              <w:t>Rādītājs</w:t>
            </w:r>
          </w:p>
        </w:tc>
        <w:tc>
          <w:tcPr>
            <w:tcW w:w="2079" w:type="dxa"/>
            <w:vMerge w:val="restart"/>
          </w:tcPr>
          <w:p w:rsidR="003D3900" w:rsidRPr="001F3319" w:rsidRDefault="003D3900" w:rsidP="001F3319">
            <w:pPr>
              <w:autoSpaceDE w:val="0"/>
              <w:autoSpaceDN w:val="0"/>
              <w:adjustRightInd w:val="0"/>
              <w:spacing w:after="0" w:line="240" w:lineRule="auto"/>
              <w:jc w:val="center"/>
              <w:rPr>
                <w:rFonts w:ascii="Times New Roman" w:hAnsi="Times New Roman"/>
                <w:b/>
                <w:bCs/>
                <w:color w:val="000000"/>
                <w:sz w:val="24"/>
                <w:szCs w:val="24"/>
              </w:rPr>
            </w:pPr>
            <w:r w:rsidRPr="001F3319">
              <w:rPr>
                <w:rFonts w:ascii="Times New Roman" w:hAnsi="Times New Roman"/>
                <w:b/>
                <w:color w:val="000000"/>
                <w:sz w:val="24"/>
                <w:szCs w:val="24"/>
                <w:lang w:eastAsia="lv-LV"/>
              </w:rPr>
              <w:t>Kurināmais</w:t>
            </w:r>
          </w:p>
        </w:tc>
        <w:tc>
          <w:tcPr>
            <w:tcW w:w="4411" w:type="dxa"/>
            <w:gridSpan w:val="2"/>
          </w:tcPr>
          <w:p w:rsidR="003D3900" w:rsidRPr="001F3319" w:rsidRDefault="003D3900" w:rsidP="001F3319">
            <w:pPr>
              <w:autoSpaceDE w:val="0"/>
              <w:autoSpaceDN w:val="0"/>
              <w:adjustRightInd w:val="0"/>
              <w:spacing w:after="0" w:line="240" w:lineRule="auto"/>
              <w:jc w:val="center"/>
              <w:rPr>
                <w:rFonts w:ascii="Times New Roman" w:hAnsi="Times New Roman"/>
                <w:b/>
                <w:bCs/>
                <w:color w:val="000000"/>
                <w:sz w:val="24"/>
                <w:szCs w:val="24"/>
              </w:rPr>
            </w:pPr>
            <w:r w:rsidRPr="001F3319">
              <w:rPr>
                <w:rFonts w:ascii="Times New Roman" w:hAnsi="Times New Roman"/>
                <w:b/>
                <w:color w:val="000000"/>
                <w:sz w:val="24"/>
                <w:szCs w:val="24"/>
                <w:lang w:eastAsia="lv-LV"/>
              </w:rPr>
              <w:t>LPTP</w:t>
            </w:r>
            <w:r w:rsidRPr="001F3319">
              <w:rPr>
                <w:rFonts w:ascii="Times New Roman" w:hAnsi="Times New Roman"/>
                <w:color w:val="000000"/>
                <w:sz w:val="24"/>
                <w:szCs w:val="24"/>
                <w:lang w:eastAsia="lv-LV"/>
              </w:rPr>
              <w:t>-</w:t>
            </w:r>
            <w:r w:rsidRPr="001F3319">
              <w:rPr>
                <w:rFonts w:ascii="Times New Roman" w:hAnsi="Times New Roman"/>
                <w:b/>
                <w:color w:val="000000"/>
                <w:sz w:val="24"/>
                <w:szCs w:val="24"/>
                <w:lang w:eastAsia="lv-LV"/>
              </w:rPr>
              <w:t>SEL ( 1 ) ( 2 )</w:t>
            </w:r>
          </w:p>
        </w:tc>
      </w:tr>
      <w:tr w:rsidR="003D3900" w:rsidTr="001F3319">
        <w:tc>
          <w:tcPr>
            <w:tcW w:w="988" w:type="dxa"/>
            <w:vMerge/>
          </w:tcPr>
          <w:p w:rsidR="003D3900" w:rsidRPr="001F3319" w:rsidRDefault="003D3900" w:rsidP="001F3319">
            <w:pPr>
              <w:autoSpaceDE w:val="0"/>
              <w:autoSpaceDN w:val="0"/>
              <w:adjustRightInd w:val="0"/>
              <w:spacing w:after="0" w:line="240" w:lineRule="auto"/>
              <w:jc w:val="right"/>
              <w:rPr>
                <w:rFonts w:ascii="Times New Roman" w:hAnsi="Times New Roman"/>
                <w:b/>
                <w:bCs/>
                <w:color w:val="000000"/>
                <w:sz w:val="24"/>
                <w:szCs w:val="24"/>
              </w:rPr>
            </w:pPr>
          </w:p>
        </w:tc>
        <w:tc>
          <w:tcPr>
            <w:tcW w:w="2750" w:type="dxa"/>
            <w:vMerge/>
          </w:tcPr>
          <w:p w:rsidR="003D3900" w:rsidRPr="001F3319" w:rsidRDefault="003D3900" w:rsidP="001F3319">
            <w:pPr>
              <w:autoSpaceDE w:val="0"/>
              <w:autoSpaceDN w:val="0"/>
              <w:adjustRightInd w:val="0"/>
              <w:spacing w:after="0" w:line="240" w:lineRule="auto"/>
              <w:jc w:val="right"/>
              <w:rPr>
                <w:rFonts w:ascii="Times New Roman" w:hAnsi="Times New Roman"/>
                <w:b/>
                <w:bCs/>
                <w:color w:val="000000"/>
                <w:sz w:val="24"/>
                <w:szCs w:val="24"/>
              </w:rPr>
            </w:pPr>
          </w:p>
        </w:tc>
        <w:tc>
          <w:tcPr>
            <w:tcW w:w="2079" w:type="dxa"/>
            <w:vMerge/>
          </w:tcPr>
          <w:p w:rsidR="003D3900" w:rsidRPr="001F3319" w:rsidRDefault="003D3900" w:rsidP="001F3319">
            <w:pPr>
              <w:autoSpaceDE w:val="0"/>
              <w:autoSpaceDN w:val="0"/>
              <w:adjustRightInd w:val="0"/>
              <w:spacing w:after="0" w:line="240" w:lineRule="auto"/>
              <w:jc w:val="right"/>
              <w:rPr>
                <w:rFonts w:ascii="Times New Roman" w:hAnsi="Times New Roman"/>
                <w:b/>
                <w:bCs/>
                <w:color w:val="000000"/>
                <w:sz w:val="24"/>
                <w:szCs w:val="24"/>
              </w:rPr>
            </w:pPr>
          </w:p>
        </w:tc>
        <w:tc>
          <w:tcPr>
            <w:tcW w:w="2079" w:type="dxa"/>
          </w:tcPr>
          <w:p w:rsidR="003D3900" w:rsidRPr="001F3319" w:rsidRDefault="003D3900" w:rsidP="001F3319">
            <w:pPr>
              <w:autoSpaceDE w:val="0"/>
              <w:autoSpaceDN w:val="0"/>
              <w:adjustRightInd w:val="0"/>
              <w:spacing w:after="0" w:line="240" w:lineRule="auto"/>
              <w:jc w:val="right"/>
              <w:rPr>
                <w:rFonts w:ascii="Times New Roman" w:hAnsi="Times New Roman"/>
                <w:b/>
                <w:bCs/>
                <w:color w:val="000000"/>
                <w:sz w:val="24"/>
                <w:szCs w:val="24"/>
              </w:rPr>
            </w:pPr>
            <w:r w:rsidRPr="001F3319">
              <w:rPr>
                <w:rFonts w:ascii="Times New Roman" w:hAnsi="Times New Roman"/>
                <w:color w:val="000000"/>
                <w:sz w:val="24"/>
                <w:szCs w:val="24"/>
                <w:lang w:eastAsia="lv-LV"/>
              </w:rPr>
              <w:t>mg/Nm 3</w:t>
            </w:r>
          </w:p>
        </w:tc>
        <w:tc>
          <w:tcPr>
            <w:tcW w:w="2332" w:type="dxa"/>
          </w:tcPr>
          <w:p w:rsidR="003D3900" w:rsidRPr="001F3319" w:rsidRDefault="003D3900" w:rsidP="001F3319">
            <w:pPr>
              <w:autoSpaceDE w:val="0"/>
              <w:autoSpaceDN w:val="0"/>
              <w:adjustRightInd w:val="0"/>
              <w:spacing w:after="0" w:line="240" w:lineRule="auto"/>
              <w:jc w:val="right"/>
              <w:rPr>
                <w:rFonts w:ascii="Times New Roman" w:hAnsi="Times New Roman"/>
                <w:b/>
                <w:bCs/>
                <w:color w:val="000000"/>
                <w:sz w:val="24"/>
                <w:szCs w:val="24"/>
              </w:rPr>
            </w:pPr>
            <w:r w:rsidRPr="001F3319">
              <w:rPr>
                <w:rFonts w:ascii="Times New Roman" w:hAnsi="Times New Roman"/>
                <w:color w:val="000000"/>
                <w:sz w:val="24"/>
                <w:szCs w:val="24"/>
                <w:lang w:eastAsia="lv-LV"/>
              </w:rPr>
              <w:t>Kg uz tonnu izkausēta stikla ( 3 )</w:t>
            </w:r>
          </w:p>
        </w:tc>
      </w:tr>
      <w:tr w:rsidR="003D3900" w:rsidTr="001F3319">
        <w:tc>
          <w:tcPr>
            <w:tcW w:w="988" w:type="dxa"/>
          </w:tcPr>
          <w:p w:rsidR="003D3900" w:rsidRPr="001F3319" w:rsidRDefault="003D3900" w:rsidP="001F3319">
            <w:pPr>
              <w:autoSpaceDE w:val="0"/>
              <w:autoSpaceDN w:val="0"/>
              <w:adjustRightInd w:val="0"/>
              <w:spacing w:after="0" w:line="240" w:lineRule="auto"/>
              <w:jc w:val="center"/>
              <w:rPr>
                <w:rFonts w:ascii="Times New Roman" w:hAnsi="Times New Roman"/>
                <w:bCs/>
                <w:color w:val="000000"/>
                <w:sz w:val="24"/>
                <w:szCs w:val="24"/>
              </w:rPr>
            </w:pPr>
            <w:r w:rsidRPr="001F3319">
              <w:rPr>
                <w:rFonts w:ascii="Times New Roman" w:hAnsi="Times New Roman"/>
                <w:bCs/>
                <w:color w:val="000000"/>
                <w:sz w:val="24"/>
                <w:szCs w:val="24"/>
              </w:rPr>
              <w:t>1.</w:t>
            </w:r>
          </w:p>
        </w:tc>
        <w:tc>
          <w:tcPr>
            <w:tcW w:w="2750" w:type="dxa"/>
          </w:tcPr>
          <w:p w:rsidR="003D3900" w:rsidRPr="001F3319" w:rsidRDefault="003D3900" w:rsidP="001F3319">
            <w:pPr>
              <w:autoSpaceDE w:val="0"/>
              <w:autoSpaceDN w:val="0"/>
              <w:adjustRightInd w:val="0"/>
              <w:spacing w:after="0" w:line="240" w:lineRule="auto"/>
              <w:jc w:val="right"/>
              <w:rPr>
                <w:rFonts w:ascii="Times New Roman" w:hAnsi="Times New Roman"/>
                <w:b/>
                <w:bCs/>
                <w:color w:val="000000"/>
                <w:sz w:val="24"/>
                <w:szCs w:val="24"/>
              </w:rPr>
            </w:pPr>
            <w:r w:rsidRPr="001F3319">
              <w:rPr>
                <w:rFonts w:ascii="Times New Roman" w:hAnsi="Times New Roman"/>
                <w:color w:val="000000"/>
                <w:sz w:val="24"/>
                <w:szCs w:val="24"/>
                <w:lang w:eastAsia="lv-LV"/>
              </w:rPr>
              <w:t>SOx , ko izsaka kā SO</w:t>
            </w:r>
            <w:r w:rsidRPr="001F3319">
              <w:rPr>
                <w:rFonts w:ascii="Times New Roman" w:hAnsi="Times New Roman"/>
                <w:color w:val="000000"/>
                <w:sz w:val="24"/>
                <w:szCs w:val="24"/>
                <w:vertAlign w:val="subscript"/>
                <w:lang w:eastAsia="lv-LV"/>
              </w:rPr>
              <w:t>2</w:t>
            </w:r>
          </w:p>
        </w:tc>
        <w:tc>
          <w:tcPr>
            <w:tcW w:w="2079" w:type="dxa"/>
          </w:tcPr>
          <w:p w:rsidR="003D3900" w:rsidRPr="001F3319" w:rsidRDefault="003D3900" w:rsidP="001F3319">
            <w:pPr>
              <w:autoSpaceDE w:val="0"/>
              <w:autoSpaceDN w:val="0"/>
              <w:adjustRightInd w:val="0"/>
              <w:spacing w:after="0" w:line="240" w:lineRule="auto"/>
              <w:jc w:val="right"/>
              <w:rPr>
                <w:rFonts w:ascii="Times New Roman" w:hAnsi="Times New Roman"/>
                <w:b/>
                <w:bCs/>
                <w:color w:val="000000"/>
                <w:sz w:val="24"/>
                <w:szCs w:val="24"/>
              </w:rPr>
            </w:pPr>
            <w:r w:rsidRPr="001F3319">
              <w:rPr>
                <w:rFonts w:ascii="Times New Roman" w:hAnsi="Times New Roman"/>
                <w:color w:val="000000"/>
                <w:sz w:val="24"/>
                <w:szCs w:val="24"/>
                <w:lang w:eastAsia="lv-LV"/>
              </w:rPr>
              <w:t>Dabasgāze</w:t>
            </w:r>
          </w:p>
        </w:tc>
        <w:tc>
          <w:tcPr>
            <w:tcW w:w="2079" w:type="dxa"/>
          </w:tcPr>
          <w:p w:rsidR="003D3900" w:rsidRPr="001F3319" w:rsidRDefault="003D3900" w:rsidP="001F3319">
            <w:pPr>
              <w:autoSpaceDE w:val="0"/>
              <w:autoSpaceDN w:val="0"/>
              <w:adjustRightInd w:val="0"/>
              <w:spacing w:after="0" w:line="240" w:lineRule="auto"/>
              <w:jc w:val="right"/>
              <w:rPr>
                <w:rFonts w:ascii="Times New Roman" w:hAnsi="Times New Roman"/>
                <w:b/>
                <w:bCs/>
                <w:color w:val="000000"/>
                <w:sz w:val="24"/>
                <w:szCs w:val="24"/>
              </w:rPr>
            </w:pPr>
            <w:r w:rsidRPr="001F3319">
              <w:rPr>
                <w:rFonts w:ascii="Times New Roman" w:hAnsi="Times New Roman"/>
                <w:color w:val="000000"/>
                <w:sz w:val="24"/>
                <w:szCs w:val="24"/>
                <w:lang w:eastAsia="lv-LV"/>
              </w:rPr>
              <w:t>&lt; 200–500</w:t>
            </w:r>
          </w:p>
        </w:tc>
        <w:tc>
          <w:tcPr>
            <w:tcW w:w="2332" w:type="dxa"/>
          </w:tcPr>
          <w:p w:rsidR="003D3900" w:rsidRPr="001F3319" w:rsidRDefault="003D3900" w:rsidP="001F3319">
            <w:pPr>
              <w:autoSpaceDE w:val="0"/>
              <w:autoSpaceDN w:val="0"/>
              <w:adjustRightInd w:val="0"/>
              <w:spacing w:after="0" w:line="240" w:lineRule="auto"/>
              <w:jc w:val="right"/>
              <w:rPr>
                <w:rFonts w:ascii="Times New Roman" w:hAnsi="Times New Roman"/>
                <w:b/>
                <w:bCs/>
                <w:color w:val="000000"/>
                <w:sz w:val="24"/>
                <w:szCs w:val="24"/>
              </w:rPr>
            </w:pPr>
            <w:r w:rsidRPr="001F3319">
              <w:rPr>
                <w:rFonts w:ascii="Times New Roman" w:hAnsi="Times New Roman"/>
                <w:color w:val="000000"/>
                <w:sz w:val="24"/>
                <w:szCs w:val="24"/>
                <w:lang w:eastAsia="lv-LV"/>
              </w:rPr>
              <w:t>&lt; 0,3–0,75</w:t>
            </w:r>
          </w:p>
        </w:tc>
      </w:tr>
      <w:tr w:rsidR="003D3900" w:rsidTr="001F3319">
        <w:tc>
          <w:tcPr>
            <w:tcW w:w="988" w:type="dxa"/>
          </w:tcPr>
          <w:p w:rsidR="003D3900" w:rsidRPr="001F3319" w:rsidRDefault="003D3900" w:rsidP="001F3319">
            <w:pPr>
              <w:autoSpaceDE w:val="0"/>
              <w:autoSpaceDN w:val="0"/>
              <w:adjustRightInd w:val="0"/>
              <w:spacing w:after="0" w:line="240" w:lineRule="auto"/>
              <w:jc w:val="right"/>
              <w:rPr>
                <w:rFonts w:ascii="Times New Roman" w:hAnsi="Times New Roman"/>
                <w:b/>
                <w:bCs/>
                <w:color w:val="000000"/>
                <w:sz w:val="24"/>
                <w:szCs w:val="24"/>
              </w:rPr>
            </w:pPr>
          </w:p>
        </w:tc>
        <w:tc>
          <w:tcPr>
            <w:tcW w:w="2750" w:type="dxa"/>
          </w:tcPr>
          <w:p w:rsidR="003D3900" w:rsidRPr="001F3319" w:rsidRDefault="003D3900" w:rsidP="001F3319">
            <w:pPr>
              <w:autoSpaceDE w:val="0"/>
              <w:autoSpaceDN w:val="0"/>
              <w:adjustRightInd w:val="0"/>
              <w:spacing w:after="0" w:line="240" w:lineRule="auto"/>
              <w:jc w:val="right"/>
              <w:rPr>
                <w:rFonts w:ascii="Times New Roman" w:hAnsi="Times New Roman"/>
                <w:color w:val="000000"/>
                <w:sz w:val="24"/>
                <w:szCs w:val="24"/>
                <w:lang w:eastAsia="lv-LV"/>
              </w:rPr>
            </w:pPr>
          </w:p>
        </w:tc>
        <w:tc>
          <w:tcPr>
            <w:tcW w:w="2079" w:type="dxa"/>
          </w:tcPr>
          <w:p w:rsidR="003D3900" w:rsidRPr="001F3319" w:rsidRDefault="003D3900" w:rsidP="001F3319">
            <w:pPr>
              <w:autoSpaceDE w:val="0"/>
              <w:autoSpaceDN w:val="0"/>
              <w:adjustRightInd w:val="0"/>
              <w:spacing w:after="0" w:line="240" w:lineRule="auto"/>
              <w:jc w:val="right"/>
              <w:rPr>
                <w:rFonts w:ascii="Times New Roman" w:hAnsi="Times New Roman"/>
                <w:color w:val="000000"/>
                <w:sz w:val="24"/>
                <w:szCs w:val="24"/>
                <w:lang w:eastAsia="lv-LV"/>
              </w:rPr>
            </w:pPr>
            <w:r w:rsidRPr="001F3319">
              <w:rPr>
                <w:rFonts w:ascii="Times New Roman" w:hAnsi="Times New Roman"/>
                <w:color w:val="000000"/>
                <w:sz w:val="24"/>
                <w:szCs w:val="24"/>
                <w:lang w:eastAsia="lv-LV"/>
              </w:rPr>
              <w:t>Degvieleļļa ( 4 )</w:t>
            </w:r>
          </w:p>
        </w:tc>
        <w:tc>
          <w:tcPr>
            <w:tcW w:w="2079" w:type="dxa"/>
          </w:tcPr>
          <w:p w:rsidR="003D3900" w:rsidRPr="001F3319" w:rsidRDefault="003D3900" w:rsidP="001F3319">
            <w:pPr>
              <w:autoSpaceDE w:val="0"/>
              <w:autoSpaceDN w:val="0"/>
              <w:adjustRightInd w:val="0"/>
              <w:spacing w:after="0" w:line="240" w:lineRule="auto"/>
              <w:jc w:val="right"/>
              <w:rPr>
                <w:rFonts w:ascii="Times New Roman" w:hAnsi="Times New Roman"/>
                <w:color w:val="000000"/>
                <w:sz w:val="24"/>
                <w:szCs w:val="24"/>
                <w:lang w:eastAsia="lv-LV"/>
              </w:rPr>
            </w:pPr>
            <w:r w:rsidRPr="001F3319">
              <w:rPr>
                <w:rFonts w:ascii="Times New Roman" w:hAnsi="Times New Roman"/>
                <w:color w:val="000000"/>
                <w:sz w:val="24"/>
                <w:szCs w:val="24"/>
                <w:lang w:eastAsia="lv-LV"/>
              </w:rPr>
              <w:t>&lt; 500–1 200</w:t>
            </w:r>
          </w:p>
        </w:tc>
        <w:tc>
          <w:tcPr>
            <w:tcW w:w="2332" w:type="dxa"/>
          </w:tcPr>
          <w:p w:rsidR="003D3900" w:rsidRPr="001F3319" w:rsidRDefault="003D3900" w:rsidP="001F3319">
            <w:pPr>
              <w:autoSpaceDE w:val="0"/>
              <w:autoSpaceDN w:val="0"/>
              <w:adjustRightInd w:val="0"/>
              <w:spacing w:after="0" w:line="240" w:lineRule="auto"/>
              <w:jc w:val="right"/>
              <w:rPr>
                <w:rFonts w:ascii="Times New Roman" w:hAnsi="Times New Roman"/>
                <w:color w:val="000000"/>
                <w:sz w:val="24"/>
                <w:szCs w:val="24"/>
                <w:lang w:eastAsia="lv-LV"/>
              </w:rPr>
            </w:pPr>
            <w:r w:rsidRPr="001F3319">
              <w:rPr>
                <w:rFonts w:ascii="Times New Roman" w:hAnsi="Times New Roman"/>
                <w:color w:val="000000"/>
                <w:sz w:val="24"/>
                <w:szCs w:val="24"/>
                <w:lang w:eastAsia="lv-LV"/>
              </w:rPr>
              <w:t>&lt; 0,75–1,8</w:t>
            </w:r>
          </w:p>
        </w:tc>
      </w:tr>
      <w:tr w:rsidR="003D3900" w:rsidTr="001F3319">
        <w:tc>
          <w:tcPr>
            <w:tcW w:w="10228" w:type="dxa"/>
            <w:gridSpan w:val="5"/>
          </w:tcPr>
          <w:p w:rsidR="003D3900" w:rsidRPr="001F3319" w:rsidRDefault="003D3900" w:rsidP="001F3319">
            <w:pPr>
              <w:pStyle w:val="CM1"/>
              <w:jc w:val="both"/>
              <w:rPr>
                <w:rFonts w:ascii="Times New Roman" w:hAnsi="Times New Roman"/>
                <w:sz w:val="20"/>
                <w:szCs w:val="20"/>
              </w:rPr>
            </w:pPr>
            <w:r w:rsidRPr="001F3319">
              <w:rPr>
                <w:rFonts w:ascii="Times New Roman" w:hAnsi="Times New Roman"/>
                <w:sz w:val="20"/>
                <w:szCs w:val="20"/>
              </w:rPr>
              <w:t xml:space="preserve">( 1 ) Attiecībā uz dažiem īpašiem krāsainā stikla veidiem (piemēram, zaļais pudeļu stikls, kas samazina emisijas) ar sasniedzamajiem emisijas līmeņiem saistītu bažu dēļ var būt nepieciešama sēra bilances izpēte. Tabulā minētās vērtības var būt sarežģīti sasniegt apvienojumā ar filtrēto putekļu pārstrādi un kvalitatīvu no ārējiem piegādātājiem saņemtu lausku pārstrādi. </w:t>
            </w:r>
          </w:p>
          <w:p w:rsidR="003D3900" w:rsidRPr="001F3319" w:rsidRDefault="003D3900" w:rsidP="001F3319">
            <w:pPr>
              <w:pStyle w:val="CM1"/>
              <w:jc w:val="both"/>
              <w:rPr>
                <w:rFonts w:ascii="Times New Roman" w:hAnsi="Times New Roman"/>
                <w:sz w:val="20"/>
                <w:szCs w:val="20"/>
              </w:rPr>
            </w:pPr>
            <w:r w:rsidRPr="001F3319">
              <w:rPr>
                <w:rFonts w:ascii="Times New Roman" w:hAnsi="Times New Roman"/>
                <w:sz w:val="20"/>
                <w:szCs w:val="20"/>
              </w:rPr>
              <w:t xml:space="preserve">( 2 ) Zemāki līmeņi ir saistīti ar apstākļiem, kuros SOx samazināšanai ir lielāka prioritāte nekā cieto atkritumu ražošanas samazināšanai, proti, ja filtrētajos putekļos ir augsts sulfātu saturs. </w:t>
            </w:r>
          </w:p>
          <w:p w:rsidR="003D3900" w:rsidRPr="001F3319" w:rsidRDefault="003D3900" w:rsidP="001F3319">
            <w:pPr>
              <w:pStyle w:val="CM1"/>
              <w:jc w:val="both"/>
              <w:rPr>
                <w:rFonts w:ascii="Times New Roman" w:hAnsi="Times New Roman"/>
                <w:sz w:val="20"/>
                <w:szCs w:val="20"/>
              </w:rPr>
            </w:pPr>
            <w:r w:rsidRPr="001F3319">
              <w:rPr>
                <w:rFonts w:ascii="Times New Roman" w:hAnsi="Times New Roman"/>
                <w:sz w:val="20"/>
                <w:szCs w:val="20"/>
              </w:rPr>
              <w:t xml:space="preserve">( 3 ) Ir izmantots </w:t>
            </w:r>
            <w:r>
              <w:rPr>
                <w:rFonts w:ascii="Times New Roman" w:hAnsi="Times New Roman"/>
                <w:sz w:val="20"/>
                <w:szCs w:val="20"/>
              </w:rPr>
              <w:t>4.tabulā</w:t>
            </w:r>
            <w:r w:rsidRPr="001F3319">
              <w:rPr>
                <w:rFonts w:ascii="Times New Roman" w:hAnsi="Times New Roman"/>
                <w:sz w:val="20"/>
                <w:szCs w:val="20"/>
              </w:rPr>
              <w:t xml:space="preserve"> vispārīgiem gadījumiem norādītais konversijas koeficients (1,5 × 10 –3 ).</w:t>
            </w:r>
          </w:p>
          <w:p w:rsidR="003D3900" w:rsidRPr="001F3319" w:rsidRDefault="003D3900" w:rsidP="001F3319">
            <w:pPr>
              <w:autoSpaceDE w:val="0"/>
              <w:autoSpaceDN w:val="0"/>
              <w:adjustRightInd w:val="0"/>
              <w:spacing w:after="0" w:line="240" w:lineRule="auto"/>
              <w:rPr>
                <w:rFonts w:ascii="Times New Roman" w:hAnsi="Times New Roman"/>
                <w:color w:val="000000"/>
                <w:sz w:val="24"/>
                <w:szCs w:val="24"/>
                <w:lang w:eastAsia="lv-LV"/>
              </w:rPr>
            </w:pPr>
            <w:r w:rsidRPr="001F3319">
              <w:rPr>
                <w:rFonts w:ascii="Times New Roman" w:hAnsi="Times New Roman"/>
                <w:sz w:val="20"/>
                <w:szCs w:val="20"/>
              </w:rPr>
              <w:t xml:space="preserve"> ( 4 ) Attiecīgie emisijas līmeņi ir saistīti ar 1 % sēra degvieleļļas izmantošanu apvienojumā ar sekundārajiem attīrīšanas tehniskajiem paņēmieniem.</w:t>
            </w:r>
          </w:p>
        </w:tc>
      </w:tr>
    </w:tbl>
    <w:p w:rsidR="003D3900" w:rsidRDefault="003D3900" w:rsidP="000054DE">
      <w:pPr>
        <w:autoSpaceDE w:val="0"/>
        <w:autoSpaceDN w:val="0"/>
        <w:adjustRightInd w:val="0"/>
        <w:spacing w:after="0" w:line="240" w:lineRule="auto"/>
        <w:jc w:val="right"/>
        <w:rPr>
          <w:rFonts w:ascii="Times New Roman" w:hAnsi="Times New Roman"/>
          <w:b/>
          <w:bCs/>
          <w:color w:val="000000"/>
          <w:sz w:val="24"/>
          <w:szCs w:val="24"/>
        </w:rPr>
      </w:pPr>
    </w:p>
    <w:p w:rsidR="003D3900" w:rsidRDefault="003D3900" w:rsidP="000054DE">
      <w:pPr>
        <w:autoSpaceDE w:val="0"/>
        <w:autoSpaceDN w:val="0"/>
        <w:adjustRightInd w:val="0"/>
        <w:spacing w:after="0" w:line="240" w:lineRule="auto"/>
        <w:jc w:val="right"/>
        <w:rPr>
          <w:rFonts w:ascii="Times New Roman" w:hAnsi="Times New Roman"/>
          <w:b/>
          <w:color w:val="000000"/>
          <w:sz w:val="24"/>
          <w:szCs w:val="24"/>
        </w:rPr>
      </w:pPr>
    </w:p>
    <w:p w:rsidR="003D3900" w:rsidRDefault="003D3900" w:rsidP="004133DE">
      <w:pPr>
        <w:pStyle w:val="Virsraksts"/>
        <w:spacing w:after="0" w:line="240" w:lineRule="auto"/>
        <w:jc w:val="both"/>
        <w:outlineLvl w:val="1"/>
      </w:pPr>
      <w:bookmarkStart w:id="21" w:name="_Toc364166232"/>
      <w:r>
        <w:t>5</w:t>
      </w:r>
      <w:r w:rsidRPr="005D2253">
        <w:t>.4. Kausēšanas krāšņu izdalītais ūdeņraža hlorīds (HCl) un ūdeņraža fluorīds (HF)</w:t>
      </w:r>
      <w:bookmarkEnd w:id="21"/>
    </w:p>
    <w:p w:rsidR="003D3900" w:rsidRPr="005D2253" w:rsidRDefault="003D3900" w:rsidP="00AC37D9">
      <w:pPr>
        <w:pStyle w:val="Virsraksts"/>
        <w:spacing w:after="0" w:line="240" w:lineRule="auto"/>
        <w:jc w:val="both"/>
      </w:pPr>
    </w:p>
    <w:p w:rsidR="003D3900" w:rsidRDefault="003D3900" w:rsidP="000054DE">
      <w:pPr>
        <w:spacing w:after="0" w:line="240" w:lineRule="auto"/>
        <w:jc w:val="both"/>
        <w:rPr>
          <w:rFonts w:ascii="Times New Roman" w:hAnsi="Times New Roman"/>
          <w:bCs/>
          <w:sz w:val="24"/>
          <w:szCs w:val="24"/>
        </w:rPr>
      </w:pPr>
      <w:r>
        <w:rPr>
          <w:rFonts w:ascii="Times New Roman" w:hAnsi="Times New Roman"/>
          <w:bCs/>
          <w:sz w:val="24"/>
          <w:szCs w:val="24"/>
        </w:rPr>
        <w:t xml:space="preserve">5.4.1. </w:t>
      </w:r>
      <w:r w:rsidRPr="001D2179">
        <w:rPr>
          <w:rFonts w:ascii="Times New Roman" w:hAnsi="Times New Roman"/>
          <w:bCs/>
          <w:sz w:val="24"/>
          <w:szCs w:val="24"/>
        </w:rPr>
        <w:t xml:space="preserve"> LPTP mērķis ir samazināt kausēšanas krāsns izdalītās HCl un HF emisijas (iespējams, arī dūmgāzes, kas rodas karstās sakausēšanas pārklājuma uzklāšanas laikā), izmantojot kādu no turpmāk minētajiem tehniskajiem paņēmieniem vai to apvienojumu.</w:t>
      </w:r>
    </w:p>
    <w:p w:rsidR="003D3900" w:rsidRDefault="003D3900" w:rsidP="000054DE">
      <w:pPr>
        <w:spacing w:after="0" w:line="240" w:lineRule="auto"/>
        <w:jc w:val="both"/>
        <w:rPr>
          <w:rFonts w:ascii="Times New Roman" w:hAnsi="Times New Roman"/>
          <w:bCs/>
          <w:sz w:val="24"/>
          <w:szCs w:val="24"/>
        </w:rPr>
      </w:pPr>
    </w:p>
    <w:p w:rsidR="003D3900" w:rsidRDefault="003D3900" w:rsidP="000054DE">
      <w:pPr>
        <w:spacing w:after="0" w:line="240" w:lineRule="auto"/>
        <w:jc w:val="both"/>
        <w:rPr>
          <w:rFonts w:ascii="Times New Roman" w:hAnsi="Times New Roman"/>
          <w:bCs/>
          <w:sz w:val="24"/>
          <w:szCs w:val="24"/>
        </w:rPr>
      </w:pPr>
    </w:p>
    <w:p w:rsidR="003D3900" w:rsidRPr="00782D19" w:rsidRDefault="003D3900" w:rsidP="000054DE">
      <w:pPr>
        <w:spacing w:after="0" w:line="240" w:lineRule="auto"/>
        <w:jc w:val="center"/>
        <w:rPr>
          <w:rFonts w:ascii="Times New Roman" w:hAnsi="Times New Roman"/>
          <w:b/>
          <w:bCs/>
          <w:sz w:val="24"/>
          <w:szCs w:val="24"/>
        </w:rPr>
      </w:pPr>
      <w:r w:rsidRPr="00782D19">
        <w:rPr>
          <w:rFonts w:ascii="Times New Roman" w:hAnsi="Times New Roman"/>
          <w:b/>
          <w:bCs/>
          <w:sz w:val="24"/>
          <w:szCs w:val="24"/>
        </w:rPr>
        <w:t>Tehniskie paņēmieni un to piemērojamība</w:t>
      </w:r>
    </w:p>
    <w:p w:rsidR="003D3900" w:rsidRPr="00782D19" w:rsidRDefault="003D3900" w:rsidP="000054DE">
      <w:pPr>
        <w:spacing w:after="0" w:line="240" w:lineRule="auto"/>
        <w:jc w:val="right"/>
        <w:rPr>
          <w:rFonts w:ascii="Times New Roman" w:hAnsi="Times New Roman"/>
          <w:b/>
          <w:bCs/>
          <w:sz w:val="24"/>
          <w:szCs w:val="24"/>
        </w:rPr>
      </w:pPr>
      <w:r w:rsidRPr="00782D19">
        <w:rPr>
          <w:rFonts w:ascii="Times New Roman" w:hAnsi="Times New Roman"/>
          <w:b/>
          <w:bCs/>
          <w:sz w:val="24"/>
          <w:szCs w:val="24"/>
        </w:rPr>
        <w:t>2</w:t>
      </w:r>
      <w:r>
        <w:rPr>
          <w:rFonts w:ascii="Times New Roman" w:hAnsi="Times New Roman"/>
          <w:b/>
          <w:bCs/>
          <w:sz w:val="24"/>
          <w:szCs w:val="24"/>
        </w:rPr>
        <w:t>9</w:t>
      </w:r>
      <w:r w:rsidRPr="00782D19">
        <w:rPr>
          <w:rFonts w:ascii="Times New Roman" w:hAnsi="Times New Roman"/>
          <w:b/>
          <w:bCs/>
          <w:sz w:val="24"/>
          <w:szCs w:val="24"/>
        </w:rPr>
        <w:t>.tabula</w:t>
      </w:r>
    </w:p>
    <w:p w:rsidR="003D3900" w:rsidRDefault="003D3900" w:rsidP="000054DE">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
        <w:gridCol w:w="4542"/>
        <w:gridCol w:w="3915"/>
      </w:tblGrid>
      <w:tr w:rsidR="003D3900" w:rsidRPr="001D2179" w:rsidTr="00782D19">
        <w:tc>
          <w:tcPr>
            <w:tcW w:w="878" w:type="dxa"/>
          </w:tcPr>
          <w:p w:rsidR="003D3900" w:rsidRPr="00EB0D2A" w:rsidRDefault="003D3900" w:rsidP="000054DE">
            <w:pPr>
              <w:spacing w:after="0" w:line="240" w:lineRule="auto"/>
              <w:jc w:val="center"/>
              <w:rPr>
                <w:rFonts w:ascii="Times New Roman" w:hAnsi="Times New Roman"/>
                <w:b/>
                <w:color w:val="000000"/>
                <w:sz w:val="24"/>
                <w:szCs w:val="24"/>
                <w:lang w:eastAsia="lv-LV"/>
              </w:rPr>
            </w:pPr>
            <w:r>
              <w:rPr>
                <w:rFonts w:ascii="Times New Roman" w:hAnsi="Times New Roman"/>
                <w:b/>
                <w:color w:val="000000"/>
                <w:sz w:val="24"/>
                <w:szCs w:val="24"/>
                <w:lang w:eastAsia="lv-LV"/>
              </w:rPr>
              <w:t xml:space="preserve">Nr. </w:t>
            </w:r>
          </w:p>
        </w:tc>
        <w:tc>
          <w:tcPr>
            <w:tcW w:w="5060" w:type="dxa"/>
          </w:tcPr>
          <w:p w:rsidR="003D3900" w:rsidRPr="00EB0D2A" w:rsidRDefault="003D3900" w:rsidP="000054DE">
            <w:pPr>
              <w:spacing w:after="0" w:line="240" w:lineRule="auto"/>
              <w:jc w:val="center"/>
              <w:rPr>
                <w:rFonts w:ascii="Times New Roman" w:hAnsi="Times New Roman"/>
                <w:b/>
                <w:sz w:val="24"/>
                <w:szCs w:val="24"/>
              </w:rPr>
            </w:pPr>
            <w:r w:rsidRPr="00EB0D2A">
              <w:rPr>
                <w:rFonts w:ascii="Times New Roman" w:hAnsi="Times New Roman"/>
                <w:b/>
                <w:color w:val="000000"/>
                <w:sz w:val="24"/>
                <w:szCs w:val="24"/>
                <w:lang w:eastAsia="lv-LV"/>
              </w:rPr>
              <w:t>Tehniskais paņēmiens ( 1 )</w:t>
            </w:r>
          </w:p>
        </w:tc>
        <w:tc>
          <w:tcPr>
            <w:tcW w:w="4290" w:type="dxa"/>
          </w:tcPr>
          <w:p w:rsidR="003D3900" w:rsidRPr="00EB0D2A" w:rsidRDefault="003D3900" w:rsidP="000054DE">
            <w:pPr>
              <w:spacing w:after="0" w:line="240" w:lineRule="auto"/>
              <w:jc w:val="center"/>
              <w:rPr>
                <w:rFonts w:ascii="Times New Roman" w:hAnsi="Times New Roman"/>
                <w:b/>
                <w:sz w:val="24"/>
                <w:szCs w:val="24"/>
              </w:rPr>
            </w:pPr>
            <w:r w:rsidRPr="00EB0D2A">
              <w:rPr>
                <w:rFonts w:ascii="Times New Roman" w:hAnsi="Times New Roman"/>
                <w:b/>
                <w:color w:val="000000"/>
                <w:sz w:val="24"/>
                <w:szCs w:val="24"/>
                <w:lang w:eastAsia="lv-LV"/>
              </w:rPr>
              <w:t>Piemērojamība</w:t>
            </w:r>
          </w:p>
        </w:tc>
      </w:tr>
      <w:tr w:rsidR="003D3900" w:rsidTr="00782D19">
        <w:tc>
          <w:tcPr>
            <w:tcW w:w="878" w:type="dxa"/>
          </w:tcPr>
          <w:p w:rsidR="003D3900" w:rsidRPr="00EB0D2A" w:rsidRDefault="003D3900" w:rsidP="000054DE">
            <w:pPr>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 xml:space="preserve">1. </w:t>
            </w:r>
          </w:p>
        </w:tc>
        <w:tc>
          <w:tcPr>
            <w:tcW w:w="5060" w:type="dxa"/>
          </w:tcPr>
          <w:p w:rsidR="003D3900" w:rsidRPr="00EB0D2A" w:rsidRDefault="003D3900" w:rsidP="000054DE">
            <w:pPr>
              <w:spacing w:after="0" w:line="240" w:lineRule="auto"/>
              <w:jc w:val="both"/>
              <w:rPr>
                <w:rFonts w:ascii="Times New Roman" w:hAnsi="Times New Roman"/>
                <w:sz w:val="24"/>
                <w:szCs w:val="24"/>
              </w:rPr>
            </w:pPr>
            <w:r w:rsidRPr="00EB0D2A">
              <w:rPr>
                <w:rFonts w:ascii="Times New Roman" w:hAnsi="Times New Roman"/>
                <w:color w:val="000000"/>
                <w:sz w:val="24"/>
                <w:szCs w:val="24"/>
                <w:lang w:eastAsia="lv-LV"/>
              </w:rPr>
              <w:t>Izejvielu ar zemu hlora un fluora saturu atlasīšana šihtas sagatavošanai.</w:t>
            </w:r>
          </w:p>
        </w:tc>
        <w:tc>
          <w:tcPr>
            <w:tcW w:w="4290" w:type="dxa"/>
          </w:tcPr>
          <w:p w:rsidR="003D3900" w:rsidRPr="00EB0D2A" w:rsidRDefault="003D3900" w:rsidP="000054DE">
            <w:pPr>
              <w:spacing w:after="0" w:line="240" w:lineRule="auto"/>
              <w:jc w:val="both"/>
              <w:rPr>
                <w:rFonts w:ascii="Times New Roman" w:hAnsi="Times New Roman"/>
                <w:sz w:val="24"/>
                <w:szCs w:val="24"/>
              </w:rPr>
            </w:pPr>
            <w:r w:rsidRPr="00EB0D2A">
              <w:rPr>
                <w:rFonts w:ascii="Times New Roman" w:hAnsi="Times New Roman"/>
                <w:color w:val="000000"/>
                <w:sz w:val="24"/>
                <w:szCs w:val="24"/>
                <w:lang w:eastAsia="lv-LV"/>
              </w:rPr>
              <w:t>Piemērojamību var ierobežot sarežģījumi, kas saistīti ar iekārtā ražotā stikla veidu un izejvielu pieejamību.</w:t>
            </w:r>
          </w:p>
        </w:tc>
      </w:tr>
      <w:tr w:rsidR="003D3900" w:rsidTr="00782D19">
        <w:tc>
          <w:tcPr>
            <w:tcW w:w="878" w:type="dxa"/>
          </w:tcPr>
          <w:p w:rsidR="003D3900" w:rsidRPr="00EB0D2A" w:rsidRDefault="003D3900" w:rsidP="000054DE">
            <w:pPr>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 xml:space="preserve">2. </w:t>
            </w:r>
          </w:p>
        </w:tc>
        <w:tc>
          <w:tcPr>
            <w:tcW w:w="5060" w:type="dxa"/>
          </w:tcPr>
          <w:p w:rsidR="003D3900" w:rsidRPr="00EB0D2A" w:rsidRDefault="003D3900" w:rsidP="000054DE">
            <w:pPr>
              <w:spacing w:after="0" w:line="240" w:lineRule="auto"/>
              <w:jc w:val="both"/>
              <w:rPr>
                <w:rFonts w:ascii="Times New Roman" w:hAnsi="Times New Roman"/>
                <w:sz w:val="24"/>
                <w:szCs w:val="24"/>
              </w:rPr>
            </w:pPr>
            <w:r w:rsidRPr="00EB0D2A">
              <w:rPr>
                <w:rFonts w:ascii="Times New Roman" w:hAnsi="Times New Roman"/>
                <w:color w:val="000000"/>
                <w:sz w:val="24"/>
                <w:szCs w:val="24"/>
                <w:lang w:eastAsia="lv-LV"/>
              </w:rPr>
              <w:t>Sausā vai pussausā gāzu attīrīšana apvienojumā ar filtrēšanas sistēmu.</w:t>
            </w:r>
          </w:p>
        </w:tc>
        <w:tc>
          <w:tcPr>
            <w:tcW w:w="4290" w:type="dxa"/>
          </w:tcPr>
          <w:p w:rsidR="003D3900" w:rsidRPr="00EB0D2A" w:rsidRDefault="003D3900" w:rsidP="000054DE">
            <w:pPr>
              <w:spacing w:after="0" w:line="240" w:lineRule="auto"/>
              <w:jc w:val="both"/>
              <w:rPr>
                <w:rFonts w:ascii="Times New Roman" w:hAnsi="Times New Roman"/>
                <w:sz w:val="24"/>
                <w:szCs w:val="24"/>
              </w:rPr>
            </w:pPr>
            <w:r w:rsidRPr="00EB0D2A">
              <w:rPr>
                <w:rFonts w:ascii="Times New Roman" w:hAnsi="Times New Roman"/>
                <w:color w:val="000000"/>
                <w:sz w:val="24"/>
                <w:szCs w:val="24"/>
                <w:lang w:eastAsia="lv-LV"/>
              </w:rPr>
              <w:t>Tehniskais paņēmiens ir vispārīgi piemērojams.</w:t>
            </w:r>
          </w:p>
        </w:tc>
      </w:tr>
      <w:tr w:rsidR="003D3900" w:rsidTr="00782D19">
        <w:tc>
          <w:tcPr>
            <w:tcW w:w="10228" w:type="dxa"/>
            <w:gridSpan w:val="3"/>
          </w:tcPr>
          <w:p w:rsidR="003D3900" w:rsidRPr="00EB0D2A" w:rsidRDefault="003D3900" w:rsidP="000054DE">
            <w:pPr>
              <w:spacing w:after="0" w:line="240" w:lineRule="auto"/>
              <w:jc w:val="both"/>
              <w:rPr>
                <w:rFonts w:ascii="Times New Roman" w:hAnsi="Times New Roman"/>
                <w:color w:val="000000"/>
                <w:sz w:val="24"/>
                <w:szCs w:val="24"/>
                <w:lang w:eastAsia="lv-LV"/>
              </w:rPr>
            </w:pPr>
            <w:r w:rsidRPr="00C64B6C">
              <w:rPr>
                <w:rFonts w:ascii="Times New Roman" w:hAnsi="Times New Roman"/>
                <w:color w:val="000000"/>
                <w:sz w:val="20"/>
                <w:szCs w:val="20"/>
                <w:lang w:eastAsia="lv-LV"/>
              </w:rPr>
              <w:t>( 1 ) Tehniskie paņēmieni aprakstīti 13.1.3. nodaļā.</w:t>
            </w:r>
          </w:p>
        </w:tc>
      </w:tr>
    </w:tbl>
    <w:p w:rsidR="003D3900" w:rsidRPr="005D2253" w:rsidRDefault="003D3900" w:rsidP="000054DE">
      <w:pPr>
        <w:spacing w:after="0" w:line="240" w:lineRule="auto"/>
        <w:rPr>
          <w:rFonts w:ascii="Times New Roman" w:hAnsi="Times New Roman"/>
          <w:sz w:val="24"/>
          <w:szCs w:val="24"/>
        </w:rPr>
      </w:pPr>
    </w:p>
    <w:p w:rsidR="003D3900" w:rsidRDefault="003D3900" w:rsidP="000054DE">
      <w:pPr>
        <w:tabs>
          <w:tab w:val="left" w:pos="6386"/>
        </w:tabs>
        <w:spacing w:after="0" w:line="240" w:lineRule="auto"/>
        <w:jc w:val="center"/>
        <w:rPr>
          <w:rFonts w:ascii="Times New Roman" w:hAnsi="Times New Roman"/>
          <w:b/>
          <w:bCs/>
          <w:sz w:val="24"/>
          <w:szCs w:val="24"/>
        </w:rPr>
      </w:pPr>
      <w:r w:rsidRPr="00782D19">
        <w:rPr>
          <w:rFonts w:ascii="Times New Roman" w:hAnsi="Times New Roman"/>
          <w:b/>
          <w:bCs/>
          <w:sz w:val="24"/>
          <w:szCs w:val="24"/>
        </w:rPr>
        <w:t>LPTP-SEL kausēšanas krāšņu HCl un HF emisijām taras stikla ražošanas nozarē</w:t>
      </w:r>
    </w:p>
    <w:p w:rsidR="003D3900" w:rsidRDefault="003D3900" w:rsidP="000054DE">
      <w:pPr>
        <w:tabs>
          <w:tab w:val="left" w:pos="6386"/>
        </w:tabs>
        <w:spacing w:after="0" w:line="240" w:lineRule="auto"/>
        <w:jc w:val="right"/>
        <w:rPr>
          <w:rFonts w:ascii="Times New Roman" w:hAnsi="Times New Roman"/>
          <w:b/>
          <w:bCs/>
          <w:sz w:val="24"/>
          <w:szCs w:val="24"/>
        </w:rPr>
      </w:pPr>
    </w:p>
    <w:p w:rsidR="003D3900" w:rsidRDefault="003D3900" w:rsidP="000054DE">
      <w:pPr>
        <w:tabs>
          <w:tab w:val="left" w:pos="6386"/>
        </w:tabs>
        <w:spacing w:after="0" w:line="240" w:lineRule="auto"/>
        <w:jc w:val="right"/>
        <w:rPr>
          <w:rFonts w:ascii="Times New Roman" w:hAnsi="Times New Roman"/>
          <w:b/>
          <w:bCs/>
          <w:sz w:val="24"/>
          <w:szCs w:val="24"/>
        </w:rPr>
      </w:pPr>
      <w:r>
        <w:rPr>
          <w:rFonts w:ascii="Times New Roman" w:hAnsi="Times New Roman"/>
          <w:b/>
          <w:bCs/>
          <w:sz w:val="24"/>
          <w:szCs w:val="24"/>
        </w:rPr>
        <w:t xml:space="preserve">30.tabula </w:t>
      </w:r>
    </w:p>
    <w:p w:rsidR="003D3900" w:rsidRDefault="003D3900" w:rsidP="000054DE">
      <w:pPr>
        <w:tabs>
          <w:tab w:val="left" w:pos="6386"/>
        </w:tabs>
        <w:spacing w:after="0" w:line="240" w:lineRule="auto"/>
        <w:jc w:val="right"/>
        <w:rPr>
          <w:rFonts w:ascii="Times New Roman" w:hAnsi="Times New Roman"/>
          <w:b/>
          <w:bCs/>
          <w:sz w:val="24"/>
          <w:szCs w:val="24"/>
        </w:rPr>
      </w:pP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8"/>
        <w:gridCol w:w="4290"/>
        <w:gridCol w:w="2599"/>
        <w:gridCol w:w="1471"/>
      </w:tblGrid>
      <w:tr w:rsidR="003D3900" w:rsidTr="001C0AE9">
        <w:tc>
          <w:tcPr>
            <w:tcW w:w="878" w:type="dxa"/>
            <w:vMerge w:val="restart"/>
          </w:tcPr>
          <w:p w:rsidR="003D3900" w:rsidRPr="001F3319" w:rsidRDefault="003D3900" w:rsidP="001F3319">
            <w:pPr>
              <w:tabs>
                <w:tab w:val="left" w:pos="6386"/>
              </w:tabs>
              <w:spacing w:after="0" w:line="240" w:lineRule="auto"/>
              <w:jc w:val="right"/>
              <w:rPr>
                <w:rFonts w:ascii="Times New Roman" w:hAnsi="Times New Roman"/>
                <w:b/>
                <w:bCs/>
                <w:sz w:val="24"/>
                <w:szCs w:val="24"/>
              </w:rPr>
            </w:pPr>
            <w:r w:rsidRPr="001F3319">
              <w:rPr>
                <w:rFonts w:ascii="Times New Roman" w:hAnsi="Times New Roman"/>
                <w:b/>
                <w:bCs/>
                <w:sz w:val="24"/>
                <w:szCs w:val="24"/>
              </w:rPr>
              <w:t xml:space="preserve">Nr. </w:t>
            </w:r>
          </w:p>
        </w:tc>
        <w:tc>
          <w:tcPr>
            <w:tcW w:w="4290" w:type="dxa"/>
            <w:vMerge w:val="restart"/>
          </w:tcPr>
          <w:p w:rsidR="003D3900" w:rsidRPr="001F3319" w:rsidRDefault="003D3900" w:rsidP="001F3319">
            <w:pPr>
              <w:tabs>
                <w:tab w:val="left" w:pos="6386"/>
              </w:tabs>
              <w:spacing w:after="0" w:line="240" w:lineRule="auto"/>
              <w:jc w:val="center"/>
              <w:rPr>
                <w:rFonts w:ascii="Times New Roman" w:hAnsi="Times New Roman"/>
                <w:b/>
                <w:bCs/>
                <w:sz w:val="24"/>
                <w:szCs w:val="24"/>
              </w:rPr>
            </w:pPr>
            <w:r w:rsidRPr="001F3319">
              <w:rPr>
                <w:rFonts w:ascii="Times New Roman" w:hAnsi="Times New Roman"/>
                <w:b/>
                <w:bCs/>
                <w:sz w:val="24"/>
                <w:szCs w:val="24"/>
              </w:rPr>
              <w:t>Rādītājs</w:t>
            </w:r>
          </w:p>
        </w:tc>
        <w:tc>
          <w:tcPr>
            <w:tcW w:w="4070" w:type="dxa"/>
            <w:gridSpan w:val="2"/>
          </w:tcPr>
          <w:p w:rsidR="003D3900" w:rsidRPr="001F3319" w:rsidRDefault="003D3900" w:rsidP="001F3319">
            <w:pPr>
              <w:tabs>
                <w:tab w:val="left" w:pos="6386"/>
              </w:tabs>
              <w:spacing w:after="0" w:line="240" w:lineRule="auto"/>
              <w:jc w:val="center"/>
              <w:rPr>
                <w:rFonts w:ascii="Times New Roman" w:hAnsi="Times New Roman"/>
                <w:b/>
                <w:bCs/>
                <w:sz w:val="24"/>
                <w:szCs w:val="24"/>
              </w:rPr>
            </w:pPr>
            <w:r w:rsidRPr="001F3319">
              <w:rPr>
                <w:rFonts w:ascii="Times New Roman" w:hAnsi="Times New Roman"/>
                <w:b/>
                <w:bCs/>
                <w:sz w:val="24"/>
                <w:szCs w:val="24"/>
              </w:rPr>
              <w:t>LPTP-SEL</w:t>
            </w:r>
          </w:p>
        </w:tc>
      </w:tr>
      <w:tr w:rsidR="003D3900" w:rsidTr="001C0AE9">
        <w:tc>
          <w:tcPr>
            <w:tcW w:w="878" w:type="dxa"/>
            <w:vMerge/>
          </w:tcPr>
          <w:p w:rsidR="003D3900" w:rsidRPr="001F3319" w:rsidRDefault="003D3900" w:rsidP="001F3319">
            <w:pPr>
              <w:tabs>
                <w:tab w:val="left" w:pos="6386"/>
              </w:tabs>
              <w:spacing w:after="0" w:line="240" w:lineRule="auto"/>
              <w:jc w:val="right"/>
              <w:rPr>
                <w:rFonts w:ascii="Times New Roman" w:hAnsi="Times New Roman"/>
                <w:b/>
                <w:bCs/>
                <w:sz w:val="24"/>
                <w:szCs w:val="24"/>
              </w:rPr>
            </w:pPr>
          </w:p>
        </w:tc>
        <w:tc>
          <w:tcPr>
            <w:tcW w:w="4290" w:type="dxa"/>
            <w:vMerge/>
          </w:tcPr>
          <w:p w:rsidR="003D3900" w:rsidRPr="001F3319" w:rsidRDefault="003D3900" w:rsidP="001F3319">
            <w:pPr>
              <w:tabs>
                <w:tab w:val="left" w:pos="6386"/>
              </w:tabs>
              <w:spacing w:after="0" w:line="240" w:lineRule="auto"/>
              <w:jc w:val="right"/>
              <w:rPr>
                <w:rFonts w:ascii="Times New Roman" w:hAnsi="Times New Roman"/>
                <w:b/>
                <w:bCs/>
                <w:sz w:val="24"/>
                <w:szCs w:val="24"/>
              </w:rPr>
            </w:pPr>
          </w:p>
        </w:tc>
        <w:tc>
          <w:tcPr>
            <w:tcW w:w="2599" w:type="dxa"/>
          </w:tcPr>
          <w:p w:rsidR="003D3900" w:rsidRPr="001F3319" w:rsidRDefault="003D3900" w:rsidP="001F3319">
            <w:pPr>
              <w:tabs>
                <w:tab w:val="left" w:pos="6386"/>
              </w:tabs>
              <w:spacing w:after="0" w:line="240" w:lineRule="auto"/>
              <w:jc w:val="center"/>
              <w:rPr>
                <w:rFonts w:ascii="Times New Roman" w:hAnsi="Times New Roman"/>
                <w:b/>
                <w:bCs/>
                <w:sz w:val="24"/>
                <w:szCs w:val="24"/>
              </w:rPr>
            </w:pPr>
            <w:r w:rsidRPr="001F3319">
              <w:rPr>
                <w:rFonts w:ascii="Times New Roman" w:hAnsi="Times New Roman"/>
                <w:sz w:val="24"/>
                <w:szCs w:val="24"/>
              </w:rPr>
              <w:t>mg/Nm</w:t>
            </w:r>
            <w:r w:rsidRPr="001F3319">
              <w:rPr>
                <w:rFonts w:ascii="Times New Roman" w:hAnsi="Times New Roman"/>
                <w:sz w:val="24"/>
                <w:szCs w:val="24"/>
                <w:vertAlign w:val="superscript"/>
              </w:rPr>
              <w:t>3</w:t>
            </w:r>
          </w:p>
        </w:tc>
        <w:tc>
          <w:tcPr>
            <w:tcW w:w="1471" w:type="dxa"/>
          </w:tcPr>
          <w:p w:rsidR="003D3900" w:rsidRPr="001F3319" w:rsidRDefault="003D3900" w:rsidP="001F3319">
            <w:pPr>
              <w:tabs>
                <w:tab w:val="left" w:pos="6386"/>
              </w:tabs>
              <w:spacing w:after="0" w:line="240" w:lineRule="auto"/>
              <w:jc w:val="center"/>
              <w:rPr>
                <w:rFonts w:ascii="Times New Roman" w:hAnsi="Times New Roman"/>
                <w:b/>
                <w:bCs/>
                <w:sz w:val="24"/>
                <w:szCs w:val="24"/>
              </w:rPr>
            </w:pPr>
            <w:r w:rsidRPr="001F3319">
              <w:rPr>
                <w:rFonts w:ascii="Times New Roman" w:hAnsi="Times New Roman"/>
                <w:sz w:val="24"/>
                <w:szCs w:val="24"/>
              </w:rPr>
              <w:t>Kg uz tonnu izkausēta stikla (</w:t>
            </w:r>
            <w:r w:rsidRPr="001F3319">
              <w:rPr>
                <w:rFonts w:ascii="Times New Roman" w:hAnsi="Times New Roman"/>
                <w:sz w:val="24"/>
                <w:szCs w:val="24"/>
                <w:vertAlign w:val="superscript"/>
              </w:rPr>
              <w:t>1</w:t>
            </w:r>
            <w:r w:rsidRPr="001F3319">
              <w:rPr>
                <w:rFonts w:ascii="Times New Roman" w:hAnsi="Times New Roman"/>
                <w:sz w:val="24"/>
                <w:szCs w:val="24"/>
              </w:rPr>
              <w:t>)</w:t>
            </w:r>
          </w:p>
        </w:tc>
      </w:tr>
      <w:tr w:rsidR="003D3900" w:rsidTr="001C0AE9">
        <w:tc>
          <w:tcPr>
            <w:tcW w:w="878" w:type="dxa"/>
          </w:tcPr>
          <w:p w:rsidR="003D3900" w:rsidRPr="001F3319" w:rsidRDefault="003D3900" w:rsidP="001F3319">
            <w:pPr>
              <w:tabs>
                <w:tab w:val="left" w:pos="6386"/>
              </w:tabs>
              <w:spacing w:after="0" w:line="240" w:lineRule="auto"/>
              <w:jc w:val="right"/>
              <w:rPr>
                <w:rFonts w:ascii="Times New Roman" w:hAnsi="Times New Roman"/>
                <w:bCs/>
                <w:sz w:val="24"/>
                <w:szCs w:val="24"/>
              </w:rPr>
            </w:pPr>
            <w:r w:rsidRPr="001F3319">
              <w:rPr>
                <w:rFonts w:ascii="Times New Roman" w:hAnsi="Times New Roman"/>
                <w:bCs/>
                <w:sz w:val="24"/>
                <w:szCs w:val="24"/>
              </w:rPr>
              <w:t xml:space="preserve">1. </w:t>
            </w:r>
          </w:p>
        </w:tc>
        <w:tc>
          <w:tcPr>
            <w:tcW w:w="4290" w:type="dxa"/>
          </w:tcPr>
          <w:p w:rsidR="003D3900" w:rsidRPr="001F3319" w:rsidRDefault="003D3900" w:rsidP="001F3319">
            <w:pPr>
              <w:tabs>
                <w:tab w:val="left" w:pos="6386"/>
              </w:tabs>
              <w:spacing w:after="0" w:line="240" w:lineRule="auto"/>
              <w:rPr>
                <w:rFonts w:ascii="Times New Roman" w:hAnsi="Times New Roman"/>
                <w:b/>
                <w:bCs/>
                <w:sz w:val="24"/>
                <w:szCs w:val="24"/>
              </w:rPr>
            </w:pPr>
            <w:r w:rsidRPr="001F3319">
              <w:rPr>
                <w:rFonts w:ascii="Times New Roman" w:hAnsi="Times New Roman"/>
                <w:sz w:val="24"/>
                <w:szCs w:val="24"/>
              </w:rPr>
              <w:t>Ūdeņraža hlorīds, ko izsaka kā HCl (</w:t>
            </w:r>
            <w:r w:rsidRPr="001F3319">
              <w:rPr>
                <w:rFonts w:ascii="Times New Roman" w:hAnsi="Times New Roman"/>
                <w:sz w:val="24"/>
                <w:szCs w:val="24"/>
                <w:vertAlign w:val="superscript"/>
              </w:rPr>
              <w:t>2</w:t>
            </w:r>
            <w:r w:rsidRPr="001F3319">
              <w:rPr>
                <w:rFonts w:ascii="Times New Roman" w:hAnsi="Times New Roman"/>
                <w:sz w:val="24"/>
                <w:szCs w:val="24"/>
              </w:rPr>
              <w:t>)</w:t>
            </w:r>
          </w:p>
        </w:tc>
        <w:tc>
          <w:tcPr>
            <w:tcW w:w="2599" w:type="dxa"/>
          </w:tcPr>
          <w:p w:rsidR="003D3900" w:rsidRPr="001F3319" w:rsidRDefault="003D3900" w:rsidP="001F3319">
            <w:pPr>
              <w:tabs>
                <w:tab w:val="left" w:pos="6386"/>
              </w:tabs>
              <w:spacing w:after="0" w:line="240" w:lineRule="auto"/>
              <w:jc w:val="center"/>
              <w:rPr>
                <w:rFonts w:ascii="Times New Roman" w:hAnsi="Times New Roman"/>
                <w:b/>
                <w:bCs/>
                <w:sz w:val="24"/>
                <w:szCs w:val="24"/>
              </w:rPr>
            </w:pPr>
            <w:r w:rsidRPr="001F3319">
              <w:rPr>
                <w:rFonts w:ascii="Times New Roman" w:hAnsi="Times New Roman"/>
                <w:sz w:val="24"/>
                <w:szCs w:val="24"/>
              </w:rPr>
              <w:t>&lt;10- 20</w:t>
            </w:r>
          </w:p>
        </w:tc>
        <w:tc>
          <w:tcPr>
            <w:tcW w:w="1471" w:type="dxa"/>
          </w:tcPr>
          <w:p w:rsidR="003D3900" w:rsidRPr="001F3319" w:rsidRDefault="003D3900" w:rsidP="001F3319">
            <w:pPr>
              <w:tabs>
                <w:tab w:val="left" w:pos="6386"/>
              </w:tabs>
              <w:spacing w:after="0" w:line="240" w:lineRule="auto"/>
              <w:jc w:val="center"/>
              <w:rPr>
                <w:rFonts w:ascii="Times New Roman" w:hAnsi="Times New Roman"/>
                <w:b/>
                <w:bCs/>
                <w:sz w:val="24"/>
                <w:szCs w:val="24"/>
              </w:rPr>
            </w:pPr>
            <w:r w:rsidRPr="001F3319">
              <w:rPr>
                <w:rFonts w:ascii="Times New Roman" w:hAnsi="Times New Roman"/>
                <w:sz w:val="24"/>
                <w:szCs w:val="24"/>
              </w:rPr>
              <w:t>&lt;0,02-0,03</w:t>
            </w:r>
          </w:p>
        </w:tc>
      </w:tr>
      <w:tr w:rsidR="003D3900" w:rsidTr="001C0AE9">
        <w:tc>
          <w:tcPr>
            <w:tcW w:w="878" w:type="dxa"/>
          </w:tcPr>
          <w:p w:rsidR="003D3900" w:rsidRPr="001F3319" w:rsidRDefault="003D3900" w:rsidP="001F3319">
            <w:pPr>
              <w:tabs>
                <w:tab w:val="left" w:pos="6386"/>
              </w:tabs>
              <w:spacing w:after="0" w:line="240" w:lineRule="auto"/>
              <w:jc w:val="right"/>
              <w:rPr>
                <w:rFonts w:ascii="Times New Roman" w:hAnsi="Times New Roman"/>
                <w:bCs/>
                <w:sz w:val="24"/>
                <w:szCs w:val="24"/>
              </w:rPr>
            </w:pPr>
            <w:r w:rsidRPr="001F3319">
              <w:rPr>
                <w:rFonts w:ascii="Times New Roman" w:hAnsi="Times New Roman"/>
                <w:bCs/>
                <w:sz w:val="24"/>
                <w:szCs w:val="24"/>
              </w:rPr>
              <w:t xml:space="preserve">2. </w:t>
            </w:r>
          </w:p>
        </w:tc>
        <w:tc>
          <w:tcPr>
            <w:tcW w:w="4290" w:type="dxa"/>
          </w:tcPr>
          <w:p w:rsidR="003D3900" w:rsidRPr="001F3319" w:rsidRDefault="003D3900" w:rsidP="001F3319">
            <w:pPr>
              <w:tabs>
                <w:tab w:val="left" w:pos="6386"/>
              </w:tabs>
              <w:spacing w:after="0" w:line="240" w:lineRule="auto"/>
              <w:rPr>
                <w:rFonts w:ascii="Times New Roman" w:hAnsi="Times New Roman"/>
                <w:sz w:val="24"/>
                <w:szCs w:val="24"/>
              </w:rPr>
            </w:pPr>
            <w:r w:rsidRPr="001F3319">
              <w:rPr>
                <w:rFonts w:ascii="Times New Roman" w:hAnsi="Times New Roman"/>
                <w:sz w:val="24"/>
                <w:szCs w:val="24"/>
              </w:rPr>
              <w:t>Ūdeņraža fluorīds, ko izsaka kā HF</w:t>
            </w:r>
          </w:p>
        </w:tc>
        <w:tc>
          <w:tcPr>
            <w:tcW w:w="2599" w:type="dxa"/>
          </w:tcPr>
          <w:p w:rsidR="003D3900" w:rsidRPr="001F3319" w:rsidRDefault="003D3900" w:rsidP="001F3319">
            <w:pPr>
              <w:tabs>
                <w:tab w:val="left" w:pos="6386"/>
              </w:tabs>
              <w:spacing w:after="0" w:line="240" w:lineRule="auto"/>
              <w:jc w:val="center"/>
              <w:rPr>
                <w:rFonts w:ascii="Times New Roman" w:hAnsi="Times New Roman"/>
                <w:sz w:val="24"/>
                <w:szCs w:val="24"/>
              </w:rPr>
            </w:pPr>
            <w:r w:rsidRPr="001F3319">
              <w:rPr>
                <w:rFonts w:ascii="Times New Roman" w:hAnsi="Times New Roman"/>
                <w:sz w:val="24"/>
                <w:szCs w:val="24"/>
              </w:rPr>
              <w:t>&lt;1- 5</w:t>
            </w:r>
          </w:p>
        </w:tc>
        <w:tc>
          <w:tcPr>
            <w:tcW w:w="1471" w:type="dxa"/>
          </w:tcPr>
          <w:p w:rsidR="003D3900" w:rsidRPr="001F3319" w:rsidRDefault="003D3900" w:rsidP="001F3319">
            <w:pPr>
              <w:tabs>
                <w:tab w:val="left" w:pos="6386"/>
              </w:tabs>
              <w:spacing w:after="0" w:line="240" w:lineRule="auto"/>
              <w:jc w:val="center"/>
              <w:rPr>
                <w:rFonts w:ascii="Times New Roman" w:hAnsi="Times New Roman"/>
                <w:sz w:val="24"/>
                <w:szCs w:val="24"/>
              </w:rPr>
            </w:pPr>
            <w:r w:rsidRPr="001F3319">
              <w:rPr>
                <w:rFonts w:ascii="Times New Roman" w:hAnsi="Times New Roman"/>
                <w:sz w:val="24"/>
                <w:szCs w:val="24"/>
              </w:rPr>
              <w:t>&lt;0,001-0,008</w:t>
            </w:r>
          </w:p>
        </w:tc>
      </w:tr>
      <w:tr w:rsidR="003D3900" w:rsidTr="001C0AE9">
        <w:tc>
          <w:tcPr>
            <w:tcW w:w="9238" w:type="dxa"/>
            <w:gridSpan w:val="4"/>
          </w:tcPr>
          <w:p w:rsidR="003D3900" w:rsidRPr="00EE28EB" w:rsidRDefault="003D3900" w:rsidP="001F3319">
            <w:pPr>
              <w:tabs>
                <w:tab w:val="left" w:pos="4608"/>
                <w:tab w:val="left" w:pos="6386"/>
              </w:tabs>
              <w:spacing w:after="0" w:line="240" w:lineRule="auto"/>
              <w:rPr>
                <w:rFonts w:ascii="Times New Roman" w:hAnsi="Times New Roman"/>
                <w:color w:val="000000"/>
                <w:sz w:val="20"/>
                <w:szCs w:val="20"/>
              </w:rPr>
            </w:pPr>
            <w:r w:rsidRPr="00EE28EB">
              <w:rPr>
                <w:rFonts w:ascii="Times New Roman" w:hAnsi="Times New Roman"/>
                <w:color w:val="000000"/>
                <w:sz w:val="20"/>
                <w:szCs w:val="20"/>
              </w:rPr>
              <w:t xml:space="preserve">( 1 ) Izmantots 4.tabulā vispārīgiem gadījumiem norādītais konversijas koeficients (1,5 × 10 </w:t>
            </w:r>
            <w:r w:rsidRPr="00EE28EB">
              <w:rPr>
                <w:rFonts w:ascii="Times New Roman" w:hAnsi="Times New Roman"/>
                <w:color w:val="000000"/>
                <w:sz w:val="20"/>
                <w:szCs w:val="20"/>
                <w:vertAlign w:val="superscript"/>
              </w:rPr>
              <w:t>–3</w:t>
            </w:r>
            <w:r w:rsidRPr="00EE28EB">
              <w:rPr>
                <w:rFonts w:ascii="Times New Roman" w:hAnsi="Times New Roman"/>
                <w:color w:val="000000"/>
                <w:sz w:val="20"/>
                <w:szCs w:val="20"/>
              </w:rPr>
              <w:t xml:space="preserve"> ). </w:t>
            </w:r>
          </w:p>
          <w:p w:rsidR="003D3900" w:rsidRPr="001F3319" w:rsidRDefault="003D3900" w:rsidP="001F3319">
            <w:pPr>
              <w:tabs>
                <w:tab w:val="left" w:pos="6386"/>
              </w:tabs>
              <w:spacing w:after="0" w:line="240" w:lineRule="auto"/>
              <w:rPr>
                <w:rFonts w:ascii="Times New Roman" w:hAnsi="Times New Roman"/>
                <w:sz w:val="24"/>
                <w:szCs w:val="24"/>
              </w:rPr>
            </w:pPr>
            <w:r w:rsidRPr="00EE28EB">
              <w:rPr>
                <w:rFonts w:ascii="Times New Roman" w:hAnsi="Times New Roman"/>
                <w:color w:val="000000"/>
                <w:sz w:val="20"/>
                <w:szCs w:val="20"/>
              </w:rPr>
              <w:t>( 2 ) Augstāki līmeņi ir saistīti ar vienlaicīgu karstās sakausēšanas pārklājuma uzklāšanas laikā radušos dūmgāzu attīrīšanu.</w:t>
            </w:r>
          </w:p>
        </w:tc>
      </w:tr>
    </w:tbl>
    <w:p w:rsidR="003D3900" w:rsidRPr="00782D19" w:rsidRDefault="003D3900" w:rsidP="000054DE">
      <w:pPr>
        <w:tabs>
          <w:tab w:val="left" w:pos="6386"/>
        </w:tabs>
        <w:spacing w:after="0" w:line="240" w:lineRule="auto"/>
        <w:jc w:val="right"/>
        <w:rPr>
          <w:rFonts w:ascii="Times New Roman" w:hAnsi="Times New Roman"/>
          <w:b/>
          <w:bCs/>
          <w:sz w:val="24"/>
          <w:szCs w:val="24"/>
        </w:rPr>
      </w:pPr>
      <w:r>
        <w:rPr>
          <w:rFonts w:ascii="Times New Roman" w:hAnsi="Times New Roman"/>
          <w:b/>
          <w:bCs/>
          <w:sz w:val="24"/>
          <w:szCs w:val="24"/>
        </w:rPr>
        <w:tab/>
      </w:r>
    </w:p>
    <w:p w:rsidR="003D3900" w:rsidRPr="001762AE" w:rsidRDefault="003D3900" w:rsidP="000054DE">
      <w:pPr>
        <w:tabs>
          <w:tab w:val="left" w:pos="4608"/>
          <w:tab w:val="left" w:pos="6386"/>
        </w:tabs>
        <w:spacing w:after="0" w:line="240" w:lineRule="auto"/>
        <w:ind w:left="93"/>
        <w:rPr>
          <w:rFonts w:ascii="Times New Roman" w:hAnsi="Times New Roman"/>
          <w:sz w:val="24"/>
          <w:szCs w:val="24"/>
        </w:rPr>
      </w:pPr>
      <w:r w:rsidRPr="001762AE">
        <w:rPr>
          <w:rFonts w:ascii="Times New Roman" w:hAnsi="Times New Roman"/>
          <w:sz w:val="24"/>
          <w:szCs w:val="24"/>
        </w:rPr>
        <w:tab/>
      </w:r>
    </w:p>
    <w:p w:rsidR="003D3900" w:rsidRDefault="003D3900" w:rsidP="004133DE">
      <w:pPr>
        <w:pStyle w:val="Virsraksts"/>
        <w:spacing w:after="0" w:line="240" w:lineRule="auto"/>
        <w:outlineLvl w:val="1"/>
      </w:pPr>
      <w:bookmarkStart w:id="22" w:name="_Toc364166233"/>
      <w:r>
        <w:t>5.</w:t>
      </w:r>
      <w:r w:rsidRPr="001762AE">
        <w:t>5. Kausēšanas krāšņu izdalītie metāli</w:t>
      </w:r>
      <w:bookmarkEnd w:id="22"/>
    </w:p>
    <w:p w:rsidR="003D3900" w:rsidRPr="001762AE" w:rsidRDefault="003D3900" w:rsidP="000054DE">
      <w:pPr>
        <w:pStyle w:val="Virsraksts"/>
        <w:spacing w:after="0" w:line="240" w:lineRule="auto"/>
      </w:pPr>
      <w:r w:rsidRPr="001762AE">
        <w:tab/>
      </w:r>
      <w:r w:rsidRPr="001762AE">
        <w:tab/>
      </w:r>
      <w:r w:rsidRPr="001762AE">
        <w:tab/>
      </w:r>
    </w:p>
    <w:p w:rsidR="003D3900" w:rsidRDefault="003D3900" w:rsidP="000054DE">
      <w:pPr>
        <w:tabs>
          <w:tab w:val="left" w:pos="7308"/>
        </w:tabs>
        <w:spacing w:after="0" w:line="240" w:lineRule="auto"/>
        <w:ind w:left="-110"/>
        <w:jc w:val="both"/>
        <w:rPr>
          <w:rFonts w:ascii="Times New Roman" w:hAnsi="Times New Roman"/>
          <w:bCs/>
          <w:sz w:val="24"/>
          <w:szCs w:val="24"/>
        </w:rPr>
      </w:pPr>
      <w:r>
        <w:rPr>
          <w:rFonts w:ascii="Times New Roman" w:hAnsi="Times New Roman"/>
          <w:bCs/>
          <w:sz w:val="24"/>
          <w:szCs w:val="24"/>
        </w:rPr>
        <w:t xml:space="preserve">5.5.1. </w:t>
      </w:r>
      <w:r w:rsidRPr="000B6FB8">
        <w:rPr>
          <w:rFonts w:ascii="Times New Roman" w:hAnsi="Times New Roman"/>
          <w:bCs/>
          <w:sz w:val="24"/>
          <w:szCs w:val="24"/>
        </w:rPr>
        <w:t>LPTP mērķis ir samazināt kausēšanas krāsns izdalītās metālu emisijas, izmantojot kādu no turpmāk minētajiem tehniskajiem paņēmieniem vai to apvienojumu.</w:t>
      </w:r>
    </w:p>
    <w:p w:rsidR="003D3900" w:rsidRDefault="003D3900" w:rsidP="000054DE">
      <w:pPr>
        <w:tabs>
          <w:tab w:val="left" w:pos="7308"/>
        </w:tabs>
        <w:spacing w:after="0" w:line="240" w:lineRule="auto"/>
        <w:ind w:left="-110"/>
        <w:jc w:val="both"/>
        <w:rPr>
          <w:rFonts w:ascii="Times New Roman" w:hAnsi="Times New Roman"/>
          <w:bCs/>
          <w:sz w:val="24"/>
          <w:szCs w:val="24"/>
        </w:rPr>
      </w:pPr>
    </w:p>
    <w:p w:rsidR="003D3900" w:rsidRDefault="003D3900" w:rsidP="000054DE">
      <w:pPr>
        <w:tabs>
          <w:tab w:val="left" w:pos="7308"/>
        </w:tabs>
        <w:spacing w:after="0" w:line="240" w:lineRule="auto"/>
        <w:ind w:left="-110"/>
        <w:jc w:val="center"/>
        <w:rPr>
          <w:rFonts w:ascii="Times New Roman" w:hAnsi="Times New Roman"/>
          <w:b/>
          <w:bCs/>
          <w:sz w:val="24"/>
          <w:szCs w:val="24"/>
        </w:rPr>
      </w:pPr>
    </w:p>
    <w:p w:rsidR="003D3900" w:rsidRDefault="003D3900" w:rsidP="000054DE">
      <w:pPr>
        <w:tabs>
          <w:tab w:val="left" w:pos="7308"/>
        </w:tabs>
        <w:spacing w:after="0" w:line="240" w:lineRule="auto"/>
        <w:ind w:left="-110"/>
        <w:jc w:val="center"/>
        <w:rPr>
          <w:rFonts w:ascii="Times New Roman" w:hAnsi="Times New Roman"/>
          <w:b/>
          <w:bCs/>
          <w:sz w:val="24"/>
          <w:szCs w:val="24"/>
        </w:rPr>
      </w:pPr>
    </w:p>
    <w:p w:rsidR="003D3900" w:rsidRPr="000054DE" w:rsidRDefault="003D3900" w:rsidP="000054DE">
      <w:pPr>
        <w:tabs>
          <w:tab w:val="left" w:pos="7308"/>
        </w:tabs>
        <w:spacing w:after="0" w:line="240" w:lineRule="auto"/>
        <w:ind w:left="-110"/>
        <w:jc w:val="center"/>
        <w:rPr>
          <w:rFonts w:ascii="Times New Roman" w:hAnsi="Times New Roman"/>
          <w:b/>
          <w:bCs/>
          <w:sz w:val="24"/>
          <w:szCs w:val="24"/>
        </w:rPr>
      </w:pPr>
      <w:r w:rsidRPr="000054DE">
        <w:rPr>
          <w:rFonts w:ascii="Times New Roman" w:hAnsi="Times New Roman"/>
          <w:b/>
          <w:bCs/>
          <w:sz w:val="24"/>
          <w:szCs w:val="24"/>
        </w:rPr>
        <w:t>Tehniskie paņēmieni un to piemērojamība</w:t>
      </w:r>
    </w:p>
    <w:p w:rsidR="003D3900" w:rsidRDefault="003D3900" w:rsidP="000054DE">
      <w:pPr>
        <w:tabs>
          <w:tab w:val="left" w:pos="7308"/>
        </w:tabs>
        <w:spacing w:after="0" w:line="240" w:lineRule="auto"/>
        <w:ind w:left="-110"/>
        <w:jc w:val="right"/>
        <w:rPr>
          <w:rFonts w:ascii="Times New Roman" w:hAnsi="Times New Roman"/>
          <w:b/>
          <w:bCs/>
          <w:sz w:val="24"/>
          <w:szCs w:val="24"/>
        </w:rPr>
      </w:pPr>
    </w:p>
    <w:p w:rsidR="003D3900" w:rsidRDefault="003D3900" w:rsidP="000054DE">
      <w:pPr>
        <w:tabs>
          <w:tab w:val="left" w:pos="7308"/>
        </w:tabs>
        <w:spacing w:after="0" w:line="240" w:lineRule="auto"/>
        <w:ind w:left="-110"/>
        <w:jc w:val="right"/>
        <w:rPr>
          <w:rFonts w:ascii="Times New Roman" w:hAnsi="Times New Roman"/>
          <w:b/>
          <w:bCs/>
          <w:sz w:val="24"/>
          <w:szCs w:val="24"/>
        </w:rPr>
      </w:pPr>
      <w:r w:rsidRPr="000054DE">
        <w:rPr>
          <w:rFonts w:ascii="Times New Roman" w:hAnsi="Times New Roman"/>
          <w:b/>
          <w:bCs/>
          <w:sz w:val="24"/>
          <w:szCs w:val="24"/>
        </w:rPr>
        <w:t>3</w:t>
      </w:r>
      <w:r>
        <w:rPr>
          <w:rFonts w:ascii="Times New Roman" w:hAnsi="Times New Roman"/>
          <w:b/>
          <w:bCs/>
          <w:sz w:val="24"/>
          <w:szCs w:val="24"/>
        </w:rPr>
        <w:t>1</w:t>
      </w:r>
      <w:r w:rsidRPr="000054DE">
        <w:rPr>
          <w:rFonts w:ascii="Times New Roman" w:hAnsi="Times New Roman"/>
          <w:b/>
          <w:bCs/>
          <w:sz w:val="24"/>
          <w:szCs w:val="24"/>
        </w:rPr>
        <w:t xml:space="preserve">.tabula </w:t>
      </w:r>
    </w:p>
    <w:p w:rsidR="003D3900" w:rsidRPr="000054DE" w:rsidRDefault="003D3900" w:rsidP="000054DE">
      <w:pPr>
        <w:tabs>
          <w:tab w:val="left" w:pos="7308"/>
        </w:tabs>
        <w:spacing w:after="0" w:line="240" w:lineRule="auto"/>
        <w:ind w:left="-110"/>
        <w:jc w:val="right"/>
        <w:rPr>
          <w:rFonts w:ascii="Times New Roman" w:hAnsi="Times New Roman"/>
          <w:b/>
          <w:sz w:val="24"/>
          <w:szCs w:val="24"/>
        </w:rPr>
      </w:pPr>
      <w:r w:rsidRPr="000054DE">
        <w:rPr>
          <w:rFonts w:ascii="Times New Roman" w:hAnsi="Times New Roman"/>
          <w:b/>
          <w:bCs/>
          <w:sz w:val="24"/>
          <w:szCs w:val="24"/>
        </w:rPr>
        <w:tab/>
      </w:r>
      <w:r w:rsidRPr="000054DE">
        <w:rPr>
          <w:rFonts w:ascii="Times New Roman" w:hAnsi="Times New Roman"/>
          <w:b/>
          <w:sz w:val="24"/>
          <w:szCs w:val="24"/>
        </w:rPr>
        <w:tab/>
      </w: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8"/>
        <w:gridCol w:w="5170"/>
        <w:gridCol w:w="2970"/>
      </w:tblGrid>
      <w:tr w:rsidR="003D3900" w:rsidRPr="001762AE" w:rsidTr="001C0AE9">
        <w:tc>
          <w:tcPr>
            <w:tcW w:w="1098" w:type="dxa"/>
          </w:tcPr>
          <w:p w:rsidR="003D3900" w:rsidRPr="00EB0D2A" w:rsidRDefault="003D3900" w:rsidP="000054DE">
            <w:pPr>
              <w:tabs>
                <w:tab w:val="left" w:pos="3888"/>
                <w:tab w:val="left" w:pos="7308"/>
              </w:tabs>
              <w:spacing w:after="0" w:line="240" w:lineRule="auto"/>
              <w:rPr>
                <w:rFonts w:ascii="Times New Roman" w:hAnsi="Times New Roman"/>
                <w:b/>
                <w:bCs/>
                <w:sz w:val="24"/>
                <w:szCs w:val="24"/>
              </w:rPr>
            </w:pPr>
            <w:r>
              <w:rPr>
                <w:rFonts w:ascii="Times New Roman" w:hAnsi="Times New Roman"/>
                <w:b/>
                <w:bCs/>
                <w:sz w:val="24"/>
                <w:szCs w:val="24"/>
              </w:rPr>
              <w:t xml:space="preserve">Nr. </w:t>
            </w:r>
          </w:p>
        </w:tc>
        <w:tc>
          <w:tcPr>
            <w:tcW w:w="5170" w:type="dxa"/>
          </w:tcPr>
          <w:p w:rsidR="003D3900" w:rsidRPr="00EB0D2A" w:rsidRDefault="003D3900" w:rsidP="000054DE">
            <w:pPr>
              <w:tabs>
                <w:tab w:val="left" w:pos="3888"/>
                <w:tab w:val="left" w:pos="7308"/>
              </w:tabs>
              <w:spacing w:after="0" w:line="240" w:lineRule="auto"/>
              <w:rPr>
                <w:rFonts w:ascii="Times New Roman" w:hAnsi="Times New Roman"/>
                <w:sz w:val="24"/>
                <w:szCs w:val="24"/>
              </w:rPr>
            </w:pPr>
            <w:r w:rsidRPr="00EB0D2A">
              <w:rPr>
                <w:rFonts w:ascii="Times New Roman" w:hAnsi="Times New Roman"/>
                <w:b/>
                <w:bCs/>
                <w:sz w:val="24"/>
                <w:szCs w:val="24"/>
              </w:rPr>
              <w:t>Tehniskais paņēmiens С</w:t>
            </w:r>
            <w:r w:rsidRPr="00EB0D2A">
              <w:rPr>
                <w:rFonts w:ascii="Times New Roman" w:hAnsi="Times New Roman"/>
                <w:b/>
                <w:bCs/>
                <w:sz w:val="24"/>
                <w:szCs w:val="24"/>
                <w:vertAlign w:val="superscript"/>
              </w:rPr>
              <w:t>1</w:t>
            </w:r>
            <w:r w:rsidRPr="00EB0D2A">
              <w:rPr>
                <w:rFonts w:ascii="Times New Roman" w:hAnsi="Times New Roman"/>
                <w:b/>
                <w:bCs/>
                <w:sz w:val="24"/>
                <w:szCs w:val="24"/>
              </w:rPr>
              <w:t>)</w:t>
            </w:r>
          </w:p>
        </w:tc>
        <w:tc>
          <w:tcPr>
            <w:tcW w:w="2970" w:type="dxa"/>
          </w:tcPr>
          <w:p w:rsidR="003D3900" w:rsidRPr="00EB0D2A" w:rsidRDefault="003D3900" w:rsidP="000054DE">
            <w:pPr>
              <w:tabs>
                <w:tab w:val="left" w:pos="3888"/>
                <w:tab w:val="left" w:pos="7308"/>
              </w:tabs>
              <w:spacing w:after="0" w:line="240" w:lineRule="auto"/>
              <w:ind w:left="93"/>
              <w:rPr>
                <w:rFonts w:ascii="Times New Roman" w:hAnsi="Times New Roman"/>
                <w:sz w:val="24"/>
                <w:szCs w:val="24"/>
              </w:rPr>
            </w:pPr>
            <w:r w:rsidRPr="00EB0D2A">
              <w:rPr>
                <w:rFonts w:ascii="Times New Roman" w:hAnsi="Times New Roman"/>
                <w:b/>
                <w:bCs/>
                <w:sz w:val="24"/>
                <w:szCs w:val="24"/>
              </w:rPr>
              <w:t>Piemērojamība</w:t>
            </w:r>
          </w:p>
        </w:tc>
      </w:tr>
      <w:tr w:rsidR="003D3900" w:rsidRPr="001762AE" w:rsidTr="001C0AE9">
        <w:tc>
          <w:tcPr>
            <w:tcW w:w="1098" w:type="dxa"/>
          </w:tcPr>
          <w:p w:rsidR="003D3900" w:rsidRPr="00EB0D2A" w:rsidRDefault="003D3900" w:rsidP="000054DE">
            <w:pPr>
              <w:tabs>
                <w:tab w:val="left" w:pos="3888"/>
                <w:tab w:val="left" w:pos="7308"/>
              </w:tabs>
              <w:spacing w:after="0" w:line="240" w:lineRule="auto"/>
              <w:jc w:val="both"/>
              <w:rPr>
                <w:rFonts w:ascii="Times New Roman" w:hAnsi="Times New Roman"/>
                <w:sz w:val="24"/>
                <w:szCs w:val="24"/>
              </w:rPr>
            </w:pPr>
            <w:r>
              <w:rPr>
                <w:rFonts w:ascii="Times New Roman" w:hAnsi="Times New Roman"/>
                <w:sz w:val="24"/>
                <w:szCs w:val="24"/>
              </w:rPr>
              <w:t xml:space="preserve">1. </w:t>
            </w:r>
          </w:p>
        </w:tc>
        <w:tc>
          <w:tcPr>
            <w:tcW w:w="5170" w:type="dxa"/>
          </w:tcPr>
          <w:p w:rsidR="003D3900" w:rsidRDefault="003D3900" w:rsidP="000054DE">
            <w:pPr>
              <w:tabs>
                <w:tab w:val="left" w:pos="3888"/>
                <w:tab w:val="left" w:pos="7308"/>
              </w:tabs>
              <w:spacing w:after="0" w:line="240" w:lineRule="auto"/>
              <w:jc w:val="both"/>
              <w:rPr>
                <w:rFonts w:ascii="Times New Roman" w:hAnsi="Times New Roman"/>
                <w:sz w:val="24"/>
                <w:szCs w:val="24"/>
              </w:rPr>
            </w:pPr>
            <w:r w:rsidRPr="00EB0D2A">
              <w:rPr>
                <w:rFonts w:ascii="Times New Roman" w:hAnsi="Times New Roman"/>
                <w:sz w:val="24"/>
                <w:szCs w:val="24"/>
              </w:rPr>
              <w:t xml:space="preserve">Izejvielu ar zemu metālu saturu </w:t>
            </w:r>
            <w:r>
              <w:rPr>
                <w:rFonts w:ascii="Times New Roman" w:hAnsi="Times New Roman"/>
                <w:sz w:val="24"/>
                <w:szCs w:val="24"/>
              </w:rPr>
              <w:t>atlasīšana šihtas sagatavošanai</w:t>
            </w:r>
          </w:p>
          <w:p w:rsidR="003D3900" w:rsidRPr="00EB0D2A" w:rsidRDefault="003D3900" w:rsidP="000054DE">
            <w:pPr>
              <w:tabs>
                <w:tab w:val="left" w:pos="3888"/>
                <w:tab w:val="left" w:pos="7308"/>
              </w:tabs>
              <w:spacing w:after="0" w:line="240" w:lineRule="auto"/>
              <w:jc w:val="both"/>
              <w:rPr>
                <w:rFonts w:ascii="Times New Roman" w:hAnsi="Times New Roman"/>
                <w:sz w:val="24"/>
                <w:szCs w:val="24"/>
              </w:rPr>
            </w:pPr>
          </w:p>
        </w:tc>
        <w:tc>
          <w:tcPr>
            <w:tcW w:w="2970" w:type="dxa"/>
            <w:vMerge w:val="restart"/>
          </w:tcPr>
          <w:p w:rsidR="003D3900" w:rsidRPr="00EB0D2A" w:rsidRDefault="003D3900" w:rsidP="000054DE">
            <w:pPr>
              <w:tabs>
                <w:tab w:val="left" w:pos="3888"/>
                <w:tab w:val="left" w:pos="7308"/>
              </w:tabs>
              <w:spacing w:after="0" w:line="240" w:lineRule="auto"/>
              <w:jc w:val="both"/>
              <w:rPr>
                <w:rFonts w:ascii="Times New Roman" w:hAnsi="Times New Roman"/>
                <w:sz w:val="24"/>
                <w:szCs w:val="24"/>
              </w:rPr>
            </w:pPr>
            <w:r w:rsidRPr="00EB0D2A">
              <w:rPr>
                <w:rFonts w:ascii="Times New Roman" w:hAnsi="Times New Roman"/>
                <w:sz w:val="24"/>
                <w:szCs w:val="24"/>
              </w:rPr>
              <w:t>Piemērojamību     var ierobežot sarežģījumi, kas saistīti ar iekārtā ražotā  stikla  veidu un izejvielu pieejamību.</w:t>
            </w:r>
            <w:r w:rsidRPr="00EB0D2A">
              <w:rPr>
                <w:rFonts w:ascii="Times New Roman" w:hAnsi="Times New Roman"/>
                <w:sz w:val="24"/>
                <w:szCs w:val="24"/>
              </w:rPr>
              <w:tab/>
            </w:r>
          </w:p>
          <w:p w:rsidR="003D3900" w:rsidRPr="00EB0D2A" w:rsidRDefault="003D3900" w:rsidP="000054DE">
            <w:pPr>
              <w:tabs>
                <w:tab w:val="left" w:pos="3888"/>
                <w:tab w:val="left" w:pos="7308"/>
              </w:tabs>
              <w:spacing w:after="0" w:line="240" w:lineRule="auto"/>
              <w:jc w:val="both"/>
              <w:rPr>
                <w:rFonts w:ascii="Times New Roman" w:hAnsi="Times New Roman"/>
                <w:sz w:val="24"/>
                <w:szCs w:val="24"/>
              </w:rPr>
            </w:pPr>
            <w:r w:rsidRPr="00EB0D2A">
              <w:rPr>
                <w:rFonts w:ascii="Times New Roman" w:hAnsi="Times New Roman"/>
                <w:sz w:val="24"/>
                <w:szCs w:val="24"/>
              </w:rPr>
              <w:tab/>
            </w:r>
          </w:p>
        </w:tc>
      </w:tr>
      <w:tr w:rsidR="003D3900" w:rsidRPr="001762AE" w:rsidTr="001C0AE9">
        <w:tc>
          <w:tcPr>
            <w:tcW w:w="1098" w:type="dxa"/>
          </w:tcPr>
          <w:p w:rsidR="003D3900" w:rsidRPr="00EB0D2A" w:rsidRDefault="003D3900" w:rsidP="000054DE">
            <w:pPr>
              <w:tabs>
                <w:tab w:val="left" w:pos="3888"/>
                <w:tab w:val="left" w:pos="7308"/>
              </w:tabs>
              <w:spacing w:after="0" w:line="240" w:lineRule="auto"/>
              <w:jc w:val="both"/>
              <w:rPr>
                <w:rFonts w:ascii="Times New Roman" w:hAnsi="Times New Roman"/>
                <w:sz w:val="24"/>
                <w:szCs w:val="24"/>
              </w:rPr>
            </w:pPr>
            <w:r>
              <w:rPr>
                <w:rFonts w:ascii="Times New Roman" w:hAnsi="Times New Roman"/>
                <w:sz w:val="24"/>
                <w:szCs w:val="24"/>
              </w:rPr>
              <w:t xml:space="preserve">2. </w:t>
            </w:r>
          </w:p>
        </w:tc>
        <w:tc>
          <w:tcPr>
            <w:tcW w:w="5170" w:type="dxa"/>
          </w:tcPr>
          <w:p w:rsidR="003D3900" w:rsidRDefault="003D3900" w:rsidP="000054DE">
            <w:pPr>
              <w:tabs>
                <w:tab w:val="left" w:pos="3888"/>
                <w:tab w:val="left" w:pos="7308"/>
              </w:tabs>
              <w:spacing w:after="0" w:line="240" w:lineRule="auto"/>
              <w:jc w:val="both"/>
              <w:rPr>
                <w:rFonts w:ascii="Times New Roman" w:hAnsi="Times New Roman"/>
                <w:sz w:val="24"/>
                <w:szCs w:val="24"/>
              </w:rPr>
            </w:pPr>
            <w:r w:rsidRPr="00EB0D2A">
              <w:rPr>
                <w:rFonts w:ascii="Times New Roman" w:hAnsi="Times New Roman"/>
                <w:sz w:val="24"/>
                <w:szCs w:val="24"/>
              </w:rPr>
              <w:t>Samazināt līdz minimumam metālu savienojumu izmantošanu šihtas sagatavošanai, ja ir nepieciešama stikla iekrāsošana vai atkrāsošana   atbilstoši   patēriņam   paredzētā   stikla kvalitātes prasībām</w:t>
            </w:r>
          </w:p>
          <w:p w:rsidR="003D3900" w:rsidRPr="00EB0D2A" w:rsidRDefault="003D3900" w:rsidP="000054DE">
            <w:pPr>
              <w:tabs>
                <w:tab w:val="left" w:pos="3888"/>
                <w:tab w:val="left" w:pos="7308"/>
              </w:tabs>
              <w:spacing w:after="0" w:line="240" w:lineRule="auto"/>
              <w:jc w:val="both"/>
              <w:rPr>
                <w:rFonts w:ascii="Times New Roman" w:hAnsi="Times New Roman"/>
                <w:sz w:val="24"/>
                <w:szCs w:val="24"/>
              </w:rPr>
            </w:pPr>
          </w:p>
        </w:tc>
        <w:tc>
          <w:tcPr>
            <w:tcW w:w="2970" w:type="dxa"/>
            <w:vMerge/>
          </w:tcPr>
          <w:p w:rsidR="003D3900" w:rsidRPr="00EB0D2A" w:rsidRDefault="003D3900" w:rsidP="000054DE">
            <w:pPr>
              <w:tabs>
                <w:tab w:val="left" w:pos="3888"/>
                <w:tab w:val="left" w:pos="7308"/>
              </w:tabs>
              <w:spacing w:after="0" w:line="240" w:lineRule="auto"/>
              <w:rPr>
                <w:rFonts w:ascii="Times New Roman" w:hAnsi="Times New Roman"/>
                <w:sz w:val="24"/>
                <w:szCs w:val="24"/>
              </w:rPr>
            </w:pPr>
          </w:p>
        </w:tc>
      </w:tr>
      <w:tr w:rsidR="003D3900" w:rsidRPr="001762AE" w:rsidTr="001C0AE9">
        <w:tc>
          <w:tcPr>
            <w:tcW w:w="1098" w:type="dxa"/>
          </w:tcPr>
          <w:p w:rsidR="003D3900" w:rsidRPr="00EB0D2A" w:rsidRDefault="003D3900" w:rsidP="000054DE">
            <w:pPr>
              <w:tabs>
                <w:tab w:val="left" w:pos="3888"/>
                <w:tab w:val="left" w:pos="7308"/>
              </w:tabs>
              <w:spacing w:after="0" w:line="240" w:lineRule="auto"/>
              <w:jc w:val="both"/>
              <w:rPr>
                <w:rFonts w:ascii="Times New Roman" w:hAnsi="Times New Roman"/>
                <w:sz w:val="24"/>
                <w:szCs w:val="24"/>
              </w:rPr>
            </w:pPr>
            <w:r>
              <w:rPr>
                <w:rFonts w:ascii="Times New Roman" w:hAnsi="Times New Roman"/>
                <w:sz w:val="24"/>
                <w:szCs w:val="24"/>
              </w:rPr>
              <w:t xml:space="preserve">3. </w:t>
            </w:r>
          </w:p>
        </w:tc>
        <w:tc>
          <w:tcPr>
            <w:tcW w:w="5170" w:type="dxa"/>
          </w:tcPr>
          <w:p w:rsidR="003D3900" w:rsidRDefault="003D3900" w:rsidP="000054DE">
            <w:pPr>
              <w:tabs>
                <w:tab w:val="left" w:pos="3888"/>
                <w:tab w:val="left" w:pos="7308"/>
              </w:tabs>
              <w:spacing w:after="0" w:line="240" w:lineRule="auto"/>
              <w:jc w:val="both"/>
              <w:rPr>
                <w:rFonts w:ascii="Times New Roman" w:hAnsi="Times New Roman"/>
                <w:sz w:val="24"/>
                <w:szCs w:val="24"/>
              </w:rPr>
            </w:pPr>
            <w:r w:rsidRPr="00EB0D2A">
              <w:rPr>
                <w:rFonts w:ascii="Times New Roman" w:hAnsi="Times New Roman"/>
                <w:sz w:val="24"/>
                <w:szCs w:val="24"/>
              </w:rPr>
              <w:t>Filtrēšanas sistēmas izmantošana (maisa filtrs vai elektrostatiskais filtrs)</w:t>
            </w:r>
          </w:p>
          <w:p w:rsidR="003D3900" w:rsidRPr="00EB0D2A" w:rsidRDefault="003D3900" w:rsidP="000054DE">
            <w:pPr>
              <w:tabs>
                <w:tab w:val="left" w:pos="3888"/>
                <w:tab w:val="left" w:pos="7308"/>
              </w:tabs>
              <w:spacing w:after="0" w:line="240" w:lineRule="auto"/>
              <w:jc w:val="both"/>
              <w:rPr>
                <w:rFonts w:ascii="Times New Roman" w:hAnsi="Times New Roman"/>
                <w:sz w:val="24"/>
                <w:szCs w:val="24"/>
              </w:rPr>
            </w:pPr>
          </w:p>
        </w:tc>
        <w:tc>
          <w:tcPr>
            <w:tcW w:w="2970" w:type="dxa"/>
            <w:vMerge w:val="restart"/>
          </w:tcPr>
          <w:p w:rsidR="003D3900" w:rsidRPr="00EB0D2A" w:rsidRDefault="003D3900" w:rsidP="000054DE">
            <w:pPr>
              <w:tabs>
                <w:tab w:val="left" w:pos="3888"/>
                <w:tab w:val="left" w:pos="7308"/>
              </w:tabs>
              <w:spacing w:after="0" w:line="240" w:lineRule="auto"/>
              <w:jc w:val="both"/>
              <w:rPr>
                <w:rFonts w:ascii="Times New Roman" w:hAnsi="Times New Roman"/>
                <w:sz w:val="24"/>
                <w:szCs w:val="24"/>
              </w:rPr>
            </w:pPr>
            <w:r w:rsidRPr="00EB0D2A">
              <w:rPr>
                <w:rFonts w:ascii="Times New Roman" w:hAnsi="Times New Roman"/>
                <w:sz w:val="24"/>
                <w:szCs w:val="24"/>
              </w:rPr>
              <w:t>Tehniskie paņēmieni ir vispārīgi piemērojami.</w:t>
            </w:r>
            <w:r w:rsidRPr="00EB0D2A">
              <w:rPr>
                <w:rFonts w:ascii="Times New Roman" w:hAnsi="Times New Roman"/>
                <w:sz w:val="24"/>
                <w:szCs w:val="24"/>
              </w:rPr>
              <w:tab/>
            </w:r>
          </w:p>
        </w:tc>
      </w:tr>
      <w:tr w:rsidR="003D3900" w:rsidRPr="001762AE" w:rsidTr="001C0AE9">
        <w:tc>
          <w:tcPr>
            <w:tcW w:w="1098" w:type="dxa"/>
          </w:tcPr>
          <w:p w:rsidR="003D3900" w:rsidRPr="00EB0D2A" w:rsidRDefault="003D3900" w:rsidP="000054DE">
            <w:pPr>
              <w:tabs>
                <w:tab w:val="left" w:pos="3888"/>
                <w:tab w:val="left" w:pos="7308"/>
              </w:tabs>
              <w:spacing w:after="0" w:line="240" w:lineRule="auto"/>
              <w:jc w:val="both"/>
              <w:rPr>
                <w:rFonts w:ascii="Times New Roman" w:hAnsi="Times New Roman"/>
                <w:sz w:val="24"/>
                <w:szCs w:val="24"/>
              </w:rPr>
            </w:pPr>
            <w:r>
              <w:rPr>
                <w:rFonts w:ascii="Times New Roman" w:hAnsi="Times New Roman"/>
                <w:sz w:val="24"/>
                <w:szCs w:val="24"/>
              </w:rPr>
              <w:t xml:space="preserve">4. </w:t>
            </w:r>
          </w:p>
        </w:tc>
        <w:tc>
          <w:tcPr>
            <w:tcW w:w="5170" w:type="dxa"/>
          </w:tcPr>
          <w:p w:rsidR="003D3900" w:rsidRDefault="003D3900" w:rsidP="000054DE">
            <w:pPr>
              <w:tabs>
                <w:tab w:val="left" w:pos="3888"/>
                <w:tab w:val="left" w:pos="7308"/>
              </w:tabs>
              <w:spacing w:after="0" w:line="240" w:lineRule="auto"/>
              <w:jc w:val="both"/>
              <w:rPr>
                <w:rFonts w:ascii="Times New Roman" w:hAnsi="Times New Roman"/>
                <w:sz w:val="24"/>
                <w:szCs w:val="24"/>
              </w:rPr>
            </w:pPr>
            <w:r w:rsidRPr="00EB0D2A">
              <w:rPr>
                <w:rFonts w:ascii="Times New Roman" w:hAnsi="Times New Roman"/>
                <w:sz w:val="24"/>
                <w:szCs w:val="24"/>
              </w:rPr>
              <w:t>Sausā vai pussausā gāzu attīrīšana apv</w:t>
            </w:r>
            <w:r>
              <w:rPr>
                <w:rFonts w:ascii="Times New Roman" w:hAnsi="Times New Roman"/>
                <w:sz w:val="24"/>
                <w:szCs w:val="24"/>
              </w:rPr>
              <w:t>ienojumā ar filtrēšanas sistēmu</w:t>
            </w:r>
          </w:p>
          <w:p w:rsidR="003D3900" w:rsidRPr="00EB0D2A" w:rsidRDefault="003D3900" w:rsidP="000054DE">
            <w:pPr>
              <w:tabs>
                <w:tab w:val="left" w:pos="3888"/>
                <w:tab w:val="left" w:pos="7308"/>
              </w:tabs>
              <w:spacing w:after="0" w:line="240" w:lineRule="auto"/>
              <w:jc w:val="both"/>
              <w:rPr>
                <w:rFonts w:ascii="Times New Roman" w:hAnsi="Times New Roman"/>
                <w:sz w:val="24"/>
                <w:szCs w:val="24"/>
              </w:rPr>
            </w:pPr>
            <w:r w:rsidRPr="00EB0D2A">
              <w:rPr>
                <w:rFonts w:ascii="Times New Roman" w:hAnsi="Times New Roman"/>
                <w:sz w:val="24"/>
                <w:szCs w:val="24"/>
              </w:rPr>
              <w:tab/>
            </w:r>
          </w:p>
        </w:tc>
        <w:tc>
          <w:tcPr>
            <w:tcW w:w="2970" w:type="dxa"/>
            <w:vMerge/>
          </w:tcPr>
          <w:p w:rsidR="003D3900" w:rsidRPr="00EB0D2A" w:rsidRDefault="003D3900" w:rsidP="000054DE">
            <w:pPr>
              <w:tabs>
                <w:tab w:val="left" w:pos="3888"/>
                <w:tab w:val="left" w:pos="7308"/>
              </w:tabs>
              <w:spacing w:after="0" w:line="240" w:lineRule="auto"/>
              <w:rPr>
                <w:rFonts w:ascii="Times New Roman" w:hAnsi="Times New Roman"/>
                <w:sz w:val="24"/>
                <w:szCs w:val="24"/>
              </w:rPr>
            </w:pPr>
          </w:p>
        </w:tc>
      </w:tr>
      <w:tr w:rsidR="003D3900" w:rsidRPr="001762AE" w:rsidTr="001C0AE9">
        <w:tc>
          <w:tcPr>
            <w:tcW w:w="9238" w:type="dxa"/>
            <w:gridSpan w:val="3"/>
          </w:tcPr>
          <w:p w:rsidR="003D3900" w:rsidRPr="00EB0D2A" w:rsidRDefault="003D3900" w:rsidP="000054DE">
            <w:pPr>
              <w:tabs>
                <w:tab w:val="left" w:pos="3888"/>
                <w:tab w:val="left" w:pos="7308"/>
              </w:tabs>
              <w:spacing w:after="0" w:line="240" w:lineRule="auto"/>
              <w:rPr>
                <w:rFonts w:ascii="Times New Roman" w:hAnsi="Times New Roman"/>
                <w:sz w:val="24"/>
                <w:szCs w:val="24"/>
              </w:rPr>
            </w:pPr>
            <w:r w:rsidRPr="00EE28EB">
              <w:rPr>
                <w:rFonts w:ascii="Times New Roman" w:hAnsi="Times New Roman"/>
                <w:sz w:val="20"/>
                <w:szCs w:val="20"/>
              </w:rPr>
              <w:t>(</w:t>
            </w:r>
            <w:r w:rsidRPr="00EE28EB">
              <w:rPr>
                <w:rFonts w:ascii="Times New Roman" w:hAnsi="Times New Roman"/>
                <w:sz w:val="20"/>
                <w:szCs w:val="20"/>
                <w:vertAlign w:val="superscript"/>
              </w:rPr>
              <w:t>1</w:t>
            </w:r>
            <w:r w:rsidRPr="00EE28EB">
              <w:rPr>
                <w:rFonts w:ascii="Times New Roman" w:hAnsi="Times New Roman"/>
                <w:sz w:val="20"/>
                <w:szCs w:val="20"/>
              </w:rPr>
              <w:t>) Tehniskie paņēmieni aprakstīti 13.1.5. nodaļā.</w:t>
            </w:r>
          </w:p>
        </w:tc>
      </w:tr>
    </w:tbl>
    <w:p w:rsidR="003D3900" w:rsidRPr="001762AE" w:rsidRDefault="003D3900" w:rsidP="000054DE">
      <w:pPr>
        <w:tabs>
          <w:tab w:val="left" w:pos="3888"/>
          <w:tab w:val="left" w:pos="7308"/>
        </w:tabs>
        <w:spacing w:after="0" w:line="240" w:lineRule="auto"/>
        <w:ind w:left="93"/>
        <w:rPr>
          <w:rFonts w:ascii="Times New Roman" w:hAnsi="Times New Roman"/>
          <w:sz w:val="24"/>
          <w:szCs w:val="24"/>
        </w:rPr>
      </w:pPr>
      <w:r w:rsidRPr="005D2253">
        <w:rPr>
          <w:rFonts w:ascii="Times New Roman" w:hAnsi="Times New Roman"/>
          <w:sz w:val="24"/>
          <w:szCs w:val="24"/>
        </w:rPr>
        <w:tab/>
      </w:r>
      <w:r w:rsidRPr="005D2253">
        <w:rPr>
          <w:rFonts w:ascii="Times New Roman" w:hAnsi="Times New Roman"/>
          <w:b/>
          <w:bCs/>
          <w:sz w:val="24"/>
          <w:szCs w:val="24"/>
        </w:rPr>
        <w:tab/>
      </w:r>
      <w:r w:rsidRPr="001762AE">
        <w:rPr>
          <w:rFonts w:ascii="Times New Roman" w:hAnsi="Times New Roman"/>
          <w:sz w:val="24"/>
          <w:szCs w:val="24"/>
        </w:rPr>
        <w:tab/>
      </w:r>
      <w:r w:rsidRPr="001762AE">
        <w:rPr>
          <w:rFonts w:ascii="Times New Roman" w:hAnsi="Times New Roman"/>
          <w:sz w:val="24"/>
          <w:szCs w:val="24"/>
        </w:rPr>
        <w:tab/>
      </w:r>
    </w:p>
    <w:p w:rsidR="003D3900" w:rsidRDefault="003D3900" w:rsidP="00B46BB9">
      <w:pPr>
        <w:autoSpaceDE w:val="0"/>
        <w:autoSpaceDN w:val="0"/>
        <w:adjustRightInd w:val="0"/>
        <w:spacing w:after="0" w:line="240" w:lineRule="auto"/>
        <w:jc w:val="center"/>
        <w:rPr>
          <w:rFonts w:ascii="Times New Roman" w:hAnsi="Times New Roman"/>
          <w:b/>
          <w:bCs/>
          <w:color w:val="000000"/>
          <w:sz w:val="24"/>
          <w:szCs w:val="24"/>
        </w:rPr>
      </w:pPr>
      <w:r w:rsidRPr="00B46BB9">
        <w:rPr>
          <w:rFonts w:ascii="Times New Roman" w:hAnsi="Times New Roman"/>
          <w:b/>
          <w:bCs/>
          <w:color w:val="000000"/>
          <w:sz w:val="24"/>
          <w:szCs w:val="24"/>
        </w:rPr>
        <w:t>LPTP-SEL kausēšanas krāšņu metālu emisijām taras stikla ražošanas nozarē</w:t>
      </w:r>
    </w:p>
    <w:p w:rsidR="003D3900" w:rsidRDefault="003D3900" w:rsidP="00B46BB9">
      <w:pPr>
        <w:autoSpaceDE w:val="0"/>
        <w:autoSpaceDN w:val="0"/>
        <w:adjustRightInd w:val="0"/>
        <w:spacing w:after="0" w:line="240" w:lineRule="auto"/>
        <w:jc w:val="right"/>
        <w:rPr>
          <w:rFonts w:ascii="Times New Roman" w:hAnsi="Times New Roman"/>
          <w:b/>
          <w:bCs/>
          <w:color w:val="000000"/>
          <w:sz w:val="24"/>
          <w:szCs w:val="24"/>
        </w:rPr>
      </w:pPr>
    </w:p>
    <w:p w:rsidR="003D3900" w:rsidRDefault="003D3900" w:rsidP="00B46BB9">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 xml:space="preserve">32. tabula </w:t>
      </w:r>
    </w:p>
    <w:p w:rsidR="003D3900" w:rsidRDefault="003D3900" w:rsidP="00B46BB9">
      <w:pPr>
        <w:autoSpaceDE w:val="0"/>
        <w:autoSpaceDN w:val="0"/>
        <w:adjustRightInd w:val="0"/>
        <w:spacing w:after="0" w:line="240" w:lineRule="auto"/>
        <w:jc w:val="right"/>
        <w:rPr>
          <w:rFonts w:ascii="Times New Roman" w:hAnsi="Times New Roman"/>
          <w:b/>
          <w:bCs/>
          <w:color w:val="000000"/>
          <w:sz w:val="24"/>
          <w:szCs w:val="24"/>
        </w:rPr>
      </w:pPr>
    </w:p>
    <w:p w:rsidR="003D3900" w:rsidRPr="00B46BB9" w:rsidRDefault="003D3900" w:rsidP="00B46BB9">
      <w:pPr>
        <w:autoSpaceDE w:val="0"/>
        <w:autoSpaceDN w:val="0"/>
        <w:adjustRightInd w:val="0"/>
        <w:spacing w:after="0" w:line="240" w:lineRule="auto"/>
        <w:jc w:val="right"/>
        <w:rPr>
          <w:rFonts w:ascii="Times New Roman" w:hAnsi="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5"/>
        <w:gridCol w:w="4796"/>
        <w:gridCol w:w="1798"/>
        <w:gridCol w:w="1838"/>
      </w:tblGrid>
      <w:tr w:rsidR="003D3900" w:rsidTr="001F3319">
        <w:tc>
          <w:tcPr>
            <w:tcW w:w="988" w:type="dxa"/>
            <w:vMerge w:val="restart"/>
          </w:tcPr>
          <w:p w:rsidR="003D3900" w:rsidRPr="001F3319" w:rsidRDefault="003D3900" w:rsidP="001F3319">
            <w:pPr>
              <w:tabs>
                <w:tab w:val="left" w:pos="7308"/>
              </w:tabs>
              <w:spacing w:after="0" w:line="240" w:lineRule="auto"/>
              <w:rPr>
                <w:rFonts w:ascii="Times New Roman" w:hAnsi="Times New Roman"/>
                <w:b/>
                <w:bCs/>
                <w:color w:val="000000"/>
                <w:sz w:val="24"/>
                <w:szCs w:val="24"/>
              </w:rPr>
            </w:pPr>
            <w:r w:rsidRPr="001F3319">
              <w:rPr>
                <w:rFonts w:ascii="Times New Roman" w:hAnsi="Times New Roman"/>
                <w:b/>
                <w:bCs/>
                <w:color w:val="000000"/>
                <w:sz w:val="24"/>
                <w:szCs w:val="24"/>
              </w:rPr>
              <w:t xml:space="preserve">Nr. </w:t>
            </w:r>
          </w:p>
        </w:tc>
        <w:tc>
          <w:tcPr>
            <w:tcW w:w="5060" w:type="dxa"/>
            <w:vMerge w:val="restart"/>
          </w:tcPr>
          <w:p w:rsidR="003D3900" w:rsidRPr="001F3319" w:rsidRDefault="003D3900" w:rsidP="001F3319">
            <w:pPr>
              <w:tabs>
                <w:tab w:val="left" w:pos="7308"/>
              </w:tabs>
              <w:spacing w:after="0" w:line="240" w:lineRule="auto"/>
              <w:rPr>
                <w:rFonts w:ascii="Times New Roman" w:hAnsi="Times New Roman"/>
                <w:b/>
                <w:bCs/>
                <w:color w:val="000000"/>
                <w:sz w:val="24"/>
                <w:szCs w:val="24"/>
              </w:rPr>
            </w:pPr>
            <w:r w:rsidRPr="001F3319">
              <w:rPr>
                <w:rFonts w:ascii="Times New Roman" w:hAnsi="Times New Roman"/>
                <w:b/>
                <w:bCs/>
                <w:sz w:val="24"/>
                <w:szCs w:val="24"/>
              </w:rPr>
              <w:t>Rādītājs</w:t>
            </w:r>
          </w:p>
        </w:tc>
        <w:tc>
          <w:tcPr>
            <w:tcW w:w="4295" w:type="dxa"/>
            <w:gridSpan w:val="2"/>
          </w:tcPr>
          <w:p w:rsidR="003D3900" w:rsidRPr="001F3319" w:rsidRDefault="003D3900" w:rsidP="001F3319">
            <w:pPr>
              <w:tabs>
                <w:tab w:val="left" w:pos="7308"/>
              </w:tabs>
              <w:spacing w:after="0" w:line="240" w:lineRule="auto"/>
              <w:jc w:val="center"/>
              <w:rPr>
                <w:rFonts w:ascii="Times New Roman" w:hAnsi="Times New Roman"/>
                <w:b/>
                <w:bCs/>
                <w:color w:val="000000"/>
                <w:sz w:val="24"/>
                <w:szCs w:val="24"/>
              </w:rPr>
            </w:pPr>
            <w:r w:rsidRPr="001F3319">
              <w:rPr>
                <w:rFonts w:ascii="Times New Roman" w:hAnsi="Times New Roman"/>
                <w:b/>
                <w:bCs/>
                <w:sz w:val="24"/>
                <w:szCs w:val="24"/>
              </w:rPr>
              <w:t>LPTP-SEL С(</w:t>
            </w:r>
            <w:r w:rsidRPr="001F3319">
              <w:rPr>
                <w:rFonts w:ascii="Times New Roman" w:hAnsi="Times New Roman"/>
                <w:b/>
                <w:bCs/>
                <w:sz w:val="24"/>
                <w:szCs w:val="24"/>
                <w:vertAlign w:val="superscript"/>
              </w:rPr>
              <w:t>1</w:t>
            </w:r>
            <w:r w:rsidRPr="001F3319">
              <w:rPr>
                <w:rFonts w:ascii="Times New Roman" w:hAnsi="Times New Roman"/>
                <w:b/>
                <w:bCs/>
                <w:sz w:val="24"/>
                <w:szCs w:val="24"/>
              </w:rPr>
              <w:t>) (</w:t>
            </w:r>
            <w:r w:rsidRPr="001F3319">
              <w:rPr>
                <w:rFonts w:ascii="Times New Roman" w:hAnsi="Times New Roman"/>
                <w:b/>
                <w:bCs/>
                <w:sz w:val="24"/>
                <w:szCs w:val="24"/>
                <w:vertAlign w:val="superscript"/>
              </w:rPr>
              <w:t>2</w:t>
            </w:r>
            <w:r w:rsidRPr="001F3319">
              <w:rPr>
                <w:rFonts w:ascii="Times New Roman" w:hAnsi="Times New Roman"/>
                <w:b/>
                <w:bCs/>
                <w:sz w:val="24"/>
                <w:szCs w:val="24"/>
              </w:rPr>
              <w:t>) (</w:t>
            </w:r>
            <w:r w:rsidRPr="001F3319">
              <w:rPr>
                <w:rFonts w:ascii="Times New Roman" w:hAnsi="Times New Roman"/>
                <w:b/>
                <w:bCs/>
                <w:sz w:val="24"/>
                <w:szCs w:val="24"/>
                <w:vertAlign w:val="superscript"/>
              </w:rPr>
              <w:t>3</w:t>
            </w:r>
            <w:r w:rsidRPr="001F3319">
              <w:rPr>
                <w:rFonts w:ascii="Times New Roman" w:hAnsi="Times New Roman"/>
                <w:b/>
                <w:bCs/>
                <w:sz w:val="24"/>
                <w:szCs w:val="24"/>
              </w:rPr>
              <w:t>)</w:t>
            </w:r>
          </w:p>
        </w:tc>
      </w:tr>
      <w:tr w:rsidR="003D3900" w:rsidTr="001F3319">
        <w:tc>
          <w:tcPr>
            <w:tcW w:w="988" w:type="dxa"/>
            <w:vMerge/>
          </w:tcPr>
          <w:p w:rsidR="003D3900" w:rsidRPr="001F3319" w:rsidRDefault="003D3900" w:rsidP="001F3319">
            <w:pPr>
              <w:tabs>
                <w:tab w:val="left" w:pos="7308"/>
              </w:tabs>
              <w:spacing w:after="0" w:line="240" w:lineRule="auto"/>
              <w:rPr>
                <w:rFonts w:ascii="Times New Roman" w:hAnsi="Times New Roman"/>
                <w:b/>
                <w:bCs/>
                <w:color w:val="000000"/>
                <w:sz w:val="24"/>
                <w:szCs w:val="24"/>
              </w:rPr>
            </w:pPr>
          </w:p>
        </w:tc>
        <w:tc>
          <w:tcPr>
            <w:tcW w:w="5060" w:type="dxa"/>
            <w:vMerge/>
          </w:tcPr>
          <w:p w:rsidR="003D3900" w:rsidRPr="001F3319" w:rsidRDefault="003D3900" w:rsidP="001F3319">
            <w:pPr>
              <w:tabs>
                <w:tab w:val="left" w:pos="7308"/>
              </w:tabs>
              <w:spacing w:after="0" w:line="240" w:lineRule="auto"/>
              <w:rPr>
                <w:rFonts w:ascii="Times New Roman" w:hAnsi="Times New Roman"/>
                <w:b/>
                <w:bCs/>
                <w:color w:val="000000"/>
                <w:sz w:val="24"/>
                <w:szCs w:val="24"/>
              </w:rPr>
            </w:pPr>
          </w:p>
        </w:tc>
        <w:tc>
          <w:tcPr>
            <w:tcW w:w="2136" w:type="dxa"/>
          </w:tcPr>
          <w:p w:rsidR="003D3900" w:rsidRPr="001F3319" w:rsidRDefault="003D3900" w:rsidP="001F3319">
            <w:pPr>
              <w:tabs>
                <w:tab w:val="left" w:pos="7308"/>
              </w:tabs>
              <w:spacing w:after="0" w:line="240" w:lineRule="auto"/>
              <w:jc w:val="center"/>
              <w:rPr>
                <w:rFonts w:ascii="Times New Roman" w:hAnsi="Times New Roman"/>
                <w:b/>
                <w:bCs/>
                <w:color w:val="000000"/>
                <w:sz w:val="24"/>
                <w:szCs w:val="24"/>
              </w:rPr>
            </w:pPr>
            <w:r w:rsidRPr="001F3319">
              <w:rPr>
                <w:rFonts w:ascii="Times New Roman" w:hAnsi="Times New Roman"/>
                <w:sz w:val="24"/>
                <w:szCs w:val="24"/>
              </w:rPr>
              <w:t>mg/Nm</w:t>
            </w:r>
            <w:r w:rsidRPr="001F3319">
              <w:rPr>
                <w:rFonts w:ascii="Times New Roman" w:hAnsi="Times New Roman"/>
                <w:sz w:val="24"/>
                <w:szCs w:val="24"/>
                <w:vertAlign w:val="superscript"/>
              </w:rPr>
              <w:t>3</w:t>
            </w:r>
          </w:p>
        </w:tc>
        <w:tc>
          <w:tcPr>
            <w:tcW w:w="2159" w:type="dxa"/>
          </w:tcPr>
          <w:p w:rsidR="003D3900" w:rsidRPr="001F3319" w:rsidRDefault="003D3900" w:rsidP="001F3319">
            <w:pPr>
              <w:tabs>
                <w:tab w:val="left" w:pos="7308"/>
              </w:tabs>
              <w:spacing w:after="0" w:line="240" w:lineRule="auto"/>
              <w:jc w:val="center"/>
              <w:rPr>
                <w:rFonts w:ascii="Times New Roman" w:hAnsi="Times New Roman"/>
                <w:b/>
                <w:bCs/>
                <w:color w:val="000000"/>
                <w:sz w:val="24"/>
                <w:szCs w:val="24"/>
              </w:rPr>
            </w:pPr>
            <w:r w:rsidRPr="001F3319">
              <w:rPr>
                <w:rFonts w:ascii="Times New Roman" w:hAnsi="Times New Roman"/>
                <w:sz w:val="24"/>
                <w:szCs w:val="24"/>
              </w:rPr>
              <w:t>Kg uz tonnu izkausēta stikla (</w:t>
            </w:r>
            <w:r w:rsidRPr="001F3319">
              <w:rPr>
                <w:rFonts w:ascii="Times New Roman" w:hAnsi="Times New Roman"/>
                <w:sz w:val="24"/>
                <w:szCs w:val="24"/>
                <w:vertAlign w:val="superscript"/>
              </w:rPr>
              <w:t>4</w:t>
            </w:r>
            <w:r w:rsidRPr="001F3319">
              <w:rPr>
                <w:rFonts w:ascii="Times New Roman" w:hAnsi="Times New Roman"/>
                <w:sz w:val="24"/>
                <w:szCs w:val="24"/>
              </w:rPr>
              <w:t>)</w:t>
            </w:r>
          </w:p>
        </w:tc>
      </w:tr>
      <w:tr w:rsidR="003D3900" w:rsidTr="001F3319">
        <w:tc>
          <w:tcPr>
            <w:tcW w:w="988" w:type="dxa"/>
          </w:tcPr>
          <w:p w:rsidR="003D3900" w:rsidRPr="001F3319" w:rsidRDefault="003D3900" w:rsidP="001F3319">
            <w:pPr>
              <w:tabs>
                <w:tab w:val="left" w:pos="7308"/>
              </w:tabs>
              <w:spacing w:after="0" w:line="240" w:lineRule="auto"/>
              <w:rPr>
                <w:rFonts w:ascii="Times New Roman" w:hAnsi="Times New Roman"/>
                <w:bCs/>
                <w:color w:val="000000"/>
                <w:sz w:val="24"/>
                <w:szCs w:val="24"/>
              </w:rPr>
            </w:pPr>
            <w:r w:rsidRPr="001F3319">
              <w:rPr>
                <w:rFonts w:ascii="Times New Roman" w:hAnsi="Times New Roman"/>
                <w:bCs/>
                <w:color w:val="000000"/>
                <w:sz w:val="24"/>
                <w:szCs w:val="24"/>
              </w:rPr>
              <w:t xml:space="preserve">1. </w:t>
            </w:r>
          </w:p>
        </w:tc>
        <w:tc>
          <w:tcPr>
            <w:tcW w:w="5060" w:type="dxa"/>
          </w:tcPr>
          <w:p w:rsidR="003D3900" w:rsidRPr="001F3319" w:rsidRDefault="003D3900" w:rsidP="001F3319">
            <w:pPr>
              <w:autoSpaceDE w:val="0"/>
              <w:autoSpaceDN w:val="0"/>
              <w:adjustRightInd w:val="0"/>
              <w:spacing w:after="0" w:line="240" w:lineRule="auto"/>
              <w:rPr>
                <w:rFonts w:ascii="Times New Roman" w:hAnsi="Times New Roman"/>
                <w:color w:val="000000"/>
                <w:sz w:val="24"/>
                <w:szCs w:val="24"/>
              </w:rPr>
            </w:pPr>
          </w:p>
          <w:p w:rsidR="003D3900" w:rsidRPr="001F3319" w:rsidRDefault="003D3900" w:rsidP="001F3319">
            <w:pPr>
              <w:tabs>
                <w:tab w:val="left" w:pos="7308"/>
              </w:tabs>
              <w:spacing w:after="0" w:line="240" w:lineRule="auto"/>
              <w:rPr>
                <w:rFonts w:ascii="Times New Roman" w:hAnsi="Times New Roman"/>
                <w:b/>
                <w:bCs/>
                <w:color w:val="000000"/>
                <w:sz w:val="24"/>
                <w:szCs w:val="24"/>
              </w:rPr>
            </w:pPr>
            <w:r w:rsidRPr="001F3319">
              <w:rPr>
                <w:rFonts w:ascii="Times New Roman" w:hAnsi="Times New Roman"/>
                <w:color w:val="000000"/>
                <w:sz w:val="24"/>
                <w:szCs w:val="24"/>
              </w:rPr>
              <w:t xml:space="preserve">Σ </w:t>
            </w:r>
            <w:r w:rsidRPr="001F3319">
              <w:rPr>
                <w:rFonts w:ascii="Times New Roman" w:hAnsi="Times New Roman"/>
                <w:sz w:val="24"/>
                <w:szCs w:val="24"/>
              </w:rPr>
              <w:t xml:space="preserve"> (As, Co, Ni, Cd, Se, Cr</w:t>
            </w:r>
            <w:r w:rsidRPr="001F3319">
              <w:rPr>
                <w:rFonts w:ascii="Times New Roman" w:hAnsi="Times New Roman"/>
                <w:sz w:val="24"/>
                <w:szCs w:val="24"/>
                <w:vertAlign w:val="subscript"/>
              </w:rPr>
              <w:t>VI</w:t>
            </w:r>
            <w:r w:rsidRPr="001F3319">
              <w:rPr>
                <w:rFonts w:ascii="Times New Roman" w:hAnsi="Times New Roman"/>
                <w:sz w:val="24"/>
                <w:szCs w:val="24"/>
              </w:rPr>
              <w:t>)</w:t>
            </w:r>
          </w:p>
        </w:tc>
        <w:tc>
          <w:tcPr>
            <w:tcW w:w="2136" w:type="dxa"/>
          </w:tcPr>
          <w:p w:rsidR="003D3900" w:rsidRPr="001F3319" w:rsidRDefault="003D3900" w:rsidP="001F3319">
            <w:pPr>
              <w:tabs>
                <w:tab w:val="left" w:pos="7308"/>
              </w:tabs>
              <w:spacing w:after="0" w:line="240" w:lineRule="auto"/>
              <w:jc w:val="center"/>
              <w:rPr>
                <w:rFonts w:ascii="Times New Roman" w:hAnsi="Times New Roman"/>
                <w:b/>
                <w:bCs/>
                <w:color w:val="000000"/>
                <w:sz w:val="24"/>
                <w:szCs w:val="24"/>
              </w:rPr>
            </w:pPr>
            <w:r w:rsidRPr="001F3319">
              <w:rPr>
                <w:rFonts w:ascii="Times New Roman" w:hAnsi="Times New Roman"/>
                <w:sz w:val="24"/>
                <w:szCs w:val="24"/>
              </w:rPr>
              <w:t>&lt;0,2-1 (</w:t>
            </w:r>
            <w:r w:rsidRPr="001F3319">
              <w:rPr>
                <w:rFonts w:ascii="Times New Roman" w:hAnsi="Times New Roman"/>
                <w:sz w:val="24"/>
                <w:szCs w:val="24"/>
                <w:vertAlign w:val="superscript"/>
              </w:rPr>
              <w:t>5</w:t>
            </w:r>
            <w:r w:rsidRPr="001F3319">
              <w:rPr>
                <w:rFonts w:ascii="Times New Roman" w:hAnsi="Times New Roman"/>
                <w:sz w:val="24"/>
                <w:szCs w:val="24"/>
              </w:rPr>
              <w:t>)</w:t>
            </w:r>
          </w:p>
        </w:tc>
        <w:tc>
          <w:tcPr>
            <w:tcW w:w="2159" w:type="dxa"/>
          </w:tcPr>
          <w:p w:rsidR="003D3900" w:rsidRPr="001F3319" w:rsidRDefault="003D3900" w:rsidP="001F3319">
            <w:pPr>
              <w:tabs>
                <w:tab w:val="left" w:pos="7308"/>
              </w:tabs>
              <w:spacing w:after="0" w:line="240" w:lineRule="auto"/>
              <w:jc w:val="center"/>
              <w:rPr>
                <w:rFonts w:ascii="Times New Roman" w:hAnsi="Times New Roman"/>
                <w:b/>
                <w:bCs/>
                <w:color w:val="000000"/>
                <w:sz w:val="24"/>
                <w:szCs w:val="24"/>
              </w:rPr>
            </w:pPr>
            <w:r w:rsidRPr="001F3319">
              <w:rPr>
                <w:rFonts w:ascii="Times New Roman" w:hAnsi="Times New Roman"/>
                <w:sz w:val="24"/>
                <w:szCs w:val="24"/>
              </w:rPr>
              <w:t>&lt;0,3-1,5 x10</w:t>
            </w:r>
            <w:r w:rsidRPr="001F3319">
              <w:rPr>
                <w:rFonts w:ascii="Times New Roman" w:hAnsi="Times New Roman"/>
                <w:sz w:val="24"/>
                <w:szCs w:val="24"/>
                <w:vertAlign w:val="superscript"/>
              </w:rPr>
              <w:t>-3</w:t>
            </w:r>
          </w:p>
        </w:tc>
      </w:tr>
      <w:tr w:rsidR="003D3900" w:rsidTr="001F3319">
        <w:tc>
          <w:tcPr>
            <w:tcW w:w="988" w:type="dxa"/>
          </w:tcPr>
          <w:p w:rsidR="003D3900" w:rsidRPr="001F3319" w:rsidRDefault="003D3900" w:rsidP="001F3319">
            <w:pPr>
              <w:tabs>
                <w:tab w:val="left" w:pos="7308"/>
              </w:tabs>
              <w:spacing w:after="0" w:line="240" w:lineRule="auto"/>
              <w:rPr>
                <w:rFonts w:ascii="Times New Roman" w:hAnsi="Times New Roman"/>
                <w:bCs/>
                <w:color w:val="000000"/>
                <w:sz w:val="24"/>
                <w:szCs w:val="24"/>
              </w:rPr>
            </w:pPr>
            <w:r w:rsidRPr="001F3319">
              <w:rPr>
                <w:rFonts w:ascii="Times New Roman" w:hAnsi="Times New Roman"/>
                <w:bCs/>
                <w:color w:val="000000"/>
                <w:sz w:val="24"/>
                <w:szCs w:val="24"/>
              </w:rPr>
              <w:t xml:space="preserve">2. </w:t>
            </w:r>
          </w:p>
        </w:tc>
        <w:tc>
          <w:tcPr>
            <w:tcW w:w="5060" w:type="dxa"/>
          </w:tcPr>
          <w:p w:rsidR="003D3900" w:rsidRPr="001F3319" w:rsidRDefault="003D3900" w:rsidP="001F3319">
            <w:pPr>
              <w:tabs>
                <w:tab w:val="left" w:pos="3888"/>
                <w:tab w:val="left" w:pos="7308"/>
              </w:tabs>
              <w:spacing w:after="0" w:line="240" w:lineRule="auto"/>
              <w:ind w:left="93"/>
              <w:rPr>
                <w:rFonts w:ascii="Times New Roman" w:hAnsi="Times New Roman"/>
                <w:color w:val="000000"/>
                <w:sz w:val="24"/>
                <w:szCs w:val="24"/>
              </w:rPr>
            </w:pPr>
            <w:r w:rsidRPr="001F3319">
              <w:rPr>
                <w:rFonts w:ascii="Times New Roman" w:hAnsi="Times New Roman"/>
                <w:sz w:val="24"/>
                <w:szCs w:val="24"/>
              </w:rPr>
              <w:tab/>
            </w:r>
            <w:r w:rsidRPr="001F3319">
              <w:rPr>
                <w:rFonts w:ascii="Times New Roman" w:hAnsi="Times New Roman"/>
                <w:sz w:val="24"/>
                <w:szCs w:val="24"/>
              </w:rPr>
              <w:tab/>
            </w:r>
          </w:p>
          <w:p w:rsidR="003D3900" w:rsidRPr="001F3319" w:rsidRDefault="003D3900" w:rsidP="001F3319">
            <w:pPr>
              <w:autoSpaceDE w:val="0"/>
              <w:autoSpaceDN w:val="0"/>
              <w:adjustRightInd w:val="0"/>
              <w:spacing w:after="0" w:line="240" w:lineRule="auto"/>
              <w:rPr>
                <w:rFonts w:ascii="Times New Roman" w:hAnsi="Times New Roman"/>
                <w:color w:val="000000"/>
                <w:sz w:val="24"/>
                <w:szCs w:val="24"/>
              </w:rPr>
            </w:pPr>
            <w:r w:rsidRPr="001F3319">
              <w:rPr>
                <w:rFonts w:ascii="Times New Roman" w:hAnsi="Times New Roman"/>
                <w:color w:val="000000"/>
                <w:sz w:val="24"/>
                <w:szCs w:val="24"/>
              </w:rPr>
              <w:t xml:space="preserve">Σ </w:t>
            </w:r>
            <w:r w:rsidRPr="001F3319">
              <w:rPr>
                <w:rFonts w:ascii="Times New Roman" w:hAnsi="Times New Roman"/>
                <w:sz w:val="24"/>
                <w:szCs w:val="24"/>
              </w:rPr>
              <w:t xml:space="preserve"> (As, Co, Ni, Cd, Se, </w:t>
            </w:r>
            <w:bookmarkStart w:id="23" w:name="OLE_LINK1"/>
            <w:bookmarkStart w:id="24" w:name="OLE_LINK2"/>
            <w:r w:rsidRPr="001F3319">
              <w:rPr>
                <w:rFonts w:ascii="Times New Roman" w:hAnsi="Times New Roman"/>
                <w:sz w:val="24"/>
                <w:szCs w:val="24"/>
              </w:rPr>
              <w:t>Cr</w:t>
            </w:r>
            <w:r w:rsidRPr="001F3319">
              <w:rPr>
                <w:rFonts w:ascii="Times New Roman" w:hAnsi="Times New Roman"/>
                <w:sz w:val="24"/>
                <w:szCs w:val="24"/>
                <w:vertAlign w:val="subscript"/>
              </w:rPr>
              <w:t>VI</w:t>
            </w:r>
            <w:bookmarkEnd w:id="23"/>
            <w:bookmarkEnd w:id="24"/>
            <w:r w:rsidRPr="001F3319">
              <w:rPr>
                <w:rFonts w:ascii="Times New Roman" w:hAnsi="Times New Roman"/>
                <w:sz w:val="24"/>
                <w:szCs w:val="24"/>
              </w:rPr>
              <w:t xml:space="preserve"> Sb, Pb, Cr</w:t>
            </w:r>
            <w:r w:rsidRPr="001F3319">
              <w:rPr>
                <w:rFonts w:ascii="Times New Roman" w:hAnsi="Times New Roman"/>
                <w:sz w:val="24"/>
                <w:szCs w:val="24"/>
                <w:vertAlign w:val="subscript"/>
              </w:rPr>
              <w:t>m</w:t>
            </w:r>
            <w:r w:rsidRPr="001F3319">
              <w:rPr>
                <w:rFonts w:ascii="Times New Roman" w:hAnsi="Times New Roman"/>
                <w:sz w:val="24"/>
                <w:szCs w:val="24"/>
              </w:rPr>
              <w:t>, Cu, Mn, V, Sn)</w:t>
            </w:r>
          </w:p>
        </w:tc>
        <w:tc>
          <w:tcPr>
            <w:tcW w:w="2136" w:type="dxa"/>
          </w:tcPr>
          <w:p w:rsidR="003D3900" w:rsidRPr="001F3319" w:rsidRDefault="003D3900" w:rsidP="001F3319">
            <w:pPr>
              <w:tabs>
                <w:tab w:val="left" w:pos="7308"/>
              </w:tabs>
              <w:spacing w:after="0" w:line="240" w:lineRule="auto"/>
              <w:jc w:val="center"/>
              <w:rPr>
                <w:rFonts w:ascii="Times New Roman" w:hAnsi="Times New Roman"/>
                <w:sz w:val="24"/>
                <w:szCs w:val="24"/>
              </w:rPr>
            </w:pPr>
            <w:r w:rsidRPr="001F3319">
              <w:rPr>
                <w:rFonts w:ascii="Times New Roman" w:hAnsi="Times New Roman"/>
                <w:sz w:val="24"/>
                <w:szCs w:val="24"/>
              </w:rPr>
              <w:t>&lt;1-5</w:t>
            </w:r>
          </w:p>
        </w:tc>
        <w:tc>
          <w:tcPr>
            <w:tcW w:w="2159" w:type="dxa"/>
          </w:tcPr>
          <w:p w:rsidR="003D3900" w:rsidRPr="001F3319" w:rsidRDefault="003D3900" w:rsidP="001F3319">
            <w:pPr>
              <w:tabs>
                <w:tab w:val="left" w:pos="7308"/>
              </w:tabs>
              <w:spacing w:after="0" w:line="240" w:lineRule="auto"/>
              <w:jc w:val="center"/>
              <w:rPr>
                <w:rFonts w:ascii="Times New Roman" w:hAnsi="Times New Roman"/>
                <w:sz w:val="24"/>
                <w:szCs w:val="24"/>
              </w:rPr>
            </w:pPr>
            <w:r w:rsidRPr="001F3319">
              <w:rPr>
                <w:rFonts w:ascii="Times New Roman" w:hAnsi="Times New Roman"/>
                <w:sz w:val="24"/>
                <w:szCs w:val="24"/>
              </w:rPr>
              <w:t>&lt;1,5-7,5 x 10</w:t>
            </w:r>
            <w:r w:rsidRPr="001F3319">
              <w:rPr>
                <w:rFonts w:ascii="Times New Roman" w:hAnsi="Times New Roman"/>
                <w:sz w:val="24"/>
                <w:szCs w:val="24"/>
                <w:vertAlign w:val="superscript"/>
              </w:rPr>
              <w:t>-3</w:t>
            </w:r>
          </w:p>
        </w:tc>
      </w:tr>
      <w:tr w:rsidR="003D3900" w:rsidTr="001F3319">
        <w:tc>
          <w:tcPr>
            <w:tcW w:w="10343" w:type="dxa"/>
            <w:gridSpan w:val="4"/>
          </w:tcPr>
          <w:p w:rsidR="003D3900" w:rsidRPr="001F3319" w:rsidRDefault="003D3900" w:rsidP="001F3319">
            <w:pPr>
              <w:spacing w:after="0" w:line="240" w:lineRule="auto"/>
              <w:jc w:val="both"/>
              <w:rPr>
                <w:rFonts w:ascii="Times New Roman" w:hAnsi="Times New Roman"/>
                <w:sz w:val="20"/>
                <w:szCs w:val="20"/>
              </w:rPr>
            </w:pPr>
            <w:r w:rsidRPr="001F3319">
              <w:rPr>
                <w:rFonts w:ascii="Times New Roman" w:hAnsi="Times New Roman"/>
                <w:sz w:val="20"/>
                <w:szCs w:val="20"/>
              </w:rPr>
              <w:t xml:space="preserve">(1) Līmeņi attiecas uz kopējo metālu daudzumu dūmgāzēs gan cietā, gan gāzveida stāvoklī. </w:t>
            </w:r>
          </w:p>
          <w:p w:rsidR="003D3900" w:rsidRPr="001F3319" w:rsidRDefault="003D3900" w:rsidP="001F3319">
            <w:pPr>
              <w:spacing w:after="0" w:line="240" w:lineRule="auto"/>
              <w:jc w:val="both"/>
              <w:rPr>
                <w:rFonts w:ascii="Times New Roman" w:hAnsi="Times New Roman"/>
                <w:sz w:val="20"/>
                <w:szCs w:val="20"/>
              </w:rPr>
            </w:pPr>
            <w:r w:rsidRPr="001F3319">
              <w:rPr>
                <w:rFonts w:ascii="Times New Roman" w:hAnsi="Times New Roman"/>
                <w:sz w:val="20"/>
                <w:szCs w:val="20"/>
              </w:rPr>
              <w:t xml:space="preserve">(2) Zemāka līmeņa LPTP-SEL attiecas uz gadījumiem, kuros šihtas sagatavošanai netiek apzināti izmantoti metālu savienojumi. </w:t>
            </w:r>
          </w:p>
          <w:p w:rsidR="003D3900" w:rsidRPr="001F3319" w:rsidRDefault="003D3900" w:rsidP="001F3319">
            <w:pPr>
              <w:spacing w:after="0" w:line="240" w:lineRule="auto"/>
              <w:jc w:val="both"/>
              <w:rPr>
                <w:rFonts w:ascii="Times New Roman" w:hAnsi="Times New Roman"/>
                <w:sz w:val="20"/>
                <w:szCs w:val="20"/>
              </w:rPr>
            </w:pPr>
            <w:r w:rsidRPr="001F3319">
              <w:rPr>
                <w:rFonts w:ascii="Times New Roman" w:hAnsi="Times New Roman"/>
                <w:sz w:val="20"/>
                <w:szCs w:val="20"/>
              </w:rPr>
              <w:t>(3) Augstākie līmeņi ir saistīti ar metālu izmantošanu stikla iekrāsošanai vai atkrāsošanai vai arī attiecas uz gadījumiem, kuros karstās sakausēšanas pārklājuma uzklāšanas laikā radušās dūmgāzes attīra kopā ar kausēšanas krāsns emisijām.</w:t>
            </w:r>
          </w:p>
          <w:p w:rsidR="003D3900" w:rsidRPr="001F3319" w:rsidRDefault="003D3900" w:rsidP="001F3319">
            <w:pPr>
              <w:spacing w:after="0" w:line="240" w:lineRule="auto"/>
              <w:jc w:val="both"/>
              <w:rPr>
                <w:rFonts w:ascii="Times New Roman" w:hAnsi="Times New Roman"/>
                <w:sz w:val="20"/>
                <w:szCs w:val="20"/>
              </w:rPr>
            </w:pPr>
            <w:r w:rsidRPr="001F3319">
              <w:rPr>
                <w:rFonts w:ascii="Times New Roman" w:hAnsi="Times New Roman"/>
                <w:sz w:val="20"/>
                <w:szCs w:val="20"/>
              </w:rPr>
              <w:t xml:space="preserve"> (4) Izmantots </w:t>
            </w:r>
            <w:r>
              <w:rPr>
                <w:rFonts w:ascii="Times New Roman" w:hAnsi="Times New Roman"/>
                <w:sz w:val="20"/>
                <w:szCs w:val="20"/>
              </w:rPr>
              <w:t>4.tabulā</w:t>
            </w:r>
            <w:r w:rsidRPr="001F3319">
              <w:rPr>
                <w:rFonts w:ascii="Times New Roman" w:hAnsi="Times New Roman"/>
                <w:sz w:val="20"/>
                <w:szCs w:val="20"/>
              </w:rPr>
              <w:t xml:space="preserve"> vispārīgiem gadījumiem norādītais konversijas koeficients (1,5 x 10</w:t>
            </w:r>
            <w:r w:rsidRPr="001F3319">
              <w:rPr>
                <w:rFonts w:ascii="Times New Roman" w:hAnsi="Times New Roman"/>
                <w:sz w:val="20"/>
                <w:szCs w:val="20"/>
                <w:vertAlign w:val="superscript"/>
              </w:rPr>
              <w:t>-3</w:t>
            </w:r>
            <w:r w:rsidRPr="001F3319">
              <w:rPr>
                <w:rFonts w:ascii="Times New Roman" w:hAnsi="Times New Roman"/>
                <w:sz w:val="20"/>
                <w:szCs w:val="20"/>
              </w:rPr>
              <w:t xml:space="preserve">). </w:t>
            </w:r>
          </w:p>
          <w:p w:rsidR="003D3900" w:rsidRPr="001F3319" w:rsidRDefault="003D3900" w:rsidP="001F3319">
            <w:pPr>
              <w:tabs>
                <w:tab w:val="left" w:pos="7308"/>
              </w:tabs>
              <w:spacing w:after="0" w:line="240" w:lineRule="auto"/>
              <w:jc w:val="both"/>
              <w:rPr>
                <w:rFonts w:ascii="Times New Roman" w:hAnsi="Times New Roman"/>
                <w:sz w:val="24"/>
                <w:szCs w:val="24"/>
              </w:rPr>
            </w:pPr>
            <w:r w:rsidRPr="001F3319">
              <w:rPr>
                <w:rFonts w:ascii="Times New Roman" w:hAnsi="Times New Roman"/>
                <w:sz w:val="20"/>
                <w:szCs w:val="20"/>
              </w:rPr>
              <w:t>(5) Īpašos gadījumos, kad tiek ražots augstas kvalitātes optiskais stikls un atkrāsošanai ir nepieciešams lielāks selēna daudzums (atkarībā no izejvielām), tiek norādītas augstākas vērtības - līdz pat 3 mg/Nm</w:t>
            </w:r>
            <w:r w:rsidRPr="001F3319">
              <w:rPr>
                <w:rFonts w:ascii="Times New Roman" w:hAnsi="Times New Roman"/>
                <w:sz w:val="20"/>
                <w:szCs w:val="20"/>
                <w:vertAlign w:val="superscript"/>
              </w:rPr>
              <w:t>3</w:t>
            </w:r>
            <w:r w:rsidRPr="001F3319">
              <w:rPr>
                <w:rFonts w:ascii="Times New Roman" w:hAnsi="Times New Roman"/>
                <w:sz w:val="20"/>
                <w:szCs w:val="20"/>
              </w:rPr>
              <w:t>.</w:t>
            </w:r>
          </w:p>
        </w:tc>
      </w:tr>
    </w:tbl>
    <w:p w:rsidR="003D3900" w:rsidRDefault="003D3900" w:rsidP="000054DE">
      <w:pPr>
        <w:tabs>
          <w:tab w:val="left" w:pos="7308"/>
        </w:tabs>
        <w:spacing w:after="0" w:line="240" w:lineRule="auto"/>
        <w:ind w:left="93"/>
        <w:rPr>
          <w:rFonts w:ascii="Times New Roman" w:hAnsi="Times New Roman"/>
          <w:b/>
          <w:bCs/>
          <w:color w:val="000000"/>
          <w:sz w:val="24"/>
          <w:szCs w:val="24"/>
        </w:rPr>
      </w:pPr>
    </w:p>
    <w:p w:rsidR="003D3900" w:rsidRPr="001762AE" w:rsidRDefault="003D3900" w:rsidP="00B46BB9">
      <w:pPr>
        <w:tabs>
          <w:tab w:val="left" w:pos="7308"/>
        </w:tabs>
        <w:spacing w:after="0" w:line="240" w:lineRule="auto"/>
        <w:rPr>
          <w:rFonts w:ascii="Times New Roman" w:hAnsi="Times New Roman"/>
          <w:b/>
          <w:bCs/>
          <w:color w:val="000000"/>
          <w:sz w:val="24"/>
          <w:szCs w:val="24"/>
        </w:rPr>
      </w:pPr>
    </w:p>
    <w:p w:rsidR="003D3900" w:rsidRPr="001762AE" w:rsidRDefault="003D3900" w:rsidP="000054DE">
      <w:pPr>
        <w:tabs>
          <w:tab w:val="left" w:pos="7308"/>
        </w:tabs>
        <w:spacing w:after="0" w:line="240" w:lineRule="auto"/>
        <w:ind w:left="93"/>
        <w:rPr>
          <w:rFonts w:ascii="Times New Roman" w:hAnsi="Times New Roman"/>
          <w:sz w:val="24"/>
          <w:szCs w:val="24"/>
        </w:rPr>
      </w:pPr>
    </w:p>
    <w:p w:rsidR="003D3900" w:rsidRDefault="003D3900" w:rsidP="004133DE">
      <w:pPr>
        <w:pStyle w:val="Virsraksts"/>
        <w:spacing w:after="0" w:line="240" w:lineRule="auto"/>
        <w:outlineLvl w:val="1"/>
      </w:pPr>
      <w:bookmarkStart w:id="25" w:name="_Toc364166234"/>
      <w:r>
        <w:t>5</w:t>
      </w:r>
      <w:r w:rsidRPr="001762AE">
        <w:t>.6. Emisijas, kas rodas pakārtotu procesu laikā</w:t>
      </w:r>
      <w:bookmarkEnd w:id="25"/>
    </w:p>
    <w:p w:rsidR="003D3900" w:rsidRPr="000B6FB8" w:rsidRDefault="003D3900" w:rsidP="000054DE">
      <w:pPr>
        <w:pStyle w:val="Virsraksts"/>
        <w:spacing w:after="0" w:line="240" w:lineRule="auto"/>
        <w:rPr>
          <w:bCs/>
        </w:rPr>
      </w:pPr>
    </w:p>
    <w:p w:rsidR="003D3900" w:rsidRDefault="003D3900" w:rsidP="000054DE">
      <w:pPr>
        <w:spacing w:after="0" w:line="240" w:lineRule="auto"/>
        <w:jc w:val="both"/>
        <w:rPr>
          <w:rFonts w:ascii="Times New Roman" w:hAnsi="Times New Roman"/>
          <w:b/>
          <w:bCs/>
          <w:sz w:val="24"/>
          <w:szCs w:val="24"/>
        </w:rPr>
      </w:pPr>
      <w:r>
        <w:rPr>
          <w:rFonts w:ascii="Times New Roman" w:hAnsi="Times New Roman"/>
          <w:bCs/>
          <w:sz w:val="24"/>
          <w:szCs w:val="24"/>
        </w:rPr>
        <w:t xml:space="preserve">5.6.1. </w:t>
      </w:r>
      <w:r w:rsidRPr="000B6FB8">
        <w:rPr>
          <w:rFonts w:ascii="Times New Roman" w:hAnsi="Times New Roman"/>
          <w:bCs/>
          <w:sz w:val="24"/>
          <w:szCs w:val="24"/>
        </w:rPr>
        <w:t>Ja karstās sakausēšanas pārklājuma uzklāšanai izmanto alvas, alvorganiskus vai titāna savienojumus, LPTP mērķis ir samazināt emisijas, izmantojot kādu no</w:t>
      </w:r>
      <w:r>
        <w:rPr>
          <w:rFonts w:ascii="Times New Roman" w:hAnsi="Times New Roman"/>
          <w:bCs/>
          <w:sz w:val="24"/>
          <w:szCs w:val="24"/>
        </w:rPr>
        <w:t xml:space="preserve"> </w:t>
      </w:r>
      <w:r w:rsidRPr="000B6FB8">
        <w:rPr>
          <w:rFonts w:ascii="Times New Roman" w:hAnsi="Times New Roman"/>
          <w:bCs/>
          <w:sz w:val="24"/>
          <w:szCs w:val="24"/>
        </w:rPr>
        <w:t>turpmāk minētajiem tehniskajiem paņēmieniem vai to apvienojumu</w:t>
      </w:r>
      <w:r w:rsidRPr="001762AE">
        <w:rPr>
          <w:rFonts w:ascii="Times New Roman" w:hAnsi="Times New Roman"/>
          <w:b/>
          <w:bCs/>
          <w:sz w:val="24"/>
          <w:szCs w:val="24"/>
        </w:rPr>
        <w:t>.</w:t>
      </w:r>
    </w:p>
    <w:p w:rsidR="003D3900" w:rsidRDefault="003D3900" w:rsidP="000054DE">
      <w:pPr>
        <w:spacing w:after="0" w:line="240" w:lineRule="auto"/>
        <w:jc w:val="both"/>
        <w:rPr>
          <w:rFonts w:ascii="Times New Roman" w:hAnsi="Times New Roman"/>
          <w:b/>
          <w:bCs/>
          <w:sz w:val="24"/>
          <w:szCs w:val="24"/>
        </w:rPr>
      </w:pPr>
    </w:p>
    <w:p w:rsidR="003D3900" w:rsidRDefault="003D3900" w:rsidP="001B48F1">
      <w:pPr>
        <w:spacing w:after="0" w:line="240" w:lineRule="auto"/>
        <w:jc w:val="center"/>
        <w:rPr>
          <w:rFonts w:ascii="Times New Roman" w:hAnsi="Times New Roman"/>
          <w:b/>
          <w:bCs/>
          <w:sz w:val="24"/>
          <w:szCs w:val="24"/>
        </w:rPr>
      </w:pPr>
    </w:p>
    <w:p w:rsidR="003D3900" w:rsidRDefault="003D3900" w:rsidP="001B48F1">
      <w:pPr>
        <w:spacing w:after="0" w:line="240" w:lineRule="auto"/>
        <w:jc w:val="center"/>
        <w:rPr>
          <w:rFonts w:ascii="Times New Roman" w:hAnsi="Times New Roman"/>
          <w:b/>
          <w:bCs/>
          <w:sz w:val="24"/>
          <w:szCs w:val="24"/>
        </w:rPr>
      </w:pPr>
      <w:r>
        <w:rPr>
          <w:rFonts w:ascii="Times New Roman" w:hAnsi="Times New Roman"/>
          <w:b/>
          <w:bCs/>
          <w:sz w:val="24"/>
          <w:szCs w:val="24"/>
        </w:rPr>
        <w:t>Tehniskie paņēmieni un to piemērojamība</w:t>
      </w:r>
    </w:p>
    <w:p w:rsidR="003D3900" w:rsidRDefault="003D3900" w:rsidP="001B48F1">
      <w:pPr>
        <w:spacing w:after="0" w:line="240" w:lineRule="auto"/>
        <w:jc w:val="right"/>
        <w:rPr>
          <w:rFonts w:ascii="Times New Roman" w:hAnsi="Times New Roman"/>
          <w:b/>
          <w:bCs/>
          <w:sz w:val="24"/>
          <w:szCs w:val="24"/>
        </w:rPr>
      </w:pPr>
      <w:r>
        <w:rPr>
          <w:rFonts w:ascii="Times New Roman" w:hAnsi="Times New Roman"/>
          <w:b/>
          <w:bCs/>
          <w:sz w:val="24"/>
          <w:szCs w:val="24"/>
        </w:rPr>
        <w:t xml:space="preserve">33. tabula </w:t>
      </w:r>
    </w:p>
    <w:p w:rsidR="003D3900" w:rsidRDefault="003D3900" w:rsidP="001B48F1">
      <w:pPr>
        <w:spacing w:after="0" w:line="240" w:lineRule="auto"/>
        <w:jc w:val="right"/>
        <w:rPr>
          <w:rFonts w:ascii="Times New Roman" w:hAnsi="Times New Roman"/>
          <w:b/>
          <w:bCs/>
          <w:sz w:val="24"/>
          <w:szCs w:val="24"/>
        </w:rPr>
      </w:pPr>
    </w:p>
    <w:p w:rsidR="003D3900" w:rsidRPr="000B6FB8" w:rsidRDefault="003D3900" w:rsidP="001B48F1">
      <w:pPr>
        <w:spacing w:after="0" w:line="240" w:lineRule="auto"/>
        <w:jc w:val="right"/>
        <w:rPr>
          <w:rFonts w:ascii="Times New Roman" w:hAnsi="Times New Roman"/>
          <w:bCs/>
          <w:sz w:val="24"/>
          <w:szCs w:val="24"/>
        </w:rPr>
      </w:pP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6380"/>
        <w:gridCol w:w="2200"/>
      </w:tblGrid>
      <w:tr w:rsidR="003D3900" w:rsidRPr="001762AE" w:rsidTr="001C0AE9">
        <w:tc>
          <w:tcPr>
            <w:tcW w:w="658" w:type="dxa"/>
          </w:tcPr>
          <w:p w:rsidR="003D3900" w:rsidRPr="00EB0D2A" w:rsidRDefault="003D3900" w:rsidP="000054DE">
            <w:pPr>
              <w:spacing w:after="0" w:line="240" w:lineRule="auto"/>
              <w:jc w:val="center"/>
              <w:rPr>
                <w:rFonts w:ascii="Times New Roman" w:hAnsi="Times New Roman"/>
                <w:b/>
                <w:bCs/>
                <w:sz w:val="24"/>
                <w:szCs w:val="24"/>
              </w:rPr>
            </w:pPr>
            <w:r>
              <w:rPr>
                <w:rFonts w:ascii="Times New Roman" w:hAnsi="Times New Roman"/>
                <w:b/>
                <w:bCs/>
                <w:sz w:val="24"/>
                <w:szCs w:val="24"/>
              </w:rPr>
              <w:t xml:space="preserve">Nr. </w:t>
            </w:r>
          </w:p>
        </w:tc>
        <w:tc>
          <w:tcPr>
            <w:tcW w:w="6380" w:type="dxa"/>
          </w:tcPr>
          <w:p w:rsidR="003D3900" w:rsidRPr="00EB0D2A" w:rsidRDefault="003D3900" w:rsidP="000054DE">
            <w:pPr>
              <w:spacing w:after="0" w:line="240" w:lineRule="auto"/>
              <w:jc w:val="center"/>
              <w:rPr>
                <w:rFonts w:ascii="Times New Roman" w:hAnsi="Times New Roman"/>
                <w:sz w:val="24"/>
                <w:szCs w:val="24"/>
              </w:rPr>
            </w:pPr>
            <w:r w:rsidRPr="00EB0D2A">
              <w:rPr>
                <w:rFonts w:ascii="Times New Roman" w:hAnsi="Times New Roman"/>
                <w:b/>
                <w:bCs/>
                <w:sz w:val="24"/>
                <w:szCs w:val="24"/>
              </w:rPr>
              <w:t>Tehniskais paņēmiens</w:t>
            </w:r>
          </w:p>
        </w:tc>
        <w:tc>
          <w:tcPr>
            <w:tcW w:w="2200" w:type="dxa"/>
          </w:tcPr>
          <w:p w:rsidR="003D3900" w:rsidRPr="00EB0D2A" w:rsidRDefault="003D3900" w:rsidP="000054DE">
            <w:pPr>
              <w:spacing w:after="0" w:line="240" w:lineRule="auto"/>
              <w:jc w:val="center"/>
              <w:rPr>
                <w:rFonts w:ascii="Times New Roman" w:hAnsi="Times New Roman"/>
                <w:sz w:val="24"/>
                <w:szCs w:val="24"/>
              </w:rPr>
            </w:pPr>
            <w:r w:rsidRPr="00EB0D2A">
              <w:rPr>
                <w:rFonts w:ascii="Times New Roman" w:hAnsi="Times New Roman"/>
                <w:b/>
                <w:bCs/>
                <w:sz w:val="24"/>
                <w:szCs w:val="24"/>
              </w:rPr>
              <w:t>Piemērojamība</w:t>
            </w:r>
          </w:p>
        </w:tc>
      </w:tr>
      <w:tr w:rsidR="003D3900" w:rsidRPr="001762AE" w:rsidTr="001C0AE9">
        <w:tc>
          <w:tcPr>
            <w:tcW w:w="658" w:type="dxa"/>
          </w:tcPr>
          <w:p w:rsidR="003D3900" w:rsidRPr="00EB0D2A" w:rsidRDefault="003D3900" w:rsidP="000054DE">
            <w:pPr>
              <w:spacing w:after="0" w:line="240" w:lineRule="auto"/>
              <w:jc w:val="both"/>
              <w:rPr>
                <w:rFonts w:ascii="Times New Roman" w:hAnsi="Times New Roman"/>
                <w:sz w:val="24"/>
                <w:szCs w:val="24"/>
              </w:rPr>
            </w:pPr>
            <w:r>
              <w:rPr>
                <w:rFonts w:ascii="Times New Roman" w:hAnsi="Times New Roman"/>
                <w:sz w:val="24"/>
                <w:szCs w:val="24"/>
              </w:rPr>
              <w:t xml:space="preserve">1. </w:t>
            </w:r>
          </w:p>
        </w:tc>
        <w:tc>
          <w:tcPr>
            <w:tcW w:w="6380" w:type="dxa"/>
          </w:tcPr>
          <w:p w:rsidR="003D3900" w:rsidRPr="00EB0D2A" w:rsidRDefault="003D3900" w:rsidP="000054DE">
            <w:pPr>
              <w:spacing w:after="0" w:line="240" w:lineRule="auto"/>
              <w:jc w:val="both"/>
              <w:rPr>
                <w:rFonts w:ascii="Times New Roman" w:hAnsi="Times New Roman"/>
                <w:sz w:val="24"/>
                <w:szCs w:val="24"/>
              </w:rPr>
            </w:pPr>
            <w:r w:rsidRPr="00EB0D2A">
              <w:rPr>
                <w:rFonts w:ascii="Times New Roman" w:hAnsi="Times New Roman"/>
                <w:sz w:val="24"/>
                <w:szCs w:val="24"/>
              </w:rPr>
              <w:t>Pārklāšanas produkta zudumu samazināšana līdz minimumam, nodrošinot kārtīgu uzklāšanas sistēmas</w:t>
            </w:r>
            <w:r>
              <w:rPr>
                <w:rFonts w:ascii="Times New Roman" w:hAnsi="Times New Roman"/>
                <w:sz w:val="24"/>
                <w:szCs w:val="24"/>
              </w:rPr>
              <w:t xml:space="preserve"> </w:t>
            </w:r>
            <w:r w:rsidRPr="00EB0D2A">
              <w:rPr>
                <w:rFonts w:ascii="Times New Roman" w:hAnsi="Times New Roman"/>
                <w:sz w:val="24"/>
                <w:szCs w:val="24"/>
              </w:rPr>
              <w:t>noblīvēšanu un uzstādot efektīvu nosūcēju.</w:t>
            </w:r>
          </w:p>
          <w:p w:rsidR="003D3900" w:rsidRPr="00EB0D2A" w:rsidRDefault="003D3900" w:rsidP="000054DE">
            <w:pPr>
              <w:spacing w:after="0" w:line="240" w:lineRule="auto"/>
              <w:jc w:val="both"/>
              <w:rPr>
                <w:rFonts w:ascii="Times New Roman" w:hAnsi="Times New Roman"/>
                <w:sz w:val="24"/>
                <w:szCs w:val="24"/>
              </w:rPr>
            </w:pPr>
            <w:r w:rsidRPr="00EB0D2A">
              <w:rPr>
                <w:rFonts w:ascii="Times New Roman" w:hAnsi="Times New Roman"/>
                <w:sz w:val="24"/>
                <w:szCs w:val="24"/>
              </w:rPr>
              <w:t>Lai līdz minimumam samazinātu nereaģējušā produkta izplūdes atmosfērā, ir būtiska piemērota uzklāšanas sistēmas</w:t>
            </w:r>
            <w:r>
              <w:rPr>
                <w:rFonts w:ascii="Times New Roman" w:hAnsi="Times New Roman"/>
                <w:sz w:val="24"/>
                <w:szCs w:val="24"/>
              </w:rPr>
              <w:t xml:space="preserve"> </w:t>
            </w:r>
            <w:r w:rsidRPr="00EB0D2A">
              <w:rPr>
                <w:rFonts w:ascii="Times New Roman" w:hAnsi="Times New Roman"/>
                <w:sz w:val="24"/>
                <w:szCs w:val="24"/>
              </w:rPr>
              <w:t>konstrukcija un blīvējums.</w:t>
            </w:r>
          </w:p>
          <w:p w:rsidR="003D3900" w:rsidRPr="00EB0D2A" w:rsidRDefault="003D3900" w:rsidP="000054DE">
            <w:pPr>
              <w:spacing w:after="0" w:line="240" w:lineRule="auto"/>
              <w:jc w:val="both"/>
              <w:rPr>
                <w:rFonts w:ascii="Times New Roman" w:hAnsi="Times New Roman"/>
                <w:sz w:val="24"/>
                <w:szCs w:val="24"/>
              </w:rPr>
            </w:pPr>
          </w:p>
        </w:tc>
        <w:tc>
          <w:tcPr>
            <w:tcW w:w="2200" w:type="dxa"/>
          </w:tcPr>
          <w:p w:rsidR="003D3900" w:rsidRPr="00EB0D2A" w:rsidRDefault="003D3900" w:rsidP="001B48F1">
            <w:pPr>
              <w:spacing w:after="0" w:line="240" w:lineRule="auto"/>
              <w:jc w:val="both"/>
              <w:rPr>
                <w:rFonts w:ascii="Times New Roman" w:hAnsi="Times New Roman"/>
                <w:sz w:val="24"/>
                <w:szCs w:val="24"/>
              </w:rPr>
            </w:pPr>
            <w:r w:rsidRPr="00EB0D2A">
              <w:rPr>
                <w:rFonts w:ascii="Times New Roman" w:hAnsi="Times New Roman"/>
                <w:sz w:val="24"/>
                <w:szCs w:val="24"/>
              </w:rPr>
              <w:t>Tehniskie paņēmieni ir vispārīgi piemērojami.</w:t>
            </w:r>
          </w:p>
        </w:tc>
      </w:tr>
      <w:tr w:rsidR="003D3900" w:rsidRPr="00336C73" w:rsidTr="001C0AE9">
        <w:tc>
          <w:tcPr>
            <w:tcW w:w="658" w:type="dxa"/>
          </w:tcPr>
          <w:p w:rsidR="003D3900" w:rsidRPr="00336C73" w:rsidRDefault="003D3900" w:rsidP="000054DE">
            <w:p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p>
        </w:tc>
        <w:tc>
          <w:tcPr>
            <w:tcW w:w="6380" w:type="dxa"/>
          </w:tcPr>
          <w:p w:rsidR="003D3900" w:rsidRPr="00336C73" w:rsidRDefault="003D3900" w:rsidP="000054DE">
            <w:pPr>
              <w:spacing w:after="0" w:line="240" w:lineRule="auto"/>
              <w:jc w:val="both"/>
              <w:rPr>
                <w:rFonts w:ascii="Times New Roman" w:hAnsi="Times New Roman"/>
                <w:color w:val="000000"/>
                <w:sz w:val="24"/>
                <w:szCs w:val="24"/>
              </w:rPr>
            </w:pPr>
            <w:r w:rsidRPr="00336C73">
              <w:rPr>
                <w:rFonts w:ascii="Times New Roman" w:hAnsi="Times New Roman"/>
                <w:color w:val="000000"/>
                <w:sz w:val="24"/>
                <w:szCs w:val="24"/>
              </w:rPr>
              <w:t>Pārklāšanas laikā radušos dūmgāzu sajaukšana ar kausēšanas krāsns atgāzēm vai krāsns degšanas kameras gaisu, ja ir uzstādīta sekundārā attīrīšanas sistēma (filtrs, kā arī sausais vai pussausais gāzu skruberis)</w:t>
            </w:r>
            <w:r>
              <w:rPr>
                <w:rFonts w:ascii="Times New Roman" w:hAnsi="Times New Roman"/>
                <w:color w:val="000000"/>
                <w:sz w:val="24"/>
                <w:szCs w:val="24"/>
              </w:rPr>
              <w:t>.</w:t>
            </w:r>
            <w:r w:rsidRPr="00336C73">
              <w:rPr>
                <w:rFonts w:ascii="Times New Roman" w:hAnsi="Times New Roman"/>
                <w:color w:val="000000"/>
                <w:sz w:val="24"/>
                <w:szCs w:val="24"/>
              </w:rPr>
              <w:t xml:space="preserve"> Atkarībā no ķīmiskās savienojamības pārklāšanas laikā radušās atgāzes pirms attīrīšanas var sajaukt kopā ar citām dūmgāzēm.</w:t>
            </w:r>
          </w:p>
          <w:p w:rsidR="003D3900" w:rsidRPr="00336C73" w:rsidRDefault="003D3900" w:rsidP="000054DE">
            <w:pPr>
              <w:spacing w:after="0" w:line="240" w:lineRule="auto"/>
              <w:jc w:val="both"/>
              <w:rPr>
                <w:rFonts w:ascii="Times New Roman" w:hAnsi="Times New Roman"/>
                <w:color w:val="000000"/>
                <w:sz w:val="24"/>
                <w:szCs w:val="24"/>
              </w:rPr>
            </w:pPr>
            <w:r w:rsidRPr="00336C73">
              <w:rPr>
                <w:rFonts w:ascii="Times New Roman" w:hAnsi="Times New Roman"/>
                <w:color w:val="000000"/>
                <w:sz w:val="24"/>
                <w:szCs w:val="24"/>
              </w:rPr>
              <w:t xml:space="preserve">Pastāv divi varianti: </w:t>
            </w:r>
          </w:p>
          <w:p w:rsidR="003D3900" w:rsidRPr="00336C73" w:rsidRDefault="003D3900" w:rsidP="000054DE">
            <w:pPr>
              <w:numPr>
                <w:ilvl w:val="0"/>
                <w:numId w:val="19"/>
              </w:numPr>
              <w:spacing w:after="0" w:line="240" w:lineRule="auto"/>
              <w:jc w:val="both"/>
              <w:rPr>
                <w:rFonts w:ascii="Times New Roman" w:hAnsi="Times New Roman"/>
                <w:color w:val="000000"/>
                <w:sz w:val="24"/>
                <w:szCs w:val="24"/>
              </w:rPr>
            </w:pPr>
            <w:r w:rsidRPr="00336C73">
              <w:rPr>
                <w:rFonts w:ascii="Times New Roman" w:hAnsi="Times New Roman"/>
                <w:color w:val="000000"/>
                <w:sz w:val="24"/>
                <w:szCs w:val="24"/>
              </w:rPr>
              <w:t xml:space="preserve">sajaukšana kopā ar kausēšanas krāsns dūmgāzēm pie sekundārās gāzu tīrīšanas sistēmas ieejas (sausā vai pussausā gāzu attīrīšana kopā ar filtrēšanas sistēmu); </w:t>
            </w:r>
          </w:p>
          <w:p w:rsidR="003D3900" w:rsidRPr="001B48F1" w:rsidRDefault="003D3900" w:rsidP="000054DE">
            <w:pPr>
              <w:numPr>
                <w:ilvl w:val="0"/>
                <w:numId w:val="19"/>
              </w:numPr>
              <w:spacing w:after="0" w:line="240" w:lineRule="auto"/>
              <w:jc w:val="both"/>
              <w:rPr>
                <w:rFonts w:ascii="Times New Roman" w:hAnsi="Times New Roman"/>
                <w:sz w:val="24"/>
                <w:szCs w:val="24"/>
              </w:rPr>
            </w:pPr>
            <w:r w:rsidRPr="00336C73">
              <w:rPr>
                <w:rFonts w:ascii="Times New Roman" w:hAnsi="Times New Roman"/>
                <w:color w:val="000000"/>
                <w:sz w:val="24"/>
                <w:szCs w:val="24"/>
              </w:rPr>
              <w:t xml:space="preserve"> sajaukšana kopā ar degšanas kameras gaisu pirms ievadīšanas reģeneratorā un pēc kausēšanas procesa laikā radušos atgāzu sekundārās attīrīšanas (sausā vai pussausā gāzu attīrīšana kopā ar filtrēšanas sistēmu).</w:t>
            </w:r>
          </w:p>
          <w:p w:rsidR="003D3900" w:rsidRPr="00336C73" w:rsidRDefault="003D3900" w:rsidP="000054DE">
            <w:pPr>
              <w:numPr>
                <w:ilvl w:val="0"/>
                <w:numId w:val="19"/>
              </w:numPr>
              <w:spacing w:after="0" w:line="240" w:lineRule="auto"/>
              <w:jc w:val="both"/>
              <w:rPr>
                <w:rFonts w:ascii="Times New Roman" w:hAnsi="Times New Roman"/>
                <w:sz w:val="24"/>
                <w:szCs w:val="24"/>
              </w:rPr>
            </w:pPr>
          </w:p>
        </w:tc>
        <w:tc>
          <w:tcPr>
            <w:tcW w:w="2200" w:type="dxa"/>
          </w:tcPr>
          <w:p w:rsidR="003D3900" w:rsidRPr="00336C73" w:rsidRDefault="003D3900" w:rsidP="000054DE">
            <w:pPr>
              <w:spacing w:after="0" w:line="240" w:lineRule="auto"/>
              <w:jc w:val="both"/>
              <w:rPr>
                <w:rFonts w:ascii="Times New Roman" w:hAnsi="Times New Roman"/>
                <w:sz w:val="24"/>
                <w:szCs w:val="24"/>
              </w:rPr>
            </w:pPr>
            <w:r w:rsidRPr="00336C73">
              <w:rPr>
                <w:rFonts w:ascii="Times New Roman" w:hAnsi="Times New Roman"/>
                <w:color w:val="000000"/>
                <w:sz w:val="24"/>
                <w:szCs w:val="24"/>
              </w:rPr>
              <w:t>Sajaukšana kopā ar kausēšanas krāsns dūmgāzēm ir vispārīgi piemērojama. Sajaukšanu kopā ar degšanas kameras gaisu var ietekmēt tehniski sarežģījumi, jo tā var radīt iespējamas sekas stikla ķīmijai un reģeneratora materiāliem.</w:t>
            </w:r>
          </w:p>
        </w:tc>
      </w:tr>
      <w:tr w:rsidR="003D3900" w:rsidRPr="00336C73" w:rsidTr="001C0AE9">
        <w:tc>
          <w:tcPr>
            <w:tcW w:w="658" w:type="dxa"/>
          </w:tcPr>
          <w:p w:rsidR="003D3900" w:rsidRPr="00336C73" w:rsidRDefault="003D3900" w:rsidP="000054DE">
            <w:pPr>
              <w:spacing w:after="0" w:line="240" w:lineRule="auto"/>
              <w:jc w:val="both"/>
              <w:rPr>
                <w:rFonts w:ascii="Times New Roman" w:hAnsi="Times New Roman"/>
                <w:color w:val="000000"/>
                <w:sz w:val="24"/>
                <w:szCs w:val="24"/>
              </w:rPr>
            </w:pPr>
            <w:r>
              <w:rPr>
                <w:rFonts w:ascii="Times New Roman" w:hAnsi="Times New Roman"/>
                <w:color w:val="000000"/>
                <w:sz w:val="24"/>
                <w:szCs w:val="24"/>
              </w:rPr>
              <w:t>3.</w:t>
            </w:r>
          </w:p>
        </w:tc>
        <w:tc>
          <w:tcPr>
            <w:tcW w:w="6380" w:type="dxa"/>
          </w:tcPr>
          <w:p w:rsidR="003D3900" w:rsidRPr="00336C73" w:rsidRDefault="003D3900" w:rsidP="000054DE">
            <w:pPr>
              <w:spacing w:after="0" w:line="240" w:lineRule="auto"/>
              <w:jc w:val="both"/>
              <w:rPr>
                <w:rFonts w:ascii="Times New Roman" w:hAnsi="Times New Roman"/>
                <w:sz w:val="24"/>
                <w:szCs w:val="24"/>
              </w:rPr>
            </w:pPr>
            <w:r w:rsidRPr="00336C73">
              <w:rPr>
                <w:rFonts w:ascii="Times New Roman" w:hAnsi="Times New Roman"/>
                <w:color w:val="000000"/>
                <w:sz w:val="24"/>
                <w:szCs w:val="24"/>
              </w:rPr>
              <w:t>Sekundāra tehniskā paņēmiena izmantošana, piemēram, slapjā gāzu attīrīšana, sausā gāzu attīrīšana kopā ar filtrēšanu ( 1 ).</w:t>
            </w:r>
          </w:p>
        </w:tc>
        <w:tc>
          <w:tcPr>
            <w:tcW w:w="2200" w:type="dxa"/>
          </w:tcPr>
          <w:p w:rsidR="003D3900" w:rsidRPr="00336C73" w:rsidRDefault="003D3900" w:rsidP="000054DE">
            <w:pPr>
              <w:spacing w:after="0" w:line="240" w:lineRule="auto"/>
              <w:jc w:val="both"/>
              <w:rPr>
                <w:rFonts w:ascii="Times New Roman" w:hAnsi="Times New Roman"/>
                <w:sz w:val="24"/>
                <w:szCs w:val="24"/>
              </w:rPr>
            </w:pPr>
            <w:r w:rsidRPr="00336C73">
              <w:rPr>
                <w:rFonts w:ascii="Times New Roman" w:hAnsi="Times New Roman"/>
                <w:color w:val="000000"/>
                <w:sz w:val="24"/>
                <w:szCs w:val="24"/>
              </w:rPr>
              <w:t>Tehniskie paņēmieni ir vispārīgi piemērojami</w:t>
            </w:r>
          </w:p>
        </w:tc>
      </w:tr>
      <w:tr w:rsidR="003D3900" w:rsidRPr="00336C73" w:rsidTr="001C0AE9">
        <w:tc>
          <w:tcPr>
            <w:tcW w:w="9238" w:type="dxa"/>
            <w:gridSpan w:val="3"/>
          </w:tcPr>
          <w:p w:rsidR="003D3900" w:rsidRPr="00336C73" w:rsidRDefault="003D3900" w:rsidP="000054DE">
            <w:pPr>
              <w:spacing w:after="0" w:line="240" w:lineRule="auto"/>
              <w:jc w:val="both"/>
              <w:rPr>
                <w:rFonts w:ascii="Times New Roman" w:hAnsi="Times New Roman"/>
                <w:color w:val="000000"/>
                <w:sz w:val="24"/>
                <w:szCs w:val="24"/>
              </w:rPr>
            </w:pPr>
            <w:r w:rsidRPr="00EE28EB">
              <w:rPr>
                <w:rFonts w:ascii="Times New Roman" w:hAnsi="Times New Roman"/>
                <w:color w:val="000000"/>
                <w:sz w:val="20"/>
                <w:szCs w:val="20"/>
              </w:rPr>
              <w:t>( 1 ) Tehniskie paņēmieni aprakstīti 13.1.3. un 13.1.7. nodaļā.</w:t>
            </w:r>
          </w:p>
        </w:tc>
      </w:tr>
    </w:tbl>
    <w:p w:rsidR="003D3900" w:rsidRDefault="003D3900" w:rsidP="000054DE">
      <w:pPr>
        <w:spacing w:after="0" w:line="240" w:lineRule="auto"/>
        <w:jc w:val="both"/>
        <w:rPr>
          <w:rFonts w:ascii="Times New Roman" w:hAnsi="Times New Roman"/>
          <w:sz w:val="24"/>
          <w:szCs w:val="24"/>
        </w:rPr>
      </w:pPr>
    </w:p>
    <w:p w:rsidR="003D3900" w:rsidRDefault="003D3900" w:rsidP="000054DE">
      <w:pPr>
        <w:spacing w:after="0" w:line="240" w:lineRule="auto"/>
        <w:jc w:val="both"/>
        <w:rPr>
          <w:rFonts w:ascii="Times New Roman" w:hAnsi="Times New Roman"/>
          <w:bCs/>
          <w:sz w:val="24"/>
          <w:szCs w:val="24"/>
        </w:rPr>
      </w:pPr>
    </w:p>
    <w:p w:rsidR="003D3900" w:rsidRDefault="003D3900" w:rsidP="00FE6B21">
      <w:pPr>
        <w:spacing w:after="0" w:line="240" w:lineRule="auto"/>
        <w:jc w:val="center"/>
        <w:rPr>
          <w:rFonts w:ascii="Times New Roman" w:hAnsi="Times New Roman"/>
          <w:b/>
          <w:bCs/>
          <w:sz w:val="24"/>
          <w:szCs w:val="24"/>
        </w:rPr>
      </w:pPr>
      <w:r w:rsidRPr="00FE6B21">
        <w:rPr>
          <w:rFonts w:ascii="Times New Roman" w:hAnsi="Times New Roman"/>
          <w:b/>
          <w:bCs/>
          <w:sz w:val="24"/>
          <w:szCs w:val="24"/>
        </w:rPr>
        <w:t>LPTP-SEL emisijām atmosfērā, kas rodas karstās sakausēšanas pārklājuma uzklāšanas laikā taras stikla ražošanas nozarē, ja pakārtoto procesu laikā radušās dūmgāzes attīra atsevišķi</w:t>
      </w:r>
    </w:p>
    <w:p w:rsidR="003D3900" w:rsidRDefault="003D3900" w:rsidP="00FE6B21">
      <w:pPr>
        <w:spacing w:after="0" w:line="240" w:lineRule="auto"/>
        <w:jc w:val="right"/>
        <w:rPr>
          <w:rFonts w:ascii="Times New Roman" w:hAnsi="Times New Roman"/>
          <w:b/>
          <w:bCs/>
          <w:sz w:val="24"/>
          <w:szCs w:val="24"/>
        </w:rPr>
      </w:pPr>
    </w:p>
    <w:p w:rsidR="003D3900" w:rsidRPr="00D76DF6" w:rsidRDefault="003D3900" w:rsidP="00D76DF6">
      <w:pPr>
        <w:spacing w:after="0" w:line="240" w:lineRule="auto"/>
        <w:jc w:val="right"/>
        <w:rPr>
          <w:rFonts w:ascii="Times New Roman" w:hAnsi="Times New Roman"/>
          <w:b/>
          <w:bCs/>
          <w:sz w:val="24"/>
          <w:szCs w:val="24"/>
        </w:rPr>
      </w:pPr>
      <w:r>
        <w:rPr>
          <w:rFonts w:ascii="Times New Roman" w:hAnsi="Times New Roman"/>
          <w:b/>
          <w:bCs/>
          <w:sz w:val="24"/>
          <w:szCs w:val="24"/>
        </w:rPr>
        <w:t xml:space="preserve">34.tabula </w:t>
      </w:r>
    </w:p>
    <w:p w:rsidR="003D3900" w:rsidRPr="00FE6B21" w:rsidRDefault="003D3900" w:rsidP="00FE6B21">
      <w:pPr>
        <w:spacing w:after="0" w:line="240" w:lineRule="auto"/>
        <w:jc w:val="right"/>
        <w:rPr>
          <w:rFonts w:ascii="Times New Roman" w:hAnsi="Times New Roman"/>
          <w:b/>
          <w:sz w:val="24"/>
          <w:szCs w:val="24"/>
        </w:rPr>
      </w:pP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6160"/>
        <w:gridCol w:w="2420"/>
      </w:tblGrid>
      <w:tr w:rsidR="003D3900" w:rsidRPr="001762AE" w:rsidTr="001C0AE9">
        <w:tc>
          <w:tcPr>
            <w:tcW w:w="658" w:type="dxa"/>
            <w:vMerge w:val="restart"/>
          </w:tcPr>
          <w:p w:rsidR="003D3900" w:rsidRPr="00EB0D2A" w:rsidRDefault="003D3900" w:rsidP="000054DE">
            <w:pPr>
              <w:spacing w:after="0" w:line="240" w:lineRule="auto"/>
              <w:jc w:val="center"/>
              <w:rPr>
                <w:rFonts w:ascii="Times New Roman" w:hAnsi="Times New Roman"/>
                <w:b/>
                <w:bCs/>
                <w:sz w:val="24"/>
                <w:szCs w:val="24"/>
              </w:rPr>
            </w:pPr>
            <w:r>
              <w:rPr>
                <w:rFonts w:ascii="Times New Roman" w:hAnsi="Times New Roman"/>
                <w:b/>
                <w:bCs/>
                <w:sz w:val="24"/>
                <w:szCs w:val="24"/>
              </w:rPr>
              <w:t xml:space="preserve">Nr. </w:t>
            </w:r>
          </w:p>
        </w:tc>
        <w:tc>
          <w:tcPr>
            <w:tcW w:w="6160" w:type="dxa"/>
            <w:vMerge w:val="restart"/>
          </w:tcPr>
          <w:p w:rsidR="003D3900" w:rsidRPr="00EB0D2A" w:rsidRDefault="003D3900" w:rsidP="000054DE">
            <w:pPr>
              <w:spacing w:after="0" w:line="240" w:lineRule="auto"/>
              <w:jc w:val="center"/>
              <w:rPr>
                <w:rFonts w:ascii="Times New Roman" w:hAnsi="Times New Roman"/>
                <w:sz w:val="24"/>
                <w:szCs w:val="24"/>
                <w:u w:val="single"/>
              </w:rPr>
            </w:pPr>
            <w:r w:rsidRPr="00EB0D2A">
              <w:rPr>
                <w:rFonts w:ascii="Times New Roman" w:hAnsi="Times New Roman"/>
                <w:b/>
                <w:bCs/>
                <w:sz w:val="24"/>
                <w:szCs w:val="24"/>
              </w:rPr>
              <w:t>Rādītājs</w:t>
            </w:r>
          </w:p>
        </w:tc>
        <w:tc>
          <w:tcPr>
            <w:tcW w:w="2420" w:type="dxa"/>
          </w:tcPr>
          <w:p w:rsidR="003D3900" w:rsidRPr="00EB0D2A" w:rsidRDefault="003D3900" w:rsidP="000054DE">
            <w:pPr>
              <w:spacing w:after="0" w:line="240" w:lineRule="auto"/>
              <w:jc w:val="center"/>
              <w:rPr>
                <w:rFonts w:ascii="Times New Roman" w:hAnsi="Times New Roman"/>
                <w:sz w:val="24"/>
                <w:szCs w:val="24"/>
                <w:u w:val="single"/>
              </w:rPr>
            </w:pPr>
            <w:r w:rsidRPr="00EB0D2A">
              <w:rPr>
                <w:rFonts w:ascii="Times New Roman" w:hAnsi="Times New Roman"/>
                <w:b/>
                <w:bCs/>
                <w:sz w:val="24"/>
                <w:szCs w:val="24"/>
              </w:rPr>
              <w:t>LPTP-SEL</w:t>
            </w:r>
          </w:p>
        </w:tc>
      </w:tr>
      <w:tr w:rsidR="003D3900" w:rsidRPr="001762AE" w:rsidTr="001C0AE9">
        <w:tc>
          <w:tcPr>
            <w:tcW w:w="658" w:type="dxa"/>
            <w:vMerge/>
          </w:tcPr>
          <w:p w:rsidR="003D3900" w:rsidRPr="00EB0D2A" w:rsidRDefault="003D3900" w:rsidP="000054DE">
            <w:pPr>
              <w:spacing w:after="0" w:line="240" w:lineRule="auto"/>
              <w:rPr>
                <w:rFonts w:ascii="Times New Roman" w:hAnsi="Times New Roman"/>
                <w:sz w:val="24"/>
                <w:szCs w:val="24"/>
                <w:u w:val="single"/>
              </w:rPr>
            </w:pPr>
          </w:p>
        </w:tc>
        <w:tc>
          <w:tcPr>
            <w:tcW w:w="6160" w:type="dxa"/>
            <w:vMerge/>
          </w:tcPr>
          <w:p w:rsidR="003D3900" w:rsidRPr="00EB0D2A" w:rsidRDefault="003D3900" w:rsidP="000054DE">
            <w:pPr>
              <w:spacing w:after="0" w:line="240" w:lineRule="auto"/>
              <w:rPr>
                <w:rFonts w:ascii="Times New Roman" w:hAnsi="Times New Roman"/>
                <w:sz w:val="24"/>
                <w:szCs w:val="24"/>
                <w:u w:val="single"/>
              </w:rPr>
            </w:pPr>
          </w:p>
        </w:tc>
        <w:tc>
          <w:tcPr>
            <w:tcW w:w="2420" w:type="dxa"/>
          </w:tcPr>
          <w:p w:rsidR="003D3900" w:rsidRPr="00EB0D2A" w:rsidRDefault="003D3900" w:rsidP="000054DE">
            <w:pPr>
              <w:spacing w:after="0" w:line="240" w:lineRule="auto"/>
              <w:jc w:val="center"/>
              <w:rPr>
                <w:rFonts w:ascii="Times New Roman" w:hAnsi="Times New Roman"/>
                <w:sz w:val="24"/>
                <w:szCs w:val="24"/>
                <w:u w:val="single"/>
              </w:rPr>
            </w:pPr>
            <w:r w:rsidRPr="00EB0D2A">
              <w:rPr>
                <w:rFonts w:ascii="Times New Roman" w:hAnsi="Times New Roman"/>
                <w:sz w:val="24"/>
                <w:szCs w:val="24"/>
              </w:rPr>
              <w:t>mg/Nm</w:t>
            </w:r>
            <w:r w:rsidRPr="00EB0D2A">
              <w:rPr>
                <w:rFonts w:ascii="Times New Roman" w:hAnsi="Times New Roman"/>
                <w:sz w:val="24"/>
                <w:szCs w:val="24"/>
                <w:vertAlign w:val="superscript"/>
              </w:rPr>
              <w:t>3</w:t>
            </w:r>
          </w:p>
        </w:tc>
      </w:tr>
      <w:tr w:rsidR="003D3900" w:rsidRPr="001762AE" w:rsidTr="001C0AE9">
        <w:tc>
          <w:tcPr>
            <w:tcW w:w="658" w:type="dxa"/>
          </w:tcPr>
          <w:p w:rsidR="003D3900" w:rsidRPr="00EB0D2A" w:rsidRDefault="003D3900" w:rsidP="000054DE">
            <w:pPr>
              <w:spacing w:after="0" w:line="240" w:lineRule="auto"/>
              <w:rPr>
                <w:rFonts w:ascii="Times New Roman" w:hAnsi="Times New Roman"/>
                <w:sz w:val="24"/>
                <w:szCs w:val="24"/>
              </w:rPr>
            </w:pPr>
            <w:r>
              <w:rPr>
                <w:rFonts w:ascii="Times New Roman" w:hAnsi="Times New Roman"/>
                <w:sz w:val="24"/>
                <w:szCs w:val="24"/>
              </w:rPr>
              <w:t xml:space="preserve">1. </w:t>
            </w:r>
          </w:p>
        </w:tc>
        <w:tc>
          <w:tcPr>
            <w:tcW w:w="6160" w:type="dxa"/>
          </w:tcPr>
          <w:p w:rsidR="003D3900" w:rsidRPr="00EB0D2A" w:rsidRDefault="003D3900" w:rsidP="000054DE">
            <w:pPr>
              <w:spacing w:after="0" w:line="240" w:lineRule="auto"/>
              <w:rPr>
                <w:rFonts w:ascii="Times New Roman" w:hAnsi="Times New Roman"/>
                <w:sz w:val="24"/>
                <w:szCs w:val="24"/>
                <w:u w:val="single"/>
              </w:rPr>
            </w:pPr>
            <w:r w:rsidRPr="00EB0D2A">
              <w:rPr>
                <w:rFonts w:ascii="Times New Roman" w:hAnsi="Times New Roman"/>
                <w:sz w:val="24"/>
                <w:szCs w:val="24"/>
              </w:rPr>
              <w:t>Putekļi</w:t>
            </w:r>
          </w:p>
        </w:tc>
        <w:tc>
          <w:tcPr>
            <w:tcW w:w="2420" w:type="dxa"/>
          </w:tcPr>
          <w:p w:rsidR="003D3900" w:rsidRPr="00EB0D2A" w:rsidRDefault="003D3900" w:rsidP="000054DE">
            <w:pPr>
              <w:spacing w:after="0" w:line="240" w:lineRule="auto"/>
              <w:jc w:val="center"/>
              <w:rPr>
                <w:rFonts w:ascii="Times New Roman" w:hAnsi="Times New Roman"/>
                <w:sz w:val="24"/>
                <w:szCs w:val="24"/>
                <w:u w:val="single"/>
              </w:rPr>
            </w:pPr>
            <w:r w:rsidRPr="00EB0D2A">
              <w:rPr>
                <w:rFonts w:ascii="Times New Roman" w:hAnsi="Times New Roman"/>
                <w:sz w:val="24"/>
                <w:szCs w:val="24"/>
              </w:rPr>
              <w:t>&lt;10</w:t>
            </w:r>
          </w:p>
        </w:tc>
      </w:tr>
      <w:tr w:rsidR="003D3900" w:rsidRPr="001762AE" w:rsidTr="001C0AE9">
        <w:tc>
          <w:tcPr>
            <w:tcW w:w="658" w:type="dxa"/>
          </w:tcPr>
          <w:p w:rsidR="003D3900" w:rsidRPr="00EB0D2A" w:rsidRDefault="003D3900" w:rsidP="000054DE">
            <w:pPr>
              <w:spacing w:after="0" w:line="240" w:lineRule="auto"/>
              <w:rPr>
                <w:rFonts w:ascii="Times New Roman" w:hAnsi="Times New Roman"/>
                <w:sz w:val="24"/>
                <w:szCs w:val="24"/>
              </w:rPr>
            </w:pPr>
            <w:r>
              <w:rPr>
                <w:rFonts w:ascii="Times New Roman" w:hAnsi="Times New Roman"/>
                <w:sz w:val="24"/>
                <w:szCs w:val="24"/>
              </w:rPr>
              <w:t xml:space="preserve">2. </w:t>
            </w:r>
          </w:p>
        </w:tc>
        <w:tc>
          <w:tcPr>
            <w:tcW w:w="6160" w:type="dxa"/>
          </w:tcPr>
          <w:p w:rsidR="003D3900" w:rsidRPr="00EB0D2A" w:rsidRDefault="003D3900" w:rsidP="000054DE">
            <w:pPr>
              <w:spacing w:after="0" w:line="240" w:lineRule="auto"/>
              <w:rPr>
                <w:rFonts w:ascii="Times New Roman" w:hAnsi="Times New Roman"/>
                <w:sz w:val="24"/>
                <w:szCs w:val="24"/>
              </w:rPr>
            </w:pPr>
            <w:r w:rsidRPr="00EB0D2A">
              <w:rPr>
                <w:rFonts w:ascii="Times New Roman" w:hAnsi="Times New Roman"/>
                <w:sz w:val="24"/>
                <w:szCs w:val="24"/>
              </w:rPr>
              <w:t>Titāna savienojumi, ko izsaka kā Ti</w:t>
            </w:r>
          </w:p>
        </w:tc>
        <w:tc>
          <w:tcPr>
            <w:tcW w:w="2420" w:type="dxa"/>
          </w:tcPr>
          <w:p w:rsidR="003D3900" w:rsidRPr="00EB0D2A" w:rsidRDefault="003D3900" w:rsidP="000054DE">
            <w:pPr>
              <w:spacing w:after="0" w:line="240" w:lineRule="auto"/>
              <w:jc w:val="center"/>
              <w:rPr>
                <w:rFonts w:ascii="Times New Roman" w:hAnsi="Times New Roman"/>
                <w:sz w:val="24"/>
                <w:szCs w:val="24"/>
                <w:u w:val="single"/>
              </w:rPr>
            </w:pPr>
            <w:r w:rsidRPr="00EB0D2A">
              <w:rPr>
                <w:rFonts w:ascii="Times New Roman" w:hAnsi="Times New Roman"/>
                <w:sz w:val="24"/>
                <w:szCs w:val="24"/>
              </w:rPr>
              <w:t>&lt;5</w:t>
            </w:r>
          </w:p>
        </w:tc>
      </w:tr>
      <w:tr w:rsidR="003D3900" w:rsidRPr="001762AE" w:rsidTr="001C0AE9">
        <w:tc>
          <w:tcPr>
            <w:tcW w:w="658" w:type="dxa"/>
          </w:tcPr>
          <w:p w:rsidR="003D3900" w:rsidRPr="00EB0D2A" w:rsidRDefault="003D3900" w:rsidP="000054DE">
            <w:pPr>
              <w:spacing w:after="0" w:line="240" w:lineRule="auto"/>
              <w:rPr>
                <w:rFonts w:ascii="Times New Roman" w:hAnsi="Times New Roman"/>
                <w:sz w:val="24"/>
                <w:szCs w:val="24"/>
              </w:rPr>
            </w:pPr>
            <w:r>
              <w:rPr>
                <w:rFonts w:ascii="Times New Roman" w:hAnsi="Times New Roman"/>
                <w:sz w:val="24"/>
                <w:szCs w:val="24"/>
              </w:rPr>
              <w:t xml:space="preserve">3. </w:t>
            </w:r>
          </w:p>
        </w:tc>
        <w:tc>
          <w:tcPr>
            <w:tcW w:w="6160" w:type="dxa"/>
          </w:tcPr>
          <w:p w:rsidR="003D3900" w:rsidRPr="00EB0D2A" w:rsidRDefault="003D3900" w:rsidP="000054DE">
            <w:pPr>
              <w:spacing w:after="0" w:line="240" w:lineRule="auto"/>
              <w:rPr>
                <w:rFonts w:ascii="Times New Roman" w:hAnsi="Times New Roman"/>
                <w:sz w:val="24"/>
                <w:szCs w:val="24"/>
              </w:rPr>
            </w:pPr>
            <w:r w:rsidRPr="00EB0D2A">
              <w:rPr>
                <w:rFonts w:ascii="Times New Roman" w:hAnsi="Times New Roman"/>
                <w:sz w:val="24"/>
                <w:szCs w:val="24"/>
              </w:rPr>
              <w:t>Alvas, tostarp alvorganiskie savienojumi, ko izsaka kā Sn</w:t>
            </w:r>
          </w:p>
        </w:tc>
        <w:tc>
          <w:tcPr>
            <w:tcW w:w="2420" w:type="dxa"/>
          </w:tcPr>
          <w:p w:rsidR="003D3900" w:rsidRPr="00EB0D2A" w:rsidRDefault="003D3900" w:rsidP="000054DE">
            <w:pPr>
              <w:spacing w:after="0" w:line="240" w:lineRule="auto"/>
              <w:jc w:val="center"/>
              <w:rPr>
                <w:rFonts w:ascii="Times New Roman" w:hAnsi="Times New Roman"/>
                <w:sz w:val="24"/>
                <w:szCs w:val="24"/>
                <w:u w:val="single"/>
              </w:rPr>
            </w:pPr>
            <w:r w:rsidRPr="00EB0D2A">
              <w:rPr>
                <w:rFonts w:ascii="Times New Roman" w:hAnsi="Times New Roman"/>
                <w:sz w:val="24"/>
                <w:szCs w:val="24"/>
              </w:rPr>
              <w:t>&lt;5</w:t>
            </w:r>
          </w:p>
        </w:tc>
      </w:tr>
      <w:tr w:rsidR="003D3900" w:rsidRPr="001762AE" w:rsidTr="001C0AE9">
        <w:tc>
          <w:tcPr>
            <w:tcW w:w="658" w:type="dxa"/>
          </w:tcPr>
          <w:p w:rsidR="003D3900" w:rsidRPr="00EB0D2A" w:rsidRDefault="003D3900" w:rsidP="000054DE">
            <w:pPr>
              <w:spacing w:after="0" w:line="240" w:lineRule="auto"/>
              <w:rPr>
                <w:rFonts w:ascii="Times New Roman" w:hAnsi="Times New Roman"/>
                <w:sz w:val="24"/>
                <w:szCs w:val="24"/>
              </w:rPr>
            </w:pPr>
            <w:r>
              <w:rPr>
                <w:rFonts w:ascii="Times New Roman" w:hAnsi="Times New Roman"/>
                <w:sz w:val="24"/>
                <w:szCs w:val="24"/>
              </w:rPr>
              <w:t xml:space="preserve">4. </w:t>
            </w:r>
          </w:p>
        </w:tc>
        <w:tc>
          <w:tcPr>
            <w:tcW w:w="6160" w:type="dxa"/>
          </w:tcPr>
          <w:p w:rsidR="003D3900" w:rsidRPr="00EB0D2A" w:rsidRDefault="003D3900" w:rsidP="000054DE">
            <w:pPr>
              <w:spacing w:after="0" w:line="240" w:lineRule="auto"/>
              <w:rPr>
                <w:rFonts w:ascii="Times New Roman" w:hAnsi="Times New Roman"/>
                <w:sz w:val="24"/>
                <w:szCs w:val="24"/>
              </w:rPr>
            </w:pPr>
            <w:r w:rsidRPr="00EB0D2A">
              <w:rPr>
                <w:rFonts w:ascii="Times New Roman" w:hAnsi="Times New Roman"/>
                <w:sz w:val="24"/>
                <w:szCs w:val="24"/>
              </w:rPr>
              <w:t>Ūdeņraža hlorīds, ko izsaka kā HCl</w:t>
            </w:r>
          </w:p>
        </w:tc>
        <w:tc>
          <w:tcPr>
            <w:tcW w:w="2420" w:type="dxa"/>
          </w:tcPr>
          <w:p w:rsidR="003D3900" w:rsidRPr="00EB0D2A" w:rsidRDefault="003D3900" w:rsidP="000054DE">
            <w:pPr>
              <w:spacing w:after="0" w:line="240" w:lineRule="auto"/>
              <w:jc w:val="center"/>
              <w:rPr>
                <w:rFonts w:ascii="Times New Roman" w:hAnsi="Times New Roman"/>
                <w:sz w:val="24"/>
                <w:szCs w:val="24"/>
                <w:u w:val="single"/>
              </w:rPr>
            </w:pPr>
            <w:r w:rsidRPr="00EB0D2A">
              <w:rPr>
                <w:rFonts w:ascii="Times New Roman" w:hAnsi="Times New Roman"/>
                <w:sz w:val="24"/>
                <w:szCs w:val="24"/>
              </w:rPr>
              <w:t>&lt;30</w:t>
            </w:r>
          </w:p>
        </w:tc>
      </w:tr>
    </w:tbl>
    <w:p w:rsidR="003D3900" w:rsidRDefault="003D3900" w:rsidP="000054DE">
      <w:pPr>
        <w:spacing w:after="0" w:line="240" w:lineRule="auto"/>
        <w:jc w:val="both"/>
        <w:rPr>
          <w:rFonts w:ascii="Times New Roman" w:hAnsi="Times New Roman"/>
          <w:bCs/>
          <w:sz w:val="24"/>
          <w:szCs w:val="24"/>
        </w:rPr>
      </w:pPr>
    </w:p>
    <w:p w:rsidR="003D3900" w:rsidRDefault="003D3900" w:rsidP="000054DE">
      <w:pPr>
        <w:spacing w:after="0" w:line="240" w:lineRule="auto"/>
        <w:jc w:val="both"/>
        <w:rPr>
          <w:rFonts w:ascii="Times New Roman" w:hAnsi="Times New Roman"/>
          <w:bCs/>
          <w:sz w:val="24"/>
          <w:szCs w:val="24"/>
        </w:rPr>
      </w:pPr>
    </w:p>
    <w:p w:rsidR="003D3900" w:rsidRDefault="003D3900" w:rsidP="00FE6B21">
      <w:pPr>
        <w:numPr>
          <w:ilvl w:val="2"/>
          <w:numId w:val="26"/>
        </w:numPr>
        <w:spacing w:after="0" w:line="240" w:lineRule="auto"/>
        <w:jc w:val="both"/>
        <w:rPr>
          <w:rFonts w:ascii="Times New Roman" w:hAnsi="Times New Roman"/>
          <w:bCs/>
          <w:sz w:val="24"/>
          <w:szCs w:val="24"/>
        </w:rPr>
      </w:pPr>
      <w:r w:rsidRPr="00336C73">
        <w:rPr>
          <w:rFonts w:ascii="Times New Roman" w:hAnsi="Times New Roman"/>
          <w:bCs/>
          <w:sz w:val="24"/>
          <w:szCs w:val="24"/>
        </w:rPr>
        <w:t>Ja SO</w:t>
      </w:r>
      <w:r w:rsidRPr="00336C73">
        <w:rPr>
          <w:rFonts w:ascii="Times New Roman" w:hAnsi="Times New Roman"/>
          <w:bCs/>
          <w:sz w:val="24"/>
          <w:szCs w:val="24"/>
          <w:vertAlign w:val="subscript"/>
        </w:rPr>
        <w:t>3</w:t>
      </w:r>
      <w:r w:rsidRPr="00336C73">
        <w:rPr>
          <w:rFonts w:ascii="Times New Roman" w:hAnsi="Times New Roman"/>
          <w:bCs/>
          <w:sz w:val="24"/>
          <w:szCs w:val="24"/>
        </w:rPr>
        <w:t xml:space="preserve"> izmanto virsmas apstrādei, LPTP mērķis ir samazināt SO</w:t>
      </w:r>
      <w:r w:rsidRPr="00336C73">
        <w:rPr>
          <w:rFonts w:ascii="Times New Roman" w:hAnsi="Times New Roman"/>
          <w:bCs/>
          <w:sz w:val="24"/>
          <w:szCs w:val="24"/>
          <w:vertAlign w:val="subscript"/>
        </w:rPr>
        <w:t>X</w:t>
      </w:r>
      <w:r w:rsidRPr="00336C73">
        <w:rPr>
          <w:rFonts w:ascii="Times New Roman" w:hAnsi="Times New Roman"/>
          <w:bCs/>
          <w:sz w:val="24"/>
          <w:szCs w:val="24"/>
        </w:rPr>
        <w:t xml:space="preserve"> emisijas, izmantojot kādu no turpmāk minētajiem tehniskajiem paņēmieniem vai to apvienojumu.</w:t>
      </w:r>
    </w:p>
    <w:p w:rsidR="003D3900" w:rsidRDefault="003D3900" w:rsidP="00FE6B21">
      <w:pPr>
        <w:spacing w:after="0" w:line="240" w:lineRule="auto"/>
        <w:jc w:val="both"/>
        <w:rPr>
          <w:rFonts w:ascii="Times New Roman" w:hAnsi="Times New Roman"/>
          <w:bCs/>
          <w:sz w:val="24"/>
          <w:szCs w:val="24"/>
        </w:rPr>
      </w:pPr>
    </w:p>
    <w:p w:rsidR="003D3900" w:rsidRDefault="003D3900" w:rsidP="00FE6B21">
      <w:pPr>
        <w:spacing w:after="0" w:line="240" w:lineRule="auto"/>
        <w:jc w:val="both"/>
        <w:rPr>
          <w:rFonts w:ascii="Times New Roman" w:hAnsi="Times New Roman"/>
          <w:bCs/>
          <w:sz w:val="24"/>
          <w:szCs w:val="24"/>
        </w:rPr>
      </w:pPr>
    </w:p>
    <w:p w:rsidR="003D3900" w:rsidRPr="00FE6B21" w:rsidRDefault="003D3900" w:rsidP="00FE6B21">
      <w:pPr>
        <w:spacing w:after="0" w:line="240" w:lineRule="auto"/>
        <w:jc w:val="center"/>
        <w:rPr>
          <w:rFonts w:ascii="Times New Roman" w:hAnsi="Times New Roman"/>
          <w:b/>
          <w:bCs/>
          <w:sz w:val="24"/>
          <w:szCs w:val="24"/>
        </w:rPr>
      </w:pPr>
      <w:r w:rsidRPr="00FE6B21">
        <w:rPr>
          <w:rFonts w:ascii="Times New Roman" w:hAnsi="Times New Roman"/>
          <w:b/>
          <w:bCs/>
          <w:sz w:val="24"/>
          <w:szCs w:val="24"/>
        </w:rPr>
        <w:t>Tehniskie paņēmieni un to piemērojamība</w:t>
      </w:r>
    </w:p>
    <w:p w:rsidR="003D3900" w:rsidRDefault="003D3900" w:rsidP="00FE6B21">
      <w:pPr>
        <w:spacing w:after="0" w:line="240" w:lineRule="auto"/>
        <w:jc w:val="right"/>
        <w:rPr>
          <w:rFonts w:ascii="Times New Roman" w:hAnsi="Times New Roman"/>
          <w:b/>
          <w:bCs/>
          <w:sz w:val="24"/>
          <w:szCs w:val="24"/>
        </w:rPr>
      </w:pPr>
    </w:p>
    <w:p w:rsidR="003D3900" w:rsidRDefault="003D3900" w:rsidP="00FE6B21">
      <w:pPr>
        <w:spacing w:after="0" w:line="240" w:lineRule="auto"/>
        <w:jc w:val="right"/>
        <w:rPr>
          <w:rFonts w:ascii="Times New Roman" w:hAnsi="Times New Roman"/>
          <w:b/>
          <w:bCs/>
          <w:sz w:val="24"/>
          <w:szCs w:val="24"/>
        </w:rPr>
      </w:pPr>
      <w:r w:rsidRPr="00FE6B21">
        <w:rPr>
          <w:rFonts w:ascii="Times New Roman" w:hAnsi="Times New Roman"/>
          <w:b/>
          <w:bCs/>
          <w:sz w:val="24"/>
          <w:szCs w:val="24"/>
        </w:rPr>
        <w:t>3</w:t>
      </w:r>
      <w:r>
        <w:rPr>
          <w:rFonts w:ascii="Times New Roman" w:hAnsi="Times New Roman"/>
          <w:b/>
          <w:bCs/>
          <w:sz w:val="24"/>
          <w:szCs w:val="24"/>
        </w:rPr>
        <w:t>5</w:t>
      </w:r>
      <w:r w:rsidRPr="00FE6B21">
        <w:rPr>
          <w:rFonts w:ascii="Times New Roman" w:hAnsi="Times New Roman"/>
          <w:b/>
          <w:bCs/>
          <w:sz w:val="24"/>
          <w:szCs w:val="24"/>
        </w:rPr>
        <w:t>. tabula</w:t>
      </w:r>
    </w:p>
    <w:p w:rsidR="003D3900" w:rsidRPr="00FE6B21" w:rsidRDefault="003D3900" w:rsidP="00FE6B21">
      <w:pPr>
        <w:spacing w:after="0" w:line="240" w:lineRule="auto"/>
        <w:jc w:val="right"/>
        <w:rPr>
          <w:rFonts w:ascii="Times New Roman" w:hAnsi="Times New Roman"/>
          <w:b/>
          <w:bCs/>
          <w:sz w:val="24"/>
          <w:szCs w:val="24"/>
        </w:rPr>
      </w:pPr>
      <w:r w:rsidRPr="00FE6B21">
        <w:rPr>
          <w:rFonts w:ascii="Times New Roman" w:hAnsi="Times New Roman"/>
          <w:b/>
          <w:bCs/>
          <w:sz w:val="24"/>
          <w:szCs w:val="24"/>
        </w:rPr>
        <w:t xml:space="preserve"> </w:t>
      </w: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8"/>
        <w:gridCol w:w="6380"/>
        <w:gridCol w:w="1980"/>
      </w:tblGrid>
      <w:tr w:rsidR="003D3900" w:rsidRPr="001762AE" w:rsidTr="001C0AE9">
        <w:tc>
          <w:tcPr>
            <w:tcW w:w="878" w:type="dxa"/>
          </w:tcPr>
          <w:p w:rsidR="003D3900" w:rsidRPr="00336C73" w:rsidRDefault="003D3900" w:rsidP="000054DE">
            <w:pPr>
              <w:spacing w:after="0" w:line="240" w:lineRule="auto"/>
              <w:jc w:val="center"/>
              <w:rPr>
                <w:rFonts w:ascii="Times New Roman" w:hAnsi="Times New Roman"/>
                <w:b/>
                <w:bCs/>
                <w:sz w:val="24"/>
                <w:szCs w:val="24"/>
              </w:rPr>
            </w:pPr>
            <w:r>
              <w:rPr>
                <w:rFonts w:ascii="Times New Roman" w:hAnsi="Times New Roman"/>
                <w:b/>
                <w:bCs/>
                <w:sz w:val="24"/>
                <w:szCs w:val="24"/>
              </w:rPr>
              <w:t>Nr.</w:t>
            </w:r>
          </w:p>
        </w:tc>
        <w:tc>
          <w:tcPr>
            <w:tcW w:w="6380" w:type="dxa"/>
          </w:tcPr>
          <w:p w:rsidR="003D3900" w:rsidRPr="00336C73" w:rsidRDefault="003D3900" w:rsidP="000054DE">
            <w:pPr>
              <w:spacing w:after="0" w:line="240" w:lineRule="auto"/>
              <w:jc w:val="center"/>
              <w:rPr>
                <w:rFonts w:ascii="Times New Roman" w:hAnsi="Times New Roman"/>
                <w:sz w:val="24"/>
                <w:szCs w:val="24"/>
              </w:rPr>
            </w:pPr>
            <w:r w:rsidRPr="00336C73">
              <w:rPr>
                <w:rFonts w:ascii="Times New Roman" w:hAnsi="Times New Roman"/>
                <w:b/>
                <w:bCs/>
                <w:sz w:val="24"/>
                <w:szCs w:val="24"/>
              </w:rPr>
              <w:t>Tehniskais paņēmiens (</w:t>
            </w:r>
            <w:r w:rsidRPr="00336C73">
              <w:rPr>
                <w:rFonts w:ascii="Times New Roman" w:hAnsi="Times New Roman"/>
                <w:b/>
                <w:bCs/>
                <w:sz w:val="24"/>
                <w:szCs w:val="24"/>
                <w:vertAlign w:val="superscript"/>
              </w:rPr>
              <w:t>1</w:t>
            </w:r>
            <w:r w:rsidRPr="00336C73">
              <w:rPr>
                <w:rFonts w:ascii="Times New Roman" w:hAnsi="Times New Roman"/>
                <w:b/>
                <w:bCs/>
                <w:sz w:val="24"/>
                <w:szCs w:val="24"/>
              </w:rPr>
              <w:t>)</w:t>
            </w:r>
          </w:p>
        </w:tc>
        <w:tc>
          <w:tcPr>
            <w:tcW w:w="1980" w:type="dxa"/>
          </w:tcPr>
          <w:p w:rsidR="003D3900" w:rsidRPr="00336C73" w:rsidRDefault="003D3900" w:rsidP="000054DE">
            <w:pPr>
              <w:spacing w:after="0" w:line="240" w:lineRule="auto"/>
              <w:jc w:val="center"/>
              <w:rPr>
                <w:rFonts w:ascii="Times New Roman" w:hAnsi="Times New Roman"/>
                <w:sz w:val="24"/>
                <w:szCs w:val="24"/>
              </w:rPr>
            </w:pPr>
            <w:r w:rsidRPr="00336C73">
              <w:rPr>
                <w:rFonts w:ascii="Times New Roman" w:hAnsi="Times New Roman"/>
                <w:b/>
                <w:bCs/>
                <w:sz w:val="24"/>
                <w:szCs w:val="24"/>
              </w:rPr>
              <w:t>Piemērojamība</w:t>
            </w:r>
          </w:p>
        </w:tc>
      </w:tr>
      <w:tr w:rsidR="003D3900" w:rsidRPr="001762AE" w:rsidTr="001C0AE9">
        <w:tc>
          <w:tcPr>
            <w:tcW w:w="878" w:type="dxa"/>
          </w:tcPr>
          <w:p w:rsidR="003D3900" w:rsidRPr="00EB0D2A" w:rsidRDefault="003D3900" w:rsidP="000054DE">
            <w:pPr>
              <w:spacing w:after="0" w:line="240" w:lineRule="auto"/>
              <w:jc w:val="both"/>
              <w:rPr>
                <w:rFonts w:ascii="Times New Roman" w:hAnsi="Times New Roman"/>
                <w:sz w:val="24"/>
                <w:szCs w:val="24"/>
              </w:rPr>
            </w:pPr>
            <w:r>
              <w:rPr>
                <w:rFonts w:ascii="Times New Roman" w:hAnsi="Times New Roman"/>
                <w:sz w:val="24"/>
                <w:szCs w:val="24"/>
              </w:rPr>
              <w:t xml:space="preserve">1. </w:t>
            </w:r>
          </w:p>
        </w:tc>
        <w:tc>
          <w:tcPr>
            <w:tcW w:w="6380" w:type="dxa"/>
          </w:tcPr>
          <w:p w:rsidR="003D3900" w:rsidRPr="00EB0D2A" w:rsidRDefault="003D3900" w:rsidP="000054DE">
            <w:pPr>
              <w:spacing w:after="0" w:line="240" w:lineRule="auto"/>
              <w:jc w:val="both"/>
              <w:rPr>
                <w:rFonts w:ascii="Times New Roman" w:hAnsi="Times New Roman"/>
                <w:sz w:val="24"/>
                <w:szCs w:val="24"/>
              </w:rPr>
            </w:pPr>
            <w:r w:rsidRPr="00EB0D2A">
              <w:rPr>
                <w:rFonts w:ascii="Times New Roman" w:hAnsi="Times New Roman"/>
                <w:sz w:val="24"/>
                <w:szCs w:val="24"/>
              </w:rPr>
              <w:t>Produkta zudumu samazināšana līdz minimumam, kārtīgi noblīvējot uzklāšanas sistēmu. Lai līdz minimumam samazinātu nereaģējušā produkta izplūdes atmosfērā, ir būtiska piemērota uzklāšanas sistēmas konstrukcija un tehniskā apkope.</w:t>
            </w:r>
          </w:p>
        </w:tc>
        <w:tc>
          <w:tcPr>
            <w:tcW w:w="1980" w:type="dxa"/>
            <w:vMerge w:val="restart"/>
          </w:tcPr>
          <w:p w:rsidR="003D3900" w:rsidRPr="00EB0D2A" w:rsidRDefault="003D3900" w:rsidP="000054DE">
            <w:pPr>
              <w:spacing w:after="0" w:line="240" w:lineRule="auto"/>
              <w:rPr>
                <w:rFonts w:ascii="Times New Roman" w:hAnsi="Times New Roman"/>
                <w:sz w:val="24"/>
                <w:szCs w:val="24"/>
              </w:rPr>
            </w:pPr>
            <w:r w:rsidRPr="00EB0D2A">
              <w:rPr>
                <w:rFonts w:ascii="Times New Roman" w:hAnsi="Times New Roman"/>
                <w:sz w:val="24"/>
                <w:szCs w:val="24"/>
              </w:rPr>
              <w:t>Tehniskie paņēmieni ir vispārīgi piemērojami</w:t>
            </w:r>
          </w:p>
        </w:tc>
      </w:tr>
      <w:tr w:rsidR="003D3900" w:rsidRPr="001762AE" w:rsidTr="001C0AE9">
        <w:tc>
          <w:tcPr>
            <w:tcW w:w="878" w:type="dxa"/>
          </w:tcPr>
          <w:p w:rsidR="003D3900" w:rsidRPr="00EB0D2A" w:rsidRDefault="003D3900" w:rsidP="000054DE">
            <w:pPr>
              <w:spacing w:after="0" w:line="240" w:lineRule="auto"/>
              <w:rPr>
                <w:rFonts w:ascii="Times New Roman" w:hAnsi="Times New Roman"/>
                <w:sz w:val="24"/>
                <w:szCs w:val="24"/>
              </w:rPr>
            </w:pPr>
            <w:r>
              <w:rPr>
                <w:rFonts w:ascii="Times New Roman" w:hAnsi="Times New Roman"/>
                <w:sz w:val="24"/>
                <w:szCs w:val="24"/>
              </w:rPr>
              <w:t xml:space="preserve">2. </w:t>
            </w:r>
          </w:p>
        </w:tc>
        <w:tc>
          <w:tcPr>
            <w:tcW w:w="6380" w:type="dxa"/>
          </w:tcPr>
          <w:p w:rsidR="003D3900" w:rsidRPr="00EB0D2A" w:rsidRDefault="003D3900" w:rsidP="000054DE">
            <w:pPr>
              <w:spacing w:after="0" w:line="240" w:lineRule="auto"/>
              <w:rPr>
                <w:rFonts w:ascii="Times New Roman" w:hAnsi="Times New Roman"/>
                <w:sz w:val="24"/>
                <w:szCs w:val="24"/>
              </w:rPr>
            </w:pPr>
            <w:r w:rsidRPr="00EB0D2A">
              <w:rPr>
                <w:rFonts w:ascii="Times New Roman" w:hAnsi="Times New Roman"/>
                <w:sz w:val="24"/>
                <w:szCs w:val="24"/>
              </w:rPr>
              <w:t>ii)    Sekundāri tehniskie paņēmieni,</w:t>
            </w:r>
            <w:r>
              <w:rPr>
                <w:rFonts w:ascii="Times New Roman" w:hAnsi="Times New Roman"/>
                <w:sz w:val="24"/>
                <w:szCs w:val="24"/>
              </w:rPr>
              <w:t xml:space="preserve"> </w:t>
            </w:r>
            <w:r w:rsidRPr="00EB0D2A">
              <w:rPr>
                <w:rFonts w:ascii="Times New Roman" w:hAnsi="Times New Roman"/>
                <w:sz w:val="24"/>
                <w:szCs w:val="24"/>
              </w:rPr>
              <w:t>piemēram,  slapjās gāzu attīrīšanas izmantošana.</w:t>
            </w:r>
          </w:p>
        </w:tc>
        <w:tc>
          <w:tcPr>
            <w:tcW w:w="1980" w:type="dxa"/>
            <w:vMerge/>
          </w:tcPr>
          <w:p w:rsidR="003D3900" w:rsidRPr="00EB0D2A" w:rsidRDefault="003D3900" w:rsidP="000054DE">
            <w:pPr>
              <w:spacing w:after="0" w:line="240" w:lineRule="auto"/>
              <w:rPr>
                <w:rFonts w:ascii="Times New Roman" w:hAnsi="Times New Roman"/>
                <w:sz w:val="24"/>
                <w:szCs w:val="24"/>
              </w:rPr>
            </w:pPr>
          </w:p>
        </w:tc>
      </w:tr>
      <w:tr w:rsidR="003D3900" w:rsidRPr="001762AE" w:rsidTr="001C0AE9">
        <w:tc>
          <w:tcPr>
            <w:tcW w:w="9238" w:type="dxa"/>
            <w:gridSpan w:val="3"/>
          </w:tcPr>
          <w:p w:rsidR="003D3900" w:rsidRPr="00EB0D2A" w:rsidRDefault="003D3900" w:rsidP="000054DE">
            <w:pPr>
              <w:spacing w:after="0" w:line="240" w:lineRule="auto"/>
              <w:rPr>
                <w:rFonts w:ascii="Times New Roman" w:hAnsi="Times New Roman"/>
                <w:sz w:val="24"/>
                <w:szCs w:val="24"/>
              </w:rPr>
            </w:pPr>
            <w:r w:rsidRPr="00EE28EB">
              <w:rPr>
                <w:rFonts w:ascii="Times New Roman" w:hAnsi="Times New Roman"/>
                <w:sz w:val="20"/>
                <w:szCs w:val="20"/>
              </w:rPr>
              <w:t>(</w:t>
            </w:r>
            <w:r w:rsidRPr="00EE28EB">
              <w:rPr>
                <w:rFonts w:ascii="Times New Roman" w:hAnsi="Times New Roman"/>
                <w:sz w:val="20"/>
                <w:szCs w:val="20"/>
                <w:vertAlign w:val="superscript"/>
              </w:rPr>
              <w:t>1</w:t>
            </w:r>
            <w:r w:rsidRPr="00EE28EB">
              <w:rPr>
                <w:rFonts w:ascii="Times New Roman" w:hAnsi="Times New Roman"/>
                <w:sz w:val="20"/>
                <w:szCs w:val="20"/>
              </w:rPr>
              <w:t>) Tehniskie paņēmieni aprakstīti 13.1.6. nodaļā.</w:t>
            </w:r>
          </w:p>
        </w:tc>
      </w:tr>
    </w:tbl>
    <w:p w:rsidR="003D3900" w:rsidRPr="001762AE" w:rsidRDefault="003D3900" w:rsidP="000054DE">
      <w:pPr>
        <w:spacing w:after="0" w:line="240" w:lineRule="auto"/>
        <w:rPr>
          <w:rFonts w:ascii="Times New Roman" w:hAnsi="Times New Roman"/>
          <w:b/>
          <w:bCs/>
          <w:sz w:val="24"/>
          <w:szCs w:val="24"/>
          <w:u w:val="single"/>
        </w:rPr>
      </w:pPr>
    </w:p>
    <w:p w:rsidR="003D3900" w:rsidRDefault="003D3900" w:rsidP="00FE6B21">
      <w:pPr>
        <w:spacing w:after="0" w:line="240" w:lineRule="auto"/>
        <w:jc w:val="center"/>
        <w:rPr>
          <w:rFonts w:ascii="Times New Roman" w:hAnsi="Times New Roman"/>
          <w:b/>
          <w:bCs/>
          <w:sz w:val="24"/>
          <w:szCs w:val="24"/>
        </w:rPr>
      </w:pPr>
      <w:r w:rsidRPr="00FE6B21">
        <w:rPr>
          <w:rFonts w:ascii="Times New Roman" w:hAnsi="Times New Roman"/>
          <w:b/>
          <w:bCs/>
          <w:sz w:val="24"/>
          <w:szCs w:val="24"/>
        </w:rPr>
        <w:t>LPTP-SEL SO</w:t>
      </w:r>
      <w:r w:rsidRPr="00FE6B21">
        <w:rPr>
          <w:rFonts w:ascii="Times New Roman" w:hAnsi="Times New Roman"/>
          <w:b/>
          <w:sz w:val="24"/>
          <w:szCs w:val="24"/>
        </w:rPr>
        <w:t xml:space="preserve">X </w:t>
      </w:r>
      <w:r w:rsidRPr="00FE6B21">
        <w:rPr>
          <w:rFonts w:ascii="Times New Roman" w:hAnsi="Times New Roman"/>
          <w:b/>
          <w:bCs/>
          <w:sz w:val="24"/>
          <w:szCs w:val="24"/>
        </w:rPr>
        <w:t>emisijām no pakārtotiem procesiem, ja SO</w:t>
      </w:r>
      <w:r w:rsidRPr="00FE6B21">
        <w:rPr>
          <w:rFonts w:ascii="Times New Roman" w:hAnsi="Times New Roman"/>
          <w:b/>
          <w:sz w:val="24"/>
          <w:szCs w:val="24"/>
        </w:rPr>
        <w:t xml:space="preserve">3 </w:t>
      </w:r>
      <w:r w:rsidRPr="00FE6B21">
        <w:rPr>
          <w:rFonts w:ascii="Times New Roman" w:hAnsi="Times New Roman"/>
          <w:b/>
          <w:bCs/>
          <w:sz w:val="24"/>
          <w:szCs w:val="24"/>
        </w:rPr>
        <w:t>izmanto virsmas apstrādei taras stikla ražošanas nozarē un ja šādas dūmgāzes attīra atsevišķi</w:t>
      </w:r>
    </w:p>
    <w:p w:rsidR="003D3900" w:rsidRPr="00FE6B21" w:rsidRDefault="003D3900" w:rsidP="00FE6B21">
      <w:pPr>
        <w:spacing w:after="0" w:line="240" w:lineRule="auto"/>
        <w:jc w:val="right"/>
        <w:rPr>
          <w:rFonts w:ascii="Times New Roman" w:hAnsi="Times New Roman"/>
          <w:b/>
          <w:bCs/>
          <w:sz w:val="24"/>
          <w:szCs w:val="24"/>
        </w:rPr>
      </w:pPr>
      <w:r>
        <w:rPr>
          <w:rFonts w:ascii="Times New Roman" w:hAnsi="Times New Roman"/>
          <w:b/>
          <w:bCs/>
          <w:sz w:val="24"/>
          <w:szCs w:val="24"/>
        </w:rPr>
        <w:t xml:space="preserve">36. tabula </w:t>
      </w:r>
    </w:p>
    <w:tbl>
      <w:tblPr>
        <w:tblW w:w="9145" w:type="dxa"/>
        <w:tblInd w:w="93" w:type="dxa"/>
        <w:tblLook w:val="0000"/>
      </w:tblPr>
      <w:tblGrid>
        <w:gridCol w:w="1827"/>
        <w:gridCol w:w="4875"/>
        <w:gridCol w:w="2443"/>
      </w:tblGrid>
      <w:tr w:rsidR="003D3900" w:rsidRPr="001762AE" w:rsidTr="001C0AE9">
        <w:trPr>
          <w:trHeight w:val="255"/>
        </w:trPr>
        <w:tc>
          <w:tcPr>
            <w:tcW w:w="1827" w:type="dxa"/>
            <w:tcBorders>
              <w:top w:val="nil"/>
              <w:left w:val="nil"/>
              <w:bottom w:val="nil"/>
              <w:right w:val="nil"/>
            </w:tcBorders>
          </w:tcPr>
          <w:p w:rsidR="003D3900" w:rsidRPr="001762AE" w:rsidRDefault="003D3900" w:rsidP="000054DE">
            <w:pPr>
              <w:spacing w:after="0" w:line="240" w:lineRule="auto"/>
              <w:rPr>
                <w:rFonts w:ascii="Times New Roman" w:hAnsi="Times New Roman"/>
                <w:sz w:val="24"/>
                <w:szCs w:val="24"/>
              </w:rPr>
            </w:pPr>
          </w:p>
        </w:tc>
        <w:tc>
          <w:tcPr>
            <w:tcW w:w="4875" w:type="dxa"/>
            <w:tcBorders>
              <w:top w:val="nil"/>
              <w:left w:val="nil"/>
              <w:bottom w:val="nil"/>
              <w:right w:val="nil"/>
            </w:tcBorders>
            <w:noWrap/>
          </w:tcPr>
          <w:p w:rsidR="003D3900" w:rsidRPr="001762AE" w:rsidRDefault="003D3900" w:rsidP="000054DE">
            <w:pPr>
              <w:spacing w:after="0" w:line="240" w:lineRule="auto"/>
              <w:rPr>
                <w:rFonts w:ascii="Times New Roman" w:hAnsi="Times New Roman"/>
                <w:sz w:val="24"/>
                <w:szCs w:val="24"/>
              </w:rPr>
            </w:pPr>
          </w:p>
        </w:tc>
        <w:tc>
          <w:tcPr>
            <w:tcW w:w="2443" w:type="dxa"/>
            <w:tcBorders>
              <w:top w:val="nil"/>
              <w:left w:val="nil"/>
              <w:bottom w:val="nil"/>
              <w:right w:val="nil"/>
            </w:tcBorders>
            <w:noWrap/>
          </w:tcPr>
          <w:p w:rsidR="003D3900" w:rsidRPr="001762AE" w:rsidRDefault="003D3900" w:rsidP="000054DE">
            <w:pPr>
              <w:spacing w:after="0" w:line="240" w:lineRule="auto"/>
              <w:rPr>
                <w:rFonts w:ascii="Times New Roman" w:hAnsi="Times New Roman"/>
                <w:sz w:val="24"/>
                <w:szCs w:val="24"/>
              </w:rPr>
            </w:pPr>
          </w:p>
        </w:tc>
      </w:tr>
      <w:tr w:rsidR="003D3900" w:rsidRPr="001762AE" w:rsidTr="001C0AE9">
        <w:trPr>
          <w:trHeight w:val="255"/>
        </w:trPr>
        <w:tc>
          <w:tcPr>
            <w:tcW w:w="1827" w:type="dxa"/>
            <w:vMerge w:val="restart"/>
            <w:tcBorders>
              <w:top w:val="single" w:sz="4" w:space="0" w:color="auto"/>
              <w:left w:val="single" w:sz="4" w:space="0" w:color="auto"/>
              <w:right w:val="single" w:sz="4" w:space="0" w:color="auto"/>
            </w:tcBorders>
          </w:tcPr>
          <w:p w:rsidR="003D3900" w:rsidRPr="001762AE" w:rsidRDefault="003D3900" w:rsidP="000054DE">
            <w:pPr>
              <w:spacing w:after="0" w:line="240" w:lineRule="auto"/>
              <w:jc w:val="center"/>
              <w:rPr>
                <w:rFonts w:ascii="Times New Roman" w:hAnsi="Times New Roman"/>
                <w:b/>
                <w:bCs/>
                <w:sz w:val="24"/>
                <w:szCs w:val="24"/>
              </w:rPr>
            </w:pPr>
            <w:r>
              <w:rPr>
                <w:rFonts w:ascii="Times New Roman" w:hAnsi="Times New Roman"/>
                <w:b/>
                <w:bCs/>
                <w:sz w:val="24"/>
                <w:szCs w:val="24"/>
              </w:rPr>
              <w:t xml:space="preserve">Nr. </w:t>
            </w:r>
          </w:p>
        </w:tc>
        <w:tc>
          <w:tcPr>
            <w:tcW w:w="4875" w:type="dxa"/>
            <w:vMerge w:val="restart"/>
            <w:tcBorders>
              <w:top w:val="single" w:sz="4" w:space="0" w:color="auto"/>
              <w:left w:val="single" w:sz="4" w:space="0" w:color="auto"/>
              <w:bottom w:val="single" w:sz="4" w:space="0" w:color="000000"/>
              <w:right w:val="single" w:sz="4" w:space="0" w:color="auto"/>
            </w:tcBorders>
            <w:noWrap/>
          </w:tcPr>
          <w:p w:rsidR="003D3900" w:rsidRPr="001762AE" w:rsidRDefault="003D3900" w:rsidP="000054DE">
            <w:pPr>
              <w:spacing w:after="0" w:line="240" w:lineRule="auto"/>
              <w:jc w:val="center"/>
              <w:rPr>
                <w:rFonts w:ascii="Times New Roman" w:hAnsi="Times New Roman"/>
                <w:b/>
                <w:bCs/>
                <w:sz w:val="24"/>
                <w:szCs w:val="24"/>
              </w:rPr>
            </w:pPr>
            <w:r w:rsidRPr="001762AE">
              <w:rPr>
                <w:rFonts w:ascii="Times New Roman" w:hAnsi="Times New Roman"/>
                <w:b/>
                <w:bCs/>
                <w:sz w:val="24"/>
                <w:szCs w:val="24"/>
              </w:rPr>
              <w:t>Rādītājs</w:t>
            </w:r>
          </w:p>
        </w:tc>
        <w:tc>
          <w:tcPr>
            <w:tcW w:w="2443" w:type="dxa"/>
            <w:tcBorders>
              <w:top w:val="single" w:sz="4" w:space="0" w:color="auto"/>
              <w:left w:val="nil"/>
              <w:bottom w:val="single" w:sz="4" w:space="0" w:color="auto"/>
              <w:right w:val="single" w:sz="4" w:space="0" w:color="auto"/>
            </w:tcBorders>
            <w:noWrap/>
          </w:tcPr>
          <w:p w:rsidR="003D3900" w:rsidRPr="001762AE" w:rsidRDefault="003D3900" w:rsidP="000054DE">
            <w:pPr>
              <w:spacing w:after="0" w:line="240" w:lineRule="auto"/>
              <w:jc w:val="center"/>
              <w:rPr>
                <w:rFonts w:ascii="Times New Roman" w:hAnsi="Times New Roman"/>
                <w:b/>
                <w:bCs/>
                <w:sz w:val="24"/>
                <w:szCs w:val="24"/>
              </w:rPr>
            </w:pPr>
            <w:r w:rsidRPr="001762AE">
              <w:rPr>
                <w:rFonts w:ascii="Times New Roman" w:hAnsi="Times New Roman"/>
                <w:b/>
                <w:bCs/>
                <w:sz w:val="24"/>
                <w:szCs w:val="24"/>
              </w:rPr>
              <w:t>LPTP-SEL</w:t>
            </w:r>
          </w:p>
        </w:tc>
      </w:tr>
      <w:tr w:rsidR="003D3900" w:rsidRPr="001762AE" w:rsidTr="001C0AE9">
        <w:trPr>
          <w:trHeight w:val="270"/>
        </w:trPr>
        <w:tc>
          <w:tcPr>
            <w:tcW w:w="1827" w:type="dxa"/>
            <w:vMerge/>
            <w:tcBorders>
              <w:left w:val="single" w:sz="4" w:space="0" w:color="auto"/>
              <w:bottom w:val="single" w:sz="4" w:space="0" w:color="000000"/>
              <w:right w:val="single" w:sz="4" w:space="0" w:color="auto"/>
            </w:tcBorders>
          </w:tcPr>
          <w:p w:rsidR="003D3900" w:rsidRPr="001762AE" w:rsidRDefault="003D3900" w:rsidP="000054DE">
            <w:pPr>
              <w:spacing w:after="0" w:line="240" w:lineRule="auto"/>
              <w:rPr>
                <w:rFonts w:ascii="Times New Roman" w:hAnsi="Times New Roman"/>
                <w:b/>
                <w:bCs/>
                <w:sz w:val="24"/>
                <w:szCs w:val="24"/>
              </w:rPr>
            </w:pPr>
          </w:p>
        </w:tc>
        <w:tc>
          <w:tcPr>
            <w:tcW w:w="4875" w:type="dxa"/>
            <w:vMerge/>
            <w:tcBorders>
              <w:top w:val="single" w:sz="4" w:space="0" w:color="auto"/>
              <w:left w:val="single" w:sz="4" w:space="0" w:color="auto"/>
              <w:bottom w:val="single" w:sz="4" w:space="0" w:color="000000"/>
              <w:right w:val="single" w:sz="4" w:space="0" w:color="auto"/>
            </w:tcBorders>
            <w:vAlign w:val="center"/>
          </w:tcPr>
          <w:p w:rsidR="003D3900" w:rsidRPr="001762AE" w:rsidRDefault="003D3900" w:rsidP="000054DE">
            <w:pPr>
              <w:spacing w:after="0" w:line="240" w:lineRule="auto"/>
              <w:rPr>
                <w:rFonts w:ascii="Times New Roman" w:hAnsi="Times New Roman"/>
                <w:b/>
                <w:bCs/>
                <w:sz w:val="24"/>
                <w:szCs w:val="24"/>
              </w:rPr>
            </w:pPr>
          </w:p>
        </w:tc>
        <w:tc>
          <w:tcPr>
            <w:tcW w:w="2443" w:type="dxa"/>
            <w:tcBorders>
              <w:top w:val="nil"/>
              <w:left w:val="nil"/>
              <w:bottom w:val="single" w:sz="4" w:space="0" w:color="auto"/>
              <w:right w:val="single" w:sz="4" w:space="0" w:color="auto"/>
            </w:tcBorders>
            <w:noWrap/>
          </w:tcPr>
          <w:p w:rsidR="003D3900" w:rsidRPr="001762AE" w:rsidRDefault="003D3900" w:rsidP="000054DE">
            <w:pPr>
              <w:spacing w:after="0" w:line="240" w:lineRule="auto"/>
              <w:jc w:val="center"/>
              <w:rPr>
                <w:rFonts w:ascii="Times New Roman" w:hAnsi="Times New Roman"/>
                <w:sz w:val="24"/>
                <w:szCs w:val="24"/>
              </w:rPr>
            </w:pPr>
            <w:r w:rsidRPr="001762AE">
              <w:rPr>
                <w:rFonts w:ascii="Times New Roman" w:hAnsi="Times New Roman"/>
                <w:sz w:val="24"/>
                <w:szCs w:val="24"/>
              </w:rPr>
              <w:t>mg/Nm</w:t>
            </w:r>
            <w:r w:rsidRPr="001762AE">
              <w:rPr>
                <w:rFonts w:ascii="Times New Roman" w:hAnsi="Times New Roman"/>
                <w:sz w:val="24"/>
                <w:szCs w:val="24"/>
                <w:vertAlign w:val="superscript"/>
              </w:rPr>
              <w:t>3</w:t>
            </w:r>
          </w:p>
        </w:tc>
      </w:tr>
      <w:tr w:rsidR="003D3900" w:rsidRPr="001762AE" w:rsidTr="001C0AE9">
        <w:trPr>
          <w:trHeight w:val="270"/>
        </w:trPr>
        <w:tc>
          <w:tcPr>
            <w:tcW w:w="1827" w:type="dxa"/>
            <w:tcBorders>
              <w:top w:val="nil"/>
              <w:left w:val="single" w:sz="4" w:space="0" w:color="auto"/>
              <w:bottom w:val="single" w:sz="4" w:space="0" w:color="auto"/>
              <w:right w:val="single" w:sz="4" w:space="0" w:color="auto"/>
            </w:tcBorders>
          </w:tcPr>
          <w:p w:rsidR="003D3900" w:rsidRPr="005D2253" w:rsidRDefault="003D3900" w:rsidP="000054DE">
            <w:pPr>
              <w:spacing w:after="0" w:line="240" w:lineRule="auto"/>
              <w:rPr>
                <w:rFonts w:ascii="Times New Roman" w:hAnsi="Times New Roman"/>
                <w:sz w:val="24"/>
                <w:szCs w:val="24"/>
              </w:rPr>
            </w:pPr>
            <w:r>
              <w:rPr>
                <w:rFonts w:ascii="Times New Roman" w:hAnsi="Times New Roman"/>
                <w:sz w:val="24"/>
                <w:szCs w:val="24"/>
              </w:rPr>
              <w:t xml:space="preserve">1. </w:t>
            </w:r>
          </w:p>
        </w:tc>
        <w:tc>
          <w:tcPr>
            <w:tcW w:w="4875" w:type="dxa"/>
            <w:tcBorders>
              <w:top w:val="nil"/>
              <w:left w:val="single" w:sz="4" w:space="0" w:color="auto"/>
              <w:bottom w:val="single" w:sz="4" w:space="0" w:color="auto"/>
              <w:right w:val="single" w:sz="4" w:space="0" w:color="auto"/>
            </w:tcBorders>
            <w:noWrap/>
          </w:tcPr>
          <w:p w:rsidR="003D3900" w:rsidRPr="005D2253" w:rsidRDefault="003D3900" w:rsidP="000054DE">
            <w:pPr>
              <w:spacing w:after="0" w:line="240" w:lineRule="auto"/>
              <w:rPr>
                <w:rFonts w:ascii="Times New Roman" w:hAnsi="Times New Roman"/>
                <w:sz w:val="24"/>
                <w:szCs w:val="24"/>
              </w:rPr>
            </w:pPr>
            <w:r w:rsidRPr="005D2253">
              <w:rPr>
                <w:rFonts w:ascii="Times New Roman" w:hAnsi="Times New Roman"/>
                <w:sz w:val="24"/>
                <w:szCs w:val="24"/>
              </w:rPr>
              <w:t>S0</w:t>
            </w:r>
            <w:r w:rsidRPr="005D2253">
              <w:rPr>
                <w:rFonts w:ascii="Times New Roman" w:hAnsi="Times New Roman"/>
                <w:sz w:val="24"/>
                <w:szCs w:val="24"/>
                <w:vertAlign w:val="subscript"/>
              </w:rPr>
              <w:t>x</w:t>
            </w:r>
            <w:r w:rsidRPr="005D2253">
              <w:rPr>
                <w:rFonts w:ascii="Times New Roman" w:hAnsi="Times New Roman"/>
                <w:sz w:val="24"/>
                <w:szCs w:val="24"/>
              </w:rPr>
              <w:t>, ko izsaka kā S0</w:t>
            </w:r>
            <w:r w:rsidRPr="005D2253">
              <w:rPr>
                <w:rFonts w:ascii="Times New Roman" w:hAnsi="Times New Roman"/>
                <w:sz w:val="24"/>
                <w:szCs w:val="24"/>
                <w:vertAlign w:val="subscript"/>
              </w:rPr>
              <w:t>2</w:t>
            </w:r>
          </w:p>
        </w:tc>
        <w:tc>
          <w:tcPr>
            <w:tcW w:w="2443" w:type="dxa"/>
            <w:tcBorders>
              <w:top w:val="nil"/>
              <w:left w:val="nil"/>
              <w:bottom w:val="single" w:sz="4" w:space="0" w:color="auto"/>
              <w:right w:val="single" w:sz="4" w:space="0" w:color="auto"/>
            </w:tcBorders>
            <w:noWrap/>
          </w:tcPr>
          <w:p w:rsidR="003D3900" w:rsidRPr="001762AE" w:rsidRDefault="003D3900" w:rsidP="000054DE">
            <w:pPr>
              <w:spacing w:after="0" w:line="240" w:lineRule="auto"/>
              <w:jc w:val="center"/>
              <w:rPr>
                <w:rFonts w:ascii="Times New Roman" w:hAnsi="Times New Roman"/>
                <w:sz w:val="24"/>
                <w:szCs w:val="24"/>
              </w:rPr>
            </w:pPr>
            <w:r w:rsidRPr="001762AE">
              <w:rPr>
                <w:rFonts w:ascii="Times New Roman" w:hAnsi="Times New Roman"/>
                <w:sz w:val="24"/>
                <w:szCs w:val="24"/>
              </w:rPr>
              <w:t>&lt;100-200</w:t>
            </w:r>
          </w:p>
        </w:tc>
      </w:tr>
    </w:tbl>
    <w:p w:rsidR="003D3900" w:rsidRPr="005D2253" w:rsidRDefault="003D3900" w:rsidP="000054DE">
      <w:pPr>
        <w:spacing w:after="0" w:line="240" w:lineRule="auto"/>
        <w:rPr>
          <w:rFonts w:ascii="Times New Roman" w:hAnsi="Times New Roman"/>
          <w:sz w:val="24"/>
          <w:szCs w:val="24"/>
        </w:rPr>
      </w:pPr>
    </w:p>
    <w:p w:rsidR="003D3900" w:rsidRPr="001762AE" w:rsidRDefault="003D3900" w:rsidP="004133DE">
      <w:pPr>
        <w:pStyle w:val="Virsraksts"/>
        <w:spacing w:after="0" w:line="240" w:lineRule="auto"/>
        <w:outlineLvl w:val="0"/>
      </w:pPr>
      <w:bookmarkStart w:id="26" w:name="_Toc364166235"/>
      <w:r>
        <w:t>6.</w:t>
      </w:r>
      <w:r w:rsidRPr="001762AE">
        <w:t>LPTP secinājumi par lokšņu stikla ražošanu</w:t>
      </w:r>
      <w:bookmarkEnd w:id="26"/>
      <w:r w:rsidRPr="001762AE">
        <w:tab/>
      </w:r>
    </w:p>
    <w:p w:rsidR="003D3900" w:rsidRDefault="003D3900" w:rsidP="000054DE">
      <w:pPr>
        <w:tabs>
          <w:tab w:val="left" w:pos="6313"/>
        </w:tabs>
        <w:spacing w:after="0" w:line="240" w:lineRule="auto"/>
        <w:rPr>
          <w:rFonts w:ascii="Times New Roman" w:hAnsi="Times New Roman"/>
          <w:sz w:val="24"/>
          <w:szCs w:val="24"/>
        </w:rPr>
      </w:pPr>
    </w:p>
    <w:p w:rsidR="003D3900" w:rsidRPr="001762AE" w:rsidRDefault="003D3900" w:rsidP="00FE6B21">
      <w:pPr>
        <w:tabs>
          <w:tab w:val="left" w:pos="6313"/>
        </w:tabs>
        <w:spacing w:after="0" w:line="240" w:lineRule="auto"/>
        <w:jc w:val="both"/>
        <w:rPr>
          <w:rFonts w:ascii="Times New Roman" w:hAnsi="Times New Roman"/>
          <w:sz w:val="24"/>
          <w:szCs w:val="24"/>
        </w:rPr>
      </w:pPr>
      <w:r w:rsidRPr="001762AE">
        <w:rPr>
          <w:rFonts w:ascii="Times New Roman" w:hAnsi="Times New Roman"/>
          <w:sz w:val="24"/>
          <w:szCs w:val="24"/>
        </w:rPr>
        <w:t>Ja vien nav noteikts citādi, šajā nodaļā izklāstītie LPTP secinājumi attiecas uz visām lokšņu stikla ražošanas iekārtām.</w:t>
      </w:r>
      <w:r w:rsidRPr="001762AE">
        <w:rPr>
          <w:rFonts w:ascii="Times New Roman" w:hAnsi="Times New Roman"/>
          <w:sz w:val="24"/>
          <w:szCs w:val="24"/>
        </w:rPr>
        <w:tab/>
      </w:r>
    </w:p>
    <w:p w:rsidR="003D3900" w:rsidRDefault="003D3900" w:rsidP="000054DE">
      <w:pPr>
        <w:pStyle w:val="Virsraksts"/>
        <w:spacing w:after="0" w:line="240" w:lineRule="auto"/>
      </w:pPr>
    </w:p>
    <w:p w:rsidR="003D3900" w:rsidRDefault="003D3900" w:rsidP="004133DE">
      <w:pPr>
        <w:pStyle w:val="Virsraksts"/>
        <w:spacing w:after="0" w:line="240" w:lineRule="auto"/>
        <w:outlineLvl w:val="1"/>
      </w:pPr>
      <w:bookmarkStart w:id="27" w:name="_Toc364166236"/>
      <w:r>
        <w:t>6</w:t>
      </w:r>
      <w:r w:rsidRPr="001762AE">
        <w:t>.1. Putekļu emisijas no kausēšanas krāsnīm</w:t>
      </w:r>
      <w:bookmarkEnd w:id="27"/>
    </w:p>
    <w:p w:rsidR="003D3900" w:rsidRPr="00336C73" w:rsidRDefault="003D3900" w:rsidP="000054DE">
      <w:pPr>
        <w:pStyle w:val="Virsraksts"/>
        <w:spacing w:after="0" w:line="240" w:lineRule="auto"/>
      </w:pPr>
    </w:p>
    <w:p w:rsidR="003D3900" w:rsidRPr="002B7DDD" w:rsidRDefault="003D3900" w:rsidP="002B7DDD">
      <w:pPr>
        <w:spacing w:after="0" w:line="240" w:lineRule="auto"/>
        <w:jc w:val="both"/>
        <w:rPr>
          <w:rFonts w:ascii="Times New Roman" w:hAnsi="Times New Roman"/>
          <w:bCs/>
          <w:sz w:val="24"/>
          <w:szCs w:val="24"/>
        </w:rPr>
      </w:pPr>
      <w:r>
        <w:rPr>
          <w:rFonts w:ascii="Times New Roman" w:hAnsi="Times New Roman"/>
          <w:bCs/>
          <w:sz w:val="24"/>
          <w:szCs w:val="24"/>
        </w:rPr>
        <w:t>6.1.1.</w:t>
      </w:r>
      <w:r w:rsidRPr="00336C73">
        <w:rPr>
          <w:rFonts w:ascii="Times New Roman" w:hAnsi="Times New Roman"/>
          <w:bCs/>
          <w:sz w:val="24"/>
          <w:szCs w:val="24"/>
        </w:rPr>
        <w:t xml:space="preserve"> LPTP mērķis ir samazināt putekļu emisijas kausēšanas krāsns atgāzēs, izmantojot elektrostatisko </w:t>
      </w:r>
      <w:r>
        <w:rPr>
          <w:rFonts w:ascii="Times New Roman" w:hAnsi="Times New Roman"/>
          <w:bCs/>
          <w:sz w:val="24"/>
          <w:szCs w:val="24"/>
        </w:rPr>
        <w:t xml:space="preserve">filtru vai maisa filtru sistēmu.  </w:t>
      </w:r>
      <w:r w:rsidRPr="001762AE">
        <w:rPr>
          <w:rFonts w:ascii="Times New Roman" w:hAnsi="Times New Roman"/>
          <w:sz w:val="24"/>
          <w:szCs w:val="24"/>
        </w:rPr>
        <w:t xml:space="preserve">Tehniskie paņēmieni aprakstīti </w:t>
      </w:r>
      <w:r w:rsidRPr="004133DE">
        <w:rPr>
          <w:rFonts w:ascii="Times New Roman" w:hAnsi="Times New Roman"/>
          <w:sz w:val="24"/>
          <w:szCs w:val="24"/>
        </w:rPr>
        <w:t>13.1.1. nodaļā.</w:t>
      </w:r>
      <w:r w:rsidRPr="001762AE">
        <w:rPr>
          <w:rFonts w:ascii="Times New Roman" w:hAnsi="Times New Roman"/>
          <w:sz w:val="24"/>
          <w:szCs w:val="24"/>
        </w:rPr>
        <w:tab/>
      </w:r>
    </w:p>
    <w:p w:rsidR="003D3900" w:rsidRDefault="003D3900" w:rsidP="000054DE">
      <w:pPr>
        <w:spacing w:after="0" w:line="240" w:lineRule="auto"/>
        <w:jc w:val="both"/>
        <w:rPr>
          <w:rFonts w:ascii="Times New Roman" w:hAnsi="Times New Roman"/>
          <w:bCs/>
          <w:sz w:val="24"/>
          <w:szCs w:val="24"/>
        </w:rPr>
      </w:pPr>
    </w:p>
    <w:p w:rsidR="003D3900" w:rsidRDefault="003D3900" w:rsidP="00FB2A71">
      <w:pPr>
        <w:spacing w:after="0" w:line="240" w:lineRule="auto"/>
        <w:jc w:val="center"/>
        <w:rPr>
          <w:rFonts w:ascii="Times New Roman" w:hAnsi="Times New Roman"/>
          <w:b/>
          <w:bCs/>
          <w:sz w:val="24"/>
          <w:szCs w:val="24"/>
        </w:rPr>
      </w:pPr>
      <w:r w:rsidRPr="00FB2A71">
        <w:rPr>
          <w:rFonts w:ascii="Times New Roman" w:hAnsi="Times New Roman"/>
          <w:b/>
          <w:bCs/>
          <w:sz w:val="24"/>
          <w:szCs w:val="24"/>
        </w:rPr>
        <w:t>LPTP-SEL kausēšanas krāšņu putekļu emisijām lokšņu stikla ražošanas nozarē</w:t>
      </w:r>
    </w:p>
    <w:p w:rsidR="003D3900" w:rsidRDefault="003D3900" w:rsidP="00FB2A71">
      <w:pPr>
        <w:spacing w:after="0" w:line="240" w:lineRule="auto"/>
        <w:jc w:val="right"/>
        <w:rPr>
          <w:rFonts w:ascii="Times New Roman" w:hAnsi="Times New Roman"/>
          <w:b/>
          <w:bCs/>
          <w:sz w:val="24"/>
          <w:szCs w:val="24"/>
        </w:rPr>
      </w:pPr>
    </w:p>
    <w:p w:rsidR="003D3900" w:rsidRDefault="003D3900" w:rsidP="00FB2A71">
      <w:pPr>
        <w:spacing w:after="0" w:line="240" w:lineRule="auto"/>
        <w:jc w:val="right"/>
        <w:rPr>
          <w:rFonts w:ascii="Times New Roman" w:hAnsi="Times New Roman"/>
          <w:b/>
          <w:bCs/>
          <w:sz w:val="24"/>
          <w:szCs w:val="24"/>
        </w:rPr>
      </w:pPr>
      <w:r>
        <w:rPr>
          <w:rFonts w:ascii="Times New Roman" w:hAnsi="Times New Roman"/>
          <w:b/>
          <w:bCs/>
          <w:sz w:val="24"/>
          <w:szCs w:val="24"/>
        </w:rPr>
        <w:t xml:space="preserve">37.tabula </w:t>
      </w:r>
    </w:p>
    <w:p w:rsidR="003D3900" w:rsidRDefault="003D3900" w:rsidP="00FB2A71">
      <w:pPr>
        <w:spacing w:after="0" w:line="240" w:lineRule="auto"/>
        <w:jc w:val="right"/>
        <w:rPr>
          <w:rFonts w:ascii="Times New Roman" w:hAnsi="Times New Roman"/>
          <w:b/>
          <w:bCs/>
          <w:sz w:val="24"/>
          <w:szCs w:val="24"/>
        </w:rPr>
      </w:pP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8"/>
        <w:gridCol w:w="3740"/>
        <w:gridCol w:w="2420"/>
        <w:gridCol w:w="2090"/>
      </w:tblGrid>
      <w:tr w:rsidR="003D3900" w:rsidTr="001C0AE9">
        <w:tc>
          <w:tcPr>
            <w:tcW w:w="988" w:type="dxa"/>
            <w:vMerge w:val="restart"/>
          </w:tcPr>
          <w:p w:rsidR="003D3900" w:rsidRPr="001F3319" w:rsidRDefault="003D3900" w:rsidP="001F3319">
            <w:pPr>
              <w:spacing w:after="0" w:line="240" w:lineRule="auto"/>
              <w:jc w:val="right"/>
              <w:rPr>
                <w:rFonts w:ascii="Times New Roman" w:hAnsi="Times New Roman"/>
                <w:b/>
                <w:bCs/>
                <w:sz w:val="24"/>
                <w:szCs w:val="24"/>
              </w:rPr>
            </w:pPr>
            <w:r w:rsidRPr="001F3319">
              <w:rPr>
                <w:rFonts w:ascii="Times New Roman" w:hAnsi="Times New Roman"/>
                <w:b/>
                <w:bCs/>
                <w:sz w:val="24"/>
                <w:szCs w:val="24"/>
              </w:rPr>
              <w:t xml:space="preserve">Nr. </w:t>
            </w:r>
          </w:p>
        </w:tc>
        <w:tc>
          <w:tcPr>
            <w:tcW w:w="3740" w:type="dxa"/>
            <w:vMerge w:val="restart"/>
          </w:tcPr>
          <w:p w:rsidR="003D3900" w:rsidRPr="001F3319" w:rsidRDefault="003D3900" w:rsidP="001F3319">
            <w:pPr>
              <w:spacing w:after="0" w:line="240" w:lineRule="auto"/>
              <w:jc w:val="center"/>
              <w:rPr>
                <w:rFonts w:ascii="Times New Roman" w:hAnsi="Times New Roman"/>
                <w:b/>
                <w:bCs/>
                <w:sz w:val="24"/>
                <w:szCs w:val="24"/>
              </w:rPr>
            </w:pPr>
            <w:r w:rsidRPr="001F3319">
              <w:rPr>
                <w:rFonts w:ascii="Times New Roman" w:hAnsi="Times New Roman"/>
                <w:b/>
                <w:bCs/>
                <w:sz w:val="24"/>
                <w:szCs w:val="24"/>
              </w:rPr>
              <w:t>Rādītājs</w:t>
            </w:r>
          </w:p>
          <w:p w:rsidR="003D3900" w:rsidRPr="001F3319" w:rsidRDefault="003D3900" w:rsidP="001F3319">
            <w:pPr>
              <w:jc w:val="right"/>
              <w:rPr>
                <w:rFonts w:ascii="Times New Roman" w:hAnsi="Times New Roman"/>
                <w:b/>
                <w:bCs/>
                <w:sz w:val="24"/>
                <w:szCs w:val="24"/>
              </w:rPr>
            </w:pPr>
          </w:p>
        </w:tc>
        <w:tc>
          <w:tcPr>
            <w:tcW w:w="4510" w:type="dxa"/>
            <w:gridSpan w:val="2"/>
          </w:tcPr>
          <w:p w:rsidR="003D3900" w:rsidRPr="001F3319" w:rsidRDefault="003D3900" w:rsidP="001F3319">
            <w:pPr>
              <w:spacing w:after="0" w:line="240" w:lineRule="auto"/>
              <w:ind w:firstLine="2800"/>
              <w:rPr>
                <w:rFonts w:ascii="Times New Roman" w:hAnsi="Times New Roman"/>
                <w:b/>
                <w:bCs/>
                <w:sz w:val="24"/>
                <w:szCs w:val="24"/>
              </w:rPr>
            </w:pPr>
            <w:r w:rsidRPr="001F3319">
              <w:rPr>
                <w:rFonts w:ascii="Times New Roman" w:hAnsi="Times New Roman"/>
                <w:b/>
                <w:bCs/>
                <w:sz w:val="24"/>
                <w:szCs w:val="24"/>
              </w:rPr>
              <w:t>LPTP-SEL</w:t>
            </w:r>
          </w:p>
          <w:p w:rsidR="003D3900" w:rsidRPr="001F3319" w:rsidRDefault="003D3900" w:rsidP="001F3319">
            <w:pPr>
              <w:spacing w:after="0" w:line="240" w:lineRule="auto"/>
              <w:jc w:val="right"/>
              <w:rPr>
                <w:rFonts w:ascii="Times New Roman" w:hAnsi="Times New Roman"/>
                <w:b/>
                <w:bCs/>
                <w:sz w:val="24"/>
                <w:szCs w:val="24"/>
              </w:rPr>
            </w:pPr>
          </w:p>
        </w:tc>
      </w:tr>
      <w:tr w:rsidR="003D3900" w:rsidTr="001C0AE9">
        <w:tc>
          <w:tcPr>
            <w:tcW w:w="988" w:type="dxa"/>
            <w:vMerge/>
          </w:tcPr>
          <w:p w:rsidR="003D3900" w:rsidRPr="001F3319" w:rsidRDefault="003D3900" w:rsidP="001F3319">
            <w:pPr>
              <w:spacing w:after="0" w:line="240" w:lineRule="auto"/>
              <w:jc w:val="right"/>
              <w:rPr>
                <w:rFonts w:ascii="Times New Roman" w:hAnsi="Times New Roman"/>
                <w:b/>
                <w:bCs/>
                <w:sz w:val="24"/>
                <w:szCs w:val="24"/>
              </w:rPr>
            </w:pPr>
          </w:p>
        </w:tc>
        <w:tc>
          <w:tcPr>
            <w:tcW w:w="3740" w:type="dxa"/>
            <w:vMerge/>
          </w:tcPr>
          <w:p w:rsidR="003D3900" w:rsidRPr="001F3319" w:rsidRDefault="003D3900" w:rsidP="001F3319">
            <w:pPr>
              <w:spacing w:after="0" w:line="240" w:lineRule="auto"/>
              <w:jc w:val="right"/>
              <w:rPr>
                <w:rFonts w:ascii="Times New Roman" w:hAnsi="Times New Roman"/>
                <w:b/>
                <w:bCs/>
                <w:sz w:val="24"/>
                <w:szCs w:val="24"/>
              </w:rPr>
            </w:pPr>
          </w:p>
        </w:tc>
        <w:tc>
          <w:tcPr>
            <w:tcW w:w="2420" w:type="dxa"/>
          </w:tcPr>
          <w:p w:rsidR="003D3900" w:rsidRPr="001F3319" w:rsidRDefault="003D3900" w:rsidP="001F3319">
            <w:pPr>
              <w:spacing w:after="0" w:line="240" w:lineRule="auto"/>
              <w:jc w:val="right"/>
              <w:rPr>
                <w:rFonts w:ascii="Times New Roman" w:hAnsi="Times New Roman"/>
                <w:b/>
                <w:bCs/>
                <w:sz w:val="24"/>
                <w:szCs w:val="24"/>
              </w:rPr>
            </w:pPr>
            <w:r w:rsidRPr="001F3319">
              <w:rPr>
                <w:rFonts w:ascii="Times New Roman" w:hAnsi="Times New Roman"/>
                <w:sz w:val="24"/>
                <w:szCs w:val="24"/>
              </w:rPr>
              <w:t>mg/Nm</w:t>
            </w:r>
            <w:r w:rsidRPr="001F3319">
              <w:rPr>
                <w:rFonts w:ascii="Times New Roman" w:hAnsi="Times New Roman"/>
                <w:sz w:val="24"/>
                <w:szCs w:val="24"/>
                <w:vertAlign w:val="superscript"/>
              </w:rPr>
              <w:t>3</w:t>
            </w:r>
          </w:p>
        </w:tc>
        <w:tc>
          <w:tcPr>
            <w:tcW w:w="2090" w:type="dxa"/>
          </w:tcPr>
          <w:p w:rsidR="003D3900" w:rsidRPr="001F3319" w:rsidRDefault="003D3900" w:rsidP="001F3319">
            <w:pPr>
              <w:spacing w:after="0" w:line="240" w:lineRule="auto"/>
              <w:jc w:val="center"/>
              <w:rPr>
                <w:rFonts w:ascii="Times New Roman" w:hAnsi="Times New Roman"/>
                <w:b/>
                <w:bCs/>
                <w:sz w:val="24"/>
                <w:szCs w:val="24"/>
              </w:rPr>
            </w:pPr>
            <w:r w:rsidRPr="001F3319">
              <w:rPr>
                <w:rFonts w:ascii="Times New Roman" w:hAnsi="Times New Roman"/>
                <w:sz w:val="24"/>
                <w:szCs w:val="24"/>
              </w:rPr>
              <w:t>Kg uz tonnu izkausēta stikla (</w:t>
            </w:r>
            <w:r w:rsidRPr="001F3319">
              <w:rPr>
                <w:rFonts w:ascii="Times New Roman" w:hAnsi="Times New Roman"/>
                <w:sz w:val="24"/>
                <w:szCs w:val="24"/>
                <w:vertAlign w:val="superscript"/>
              </w:rPr>
              <w:t>1</w:t>
            </w:r>
            <w:r w:rsidRPr="001F3319">
              <w:rPr>
                <w:rFonts w:ascii="Times New Roman" w:hAnsi="Times New Roman"/>
                <w:sz w:val="24"/>
                <w:szCs w:val="24"/>
              </w:rPr>
              <w:t>)</w:t>
            </w:r>
          </w:p>
        </w:tc>
      </w:tr>
      <w:tr w:rsidR="003D3900" w:rsidTr="001C0AE9">
        <w:tc>
          <w:tcPr>
            <w:tcW w:w="988" w:type="dxa"/>
          </w:tcPr>
          <w:p w:rsidR="003D3900" w:rsidRPr="001F3319" w:rsidRDefault="003D3900" w:rsidP="001F3319">
            <w:pPr>
              <w:spacing w:after="0" w:line="240" w:lineRule="auto"/>
              <w:jc w:val="right"/>
              <w:rPr>
                <w:rFonts w:ascii="Times New Roman" w:hAnsi="Times New Roman"/>
                <w:b/>
                <w:bCs/>
                <w:sz w:val="24"/>
                <w:szCs w:val="24"/>
              </w:rPr>
            </w:pPr>
            <w:r w:rsidRPr="001F3319">
              <w:rPr>
                <w:rFonts w:ascii="Times New Roman" w:hAnsi="Times New Roman"/>
                <w:bCs/>
                <w:sz w:val="24"/>
                <w:szCs w:val="24"/>
              </w:rPr>
              <w:t>1</w:t>
            </w:r>
            <w:r w:rsidRPr="001F3319">
              <w:rPr>
                <w:rFonts w:ascii="Times New Roman" w:hAnsi="Times New Roman"/>
                <w:b/>
                <w:bCs/>
                <w:sz w:val="24"/>
                <w:szCs w:val="24"/>
              </w:rPr>
              <w:t>.</w:t>
            </w:r>
          </w:p>
        </w:tc>
        <w:tc>
          <w:tcPr>
            <w:tcW w:w="3740" w:type="dxa"/>
          </w:tcPr>
          <w:p w:rsidR="003D3900" w:rsidRPr="001F3319" w:rsidRDefault="003D3900" w:rsidP="001F3319">
            <w:pPr>
              <w:spacing w:after="0" w:line="240" w:lineRule="auto"/>
              <w:rPr>
                <w:rFonts w:ascii="Times New Roman" w:hAnsi="Times New Roman"/>
                <w:sz w:val="24"/>
                <w:szCs w:val="24"/>
              </w:rPr>
            </w:pPr>
            <w:r w:rsidRPr="001F3319">
              <w:rPr>
                <w:rFonts w:ascii="Times New Roman" w:hAnsi="Times New Roman"/>
                <w:sz w:val="24"/>
                <w:szCs w:val="24"/>
              </w:rPr>
              <w:t>Putekļi</w:t>
            </w:r>
          </w:p>
        </w:tc>
        <w:tc>
          <w:tcPr>
            <w:tcW w:w="2420" w:type="dxa"/>
          </w:tcPr>
          <w:p w:rsidR="003D3900" w:rsidRPr="001F3319" w:rsidRDefault="003D3900" w:rsidP="001F3319">
            <w:pPr>
              <w:spacing w:after="0" w:line="240" w:lineRule="auto"/>
              <w:jc w:val="center"/>
              <w:rPr>
                <w:rFonts w:ascii="Times New Roman" w:hAnsi="Times New Roman"/>
                <w:sz w:val="24"/>
                <w:szCs w:val="24"/>
              </w:rPr>
            </w:pPr>
            <w:r w:rsidRPr="001F3319">
              <w:rPr>
                <w:rFonts w:ascii="Times New Roman" w:hAnsi="Times New Roman"/>
                <w:sz w:val="24"/>
                <w:szCs w:val="24"/>
              </w:rPr>
              <w:t>&lt;10-20</w:t>
            </w:r>
          </w:p>
          <w:p w:rsidR="003D3900" w:rsidRPr="001F3319" w:rsidRDefault="003D3900" w:rsidP="001F3319">
            <w:pPr>
              <w:spacing w:after="0" w:line="240" w:lineRule="auto"/>
              <w:jc w:val="right"/>
              <w:rPr>
                <w:rFonts w:ascii="Times New Roman" w:hAnsi="Times New Roman"/>
                <w:sz w:val="24"/>
                <w:szCs w:val="24"/>
              </w:rPr>
            </w:pPr>
          </w:p>
        </w:tc>
        <w:tc>
          <w:tcPr>
            <w:tcW w:w="2090" w:type="dxa"/>
          </w:tcPr>
          <w:p w:rsidR="003D3900" w:rsidRPr="001F3319" w:rsidRDefault="003D3900" w:rsidP="001F3319">
            <w:pPr>
              <w:spacing w:after="0" w:line="240" w:lineRule="auto"/>
              <w:jc w:val="center"/>
              <w:rPr>
                <w:rFonts w:ascii="Times New Roman" w:hAnsi="Times New Roman"/>
                <w:sz w:val="24"/>
                <w:szCs w:val="24"/>
              </w:rPr>
            </w:pPr>
            <w:r w:rsidRPr="001F3319">
              <w:rPr>
                <w:rFonts w:ascii="Times New Roman" w:hAnsi="Times New Roman"/>
                <w:sz w:val="24"/>
                <w:szCs w:val="24"/>
              </w:rPr>
              <w:t>&lt;0,025-0,05</w:t>
            </w:r>
          </w:p>
          <w:p w:rsidR="003D3900" w:rsidRPr="001F3319" w:rsidRDefault="003D3900" w:rsidP="001F3319">
            <w:pPr>
              <w:spacing w:after="0" w:line="240" w:lineRule="auto"/>
              <w:jc w:val="center"/>
              <w:rPr>
                <w:rFonts w:ascii="Times New Roman" w:hAnsi="Times New Roman"/>
                <w:sz w:val="24"/>
                <w:szCs w:val="24"/>
              </w:rPr>
            </w:pPr>
          </w:p>
        </w:tc>
      </w:tr>
      <w:tr w:rsidR="003D3900" w:rsidTr="001C0AE9">
        <w:tc>
          <w:tcPr>
            <w:tcW w:w="9238" w:type="dxa"/>
            <w:gridSpan w:val="4"/>
          </w:tcPr>
          <w:p w:rsidR="003D3900" w:rsidRPr="001F3319" w:rsidRDefault="003D3900" w:rsidP="001F3319">
            <w:pPr>
              <w:spacing w:after="0" w:line="240" w:lineRule="auto"/>
              <w:rPr>
                <w:rFonts w:ascii="Times New Roman" w:hAnsi="Times New Roman"/>
                <w:sz w:val="24"/>
                <w:szCs w:val="24"/>
              </w:rPr>
            </w:pPr>
            <w:r w:rsidRPr="001F3319">
              <w:rPr>
                <w:rFonts w:ascii="Times New Roman" w:hAnsi="Times New Roman"/>
                <w:sz w:val="20"/>
                <w:szCs w:val="20"/>
              </w:rPr>
              <w:t>(</w:t>
            </w:r>
            <w:r w:rsidRPr="001F3319">
              <w:rPr>
                <w:rFonts w:ascii="Times New Roman" w:hAnsi="Times New Roman"/>
                <w:sz w:val="20"/>
                <w:szCs w:val="20"/>
                <w:vertAlign w:val="superscript"/>
              </w:rPr>
              <w:t>1</w:t>
            </w:r>
            <w:r w:rsidRPr="001F3319">
              <w:rPr>
                <w:rFonts w:ascii="Times New Roman" w:hAnsi="Times New Roman"/>
                <w:sz w:val="20"/>
                <w:szCs w:val="20"/>
              </w:rPr>
              <w:t xml:space="preserve">) Ir izmantots </w:t>
            </w:r>
            <w:r>
              <w:rPr>
                <w:rFonts w:ascii="Times New Roman" w:hAnsi="Times New Roman"/>
                <w:sz w:val="20"/>
                <w:szCs w:val="20"/>
              </w:rPr>
              <w:t>4.tabulā</w:t>
            </w:r>
            <w:r w:rsidRPr="001F3319">
              <w:rPr>
                <w:rFonts w:ascii="Times New Roman" w:hAnsi="Times New Roman"/>
                <w:sz w:val="20"/>
                <w:szCs w:val="20"/>
              </w:rPr>
              <w:t xml:space="preserve"> norādītais konversijas koeficients (2,5 х 10</w:t>
            </w:r>
            <w:r w:rsidRPr="001F3319">
              <w:rPr>
                <w:rFonts w:ascii="Times New Roman" w:hAnsi="Times New Roman"/>
                <w:sz w:val="20"/>
                <w:szCs w:val="20"/>
                <w:vertAlign w:val="superscript"/>
              </w:rPr>
              <w:t>-3</w:t>
            </w:r>
            <w:r w:rsidRPr="001F3319">
              <w:rPr>
                <w:rFonts w:ascii="Times New Roman" w:hAnsi="Times New Roman"/>
                <w:sz w:val="20"/>
                <w:szCs w:val="20"/>
              </w:rPr>
              <w:t>).</w:t>
            </w:r>
          </w:p>
        </w:tc>
      </w:tr>
    </w:tbl>
    <w:p w:rsidR="003D3900" w:rsidRPr="00FB2A71" w:rsidRDefault="003D3900" w:rsidP="00FB2A71">
      <w:pPr>
        <w:spacing w:after="0" w:line="240" w:lineRule="auto"/>
        <w:jc w:val="right"/>
        <w:rPr>
          <w:rFonts w:ascii="Times New Roman" w:hAnsi="Times New Roman"/>
          <w:b/>
          <w:bCs/>
          <w:sz w:val="24"/>
          <w:szCs w:val="24"/>
        </w:rPr>
      </w:pPr>
    </w:p>
    <w:p w:rsidR="003D3900" w:rsidRPr="00336C73" w:rsidRDefault="003D3900" w:rsidP="000054DE">
      <w:pPr>
        <w:spacing w:after="0" w:line="240" w:lineRule="auto"/>
        <w:jc w:val="both"/>
        <w:rPr>
          <w:rFonts w:ascii="Times New Roman" w:hAnsi="Times New Roman"/>
          <w:bCs/>
          <w:sz w:val="24"/>
          <w:szCs w:val="24"/>
        </w:rPr>
      </w:pPr>
    </w:p>
    <w:p w:rsidR="003D3900" w:rsidRDefault="003D3900" w:rsidP="004133DE">
      <w:pPr>
        <w:pStyle w:val="Virsraksts"/>
        <w:spacing w:after="0" w:line="240" w:lineRule="auto"/>
        <w:outlineLvl w:val="1"/>
      </w:pPr>
      <w:bookmarkStart w:id="28" w:name="_Toc364166237"/>
      <w:r>
        <w:rPr>
          <w:i w:val="0"/>
          <w:sz w:val="24"/>
        </w:rPr>
        <w:t>6</w:t>
      </w:r>
      <w:r w:rsidRPr="001762AE">
        <w:t>.2. Kausēšanas krāšņu izdalītie slāpekļa oksīdi (NOx)</w:t>
      </w:r>
      <w:bookmarkEnd w:id="28"/>
    </w:p>
    <w:p w:rsidR="003D3900" w:rsidRPr="001762AE" w:rsidRDefault="003D3900" w:rsidP="000054DE">
      <w:pPr>
        <w:pStyle w:val="Virsraksts"/>
        <w:spacing w:after="0" w:line="240" w:lineRule="auto"/>
      </w:pPr>
    </w:p>
    <w:p w:rsidR="003D3900" w:rsidRPr="00336C73" w:rsidRDefault="003D3900" w:rsidP="000054DE">
      <w:pPr>
        <w:spacing w:after="0" w:line="240" w:lineRule="auto"/>
        <w:jc w:val="both"/>
        <w:rPr>
          <w:rFonts w:ascii="Times New Roman" w:hAnsi="Times New Roman"/>
          <w:bCs/>
          <w:sz w:val="24"/>
          <w:szCs w:val="24"/>
        </w:rPr>
      </w:pPr>
      <w:r>
        <w:rPr>
          <w:rFonts w:ascii="Times New Roman" w:hAnsi="Times New Roman"/>
          <w:bCs/>
          <w:sz w:val="24"/>
          <w:szCs w:val="24"/>
        </w:rPr>
        <w:t xml:space="preserve">6.2.1. </w:t>
      </w:r>
      <w:r w:rsidRPr="00336C73">
        <w:rPr>
          <w:rFonts w:ascii="Times New Roman" w:hAnsi="Times New Roman"/>
          <w:bCs/>
          <w:sz w:val="24"/>
          <w:szCs w:val="24"/>
        </w:rPr>
        <w:t xml:space="preserve"> LPTP mērķis ir samazināt kausēšanas krāsns izdalītās NO</w:t>
      </w:r>
      <w:r w:rsidRPr="00336C73">
        <w:rPr>
          <w:rFonts w:ascii="Times New Roman" w:hAnsi="Times New Roman"/>
          <w:bCs/>
          <w:sz w:val="24"/>
          <w:szCs w:val="24"/>
          <w:vertAlign w:val="subscript"/>
        </w:rPr>
        <w:t>X</w:t>
      </w:r>
      <w:r w:rsidRPr="00336C73">
        <w:rPr>
          <w:rFonts w:ascii="Times New Roman" w:hAnsi="Times New Roman"/>
          <w:bCs/>
          <w:sz w:val="24"/>
          <w:szCs w:val="24"/>
        </w:rPr>
        <w:t xml:space="preserve"> emisijas, izmantojot kādu no turpmāk minētajiem tehniskajiem paņēmieniem vai to apvienojumu.</w:t>
      </w:r>
    </w:p>
    <w:p w:rsidR="003D3900" w:rsidRPr="00FB2A71" w:rsidRDefault="003D3900" w:rsidP="00FB2A71">
      <w:pPr>
        <w:spacing w:after="0" w:line="240" w:lineRule="auto"/>
        <w:jc w:val="center"/>
        <w:rPr>
          <w:rFonts w:ascii="Times New Roman" w:hAnsi="Times New Roman"/>
          <w:b/>
          <w:sz w:val="24"/>
          <w:szCs w:val="24"/>
        </w:rPr>
      </w:pPr>
    </w:p>
    <w:p w:rsidR="003D3900" w:rsidRDefault="003D3900" w:rsidP="00FB2A71">
      <w:pPr>
        <w:spacing w:after="0" w:line="240" w:lineRule="auto"/>
        <w:jc w:val="center"/>
        <w:rPr>
          <w:rFonts w:ascii="Times New Roman" w:hAnsi="Times New Roman"/>
          <w:b/>
          <w:sz w:val="24"/>
          <w:szCs w:val="24"/>
        </w:rPr>
      </w:pPr>
    </w:p>
    <w:p w:rsidR="003D3900" w:rsidRDefault="003D3900" w:rsidP="00FB2A71">
      <w:pPr>
        <w:spacing w:after="0" w:line="240" w:lineRule="auto"/>
        <w:jc w:val="center"/>
        <w:rPr>
          <w:rFonts w:ascii="Times New Roman" w:hAnsi="Times New Roman"/>
          <w:b/>
          <w:sz w:val="24"/>
          <w:szCs w:val="24"/>
        </w:rPr>
      </w:pPr>
      <w:r w:rsidRPr="00FB2A71">
        <w:rPr>
          <w:rFonts w:ascii="Times New Roman" w:hAnsi="Times New Roman"/>
          <w:b/>
          <w:sz w:val="24"/>
          <w:szCs w:val="24"/>
        </w:rPr>
        <w:t>Primārie tehniskie paņēmieni</w:t>
      </w:r>
    </w:p>
    <w:p w:rsidR="003D3900" w:rsidRDefault="003D3900" w:rsidP="00FB2A71">
      <w:pPr>
        <w:spacing w:after="0" w:line="240" w:lineRule="auto"/>
        <w:jc w:val="right"/>
        <w:rPr>
          <w:rFonts w:ascii="Times New Roman" w:hAnsi="Times New Roman"/>
          <w:b/>
          <w:sz w:val="24"/>
          <w:szCs w:val="24"/>
        </w:rPr>
      </w:pPr>
    </w:p>
    <w:p w:rsidR="003D3900" w:rsidRPr="00FB2A71" w:rsidRDefault="003D3900" w:rsidP="00FB2A71">
      <w:pPr>
        <w:spacing w:after="0" w:line="240" w:lineRule="auto"/>
        <w:jc w:val="right"/>
        <w:rPr>
          <w:rFonts w:ascii="Times New Roman" w:hAnsi="Times New Roman"/>
          <w:b/>
          <w:sz w:val="24"/>
          <w:szCs w:val="24"/>
        </w:rPr>
      </w:pPr>
      <w:r>
        <w:rPr>
          <w:rFonts w:ascii="Times New Roman" w:hAnsi="Times New Roman"/>
          <w:b/>
          <w:sz w:val="24"/>
          <w:szCs w:val="24"/>
        </w:rPr>
        <w:t xml:space="preserve">38.tabula </w:t>
      </w:r>
    </w:p>
    <w:p w:rsidR="003D3900" w:rsidRPr="005D2253" w:rsidRDefault="003D3900" w:rsidP="000054DE">
      <w:pPr>
        <w:spacing w:after="0" w:line="240" w:lineRule="auto"/>
        <w:rPr>
          <w:rFonts w:ascii="Times New Roman" w:hAnsi="Times New Roman"/>
          <w:sz w:val="24"/>
          <w:szCs w:val="24"/>
        </w:rPr>
      </w:pP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8"/>
        <w:gridCol w:w="4840"/>
        <w:gridCol w:w="3520"/>
      </w:tblGrid>
      <w:tr w:rsidR="003D3900" w:rsidRPr="001762AE" w:rsidTr="001C0AE9">
        <w:tc>
          <w:tcPr>
            <w:tcW w:w="878" w:type="dxa"/>
          </w:tcPr>
          <w:p w:rsidR="003D3900" w:rsidRPr="00336C73" w:rsidRDefault="003D3900" w:rsidP="000054DE">
            <w:pPr>
              <w:spacing w:after="0" w:line="240" w:lineRule="auto"/>
              <w:jc w:val="center"/>
              <w:rPr>
                <w:rFonts w:ascii="Times New Roman" w:hAnsi="Times New Roman"/>
                <w:b/>
                <w:bCs/>
                <w:sz w:val="24"/>
                <w:szCs w:val="24"/>
              </w:rPr>
            </w:pPr>
            <w:r>
              <w:rPr>
                <w:rFonts w:ascii="Times New Roman" w:hAnsi="Times New Roman"/>
                <w:b/>
                <w:bCs/>
                <w:sz w:val="24"/>
                <w:szCs w:val="24"/>
              </w:rPr>
              <w:t xml:space="preserve">Nr. </w:t>
            </w:r>
          </w:p>
        </w:tc>
        <w:tc>
          <w:tcPr>
            <w:tcW w:w="4840" w:type="dxa"/>
          </w:tcPr>
          <w:p w:rsidR="003D3900" w:rsidRPr="00336C73" w:rsidRDefault="003D3900" w:rsidP="000054DE">
            <w:pPr>
              <w:spacing w:after="0" w:line="240" w:lineRule="auto"/>
              <w:jc w:val="center"/>
              <w:rPr>
                <w:rFonts w:ascii="Times New Roman" w:hAnsi="Times New Roman"/>
                <w:sz w:val="24"/>
                <w:szCs w:val="24"/>
              </w:rPr>
            </w:pPr>
            <w:r w:rsidRPr="00336C73">
              <w:rPr>
                <w:rFonts w:ascii="Times New Roman" w:hAnsi="Times New Roman"/>
                <w:b/>
                <w:bCs/>
                <w:sz w:val="24"/>
                <w:szCs w:val="24"/>
              </w:rPr>
              <w:t>Tehniskais paņēmiens (</w:t>
            </w:r>
            <w:r w:rsidRPr="00336C73">
              <w:rPr>
                <w:rFonts w:ascii="Times New Roman" w:hAnsi="Times New Roman"/>
                <w:b/>
                <w:bCs/>
                <w:sz w:val="24"/>
                <w:szCs w:val="24"/>
                <w:vertAlign w:val="superscript"/>
              </w:rPr>
              <w:t>1</w:t>
            </w:r>
            <w:r w:rsidRPr="00336C73">
              <w:rPr>
                <w:rFonts w:ascii="Times New Roman" w:hAnsi="Times New Roman"/>
                <w:b/>
                <w:bCs/>
                <w:sz w:val="24"/>
                <w:szCs w:val="24"/>
              </w:rPr>
              <w:t>)</w:t>
            </w:r>
          </w:p>
        </w:tc>
        <w:tc>
          <w:tcPr>
            <w:tcW w:w="3520" w:type="dxa"/>
          </w:tcPr>
          <w:p w:rsidR="003D3900" w:rsidRPr="00336C73" w:rsidRDefault="003D3900" w:rsidP="000054DE">
            <w:pPr>
              <w:spacing w:after="0" w:line="240" w:lineRule="auto"/>
              <w:jc w:val="center"/>
              <w:rPr>
                <w:rFonts w:ascii="Times New Roman" w:hAnsi="Times New Roman"/>
                <w:b/>
                <w:bCs/>
                <w:sz w:val="24"/>
                <w:szCs w:val="24"/>
              </w:rPr>
            </w:pPr>
            <w:r w:rsidRPr="00336C73">
              <w:rPr>
                <w:rFonts w:ascii="Times New Roman" w:hAnsi="Times New Roman"/>
                <w:b/>
                <w:bCs/>
                <w:sz w:val="24"/>
                <w:szCs w:val="24"/>
              </w:rPr>
              <w:t>Piemērojamība</w:t>
            </w:r>
          </w:p>
          <w:p w:rsidR="003D3900" w:rsidRPr="00336C73" w:rsidRDefault="003D3900" w:rsidP="000054DE">
            <w:pPr>
              <w:spacing w:after="0" w:line="240" w:lineRule="auto"/>
              <w:rPr>
                <w:rFonts w:ascii="Times New Roman" w:hAnsi="Times New Roman"/>
                <w:sz w:val="24"/>
                <w:szCs w:val="24"/>
              </w:rPr>
            </w:pPr>
          </w:p>
        </w:tc>
      </w:tr>
      <w:tr w:rsidR="003D3900" w:rsidRPr="001762AE" w:rsidTr="001C0AE9">
        <w:tc>
          <w:tcPr>
            <w:tcW w:w="5718" w:type="dxa"/>
            <w:gridSpan w:val="2"/>
          </w:tcPr>
          <w:p w:rsidR="003D3900" w:rsidRPr="00FB2A71" w:rsidRDefault="003D3900" w:rsidP="000054DE">
            <w:pPr>
              <w:spacing w:after="0" w:line="240" w:lineRule="auto"/>
              <w:rPr>
                <w:rFonts w:ascii="Times New Roman" w:hAnsi="Times New Roman"/>
                <w:b/>
                <w:sz w:val="24"/>
                <w:szCs w:val="24"/>
              </w:rPr>
            </w:pPr>
            <w:r w:rsidRPr="00FB2A71">
              <w:rPr>
                <w:rFonts w:ascii="Times New Roman" w:hAnsi="Times New Roman"/>
                <w:b/>
                <w:sz w:val="24"/>
                <w:szCs w:val="24"/>
              </w:rPr>
              <w:t>Degšanas korekcijas</w:t>
            </w:r>
          </w:p>
          <w:p w:rsidR="003D3900" w:rsidRPr="00FB2A71" w:rsidRDefault="003D3900" w:rsidP="000054DE">
            <w:pPr>
              <w:spacing w:after="0" w:line="240" w:lineRule="auto"/>
              <w:rPr>
                <w:rFonts w:ascii="Times New Roman" w:hAnsi="Times New Roman"/>
                <w:b/>
                <w:sz w:val="24"/>
                <w:szCs w:val="24"/>
              </w:rPr>
            </w:pPr>
          </w:p>
        </w:tc>
        <w:tc>
          <w:tcPr>
            <w:tcW w:w="3520" w:type="dxa"/>
          </w:tcPr>
          <w:p w:rsidR="003D3900" w:rsidRPr="00EB0D2A" w:rsidRDefault="003D3900" w:rsidP="000054DE">
            <w:pPr>
              <w:spacing w:after="0" w:line="240" w:lineRule="auto"/>
              <w:rPr>
                <w:rFonts w:ascii="Times New Roman" w:hAnsi="Times New Roman"/>
                <w:sz w:val="24"/>
                <w:szCs w:val="24"/>
              </w:rPr>
            </w:pPr>
          </w:p>
        </w:tc>
      </w:tr>
      <w:tr w:rsidR="003D3900" w:rsidRPr="001762AE" w:rsidTr="001C0AE9">
        <w:tc>
          <w:tcPr>
            <w:tcW w:w="878" w:type="dxa"/>
          </w:tcPr>
          <w:p w:rsidR="003D3900" w:rsidRPr="00EB0D2A" w:rsidRDefault="003D3900" w:rsidP="000E74C4">
            <w:pPr>
              <w:spacing w:after="0" w:line="240" w:lineRule="auto"/>
              <w:ind w:firstLineChars="200" w:firstLine="480"/>
              <w:jc w:val="both"/>
              <w:rPr>
                <w:rFonts w:ascii="Times New Roman" w:hAnsi="Times New Roman"/>
                <w:sz w:val="24"/>
                <w:szCs w:val="24"/>
              </w:rPr>
            </w:pPr>
            <w:r>
              <w:rPr>
                <w:rFonts w:ascii="Times New Roman" w:hAnsi="Times New Roman"/>
                <w:sz w:val="24"/>
                <w:szCs w:val="24"/>
              </w:rPr>
              <w:t xml:space="preserve">1. </w:t>
            </w:r>
          </w:p>
        </w:tc>
        <w:tc>
          <w:tcPr>
            <w:tcW w:w="4840" w:type="dxa"/>
          </w:tcPr>
          <w:p w:rsidR="003D3900" w:rsidRDefault="003D3900" w:rsidP="00FB2A71">
            <w:pPr>
              <w:spacing w:after="0" w:line="240" w:lineRule="auto"/>
              <w:jc w:val="both"/>
              <w:rPr>
                <w:rFonts w:ascii="Times New Roman" w:hAnsi="Times New Roman"/>
                <w:sz w:val="24"/>
                <w:szCs w:val="24"/>
              </w:rPr>
            </w:pPr>
            <w:r w:rsidRPr="00EB0D2A">
              <w:rPr>
                <w:rFonts w:ascii="Times New Roman" w:hAnsi="Times New Roman"/>
                <w:sz w:val="24"/>
                <w:szCs w:val="24"/>
              </w:rPr>
              <w:t>Gaisa/kurināmā attiecības samazināšana</w:t>
            </w:r>
          </w:p>
          <w:p w:rsidR="003D3900" w:rsidRPr="00EB0D2A" w:rsidRDefault="003D3900" w:rsidP="000054DE">
            <w:pPr>
              <w:spacing w:after="0" w:line="240" w:lineRule="auto"/>
              <w:jc w:val="both"/>
              <w:rPr>
                <w:rFonts w:ascii="Times New Roman" w:hAnsi="Times New Roman"/>
                <w:sz w:val="24"/>
                <w:szCs w:val="24"/>
              </w:rPr>
            </w:pPr>
          </w:p>
        </w:tc>
        <w:tc>
          <w:tcPr>
            <w:tcW w:w="3520" w:type="dxa"/>
          </w:tcPr>
          <w:p w:rsidR="003D3900" w:rsidRPr="00EB0D2A" w:rsidRDefault="003D3900" w:rsidP="000054DE">
            <w:pPr>
              <w:spacing w:after="0" w:line="240" w:lineRule="auto"/>
              <w:jc w:val="both"/>
              <w:rPr>
                <w:rFonts w:ascii="Times New Roman" w:hAnsi="Times New Roman"/>
                <w:sz w:val="24"/>
                <w:szCs w:val="24"/>
              </w:rPr>
            </w:pPr>
            <w:r w:rsidRPr="00EB0D2A">
              <w:rPr>
                <w:rFonts w:ascii="Times New Roman" w:hAnsi="Times New Roman"/>
                <w:sz w:val="24"/>
                <w:szCs w:val="24"/>
              </w:rPr>
              <w:t xml:space="preserve">Attiecas uz konvencionālām ar gaisu/kurināmo darbināmām krāsnīm. </w:t>
            </w:r>
          </w:p>
          <w:p w:rsidR="003D3900" w:rsidRPr="00EB0D2A" w:rsidRDefault="003D3900" w:rsidP="000054DE">
            <w:pPr>
              <w:spacing w:after="0" w:line="240" w:lineRule="auto"/>
              <w:jc w:val="both"/>
              <w:rPr>
                <w:rFonts w:ascii="Times New Roman" w:hAnsi="Times New Roman"/>
                <w:sz w:val="24"/>
                <w:szCs w:val="24"/>
              </w:rPr>
            </w:pPr>
            <w:r w:rsidRPr="00EB0D2A">
              <w:rPr>
                <w:rFonts w:ascii="Times New Roman" w:hAnsi="Times New Roman"/>
                <w:sz w:val="24"/>
                <w:szCs w:val="24"/>
              </w:rPr>
              <w:t>Maksimālus ieguvumus nodrošina parasta vai krāsns pilnīga pārbūve apvienojumā ar labāko krāsns konstrukciju un ģeometriju</w:t>
            </w:r>
          </w:p>
        </w:tc>
      </w:tr>
      <w:tr w:rsidR="003D3900" w:rsidRPr="001762AE" w:rsidTr="001C0AE9">
        <w:tc>
          <w:tcPr>
            <w:tcW w:w="878" w:type="dxa"/>
          </w:tcPr>
          <w:p w:rsidR="003D3900" w:rsidRPr="00EB0D2A" w:rsidRDefault="003D3900" w:rsidP="000E74C4">
            <w:pPr>
              <w:spacing w:after="0" w:line="240" w:lineRule="auto"/>
              <w:ind w:firstLineChars="200" w:firstLine="480"/>
              <w:rPr>
                <w:rFonts w:ascii="Times New Roman" w:hAnsi="Times New Roman"/>
                <w:sz w:val="24"/>
                <w:szCs w:val="24"/>
              </w:rPr>
            </w:pPr>
            <w:r>
              <w:rPr>
                <w:rFonts w:ascii="Times New Roman" w:hAnsi="Times New Roman"/>
                <w:sz w:val="24"/>
                <w:szCs w:val="24"/>
              </w:rPr>
              <w:t xml:space="preserve">2. </w:t>
            </w:r>
          </w:p>
        </w:tc>
        <w:tc>
          <w:tcPr>
            <w:tcW w:w="4840" w:type="dxa"/>
          </w:tcPr>
          <w:p w:rsidR="003D3900" w:rsidRDefault="003D3900" w:rsidP="00FB2A71">
            <w:pPr>
              <w:spacing w:after="0" w:line="240" w:lineRule="auto"/>
              <w:rPr>
                <w:rFonts w:ascii="Times New Roman" w:hAnsi="Times New Roman"/>
                <w:sz w:val="24"/>
                <w:szCs w:val="24"/>
              </w:rPr>
            </w:pPr>
            <w:r w:rsidRPr="00EB0D2A">
              <w:rPr>
                <w:rFonts w:ascii="Times New Roman" w:hAnsi="Times New Roman"/>
                <w:sz w:val="24"/>
                <w:szCs w:val="24"/>
              </w:rPr>
              <w:t>Pazemināta sadegšanai nepieciešamā gaisa temperatūra</w:t>
            </w:r>
          </w:p>
        </w:tc>
        <w:tc>
          <w:tcPr>
            <w:tcW w:w="3520" w:type="dxa"/>
          </w:tcPr>
          <w:p w:rsidR="003D3900" w:rsidRPr="00EB0D2A" w:rsidRDefault="003D3900" w:rsidP="000054DE">
            <w:pPr>
              <w:spacing w:after="0" w:line="240" w:lineRule="auto"/>
              <w:jc w:val="both"/>
              <w:rPr>
                <w:rFonts w:ascii="Times New Roman" w:hAnsi="Times New Roman"/>
                <w:sz w:val="24"/>
                <w:szCs w:val="24"/>
              </w:rPr>
            </w:pPr>
            <w:r w:rsidRPr="00EB0D2A">
              <w:rPr>
                <w:rFonts w:ascii="Times New Roman" w:hAnsi="Times New Roman"/>
                <w:sz w:val="24"/>
                <w:szCs w:val="24"/>
              </w:rPr>
              <w:t>Zemākas krāsns efektivitātes un lielāka kurināmā patēriņa dēļ var piemērot tikai mazražīgām krāsnīm, kuras izmanto specializēta lokšņu stikla ražošanai, un atbilstoši konkrētajiem iekārtas uzstādīšanas apstākļiem (t. i., rekuperatīvo krāšņu izmantošana reģeneratīvo krāšņu vietā).</w:t>
            </w:r>
          </w:p>
        </w:tc>
      </w:tr>
      <w:tr w:rsidR="003D3900" w:rsidRPr="001762AE" w:rsidTr="001C0AE9">
        <w:tc>
          <w:tcPr>
            <w:tcW w:w="878" w:type="dxa"/>
          </w:tcPr>
          <w:p w:rsidR="003D3900" w:rsidRPr="00EB0D2A" w:rsidRDefault="003D3900" w:rsidP="00FB2A71">
            <w:pPr>
              <w:spacing w:after="0" w:line="240" w:lineRule="auto"/>
              <w:ind w:left="114"/>
              <w:rPr>
                <w:rFonts w:ascii="Times New Roman" w:hAnsi="Times New Roman"/>
                <w:sz w:val="24"/>
                <w:szCs w:val="24"/>
              </w:rPr>
            </w:pPr>
            <w:r>
              <w:rPr>
                <w:rFonts w:ascii="Times New Roman" w:hAnsi="Times New Roman"/>
                <w:sz w:val="24"/>
                <w:szCs w:val="24"/>
              </w:rPr>
              <w:t xml:space="preserve">3. </w:t>
            </w:r>
          </w:p>
        </w:tc>
        <w:tc>
          <w:tcPr>
            <w:tcW w:w="4840" w:type="dxa"/>
          </w:tcPr>
          <w:p w:rsidR="003D3900" w:rsidRDefault="003D3900" w:rsidP="00FB2A71">
            <w:pPr>
              <w:spacing w:after="0" w:line="240" w:lineRule="auto"/>
              <w:rPr>
                <w:rFonts w:ascii="Times New Roman" w:hAnsi="Times New Roman"/>
                <w:sz w:val="24"/>
                <w:szCs w:val="24"/>
              </w:rPr>
            </w:pPr>
            <w:r w:rsidRPr="00EB0D2A">
              <w:rPr>
                <w:rFonts w:ascii="Times New Roman" w:hAnsi="Times New Roman"/>
                <w:sz w:val="24"/>
                <w:szCs w:val="24"/>
              </w:rPr>
              <w:t xml:space="preserve">Pakāpeniska sadedzināšana: </w:t>
            </w:r>
          </w:p>
          <w:p w:rsidR="003D3900" w:rsidRPr="00EB0D2A" w:rsidRDefault="003D3900" w:rsidP="000054DE">
            <w:pPr>
              <w:spacing w:after="0" w:line="240" w:lineRule="auto"/>
              <w:ind w:left="114"/>
              <w:rPr>
                <w:rFonts w:ascii="Times New Roman" w:hAnsi="Times New Roman"/>
                <w:sz w:val="24"/>
                <w:szCs w:val="24"/>
              </w:rPr>
            </w:pPr>
          </w:p>
          <w:p w:rsidR="003D3900" w:rsidRDefault="003D3900" w:rsidP="00FB2A71">
            <w:pPr>
              <w:numPr>
                <w:ilvl w:val="0"/>
                <w:numId w:val="27"/>
              </w:numPr>
              <w:spacing w:after="0" w:line="240" w:lineRule="auto"/>
              <w:rPr>
                <w:rFonts w:ascii="Times New Roman" w:hAnsi="Times New Roman"/>
                <w:sz w:val="24"/>
                <w:szCs w:val="24"/>
              </w:rPr>
            </w:pPr>
            <w:r w:rsidRPr="00EB0D2A">
              <w:rPr>
                <w:rFonts w:ascii="Times New Roman" w:hAnsi="Times New Roman"/>
                <w:sz w:val="24"/>
                <w:szCs w:val="24"/>
              </w:rPr>
              <w:t>pakāpeniska gaisa padeve;</w:t>
            </w:r>
          </w:p>
          <w:p w:rsidR="003D3900" w:rsidRPr="00EB0D2A" w:rsidRDefault="003D3900" w:rsidP="00FB2A71">
            <w:pPr>
              <w:numPr>
                <w:ilvl w:val="0"/>
                <w:numId w:val="27"/>
              </w:numPr>
              <w:spacing w:after="0" w:line="240" w:lineRule="auto"/>
              <w:rPr>
                <w:rFonts w:ascii="Times New Roman" w:hAnsi="Times New Roman"/>
                <w:sz w:val="24"/>
                <w:szCs w:val="24"/>
              </w:rPr>
            </w:pPr>
            <w:r w:rsidRPr="00EB0D2A">
              <w:rPr>
                <w:rFonts w:ascii="Times New Roman" w:hAnsi="Times New Roman"/>
                <w:sz w:val="24"/>
                <w:szCs w:val="24"/>
              </w:rPr>
              <w:t>pakāpeniska kurināmā padeve.</w:t>
            </w:r>
          </w:p>
          <w:p w:rsidR="003D3900" w:rsidRPr="00EB0D2A" w:rsidRDefault="003D3900" w:rsidP="000E74C4">
            <w:pPr>
              <w:spacing w:after="0" w:line="240" w:lineRule="auto"/>
              <w:ind w:firstLineChars="200" w:firstLine="480"/>
              <w:rPr>
                <w:rFonts w:ascii="Times New Roman" w:hAnsi="Times New Roman"/>
                <w:sz w:val="24"/>
                <w:szCs w:val="24"/>
              </w:rPr>
            </w:pPr>
          </w:p>
        </w:tc>
        <w:tc>
          <w:tcPr>
            <w:tcW w:w="3520" w:type="dxa"/>
          </w:tcPr>
          <w:p w:rsidR="003D3900" w:rsidRPr="00EB0D2A" w:rsidRDefault="003D3900" w:rsidP="000054DE">
            <w:pPr>
              <w:spacing w:after="0" w:line="240" w:lineRule="auto"/>
              <w:jc w:val="both"/>
              <w:rPr>
                <w:rFonts w:ascii="Times New Roman" w:hAnsi="Times New Roman"/>
                <w:sz w:val="24"/>
                <w:szCs w:val="24"/>
              </w:rPr>
            </w:pPr>
            <w:r w:rsidRPr="00EB0D2A">
              <w:rPr>
                <w:rFonts w:ascii="Times New Roman" w:hAnsi="Times New Roman"/>
                <w:sz w:val="24"/>
                <w:szCs w:val="24"/>
              </w:rPr>
              <w:t xml:space="preserve">Kurināmā pakāpenisku padevi var piemērot lielākajai daļai konvencionālo ar gaisu/kurināmo darbināmām krāšņu. </w:t>
            </w:r>
          </w:p>
          <w:p w:rsidR="003D3900" w:rsidRPr="00EB0D2A" w:rsidRDefault="003D3900" w:rsidP="000054DE">
            <w:pPr>
              <w:spacing w:after="0" w:line="240" w:lineRule="auto"/>
              <w:jc w:val="both"/>
              <w:rPr>
                <w:rFonts w:ascii="Times New Roman" w:hAnsi="Times New Roman"/>
                <w:sz w:val="24"/>
                <w:szCs w:val="24"/>
              </w:rPr>
            </w:pPr>
            <w:r w:rsidRPr="00EB0D2A">
              <w:rPr>
                <w:rFonts w:ascii="Times New Roman" w:hAnsi="Times New Roman"/>
                <w:sz w:val="24"/>
                <w:szCs w:val="24"/>
              </w:rPr>
              <w:t>Pakāpeniskai gaisa padevei ir ļoti ierobežota piemērojamība tās tehniskās sarežģītības dēļ.</w:t>
            </w:r>
          </w:p>
        </w:tc>
      </w:tr>
      <w:tr w:rsidR="003D3900" w:rsidRPr="001762AE" w:rsidTr="001C0AE9">
        <w:tc>
          <w:tcPr>
            <w:tcW w:w="878" w:type="dxa"/>
          </w:tcPr>
          <w:p w:rsidR="003D3900" w:rsidRPr="00EB0D2A" w:rsidRDefault="003D3900" w:rsidP="000E74C4">
            <w:pPr>
              <w:spacing w:after="0" w:line="240" w:lineRule="auto"/>
              <w:ind w:firstLineChars="200" w:firstLine="480"/>
              <w:rPr>
                <w:rFonts w:ascii="Times New Roman" w:hAnsi="Times New Roman"/>
                <w:sz w:val="24"/>
                <w:szCs w:val="24"/>
              </w:rPr>
            </w:pPr>
            <w:r>
              <w:rPr>
                <w:rFonts w:ascii="Times New Roman" w:hAnsi="Times New Roman"/>
                <w:sz w:val="24"/>
                <w:szCs w:val="24"/>
              </w:rPr>
              <w:t xml:space="preserve">4. </w:t>
            </w:r>
          </w:p>
        </w:tc>
        <w:tc>
          <w:tcPr>
            <w:tcW w:w="4840" w:type="dxa"/>
          </w:tcPr>
          <w:p w:rsidR="003D3900" w:rsidRPr="00EB0D2A" w:rsidRDefault="003D3900" w:rsidP="00FB2A71">
            <w:pPr>
              <w:spacing w:after="0" w:line="240" w:lineRule="auto"/>
              <w:rPr>
                <w:rFonts w:ascii="Times New Roman" w:hAnsi="Times New Roman"/>
                <w:sz w:val="24"/>
                <w:szCs w:val="24"/>
              </w:rPr>
            </w:pPr>
            <w:r w:rsidRPr="00EB0D2A">
              <w:rPr>
                <w:rFonts w:ascii="Times New Roman" w:hAnsi="Times New Roman"/>
                <w:sz w:val="24"/>
                <w:szCs w:val="24"/>
              </w:rPr>
              <w:t>Dūmgāzu recirkulācija</w:t>
            </w:r>
          </w:p>
          <w:p w:rsidR="003D3900" w:rsidRDefault="003D3900" w:rsidP="000E74C4">
            <w:pPr>
              <w:spacing w:after="0" w:line="240" w:lineRule="auto"/>
              <w:ind w:firstLineChars="200" w:firstLine="480"/>
              <w:rPr>
                <w:rFonts w:ascii="Times New Roman" w:hAnsi="Times New Roman"/>
                <w:sz w:val="24"/>
                <w:szCs w:val="24"/>
              </w:rPr>
            </w:pPr>
          </w:p>
        </w:tc>
        <w:tc>
          <w:tcPr>
            <w:tcW w:w="3520" w:type="dxa"/>
          </w:tcPr>
          <w:p w:rsidR="003D3900" w:rsidRPr="00EB0D2A" w:rsidRDefault="003D3900" w:rsidP="000054DE">
            <w:pPr>
              <w:spacing w:after="0" w:line="240" w:lineRule="auto"/>
              <w:rPr>
                <w:rFonts w:ascii="Times New Roman" w:hAnsi="Times New Roman"/>
                <w:sz w:val="24"/>
                <w:szCs w:val="24"/>
              </w:rPr>
            </w:pPr>
            <w:r w:rsidRPr="00EB0D2A">
              <w:rPr>
                <w:rFonts w:ascii="Times New Roman" w:hAnsi="Times New Roman"/>
                <w:sz w:val="24"/>
                <w:szCs w:val="24"/>
              </w:rPr>
              <w:t>Šo tehnisko paņēmienu var piemērot tikai speciālu degļu ar automatizētu atgāzu recirkulāciju izmantošanai.</w:t>
            </w:r>
          </w:p>
          <w:p w:rsidR="003D3900" w:rsidRPr="00EB0D2A" w:rsidRDefault="003D3900" w:rsidP="000054DE">
            <w:pPr>
              <w:spacing w:after="0" w:line="240" w:lineRule="auto"/>
              <w:rPr>
                <w:rFonts w:ascii="Times New Roman" w:hAnsi="Times New Roman"/>
                <w:sz w:val="24"/>
                <w:szCs w:val="24"/>
              </w:rPr>
            </w:pPr>
          </w:p>
        </w:tc>
      </w:tr>
      <w:tr w:rsidR="003D3900" w:rsidRPr="001762AE" w:rsidTr="001C0AE9">
        <w:tc>
          <w:tcPr>
            <w:tcW w:w="878" w:type="dxa"/>
          </w:tcPr>
          <w:p w:rsidR="003D3900" w:rsidRPr="00EB0D2A" w:rsidRDefault="003D3900" w:rsidP="000E74C4">
            <w:pPr>
              <w:spacing w:after="0" w:line="240" w:lineRule="auto"/>
              <w:ind w:firstLineChars="200" w:firstLine="480"/>
              <w:rPr>
                <w:rFonts w:ascii="Times New Roman" w:hAnsi="Times New Roman"/>
                <w:sz w:val="24"/>
                <w:szCs w:val="24"/>
              </w:rPr>
            </w:pPr>
            <w:r>
              <w:rPr>
                <w:rFonts w:ascii="Times New Roman" w:hAnsi="Times New Roman"/>
                <w:sz w:val="24"/>
                <w:szCs w:val="24"/>
              </w:rPr>
              <w:t xml:space="preserve">5. </w:t>
            </w:r>
          </w:p>
        </w:tc>
        <w:tc>
          <w:tcPr>
            <w:tcW w:w="4840" w:type="dxa"/>
          </w:tcPr>
          <w:p w:rsidR="003D3900" w:rsidRPr="00EB0D2A" w:rsidRDefault="003D3900" w:rsidP="00FB2A71">
            <w:pPr>
              <w:spacing w:after="0" w:line="240" w:lineRule="auto"/>
              <w:rPr>
                <w:rFonts w:ascii="Times New Roman" w:hAnsi="Times New Roman"/>
                <w:sz w:val="24"/>
                <w:szCs w:val="24"/>
              </w:rPr>
            </w:pPr>
            <w:r>
              <w:rPr>
                <w:rFonts w:ascii="Times New Roman" w:hAnsi="Times New Roman"/>
                <w:sz w:val="24"/>
                <w:szCs w:val="24"/>
              </w:rPr>
              <w:t>Zema NO</w:t>
            </w:r>
            <w:r w:rsidRPr="00EB0D2A">
              <w:rPr>
                <w:rFonts w:ascii="Times New Roman" w:hAnsi="Times New Roman"/>
                <w:sz w:val="24"/>
                <w:szCs w:val="24"/>
                <w:vertAlign w:val="subscript"/>
              </w:rPr>
              <w:t>X</w:t>
            </w:r>
            <w:r w:rsidRPr="00EB0D2A">
              <w:rPr>
                <w:rFonts w:ascii="Times New Roman" w:hAnsi="Times New Roman"/>
                <w:sz w:val="24"/>
                <w:szCs w:val="24"/>
              </w:rPr>
              <w:t xml:space="preserve"> līmeņa degļi</w:t>
            </w:r>
          </w:p>
          <w:p w:rsidR="003D3900" w:rsidRDefault="003D3900" w:rsidP="000E74C4">
            <w:pPr>
              <w:spacing w:after="0" w:line="240" w:lineRule="auto"/>
              <w:ind w:firstLineChars="200" w:firstLine="480"/>
              <w:rPr>
                <w:rFonts w:ascii="Times New Roman" w:hAnsi="Times New Roman"/>
                <w:sz w:val="24"/>
                <w:szCs w:val="24"/>
              </w:rPr>
            </w:pPr>
          </w:p>
        </w:tc>
        <w:tc>
          <w:tcPr>
            <w:tcW w:w="3520" w:type="dxa"/>
          </w:tcPr>
          <w:p w:rsidR="003D3900" w:rsidRPr="00EB0D2A" w:rsidRDefault="003D3900" w:rsidP="000054DE">
            <w:pPr>
              <w:spacing w:after="0" w:line="240" w:lineRule="auto"/>
              <w:jc w:val="both"/>
              <w:rPr>
                <w:rFonts w:ascii="Times New Roman" w:hAnsi="Times New Roman"/>
                <w:sz w:val="24"/>
                <w:szCs w:val="24"/>
              </w:rPr>
            </w:pPr>
            <w:r w:rsidRPr="00EB0D2A">
              <w:rPr>
                <w:rFonts w:ascii="Times New Roman" w:hAnsi="Times New Roman"/>
                <w:sz w:val="24"/>
                <w:szCs w:val="24"/>
              </w:rPr>
              <w:t xml:space="preserve">Tehniskais paņēmiens ir vispārīgi piemērojams. </w:t>
            </w:r>
          </w:p>
          <w:p w:rsidR="003D3900" w:rsidRPr="00EB0D2A" w:rsidRDefault="003D3900" w:rsidP="000054DE">
            <w:pPr>
              <w:spacing w:after="0" w:line="240" w:lineRule="auto"/>
              <w:jc w:val="both"/>
              <w:rPr>
                <w:rFonts w:ascii="Times New Roman" w:hAnsi="Times New Roman"/>
                <w:sz w:val="24"/>
                <w:szCs w:val="24"/>
              </w:rPr>
            </w:pPr>
            <w:r w:rsidRPr="00EB0D2A">
              <w:rPr>
                <w:rFonts w:ascii="Times New Roman" w:hAnsi="Times New Roman"/>
                <w:sz w:val="24"/>
                <w:szCs w:val="24"/>
              </w:rPr>
              <w:t xml:space="preserve">Kopumā ieguvumi apkārtējai videi ir mazāki, ja Šo tehnisko paņēmienu izmanto ar gāzi darbināmām krāsnīm, kurām ir šķērsvirziena liesmas, jo šādām krāsnīm ir tehniski ierobežojumi un zemāka pielāgojamība. </w:t>
            </w:r>
          </w:p>
          <w:p w:rsidR="003D3900" w:rsidRPr="00EB0D2A" w:rsidRDefault="003D3900" w:rsidP="000054DE">
            <w:pPr>
              <w:spacing w:after="0" w:line="240" w:lineRule="auto"/>
              <w:jc w:val="both"/>
              <w:rPr>
                <w:rFonts w:ascii="Times New Roman" w:hAnsi="Times New Roman"/>
                <w:sz w:val="24"/>
                <w:szCs w:val="24"/>
              </w:rPr>
            </w:pPr>
            <w:r w:rsidRPr="00EB0D2A">
              <w:rPr>
                <w:rFonts w:ascii="Times New Roman" w:hAnsi="Times New Roman"/>
                <w:sz w:val="24"/>
                <w:szCs w:val="24"/>
              </w:rPr>
              <w:t>Maksimālus ieguvumus nodrošina parasta vai pilnīga krāsns pārbūve apvienojumā ar labāko krāsns konstrukciju un ģeometriju.</w:t>
            </w:r>
          </w:p>
        </w:tc>
      </w:tr>
      <w:tr w:rsidR="003D3900" w:rsidRPr="001762AE" w:rsidTr="001C0AE9">
        <w:tc>
          <w:tcPr>
            <w:tcW w:w="878" w:type="dxa"/>
          </w:tcPr>
          <w:p w:rsidR="003D3900" w:rsidRPr="00EB0D2A" w:rsidRDefault="003D3900" w:rsidP="000E74C4">
            <w:pPr>
              <w:spacing w:after="0" w:line="240" w:lineRule="auto"/>
              <w:ind w:firstLineChars="200" w:firstLine="480"/>
              <w:rPr>
                <w:rFonts w:ascii="Times New Roman" w:hAnsi="Times New Roman"/>
                <w:sz w:val="24"/>
                <w:szCs w:val="24"/>
              </w:rPr>
            </w:pPr>
            <w:r>
              <w:rPr>
                <w:rFonts w:ascii="Times New Roman" w:hAnsi="Times New Roman"/>
                <w:sz w:val="24"/>
                <w:szCs w:val="24"/>
              </w:rPr>
              <w:t xml:space="preserve">6. </w:t>
            </w:r>
          </w:p>
        </w:tc>
        <w:tc>
          <w:tcPr>
            <w:tcW w:w="4840" w:type="dxa"/>
          </w:tcPr>
          <w:p w:rsidR="003D3900" w:rsidRPr="00EB0D2A" w:rsidRDefault="003D3900" w:rsidP="00726072">
            <w:pPr>
              <w:spacing w:after="0" w:line="240" w:lineRule="auto"/>
              <w:rPr>
                <w:rFonts w:ascii="Times New Roman" w:hAnsi="Times New Roman"/>
                <w:sz w:val="24"/>
                <w:szCs w:val="24"/>
              </w:rPr>
            </w:pPr>
            <w:r w:rsidRPr="00EB0D2A">
              <w:rPr>
                <w:rFonts w:ascii="Times New Roman" w:hAnsi="Times New Roman"/>
                <w:sz w:val="24"/>
                <w:szCs w:val="24"/>
              </w:rPr>
              <w:t>Kurināmā izvēle</w:t>
            </w:r>
          </w:p>
          <w:p w:rsidR="003D3900" w:rsidRDefault="003D3900" w:rsidP="000E74C4">
            <w:pPr>
              <w:spacing w:after="0" w:line="240" w:lineRule="auto"/>
              <w:ind w:firstLineChars="200" w:firstLine="480"/>
              <w:rPr>
                <w:rFonts w:ascii="Times New Roman" w:hAnsi="Times New Roman"/>
                <w:sz w:val="24"/>
                <w:szCs w:val="24"/>
              </w:rPr>
            </w:pPr>
          </w:p>
        </w:tc>
        <w:tc>
          <w:tcPr>
            <w:tcW w:w="3520" w:type="dxa"/>
          </w:tcPr>
          <w:p w:rsidR="003D3900" w:rsidRPr="00EB0D2A" w:rsidRDefault="003D3900" w:rsidP="000054DE">
            <w:pPr>
              <w:spacing w:after="0" w:line="240" w:lineRule="auto"/>
              <w:jc w:val="both"/>
              <w:rPr>
                <w:rFonts w:ascii="Times New Roman" w:hAnsi="Times New Roman"/>
                <w:sz w:val="24"/>
                <w:szCs w:val="24"/>
              </w:rPr>
            </w:pPr>
            <w:r w:rsidRPr="00EB0D2A">
              <w:rPr>
                <w:rFonts w:ascii="Times New Roman" w:hAnsi="Times New Roman"/>
                <w:sz w:val="24"/>
                <w:szCs w:val="24"/>
              </w:rPr>
              <w:t>Piemērojamību ierobežo sarežģījumi, kas saistīti ar dažāda veida kurināmā pieejamību, un to var ietekmēt dalībvalsts enerģētikas politika.</w:t>
            </w:r>
          </w:p>
          <w:p w:rsidR="003D3900" w:rsidRPr="00EB0D2A" w:rsidRDefault="003D3900" w:rsidP="000054DE">
            <w:pPr>
              <w:spacing w:after="0" w:line="240" w:lineRule="auto"/>
              <w:jc w:val="both"/>
              <w:rPr>
                <w:rFonts w:ascii="Times New Roman" w:hAnsi="Times New Roman"/>
                <w:sz w:val="24"/>
                <w:szCs w:val="24"/>
              </w:rPr>
            </w:pPr>
          </w:p>
        </w:tc>
      </w:tr>
      <w:tr w:rsidR="003D3900" w:rsidRPr="001762AE" w:rsidTr="001C0AE9">
        <w:tc>
          <w:tcPr>
            <w:tcW w:w="5718" w:type="dxa"/>
            <w:gridSpan w:val="2"/>
          </w:tcPr>
          <w:p w:rsidR="003D3900" w:rsidRPr="004849BA" w:rsidRDefault="003D3900" w:rsidP="004849BA">
            <w:pPr>
              <w:spacing w:after="0" w:line="240" w:lineRule="auto"/>
              <w:jc w:val="both"/>
              <w:rPr>
                <w:rFonts w:ascii="Times New Roman" w:hAnsi="Times New Roman"/>
                <w:b/>
                <w:sz w:val="24"/>
                <w:szCs w:val="24"/>
              </w:rPr>
            </w:pPr>
            <w:r w:rsidRPr="004849BA">
              <w:rPr>
                <w:rFonts w:ascii="Times New Roman" w:hAnsi="Times New Roman"/>
                <w:b/>
                <w:i/>
                <w:iCs/>
                <w:sz w:val="24"/>
                <w:szCs w:val="24"/>
              </w:rPr>
              <w:t xml:space="preserve">FENIX </w:t>
            </w:r>
            <w:r w:rsidRPr="004849BA">
              <w:rPr>
                <w:rFonts w:ascii="Times New Roman" w:hAnsi="Times New Roman"/>
                <w:b/>
                <w:sz w:val="24"/>
                <w:szCs w:val="24"/>
              </w:rPr>
              <w:t xml:space="preserve">process </w:t>
            </w:r>
          </w:p>
          <w:p w:rsidR="003D3900" w:rsidRPr="00EB0D2A" w:rsidRDefault="003D3900" w:rsidP="00726072">
            <w:pPr>
              <w:spacing w:after="0" w:line="240" w:lineRule="auto"/>
              <w:rPr>
                <w:rFonts w:ascii="Times New Roman" w:hAnsi="Times New Roman"/>
                <w:sz w:val="24"/>
                <w:szCs w:val="24"/>
              </w:rPr>
            </w:pPr>
          </w:p>
        </w:tc>
        <w:tc>
          <w:tcPr>
            <w:tcW w:w="3520" w:type="dxa"/>
          </w:tcPr>
          <w:p w:rsidR="003D3900" w:rsidRPr="00EB0D2A" w:rsidRDefault="003D3900" w:rsidP="000054DE">
            <w:pPr>
              <w:spacing w:after="0" w:line="240" w:lineRule="auto"/>
              <w:jc w:val="both"/>
              <w:rPr>
                <w:rFonts w:ascii="Times New Roman" w:hAnsi="Times New Roman"/>
                <w:sz w:val="24"/>
                <w:szCs w:val="24"/>
              </w:rPr>
            </w:pPr>
          </w:p>
        </w:tc>
      </w:tr>
      <w:tr w:rsidR="003D3900" w:rsidRPr="001762AE" w:rsidTr="001C0AE9">
        <w:tc>
          <w:tcPr>
            <w:tcW w:w="878" w:type="dxa"/>
          </w:tcPr>
          <w:p w:rsidR="003D3900" w:rsidRPr="00EB0D2A" w:rsidRDefault="003D3900" w:rsidP="000E74C4">
            <w:pPr>
              <w:spacing w:after="0" w:line="240" w:lineRule="auto"/>
              <w:ind w:firstLineChars="100" w:firstLine="240"/>
              <w:jc w:val="both"/>
              <w:rPr>
                <w:rFonts w:ascii="Times New Roman" w:hAnsi="Times New Roman"/>
                <w:sz w:val="24"/>
                <w:szCs w:val="24"/>
              </w:rPr>
            </w:pPr>
          </w:p>
        </w:tc>
        <w:tc>
          <w:tcPr>
            <w:tcW w:w="4840" w:type="dxa"/>
          </w:tcPr>
          <w:p w:rsidR="003D3900" w:rsidRDefault="003D3900" w:rsidP="000E74C4">
            <w:pPr>
              <w:spacing w:after="0" w:line="240" w:lineRule="auto"/>
              <w:ind w:firstLineChars="100" w:firstLine="240"/>
              <w:jc w:val="both"/>
              <w:rPr>
                <w:rFonts w:ascii="Times New Roman" w:hAnsi="Times New Roman"/>
                <w:sz w:val="24"/>
                <w:szCs w:val="24"/>
              </w:rPr>
            </w:pPr>
            <w:r w:rsidRPr="00EB0D2A">
              <w:rPr>
                <w:rFonts w:ascii="Times New Roman" w:hAnsi="Times New Roman"/>
                <w:sz w:val="24"/>
                <w:szCs w:val="24"/>
              </w:rPr>
              <w:t xml:space="preserve">Tā pamatā ir vairāku primāro metožu apvienojums, lai optimizētu degšanu reģeneratīvajās krāsnīs ar šķērsvirziena liesmām pulētā stikla izgatavošanai. </w:t>
            </w:r>
          </w:p>
          <w:p w:rsidR="003D3900" w:rsidRPr="00EB0D2A" w:rsidRDefault="003D3900" w:rsidP="000054DE">
            <w:pPr>
              <w:spacing w:after="0" w:line="240" w:lineRule="auto"/>
              <w:jc w:val="both"/>
              <w:rPr>
                <w:rFonts w:ascii="Times New Roman" w:hAnsi="Times New Roman"/>
                <w:sz w:val="24"/>
                <w:szCs w:val="24"/>
              </w:rPr>
            </w:pPr>
            <w:r w:rsidRPr="00EB0D2A">
              <w:rPr>
                <w:rFonts w:ascii="Times New Roman" w:hAnsi="Times New Roman"/>
                <w:sz w:val="24"/>
                <w:szCs w:val="24"/>
              </w:rPr>
              <w:t xml:space="preserve">Galvenās īpatnības ir šādas: </w:t>
            </w:r>
          </w:p>
          <w:p w:rsidR="003D3900" w:rsidRPr="00EB0D2A" w:rsidRDefault="003D3900" w:rsidP="000E74C4">
            <w:pPr>
              <w:spacing w:after="0" w:line="240" w:lineRule="auto"/>
              <w:ind w:firstLineChars="100" w:firstLine="240"/>
              <w:jc w:val="both"/>
              <w:rPr>
                <w:rFonts w:ascii="Times New Roman" w:hAnsi="Times New Roman"/>
                <w:sz w:val="24"/>
                <w:szCs w:val="24"/>
              </w:rPr>
            </w:pPr>
            <w:r w:rsidRPr="00EB0D2A">
              <w:rPr>
                <w:rFonts w:ascii="Times New Roman" w:hAnsi="Times New Roman"/>
                <w:sz w:val="24"/>
                <w:szCs w:val="24"/>
              </w:rPr>
              <w:t xml:space="preserve">• pārmērīgas gaisa pieplūdes samazināšana; </w:t>
            </w:r>
          </w:p>
          <w:p w:rsidR="003D3900" w:rsidRDefault="003D3900" w:rsidP="000E74C4">
            <w:pPr>
              <w:spacing w:after="0" w:line="240" w:lineRule="auto"/>
              <w:ind w:firstLineChars="100" w:firstLine="240"/>
              <w:jc w:val="both"/>
              <w:rPr>
                <w:rFonts w:ascii="Times New Roman" w:hAnsi="Times New Roman"/>
                <w:sz w:val="24"/>
                <w:szCs w:val="24"/>
              </w:rPr>
            </w:pPr>
            <w:r w:rsidRPr="00EB0D2A">
              <w:rPr>
                <w:rFonts w:ascii="Times New Roman" w:hAnsi="Times New Roman"/>
                <w:sz w:val="24"/>
                <w:szCs w:val="24"/>
              </w:rPr>
              <w:t xml:space="preserve">• karsto punktu slāpēšana un liesmu temperatūras homogenizācija; </w:t>
            </w:r>
          </w:p>
          <w:p w:rsidR="003D3900" w:rsidRDefault="003D3900" w:rsidP="000E74C4">
            <w:pPr>
              <w:spacing w:after="0" w:line="240" w:lineRule="auto"/>
              <w:ind w:firstLineChars="100" w:firstLine="240"/>
              <w:jc w:val="both"/>
              <w:rPr>
                <w:rFonts w:ascii="Times New Roman" w:hAnsi="Times New Roman"/>
                <w:sz w:val="24"/>
                <w:szCs w:val="24"/>
              </w:rPr>
            </w:pPr>
            <w:r w:rsidRPr="00EB0D2A">
              <w:rPr>
                <w:rFonts w:ascii="Times New Roman" w:hAnsi="Times New Roman"/>
                <w:sz w:val="24"/>
                <w:szCs w:val="24"/>
              </w:rPr>
              <w:t>• kontrolēta kurināmā un degšanas gaisa sajaukšana.</w:t>
            </w:r>
          </w:p>
          <w:p w:rsidR="003D3900" w:rsidRDefault="003D3900" w:rsidP="000E74C4">
            <w:pPr>
              <w:spacing w:after="0" w:line="240" w:lineRule="auto"/>
              <w:ind w:firstLineChars="200" w:firstLine="480"/>
              <w:jc w:val="both"/>
              <w:rPr>
                <w:rFonts w:ascii="Times New Roman" w:hAnsi="Times New Roman"/>
                <w:sz w:val="24"/>
                <w:szCs w:val="24"/>
              </w:rPr>
            </w:pPr>
          </w:p>
        </w:tc>
        <w:tc>
          <w:tcPr>
            <w:tcW w:w="3520" w:type="dxa"/>
          </w:tcPr>
          <w:p w:rsidR="003D3900" w:rsidRPr="00EB0D2A" w:rsidRDefault="003D3900" w:rsidP="000054DE">
            <w:pPr>
              <w:spacing w:after="0" w:line="240" w:lineRule="auto"/>
              <w:jc w:val="both"/>
              <w:rPr>
                <w:rFonts w:ascii="Times New Roman" w:hAnsi="Times New Roman"/>
                <w:sz w:val="24"/>
                <w:szCs w:val="24"/>
              </w:rPr>
            </w:pPr>
            <w:r w:rsidRPr="00EB0D2A">
              <w:rPr>
                <w:rFonts w:ascii="Times New Roman" w:hAnsi="Times New Roman"/>
                <w:sz w:val="24"/>
                <w:szCs w:val="24"/>
              </w:rPr>
              <w:t xml:space="preserve">Var izmantot tikai reģeneratīvajām krāsnīm ar šķērsvirziena liesmām. </w:t>
            </w:r>
          </w:p>
          <w:p w:rsidR="003D3900" w:rsidRPr="00EB0D2A" w:rsidRDefault="003D3900" w:rsidP="000054DE">
            <w:pPr>
              <w:spacing w:after="0" w:line="240" w:lineRule="auto"/>
              <w:jc w:val="both"/>
              <w:rPr>
                <w:rFonts w:ascii="Times New Roman" w:hAnsi="Times New Roman"/>
                <w:sz w:val="24"/>
                <w:szCs w:val="24"/>
              </w:rPr>
            </w:pPr>
            <w:r w:rsidRPr="00EB0D2A">
              <w:rPr>
                <w:rFonts w:ascii="Times New Roman" w:hAnsi="Times New Roman"/>
                <w:sz w:val="24"/>
                <w:szCs w:val="24"/>
              </w:rPr>
              <w:t xml:space="preserve">Var izmantot jaunām krāsnīm. </w:t>
            </w:r>
          </w:p>
          <w:p w:rsidR="003D3900" w:rsidRPr="00EB0D2A" w:rsidRDefault="003D3900" w:rsidP="000054DE">
            <w:pPr>
              <w:spacing w:after="0" w:line="240" w:lineRule="auto"/>
              <w:jc w:val="both"/>
              <w:rPr>
                <w:rFonts w:ascii="Times New Roman" w:hAnsi="Times New Roman"/>
                <w:sz w:val="24"/>
                <w:szCs w:val="24"/>
              </w:rPr>
            </w:pPr>
            <w:r w:rsidRPr="00EB0D2A">
              <w:rPr>
                <w:rFonts w:ascii="Times New Roman" w:hAnsi="Times New Roman"/>
                <w:sz w:val="24"/>
                <w:szCs w:val="24"/>
              </w:rPr>
              <w:t>Attiecībā uz esošām krāsnīm tehnisko paņēmienu ir nepieciešams tieši iekļaut krāsns konstrukcijā un ņemt vērā to būvdarbu laikā, veicot krāsns pilnīgu pārbūvi.</w:t>
            </w:r>
          </w:p>
          <w:p w:rsidR="003D3900" w:rsidRPr="00EB0D2A" w:rsidRDefault="003D3900" w:rsidP="000054DE">
            <w:pPr>
              <w:spacing w:after="0" w:line="240" w:lineRule="auto"/>
              <w:jc w:val="both"/>
              <w:rPr>
                <w:rFonts w:ascii="Times New Roman" w:hAnsi="Times New Roman"/>
                <w:sz w:val="24"/>
                <w:szCs w:val="24"/>
              </w:rPr>
            </w:pPr>
          </w:p>
        </w:tc>
      </w:tr>
      <w:tr w:rsidR="003D3900" w:rsidRPr="001762AE" w:rsidTr="001C0AE9">
        <w:tc>
          <w:tcPr>
            <w:tcW w:w="5718" w:type="dxa"/>
            <w:gridSpan w:val="2"/>
          </w:tcPr>
          <w:p w:rsidR="003D3900" w:rsidRPr="004849BA" w:rsidRDefault="003D3900" w:rsidP="000054DE">
            <w:pPr>
              <w:spacing w:after="0" w:line="240" w:lineRule="auto"/>
              <w:rPr>
                <w:rFonts w:ascii="Times New Roman" w:hAnsi="Times New Roman"/>
                <w:b/>
                <w:sz w:val="24"/>
                <w:szCs w:val="24"/>
              </w:rPr>
            </w:pPr>
            <w:r w:rsidRPr="004849BA">
              <w:rPr>
                <w:rFonts w:ascii="Times New Roman" w:hAnsi="Times New Roman"/>
                <w:b/>
                <w:sz w:val="24"/>
                <w:szCs w:val="24"/>
              </w:rPr>
              <w:t>Kausēšana, izmantojot skābekli un kurināmo</w:t>
            </w:r>
          </w:p>
          <w:p w:rsidR="003D3900" w:rsidRPr="00EB0D2A" w:rsidRDefault="003D3900" w:rsidP="000E74C4">
            <w:pPr>
              <w:spacing w:after="0" w:line="240" w:lineRule="auto"/>
              <w:ind w:firstLineChars="100" w:firstLine="240"/>
              <w:rPr>
                <w:rFonts w:ascii="Times New Roman" w:hAnsi="Times New Roman"/>
                <w:sz w:val="24"/>
                <w:szCs w:val="24"/>
              </w:rPr>
            </w:pPr>
          </w:p>
        </w:tc>
        <w:tc>
          <w:tcPr>
            <w:tcW w:w="3520" w:type="dxa"/>
          </w:tcPr>
          <w:p w:rsidR="003D3900" w:rsidRPr="00EB0D2A" w:rsidRDefault="003D3900" w:rsidP="000054DE">
            <w:pPr>
              <w:spacing w:after="0" w:line="240" w:lineRule="auto"/>
              <w:jc w:val="both"/>
              <w:rPr>
                <w:rFonts w:ascii="Times New Roman" w:hAnsi="Times New Roman"/>
                <w:sz w:val="24"/>
                <w:szCs w:val="24"/>
              </w:rPr>
            </w:pPr>
            <w:r w:rsidRPr="00EB0D2A">
              <w:rPr>
                <w:rFonts w:ascii="Times New Roman" w:hAnsi="Times New Roman"/>
                <w:sz w:val="24"/>
                <w:szCs w:val="24"/>
              </w:rPr>
              <w:t>Vislielākos   ieguvumus   apkārtējai   videi var nodrošināt pēc krāsns pilnīgas pārbūves.</w:t>
            </w:r>
          </w:p>
          <w:p w:rsidR="003D3900" w:rsidRPr="00EB0D2A" w:rsidRDefault="003D3900" w:rsidP="000054DE">
            <w:pPr>
              <w:spacing w:after="0" w:line="240" w:lineRule="auto"/>
              <w:jc w:val="both"/>
              <w:rPr>
                <w:rFonts w:ascii="Times New Roman" w:hAnsi="Times New Roman"/>
                <w:sz w:val="24"/>
                <w:szCs w:val="24"/>
              </w:rPr>
            </w:pPr>
          </w:p>
        </w:tc>
      </w:tr>
      <w:tr w:rsidR="003D3900" w:rsidRPr="001762AE" w:rsidTr="001C0AE9">
        <w:tc>
          <w:tcPr>
            <w:tcW w:w="9238" w:type="dxa"/>
            <w:gridSpan w:val="3"/>
          </w:tcPr>
          <w:p w:rsidR="003D3900" w:rsidRPr="00EB0D2A" w:rsidRDefault="003D3900" w:rsidP="000054DE">
            <w:pPr>
              <w:spacing w:after="0" w:line="240" w:lineRule="auto"/>
              <w:jc w:val="both"/>
              <w:rPr>
                <w:rFonts w:ascii="Times New Roman" w:hAnsi="Times New Roman"/>
                <w:sz w:val="24"/>
                <w:szCs w:val="24"/>
              </w:rPr>
            </w:pPr>
            <w:r w:rsidRPr="00F107F5">
              <w:rPr>
                <w:rFonts w:ascii="Times New Roman" w:hAnsi="Times New Roman"/>
                <w:sz w:val="20"/>
                <w:szCs w:val="20"/>
              </w:rPr>
              <w:t>(</w:t>
            </w:r>
            <w:r w:rsidRPr="00F107F5">
              <w:rPr>
                <w:rFonts w:ascii="Times New Roman" w:hAnsi="Times New Roman"/>
                <w:sz w:val="20"/>
                <w:szCs w:val="20"/>
                <w:vertAlign w:val="superscript"/>
              </w:rPr>
              <w:t>1</w:t>
            </w:r>
            <w:r w:rsidRPr="00F107F5">
              <w:rPr>
                <w:rFonts w:ascii="Times New Roman" w:hAnsi="Times New Roman"/>
                <w:sz w:val="20"/>
                <w:szCs w:val="20"/>
              </w:rPr>
              <w:t>) Tehniskie paņēmieni aprakstīti 13.1.2. nodaļā.</w:t>
            </w:r>
          </w:p>
        </w:tc>
      </w:tr>
    </w:tbl>
    <w:p w:rsidR="003D3900" w:rsidRPr="005D2253" w:rsidRDefault="003D3900" w:rsidP="000054DE">
      <w:pPr>
        <w:spacing w:after="0" w:line="240" w:lineRule="auto"/>
        <w:rPr>
          <w:rFonts w:ascii="Times New Roman" w:hAnsi="Times New Roman"/>
          <w:sz w:val="24"/>
          <w:szCs w:val="24"/>
        </w:rPr>
      </w:pPr>
    </w:p>
    <w:p w:rsidR="003D3900" w:rsidRDefault="003D3900" w:rsidP="00964C43">
      <w:pPr>
        <w:spacing w:after="0" w:line="240" w:lineRule="auto"/>
        <w:jc w:val="center"/>
        <w:rPr>
          <w:rFonts w:ascii="Times New Roman" w:hAnsi="Times New Roman"/>
          <w:b/>
          <w:sz w:val="24"/>
          <w:szCs w:val="24"/>
        </w:rPr>
      </w:pPr>
      <w:r w:rsidRPr="00964C43">
        <w:rPr>
          <w:rFonts w:ascii="Times New Roman" w:hAnsi="Times New Roman"/>
          <w:b/>
          <w:sz w:val="24"/>
          <w:szCs w:val="24"/>
        </w:rPr>
        <w:t>Sekundārie tehniskie paņēmieni</w:t>
      </w:r>
    </w:p>
    <w:p w:rsidR="003D3900" w:rsidRDefault="003D3900" w:rsidP="00964C43">
      <w:pPr>
        <w:spacing w:after="0" w:line="240" w:lineRule="auto"/>
        <w:jc w:val="right"/>
        <w:rPr>
          <w:rFonts w:ascii="Times New Roman" w:hAnsi="Times New Roman"/>
          <w:b/>
          <w:sz w:val="24"/>
          <w:szCs w:val="24"/>
        </w:rPr>
      </w:pPr>
      <w:r>
        <w:rPr>
          <w:rFonts w:ascii="Times New Roman" w:hAnsi="Times New Roman"/>
          <w:b/>
          <w:sz w:val="24"/>
          <w:szCs w:val="24"/>
        </w:rPr>
        <w:t xml:space="preserve">39.tabula </w:t>
      </w:r>
    </w:p>
    <w:p w:rsidR="003D3900" w:rsidRPr="00964C43" w:rsidRDefault="003D3900" w:rsidP="00964C43">
      <w:pPr>
        <w:spacing w:after="0" w:line="240" w:lineRule="auto"/>
        <w:jc w:val="right"/>
        <w:rPr>
          <w:rFonts w:ascii="Times New Roman" w:hAnsi="Times New Roman"/>
          <w:b/>
          <w:sz w:val="24"/>
          <w:szCs w:val="24"/>
        </w:rPr>
      </w:pPr>
    </w:p>
    <w:p w:rsidR="003D3900" w:rsidRPr="005D2253" w:rsidRDefault="003D3900" w:rsidP="000054DE">
      <w:pPr>
        <w:spacing w:after="0" w:line="240" w:lineRule="auto"/>
        <w:rPr>
          <w:rFonts w:ascii="Times New Roman" w:hAnsi="Times New Roman"/>
          <w:sz w:val="24"/>
          <w:szCs w:val="24"/>
        </w:rPr>
      </w:pP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8"/>
        <w:gridCol w:w="3844"/>
        <w:gridCol w:w="4516"/>
      </w:tblGrid>
      <w:tr w:rsidR="003D3900" w:rsidRPr="001762AE" w:rsidTr="001C0AE9">
        <w:tc>
          <w:tcPr>
            <w:tcW w:w="878" w:type="dxa"/>
          </w:tcPr>
          <w:p w:rsidR="003D3900" w:rsidRPr="006342CA" w:rsidRDefault="003D3900" w:rsidP="000054DE">
            <w:pPr>
              <w:spacing w:after="0" w:line="240" w:lineRule="auto"/>
              <w:jc w:val="center"/>
              <w:rPr>
                <w:rFonts w:ascii="Times New Roman" w:hAnsi="Times New Roman"/>
                <w:b/>
                <w:bCs/>
                <w:sz w:val="24"/>
                <w:szCs w:val="24"/>
              </w:rPr>
            </w:pPr>
            <w:r>
              <w:rPr>
                <w:rFonts w:ascii="Times New Roman" w:hAnsi="Times New Roman"/>
                <w:b/>
                <w:bCs/>
                <w:sz w:val="24"/>
                <w:szCs w:val="24"/>
              </w:rPr>
              <w:t xml:space="preserve">Nr. </w:t>
            </w:r>
          </w:p>
        </w:tc>
        <w:tc>
          <w:tcPr>
            <w:tcW w:w="3844" w:type="dxa"/>
          </w:tcPr>
          <w:p w:rsidR="003D3900" w:rsidRPr="006342CA" w:rsidRDefault="003D3900" w:rsidP="000054DE">
            <w:pPr>
              <w:spacing w:after="0" w:line="240" w:lineRule="auto"/>
              <w:jc w:val="center"/>
              <w:rPr>
                <w:rFonts w:ascii="Times New Roman" w:hAnsi="Times New Roman"/>
                <w:sz w:val="24"/>
                <w:szCs w:val="24"/>
              </w:rPr>
            </w:pPr>
            <w:r w:rsidRPr="006342CA">
              <w:rPr>
                <w:rFonts w:ascii="Times New Roman" w:hAnsi="Times New Roman"/>
                <w:b/>
                <w:bCs/>
                <w:sz w:val="24"/>
                <w:szCs w:val="24"/>
              </w:rPr>
              <w:t>Tehniskais paņēmiens С</w:t>
            </w:r>
            <w:r w:rsidRPr="006342CA">
              <w:rPr>
                <w:rFonts w:ascii="Times New Roman" w:hAnsi="Times New Roman"/>
                <w:b/>
                <w:bCs/>
                <w:sz w:val="24"/>
                <w:szCs w:val="24"/>
                <w:vertAlign w:val="superscript"/>
              </w:rPr>
              <w:t>1</w:t>
            </w:r>
            <w:r w:rsidRPr="006342CA">
              <w:rPr>
                <w:rFonts w:ascii="Times New Roman" w:hAnsi="Times New Roman"/>
                <w:b/>
                <w:bCs/>
                <w:sz w:val="24"/>
                <w:szCs w:val="24"/>
              </w:rPr>
              <w:t>)</w:t>
            </w:r>
          </w:p>
        </w:tc>
        <w:tc>
          <w:tcPr>
            <w:tcW w:w="4516" w:type="dxa"/>
          </w:tcPr>
          <w:p w:rsidR="003D3900" w:rsidRPr="006342CA" w:rsidRDefault="003D3900" w:rsidP="000054DE">
            <w:pPr>
              <w:spacing w:after="0" w:line="240" w:lineRule="auto"/>
              <w:jc w:val="center"/>
              <w:rPr>
                <w:rFonts w:ascii="Times New Roman" w:hAnsi="Times New Roman"/>
                <w:b/>
                <w:bCs/>
                <w:sz w:val="24"/>
                <w:szCs w:val="24"/>
              </w:rPr>
            </w:pPr>
            <w:r w:rsidRPr="006342CA">
              <w:rPr>
                <w:rFonts w:ascii="Times New Roman" w:hAnsi="Times New Roman"/>
                <w:b/>
                <w:bCs/>
                <w:sz w:val="24"/>
                <w:szCs w:val="24"/>
              </w:rPr>
              <w:t>Piemērojamība</w:t>
            </w:r>
          </w:p>
          <w:p w:rsidR="003D3900" w:rsidRPr="006342CA" w:rsidRDefault="003D3900" w:rsidP="000054DE">
            <w:pPr>
              <w:spacing w:after="0" w:line="240" w:lineRule="auto"/>
              <w:rPr>
                <w:rFonts w:ascii="Times New Roman" w:hAnsi="Times New Roman"/>
                <w:sz w:val="24"/>
                <w:szCs w:val="24"/>
              </w:rPr>
            </w:pPr>
          </w:p>
        </w:tc>
      </w:tr>
      <w:tr w:rsidR="003D3900" w:rsidRPr="001762AE" w:rsidTr="001C0AE9">
        <w:tc>
          <w:tcPr>
            <w:tcW w:w="878" w:type="dxa"/>
          </w:tcPr>
          <w:p w:rsidR="003D3900" w:rsidRPr="00EB0D2A" w:rsidRDefault="003D3900" w:rsidP="000054DE">
            <w:pPr>
              <w:spacing w:after="0" w:line="240" w:lineRule="auto"/>
              <w:jc w:val="both"/>
              <w:rPr>
                <w:rFonts w:ascii="Times New Roman" w:hAnsi="Times New Roman"/>
                <w:sz w:val="24"/>
                <w:szCs w:val="24"/>
              </w:rPr>
            </w:pPr>
            <w:r>
              <w:rPr>
                <w:rFonts w:ascii="Times New Roman" w:hAnsi="Times New Roman"/>
                <w:sz w:val="24"/>
                <w:szCs w:val="24"/>
              </w:rPr>
              <w:t xml:space="preserve">1. </w:t>
            </w:r>
          </w:p>
        </w:tc>
        <w:tc>
          <w:tcPr>
            <w:tcW w:w="3844" w:type="dxa"/>
          </w:tcPr>
          <w:p w:rsidR="003D3900" w:rsidRPr="00EB0D2A" w:rsidRDefault="003D3900" w:rsidP="000054DE">
            <w:pPr>
              <w:spacing w:after="0" w:line="240" w:lineRule="auto"/>
              <w:jc w:val="both"/>
              <w:rPr>
                <w:rFonts w:ascii="Times New Roman" w:hAnsi="Times New Roman"/>
                <w:sz w:val="24"/>
                <w:szCs w:val="24"/>
              </w:rPr>
            </w:pPr>
            <w:r w:rsidRPr="00EB0D2A">
              <w:rPr>
                <w:rFonts w:ascii="Times New Roman" w:hAnsi="Times New Roman"/>
                <w:sz w:val="24"/>
                <w:szCs w:val="24"/>
              </w:rPr>
              <w:t>Ķīmiska samazināšana ar kurināmā palīdzību.</w:t>
            </w:r>
          </w:p>
          <w:p w:rsidR="003D3900" w:rsidRPr="00EB0D2A" w:rsidRDefault="003D3900" w:rsidP="000054DE">
            <w:pPr>
              <w:spacing w:after="0" w:line="240" w:lineRule="auto"/>
              <w:jc w:val="both"/>
              <w:rPr>
                <w:rFonts w:ascii="Times New Roman" w:hAnsi="Times New Roman"/>
                <w:sz w:val="24"/>
                <w:szCs w:val="24"/>
              </w:rPr>
            </w:pPr>
          </w:p>
        </w:tc>
        <w:tc>
          <w:tcPr>
            <w:tcW w:w="4516" w:type="dxa"/>
          </w:tcPr>
          <w:p w:rsidR="003D3900" w:rsidRPr="00EB0D2A" w:rsidRDefault="003D3900" w:rsidP="000054DE">
            <w:pPr>
              <w:spacing w:after="0" w:line="240" w:lineRule="auto"/>
              <w:jc w:val="both"/>
              <w:rPr>
                <w:rFonts w:ascii="Times New Roman" w:hAnsi="Times New Roman"/>
                <w:sz w:val="24"/>
                <w:szCs w:val="24"/>
              </w:rPr>
            </w:pPr>
            <w:r w:rsidRPr="00EB0D2A">
              <w:rPr>
                <w:rFonts w:ascii="Times New Roman" w:hAnsi="Times New Roman"/>
                <w:sz w:val="24"/>
                <w:szCs w:val="24"/>
              </w:rPr>
              <w:t xml:space="preserve">Var izmantot reģeneratīvajām krāsnīm. </w:t>
            </w:r>
          </w:p>
          <w:p w:rsidR="003D3900" w:rsidRPr="00EB0D2A" w:rsidRDefault="003D3900" w:rsidP="000054DE">
            <w:pPr>
              <w:spacing w:after="0" w:line="240" w:lineRule="auto"/>
              <w:jc w:val="both"/>
              <w:rPr>
                <w:rFonts w:ascii="Times New Roman" w:hAnsi="Times New Roman"/>
                <w:sz w:val="24"/>
                <w:szCs w:val="24"/>
              </w:rPr>
            </w:pPr>
            <w:r w:rsidRPr="00EB0D2A">
              <w:rPr>
                <w:rFonts w:ascii="Times New Roman" w:hAnsi="Times New Roman"/>
                <w:sz w:val="24"/>
                <w:szCs w:val="24"/>
              </w:rPr>
              <w:t>Piemērojamību ierobežo palielināts kurināmā patēriņš un no tā izrietošā ietekme uz vidi un ekonomiskās sekas.</w:t>
            </w:r>
          </w:p>
          <w:p w:rsidR="003D3900" w:rsidRPr="00EB0D2A" w:rsidRDefault="003D3900" w:rsidP="000054DE">
            <w:pPr>
              <w:spacing w:after="0" w:line="240" w:lineRule="auto"/>
              <w:jc w:val="both"/>
              <w:rPr>
                <w:rFonts w:ascii="Times New Roman" w:hAnsi="Times New Roman"/>
                <w:sz w:val="24"/>
                <w:szCs w:val="24"/>
              </w:rPr>
            </w:pPr>
          </w:p>
        </w:tc>
      </w:tr>
      <w:tr w:rsidR="003D3900" w:rsidRPr="001762AE" w:rsidTr="001C0AE9">
        <w:tc>
          <w:tcPr>
            <w:tcW w:w="878" w:type="dxa"/>
          </w:tcPr>
          <w:p w:rsidR="003D3900" w:rsidRPr="00EB0D2A" w:rsidRDefault="003D3900" w:rsidP="000054DE">
            <w:pPr>
              <w:spacing w:after="0" w:line="240" w:lineRule="auto"/>
              <w:rPr>
                <w:rFonts w:ascii="Times New Roman" w:hAnsi="Times New Roman"/>
                <w:sz w:val="24"/>
                <w:szCs w:val="24"/>
              </w:rPr>
            </w:pPr>
            <w:r>
              <w:rPr>
                <w:rFonts w:ascii="Times New Roman" w:hAnsi="Times New Roman"/>
                <w:sz w:val="24"/>
                <w:szCs w:val="24"/>
              </w:rPr>
              <w:t xml:space="preserve">2. </w:t>
            </w:r>
          </w:p>
        </w:tc>
        <w:tc>
          <w:tcPr>
            <w:tcW w:w="3844" w:type="dxa"/>
          </w:tcPr>
          <w:p w:rsidR="003D3900" w:rsidRPr="00EB0D2A" w:rsidRDefault="003D3900" w:rsidP="000054DE">
            <w:pPr>
              <w:spacing w:after="0" w:line="240" w:lineRule="auto"/>
              <w:rPr>
                <w:rFonts w:ascii="Times New Roman" w:hAnsi="Times New Roman"/>
                <w:sz w:val="24"/>
                <w:szCs w:val="24"/>
              </w:rPr>
            </w:pPr>
            <w:r w:rsidRPr="00EB0D2A">
              <w:rPr>
                <w:rFonts w:ascii="Times New Roman" w:hAnsi="Times New Roman"/>
                <w:sz w:val="24"/>
                <w:szCs w:val="24"/>
              </w:rPr>
              <w:t xml:space="preserve">Selektīva katalītiskā reducēšana </w:t>
            </w:r>
            <w:r w:rsidRPr="00EB0D2A">
              <w:rPr>
                <w:rFonts w:ascii="Times New Roman" w:hAnsi="Times New Roman"/>
                <w:i/>
                <w:iCs/>
                <w:sz w:val="24"/>
                <w:szCs w:val="24"/>
              </w:rPr>
              <w:t>(SCR)</w:t>
            </w:r>
          </w:p>
          <w:p w:rsidR="003D3900" w:rsidRPr="00EB0D2A" w:rsidRDefault="003D3900" w:rsidP="000054DE">
            <w:pPr>
              <w:spacing w:after="0" w:line="240" w:lineRule="auto"/>
              <w:rPr>
                <w:rFonts w:ascii="Times New Roman" w:hAnsi="Times New Roman"/>
                <w:sz w:val="24"/>
                <w:szCs w:val="24"/>
              </w:rPr>
            </w:pPr>
          </w:p>
        </w:tc>
        <w:tc>
          <w:tcPr>
            <w:tcW w:w="4516" w:type="dxa"/>
          </w:tcPr>
          <w:p w:rsidR="003D3900" w:rsidRPr="00EB0D2A" w:rsidRDefault="003D3900" w:rsidP="000054DE">
            <w:pPr>
              <w:spacing w:after="0" w:line="240" w:lineRule="auto"/>
              <w:jc w:val="both"/>
              <w:rPr>
                <w:rFonts w:ascii="Times New Roman" w:hAnsi="Times New Roman"/>
                <w:sz w:val="24"/>
                <w:szCs w:val="24"/>
              </w:rPr>
            </w:pPr>
            <w:r w:rsidRPr="00EB0D2A">
              <w:rPr>
                <w:rFonts w:ascii="Times New Roman" w:hAnsi="Times New Roman"/>
                <w:sz w:val="24"/>
                <w:szCs w:val="24"/>
              </w:rPr>
              <w:t>Šī tehniskā paņēmiena izmantošanai var būt nepieciešams uzlabot putekļainības pazemināšanas sistēmu, lai nodrošinātu, ka putekļu koncentrācija nav lielāka par 10-15 mg/Nm</w:t>
            </w:r>
            <w:r w:rsidRPr="00EB0D2A">
              <w:rPr>
                <w:rFonts w:ascii="Times New Roman" w:hAnsi="Times New Roman"/>
                <w:sz w:val="24"/>
                <w:szCs w:val="24"/>
                <w:vertAlign w:val="superscript"/>
              </w:rPr>
              <w:t>3</w:t>
            </w:r>
            <w:r w:rsidRPr="00EB0D2A">
              <w:rPr>
                <w:rFonts w:ascii="Times New Roman" w:hAnsi="Times New Roman"/>
                <w:sz w:val="24"/>
                <w:szCs w:val="24"/>
              </w:rPr>
              <w:t>, kā arī uzlabot atsērošanas sistēmu S0</w:t>
            </w:r>
            <w:r w:rsidRPr="00EB0D2A">
              <w:rPr>
                <w:rFonts w:ascii="Times New Roman" w:hAnsi="Times New Roman"/>
                <w:sz w:val="24"/>
                <w:szCs w:val="24"/>
                <w:vertAlign w:val="subscript"/>
              </w:rPr>
              <w:t>X</w:t>
            </w:r>
            <w:r w:rsidRPr="00EB0D2A">
              <w:rPr>
                <w:rFonts w:ascii="Times New Roman" w:hAnsi="Times New Roman"/>
                <w:sz w:val="24"/>
                <w:szCs w:val="24"/>
              </w:rPr>
              <w:t xml:space="preserve"> emisijas novēršanai. </w:t>
            </w:r>
          </w:p>
          <w:p w:rsidR="003D3900" w:rsidRPr="00EB0D2A" w:rsidRDefault="003D3900" w:rsidP="000054DE">
            <w:pPr>
              <w:spacing w:after="0" w:line="240" w:lineRule="auto"/>
              <w:jc w:val="both"/>
              <w:rPr>
                <w:rFonts w:ascii="Times New Roman" w:hAnsi="Times New Roman"/>
                <w:sz w:val="24"/>
                <w:szCs w:val="24"/>
              </w:rPr>
            </w:pPr>
            <w:r w:rsidRPr="00EB0D2A">
              <w:rPr>
                <w:rFonts w:ascii="Times New Roman" w:hAnsi="Times New Roman"/>
                <w:sz w:val="24"/>
                <w:szCs w:val="24"/>
              </w:rPr>
              <w:t xml:space="preserve">Optimālas   darba  temperatūras  diapazona  dēļ tehnisko paņēmienu   var   piemērot   tikai   elektrostatisko filtru izmantošanai. Kopumā tehnisko paņēmienu nevar izmantot ar maisa filtra sistēmu, jo zemas darba temperatūras 180-200°C diapazonā apstākļos būtu nepieciešama atgāzu atkārtota uzkarsēšana. </w:t>
            </w:r>
          </w:p>
          <w:p w:rsidR="003D3900" w:rsidRPr="00EB0D2A" w:rsidRDefault="003D3900" w:rsidP="000054DE">
            <w:pPr>
              <w:spacing w:after="0" w:line="240" w:lineRule="auto"/>
              <w:jc w:val="both"/>
              <w:rPr>
                <w:rFonts w:ascii="Times New Roman" w:hAnsi="Times New Roman"/>
                <w:sz w:val="24"/>
                <w:szCs w:val="24"/>
              </w:rPr>
            </w:pPr>
            <w:r w:rsidRPr="00EB0D2A">
              <w:rPr>
                <w:rFonts w:ascii="Times New Roman" w:hAnsi="Times New Roman"/>
                <w:sz w:val="24"/>
                <w:szCs w:val="24"/>
              </w:rPr>
              <w:t>Šī tehniskā paņēmiena ieviešanai var būt nepieciešama liela platība.</w:t>
            </w:r>
          </w:p>
          <w:p w:rsidR="003D3900" w:rsidRPr="00EB0D2A" w:rsidRDefault="003D3900" w:rsidP="000054DE">
            <w:pPr>
              <w:spacing w:after="0" w:line="240" w:lineRule="auto"/>
              <w:jc w:val="both"/>
              <w:rPr>
                <w:rFonts w:ascii="Times New Roman" w:hAnsi="Times New Roman"/>
                <w:sz w:val="24"/>
                <w:szCs w:val="24"/>
              </w:rPr>
            </w:pPr>
          </w:p>
        </w:tc>
      </w:tr>
      <w:tr w:rsidR="003D3900" w:rsidRPr="001762AE" w:rsidTr="001C0AE9">
        <w:tc>
          <w:tcPr>
            <w:tcW w:w="9238" w:type="dxa"/>
            <w:gridSpan w:val="3"/>
          </w:tcPr>
          <w:p w:rsidR="003D3900" w:rsidRPr="00EB0D2A" w:rsidRDefault="003D3900" w:rsidP="000054DE">
            <w:pPr>
              <w:spacing w:after="0" w:line="240" w:lineRule="auto"/>
              <w:jc w:val="both"/>
              <w:rPr>
                <w:rFonts w:ascii="Times New Roman" w:hAnsi="Times New Roman"/>
                <w:sz w:val="24"/>
                <w:szCs w:val="24"/>
              </w:rPr>
            </w:pPr>
            <w:r w:rsidRPr="00EE28EB">
              <w:rPr>
                <w:rFonts w:ascii="Times New Roman" w:hAnsi="Times New Roman"/>
                <w:sz w:val="20"/>
                <w:szCs w:val="20"/>
              </w:rPr>
              <w:t>(</w:t>
            </w:r>
            <w:r w:rsidRPr="00EE28EB">
              <w:rPr>
                <w:rFonts w:ascii="Times New Roman" w:hAnsi="Times New Roman"/>
                <w:sz w:val="20"/>
                <w:szCs w:val="20"/>
                <w:vertAlign w:val="superscript"/>
              </w:rPr>
              <w:t>1</w:t>
            </w:r>
            <w:r w:rsidRPr="00EE28EB">
              <w:rPr>
                <w:rFonts w:ascii="Times New Roman" w:hAnsi="Times New Roman"/>
                <w:sz w:val="20"/>
                <w:szCs w:val="20"/>
              </w:rPr>
              <w:t>) Tehniskie paņēmieni aprakstīti 13.1.2. nodaļā.</w:t>
            </w:r>
          </w:p>
        </w:tc>
      </w:tr>
    </w:tbl>
    <w:p w:rsidR="003D3900" w:rsidRPr="001762AE" w:rsidRDefault="003D3900" w:rsidP="000054DE">
      <w:pPr>
        <w:autoSpaceDE w:val="0"/>
        <w:autoSpaceDN w:val="0"/>
        <w:adjustRightInd w:val="0"/>
        <w:spacing w:after="0" w:line="240" w:lineRule="auto"/>
        <w:rPr>
          <w:rFonts w:ascii="Times New Roman" w:hAnsi="Times New Roman"/>
          <w:color w:val="000000"/>
          <w:sz w:val="24"/>
          <w:szCs w:val="24"/>
        </w:rPr>
      </w:pPr>
    </w:p>
    <w:p w:rsidR="003D3900" w:rsidRDefault="003D3900" w:rsidP="008D48A7">
      <w:pPr>
        <w:autoSpaceDE w:val="0"/>
        <w:autoSpaceDN w:val="0"/>
        <w:adjustRightInd w:val="0"/>
        <w:spacing w:after="0" w:line="240" w:lineRule="auto"/>
        <w:jc w:val="center"/>
        <w:rPr>
          <w:rFonts w:ascii="Times New Roman" w:hAnsi="Times New Roman"/>
          <w:b/>
          <w:bCs/>
          <w:color w:val="000000"/>
          <w:sz w:val="24"/>
          <w:szCs w:val="24"/>
        </w:rPr>
      </w:pPr>
    </w:p>
    <w:p w:rsidR="003D3900" w:rsidRDefault="003D3900" w:rsidP="008D48A7">
      <w:pPr>
        <w:autoSpaceDE w:val="0"/>
        <w:autoSpaceDN w:val="0"/>
        <w:adjustRightInd w:val="0"/>
        <w:spacing w:after="0" w:line="240" w:lineRule="auto"/>
        <w:jc w:val="center"/>
        <w:rPr>
          <w:rFonts w:ascii="Times New Roman" w:hAnsi="Times New Roman"/>
          <w:b/>
          <w:bCs/>
          <w:color w:val="000000"/>
          <w:sz w:val="24"/>
          <w:szCs w:val="24"/>
        </w:rPr>
      </w:pPr>
      <w:r w:rsidRPr="008D48A7">
        <w:rPr>
          <w:rFonts w:ascii="Times New Roman" w:hAnsi="Times New Roman"/>
          <w:b/>
          <w:bCs/>
          <w:color w:val="000000"/>
          <w:sz w:val="24"/>
          <w:szCs w:val="24"/>
        </w:rPr>
        <w:t>LPTP-SEL kausēšanas krāsns NOx emisijām lokšņu stikla ražošanas nozarē</w:t>
      </w:r>
    </w:p>
    <w:p w:rsidR="003D3900" w:rsidRDefault="003D3900" w:rsidP="00C27598">
      <w:pPr>
        <w:autoSpaceDE w:val="0"/>
        <w:autoSpaceDN w:val="0"/>
        <w:adjustRightInd w:val="0"/>
        <w:spacing w:after="0" w:line="240" w:lineRule="auto"/>
        <w:jc w:val="right"/>
        <w:rPr>
          <w:rFonts w:ascii="Times New Roman" w:hAnsi="Times New Roman"/>
          <w:b/>
          <w:bCs/>
          <w:color w:val="000000"/>
          <w:sz w:val="24"/>
          <w:szCs w:val="24"/>
        </w:rPr>
      </w:pPr>
    </w:p>
    <w:p w:rsidR="003D3900" w:rsidRDefault="003D3900" w:rsidP="00C27598">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 xml:space="preserve">40.tabula </w:t>
      </w:r>
    </w:p>
    <w:p w:rsidR="003D3900" w:rsidRDefault="003D3900" w:rsidP="00C27598">
      <w:pPr>
        <w:autoSpaceDE w:val="0"/>
        <w:autoSpaceDN w:val="0"/>
        <w:adjustRightInd w:val="0"/>
        <w:spacing w:after="0" w:line="240" w:lineRule="auto"/>
        <w:jc w:val="right"/>
        <w:rPr>
          <w:rFonts w:ascii="Times New Roman" w:hAnsi="Times New Roman"/>
          <w:b/>
          <w:bCs/>
          <w:color w:val="000000"/>
          <w:sz w:val="24"/>
          <w:szCs w:val="24"/>
        </w:rPr>
      </w:pP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
        <w:gridCol w:w="2079"/>
        <w:gridCol w:w="2871"/>
        <w:gridCol w:w="2079"/>
        <w:gridCol w:w="1221"/>
      </w:tblGrid>
      <w:tr w:rsidR="003D3900" w:rsidTr="001C0AE9">
        <w:tc>
          <w:tcPr>
            <w:tcW w:w="988" w:type="dxa"/>
          </w:tcPr>
          <w:p w:rsidR="003D3900" w:rsidRPr="001F3319" w:rsidRDefault="003D3900" w:rsidP="001F3319">
            <w:pPr>
              <w:autoSpaceDE w:val="0"/>
              <w:autoSpaceDN w:val="0"/>
              <w:adjustRightInd w:val="0"/>
              <w:spacing w:after="0" w:line="240" w:lineRule="auto"/>
              <w:jc w:val="right"/>
              <w:rPr>
                <w:rFonts w:ascii="Times New Roman" w:hAnsi="Times New Roman"/>
                <w:b/>
                <w:bCs/>
                <w:color w:val="000000"/>
                <w:sz w:val="24"/>
                <w:szCs w:val="24"/>
              </w:rPr>
            </w:pPr>
            <w:r w:rsidRPr="001F3319">
              <w:rPr>
                <w:rFonts w:ascii="Times New Roman" w:hAnsi="Times New Roman"/>
                <w:b/>
                <w:bCs/>
                <w:color w:val="000000"/>
                <w:sz w:val="24"/>
                <w:szCs w:val="24"/>
              </w:rPr>
              <w:t xml:space="preserve">Nr. </w:t>
            </w:r>
          </w:p>
        </w:tc>
        <w:tc>
          <w:tcPr>
            <w:tcW w:w="2079" w:type="dxa"/>
          </w:tcPr>
          <w:p w:rsidR="003D3900" w:rsidRPr="001F3319" w:rsidRDefault="003D3900" w:rsidP="000E74C4">
            <w:pPr>
              <w:spacing w:after="0" w:line="240" w:lineRule="auto"/>
              <w:ind w:firstLineChars="200" w:firstLine="482"/>
              <w:rPr>
                <w:rFonts w:ascii="Times New Roman" w:hAnsi="Times New Roman"/>
                <w:b/>
                <w:bCs/>
                <w:sz w:val="24"/>
                <w:szCs w:val="24"/>
              </w:rPr>
            </w:pPr>
            <w:r w:rsidRPr="001F3319">
              <w:rPr>
                <w:rFonts w:ascii="Times New Roman" w:hAnsi="Times New Roman"/>
                <w:b/>
                <w:bCs/>
                <w:sz w:val="24"/>
                <w:szCs w:val="24"/>
              </w:rPr>
              <w:t xml:space="preserve">Rādītājs </w:t>
            </w:r>
          </w:p>
          <w:p w:rsidR="003D3900" w:rsidRPr="001F3319" w:rsidRDefault="003D3900" w:rsidP="001F3319">
            <w:pPr>
              <w:autoSpaceDE w:val="0"/>
              <w:autoSpaceDN w:val="0"/>
              <w:adjustRightInd w:val="0"/>
              <w:spacing w:after="0" w:line="240" w:lineRule="auto"/>
              <w:jc w:val="right"/>
              <w:rPr>
                <w:rFonts w:ascii="Times New Roman" w:hAnsi="Times New Roman"/>
                <w:b/>
                <w:bCs/>
                <w:color w:val="000000"/>
                <w:sz w:val="24"/>
                <w:szCs w:val="24"/>
              </w:rPr>
            </w:pPr>
          </w:p>
        </w:tc>
        <w:tc>
          <w:tcPr>
            <w:tcW w:w="2871" w:type="dxa"/>
          </w:tcPr>
          <w:p w:rsidR="003D3900" w:rsidRPr="001F3319" w:rsidRDefault="003D3900" w:rsidP="001F3319">
            <w:pPr>
              <w:autoSpaceDE w:val="0"/>
              <w:autoSpaceDN w:val="0"/>
              <w:adjustRightInd w:val="0"/>
              <w:spacing w:after="0" w:line="240" w:lineRule="auto"/>
              <w:jc w:val="center"/>
              <w:rPr>
                <w:rFonts w:ascii="Times New Roman" w:hAnsi="Times New Roman"/>
                <w:b/>
                <w:bCs/>
                <w:color w:val="000000"/>
                <w:sz w:val="24"/>
                <w:szCs w:val="24"/>
              </w:rPr>
            </w:pPr>
            <w:r w:rsidRPr="001F3319">
              <w:rPr>
                <w:rFonts w:ascii="Times New Roman" w:hAnsi="Times New Roman"/>
                <w:b/>
                <w:bCs/>
                <w:sz w:val="24"/>
                <w:szCs w:val="24"/>
              </w:rPr>
              <w:t>LPTP</w:t>
            </w:r>
          </w:p>
        </w:tc>
        <w:tc>
          <w:tcPr>
            <w:tcW w:w="3300" w:type="dxa"/>
            <w:gridSpan w:val="2"/>
          </w:tcPr>
          <w:p w:rsidR="003D3900" w:rsidRPr="001F3319" w:rsidRDefault="003D3900" w:rsidP="001F3319">
            <w:pPr>
              <w:autoSpaceDE w:val="0"/>
              <w:autoSpaceDN w:val="0"/>
              <w:adjustRightInd w:val="0"/>
              <w:spacing w:after="0" w:line="240" w:lineRule="auto"/>
              <w:jc w:val="center"/>
              <w:rPr>
                <w:rFonts w:ascii="Times New Roman" w:hAnsi="Times New Roman"/>
                <w:b/>
                <w:bCs/>
                <w:color w:val="000000"/>
                <w:sz w:val="24"/>
                <w:szCs w:val="24"/>
              </w:rPr>
            </w:pPr>
            <w:r w:rsidRPr="001F3319">
              <w:rPr>
                <w:rFonts w:ascii="Times New Roman" w:hAnsi="Times New Roman"/>
                <w:b/>
                <w:bCs/>
                <w:sz w:val="24"/>
                <w:szCs w:val="24"/>
              </w:rPr>
              <w:t>LPTP-SEL С</w:t>
            </w:r>
            <w:r w:rsidRPr="001F3319">
              <w:rPr>
                <w:rFonts w:ascii="Times New Roman" w:hAnsi="Times New Roman"/>
                <w:b/>
                <w:bCs/>
                <w:sz w:val="24"/>
                <w:szCs w:val="24"/>
                <w:vertAlign w:val="superscript"/>
              </w:rPr>
              <w:t>1</w:t>
            </w:r>
            <w:r w:rsidRPr="001F3319">
              <w:rPr>
                <w:rFonts w:ascii="Times New Roman" w:hAnsi="Times New Roman"/>
                <w:b/>
                <w:bCs/>
                <w:sz w:val="24"/>
                <w:szCs w:val="24"/>
              </w:rPr>
              <w:t>)</w:t>
            </w:r>
          </w:p>
        </w:tc>
      </w:tr>
      <w:tr w:rsidR="003D3900" w:rsidTr="001C0AE9">
        <w:tc>
          <w:tcPr>
            <w:tcW w:w="988" w:type="dxa"/>
          </w:tcPr>
          <w:p w:rsidR="003D3900" w:rsidRPr="001F3319" w:rsidRDefault="003D3900" w:rsidP="001F3319">
            <w:pPr>
              <w:autoSpaceDE w:val="0"/>
              <w:autoSpaceDN w:val="0"/>
              <w:adjustRightInd w:val="0"/>
              <w:spacing w:after="0" w:line="240" w:lineRule="auto"/>
              <w:jc w:val="right"/>
              <w:rPr>
                <w:rFonts w:ascii="Times New Roman" w:hAnsi="Times New Roman"/>
                <w:b/>
                <w:bCs/>
                <w:color w:val="000000"/>
                <w:sz w:val="24"/>
                <w:szCs w:val="24"/>
              </w:rPr>
            </w:pPr>
          </w:p>
        </w:tc>
        <w:tc>
          <w:tcPr>
            <w:tcW w:w="2079" w:type="dxa"/>
          </w:tcPr>
          <w:p w:rsidR="003D3900" w:rsidRPr="001F3319" w:rsidRDefault="003D3900" w:rsidP="001F3319">
            <w:pPr>
              <w:autoSpaceDE w:val="0"/>
              <w:autoSpaceDN w:val="0"/>
              <w:adjustRightInd w:val="0"/>
              <w:spacing w:after="0" w:line="240" w:lineRule="auto"/>
              <w:jc w:val="right"/>
              <w:rPr>
                <w:rFonts w:ascii="Times New Roman" w:hAnsi="Times New Roman"/>
                <w:b/>
                <w:bCs/>
                <w:color w:val="000000"/>
                <w:sz w:val="24"/>
                <w:szCs w:val="24"/>
              </w:rPr>
            </w:pPr>
          </w:p>
        </w:tc>
        <w:tc>
          <w:tcPr>
            <w:tcW w:w="2871" w:type="dxa"/>
          </w:tcPr>
          <w:p w:rsidR="003D3900" w:rsidRPr="001F3319" w:rsidRDefault="003D3900" w:rsidP="001F3319">
            <w:pPr>
              <w:autoSpaceDE w:val="0"/>
              <w:autoSpaceDN w:val="0"/>
              <w:adjustRightInd w:val="0"/>
              <w:spacing w:after="0" w:line="240" w:lineRule="auto"/>
              <w:jc w:val="right"/>
              <w:rPr>
                <w:rFonts w:ascii="Times New Roman" w:hAnsi="Times New Roman"/>
                <w:b/>
                <w:bCs/>
                <w:color w:val="000000"/>
                <w:sz w:val="24"/>
                <w:szCs w:val="24"/>
              </w:rPr>
            </w:pPr>
          </w:p>
        </w:tc>
        <w:tc>
          <w:tcPr>
            <w:tcW w:w="2079" w:type="dxa"/>
          </w:tcPr>
          <w:p w:rsidR="003D3900" w:rsidRPr="001F3319" w:rsidRDefault="003D3900" w:rsidP="001F3319">
            <w:pPr>
              <w:autoSpaceDE w:val="0"/>
              <w:autoSpaceDN w:val="0"/>
              <w:adjustRightInd w:val="0"/>
              <w:spacing w:after="0" w:line="240" w:lineRule="auto"/>
              <w:jc w:val="center"/>
              <w:rPr>
                <w:rFonts w:ascii="Times New Roman" w:hAnsi="Times New Roman"/>
                <w:b/>
                <w:bCs/>
                <w:color w:val="000000"/>
                <w:sz w:val="24"/>
                <w:szCs w:val="24"/>
              </w:rPr>
            </w:pPr>
            <w:r w:rsidRPr="001F3319">
              <w:rPr>
                <w:rFonts w:ascii="Times New Roman" w:hAnsi="Times New Roman"/>
                <w:sz w:val="24"/>
                <w:szCs w:val="24"/>
              </w:rPr>
              <w:t>mg/Nm</w:t>
            </w:r>
            <w:r w:rsidRPr="001F3319">
              <w:rPr>
                <w:rFonts w:ascii="Times New Roman" w:hAnsi="Times New Roman"/>
                <w:sz w:val="24"/>
                <w:szCs w:val="24"/>
                <w:vertAlign w:val="superscript"/>
              </w:rPr>
              <w:t>3</w:t>
            </w:r>
          </w:p>
        </w:tc>
        <w:tc>
          <w:tcPr>
            <w:tcW w:w="1221" w:type="dxa"/>
          </w:tcPr>
          <w:p w:rsidR="003D3900" w:rsidRPr="001F3319" w:rsidRDefault="003D3900" w:rsidP="001F3319">
            <w:pPr>
              <w:autoSpaceDE w:val="0"/>
              <w:autoSpaceDN w:val="0"/>
              <w:adjustRightInd w:val="0"/>
              <w:spacing w:after="0" w:line="240" w:lineRule="auto"/>
              <w:jc w:val="center"/>
              <w:rPr>
                <w:rFonts w:ascii="Times New Roman" w:hAnsi="Times New Roman"/>
                <w:b/>
                <w:bCs/>
                <w:color w:val="000000"/>
                <w:sz w:val="24"/>
                <w:szCs w:val="24"/>
              </w:rPr>
            </w:pPr>
            <w:r w:rsidRPr="001F3319">
              <w:rPr>
                <w:rFonts w:ascii="Times New Roman" w:hAnsi="Times New Roman"/>
                <w:sz w:val="24"/>
                <w:szCs w:val="24"/>
              </w:rPr>
              <w:t>Kg uz tonnu izkausēta stikla(</w:t>
            </w:r>
            <w:r w:rsidRPr="001F3319">
              <w:rPr>
                <w:rFonts w:ascii="Times New Roman" w:hAnsi="Times New Roman"/>
                <w:sz w:val="24"/>
                <w:szCs w:val="24"/>
                <w:vertAlign w:val="superscript"/>
              </w:rPr>
              <w:t>1</w:t>
            </w:r>
            <w:r w:rsidRPr="001F3319">
              <w:rPr>
                <w:rFonts w:ascii="Times New Roman" w:hAnsi="Times New Roman"/>
                <w:sz w:val="24"/>
                <w:szCs w:val="24"/>
              </w:rPr>
              <w:t>)</w:t>
            </w:r>
          </w:p>
        </w:tc>
      </w:tr>
      <w:tr w:rsidR="003D3900" w:rsidTr="001C0AE9">
        <w:tc>
          <w:tcPr>
            <w:tcW w:w="988" w:type="dxa"/>
          </w:tcPr>
          <w:p w:rsidR="003D3900" w:rsidRPr="00EE28EB" w:rsidRDefault="003D3900" w:rsidP="001F3319">
            <w:pPr>
              <w:autoSpaceDE w:val="0"/>
              <w:autoSpaceDN w:val="0"/>
              <w:adjustRightInd w:val="0"/>
              <w:spacing w:after="0" w:line="240" w:lineRule="auto"/>
              <w:jc w:val="right"/>
              <w:rPr>
                <w:rFonts w:ascii="Times New Roman" w:hAnsi="Times New Roman"/>
                <w:bCs/>
                <w:color w:val="000000"/>
                <w:sz w:val="24"/>
                <w:szCs w:val="24"/>
              </w:rPr>
            </w:pPr>
            <w:r w:rsidRPr="00EE28EB">
              <w:rPr>
                <w:rFonts w:ascii="Times New Roman" w:hAnsi="Times New Roman"/>
                <w:bCs/>
                <w:color w:val="000000"/>
                <w:sz w:val="24"/>
                <w:szCs w:val="24"/>
              </w:rPr>
              <w:t xml:space="preserve">1. </w:t>
            </w:r>
          </w:p>
        </w:tc>
        <w:tc>
          <w:tcPr>
            <w:tcW w:w="2079" w:type="dxa"/>
          </w:tcPr>
          <w:p w:rsidR="003D3900" w:rsidRPr="001F3319" w:rsidRDefault="003D3900" w:rsidP="001F3319">
            <w:pPr>
              <w:autoSpaceDE w:val="0"/>
              <w:autoSpaceDN w:val="0"/>
              <w:adjustRightInd w:val="0"/>
              <w:spacing w:after="0" w:line="240" w:lineRule="auto"/>
              <w:jc w:val="right"/>
              <w:rPr>
                <w:rFonts w:ascii="Times New Roman" w:hAnsi="Times New Roman"/>
                <w:b/>
                <w:bCs/>
                <w:color w:val="000000"/>
                <w:sz w:val="24"/>
                <w:szCs w:val="24"/>
              </w:rPr>
            </w:pPr>
            <w:r w:rsidRPr="001F3319">
              <w:rPr>
                <w:rFonts w:ascii="Times New Roman" w:hAnsi="Times New Roman"/>
                <w:sz w:val="24"/>
                <w:szCs w:val="24"/>
              </w:rPr>
              <w:t>N0</w:t>
            </w:r>
            <w:r w:rsidRPr="001F3319">
              <w:rPr>
                <w:rFonts w:ascii="Times New Roman" w:hAnsi="Times New Roman"/>
                <w:sz w:val="24"/>
                <w:szCs w:val="24"/>
                <w:vertAlign w:val="subscript"/>
              </w:rPr>
              <w:t>X</w:t>
            </w:r>
            <w:r w:rsidRPr="001F3319">
              <w:rPr>
                <w:rFonts w:ascii="Times New Roman" w:hAnsi="Times New Roman"/>
                <w:sz w:val="24"/>
                <w:szCs w:val="24"/>
              </w:rPr>
              <w:t>, ko izsaka kā N0</w:t>
            </w:r>
            <w:r w:rsidRPr="001F3319">
              <w:rPr>
                <w:rFonts w:ascii="Times New Roman" w:hAnsi="Times New Roman"/>
                <w:sz w:val="24"/>
                <w:szCs w:val="24"/>
                <w:vertAlign w:val="subscript"/>
              </w:rPr>
              <w:t>2</w:t>
            </w:r>
          </w:p>
        </w:tc>
        <w:tc>
          <w:tcPr>
            <w:tcW w:w="2871" w:type="dxa"/>
          </w:tcPr>
          <w:p w:rsidR="003D3900" w:rsidRPr="001F3319" w:rsidRDefault="003D3900" w:rsidP="00EB5A51">
            <w:pPr>
              <w:autoSpaceDE w:val="0"/>
              <w:autoSpaceDN w:val="0"/>
              <w:adjustRightInd w:val="0"/>
              <w:spacing w:after="0" w:line="240" w:lineRule="auto"/>
              <w:rPr>
                <w:rFonts w:ascii="Times New Roman" w:hAnsi="Times New Roman"/>
                <w:b/>
                <w:bCs/>
                <w:color w:val="000000"/>
                <w:sz w:val="24"/>
                <w:szCs w:val="24"/>
              </w:rPr>
            </w:pPr>
            <w:r w:rsidRPr="001F3319">
              <w:rPr>
                <w:rFonts w:ascii="Times New Roman" w:hAnsi="Times New Roman"/>
                <w:sz w:val="24"/>
                <w:szCs w:val="24"/>
              </w:rPr>
              <w:t xml:space="preserve">Degšanas korekcijas </w:t>
            </w:r>
            <w:r w:rsidRPr="001F3319">
              <w:rPr>
                <w:rFonts w:ascii="Times New Roman" w:hAnsi="Times New Roman"/>
                <w:i/>
                <w:iCs/>
                <w:sz w:val="24"/>
                <w:szCs w:val="24"/>
              </w:rPr>
              <w:t xml:space="preserve">FENIX </w:t>
            </w:r>
            <w:r w:rsidRPr="001F3319">
              <w:rPr>
                <w:rFonts w:ascii="Times New Roman" w:hAnsi="Times New Roman"/>
                <w:sz w:val="24"/>
                <w:szCs w:val="24"/>
              </w:rPr>
              <w:t>process (</w:t>
            </w:r>
            <w:r w:rsidRPr="001F3319">
              <w:rPr>
                <w:rFonts w:ascii="Times New Roman" w:hAnsi="Times New Roman"/>
                <w:sz w:val="24"/>
                <w:szCs w:val="24"/>
                <w:vertAlign w:val="superscript"/>
              </w:rPr>
              <w:t>3</w:t>
            </w:r>
            <w:r w:rsidRPr="001F3319">
              <w:rPr>
                <w:rFonts w:ascii="Times New Roman" w:hAnsi="Times New Roman"/>
                <w:sz w:val="24"/>
                <w:szCs w:val="24"/>
              </w:rPr>
              <w:t>)</w:t>
            </w:r>
          </w:p>
        </w:tc>
        <w:tc>
          <w:tcPr>
            <w:tcW w:w="2079" w:type="dxa"/>
          </w:tcPr>
          <w:p w:rsidR="003D3900" w:rsidRPr="001F3319" w:rsidRDefault="003D3900" w:rsidP="001F3319">
            <w:pPr>
              <w:autoSpaceDE w:val="0"/>
              <w:autoSpaceDN w:val="0"/>
              <w:adjustRightInd w:val="0"/>
              <w:spacing w:after="0" w:line="240" w:lineRule="auto"/>
              <w:jc w:val="center"/>
              <w:rPr>
                <w:rFonts w:ascii="Times New Roman" w:hAnsi="Times New Roman"/>
                <w:sz w:val="24"/>
                <w:szCs w:val="24"/>
              </w:rPr>
            </w:pPr>
            <w:r w:rsidRPr="001F3319">
              <w:rPr>
                <w:rFonts w:ascii="Times New Roman" w:hAnsi="Times New Roman"/>
                <w:sz w:val="24"/>
                <w:szCs w:val="24"/>
              </w:rPr>
              <w:t>700-800</w:t>
            </w:r>
          </w:p>
        </w:tc>
        <w:tc>
          <w:tcPr>
            <w:tcW w:w="1221" w:type="dxa"/>
          </w:tcPr>
          <w:p w:rsidR="003D3900" w:rsidRPr="001F3319" w:rsidRDefault="003D3900" w:rsidP="001F3319">
            <w:pPr>
              <w:autoSpaceDE w:val="0"/>
              <w:autoSpaceDN w:val="0"/>
              <w:adjustRightInd w:val="0"/>
              <w:spacing w:after="0" w:line="240" w:lineRule="auto"/>
              <w:jc w:val="center"/>
              <w:rPr>
                <w:rFonts w:ascii="Times New Roman" w:hAnsi="Times New Roman"/>
                <w:sz w:val="24"/>
                <w:szCs w:val="24"/>
              </w:rPr>
            </w:pPr>
            <w:r w:rsidRPr="001F3319">
              <w:rPr>
                <w:rFonts w:ascii="Times New Roman" w:hAnsi="Times New Roman"/>
                <w:sz w:val="24"/>
                <w:szCs w:val="24"/>
              </w:rPr>
              <w:t>1,75-2,0</w:t>
            </w:r>
          </w:p>
        </w:tc>
      </w:tr>
      <w:tr w:rsidR="003D3900" w:rsidTr="001C0AE9">
        <w:tc>
          <w:tcPr>
            <w:tcW w:w="988" w:type="dxa"/>
          </w:tcPr>
          <w:p w:rsidR="003D3900" w:rsidRPr="00EE28EB" w:rsidRDefault="003D3900" w:rsidP="001F3319">
            <w:pPr>
              <w:autoSpaceDE w:val="0"/>
              <w:autoSpaceDN w:val="0"/>
              <w:adjustRightInd w:val="0"/>
              <w:spacing w:after="0" w:line="240" w:lineRule="auto"/>
              <w:jc w:val="right"/>
              <w:rPr>
                <w:rFonts w:ascii="Times New Roman" w:hAnsi="Times New Roman"/>
                <w:bCs/>
                <w:color w:val="000000"/>
                <w:sz w:val="24"/>
                <w:szCs w:val="24"/>
              </w:rPr>
            </w:pPr>
            <w:r w:rsidRPr="00EE28EB">
              <w:rPr>
                <w:rFonts w:ascii="Times New Roman" w:hAnsi="Times New Roman"/>
                <w:bCs/>
                <w:color w:val="000000"/>
                <w:sz w:val="24"/>
                <w:szCs w:val="24"/>
              </w:rPr>
              <w:t>2.</w:t>
            </w:r>
          </w:p>
        </w:tc>
        <w:tc>
          <w:tcPr>
            <w:tcW w:w="2079" w:type="dxa"/>
          </w:tcPr>
          <w:p w:rsidR="003D3900" w:rsidRPr="001F3319" w:rsidRDefault="003D3900" w:rsidP="001F3319">
            <w:pPr>
              <w:autoSpaceDE w:val="0"/>
              <w:autoSpaceDN w:val="0"/>
              <w:adjustRightInd w:val="0"/>
              <w:spacing w:after="0" w:line="240" w:lineRule="auto"/>
              <w:jc w:val="right"/>
              <w:rPr>
                <w:rFonts w:ascii="Times New Roman" w:hAnsi="Times New Roman"/>
                <w:sz w:val="24"/>
                <w:szCs w:val="24"/>
              </w:rPr>
            </w:pPr>
          </w:p>
        </w:tc>
        <w:tc>
          <w:tcPr>
            <w:tcW w:w="2871" w:type="dxa"/>
          </w:tcPr>
          <w:p w:rsidR="003D3900" w:rsidRPr="001F3319" w:rsidRDefault="003D3900" w:rsidP="001F3319">
            <w:pPr>
              <w:autoSpaceDE w:val="0"/>
              <w:autoSpaceDN w:val="0"/>
              <w:adjustRightInd w:val="0"/>
              <w:spacing w:after="0" w:line="240" w:lineRule="auto"/>
              <w:rPr>
                <w:rFonts w:ascii="Times New Roman" w:hAnsi="Times New Roman"/>
                <w:sz w:val="24"/>
                <w:szCs w:val="24"/>
              </w:rPr>
            </w:pPr>
            <w:r w:rsidRPr="001F3319">
              <w:rPr>
                <w:rFonts w:ascii="Times New Roman" w:hAnsi="Times New Roman"/>
                <w:sz w:val="24"/>
                <w:szCs w:val="24"/>
              </w:rPr>
              <w:t>Kausēšana, izmantojot skābekli un kurināmo (</w:t>
            </w:r>
            <w:r w:rsidRPr="001F3319">
              <w:rPr>
                <w:rFonts w:ascii="Times New Roman" w:hAnsi="Times New Roman"/>
                <w:sz w:val="24"/>
                <w:szCs w:val="24"/>
                <w:vertAlign w:val="superscript"/>
              </w:rPr>
              <w:t>4</w:t>
            </w:r>
            <w:r w:rsidRPr="001F3319">
              <w:rPr>
                <w:rFonts w:ascii="Times New Roman" w:hAnsi="Times New Roman"/>
                <w:sz w:val="24"/>
                <w:szCs w:val="24"/>
              </w:rPr>
              <w:t>)</w:t>
            </w:r>
          </w:p>
        </w:tc>
        <w:tc>
          <w:tcPr>
            <w:tcW w:w="2079" w:type="dxa"/>
          </w:tcPr>
          <w:p w:rsidR="003D3900" w:rsidRPr="001F3319" w:rsidRDefault="003D3900" w:rsidP="001F3319">
            <w:pPr>
              <w:autoSpaceDE w:val="0"/>
              <w:autoSpaceDN w:val="0"/>
              <w:adjustRightInd w:val="0"/>
              <w:spacing w:after="0" w:line="240" w:lineRule="auto"/>
              <w:jc w:val="center"/>
              <w:rPr>
                <w:rFonts w:ascii="Times New Roman" w:hAnsi="Times New Roman"/>
                <w:sz w:val="24"/>
                <w:szCs w:val="24"/>
              </w:rPr>
            </w:pPr>
            <w:r w:rsidRPr="001F3319">
              <w:rPr>
                <w:rFonts w:ascii="Times New Roman" w:hAnsi="Times New Roman"/>
                <w:sz w:val="24"/>
                <w:szCs w:val="24"/>
              </w:rPr>
              <w:t>Neattiecas</w:t>
            </w:r>
          </w:p>
        </w:tc>
        <w:tc>
          <w:tcPr>
            <w:tcW w:w="1221" w:type="dxa"/>
          </w:tcPr>
          <w:p w:rsidR="003D3900" w:rsidRPr="001F3319" w:rsidRDefault="003D3900" w:rsidP="001F3319">
            <w:pPr>
              <w:autoSpaceDE w:val="0"/>
              <w:autoSpaceDN w:val="0"/>
              <w:adjustRightInd w:val="0"/>
              <w:spacing w:after="0" w:line="240" w:lineRule="auto"/>
              <w:jc w:val="center"/>
              <w:rPr>
                <w:rFonts w:ascii="Times New Roman" w:hAnsi="Times New Roman"/>
                <w:sz w:val="24"/>
                <w:szCs w:val="24"/>
              </w:rPr>
            </w:pPr>
            <w:r w:rsidRPr="001F3319">
              <w:rPr>
                <w:rFonts w:ascii="Times New Roman" w:hAnsi="Times New Roman"/>
                <w:sz w:val="24"/>
                <w:szCs w:val="24"/>
              </w:rPr>
              <w:t>&lt;1,25-2,0</w:t>
            </w:r>
          </w:p>
        </w:tc>
      </w:tr>
      <w:tr w:rsidR="003D3900" w:rsidTr="001C0AE9">
        <w:tc>
          <w:tcPr>
            <w:tcW w:w="988" w:type="dxa"/>
          </w:tcPr>
          <w:p w:rsidR="003D3900" w:rsidRPr="00EE28EB" w:rsidRDefault="003D3900" w:rsidP="001F3319">
            <w:pPr>
              <w:autoSpaceDE w:val="0"/>
              <w:autoSpaceDN w:val="0"/>
              <w:adjustRightInd w:val="0"/>
              <w:spacing w:after="0" w:line="240" w:lineRule="auto"/>
              <w:jc w:val="right"/>
              <w:rPr>
                <w:rFonts w:ascii="Times New Roman" w:hAnsi="Times New Roman"/>
                <w:bCs/>
                <w:color w:val="000000"/>
                <w:sz w:val="24"/>
                <w:szCs w:val="24"/>
              </w:rPr>
            </w:pPr>
            <w:r w:rsidRPr="00EE28EB">
              <w:rPr>
                <w:rFonts w:ascii="Times New Roman" w:hAnsi="Times New Roman"/>
                <w:bCs/>
                <w:color w:val="000000"/>
                <w:sz w:val="24"/>
                <w:szCs w:val="24"/>
              </w:rPr>
              <w:t>3.</w:t>
            </w:r>
          </w:p>
        </w:tc>
        <w:tc>
          <w:tcPr>
            <w:tcW w:w="2079" w:type="dxa"/>
          </w:tcPr>
          <w:p w:rsidR="003D3900" w:rsidRPr="001F3319" w:rsidRDefault="003D3900" w:rsidP="001F3319">
            <w:pPr>
              <w:autoSpaceDE w:val="0"/>
              <w:autoSpaceDN w:val="0"/>
              <w:adjustRightInd w:val="0"/>
              <w:spacing w:after="0" w:line="240" w:lineRule="auto"/>
              <w:jc w:val="right"/>
              <w:rPr>
                <w:rFonts w:ascii="Times New Roman" w:hAnsi="Times New Roman"/>
                <w:sz w:val="24"/>
                <w:szCs w:val="24"/>
              </w:rPr>
            </w:pPr>
          </w:p>
        </w:tc>
        <w:tc>
          <w:tcPr>
            <w:tcW w:w="2871" w:type="dxa"/>
          </w:tcPr>
          <w:p w:rsidR="003D3900" w:rsidRPr="001F3319" w:rsidRDefault="003D3900" w:rsidP="001F3319">
            <w:pPr>
              <w:autoSpaceDE w:val="0"/>
              <w:autoSpaceDN w:val="0"/>
              <w:adjustRightInd w:val="0"/>
              <w:spacing w:after="0" w:line="240" w:lineRule="auto"/>
              <w:rPr>
                <w:rFonts w:ascii="Times New Roman" w:hAnsi="Times New Roman"/>
                <w:sz w:val="24"/>
                <w:szCs w:val="24"/>
              </w:rPr>
            </w:pPr>
            <w:r w:rsidRPr="001F3319">
              <w:rPr>
                <w:rFonts w:ascii="Times New Roman" w:hAnsi="Times New Roman"/>
                <w:sz w:val="24"/>
                <w:szCs w:val="24"/>
              </w:rPr>
              <w:t>Sekundārie tehniskie paņēmieni (</w:t>
            </w:r>
            <w:r w:rsidRPr="001F3319">
              <w:rPr>
                <w:rFonts w:ascii="Times New Roman" w:hAnsi="Times New Roman"/>
                <w:sz w:val="24"/>
                <w:szCs w:val="24"/>
                <w:vertAlign w:val="superscript"/>
              </w:rPr>
              <w:t>5</w:t>
            </w:r>
            <w:r w:rsidRPr="001F3319">
              <w:rPr>
                <w:rFonts w:ascii="Times New Roman" w:hAnsi="Times New Roman"/>
                <w:sz w:val="24"/>
                <w:szCs w:val="24"/>
              </w:rPr>
              <w:t>)</w:t>
            </w:r>
          </w:p>
        </w:tc>
        <w:tc>
          <w:tcPr>
            <w:tcW w:w="2079" w:type="dxa"/>
          </w:tcPr>
          <w:p w:rsidR="003D3900" w:rsidRPr="001F3319" w:rsidRDefault="003D3900" w:rsidP="001F3319">
            <w:pPr>
              <w:autoSpaceDE w:val="0"/>
              <w:autoSpaceDN w:val="0"/>
              <w:adjustRightInd w:val="0"/>
              <w:spacing w:after="0" w:line="240" w:lineRule="auto"/>
              <w:jc w:val="center"/>
              <w:rPr>
                <w:rFonts w:ascii="Times New Roman" w:hAnsi="Times New Roman"/>
                <w:sz w:val="24"/>
                <w:szCs w:val="24"/>
              </w:rPr>
            </w:pPr>
            <w:r w:rsidRPr="001F3319">
              <w:rPr>
                <w:rFonts w:ascii="Times New Roman" w:hAnsi="Times New Roman"/>
                <w:sz w:val="24"/>
                <w:szCs w:val="24"/>
              </w:rPr>
              <w:t>400-700</w:t>
            </w:r>
          </w:p>
        </w:tc>
        <w:tc>
          <w:tcPr>
            <w:tcW w:w="1221" w:type="dxa"/>
          </w:tcPr>
          <w:p w:rsidR="003D3900" w:rsidRPr="001F3319" w:rsidRDefault="003D3900" w:rsidP="001F3319">
            <w:pPr>
              <w:autoSpaceDE w:val="0"/>
              <w:autoSpaceDN w:val="0"/>
              <w:adjustRightInd w:val="0"/>
              <w:spacing w:after="0" w:line="240" w:lineRule="auto"/>
              <w:jc w:val="center"/>
              <w:rPr>
                <w:rFonts w:ascii="Times New Roman" w:hAnsi="Times New Roman"/>
                <w:sz w:val="24"/>
                <w:szCs w:val="24"/>
              </w:rPr>
            </w:pPr>
            <w:r w:rsidRPr="001F3319">
              <w:rPr>
                <w:rFonts w:ascii="Times New Roman" w:hAnsi="Times New Roman"/>
                <w:sz w:val="24"/>
                <w:szCs w:val="24"/>
              </w:rPr>
              <w:t>1,0-1,75</w:t>
            </w:r>
          </w:p>
        </w:tc>
      </w:tr>
      <w:tr w:rsidR="003D3900" w:rsidTr="001C0AE9">
        <w:tc>
          <w:tcPr>
            <w:tcW w:w="9238" w:type="dxa"/>
            <w:gridSpan w:val="5"/>
          </w:tcPr>
          <w:p w:rsidR="003D3900" w:rsidRPr="001F3319" w:rsidRDefault="003D3900" w:rsidP="001F3319">
            <w:pPr>
              <w:spacing w:after="0" w:line="240" w:lineRule="auto"/>
              <w:jc w:val="both"/>
              <w:rPr>
                <w:rFonts w:ascii="Times New Roman" w:hAnsi="Times New Roman"/>
                <w:sz w:val="20"/>
                <w:szCs w:val="20"/>
              </w:rPr>
            </w:pPr>
            <w:r w:rsidRPr="001F3319">
              <w:rPr>
                <w:rFonts w:ascii="Times New Roman" w:hAnsi="Times New Roman"/>
                <w:sz w:val="20"/>
                <w:szCs w:val="20"/>
              </w:rPr>
              <w:t>(</w:t>
            </w:r>
            <w:r w:rsidRPr="001F3319">
              <w:rPr>
                <w:rFonts w:ascii="Times New Roman" w:hAnsi="Times New Roman"/>
                <w:sz w:val="20"/>
                <w:szCs w:val="20"/>
                <w:vertAlign w:val="superscript"/>
              </w:rPr>
              <w:t>1</w:t>
            </w:r>
            <w:r w:rsidRPr="001F3319">
              <w:rPr>
                <w:rFonts w:ascii="Times New Roman" w:hAnsi="Times New Roman"/>
                <w:sz w:val="20"/>
                <w:szCs w:val="20"/>
              </w:rPr>
              <w:t xml:space="preserve">) Ja speciālā stikla ražošanai dažkārt izmanto nitrātus, tad ir paredzams, ka emisijas līmeņi būs augstāki. </w:t>
            </w:r>
          </w:p>
          <w:p w:rsidR="003D3900" w:rsidRPr="001F3319" w:rsidRDefault="003D3900" w:rsidP="001F3319">
            <w:pPr>
              <w:spacing w:after="0" w:line="240" w:lineRule="auto"/>
              <w:jc w:val="both"/>
              <w:rPr>
                <w:rFonts w:ascii="Times New Roman" w:hAnsi="Times New Roman"/>
                <w:sz w:val="20"/>
                <w:szCs w:val="20"/>
              </w:rPr>
            </w:pPr>
            <w:r w:rsidRPr="001F3319">
              <w:rPr>
                <w:rFonts w:ascii="Times New Roman" w:hAnsi="Times New Roman"/>
                <w:sz w:val="20"/>
                <w:szCs w:val="20"/>
              </w:rPr>
              <w:t>(</w:t>
            </w:r>
            <w:r w:rsidRPr="001F3319">
              <w:rPr>
                <w:rFonts w:ascii="Times New Roman" w:hAnsi="Times New Roman"/>
                <w:sz w:val="20"/>
                <w:szCs w:val="20"/>
                <w:vertAlign w:val="superscript"/>
              </w:rPr>
              <w:t>2</w:t>
            </w:r>
            <w:r w:rsidRPr="001F3319">
              <w:rPr>
                <w:rFonts w:ascii="Times New Roman" w:hAnsi="Times New Roman"/>
                <w:sz w:val="20"/>
                <w:szCs w:val="20"/>
              </w:rPr>
              <w:t xml:space="preserve">) Ir izmantots </w:t>
            </w:r>
            <w:r>
              <w:rPr>
                <w:rFonts w:ascii="Times New Roman" w:hAnsi="Times New Roman"/>
                <w:sz w:val="20"/>
                <w:szCs w:val="20"/>
              </w:rPr>
              <w:t>4.tabulā</w:t>
            </w:r>
            <w:r w:rsidRPr="001F3319">
              <w:rPr>
                <w:rFonts w:ascii="Times New Roman" w:hAnsi="Times New Roman"/>
                <w:sz w:val="20"/>
                <w:szCs w:val="20"/>
              </w:rPr>
              <w:t xml:space="preserve"> norādītais konversijas koeficients (2,5 x 10</w:t>
            </w:r>
            <w:r w:rsidRPr="00D76DF6">
              <w:rPr>
                <w:rFonts w:ascii="Times New Roman" w:hAnsi="Times New Roman"/>
                <w:sz w:val="20"/>
                <w:szCs w:val="20"/>
                <w:vertAlign w:val="superscript"/>
              </w:rPr>
              <w:t>-</w:t>
            </w:r>
            <w:r w:rsidRPr="001F3319">
              <w:rPr>
                <w:rFonts w:ascii="Times New Roman" w:hAnsi="Times New Roman"/>
                <w:sz w:val="20"/>
                <w:szCs w:val="20"/>
                <w:vertAlign w:val="superscript"/>
              </w:rPr>
              <w:t>3</w:t>
            </w:r>
            <w:r w:rsidRPr="001F3319">
              <w:rPr>
                <w:rFonts w:ascii="Times New Roman" w:hAnsi="Times New Roman"/>
                <w:sz w:val="20"/>
                <w:szCs w:val="20"/>
              </w:rPr>
              <w:t>).</w:t>
            </w:r>
          </w:p>
          <w:p w:rsidR="003D3900" w:rsidRPr="001F3319" w:rsidRDefault="003D3900" w:rsidP="001F3319">
            <w:pPr>
              <w:spacing w:after="0" w:line="240" w:lineRule="auto"/>
              <w:jc w:val="both"/>
              <w:rPr>
                <w:rFonts w:ascii="Times New Roman" w:hAnsi="Times New Roman"/>
                <w:sz w:val="20"/>
                <w:szCs w:val="20"/>
              </w:rPr>
            </w:pPr>
            <w:r w:rsidRPr="001F3319">
              <w:rPr>
                <w:rFonts w:ascii="Times New Roman" w:hAnsi="Times New Roman"/>
                <w:sz w:val="20"/>
                <w:szCs w:val="20"/>
              </w:rPr>
              <w:t>(</w:t>
            </w:r>
            <w:r w:rsidRPr="001F3319">
              <w:rPr>
                <w:rFonts w:ascii="Times New Roman" w:hAnsi="Times New Roman"/>
                <w:sz w:val="20"/>
                <w:szCs w:val="20"/>
                <w:vertAlign w:val="superscript"/>
              </w:rPr>
              <w:t>3</w:t>
            </w:r>
            <w:r w:rsidRPr="001F3319">
              <w:rPr>
                <w:rFonts w:ascii="Times New Roman" w:hAnsi="Times New Roman"/>
                <w:sz w:val="20"/>
                <w:szCs w:val="20"/>
              </w:rPr>
              <w:t xml:space="preserve">) Zemāki diapazona līmeņi ir saistīti ar </w:t>
            </w:r>
            <w:r w:rsidRPr="001F3319">
              <w:rPr>
                <w:rFonts w:ascii="Times New Roman" w:hAnsi="Times New Roman"/>
                <w:i/>
                <w:iCs/>
                <w:sz w:val="20"/>
                <w:szCs w:val="20"/>
              </w:rPr>
              <w:t xml:space="preserve">FENIX </w:t>
            </w:r>
            <w:r w:rsidRPr="001F3319">
              <w:rPr>
                <w:rFonts w:ascii="Times New Roman" w:hAnsi="Times New Roman"/>
                <w:sz w:val="20"/>
                <w:szCs w:val="20"/>
              </w:rPr>
              <w:t xml:space="preserve">procesa piemērošanu. </w:t>
            </w:r>
          </w:p>
          <w:p w:rsidR="003D3900" w:rsidRPr="001F3319" w:rsidRDefault="003D3900" w:rsidP="001F3319">
            <w:pPr>
              <w:spacing w:after="0" w:line="240" w:lineRule="auto"/>
              <w:jc w:val="both"/>
              <w:rPr>
                <w:rFonts w:ascii="Times New Roman" w:hAnsi="Times New Roman"/>
                <w:sz w:val="20"/>
                <w:szCs w:val="20"/>
              </w:rPr>
            </w:pPr>
            <w:r w:rsidRPr="001F3319">
              <w:rPr>
                <w:rFonts w:ascii="Times New Roman" w:hAnsi="Times New Roman"/>
                <w:sz w:val="20"/>
                <w:szCs w:val="20"/>
              </w:rPr>
              <w:t>(</w:t>
            </w:r>
            <w:r w:rsidRPr="001F3319">
              <w:rPr>
                <w:rFonts w:ascii="Times New Roman" w:hAnsi="Times New Roman"/>
                <w:sz w:val="20"/>
                <w:szCs w:val="20"/>
                <w:vertAlign w:val="superscript"/>
              </w:rPr>
              <w:t>4</w:t>
            </w:r>
            <w:r w:rsidRPr="001F3319">
              <w:rPr>
                <w:rFonts w:ascii="Times New Roman" w:hAnsi="Times New Roman"/>
                <w:sz w:val="20"/>
                <w:szCs w:val="20"/>
              </w:rPr>
              <w:t xml:space="preserve">) Sasniedzamie līmeņi ir atkarīgi no pieejamās dabasgāzes un skābekļa kvalitātes (slāpekļa saturs). </w:t>
            </w:r>
          </w:p>
          <w:p w:rsidR="003D3900" w:rsidRPr="001F3319" w:rsidRDefault="003D3900" w:rsidP="001F3319">
            <w:pPr>
              <w:autoSpaceDE w:val="0"/>
              <w:autoSpaceDN w:val="0"/>
              <w:adjustRightInd w:val="0"/>
              <w:spacing w:after="0" w:line="240" w:lineRule="auto"/>
              <w:rPr>
                <w:rFonts w:ascii="Times New Roman" w:hAnsi="Times New Roman"/>
                <w:sz w:val="24"/>
                <w:szCs w:val="24"/>
              </w:rPr>
            </w:pPr>
            <w:r w:rsidRPr="001F3319">
              <w:rPr>
                <w:rFonts w:ascii="Times New Roman" w:hAnsi="Times New Roman"/>
                <w:sz w:val="20"/>
                <w:szCs w:val="20"/>
              </w:rPr>
              <w:t>(</w:t>
            </w:r>
            <w:r w:rsidRPr="001F3319">
              <w:rPr>
                <w:rFonts w:ascii="Times New Roman" w:hAnsi="Times New Roman"/>
                <w:sz w:val="20"/>
                <w:szCs w:val="20"/>
                <w:vertAlign w:val="superscript"/>
              </w:rPr>
              <w:t>5</w:t>
            </w:r>
            <w:r w:rsidRPr="001F3319">
              <w:rPr>
                <w:rFonts w:ascii="Times New Roman" w:hAnsi="Times New Roman"/>
                <w:sz w:val="20"/>
                <w:szCs w:val="20"/>
              </w:rPr>
              <w:t>) Augstāki diapazona līmeņi attiecas uz esošām iekārtām līdz kausēšanas krāsns parastai vai pilnīgai pārbūvei. Zemāki līmeņi attiecas uz jaunākām/modernizētām iekārtām.</w:t>
            </w:r>
          </w:p>
        </w:tc>
      </w:tr>
    </w:tbl>
    <w:p w:rsidR="003D3900" w:rsidRDefault="003D3900" w:rsidP="00C27598">
      <w:pPr>
        <w:autoSpaceDE w:val="0"/>
        <w:autoSpaceDN w:val="0"/>
        <w:adjustRightInd w:val="0"/>
        <w:spacing w:after="0" w:line="240" w:lineRule="auto"/>
        <w:jc w:val="right"/>
        <w:rPr>
          <w:rFonts w:ascii="Times New Roman" w:hAnsi="Times New Roman"/>
          <w:b/>
          <w:bCs/>
          <w:color w:val="000000"/>
          <w:sz w:val="24"/>
          <w:szCs w:val="24"/>
        </w:rPr>
      </w:pPr>
    </w:p>
    <w:p w:rsidR="003D3900" w:rsidRDefault="003D3900" w:rsidP="00C27598">
      <w:pPr>
        <w:autoSpaceDE w:val="0"/>
        <w:autoSpaceDN w:val="0"/>
        <w:adjustRightInd w:val="0"/>
        <w:spacing w:after="0" w:line="240" w:lineRule="auto"/>
        <w:jc w:val="right"/>
        <w:rPr>
          <w:rFonts w:ascii="Times New Roman" w:hAnsi="Times New Roman"/>
          <w:b/>
          <w:bCs/>
          <w:color w:val="000000"/>
          <w:sz w:val="24"/>
          <w:szCs w:val="24"/>
        </w:rPr>
      </w:pPr>
    </w:p>
    <w:tbl>
      <w:tblPr>
        <w:tblW w:w="8475" w:type="dxa"/>
        <w:tblInd w:w="93" w:type="dxa"/>
        <w:tblLayout w:type="fixed"/>
        <w:tblLook w:val="0000"/>
      </w:tblPr>
      <w:tblGrid>
        <w:gridCol w:w="1815"/>
        <w:gridCol w:w="2880"/>
        <w:gridCol w:w="2160"/>
        <w:gridCol w:w="1620"/>
      </w:tblGrid>
      <w:tr w:rsidR="003D3900" w:rsidRPr="001762AE" w:rsidTr="00B51AB6">
        <w:trPr>
          <w:trHeight w:val="255"/>
        </w:trPr>
        <w:tc>
          <w:tcPr>
            <w:tcW w:w="1815" w:type="dxa"/>
            <w:tcBorders>
              <w:top w:val="nil"/>
              <w:left w:val="nil"/>
              <w:bottom w:val="nil"/>
              <w:right w:val="nil"/>
            </w:tcBorders>
            <w:noWrap/>
          </w:tcPr>
          <w:p w:rsidR="003D3900" w:rsidRPr="001762AE" w:rsidRDefault="003D3900" w:rsidP="000054DE">
            <w:pPr>
              <w:spacing w:after="0" w:line="240" w:lineRule="auto"/>
              <w:rPr>
                <w:rFonts w:ascii="Times New Roman" w:hAnsi="Times New Roman"/>
                <w:sz w:val="24"/>
                <w:szCs w:val="24"/>
              </w:rPr>
            </w:pPr>
          </w:p>
        </w:tc>
        <w:tc>
          <w:tcPr>
            <w:tcW w:w="2880" w:type="dxa"/>
            <w:tcBorders>
              <w:top w:val="nil"/>
              <w:left w:val="nil"/>
              <w:bottom w:val="nil"/>
              <w:right w:val="nil"/>
            </w:tcBorders>
            <w:noWrap/>
          </w:tcPr>
          <w:p w:rsidR="003D3900" w:rsidRPr="001762AE" w:rsidRDefault="003D3900" w:rsidP="000054DE">
            <w:pPr>
              <w:spacing w:after="0" w:line="240" w:lineRule="auto"/>
              <w:rPr>
                <w:rFonts w:ascii="Times New Roman" w:hAnsi="Times New Roman"/>
                <w:sz w:val="24"/>
                <w:szCs w:val="24"/>
              </w:rPr>
            </w:pPr>
          </w:p>
        </w:tc>
        <w:tc>
          <w:tcPr>
            <w:tcW w:w="2160" w:type="dxa"/>
            <w:tcBorders>
              <w:top w:val="nil"/>
              <w:left w:val="nil"/>
              <w:bottom w:val="nil"/>
              <w:right w:val="nil"/>
            </w:tcBorders>
            <w:noWrap/>
          </w:tcPr>
          <w:p w:rsidR="003D3900" w:rsidRPr="001762AE" w:rsidRDefault="003D3900" w:rsidP="000054DE">
            <w:pPr>
              <w:spacing w:after="0" w:line="240" w:lineRule="auto"/>
              <w:rPr>
                <w:rFonts w:ascii="Times New Roman" w:hAnsi="Times New Roman"/>
                <w:sz w:val="24"/>
                <w:szCs w:val="24"/>
              </w:rPr>
            </w:pPr>
          </w:p>
        </w:tc>
        <w:tc>
          <w:tcPr>
            <w:tcW w:w="1620" w:type="dxa"/>
            <w:tcBorders>
              <w:top w:val="nil"/>
              <w:left w:val="nil"/>
              <w:bottom w:val="nil"/>
              <w:right w:val="nil"/>
            </w:tcBorders>
            <w:noWrap/>
          </w:tcPr>
          <w:p w:rsidR="003D3900" w:rsidRPr="001762AE" w:rsidRDefault="003D3900" w:rsidP="000054DE">
            <w:pPr>
              <w:spacing w:after="0" w:line="240" w:lineRule="auto"/>
              <w:rPr>
                <w:rFonts w:ascii="Times New Roman" w:hAnsi="Times New Roman"/>
                <w:sz w:val="24"/>
                <w:szCs w:val="24"/>
              </w:rPr>
            </w:pPr>
          </w:p>
        </w:tc>
      </w:tr>
    </w:tbl>
    <w:p w:rsidR="003D3900" w:rsidRPr="006749E9" w:rsidRDefault="003D3900" w:rsidP="005C0F69">
      <w:pPr>
        <w:spacing w:after="0" w:line="240" w:lineRule="auto"/>
        <w:jc w:val="both"/>
        <w:rPr>
          <w:rFonts w:ascii="Times New Roman" w:hAnsi="Times New Roman"/>
          <w:bCs/>
          <w:sz w:val="24"/>
          <w:szCs w:val="24"/>
        </w:rPr>
      </w:pPr>
      <w:r>
        <w:rPr>
          <w:rFonts w:ascii="Times New Roman" w:hAnsi="Times New Roman"/>
          <w:bCs/>
          <w:sz w:val="24"/>
          <w:szCs w:val="24"/>
        </w:rPr>
        <w:t xml:space="preserve">6.2.2. </w:t>
      </w:r>
      <w:r w:rsidRPr="006749E9">
        <w:rPr>
          <w:rFonts w:ascii="Times New Roman" w:hAnsi="Times New Roman"/>
          <w:bCs/>
          <w:sz w:val="24"/>
          <w:szCs w:val="24"/>
        </w:rPr>
        <w:t>Ja šihtas sagatavošanai izmanto nitrātus, LPTP mērķis ir samazināt NO</w:t>
      </w:r>
      <w:r w:rsidRPr="006749E9">
        <w:rPr>
          <w:rFonts w:ascii="Times New Roman" w:hAnsi="Times New Roman"/>
          <w:bCs/>
          <w:sz w:val="24"/>
          <w:szCs w:val="24"/>
          <w:vertAlign w:val="subscript"/>
        </w:rPr>
        <w:t>X</w:t>
      </w:r>
      <w:r w:rsidRPr="006749E9">
        <w:rPr>
          <w:rFonts w:ascii="Times New Roman" w:hAnsi="Times New Roman"/>
          <w:bCs/>
          <w:sz w:val="24"/>
          <w:szCs w:val="24"/>
        </w:rPr>
        <w:t xml:space="preserve"> emisijas, līdz minimumam samazinot šādu izejvielu izmantošanu apvienojumā ar primārajiem vai sekundārajiem tehniskajiem paņēmieniem. Ja tiek izmantoti sekundārie tehniskie paņēmieni, piemēro 15. tabulā norādītos LPTP-SEL.</w:t>
      </w:r>
    </w:p>
    <w:p w:rsidR="003D3900" w:rsidRDefault="003D3900" w:rsidP="005C0F69">
      <w:pPr>
        <w:spacing w:after="0" w:line="240" w:lineRule="auto"/>
        <w:jc w:val="both"/>
        <w:rPr>
          <w:rFonts w:ascii="Times New Roman" w:hAnsi="Times New Roman"/>
          <w:sz w:val="24"/>
          <w:szCs w:val="24"/>
        </w:rPr>
      </w:pPr>
      <w:r w:rsidRPr="005D2253">
        <w:rPr>
          <w:rFonts w:ascii="Times New Roman" w:hAnsi="Times New Roman"/>
          <w:sz w:val="24"/>
          <w:szCs w:val="24"/>
        </w:rPr>
        <w:t>Ja nitrātus izmanto šihtas sagatavošanai speciālā stikla ražošanai ierobežotam īsu ražošanas ciklu skaitam, tad ir jāievēro 16. tabulā izklāstītie LPTP-SEL.</w:t>
      </w:r>
    </w:p>
    <w:p w:rsidR="003D3900" w:rsidRDefault="003D3900" w:rsidP="000054DE">
      <w:pPr>
        <w:spacing w:after="0" w:line="240" w:lineRule="auto"/>
        <w:rPr>
          <w:rFonts w:ascii="Times New Roman" w:hAnsi="Times New Roman"/>
          <w:sz w:val="24"/>
          <w:szCs w:val="24"/>
        </w:rPr>
      </w:pPr>
    </w:p>
    <w:p w:rsidR="003D3900" w:rsidRPr="00E36E88" w:rsidRDefault="003D3900" w:rsidP="00E36E88">
      <w:pPr>
        <w:spacing w:after="0" w:line="240" w:lineRule="auto"/>
        <w:jc w:val="center"/>
        <w:rPr>
          <w:rFonts w:ascii="Times New Roman" w:hAnsi="Times New Roman"/>
          <w:b/>
          <w:sz w:val="24"/>
          <w:szCs w:val="24"/>
        </w:rPr>
      </w:pPr>
      <w:r w:rsidRPr="00E36E88">
        <w:rPr>
          <w:rFonts w:ascii="Times New Roman" w:hAnsi="Times New Roman"/>
          <w:b/>
          <w:sz w:val="24"/>
          <w:szCs w:val="24"/>
        </w:rPr>
        <w:t>Tehniskie paņēmieni un to piemērojamība</w:t>
      </w:r>
    </w:p>
    <w:p w:rsidR="003D3900" w:rsidRDefault="003D3900" w:rsidP="00E36E88">
      <w:pPr>
        <w:spacing w:after="0" w:line="240" w:lineRule="auto"/>
        <w:jc w:val="right"/>
        <w:rPr>
          <w:rFonts w:ascii="Times New Roman" w:hAnsi="Times New Roman"/>
          <w:b/>
          <w:sz w:val="24"/>
          <w:szCs w:val="24"/>
        </w:rPr>
      </w:pPr>
    </w:p>
    <w:p w:rsidR="003D3900" w:rsidRDefault="003D3900" w:rsidP="00E36E88">
      <w:pPr>
        <w:spacing w:after="0" w:line="240" w:lineRule="auto"/>
        <w:jc w:val="right"/>
        <w:rPr>
          <w:rFonts w:ascii="Times New Roman" w:hAnsi="Times New Roman"/>
          <w:b/>
          <w:sz w:val="24"/>
          <w:szCs w:val="24"/>
        </w:rPr>
      </w:pPr>
      <w:r w:rsidRPr="00E36E88">
        <w:rPr>
          <w:rFonts w:ascii="Times New Roman" w:hAnsi="Times New Roman"/>
          <w:b/>
          <w:sz w:val="24"/>
          <w:szCs w:val="24"/>
        </w:rPr>
        <w:t>4</w:t>
      </w:r>
      <w:r>
        <w:rPr>
          <w:rFonts w:ascii="Times New Roman" w:hAnsi="Times New Roman"/>
          <w:b/>
          <w:sz w:val="24"/>
          <w:szCs w:val="24"/>
        </w:rPr>
        <w:t>1</w:t>
      </w:r>
      <w:r w:rsidRPr="00E36E88">
        <w:rPr>
          <w:rFonts w:ascii="Times New Roman" w:hAnsi="Times New Roman"/>
          <w:b/>
          <w:sz w:val="24"/>
          <w:szCs w:val="24"/>
        </w:rPr>
        <w:t>.tabula</w:t>
      </w:r>
    </w:p>
    <w:p w:rsidR="003D3900" w:rsidRDefault="003D3900" w:rsidP="00E36E88">
      <w:pPr>
        <w:spacing w:after="0" w:line="240" w:lineRule="auto"/>
        <w:jc w:val="right"/>
        <w:rPr>
          <w:rFonts w:ascii="Times New Roman" w:hAnsi="Times New Roman"/>
          <w:b/>
          <w:sz w:val="24"/>
          <w:szCs w:val="24"/>
        </w:rPr>
      </w:pPr>
      <w:r w:rsidRPr="00E36E88">
        <w:rPr>
          <w:rFonts w:ascii="Times New Roman" w:hAnsi="Times New Roman"/>
          <w:b/>
          <w:sz w:val="24"/>
          <w:szCs w:val="24"/>
        </w:rPr>
        <w:t xml:space="preserve"> </w:t>
      </w:r>
    </w:p>
    <w:tbl>
      <w:tblPr>
        <w:tblW w:w="9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0"/>
        <w:gridCol w:w="4950"/>
        <w:gridCol w:w="3300"/>
      </w:tblGrid>
      <w:tr w:rsidR="003D3900" w:rsidRPr="001762AE" w:rsidTr="001C0AE9">
        <w:tc>
          <w:tcPr>
            <w:tcW w:w="880" w:type="dxa"/>
          </w:tcPr>
          <w:p w:rsidR="003D3900" w:rsidRPr="00EB0D2A" w:rsidRDefault="003D3900" w:rsidP="000E74C4">
            <w:pPr>
              <w:spacing w:after="0" w:line="240" w:lineRule="auto"/>
              <w:ind w:firstLineChars="600" w:firstLine="1446"/>
              <w:rPr>
                <w:rFonts w:ascii="Times New Roman" w:hAnsi="Times New Roman"/>
                <w:b/>
                <w:bCs/>
                <w:sz w:val="24"/>
                <w:szCs w:val="24"/>
              </w:rPr>
            </w:pPr>
            <w:r>
              <w:rPr>
                <w:rFonts w:ascii="Times New Roman" w:hAnsi="Times New Roman"/>
                <w:b/>
                <w:bCs/>
                <w:sz w:val="24"/>
                <w:szCs w:val="24"/>
              </w:rPr>
              <w:t xml:space="preserve">NNr. </w:t>
            </w:r>
          </w:p>
        </w:tc>
        <w:tc>
          <w:tcPr>
            <w:tcW w:w="4950" w:type="dxa"/>
          </w:tcPr>
          <w:p w:rsidR="003D3900" w:rsidRPr="00EB0D2A" w:rsidRDefault="003D3900" w:rsidP="00E36E88">
            <w:pPr>
              <w:spacing w:after="0" w:line="240" w:lineRule="auto"/>
              <w:rPr>
                <w:rFonts w:ascii="Times New Roman" w:hAnsi="Times New Roman"/>
                <w:b/>
                <w:bCs/>
                <w:sz w:val="24"/>
                <w:szCs w:val="24"/>
              </w:rPr>
            </w:pPr>
            <w:r w:rsidRPr="00EB0D2A">
              <w:rPr>
                <w:rFonts w:ascii="Times New Roman" w:hAnsi="Times New Roman"/>
                <w:b/>
                <w:bCs/>
                <w:sz w:val="24"/>
                <w:szCs w:val="24"/>
              </w:rPr>
              <w:t>Tehniskais paņēmiens (</w:t>
            </w:r>
            <w:r w:rsidRPr="00EB0D2A">
              <w:rPr>
                <w:rFonts w:ascii="Times New Roman" w:hAnsi="Times New Roman"/>
                <w:b/>
                <w:bCs/>
                <w:sz w:val="24"/>
                <w:szCs w:val="24"/>
                <w:vertAlign w:val="superscript"/>
              </w:rPr>
              <w:t>1</w:t>
            </w:r>
            <w:r w:rsidRPr="00EB0D2A">
              <w:rPr>
                <w:rFonts w:ascii="Times New Roman" w:hAnsi="Times New Roman"/>
                <w:b/>
                <w:bCs/>
                <w:sz w:val="24"/>
                <w:szCs w:val="24"/>
              </w:rPr>
              <w:t>)</w:t>
            </w:r>
          </w:p>
          <w:p w:rsidR="003D3900" w:rsidRPr="00EB0D2A" w:rsidRDefault="003D3900" w:rsidP="000054DE">
            <w:pPr>
              <w:spacing w:after="0" w:line="240" w:lineRule="auto"/>
              <w:rPr>
                <w:rFonts w:ascii="Times New Roman" w:hAnsi="Times New Roman"/>
                <w:sz w:val="24"/>
                <w:szCs w:val="24"/>
              </w:rPr>
            </w:pPr>
          </w:p>
        </w:tc>
        <w:tc>
          <w:tcPr>
            <w:tcW w:w="3300" w:type="dxa"/>
          </w:tcPr>
          <w:p w:rsidR="003D3900" w:rsidRPr="00EB0D2A" w:rsidRDefault="003D3900" w:rsidP="000E74C4">
            <w:pPr>
              <w:spacing w:after="0" w:line="240" w:lineRule="auto"/>
              <w:ind w:firstLineChars="900" w:firstLine="2168"/>
              <w:rPr>
                <w:rFonts w:ascii="Times New Roman" w:hAnsi="Times New Roman"/>
                <w:b/>
                <w:bCs/>
                <w:sz w:val="24"/>
                <w:szCs w:val="24"/>
              </w:rPr>
            </w:pPr>
            <w:r w:rsidRPr="00EB0D2A">
              <w:rPr>
                <w:rFonts w:ascii="Times New Roman" w:hAnsi="Times New Roman"/>
                <w:b/>
                <w:bCs/>
                <w:sz w:val="24"/>
                <w:szCs w:val="24"/>
              </w:rPr>
              <w:t>Piemērojamība</w:t>
            </w:r>
          </w:p>
          <w:p w:rsidR="003D3900" w:rsidRPr="00EB0D2A" w:rsidRDefault="003D3900" w:rsidP="000054DE">
            <w:pPr>
              <w:spacing w:after="0" w:line="240" w:lineRule="auto"/>
              <w:rPr>
                <w:rFonts w:ascii="Times New Roman" w:hAnsi="Times New Roman"/>
                <w:sz w:val="24"/>
                <w:szCs w:val="24"/>
              </w:rPr>
            </w:pPr>
          </w:p>
        </w:tc>
      </w:tr>
      <w:tr w:rsidR="003D3900" w:rsidRPr="001762AE" w:rsidTr="001C0AE9">
        <w:tc>
          <w:tcPr>
            <w:tcW w:w="880" w:type="dxa"/>
          </w:tcPr>
          <w:p w:rsidR="003D3900" w:rsidRPr="00EB0D2A" w:rsidRDefault="003D3900" w:rsidP="000054DE">
            <w:pPr>
              <w:spacing w:after="0" w:line="240" w:lineRule="auto"/>
              <w:rPr>
                <w:rFonts w:ascii="Times New Roman" w:hAnsi="Times New Roman"/>
                <w:sz w:val="24"/>
                <w:szCs w:val="24"/>
              </w:rPr>
            </w:pPr>
            <w:r>
              <w:rPr>
                <w:rFonts w:ascii="Times New Roman" w:hAnsi="Times New Roman"/>
                <w:sz w:val="24"/>
                <w:szCs w:val="24"/>
              </w:rPr>
              <w:t xml:space="preserve">1. </w:t>
            </w:r>
          </w:p>
        </w:tc>
        <w:tc>
          <w:tcPr>
            <w:tcW w:w="4950" w:type="dxa"/>
          </w:tcPr>
          <w:p w:rsidR="003D3900" w:rsidRDefault="003D3900" w:rsidP="000054DE">
            <w:pPr>
              <w:spacing w:after="0" w:line="240" w:lineRule="auto"/>
              <w:rPr>
                <w:rFonts w:ascii="Times New Roman" w:hAnsi="Times New Roman"/>
                <w:sz w:val="24"/>
                <w:szCs w:val="24"/>
              </w:rPr>
            </w:pPr>
            <w:r w:rsidRPr="00EB0D2A">
              <w:rPr>
                <w:rFonts w:ascii="Times New Roman" w:hAnsi="Times New Roman"/>
                <w:sz w:val="24"/>
                <w:szCs w:val="24"/>
              </w:rPr>
              <w:t>Primārie tehniskie paņēmieni:</w:t>
            </w:r>
          </w:p>
          <w:p w:rsidR="003D3900" w:rsidRPr="00EB0D2A" w:rsidRDefault="003D3900" w:rsidP="000054DE">
            <w:pPr>
              <w:spacing w:after="0" w:line="240" w:lineRule="auto"/>
              <w:rPr>
                <w:rFonts w:ascii="Times New Roman" w:hAnsi="Times New Roman"/>
                <w:sz w:val="24"/>
                <w:szCs w:val="24"/>
              </w:rPr>
            </w:pPr>
          </w:p>
          <w:p w:rsidR="003D3900" w:rsidRPr="00EB0D2A" w:rsidRDefault="003D3900" w:rsidP="000054DE">
            <w:pPr>
              <w:spacing w:after="0" w:line="240" w:lineRule="auto"/>
              <w:jc w:val="both"/>
              <w:rPr>
                <w:rFonts w:ascii="Times New Roman" w:hAnsi="Times New Roman"/>
                <w:sz w:val="24"/>
                <w:szCs w:val="24"/>
              </w:rPr>
            </w:pPr>
            <w:r w:rsidRPr="00EB0D2A">
              <w:rPr>
                <w:rFonts w:ascii="Times New Roman" w:hAnsi="Times New Roman"/>
                <w:sz w:val="24"/>
                <w:szCs w:val="24"/>
              </w:rPr>
              <w:t>Nitrātu izmantošanas šihtas sagatavošanai samazināšana līdz minimumam.</w:t>
            </w:r>
          </w:p>
          <w:p w:rsidR="003D3900" w:rsidRPr="00EB0D2A" w:rsidRDefault="003D3900" w:rsidP="000054DE">
            <w:pPr>
              <w:spacing w:after="0" w:line="240" w:lineRule="auto"/>
              <w:jc w:val="both"/>
              <w:rPr>
                <w:rFonts w:ascii="Times New Roman" w:hAnsi="Times New Roman"/>
                <w:sz w:val="24"/>
                <w:szCs w:val="24"/>
              </w:rPr>
            </w:pPr>
            <w:r w:rsidRPr="00EB0D2A">
              <w:rPr>
                <w:rFonts w:ascii="Times New Roman" w:hAnsi="Times New Roman"/>
                <w:sz w:val="24"/>
                <w:szCs w:val="24"/>
              </w:rPr>
              <w:t>Nitrātus   izmanto   speciālu izstrādājumu ražošanai (piemēram, krāsainajam stiklam).</w:t>
            </w:r>
          </w:p>
          <w:p w:rsidR="003D3900" w:rsidRPr="00EB0D2A" w:rsidRDefault="003D3900" w:rsidP="000054DE">
            <w:pPr>
              <w:spacing w:after="0" w:line="240" w:lineRule="auto"/>
              <w:jc w:val="both"/>
              <w:rPr>
                <w:rFonts w:ascii="Times New Roman" w:hAnsi="Times New Roman"/>
                <w:sz w:val="24"/>
                <w:szCs w:val="24"/>
              </w:rPr>
            </w:pPr>
            <w:r w:rsidRPr="00EB0D2A">
              <w:rPr>
                <w:rFonts w:ascii="Times New Roman" w:hAnsi="Times New Roman"/>
                <w:sz w:val="24"/>
                <w:szCs w:val="24"/>
              </w:rPr>
              <w:t>Efektīvi alternatīvie materiāli ir sulfāti, arsēna oksīdi, cērija oksīds.</w:t>
            </w:r>
          </w:p>
          <w:p w:rsidR="003D3900" w:rsidRPr="00EB0D2A" w:rsidRDefault="003D3900" w:rsidP="000054DE">
            <w:pPr>
              <w:spacing w:after="0" w:line="240" w:lineRule="auto"/>
              <w:rPr>
                <w:rFonts w:ascii="Times New Roman" w:hAnsi="Times New Roman"/>
                <w:sz w:val="24"/>
                <w:szCs w:val="24"/>
              </w:rPr>
            </w:pPr>
          </w:p>
          <w:p w:rsidR="003D3900" w:rsidRPr="00EB0D2A" w:rsidRDefault="003D3900" w:rsidP="000054DE">
            <w:pPr>
              <w:spacing w:after="0" w:line="240" w:lineRule="auto"/>
              <w:rPr>
                <w:rFonts w:ascii="Times New Roman" w:hAnsi="Times New Roman"/>
                <w:sz w:val="24"/>
                <w:szCs w:val="24"/>
              </w:rPr>
            </w:pPr>
          </w:p>
        </w:tc>
        <w:tc>
          <w:tcPr>
            <w:tcW w:w="3300" w:type="dxa"/>
          </w:tcPr>
          <w:p w:rsidR="003D3900" w:rsidRPr="00EB0D2A" w:rsidRDefault="003D3900" w:rsidP="000054DE">
            <w:pPr>
              <w:spacing w:after="0" w:line="240" w:lineRule="auto"/>
              <w:jc w:val="both"/>
              <w:rPr>
                <w:rFonts w:ascii="Times New Roman" w:hAnsi="Times New Roman"/>
                <w:sz w:val="24"/>
                <w:szCs w:val="24"/>
              </w:rPr>
            </w:pPr>
            <w:r w:rsidRPr="00EB0D2A">
              <w:rPr>
                <w:rFonts w:ascii="Times New Roman" w:hAnsi="Times New Roman"/>
                <w:sz w:val="24"/>
                <w:szCs w:val="24"/>
              </w:rPr>
              <w:t>Nitrātu aizstāšanu šihtas sagatavošanā var ierobežot lielas izmaksas un/vai alternatīvo materiālu lielāka ietekme uz apkārtējo vidi.</w:t>
            </w:r>
          </w:p>
          <w:p w:rsidR="003D3900" w:rsidRPr="00EB0D2A" w:rsidRDefault="003D3900" w:rsidP="000054DE">
            <w:pPr>
              <w:spacing w:after="0" w:line="240" w:lineRule="auto"/>
              <w:rPr>
                <w:rFonts w:ascii="Times New Roman" w:hAnsi="Times New Roman"/>
                <w:sz w:val="24"/>
                <w:szCs w:val="24"/>
              </w:rPr>
            </w:pPr>
          </w:p>
        </w:tc>
      </w:tr>
      <w:tr w:rsidR="003D3900" w:rsidRPr="001762AE" w:rsidTr="001C0AE9">
        <w:tc>
          <w:tcPr>
            <w:tcW w:w="9130" w:type="dxa"/>
            <w:gridSpan w:val="3"/>
          </w:tcPr>
          <w:p w:rsidR="003D3900" w:rsidRPr="00EB0D2A" w:rsidRDefault="003D3900" w:rsidP="000054DE">
            <w:pPr>
              <w:spacing w:after="0" w:line="240" w:lineRule="auto"/>
              <w:jc w:val="both"/>
              <w:rPr>
                <w:rFonts w:ascii="Times New Roman" w:hAnsi="Times New Roman"/>
                <w:sz w:val="24"/>
                <w:szCs w:val="24"/>
              </w:rPr>
            </w:pPr>
            <w:r w:rsidRPr="00F107F5">
              <w:rPr>
                <w:rFonts w:ascii="Times New Roman" w:hAnsi="Times New Roman"/>
                <w:sz w:val="20"/>
                <w:szCs w:val="20"/>
              </w:rPr>
              <w:t>(</w:t>
            </w:r>
            <w:r w:rsidRPr="00F107F5">
              <w:rPr>
                <w:rFonts w:ascii="Times New Roman" w:hAnsi="Times New Roman"/>
                <w:sz w:val="20"/>
                <w:szCs w:val="20"/>
                <w:vertAlign w:val="superscript"/>
              </w:rPr>
              <w:t>1</w:t>
            </w:r>
            <w:r w:rsidRPr="00F107F5">
              <w:rPr>
                <w:rFonts w:ascii="Times New Roman" w:hAnsi="Times New Roman"/>
                <w:sz w:val="20"/>
                <w:szCs w:val="20"/>
              </w:rPr>
              <w:t>) Tehniskais paņēmiens aprakstīts 13.1.2. nodaļā.</w:t>
            </w:r>
          </w:p>
        </w:tc>
      </w:tr>
    </w:tbl>
    <w:p w:rsidR="003D3900" w:rsidRDefault="003D3900" w:rsidP="000054DE">
      <w:pPr>
        <w:tabs>
          <w:tab w:val="left" w:pos="4428"/>
          <w:tab w:val="left" w:pos="7205"/>
        </w:tabs>
        <w:spacing w:after="0" w:line="240" w:lineRule="auto"/>
        <w:jc w:val="both"/>
        <w:rPr>
          <w:rFonts w:ascii="Times New Roman" w:hAnsi="Times New Roman"/>
          <w:bCs/>
          <w:sz w:val="24"/>
          <w:szCs w:val="24"/>
        </w:rPr>
      </w:pPr>
    </w:p>
    <w:p w:rsidR="003D3900" w:rsidRDefault="003D3900" w:rsidP="00411BD2">
      <w:pPr>
        <w:tabs>
          <w:tab w:val="left" w:pos="4428"/>
          <w:tab w:val="left" w:pos="7205"/>
        </w:tabs>
        <w:spacing w:after="0" w:line="240" w:lineRule="auto"/>
        <w:jc w:val="center"/>
        <w:rPr>
          <w:rFonts w:ascii="Times New Roman" w:hAnsi="Times New Roman"/>
          <w:b/>
          <w:bCs/>
          <w:sz w:val="24"/>
          <w:szCs w:val="24"/>
        </w:rPr>
      </w:pPr>
      <w:r w:rsidRPr="00411BD2">
        <w:rPr>
          <w:rFonts w:ascii="Times New Roman" w:hAnsi="Times New Roman"/>
          <w:b/>
          <w:bCs/>
          <w:sz w:val="24"/>
          <w:szCs w:val="24"/>
        </w:rPr>
        <w:t>LPTP-SEL kausēšanas krāsns izdalītajām NO</w:t>
      </w:r>
      <w:r w:rsidRPr="00D76DF6">
        <w:rPr>
          <w:rFonts w:ascii="Times New Roman Bold" w:hAnsi="Times New Roman Bold"/>
          <w:b/>
          <w:sz w:val="24"/>
          <w:szCs w:val="24"/>
          <w:vertAlign w:val="subscript"/>
        </w:rPr>
        <w:t xml:space="preserve">X </w:t>
      </w:r>
      <w:r w:rsidRPr="00411BD2">
        <w:rPr>
          <w:rFonts w:ascii="Times New Roman" w:hAnsi="Times New Roman"/>
          <w:b/>
          <w:bCs/>
          <w:sz w:val="24"/>
          <w:szCs w:val="24"/>
        </w:rPr>
        <w:t>emisijām lokšņu stikla ražošanas nozarē, ja nitrātus izmanto šihtas sagatavošanai speciālā stikla ražošanai ierobežotam skaitam īsu ražošanas ciklu.</w:t>
      </w:r>
    </w:p>
    <w:p w:rsidR="003D3900" w:rsidRDefault="003D3900" w:rsidP="00411BD2">
      <w:pPr>
        <w:tabs>
          <w:tab w:val="left" w:pos="4428"/>
          <w:tab w:val="left" w:pos="7205"/>
        </w:tabs>
        <w:spacing w:after="0" w:line="240" w:lineRule="auto"/>
        <w:jc w:val="center"/>
        <w:rPr>
          <w:rFonts w:ascii="Times New Roman" w:hAnsi="Times New Roman"/>
          <w:b/>
          <w:bCs/>
          <w:sz w:val="24"/>
          <w:szCs w:val="24"/>
        </w:rPr>
      </w:pPr>
    </w:p>
    <w:p w:rsidR="003D3900" w:rsidRDefault="003D3900" w:rsidP="00411BD2">
      <w:pPr>
        <w:tabs>
          <w:tab w:val="left" w:pos="4428"/>
          <w:tab w:val="left" w:pos="7205"/>
        </w:tabs>
        <w:spacing w:after="0" w:line="240" w:lineRule="auto"/>
        <w:jc w:val="right"/>
        <w:rPr>
          <w:rFonts w:ascii="Times New Roman" w:hAnsi="Times New Roman"/>
          <w:b/>
          <w:bCs/>
          <w:sz w:val="24"/>
          <w:szCs w:val="24"/>
        </w:rPr>
      </w:pPr>
      <w:r>
        <w:rPr>
          <w:rFonts w:ascii="Times New Roman" w:hAnsi="Times New Roman"/>
          <w:b/>
          <w:bCs/>
          <w:sz w:val="24"/>
          <w:szCs w:val="24"/>
        </w:rPr>
        <w:t xml:space="preserve">42.tabula </w:t>
      </w:r>
    </w:p>
    <w:p w:rsidR="003D3900" w:rsidRDefault="003D3900" w:rsidP="00411BD2">
      <w:pPr>
        <w:tabs>
          <w:tab w:val="left" w:pos="4428"/>
          <w:tab w:val="left" w:pos="7205"/>
        </w:tabs>
        <w:spacing w:after="0" w:line="240" w:lineRule="auto"/>
        <w:jc w:val="right"/>
        <w:rPr>
          <w:rFonts w:ascii="Times New Roman" w:hAnsi="Times New Roman"/>
          <w:b/>
          <w:bCs/>
          <w:sz w:val="24"/>
          <w:szCs w:val="24"/>
        </w:rPr>
      </w:pPr>
    </w:p>
    <w:tbl>
      <w:tblPr>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
        <w:gridCol w:w="2079"/>
        <w:gridCol w:w="3201"/>
        <w:gridCol w:w="1650"/>
        <w:gridCol w:w="1221"/>
      </w:tblGrid>
      <w:tr w:rsidR="003D3900" w:rsidTr="001C0AE9">
        <w:tc>
          <w:tcPr>
            <w:tcW w:w="988" w:type="dxa"/>
            <w:vMerge w:val="restart"/>
          </w:tcPr>
          <w:p w:rsidR="003D3900" w:rsidRPr="001F3319" w:rsidRDefault="003D3900" w:rsidP="001F3319">
            <w:pPr>
              <w:tabs>
                <w:tab w:val="left" w:pos="4428"/>
                <w:tab w:val="left" w:pos="7205"/>
              </w:tabs>
              <w:spacing w:after="0" w:line="240" w:lineRule="auto"/>
              <w:jc w:val="right"/>
              <w:rPr>
                <w:rFonts w:ascii="Times New Roman" w:hAnsi="Times New Roman"/>
                <w:b/>
                <w:bCs/>
                <w:sz w:val="24"/>
                <w:szCs w:val="24"/>
              </w:rPr>
            </w:pPr>
            <w:r w:rsidRPr="001F3319">
              <w:rPr>
                <w:rFonts w:ascii="Times New Roman" w:hAnsi="Times New Roman"/>
                <w:b/>
                <w:bCs/>
                <w:sz w:val="24"/>
                <w:szCs w:val="24"/>
              </w:rPr>
              <w:t xml:space="preserve">Nr. </w:t>
            </w:r>
          </w:p>
          <w:p w:rsidR="003D3900" w:rsidRPr="001F3319" w:rsidRDefault="003D3900" w:rsidP="001F3319">
            <w:pPr>
              <w:tabs>
                <w:tab w:val="left" w:pos="4428"/>
                <w:tab w:val="left" w:pos="7205"/>
              </w:tabs>
              <w:jc w:val="right"/>
              <w:rPr>
                <w:rFonts w:ascii="Times New Roman" w:hAnsi="Times New Roman"/>
                <w:b/>
                <w:bCs/>
                <w:sz w:val="24"/>
                <w:szCs w:val="24"/>
              </w:rPr>
            </w:pPr>
            <w:r w:rsidRPr="001F3319">
              <w:rPr>
                <w:rFonts w:ascii="Times New Roman" w:hAnsi="Times New Roman"/>
                <w:b/>
                <w:bCs/>
                <w:sz w:val="24"/>
                <w:szCs w:val="24"/>
              </w:rPr>
              <w:t xml:space="preserve">. </w:t>
            </w:r>
          </w:p>
        </w:tc>
        <w:tc>
          <w:tcPr>
            <w:tcW w:w="2079" w:type="dxa"/>
            <w:vMerge w:val="restart"/>
          </w:tcPr>
          <w:p w:rsidR="003D3900" w:rsidRPr="001F3319" w:rsidRDefault="003D3900" w:rsidP="001F3319">
            <w:pPr>
              <w:tabs>
                <w:tab w:val="left" w:pos="4428"/>
                <w:tab w:val="left" w:pos="7205"/>
              </w:tabs>
              <w:spacing w:after="0" w:line="240" w:lineRule="auto"/>
              <w:jc w:val="center"/>
              <w:rPr>
                <w:rFonts w:ascii="Times New Roman" w:hAnsi="Times New Roman"/>
                <w:b/>
                <w:bCs/>
                <w:sz w:val="24"/>
                <w:szCs w:val="24"/>
              </w:rPr>
            </w:pPr>
            <w:r w:rsidRPr="001F3319">
              <w:rPr>
                <w:rFonts w:ascii="Times New Roman" w:hAnsi="Times New Roman"/>
                <w:b/>
                <w:bCs/>
                <w:sz w:val="24"/>
                <w:szCs w:val="24"/>
              </w:rPr>
              <w:t>Rādītājs</w:t>
            </w:r>
          </w:p>
        </w:tc>
        <w:tc>
          <w:tcPr>
            <w:tcW w:w="3201" w:type="dxa"/>
            <w:vMerge w:val="restart"/>
          </w:tcPr>
          <w:p w:rsidR="003D3900" w:rsidRPr="001F3319" w:rsidRDefault="003D3900" w:rsidP="001F3319">
            <w:pPr>
              <w:tabs>
                <w:tab w:val="left" w:pos="4428"/>
                <w:tab w:val="left" w:pos="7205"/>
              </w:tabs>
              <w:spacing w:after="0" w:line="240" w:lineRule="auto"/>
              <w:jc w:val="center"/>
              <w:rPr>
                <w:rFonts w:ascii="Times New Roman" w:hAnsi="Times New Roman"/>
                <w:b/>
                <w:bCs/>
                <w:sz w:val="24"/>
                <w:szCs w:val="24"/>
              </w:rPr>
            </w:pPr>
            <w:r w:rsidRPr="001F3319">
              <w:rPr>
                <w:rFonts w:ascii="Times New Roman" w:hAnsi="Times New Roman"/>
                <w:b/>
                <w:bCs/>
                <w:sz w:val="24"/>
                <w:szCs w:val="24"/>
              </w:rPr>
              <w:t>LPTP</w:t>
            </w:r>
          </w:p>
        </w:tc>
        <w:tc>
          <w:tcPr>
            <w:tcW w:w="2871" w:type="dxa"/>
            <w:gridSpan w:val="2"/>
          </w:tcPr>
          <w:p w:rsidR="003D3900" w:rsidRPr="001F3319" w:rsidRDefault="003D3900" w:rsidP="001F3319">
            <w:pPr>
              <w:tabs>
                <w:tab w:val="left" w:pos="4428"/>
                <w:tab w:val="left" w:pos="7205"/>
              </w:tabs>
              <w:spacing w:after="0" w:line="240" w:lineRule="auto"/>
              <w:jc w:val="center"/>
              <w:rPr>
                <w:rFonts w:ascii="Times New Roman" w:hAnsi="Times New Roman"/>
                <w:b/>
                <w:bCs/>
                <w:sz w:val="24"/>
                <w:szCs w:val="24"/>
              </w:rPr>
            </w:pPr>
            <w:r w:rsidRPr="001F3319">
              <w:rPr>
                <w:rFonts w:ascii="Times New Roman" w:hAnsi="Times New Roman"/>
                <w:b/>
                <w:bCs/>
                <w:sz w:val="24"/>
                <w:szCs w:val="24"/>
              </w:rPr>
              <w:t>LPTP-SEL</w:t>
            </w:r>
          </w:p>
        </w:tc>
      </w:tr>
      <w:tr w:rsidR="003D3900" w:rsidTr="001C0AE9">
        <w:tc>
          <w:tcPr>
            <w:tcW w:w="988" w:type="dxa"/>
            <w:vMerge/>
          </w:tcPr>
          <w:p w:rsidR="003D3900" w:rsidRPr="001F3319" w:rsidRDefault="003D3900" w:rsidP="001F3319">
            <w:pPr>
              <w:tabs>
                <w:tab w:val="left" w:pos="4428"/>
                <w:tab w:val="left" w:pos="7205"/>
              </w:tabs>
              <w:spacing w:after="0" w:line="240" w:lineRule="auto"/>
              <w:jc w:val="right"/>
              <w:rPr>
                <w:rFonts w:ascii="Times New Roman" w:hAnsi="Times New Roman"/>
                <w:b/>
                <w:bCs/>
                <w:sz w:val="24"/>
                <w:szCs w:val="24"/>
              </w:rPr>
            </w:pPr>
          </w:p>
        </w:tc>
        <w:tc>
          <w:tcPr>
            <w:tcW w:w="2079" w:type="dxa"/>
            <w:vMerge/>
          </w:tcPr>
          <w:p w:rsidR="003D3900" w:rsidRPr="001F3319" w:rsidRDefault="003D3900" w:rsidP="001F3319">
            <w:pPr>
              <w:tabs>
                <w:tab w:val="left" w:pos="4428"/>
                <w:tab w:val="left" w:pos="7205"/>
              </w:tabs>
              <w:spacing w:after="0" w:line="240" w:lineRule="auto"/>
              <w:jc w:val="right"/>
              <w:rPr>
                <w:rFonts w:ascii="Times New Roman" w:hAnsi="Times New Roman"/>
                <w:b/>
                <w:bCs/>
                <w:sz w:val="24"/>
                <w:szCs w:val="24"/>
              </w:rPr>
            </w:pPr>
          </w:p>
        </w:tc>
        <w:tc>
          <w:tcPr>
            <w:tcW w:w="3201" w:type="dxa"/>
            <w:vMerge/>
          </w:tcPr>
          <w:p w:rsidR="003D3900" w:rsidRPr="001F3319" w:rsidRDefault="003D3900" w:rsidP="001F3319">
            <w:pPr>
              <w:tabs>
                <w:tab w:val="left" w:pos="4428"/>
                <w:tab w:val="left" w:pos="7205"/>
              </w:tabs>
              <w:spacing w:after="0" w:line="240" w:lineRule="auto"/>
              <w:jc w:val="center"/>
              <w:rPr>
                <w:rFonts w:ascii="Times New Roman" w:hAnsi="Times New Roman"/>
                <w:b/>
                <w:bCs/>
                <w:sz w:val="24"/>
                <w:szCs w:val="24"/>
              </w:rPr>
            </w:pPr>
          </w:p>
        </w:tc>
        <w:tc>
          <w:tcPr>
            <w:tcW w:w="1650" w:type="dxa"/>
          </w:tcPr>
          <w:p w:rsidR="003D3900" w:rsidRPr="001F3319" w:rsidRDefault="003D3900" w:rsidP="001F3319">
            <w:pPr>
              <w:tabs>
                <w:tab w:val="left" w:pos="4428"/>
                <w:tab w:val="left" w:pos="7205"/>
              </w:tabs>
              <w:spacing w:after="0" w:line="240" w:lineRule="auto"/>
              <w:jc w:val="center"/>
              <w:rPr>
                <w:rFonts w:ascii="Times New Roman" w:hAnsi="Times New Roman"/>
                <w:b/>
                <w:bCs/>
                <w:sz w:val="24"/>
                <w:szCs w:val="24"/>
              </w:rPr>
            </w:pPr>
            <w:r w:rsidRPr="001F3319">
              <w:rPr>
                <w:rFonts w:ascii="Times New Roman" w:hAnsi="Times New Roman"/>
                <w:sz w:val="24"/>
                <w:szCs w:val="24"/>
              </w:rPr>
              <w:t>mg/Nm</w:t>
            </w:r>
            <w:r w:rsidRPr="001F3319">
              <w:rPr>
                <w:rFonts w:ascii="Times New Roman" w:hAnsi="Times New Roman"/>
                <w:sz w:val="24"/>
                <w:szCs w:val="24"/>
                <w:vertAlign w:val="superscript"/>
              </w:rPr>
              <w:t>3</w:t>
            </w:r>
          </w:p>
        </w:tc>
        <w:tc>
          <w:tcPr>
            <w:tcW w:w="1221" w:type="dxa"/>
          </w:tcPr>
          <w:p w:rsidR="003D3900" w:rsidRPr="001F3319" w:rsidRDefault="003D3900" w:rsidP="001F3319">
            <w:pPr>
              <w:tabs>
                <w:tab w:val="left" w:pos="4428"/>
                <w:tab w:val="left" w:pos="7205"/>
              </w:tabs>
              <w:spacing w:after="0" w:line="240" w:lineRule="auto"/>
              <w:jc w:val="center"/>
              <w:rPr>
                <w:rFonts w:ascii="Times New Roman" w:hAnsi="Times New Roman"/>
                <w:b/>
                <w:bCs/>
                <w:sz w:val="24"/>
                <w:szCs w:val="24"/>
              </w:rPr>
            </w:pPr>
            <w:r w:rsidRPr="001F3319">
              <w:rPr>
                <w:rFonts w:ascii="Times New Roman" w:hAnsi="Times New Roman"/>
                <w:sz w:val="24"/>
                <w:szCs w:val="24"/>
              </w:rPr>
              <w:t>Kg uz tonnu izkausēta stikla(</w:t>
            </w:r>
            <w:r w:rsidRPr="001F3319">
              <w:rPr>
                <w:rFonts w:ascii="Times New Roman" w:hAnsi="Times New Roman"/>
                <w:sz w:val="24"/>
                <w:szCs w:val="24"/>
                <w:vertAlign w:val="superscript"/>
              </w:rPr>
              <w:t>1</w:t>
            </w:r>
            <w:r w:rsidRPr="001F3319">
              <w:rPr>
                <w:rFonts w:ascii="Times New Roman" w:hAnsi="Times New Roman"/>
                <w:sz w:val="24"/>
                <w:szCs w:val="24"/>
              </w:rPr>
              <w:t>)</w:t>
            </w:r>
          </w:p>
        </w:tc>
      </w:tr>
      <w:tr w:rsidR="003D3900" w:rsidTr="001C0AE9">
        <w:tc>
          <w:tcPr>
            <w:tcW w:w="988" w:type="dxa"/>
          </w:tcPr>
          <w:p w:rsidR="003D3900" w:rsidRPr="001F3319" w:rsidRDefault="003D3900" w:rsidP="001F3319">
            <w:pPr>
              <w:tabs>
                <w:tab w:val="left" w:pos="4428"/>
                <w:tab w:val="left" w:pos="7205"/>
              </w:tabs>
              <w:spacing w:after="0" w:line="240" w:lineRule="auto"/>
              <w:jc w:val="right"/>
              <w:rPr>
                <w:rFonts w:ascii="Times New Roman" w:hAnsi="Times New Roman"/>
                <w:bCs/>
                <w:sz w:val="24"/>
                <w:szCs w:val="24"/>
              </w:rPr>
            </w:pPr>
            <w:r w:rsidRPr="001F3319">
              <w:rPr>
                <w:rFonts w:ascii="Times New Roman" w:hAnsi="Times New Roman"/>
                <w:bCs/>
                <w:sz w:val="24"/>
                <w:szCs w:val="24"/>
              </w:rPr>
              <w:t>1</w:t>
            </w:r>
          </w:p>
        </w:tc>
        <w:tc>
          <w:tcPr>
            <w:tcW w:w="2079" w:type="dxa"/>
          </w:tcPr>
          <w:p w:rsidR="003D3900" w:rsidRPr="001F3319" w:rsidRDefault="003D3900" w:rsidP="001F3319">
            <w:pPr>
              <w:tabs>
                <w:tab w:val="left" w:pos="4428"/>
                <w:tab w:val="left" w:pos="7205"/>
              </w:tabs>
              <w:spacing w:after="0" w:line="240" w:lineRule="auto"/>
              <w:jc w:val="right"/>
              <w:rPr>
                <w:rFonts w:ascii="Times New Roman" w:hAnsi="Times New Roman"/>
                <w:sz w:val="24"/>
                <w:szCs w:val="24"/>
              </w:rPr>
            </w:pPr>
            <w:r w:rsidRPr="001F3319">
              <w:rPr>
                <w:rFonts w:ascii="Times New Roman" w:hAnsi="Times New Roman"/>
                <w:sz w:val="24"/>
                <w:szCs w:val="24"/>
              </w:rPr>
              <w:t>N0</w:t>
            </w:r>
            <w:r w:rsidRPr="001F3319">
              <w:rPr>
                <w:rFonts w:ascii="Times New Roman" w:hAnsi="Times New Roman"/>
                <w:sz w:val="24"/>
                <w:szCs w:val="24"/>
                <w:vertAlign w:val="subscript"/>
              </w:rPr>
              <w:t>X</w:t>
            </w:r>
            <w:r w:rsidRPr="001F3319">
              <w:rPr>
                <w:rFonts w:ascii="Times New Roman" w:hAnsi="Times New Roman"/>
                <w:sz w:val="24"/>
                <w:szCs w:val="24"/>
              </w:rPr>
              <w:t>, ko izsaka kā NO</w:t>
            </w:r>
            <w:r w:rsidRPr="001F3319">
              <w:rPr>
                <w:rFonts w:ascii="Times New Roman" w:hAnsi="Times New Roman"/>
                <w:sz w:val="24"/>
                <w:szCs w:val="24"/>
                <w:vertAlign w:val="subscript"/>
              </w:rPr>
              <w:t>2</w:t>
            </w:r>
          </w:p>
        </w:tc>
        <w:tc>
          <w:tcPr>
            <w:tcW w:w="3201" w:type="dxa"/>
          </w:tcPr>
          <w:p w:rsidR="003D3900" w:rsidRPr="001F3319" w:rsidRDefault="003D3900" w:rsidP="001F3319">
            <w:pPr>
              <w:tabs>
                <w:tab w:val="left" w:pos="4428"/>
                <w:tab w:val="left" w:pos="7205"/>
              </w:tabs>
              <w:spacing w:after="0" w:line="240" w:lineRule="auto"/>
              <w:jc w:val="center"/>
              <w:rPr>
                <w:rFonts w:ascii="Times New Roman" w:hAnsi="Times New Roman"/>
                <w:sz w:val="24"/>
                <w:szCs w:val="24"/>
              </w:rPr>
            </w:pPr>
            <w:r w:rsidRPr="001F3319">
              <w:rPr>
                <w:rFonts w:ascii="Times New Roman" w:hAnsi="Times New Roman"/>
                <w:sz w:val="24"/>
                <w:szCs w:val="24"/>
              </w:rPr>
              <w:t>Primārie tehniskie paņēmieni</w:t>
            </w:r>
          </w:p>
        </w:tc>
        <w:tc>
          <w:tcPr>
            <w:tcW w:w="1650" w:type="dxa"/>
          </w:tcPr>
          <w:p w:rsidR="003D3900" w:rsidRPr="001F3319" w:rsidRDefault="003D3900" w:rsidP="001F3319">
            <w:pPr>
              <w:tabs>
                <w:tab w:val="left" w:pos="4428"/>
                <w:tab w:val="left" w:pos="7205"/>
              </w:tabs>
              <w:spacing w:after="0" w:line="240" w:lineRule="auto"/>
              <w:jc w:val="right"/>
              <w:rPr>
                <w:rFonts w:ascii="Times New Roman" w:hAnsi="Times New Roman"/>
                <w:sz w:val="24"/>
                <w:szCs w:val="24"/>
              </w:rPr>
            </w:pPr>
            <w:r w:rsidRPr="001F3319">
              <w:rPr>
                <w:rFonts w:ascii="Times New Roman" w:hAnsi="Times New Roman"/>
                <w:sz w:val="24"/>
                <w:szCs w:val="24"/>
              </w:rPr>
              <w:t>&lt;1200</w:t>
            </w:r>
          </w:p>
        </w:tc>
        <w:tc>
          <w:tcPr>
            <w:tcW w:w="1221" w:type="dxa"/>
          </w:tcPr>
          <w:p w:rsidR="003D3900" w:rsidRPr="001F3319" w:rsidRDefault="003D3900" w:rsidP="001F3319">
            <w:pPr>
              <w:tabs>
                <w:tab w:val="left" w:pos="4428"/>
                <w:tab w:val="left" w:pos="7205"/>
              </w:tabs>
              <w:spacing w:after="0" w:line="240" w:lineRule="auto"/>
              <w:jc w:val="right"/>
              <w:rPr>
                <w:rFonts w:ascii="Times New Roman" w:hAnsi="Times New Roman"/>
                <w:sz w:val="24"/>
                <w:szCs w:val="24"/>
              </w:rPr>
            </w:pPr>
            <w:r w:rsidRPr="001F3319">
              <w:rPr>
                <w:rFonts w:ascii="Times New Roman" w:hAnsi="Times New Roman"/>
                <w:sz w:val="24"/>
                <w:szCs w:val="24"/>
              </w:rPr>
              <w:t>&lt;3</w:t>
            </w:r>
          </w:p>
        </w:tc>
      </w:tr>
      <w:tr w:rsidR="003D3900" w:rsidTr="001C0AE9">
        <w:tc>
          <w:tcPr>
            <w:tcW w:w="9139" w:type="dxa"/>
            <w:gridSpan w:val="5"/>
          </w:tcPr>
          <w:p w:rsidR="003D3900" w:rsidRPr="001F3319" w:rsidRDefault="003D3900" w:rsidP="001F3319">
            <w:pPr>
              <w:tabs>
                <w:tab w:val="left" w:pos="4428"/>
                <w:tab w:val="left" w:pos="7205"/>
              </w:tabs>
              <w:spacing w:after="0" w:line="240" w:lineRule="auto"/>
              <w:rPr>
                <w:rFonts w:ascii="Times New Roman" w:hAnsi="Times New Roman"/>
                <w:sz w:val="24"/>
                <w:szCs w:val="24"/>
              </w:rPr>
            </w:pPr>
            <w:r w:rsidRPr="001F3319">
              <w:rPr>
                <w:rFonts w:ascii="Times New Roman" w:hAnsi="Times New Roman"/>
                <w:sz w:val="20"/>
                <w:szCs w:val="20"/>
              </w:rPr>
              <w:t>(</w:t>
            </w:r>
            <w:r w:rsidRPr="001F3319">
              <w:rPr>
                <w:rFonts w:ascii="Times New Roman" w:hAnsi="Times New Roman"/>
                <w:sz w:val="20"/>
                <w:szCs w:val="20"/>
                <w:vertAlign w:val="superscript"/>
              </w:rPr>
              <w:t>1</w:t>
            </w:r>
            <w:r w:rsidRPr="001F3319">
              <w:rPr>
                <w:rFonts w:ascii="Times New Roman" w:hAnsi="Times New Roman"/>
                <w:sz w:val="20"/>
                <w:szCs w:val="20"/>
              </w:rPr>
              <w:t xml:space="preserve">) Ir izmantots </w:t>
            </w:r>
            <w:r>
              <w:rPr>
                <w:rFonts w:ascii="Times New Roman" w:hAnsi="Times New Roman"/>
                <w:sz w:val="20"/>
                <w:szCs w:val="20"/>
              </w:rPr>
              <w:t>4.tabulā</w:t>
            </w:r>
            <w:r w:rsidRPr="001F3319">
              <w:rPr>
                <w:rFonts w:ascii="Times New Roman" w:hAnsi="Times New Roman"/>
                <w:sz w:val="20"/>
                <w:szCs w:val="20"/>
              </w:rPr>
              <w:t xml:space="preserve"> īpašiem gadījumiem norādītais konversijas koeficients (2,5 х 10</w:t>
            </w:r>
            <w:r w:rsidRPr="001F3319">
              <w:rPr>
                <w:rFonts w:ascii="Times New Roman" w:hAnsi="Times New Roman"/>
                <w:sz w:val="20"/>
                <w:szCs w:val="20"/>
                <w:vertAlign w:val="superscript"/>
              </w:rPr>
              <w:t>-3</w:t>
            </w:r>
            <w:r w:rsidRPr="001F3319">
              <w:rPr>
                <w:rFonts w:ascii="Times New Roman" w:hAnsi="Times New Roman"/>
                <w:sz w:val="20"/>
                <w:szCs w:val="20"/>
              </w:rPr>
              <w:t>).</w:t>
            </w:r>
          </w:p>
        </w:tc>
      </w:tr>
    </w:tbl>
    <w:p w:rsidR="003D3900" w:rsidRDefault="003D3900" w:rsidP="00411BD2">
      <w:pPr>
        <w:tabs>
          <w:tab w:val="left" w:pos="4428"/>
          <w:tab w:val="left" w:pos="7205"/>
        </w:tabs>
        <w:spacing w:after="0" w:line="240" w:lineRule="auto"/>
        <w:jc w:val="right"/>
        <w:rPr>
          <w:rFonts w:ascii="Times New Roman" w:hAnsi="Times New Roman"/>
          <w:b/>
          <w:bCs/>
          <w:sz w:val="24"/>
          <w:szCs w:val="24"/>
        </w:rPr>
      </w:pPr>
    </w:p>
    <w:p w:rsidR="003D3900" w:rsidRPr="00D76DF6" w:rsidRDefault="003D3900" w:rsidP="004133DE">
      <w:pPr>
        <w:pStyle w:val="Virsraksts"/>
        <w:outlineLvl w:val="1"/>
        <w:rPr>
          <w:sz w:val="24"/>
        </w:rPr>
      </w:pPr>
      <w:bookmarkStart w:id="29" w:name="_Toc364166238"/>
      <w:r>
        <w:t>6.</w:t>
      </w:r>
      <w:r w:rsidRPr="001762AE">
        <w:t>3. Kausēšanas krāšņu izdalītie sēra oksīdi (SOx)</w:t>
      </w:r>
      <w:bookmarkEnd w:id="29"/>
      <w:r w:rsidRPr="001762AE">
        <w:tab/>
      </w:r>
    </w:p>
    <w:p w:rsidR="003D3900" w:rsidRPr="001762AE" w:rsidRDefault="003D3900" w:rsidP="000054DE">
      <w:pPr>
        <w:pStyle w:val="Virsraksts"/>
        <w:spacing w:after="0" w:line="240" w:lineRule="auto"/>
      </w:pPr>
    </w:p>
    <w:p w:rsidR="003D3900" w:rsidRDefault="003D3900" w:rsidP="0092639E">
      <w:pPr>
        <w:tabs>
          <w:tab w:val="left" w:pos="4608"/>
        </w:tabs>
        <w:spacing w:after="0" w:line="240" w:lineRule="auto"/>
        <w:jc w:val="both"/>
        <w:rPr>
          <w:rFonts w:ascii="Times New Roman" w:hAnsi="Times New Roman"/>
          <w:bCs/>
          <w:sz w:val="24"/>
          <w:szCs w:val="24"/>
        </w:rPr>
      </w:pPr>
      <w:r>
        <w:rPr>
          <w:rFonts w:ascii="Times New Roman" w:hAnsi="Times New Roman"/>
          <w:bCs/>
          <w:sz w:val="24"/>
          <w:szCs w:val="24"/>
        </w:rPr>
        <w:t xml:space="preserve">6.3.1. </w:t>
      </w:r>
      <w:r w:rsidRPr="006749E9">
        <w:rPr>
          <w:rFonts w:ascii="Times New Roman" w:hAnsi="Times New Roman"/>
          <w:bCs/>
          <w:sz w:val="24"/>
          <w:szCs w:val="24"/>
        </w:rPr>
        <w:t>LPTP mērķis ir samazināt kausēšanas krāsns izdalītās SO</w:t>
      </w:r>
      <w:r w:rsidRPr="006749E9">
        <w:rPr>
          <w:rFonts w:ascii="Times New Roman" w:hAnsi="Times New Roman"/>
          <w:bCs/>
          <w:sz w:val="24"/>
          <w:szCs w:val="24"/>
          <w:vertAlign w:val="subscript"/>
        </w:rPr>
        <w:t>X</w:t>
      </w:r>
      <w:r w:rsidRPr="006749E9">
        <w:rPr>
          <w:rFonts w:ascii="Times New Roman" w:hAnsi="Times New Roman"/>
          <w:bCs/>
          <w:sz w:val="24"/>
          <w:szCs w:val="24"/>
        </w:rPr>
        <w:t xml:space="preserve"> emisijas, izmantojot kādu no turpmāk minētajiem tehniskajiem paņēmieniem vai to apvienojumu.</w:t>
      </w:r>
      <w:r w:rsidRPr="006749E9">
        <w:rPr>
          <w:rFonts w:ascii="Times New Roman" w:hAnsi="Times New Roman"/>
          <w:bCs/>
          <w:sz w:val="24"/>
          <w:szCs w:val="24"/>
        </w:rPr>
        <w:tab/>
      </w:r>
    </w:p>
    <w:p w:rsidR="003D3900" w:rsidRDefault="003D3900" w:rsidP="0092639E">
      <w:pPr>
        <w:tabs>
          <w:tab w:val="left" w:pos="4608"/>
        </w:tabs>
        <w:spacing w:after="0" w:line="240" w:lineRule="auto"/>
        <w:jc w:val="both"/>
        <w:rPr>
          <w:rFonts w:ascii="Times New Roman" w:hAnsi="Times New Roman"/>
          <w:bCs/>
          <w:sz w:val="24"/>
          <w:szCs w:val="24"/>
        </w:rPr>
      </w:pPr>
    </w:p>
    <w:p w:rsidR="003D3900" w:rsidRPr="0092639E" w:rsidRDefault="003D3900" w:rsidP="0092639E">
      <w:pPr>
        <w:tabs>
          <w:tab w:val="left" w:pos="4608"/>
        </w:tabs>
        <w:spacing w:after="0" w:line="240" w:lineRule="auto"/>
        <w:jc w:val="center"/>
        <w:rPr>
          <w:rFonts w:ascii="Times New Roman" w:hAnsi="Times New Roman"/>
          <w:b/>
          <w:bCs/>
          <w:sz w:val="24"/>
          <w:szCs w:val="24"/>
        </w:rPr>
      </w:pPr>
      <w:r w:rsidRPr="0092639E">
        <w:rPr>
          <w:rFonts w:ascii="Times New Roman" w:hAnsi="Times New Roman"/>
          <w:b/>
          <w:bCs/>
          <w:sz w:val="24"/>
          <w:szCs w:val="24"/>
        </w:rPr>
        <w:t>Tehniskie paņēmieni un to piemērojamība</w:t>
      </w:r>
    </w:p>
    <w:p w:rsidR="003D3900" w:rsidRDefault="003D3900" w:rsidP="0092639E">
      <w:pPr>
        <w:tabs>
          <w:tab w:val="left" w:pos="4608"/>
        </w:tabs>
        <w:spacing w:after="0" w:line="240" w:lineRule="auto"/>
        <w:jc w:val="right"/>
        <w:rPr>
          <w:rFonts w:ascii="Times New Roman" w:hAnsi="Times New Roman"/>
          <w:b/>
          <w:bCs/>
          <w:sz w:val="24"/>
          <w:szCs w:val="24"/>
        </w:rPr>
      </w:pPr>
      <w:r w:rsidRPr="0092639E">
        <w:rPr>
          <w:rFonts w:ascii="Times New Roman" w:hAnsi="Times New Roman"/>
          <w:b/>
          <w:bCs/>
          <w:sz w:val="24"/>
          <w:szCs w:val="24"/>
        </w:rPr>
        <w:t>4</w:t>
      </w:r>
      <w:r>
        <w:rPr>
          <w:rFonts w:ascii="Times New Roman" w:hAnsi="Times New Roman"/>
          <w:b/>
          <w:bCs/>
          <w:sz w:val="24"/>
          <w:szCs w:val="24"/>
        </w:rPr>
        <w:t>3</w:t>
      </w:r>
      <w:r w:rsidRPr="0092639E">
        <w:rPr>
          <w:rFonts w:ascii="Times New Roman" w:hAnsi="Times New Roman"/>
          <w:b/>
          <w:bCs/>
          <w:sz w:val="24"/>
          <w:szCs w:val="24"/>
        </w:rPr>
        <w:t xml:space="preserve">.tabula </w:t>
      </w:r>
    </w:p>
    <w:p w:rsidR="003D3900" w:rsidRDefault="003D3900" w:rsidP="0092639E">
      <w:pPr>
        <w:tabs>
          <w:tab w:val="left" w:pos="4608"/>
        </w:tabs>
        <w:spacing w:after="0" w:line="240" w:lineRule="auto"/>
        <w:jc w:val="right"/>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3"/>
        <w:gridCol w:w="4112"/>
        <w:gridCol w:w="4442"/>
      </w:tblGrid>
      <w:tr w:rsidR="003D3900" w:rsidTr="001F3319">
        <w:tc>
          <w:tcPr>
            <w:tcW w:w="768" w:type="dxa"/>
          </w:tcPr>
          <w:p w:rsidR="003D3900" w:rsidRPr="001F3319" w:rsidRDefault="003D3900" w:rsidP="001F3319">
            <w:pPr>
              <w:tabs>
                <w:tab w:val="left" w:pos="4608"/>
              </w:tabs>
              <w:spacing w:after="0" w:line="240" w:lineRule="auto"/>
              <w:jc w:val="right"/>
              <w:rPr>
                <w:rFonts w:ascii="Times New Roman" w:hAnsi="Times New Roman"/>
                <w:b/>
                <w:sz w:val="24"/>
                <w:szCs w:val="24"/>
              </w:rPr>
            </w:pPr>
            <w:r w:rsidRPr="001F3319">
              <w:rPr>
                <w:rFonts w:ascii="Times New Roman" w:hAnsi="Times New Roman"/>
                <w:b/>
                <w:sz w:val="24"/>
                <w:szCs w:val="24"/>
              </w:rPr>
              <w:t xml:space="preserve">Nr. </w:t>
            </w:r>
          </w:p>
        </w:tc>
        <w:tc>
          <w:tcPr>
            <w:tcW w:w="4620" w:type="dxa"/>
          </w:tcPr>
          <w:p w:rsidR="003D3900" w:rsidRPr="001F3319" w:rsidRDefault="003D3900" w:rsidP="001F3319">
            <w:pPr>
              <w:tabs>
                <w:tab w:val="left" w:pos="4608"/>
              </w:tabs>
              <w:spacing w:after="0" w:line="240" w:lineRule="auto"/>
              <w:jc w:val="center"/>
              <w:rPr>
                <w:rFonts w:ascii="Times New Roman" w:hAnsi="Times New Roman"/>
                <w:b/>
                <w:sz w:val="24"/>
                <w:szCs w:val="24"/>
              </w:rPr>
            </w:pPr>
            <w:r w:rsidRPr="001F3319">
              <w:rPr>
                <w:rFonts w:ascii="Times New Roman" w:hAnsi="Times New Roman"/>
                <w:b/>
                <w:bCs/>
                <w:sz w:val="24"/>
                <w:szCs w:val="24"/>
              </w:rPr>
              <w:t>Tehniskais paņēmiens (</w:t>
            </w:r>
            <w:r w:rsidRPr="001F3319">
              <w:rPr>
                <w:rFonts w:ascii="Times New Roman" w:hAnsi="Times New Roman"/>
                <w:b/>
                <w:bCs/>
                <w:sz w:val="24"/>
                <w:szCs w:val="24"/>
                <w:vertAlign w:val="superscript"/>
              </w:rPr>
              <w:t>1</w:t>
            </w:r>
            <w:r w:rsidRPr="001F3319">
              <w:rPr>
                <w:rFonts w:ascii="Times New Roman" w:hAnsi="Times New Roman"/>
                <w:b/>
                <w:bCs/>
                <w:sz w:val="24"/>
                <w:szCs w:val="24"/>
              </w:rPr>
              <w:t>)</w:t>
            </w:r>
          </w:p>
        </w:tc>
        <w:tc>
          <w:tcPr>
            <w:tcW w:w="4950" w:type="dxa"/>
          </w:tcPr>
          <w:p w:rsidR="003D3900" w:rsidRPr="001F3319" w:rsidRDefault="003D3900" w:rsidP="001F3319">
            <w:pPr>
              <w:tabs>
                <w:tab w:val="left" w:pos="4608"/>
              </w:tabs>
              <w:spacing w:after="0" w:line="240" w:lineRule="auto"/>
              <w:jc w:val="center"/>
              <w:rPr>
                <w:rFonts w:ascii="Times New Roman" w:hAnsi="Times New Roman"/>
                <w:b/>
                <w:sz w:val="24"/>
                <w:szCs w:val="24"/>
              </w:rPr>
            </w:pPr>
            <w:r w:rsidRPr="001F3319">
              <w:rPr>
                <w:rFonts w:ascii="Times New Roman" w:hAnsi="Times New Roman"/>
                <w:b/>
                <w:bCs/>
                <w:sz w:val="24"/>
                <w:szCs w:val="24"/>
              </w:rPr>
              <w:t>Piemērojamība</w:t>
            </w:r>
          </w:p>
        </w:tc>
      </w:tr>
      <w:tr w:rsidR="003D3900" w:rsidTr="001F3319">
        <w:tc>
          <w:tcPr>
            <w:tcW w:w="768" w:type="dxa"/>
          </w:tcPr>
          <w:p w:rsidR="003D3900" w:rsidRPr="001F3319" w:rsidRDefault="003D3900" w:rsidP="001F3319">
            <w:pPr>
              <w:tabs>
                <w:tab w:val="left" w:pos="4608"/>
              </w:tabs>
              <w:spacing w:after="0" w:line="240" w:lineRule="auto"/>
              <w:jc w:val="right"/>
              <w:rPr>
                <w:rFonts w:ascii="Times New Roman" w:hAnsi="Times New Roman"/>
                <w:sz w:val="24"/>
                <w:szCs w:val="24"/>
              </w:rPr>
            </w:pPr>
            <w:r w:rsidRPr="001F3319">
              <w:rPr>
                <w:rFonts w:ascii="Times New Roman" w:hAnsi="Times New Roman"/>
                <w:sz w:val="24"/>
                <w:szCs w:val="24"/>
              </w:rPr>
              <w:t xml:space="preserve">1. </w:t>
            </w:r>
          </w:p>
        </w:tc>
        <w:tc>
          <w:tcPr>
            <w:tcW w:w="4620" w:type="dxa"/>
          </w:tcPr>
          <w:p w:rsidR="003D3900" w:rsidRPr="001F3319" w:rsidRDefault="003D3900" w:rsidP="001F3319">
            <w:pPr>
              <w:tabs>
                <w:tab w:val="left" w:pos="4608"/>
              </w:tabs>
              <w:spacing w:after="0" w:line="240" w:lineRule="auto"/>
              <w:rPr>
                <w:rFonts w:ascii="Times New Roman" w:hAnsi="Times New Roman"/>
                <w:b/>
                <w:sz w:val="24"/>
                <w:szCs w:val="24"/>
              </w:rPr>
            </w:pPr>
            <w:r w:rsidRPr="001F3319">
              <w:rPr>
                <w:rFonts w:ascii="Times New Roman" w:hAnsi="Times New Roman"/>
                <w:sz w:val="24"/>
                <w:szCs w:val="24"/>
              </w:rPr>
              <w:t>Sausā vai pussausā gāzu attīrīšana apvienojumā ar filtrēšanas sistēmu</w:t>
            </w:r>
          </w:p>
        </w:tc>
        <w:tc>
          <w:tcPr>
            <w:tcW w:w="4950" w:type="dxa"/>
          </w:tcPr>
          <w:p w:rsidR="003D3900" w:rsidRPr="001F3319" w:rsidRDefault="003D3900" w:rsidP="001F3319">
            <w:pPr>
              <w:tabs>
                <w:tab w:val="left" w:pos="4608"/>
              </w:tabs>
              <w:spacing w:after="0" w:line="240" w:lineRule="auto"/>
              <w:jc w:val="both"/>
              <w:rPr>
                <w:rFonts w:ascii="Times New Roman" w:hAnsi="Times New Roman"/>
                <w:b/>
                <w:sz w:val="24"/>
                <w:szCs w:val="24"/>
              </w:rPr>
            </w:pPr>
            <w:r w:rsidRPr="001F3319">
              <w:rPr>
                <w:rFonts w:ascii="Times New Roman" w:hAnsi="Times New Roman"/>
                <w:sz w:val="24"/>
                <w:szCs w:val="24"/>
              </w:rPr>
              <w:t>Tehniskais paņēmiens ir vispārīgi piemērojams.</w:t>
            </w:r>
          </w:p>
        </w:tc>
      </w:tr>
      <w:tr w:rsidR="003D3900" w:rsidTr="001F3319">
        <w:tc>
          <w:tcPr>
            <w:tcW w:w="768" w:type="dxa"/>
          </w:tcPr>
          <w:p w:rsidR="003D3900" w:rsidRPr="001F3319" w:rsidRDefault="003D3900" w:rsidP="001F3319">
            <w:pPr>
              <w:tabs>
                <w:tab w:val="left" w:pos="4608"/>
              </w:tabs>
              <w:spacing w:after="0" w:line="240" w:lineRule="auto"/>
              <w:jc w:val="right"/>
              <w:rPr>
                <w:rFonts w:ascii="Times New Roman" w:hAnsi="Times New Roman"/>
                <w:sz w:val="24"/>
                <w:szCs w:val="24"/>
              </w:rPr>
            </w:pPr>
            <w:r w:rsidRPr="001F3319">
              <w:rPr>
                <w:rFonts w:ascii="Times New Roman" w:hAnsi="Times New Roman"/>
                <w:sz w:val="24"/>
                <w:szCs w:val="24"/>
              </w:rPr>
              <w:t xml:space="preserve">2. </w:t>
            </w:r>
          </w:p>
        </w:tc>
        <w:tc>
          <w:tcPr>
            <w:tcW w:w="4620" w:type="dxa"/>
          </w:tcPr>
          <w:p w:rsidR="003D3900" w:rsidRPr="001F3319" w:rsidRDefault="003D3900" w:rsidP="001F3319">
            <w:pPr>
              <w:tabs>
                <w:tab w:val="left" w:pos="4608"/>
              </w:tabs>
              <w:spacing w:after="0" w:line="240" w:lineRule="auto"/>
              <w:rPr>
                <w:rFonts w:ascii="Times New Roman" w:hAnsi="Times New Roman"/>
                <w:sz w:val="24"/>
                <w:szCs w:val="24"/>
              </w:rPr>
            </w:pPr>
            <w:r w:rsidRPr="001F3319">
              <w:rPr>
                <w:rFonts w:ascii="Times New Roman" w:hAnsi="Times New Roman"/>
                <w:sz w:val="24"/>
                <w:szCs w:val="24"/>
              </w:rPr>
              <w:t>Sēra satura samazināšana līdz minimumam šihtas sagatavošanā un sēra bilances optimizēšana</w:t>
            </w:r>
          </w:p>
        </w:tc>
        <w:tc>
          <w:tcPr>
            <w:tcW w:w="4950" w:type="dxa"/>
          </w:tcPr>
          <w:p w:rsidR="003D3900" w:rsidRPr="001F3319" w:rsidRDefault="003D3900" w:rsidP="001F3319">
            <w:pPr>
              <w:tabs>
                <w:tab w:val="left" w:pos="4608"/>
              </w:tabs>
              <w:spacing w:after="0" w:line="240" w:lineRule="auto"/>
              <w:jc w:val="both"/>
              <w:rPr>
                <w:rFonts w:ascii="Times New Roman" w:hAnsi="Times New Roman"/>
                <w:sz w:val="24"/>
                <w:szCs w:val="24"/>
              </w:rPr>
            </w:pPr>
            <w:r w:rsidRPr="001F3319">
              <w:rPr>
                <w:rFonts w:ascii="Times New Roman" w:hAnsi="Times New Roman"/>
                <w:sz w:val="24"/>
                <w:szCs w:val="24"/>
              </w:rPr>
              <w:t xml:space="preserve">Sēra satura samazināšana līdz minimumam šihtas sagatavošanā ir vispārīgi piemērojama, ievērojot stikla gala izstrādājuma kvalitātes prasību noteiktos ierobežojumus. </w:t>
            </w:r>
          </w:p>
          <w:p w:rsidR="003D3900" w:rsidRPr="001F3319" w:rsidRDefault="003D3900" w:rsidP="001F3319">
            <w:pPr>
              <w:tabs>
                <w:tab w:val="left" w:pos="4608"/>
              </w:tabs>
              <w:spacing w:after="0" w:line="240" w:lineRule="auto"/>
              <w:jc w:val="both"/>
              <w:rPr>
                <w:rFonts w:ascii="Times New Roman" w:hAnsi="Times New Roman"/>
                <w:sz w:val="24"/>
                <w:szCs w:val="24"/>
              </w:rPr>
            </w:pPr>
            <w:r w:rsidRPr="001F3319">
              <w:rPr>
                <w:rFonts w:ascii="Times New Roman" w:hAnsi="Times New Roman"/>
                <w:sz w:val="24"/>
                <w:szCs w:val="24"/>
              </w:rPr>
              <w:t>Lai varētu izmantot sēra bilances optimizēšanas tehnisko paņēmienu, ir nepieciešams rast kompromisa risinājumu starp SO</w:t>
            </w:r>
            <w:r w:rsidRPr="001F3319">
              <w:rPr>
                <w:rFonts w:ascii="Times New Roman" w:hAnsi="Times New Roman"/>
                <w:sz w:val="24"/>
                <w:szCs w:val="24"/>
                <w:vertAlign w:val="subscript"/>
              </w:rPr>
              <w:t>x</w:t>
            </w:r>
            <w:r w:rsidRPr="001F3319">
              <w:rPr>
                <w:rFonts w:ascii="Times New Roman" w:hAnsi="Times New Roman"/>
                <w:sz w:val="24"/>
                <w:szCs w:val="24"/>
              </w:rPr>
              <w:t xml:space="preserve"> emisiju mazināšanu un cieto atkritumu apsaimniekošanu (izfiltrētie putekļi).</w:t>
            </w:r>
          </w:p>
        </w:tc>
      </w:tr>
      <w:tr w:rsidR="003D3900" w:rsidTr="001F3319">
        <w:tc>
          <w:tcPr>
            <w:tcW w:w="768" w:type="dxa"/>
          </w:tcPr>
          <w:p w:rsidR="003D3900" w:rsidRPr="001F3319" w:rsidRDefault="003D3900" w:rsidP="001F3319">
            <w:pPr>
              <w:tabs>
                <w:tab w:val="left" w:pos="4608"/>
              </w:tabs>
              <w:spacing w:after="0" w:line="240" w:lineRule="auto"/>
              <w:jc w:val="right"/>
              <w:rPr>
                <w:rFonts w:ascii="Times New Roman" w:hAnsi="Times New Roman"/>
                <w:sz w:val="24"/>
                <w:szCs w:val="24"/>
              </w:rPr>
            </w:pPr>
            <w:r w:rsidRPr="001F3319">
              <w:rPr>
                <w:rFonts w:ascii="Times New Roman" w:hAnsi="Times New Roman"/>
                <w:sz w:val="24"/>
                <w:szCs w:val="24"/>
              </w:rPr>
              <w:t xml:space="preserve">3. </w:t>
            </w:r>
          </w:p>
        </w:tc>
        <w:tc>
          <w:tcPr>
            <w:tcW w:w="4620" w:type="dxa"/>
          </w:tcPr>
          <w:p w:rsidR="003D3900" w:rsidRPr="001F3319" w:rsidRDefault="003D3900" w:rsidP="001F3319">
            <w:pPr>
              <w:tabs>
                <w:tab w:val="left" w:pos="4608"/>
              </w:tabs>
              <w:spacing w:after="0" w:line="240" w:lineRule="auto"/>
              <w:rPr>
                <w:rFonts w:ascii="Times New Roman" w:hAnsi="Times New Roman"/>
                <w:sz w:val="24"/>
                <w:szCs w:val="24"/>
              </w:rPr>
            </w:pPr>
            <w:r w:rsidRPr="001F3319">
              <w:rPr>
                <w:rFonts w:ascii="Times New Roman" w:hAnsi="Times New Roman"/>
                <w:sz w:val="24"/>
                <w:szCs w:val="24"/>
              </w:rPr>
              <w:t>Kurināmā ar zemu sēra saturu izmantošana</w:t>
            </w:r>
          </w:p>
        </w:tc>
        <w:tc>
          <w:tcPr>
            <w:tcW w:w="4950" w:type="dxa"/>
          </w:tcPr>
          <w:p w:rsidR="003D3900" w:rsidRPr="001F3319" w:rsidRDefault="003D3900" w:rsidP="001F3319">
            <w:pPr>
              <w:tabs>
                <w:tab w:val="left" w:pos="4608"/>
              </w:tabs>
              <w:spacing w:after="0" w:line="240" w:lineRule="auto"/>
              <w:jc w:val="both"/>
              <w:rPr>
                <w:rFonts w:ascii="Times New Roman" w:hAnsi="Times New Roman"/>
                <w:sz w:val="24"/>
                <w:szCs w:val="24"/>
              </w:rPr>
            </w:pPr>
            <w:r w:rsidRPr="001F3319">
              <w:rPr>
                <w:rFonts w:ascii="Times New Roman" w:hAnsi="Times New Roman"/>
                <w:sz w:val="24"/>
                <w:szCs w:val="24"/>
              </w:rPr>
              <w:t>Piemērojamību var ierobežot sarežģījumi, kas saistīti ar zema sēra satura kurināmā pieejamību, un to var ietekmēt dalībvalsts enerģētikas politika.</w:t>
            </w:r>
          </w:p>
        </w:tc>
      </w:tr>
      <w:tr w:rsidR="003D3900" w:rsidTr="001F3319">
        <w:tc>
          <w:tcPr>
            <w:tcW w:w="10338" w:type="dxa"/>
            <w:gridSpan w:val="3"/>
          </w:tcPr>
          <w:p w:rsidR="003D3900" w:rsidRPr="001F3319" w:rsidRDefault="003D3900" w:rsidP="004133DE">
            <w:pPr>
              <w:tabs>
                <w:tab w:val="left" w:pos="4608"/>
              </w:tabs>
              <w:spacing w:after="0" w:line="240" w:lineRule="auto"/>
              <w:rPr>
                <w:rFonts w:ascii="Times New Roman" w:hAnsi="Times New Roman"/>
                <w:sz w:val="24"/>
                <w:szCs w:val="24"/>
              </w:rPr>
            </w:pPr>
            <w:r w:rsidRPr="004133DE">
              <w:rPr>
                <w:rFonts w:ascii="Times New Roman" w:hAnsi="Times New Roman"/>
                <w:sz w:val="20"/>
                <w:szCs w:val="20"/>
              </w:rPr>
              <w:t>(</w:t>
            </w:r>
            <w:r w:rsidRPr="004133DE">
              <w:rPr>
                <w:rFonts w:ascii="Times New Roman" w:hAnsi="Times New Roman"/>
                <w:sz w:val="20"/>
                <w:szCs w:val="20"/>
                <w:vertAlign w:val="superscript"/>
              </w:rPr>
              <w:t>1</w:t>
            </w:r>
            <w:r w:rsidRPr="004133DE">
              <w:rPr>
                <w:rFonts w:ascii="Times New Roman" w:hAnsi="Times New Roman"/>
                <w:sz w:val="20"/>
                <w:szCs w:val="20"/>
              </w:rPr>
              <w:t>) Tehniskie paņēmieni aprakstīti 13.1.3. nodaļā.</w:t>
            </w:r>
          </w:p>
        </w:tc>
      </w:tr>
    </w:tbl>
    <w:p w:rsidR="003D3900" w:rsidRPr="0092639E" w:rsidRDefault="003D3900" w:rsidP="0092639E">
      <w:pPr>
        <w:tabs>
          <w:tab w:val="left" w:pos="4608"/>
        </w:tabs>
        <w:spacing w:after="0" w:line="240" w:lineRule="auto"/>
        <w:jc w:val="right"/>
        <w:rPr>
          <w:rFonts w:ascii="Times New Roman" w:hAnsi="Times New Roman"/>
          <w:b/>
          <w:sz w:val="24"/>
          <w:szCs w:val="24"/>
        </w:rPr>
      </w:pPr>
    </w:p>
    <w:p w:rsidR="003D3900" w:rsidRDefault="003D3900" w:rsidP="002936B5">
      <w:pPr>
        <w:autoSpaceDE w:val="0"/>
        <w:autoSpaceDN w:val="0"/>
        <w:adjustRightInd w:val="0"/>
        <w:spacing w:after="0" w:line="240" w:lineRule="auto"/>
        <w:jc w:val="center"/>
        <w:rPr>
          <w:rFonts w:ascii="Times New Roman" w:hAnsi="Times New Roman"/>
          <w:b/>
          <w:bCs/>
          <w:color w:val="000000"/>
          <w:sz w:val="24"/>
          <w:szCs w:val="24"/>
        </w:rPr>
      </w:pPr>
      <w:r w:rsidRPr="002936B5">
        <w:rPr>
          <w:rFonts w:ascii="Times New Roman" w:hAnsi="Times New Roman"/>
          <w:b/>
          <w:bCs/>
          <w:color w:val="000000"/>
          <w:sz w:val="24"/>
          <w:szCs w:val="24"/>
        </w:rPr>
        <w:t>LPTP-SEL kausēšanas krāsns SOx  emisijām lokšņu stikla ražošanas nozarē</w:t>
      </w:r>
    </w:p>
    <w:p w:rsidR="003D3900" w:rsidRDefault="003D3900" w:rsidP="002936B5">
      <w:pPr>
        <w:autoSpaceDE w:val="0"/>
        <w:autoSpaceDN w:val="0"/>
        <w:adjustRightInd w:val="0"/>
        <w:spacing w:after="0" w:line="240" w:lineRule="auto"/>
        <w:jc w:val="right"/>
        <w:rPr>
          <w:rFonts w:ascii="Times New Roman" w:hAnsi="Times New Roman"/>
          <w:b/>
          <w:bCs/>
          <w:color w:val="000000"/>
          <w:sz w:val="24"/>
          <w:szCs w:val="24"/>
        </w:rPr>
      </w:pPr>
    </w:p>
    <w:p w:rsidR="003D3900" w:rsidRDefault="003D3900" w:rsidP="002936B5">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 xml:space="preserve">44.tabula </w:t>
      </w:r>
    </w:p>
    <w:p w:rsidR="003D3900" w:rsidRDefault="003D3900" w:rsidP="002936B5">
      <w:pPr>
        <w:autoSpaceDE w:val="0"/>
        <w:autoSpaceDN w:val="0"/>
        <w:adjustRightInd w:val="0"/>
        <w:spacing w:after="0" w:line="240" w:lineRule="auto"/>
        <w:jc w:val="right"/>
        <w:rPr>
          <w:rFonts w:ascii="Times New Roman" w:hAnsi="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5"/>
        <w:gridCol w:w="1874"/>
        <w:gridCol w:w="1948"/>
        <w:gridCol w:w="1864"/>
        <w:gridCol w:w="2876"/>
      </w:tblGrid>
      <w:tr w:rsidR="003D3900" w:rsidTr="001F3319">
        <w:tc>
          <w:tcPr>
            <w:tcW w:w="768" w:type="dxa"/>
            <w:vMerge w:val="restart"/>
          </w:tcPr>
          <w:p w:rsidR="003D3900" w:rsidRPr="001F3319" w:rsidRDefault="003D3900" w:rsidP="001F3319">
            <w:pPr>
              <w:autoSpaceDE w:val="0"/>
              <w:autoSpaceDN w:val="0"/>
              <w:adjustRightInd w:val="0"/>
              <w:spacing w:after="0" w:line="240" w:lineRule="auto"/>
              <w:jc w:val="right"/>
              <w:rPr>
                <w:rFonts w:ascii="Times New Roman" w:hAnsi="Times New Roman"/>
                <w:b/>
                <w:color w:val="000000"/>
                <w:sz w:val="24"/>
                <w:szCs w:val="24"/>
              </w:rPr>
            </w:pPr>
            <w:r w:rsidRPr="001F3319">
              <w:rPr>
                <w:rFonts w:ascii="Times New Roman" w:hAnsi="Times New Roman"/>
                <w:b/>
                <w:color w:val="000000"/>
                <w:sz w:val="24"/>
                <w:szCs w:val="24"/>
              </w:rPr>
              <w:t xml:space="preserve">Nr. </w:t>
            </w:r>
          </w:p>
        </w:tc>
        <w:tc>
          <w:tcPr>
            <w:tcW w:w="2079" w:type="dxa"/>
            <w:vMerge w:val="restart"/>
          </w:tcPr>
          <w:p w:rsidR="003D3900" w:rsidRPr="001F3319" w:rsidRDefault="003D3900" w:rsidP="001F3319">
            <w:pPr>
              <w:autoSpaceDE w:val="0"/>
              <w:autoSpaceDN w:val="0"/>
              <w:adjustRightInd w:val="0"/>
              <w:spacing w:after="0" w:line="240" w:lineRule="auto"/>
              <w:jc w:val="right"/>
              <w:rPr>
                <w:rFonts w:ascii="Times New Roman" w:hAnsi="Times New Roman"/>
                <w:b/>
                <w:color w:val="000000"/>
                <w:sz w:val="24"/>
                <w:szCs w:val="24"/>
              </w:rPr>
            </w:pPr>
            <w:r w:rsidRPr="001F3319">
              <w:rPr>
                <w:rFonts w:ascii="Times New Roman" w:hAnsi="Times New Roman"/>
                <w:b/>
                <w:bCs/>
                <w:sz w:val="24"/>
                <w:szCs w:val="24"/>
              </w:rPr>
              <w:t>Rādītājs</w:t>
            </w:r>
          </w:p>
        </w:tc>
        <w:tc>
          <w:tcPr>
            <w:tcW w:w="2079" w:type="dxa"/>
            <w:vMerge w:val="restart"/>
          </w:tcPr>
          <w:p w:rsidR="003D3900" w:rsidRPr="001F3319" w:rsidRDefault="003D3900" w:rsidP="001F3319">
            <w:pPr>
              <w:autoSpaceDE w:val="0"/>
              <w:autoSpaceDN w:val="0"/>
              <w:adjustRightInd w:val="0"/>
              <w:spacing w:after="0" w:line="240" w:lineRule="auto"/>
              <w:jc w:val="right"/>
              <w:rPr>
                <w:rFonts w:ascii="Times New Roman" w:hAnsi="Times New Roman"/>
                <w:b/>
                <w:color w:val="000000"/>
                <w:sz w:val="24"/>
                <w:szCs w:val="24"/>
              </w:rPr>
            </w:pPr>
            <w:r w:rsidRPr="001F3319">
              <w:rPr>
                <w:rFonts w:ascii="Times New Roman" w:hAnsi="Times New Roman"/>
                <w:b/>
                <w:bCs/>
                <w:sz w:val="24"/>
                <w:szCs w:val="24"/>
              </w:rPr>
              <w:t>Kurināmais</w:t>
            </w:r>
          </w:p>
        </w:tc>
        <w:tc>
          <w:tcPr>
            <w:tcW w:w="5412" w:type="dxa"/>
            <w:gridSpan w:val="2"/>
          </w:tcPr>
          <w:p w:rsidR="003D3900" w:rsidRPr="001F3319" w:rsidRDefault="003D3900" w:rsidP="001F3319">
            <w:pPr>
              <w:autoSpaceDE w:val="0"/>
              <w:autoSpaceDN w:val="0"/>
              <w:adjustRightInd w:val="0"/>
              <w:spacing w:after="0" w:line="240" w:lineRule="auto"/>
              <w:jc w:val="right"/>
              <w:rPr>
                <w:rFonts w:ascii="Times New Roman" w:hAnsi="Times New Roman"/>
                <w:b/>
                <w:color w:val="000000"/>
                <w:sz w:val="24"/>
                <w:szCs w:val="24"/>
              </w:rPr>
            </w:pPr>
            <w:r w:rsidRPr="001F3319">
              <w:rPr>
                <w:rFonts w:ascii="Times New Roman" w:hAnsi="Times New Roman"/>
                <w:b/>
                <w:bCs/>
                <w:sz w:val="24"/>
                <w:szCs w:val="24"/>
              </w:rPr>
              <w:t>LPTP-SEL С(</w:t>
            </w:r>
            <w:r w:rsidRPr="001F3319">
              <w:rPr>
                <w:rFonts w:ascii="Times New Roman" w:hAnsi="Times New Roman"/>
                <w:b/>
                <w:bCs/>
                <w:sz w:val="24"/>
                <w:szCs w:val="24"/>
                <w:vertAlign w:val="superscript"/>
              </w:rPr>
              <w:t>1</w:t>
            </w:r>
            <w:r w:rsidRPr="001F3319">
              <w:rPr>
                <w:rFonts w:ascii="Times New Roman" w:hAnsi="Times New Roman"/>
                <w:b/>
                <w:bCs/>
                <w:sz w:val="24"/>
                <w:szCs w:val="24"/>
              </w:rPr>
              <w:t>)</w:t>
            </w:r>
          </w:p>
        </w:tc>
      </w:tr>
      <w:tr w:rsidR="003D3900" w:rsidTr="001F3319">
        <w:tc>
          <w:tcPr>
            <w:tcW w:w="768" w:type="dxa"/>
            <w:vMerge/>
          </w:tcPr>
          <w:p w:rsidR="003D3900" w:rsidRPr="001F3319" w:rsidRDefault="003D3900" w:rsidP="001F3319">
            <w:pPr>
              <w:autoSpaceDE w:val="0"/>
              <w:autoSpaceDN w:val="0"/>
              <w:adjustRightInd w:val="0"/>
              <w:spacing w:after="0" w:line="240" w:lineRule="auto"/>
              <w:jc w:val="center"/>
              <w:rPr>
                <w:rFonts w:ascii="Times New Roman" w:hAnsi="Times New Roman"/>
                <w:b/>
                <w:color w:val="000000"/>
                <w:sz w:val="24"/>
                <w:szCs w:val="24"/>
              </w:rPr>
            </w:pPr>
          </w:p>
        </w:tc>
        <w:tc>
          <w:tcPr>
            <w:tcW w:w="2079" w:type="dxa"/>
            <w:vMerge/>
          </w:tcPr>
          <w:p w:rsidR="003D3900" w:rsidRPr="001F3319" w:rsidRDefault="003D3900" w:rsidP="001F3319">
            <w:pPr>
              <w:autoSpaceDE w:val="0"/>
              <w:autoSpaceDN w:val="0"/>
              <w:adjustRightInd w:val="0"/>
              <w:spacing w:after="0" w:line="240" w:lineRule="auto"/>
              <w:jc w:val="right"/>
              <w:rPr>
                <w:rFonts w:ascii="Times New Roman" w:hAnsi="Times New Roman"/>
                <w:b/>
                <w:color w:val="000000"/>
                <w:sz w:val="24"/>
                <w:szCs w:val="24"/>
              </w:rPr>
            </w:pPr>
          </w:p>
        </w:tc>
        <w:tc>
          <w:tcPr>
            <w:tcW w:w="2079" w:type="dxa"/>
            <w:vMerge/>
          </w:tcPr>
          <w:p w:rsidR="003D3900" w:rsidRPr="001F3319" w:rsidRDefault="003D3900" w:rsidP="001F3319">
            <w:pPr>
              <w:autoSpaceDE w:val="0"/>
              <w:autoSpaceDN w:val="0"/>
              <w:adjustRightInd w:val="0"/>
              <w:spacing w:after="0" w:line="240" w:lineRule="auto"/>
              <w:jc w:val="right"/>
              <w:rPr>
                <w:rFonts w:ascii="Times New Roman" w:hAnsi="Times New Roman"/>
                <w:b/>
                <w:color w:val="000000"/>
                <w:sz w:val="24"/>
                <w:szCs w:val="24"/>
              </w:rPr>
            </w:pPr>
          </w:p>
        </w:tc>
        <w:tc>
          <w:tcPr>
            <w:tcW w:w="2079" w:type="dxa"/>
          </w:tcPr>
          <w:p w:rsidR="003D3900" w:rsidRPr="001F3319" w:rsidRDefault="003D3900" w:rsidP="001F3319">
            <w:pPr>
              <w:autoSpaceDE w:val="0"/>
              <w:autoSpaceDN w:val="0"/>
              <w:adjustRightInd w:val="0"/>
              <w:spacing w:after="0" w:line="240" w:lineRule="auto"/>
              <w:jc w:val="right"/>
              <w:rPr>
                <w:rFonts w:ascii="Times New Roman" w:hAnsi="Times New Roman"/>
                <w:b/>
                <w:color w:val="000000"/>
                <w:sz w:val="24"/>
                <w:szCs w:val="24"/>
              </w:rPr>
            </w:pPr>
            <w:r w:rsidRPr="001F3319">
              <w:rPr>
                <w:rFonts w:ascii="Times New Roman" w:hAnsi="Times New Roman"/>
                <w:sz w:val="24"/>
                <w:szCs w:val="24"/>
              </w:rPr>
              <w:t>mg/Nm</w:t>
            </w:r>
            <w:r w:rsidRPr="001F3319">
              <w:rPr>
                <w:rFonts w:ascii="Times New Roman" w:hAnsi="Times New Roman"/>
                <w:sz w:val="24"/>
                <w:szCs w:val="24"/>
                <w:vertAlign w:val="superscript"/>
              </w:rPr>
              <w:t>3</w:t>
            </w:r>
          </w:p>
        </w:tc>
        <w:tc>
          <w:tcPr>
            <w:tcW w:w="3333" w:type="dxa"/>
          </w:tcPr>
          <w:p w:rsidR="003D3900" w:rsidRPr="001F3319" w:rsidRDefault="003D3900" w:rsidP="001F3319">
            <w:pPr>
              <w:autoSpaceDE w:val="0"/>
              <w:autoSpaceDN w:val="0"/>
              <w:adjustRightInd w:val="0"/>
              <w:spacing w:after="0" w:line="240" w:lineRule="auto"/>
              <w:jc w:val="right"/>
              <w:rPr>
                <w:rFonts w:ascii="Times New Roman" w:hAnsi="Times New Roman"/>
                <w:b/>
                <w:color w:val="000000"/>
                <w:sz w:val="24"/>
                <w:szCs w:val="24"/>
              </w:rPr>
            </w:pPr>
            <w:r w:rsidRPr="001F3319">
              <w:rPr>
                <w:rFonts w:ascii="Times New Roman" w:hAnsi="Times New Roman"/>
                <w:sz w:val="24"/>
                <w:szCs w:val="24"/>
              </w:rPr>
              <w:t>Kg uz tonnu izkausēta stikla(</w:t>
            </w:r>
            <w:r w:rsidRPr="001F3319">
              <w:rPr>
                <w:rFonts w:ascii="Times New Roman" w:hAnsi="Times New Roman"/>
                <w:sz w:val="24"/>
                <w:szCs w:val="24"/>
                <w:vertAlign w:val="superscript"/>
              </w:rPr>
              <w:t>2</w:t>
            </w:r>
            <w:r w:rsidRPr="001F3319">
              <w:rPr>
                <w:rFonts w:ascii="Times New Roman" w:hAnsi="Times New Roman"/>
                <w:sz w:val="24"/>
                <w:szCs w:val="24"/>
              </w:rPr>
              <w:t>)</w:t>
            </w:r>
          </w:p>
        </w:tc>
      </w:tr>
      <w:tr w:rsidR="003D3900" w:rsidTr="001F3319">
        <w:tc>
          <w:tcPr>
            <w:tcW w:w="768" w:type="dxa"/>
          </w:tcPr>
          <w:p w:rsidR="003D3900" w:rsidRPr="001F3319" w:rsidRDefault="003D3900" w:rsidP="001F3319">
            <w:pPr>
              <w:autoSpaceDE w:val="0"/>
              <w:autoSpaceDN w:val="0"/>
              <w:adjustRightInd w:val="0"/>
              <w:spacing w:after="0" w:line="240" w:lineRule="auto"/>
              <w:jc w:val="center"/>
              <w:rPr>
                <w:rFonts w:ascii="Times New Roman" w:hAnsi="Times New Roman"/>
                <w:b/>
                <w:color w:val="000000"/>
                <w:sz w:val="24"/>
                <w:szCs w:val="24"/>
              </w:rPr>
            </w:pPr>
            <w:r w:rsidRPr="001F3319">
              <w:rPr>
                <w:rFonts w:ascii="Times New Roman" w:hAnsi="Times New Roman"/>
                <w:b/>
                <w:color w:val="000000"/>
                <w:sz w:val="24"/>
                <w:szCs w:val="24"/>
              </w:rPr>
              <w:t xml:space="preserve">1. </w:t>
            </w:r>
          </w:p>
        </w:tc>
        <w:tc>
          <w:tcPr>
            <w:tcW w:w="2079" w:type="dxa"/>
          </w:tcPr>
          <w:p w:rsidR="003D3900" w:rsidRPr="001F3319" w:rsidRDefault="003D3900" w:rsidP="001F3319">
            <w:pPr>
              <w:autoSpaceDE w:val="0"/>
              <w:autoSpaceDN w:val="0"/>
              <w:adjustRightInd w:val="0"/>
              <w:spacing w:after="0" w:line="240" w:lineRule="auto"/>
              <w:jc w:val="right"/>
              <w:rPr>
                <w:rFonts w:ascii="Times New Roman" w:hAnsi="Times New Roman"/>
                <w:b/>
                <w:color w:val="000000"/>
                <w:sz w:val="24"/>
                <w:szCs w:val="24"/>
              </w:rPr>
            </w:pPr>
            <w:r w:rsidRPr="001F3319">
              <w:rPr>
                <w:rFonts w:ascii="Times New Roman" w:hAnsi="Times New Roman"/>
                <w:sz w:val="24"/>
                <w:szCs w:val="24"/>
              </w:rPr>
              <w:t>S0x, ko izsaka kā S0</w:t>
            </w:r>
            <w:r w:rsidRPr="001F3319">
              <w:rPr>
                <w:rFonts w:ascii="Times New Roman" w:hAnsi="Times New Roman"/>
                <w:sz w:val="24"/>
                <w:szCs w:val="24"/>
                <w:vertAlign w:val="subscript"/>
              </w:rPr>
              <w:t>2</w:t>
            </w:r>
          </w:p>
        </w:tc>
        <w:tc>
          <w:tcPr>
            <w:tcW w:w="2079" w:type="dxa"/>
          </w:tcPr>
          <w:p w:rsidR="003D3900" w:rsidRPr="001F3319" w:rsidRDefault="003D3900" w:rsidP="001F3319">
            <w:pPr>
              <w:autoSpaceDE w:val="0"/>
              <w:autoSpaceDN w:val="0"/>
              <w:adjustRightInd w:val="0"/>
              <w:spacing w:after="0" w:line="240" w:lineRule="auto"/>
              <w:jc w:val="right"/>
              <w:rPr>
                <w:rFonts w:ascii="Times New Roman" w:hAnsi="Times New Roman"/>
                <w:b/>
                <w:color w:val="000000"/>
                <w:sz w:val="24"/>
                <w:szCs w:val="24"/>
              </w:rPr>
            </w:pPr>
            <w:r w:rsidRPr="001F3319">
              <w:rPr>
                <w:rFonts w:ascii="Times New Roman" w:hAnsi="Times New Roman"/>
                <w:sz w:val="24"/>
                <w:szCs w:val="24"/>
              </w:rPr>
              <w:t xml:space="preserve">Dabasgāze  </w:t>
            </w:r>
          </w:p>
        </w:tc>
        <w:tc>
          <w:tcPr>
            <w:tcW w:w="2079" w:type="dxa"/>
          </w:tcPr>
          <w:p w:rsidR="003D3900" w:rsidRPr="001F3319" w:rsidRDefault="003D3900" w:rsidP="001F3319">
            <w:pPr>
              <w:autoSpaceDE w:val="0"/>
              <w:autoSpaceDN w:val="0"/>
              <w:adjustRightInd w:val="0"/>
              <w:spacing w:after="0" w:line="240" w:lineRule="auto"/>
              <w:jc w:val="right"/>
              <w:rPr>
                <w:rFonts w:ascii="Times New Roman" w:hAnsi="Times New Roman"/>
                <w:sz w:val="24"/>
                <w:szCs w:val="24"/>
              </w:rPr>
            </w:pPr>
            <w:r w:rsidRPr="001F3319">
              <w:rPr>
                <w:rFonts w:ascii="Times New Roman" w:hAnsi="Times New Roman"/>
                <w:sz w:val="24"/>
                <w:szCs w:val="24"/>
              </w:rPr>
              <w:t>&lt;300-500</w:t>
            </w:r>
          </w:p>
        </w:tc>
        <w:tc>
          <w:tcPr>
            <w:tcW w:w="3333" w:type="dxa"/>
          </w:tcPr>
          <w:p w:rsidR="003D3900" w:rsidRPr="001F3319" w:rsidRDefault="003D3900" w:rsidP="001F3319">
            <w:pPr>
              <w:autoSpaceDE w:val="0"/>
              <w:autoSpaceDN w:val="0"/>
              <w:adjustRightInd w:val="0"/>
              <w:spacing w:after="0" w:line="240" w:lineRule="auto"/>
              <w:jc w:val="right"/>
              <w:rPr>
                <w:rFonts w:ascii="Times New Roman" w:hAnsi="Times New Roman"/>
                <w:sz w:val="24"/>
                <w:szCs w:val="24"/>
              </w:rPr>
            </w:pPr>
            <w:r w:rsidRPr="001F3319">
              <w:rPr>
                <w:rFonts w:ascii="Times New Roman" w:hAnsi="Times New Roman"/>
                <w:sz w:val="24"/>
                <w:szCs w:val="24"/>
              </w:rPr>
              <w:t>&lt;0,75-1,25</w:t>
            </w:r>
          </w:p>
        </w:tc>
      </w:tr>
      <w:tr w:rsidR="003D3900" w:rsidTr="001F3319">
        <w:tc>
          <w:tcPr>
            <w:tcW w:w="768" w:type="dxa"/>
          </w:tcPr>
          <w:p w:rsidR="003D3900" w:rsidRPr="001F3319" w:rsidRDefault="003D3900" w:rsidP="001F3319">
            <w:pPr>
              <w:autoSpaceDE w:val="0"/>
              <w:autoSpaceDN w:val="0"/>
              <w:adjustRightInd w:val="0"/>
              <w:spacing w:after="0" w:line="240" w:lineRule="auto"/>
              <w:jc w:val="center"/>
              <w:rPr>
                <w:rFonts w:ascii="Times New Roman" w:hAnsi="Times New Roman"/>
                <w:b/>
                <w:color w:val="000000"/>
                <w:sz w:val="24"/>
                <w:szCs w:val="24"/>
              </w:rPr>
            </w:pPr>
          </w:p>
        </w:tc>
        <w:tc>
          <w:tcPr>
            <w:tcW w:w="2079" w:type="dxa"/>
          </w:tcPr>
          <w:p w:rsidR="003D3900" w:rsidRPr="001F3319" w:rsidRDefault="003D3900" w:rsidP="001F3319">
            <w:pPr>
              <w:autoSpaceDE w:val="0"/>
              <w:autoSpaceDN w:val="0"/>
              <w:adjustRightInd w:val="0"/>
              <w:spacing w:after="0" w:line="240" w:lineRule="auto"/>
              <w:jc w:val="right"/>
              <w:rPr>
                <w:rFonts w:ascii="Times New Roman" w:hAnsi="Times New Roman"/>
                <w:sz w:val="24"/>
                <w:szCs w:val="24"/>
              </w:rPr>
            </w:pPr>
          </w:p>
        </w:tc>
        <w:tc>
          <w:tcPr>
            <w:tcW w:w="2079" w:type="dxa"/>
          </w:tcPr>
          <w:p w:rsidR="003D3900" w:rsidRPr="001F3319" w:rsidRDefault="003D3900" w:rsidP="001F3319">
            <w:pPr>
              <w:autoSpaceDE w:val="0"/>
              <w:autoSpaceDN w:val="0"/>
              <w:adjustRightInd w:val="0"/>
              <w:spacing w:after="0" w:line="240" w:lineRule="auto"/>
              <w:jc w:val="right"/>
              <w:rPr>
                <w:rFonts w:ascii="Times New Roman" w:hAnsi="Times New Roman"/>
                <w:sz w:val="24"/>
                <w:szCs w:val="24"/>
              </w:rPr>
            </w:pPr>
            <w:r w:rsidRPr="001F3319">
              <w:rPr>
                <w:rFonts w:ascii="Times New Roman" w:hAnsi="Times New Roman"/>
                <w:sz w:val="24"/>
                <w:szCs w:val="24"/>
              </w:rPr>
              <w:t>Degvieleļļa (</w:t>
            </w:r>
            <w:r w:rsidRPr="001F3319">
              <w:rPr>
                <w:rFonts w:ascii="Times New Roman" w:hAnsi="Times New Roman"/>
                <w:sz w:val="24"/>
                <w:szCs w:val="24"/>
                <w:vertAlign w:val="superscript"/>
              </w:rPr>
              <w:t>3</w:t>
            </w:r>
            <w:r w:rsidRPr="001F3319">
              <w:rPr>
                <w:rFonts w:ascii="Times New Roman" w:hAnsi="Times New Roman"/>
                <w:sz w:val="24"/>
                <w:szCs w:val="24"/>
              </w:rPr>
              <w:t>) (</w:t>
            </w:r>
            <w:r w:rsidRPr="001F3319">
              <w:rPr>
                <w:rFonts w:ascii="Times New Roman" w:hAnsi="Times New Roman"/>
                <w:sz w:val="24"/>
                <w:szCs w:val="24"/>
                <w:vertAlign w:val="superscript"/>
              </w:rPr>
              <w:t>4</w:t>
            </w:r>
            <w:r w:rsidRPr="001F3319">
              <w:rPr>
                <w:rFonts w:ascii="Times New Roman" w:hAnsi="Times New Roman"/>
                <w:sz w:val="24"/>
                <w:szCs w:val="24"/>
              </w:rPr>
              <w:t xml:space="preserve">)                    </w:t>
            </w:r>
          </w:p>
        </w:tc>
        <w:tc>
          <w:tcPr>
            <w:tcW w:w="2079" w:type="dxa"/>
          </w:tcPr>
          <w:p w:rsidR="003D3900" w:rsidRPr="001F3319" w:rsidRDefault="003D3900" w:rsidP="001F3319">
            <w:pPr>
              <w:autoSpaceDE w:val="0"/>
              <w:autoSpaceDN w:val="0"/>
              <w:adjustRightInd w:val="0"/>
              <w:spacing w:after="0" w:line="240" w:lineRule="auto"/>
              <w:jc w:val="right"/>
              <w:rPr>
                <w:rFonts w:ascii="Times New Roman" w:hAnsi="Times New Roman"/>
                <w:sz w:val="24"/>
                <w:szCs w:val="24"/>
              </w:rPr>
            </w:pPr>
            <w:r w:rsidRPr="001F3319">
              <w:rPr>
                <w:rFonts w:ascii="Times New Roman" w:hAnsi="Times New Roman"/>
                <w:sz w:val="24"/>
                <w:szCs w:val="24"/>
              </w:rPr>
              <w:t>500-1300</w:t>
            </w:r>
          </w:p>
        </w:tc>
        <w:tc>
          <w:tcPr>
            <w:tcW w:w="3333" w:type="dxa"/>
          </w:tcPr>
          <w:p w:rsidR="003D3900" w:rsidRPr="001F3319" w:rsidRDefault="003D3900" w:rsidP="001F3319">
            <w:pPr>
              <w:autoSpaceDE w:val="0"/>
              <w:autoSpaceDN w:val="0"/>
              <w:adjustRightInd w:val="0"/>
              <w:spacing w:after="0" w:line="240" w:lineRule="auto"/>
              <w:jc w:val="right"/>
              <w:rPr>
                <w:rFonts w:ascii="Times New Roman" w:hAnsi="Times New Roman"/>
                <w:sz w:val="24"/>
                <w:szCs w:val="24"/>
              </w:rPr>
            </w:pPr>
            <w:r w:rsidRPr="001F3319">
              <w:rPr>
                <w:rFonts w:ascii="Times New Roman" w:hAnsi="Times New Roman"/>
                <w:sz w:val="24"/>
                <w:szCs w:val="24"/>
              </w:rPr>
              <w:t>1,25-3,25</w:t>
            </w:r>
          </w:p>
        </w:tc>
      </w:tr>
      <w:tr w:rsidR="003D3900" w:rsidTr="001F3319">
        <w:tc>
          <w:tcPr>
            <w:tcW w:w="10338" w:type="dxa"/>
            <w:gridSpan w:val="5"/>
          </w:tcPr>
          <w:p w:rsidR="003D3900" w:rsidRPr="001F3319" w:rsidRDefault="003D3900" w:rsidP="001F3319">
            <w:pPr>
              <w:spacing w:after="0" w:line="240" w:lineRule="auto"/>
              <w:jc w:val="both"/>
              <w:rPr>
                <w:rFonts w:ascii="Times New Roman" w:hAnsi="Times New Roman"/>
                <w:sz w:val="20"/>
                <w:szCs w:val="20"/>
              </w:rPr>
            </w:pPr>
            <w:r w:rsidRPr="001F3319">
              <w:rPr>
                <w:rFonts w:ascii="Times New Roman" w:hAnsi="Times New Roman"/>
                <w:sz w:val="20"/>
                <w:szCs w:val="20"/>
              </w:rPr>
              <w:t>(</w:t>
            </w:r>
            <w:r w:rsidRPr="001F3319">
              <w:rPr>
                <w:rFonts w:ascii="Times New Roman" w:hAnsi="Times New Roman"/>
                <w:sz w:val="20"/>
                <w:szCs w:val="20"/>
                <w:vertAlign w:val="superscript"/>
              </w:rPr>
              <w:t>1</w:t>
            </w:r>
            <w:r w:rsidRPr="001F3319">
              <w:rPr>
                <w:rFonts w:ascii="Times New Roman" w:hAnsi="Times New Roman"/>
                <w:sz w:val="20"/>
                <w:szCs w:val="20"/>
              </w:rPr>
              <w:t>) Zemāki līmeņi ir saistīti ar apstākļiem, kuros SO</w:t>
            </w:r>
            <w:r w:rsidRPr="001F3319">
              <w:rPr>
                <w:rFonts w:ascii="Times New Roman" w:hAnsi="Times New Roman"/>
                <w:sz w:val="20"/>
                <w:szCs w:val="20"/>
                <w:vertAlign w:val="subscript"/>
              </w:rPr>
              <w:t>x</w:t>
            </w:r>
            <w:r w:rsidRPr="001F3319">
              <w:rPr>
                <w:rFonts w:ascii="Times New Roman" w:hAnsi="Times New Roman"/>
                <w:sz w:val="20"/>
                <w:szCs w:val="20"/>
              </w:rPr>
              <w:t xml:space="preserve"> samazināšanai ir augstāka prioritāte nekā mazākai cieto atkritumu ražošanai, proti, ja filtrētajos putekļos ir augsts sulfātu saturs. </w:t>
            </w:r>
          </w:p>
          <w:p w:rsidR="003D3900" w:rsidRPr="001F3319" w:rsidRDefault="003D3900" w:rsidP="001F3319">
            <w:pPr>
              <w:spacing w:after="0" w:line="240" w:lineRule="auto"/>
              <w:jc w:val="both"/>
              <w:rPr>
                <w:rFonts w:ascii="Times New Roman" w:hAnsi="Times New Roman"/>
                <w:sz w:val="20"/>
                <w:szCs w:val="20"/>
              </w:rPr>
            </w:pPr>
            <w:r w:rsidRPr="001F3319">
              <w:rPr>
                <w:rFonts w:ascii="Times New Roman" w:hAnsi="Times New Roman"/>
                <w:sz w:val="20"/>
                <w:szCs w:val="20"/>
              </w:rPr>
              <w:t>(</w:t>
            </w:r>
            <w:r w:rsidRPr="001F3319">
              <w:rPr>
                <w:rFonts w:ascii="Times New Roman" w:hAnsi="Times New Roman"/>
                <w:sz w:val="20"/>
                <w:szCs w:val="20"/>
                <w:vertAlign w:val="superscript"/>
              </w:rPr>
              <w:t>2</w:t>
            </w:r>
            <w:r w:rsidRPr="001F3319">
              <w:rPr>
                <w:rFonts w:ascii="Times New Roman" w:hAnsi="Times New Roman"/>
                <w:sz w:val="20"/>
                <w:szCs w:val="20"/>
              </w:rPr>
              <w:t xml:space="preserve">) Ir izmantots </w:t>
            </w:r>
            <w:r>
              <w:rPr>
                <w:rFonts w:ascii="Times New Roman" w:hAnsi="Times New Roman"/>
                <w:sz w:val="20"/>
                <w:szCs w:val="20"/>
              </w:rPr>
              <w:t>4.tabulā</w:t>
            </w:r>
            <w:r w:rsidRPr="001F3319">
              <w:rPr>
                <w:rFonts w:ascii="Times New Roman" w:hAnsi="Times New Roman"/>
                <w:sz w:val="20"/>
                <w:szCs w:val="20"/>
              </w:rPr>
              <w:t xml:space="preserve"> norādītais konversijas koeficients (2,5 x 10"</w:t>
            </w:r>
            <w:r w:rsidRPr="001F3319">
              <w:rPr>
                <w:rFonts w:ascii="Times New Roman" w:hAnsi="Times New Roman"/>
                <w:sz w:val="20"/>
                <w:szCs w:val="20"/>
                <w:vertAlign w:val="superscript"/>
              </w:rPr>
              <w:t>3</w:t>
            </w:r>
            <w:r w:rsidRPr="001F3319">
              <w:rPr>
                <w:rFonts w:ascii="Times New Roman" w:hAnsi="Times New Roman"/>
                <w:sz w:val="20"/>
                <w:szCs w:val="20"/>
              </w:rPr>
              <w:t xml:space="preserve">). </w:t>
            </w:r>
          </w:p>
          <w:p w:rsidR="003D3900" w:rsidRPr="001F3319" w:rsidRDefault="003D3900" w:rsidP="001F3319">
            <w:pPr>
              <w:spacing w:after="0" w:line="240" w:lineRule="auto"/>
              <w:jc w:val="both"/>
              <w:rPr>
                <w:rFonts w:ascii="Times New Roman" w:hAnsi="Times New Roman"/>
                <w:sz w:val="20"/>
                <w:szCs w:val="20"/>
              </w:rPr>
            </w:pPr>
            <w:r w:rsidRPr="001F3319">
              <w:rPr>
                <w:rFonts w:ascii="Times New Roman" w:hAnsi="Times New Roman"/>
                <w:sz w:val="20"/>
                <w:szCs w:val="20"/>
              </w:rPr>
              <w:t>(</w:t>
            </w:r>
            <w:r w:rsidRPr="001F3319">
              <w:rPr>
                <w:rFonts w:ascii="Times New Roman" w:hAnsi="Times New Roman"/>
                <w:sz w:val="20"/>
                <w:szCs w:val="20"/>
                <w:vertAlign w:val="superscript"/>
              </w:rPr>
              <w:t>3</w:t>
            </w:r>
            <w:r w:rsidRPr="001F3319">
              <w:rPr>
                <w:rFonts w:ascii="Times New Roman" w:hAnsi="Times New Roman"/>
                <w:sz w:val="20"/>
                <w:szCs w:val="20"/>
              </w:rPr>
              <w:t xml:space="preserve">) Attiecīgie emisijas līmeņi ir saistīti ar 1 % sēra degvieleļļas izmantošanu apvienojumā ar sekundārajiem attīrīšanas tehniskajiem paņēmieniem. </w:t>
            </w:r>
          </w:p>
          <w:p w:rsidR="003D3900" w:rsidRPr="001F3319" w:rsidRDefault="003D3900" w:rsidP="001F3319">
            <w:pPr>
              <w:spacing w:after="0" w:line="240" w:lineRule="auto"/>
              <w:jc w:val="both"/>
              <w:rPr>
                <w:rFonts w:ascii="Times New Roman" w:hAnsi="Times New Roman"/>
                <w:sz w:val="20"/>
                <w:szCs w:val="20"/>
              </w:rPr>
            </w:pPr>
            <w:r w:rsidRPr="001F3319">
              <w:rPr>
                <w:rFonts w:ascii="Times New Roman" w:hAnsi="Times New Roman"/>
                <w:sz w:val="20"/>
                <w:szCs w:val="20"/>
              </w:rPr>
              <w:t>(</w:t>
            </w:r>
            <w:r w:rsidRPr="001F3319">
              <w:rPr>
                <w:rFonts w:ascii="Times New Roman" w:hAnsi="Times New Roman"/>
                <w:sz w:val="20"/>
                <w:szCs w:val="20"/>
                <w:vertAlign w:val="superscript"/>
              </w:rPr>
              <w:t>4</w:t>
            </w:r>
            <w:r w:rsidRPr="001F3319">
              <w:rPr>
                <w:rFonts w:ascii="Times New Roman" w:hAnsi="Times New Roman"/>
                <w:sz w:val="20"/>
                <w:szCs w:val="20"/>
              </w:rPr>
              <w:t xml:space="preserve">) Attiecībā uz lielām lokšņu stikla krāsnīm ar sasniedzamajiem emisijas līmeņiem saistītu bažu dēļ var būt nepieciešama sēra bilances izpēte. </w:t>
            </w:r>
          </w:p>
          <w:p w:rsidR="003D3900" w:rsidRPr="001F3319" w:rsidRDefault="003D3900" w:rsidP="001F3319">
            <w:pPr>
              <w:autoSpaceDE w:val="0"/>
              <w:autoSpaceDN w:val="0"/>
              <w:adjustRightInd w:val="0"/>
              <w:spacing w:after="0" w:line="240" w:lineRule="auto"/>
              <w:rPr>
                <w:rFonts w:ascii="Times New Roman" w:hAnsi="Times New Roman"/>
                <w:sz w:val="24"/>
                <w:szCs w:val="24"/>
              </w:rPr>
            </w:pPr>
            <w:r w:rsidRPr="001F3319">
              <w:rPr>
                <w:rFonts w:ascii="Times New Roman" w:hAnsi="Times New Roman"/>
                <w:sz w:val="20"/>
                <w:szCs w:val="20"/>
              </w:rPr>
              <w:t>Tabulā minētās vērtības var būt grūti sasniedzamas apvienojumā ar izfiltrēto putekļu pārstrādi.</w:t>
            </w:r>
          </w:p>
        </w:tc>
      </w:tr>
    </w:tbl>
    <w:p w:rsidR="003D3900" w:rsidRPr="002936B5" w:rsidRDefault="003D3900" w:rsidP="002936B5">
      <w:pPr>
        <w:autoSpaceDE w:val="0"/>
        <w:autoSpaceDN w:val="0"/>
        <w:adjustRightInd w:val="0"/>
        <w:spacing w:after="0" w:line="240" w:lineRule="auto"/>
        <w:jc w:val="right"/>
        <w:rPr>
          <w:rFonts w:ascii="Times New Roman" w:hAnsi="Times New Roman"/>
          <w:b/>
          <w:color w:val="000000"/>
          <w:sz w:val="24"/>
          <w:szCs w:val="24"/>
        </w:rPr>
      </w:pPr>
    </w:p>
    <w:p w:rsidR="003D3900" w:rsidRPr="001762AE" w:rsidRDefault="003D3900" w:rsidP="000054DE">
      <w:pPr>
        <w:tabs>
          <w:tab w:val="left" w:pos="2448"/>
          <w:tab w:val="left" w:pos="4968"/>
        </w:tabs>
        <w:spacing w:after="0" w:line="240" w:lineRule="auto"/>
        <w:ind w:left="93"/>
        <w:rPr>
          <w:rFonts w:ascii="Times New Roman" w:hAnsi="Times New Roman"/>
          <w:sz w:val="24"/>
          <w:szCs w:val="24"/>
        </w:rPr>
      </w:pPr>
    </w:p>
    <w:p w:rsidR="003D3900" w:rsidRDefault="003D3900" w:rsidP="004133DE">
      <w:pPr>
        <w:pStyle w:val="Virsraksts"/>
        <w:spacing w:after="0" w:line="240" w:lineRule="auto"/>
        <w:outlineLvl w:val="1"/>
      </w:pPr>
      <w:bookmarkStart w:id="30" w:name="_Toc364166239"/>
      <w:r>
        <w:t>6</w:t>
      </w:r>
      <w:r w:rsidRPr="005D2253">
        <w:t>.4. Kausēšanas krāšņu izdalītais ūdeņraža hlorīds (HCl) un ūdeņraža fluorīds (HF)</w:t>
      </w:r>
      <w:bookmarkEnd w:id="30"/>
    </w:p>
    <w:p w:rsidR="003D3900" w:rsidRPr="005D2253" w:rsidRDefault="003D3900" w:rsidP="004133DE">
      <w:pPr>
        <w:pStyle w:val="Virsraksts"/>
        <w:spacing w:after="0" w:line="240" w:lineRule="auto"/>
        <w:outlineLvl w:val="1"/>
      </w:pPr>
    </w:p>
    <w:p w:rsidR="003D3900" w:rsidRDefault="003D3900" w:rsidP="000054DE">
      <w:pPr>
        <w:spacing w:after="0" w:line="240" w:lineRule="auto"/>
        <w:jc w:val="both"/>
        <w:rPr>
          <w:rFonts w:ascii="Times New Roman" w:hAnsi="Times New Roman"/>
          <w:bCs/>
          <w:sz w:val="24"/>
          <w:szCs w:val="24"/>
        </w:rPr>
      </w:pPr>
      <w:r>
        <w:rPr>
          <w:rFonts w:ascii="Times New Roman" w:hAnsi="Times New Roman"/>
          <w:bCs/>
          <w:sz w:val="24"/>
          <w:szCs w:val="24"/>
        </w:rPr>
        <w:t xml:space="preserve">6.4.1. </w:t>
      </w:r>
      <w:r w:rsidRPr="006749E9">
        <w:rPr>
          <w:rFonts w:ascii="Times New Roman" w:hAnsi="Times New Roman"/>
          <w:bCs/>
          <w:sz w:val="24"/>
          <w:szCs w:val="24"/>
        </w:rPr>
        <w:t>LPTP mērķis ir samazināt kausēšanas krāsns izdalītās HCl un HF emisijas, izmantojot kādu no turpmāk minētajiem tehniskajiem paņēmieniem vai to apvienojumu.</w:t>
      </w:r>
    </w:p>
    <w:p w:rsidR="003D3900" w:rsidRDefault="003D3900" w:rsidP="002936B5">
      <w:pPr>
        <w:spacing w:after="0" w:line="240" w:lineRule="auto"/>
        <w:jc w:val="center"/>
        <w:rPr>
          <w:rFonts w:ascii="Times New Roman" w:hAnsi="Times New Roman"/>
          <w:b/>
          <w:bCs/>
          <w:sz w:val="24"/>
          <w:szCs w:val="24"/>
        </w:rPr>
      </w:pPr>
    </w:p>
    <w:p w:rsidR="003D3900" w:rsidRPr="002936B5" w:rsidRDefault="003D3900" w:rsidP="002936B5">
      <w:pPr>
        <w:spacing w:after="0" w:line="240" w:lineRule="auto"/>
        <w:jc w:val="center"/>
        <w:rPr>
          <w:rFonts w:ascii="Times New Roman" w:hAnsi="Times New Roman"/>
          <w:b/>
          <w:bCs/>
          <w:sz w:val="24"/>
          <w:szCs w:val="24"/>
        </w:rPr>
      </w:pPr>
      <w:r w:rsidRPr="002936B5">
        <w:rPr>
          <w:rFonts w:ascii="Times New Roman" w:hAnsi="Times New Roman"/>
          <w:b/>
          <w:bCs/>
          <w:sz w:val="24"/>
          <w:szCs w:val="24"/>
        </w:rPr>
        <w:t>Tehniskie paņēmieni un to piemērojamība</w:t>
      </w:r>
    </w:p>
    <w:p w:rsidR="003D3900" w:rsidRDefault="003D3900" w:rsidP="002936B5">
      <w:pPr>
        <w:spacing w:after="0" w:line="240" w:lineRule="auto"/>
        <w:jc w:val="right"/>
        <w:rPr>
          <w:rFonts w:ascii="Times New Roman" w:hAnsi="Times New Roman"/>
          <w:b/>
          <w:bCs/>
          <w:sz w:val="24"/>
          <w:szCs w:val="24"/>
        </w:rPr>
      </w:pPr>
      <w:r w:rsidRPr="002936B5">
        <w:rPr>
          <w:rFonts w:ascii="Times New Roman" w:hAnsi="Times New Roman"/>
          <w:b/>
          <w:bCs/>
          <w:sz w:val="24"/>
          <w:szCs w:val="24"/>
        </w:rPr>
        <w:t>4</w:t>
      </w:r>
      <w:r>
        <w:rPr>
          <w:rFonts w:ascii="Times New Roman" w:hAnsi="Times New Roman"/>
          <w:b/>
          <w:bCs/>
          <w:sz w:val="24"/>
          <w:szCs w:val="24"/>
        </w:rPr>
        <w:t>5</w:t>
      </w:r>
      <w:r w:rsidRPr="002936B5">
        <w:rPr>
          <w:rFonts w:ascii="Times New Roman" w:hAnsi="Times New Roman"/>
          <w:b/>
          <w:bCs/>
          <w:sz w:val="24"/>
          <w:szCs w:val="24"/>
        </w:rPr>
        <w:t>.tabula</w:t>
      </w:r>
    </w:p>
    <w:p w:rsidR="003D3900" w:rsidRDefault="003D3900" w:rsidP="002936B5">
      <w:pPr>
        <w:spacing w:after="0" w:line="240" w:lineRule="auto"/>
        <w:jc w:val="right"/>
        <w:rPr>
          <w:rFonts w:ascii="Times New Roman" w:hAnsi="Times New Roman"/>
          <w:b/>
          <w:bCs/>
          <w:sz w:val="24"/>
          <w:szCs w:val="24"/>
        </w:rPr>
      </w:pPr>
    </w:p>
    <w:p w:rsidR="003D3900" w:rsidRPr="002936B5" w:rsidRDefault="003D3900" w:rsidP="002936B5">
      <w:pPr>
        <w:spacing w:after="0" w:line="240" w:lineRule="auto"/>
        <w:jc w:val="right"/>
        <w:rPr>
          <w:rFonts w:ascii="Times New Roman" w:hAnsi="Times New Roman"/>
          <w:b/>
          <w:bCs/>
          <w:sz w:val="24"/>
          <w:szCs w:val="24"/>
        </w:rPr>
      </w:pP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
        <w:gridCol w:w="4620"/>
        <w:gridCol w:w="3850"/>
      </w:tblGrid>
      <w:tr w:rsidR="003D3900" w:rsidRPr="006749E9" w:rsidTr="00472B05">
        <w:tc>
          <w:tcPr>
            <w:tcW w:w="768" w:type="dxa"/>
          </w:tcPr>
          <w:p w:rsidR="003D3900" w:rsidRPr="006749E9" w:rsidRDefault="003D3900" w:rsidP="000054DE">
            <w:pPr>
              <w:spacing w:after="0" w:line="240" w:lineRule="auto"/>
              <w:jc w:val="center"/>
              <w:rPr>
                <w:rFonts w:ascii="Times New Roman" w:hAnsi="Times New Roman"/>
                <w:b/>
                <w:bCs/>
                <w:sz w:val="24"/>
                <w:szCs w:val="24"/>
              </w:rPr>
            </w:pPr>
            <w:r>
              <w:rPr>
                <w:rFonts w:ascii="Times New Roman" w:hAnsi="Times New Roman"/>
                <w:b/>
                <w:bCs/>
                <w:sz w:val="24"/>
                <w:szCs w:val="24"/>
              </w:rPr>
              <w:t xml:space="preserve">Nr. </w:t>
            </w:r>
          </w:p>
        </w:tc>
        <w:tc>
          <w:tcPr>
            <w:tcW w:w="4620" w:type="dxa"/>
          </w:tcPr>
          <w:p w:rsidR="003D3900" w:rsidRPr="006749E9" w:rsidRDefault="003D3900" w:rsidP="000054DE">
            <w:pPr>
              <w:spacing w:after="0" w:line="240" w:lineRule="auto"/>
              <w:jc w:val="center"/>
              <w:rPr>
                <w:rFonts w:ascii="Times New Roman" w:hAnsi="Times New Roman"/>
                <w:sz w:val="24"/>
                <w:szCs w:val="24"/>
              </w:rPr>
            </w:pPr>
            <w:r w:rsidRPr="006749E9">
              <w:rPr>
                <w:rFonts w:ascii="Times New Roman" w:hAnsi="Times New Roman"/>
                <w:b/>
                <w:bCs/>
                <w:sz w:val="24"/>
                <w:szCs w:val="24"/>
              </w:rPr>
              <w:t>Tehniskais paņēmiens С</w:t>
            </w:r>
            <w:r w:rsidRPr="006749E9">
              <w:rPr>
                <w:rFonts w:ascii="Times New Roman" w:hAnsi="Times New Roman"/>
                <w:b/>
                <w:bCs/>
                <w:sz w:val="24"/>
                <w:szCs w:val="24"/>
                <w:vertAlign w:val="superscript"/>
              </w:rPr>
              <w:t>1</w:t>
            </w:r>
            <w:r w:rsidRPr="006749E9">
              <w:rPr>
                <w:rFonts w:ascii="Times New Roman" w:hAnsi="Times New Roman"/>
                <w:b/>
                <w:bCs/>
                <w:sz w:val="24"/>
                <w:szCs w:val="24"/>
              </w:rPr>
              <w:t>)</w:t>
            </w:r>
          </w:p>
        </w:tc>
        <w:tc>
          <w:tcPr>
            <w:tcW w:w="3850" w:type="dxa"/>
          </w:tcPr>
          <w:p w:rsidR="003D3900" w:rsidRPr="006749E9" w:rsidRDefault="003D3900" w:rsidP="000054DE">
            <w:pPr>
              <w:spacing w:after="0" w:line="240" w:lineRule="auto"/>
              <w:jc w:val="center"/>
              <w:rPr>
                <w:rFonts w:ascii="Times New Roman" w:hAnsi="Times New Roman"/>
                <w:b/>
                <w:bCs/>
                <w:sz w:val="24"/>
                <w:szCs w:val="24"/>
              </w:rPr>
            </w:pPr>
            <w:r w:rsidRPr="006749E9">
              <w:rPr>
                <w:rFonts w:ascii="Times New Roman" w:hAnsi="Times New Roman"/>
                <w:b/>
                <w:bCs/>
                <w:sz w:val="24"/>
                <w:szCs w:val="24"/>
              </w:rPr>
              <w:t>Piemērojamība</w:t>
            </w:r>
          </w:p>
          <w:p w:rsidR="003D3900" w:rsidRPr="006749E9" w:rsidRDefault="003D3900" w:rsidP="000054DE">
            <w:pPr>
              <w:spacing w:after="0" w:line="240" w:lineRule="auto"/>
              <w:jc w:val="both"/>
              <w:rPr>
                <w:rFonts w:ascii="Times New Roman" w:hAnsi="Times New Roman"/>
                <w:sz w:val="24"/>
                <w:szCs w:val="24"/>
              </w:rPr>
            </w:pPr>
          </w:p>
        </w:tc>
      </w:tr>
      <w:tr w:rsidR="003D3900" w:rsidRPr="001762AE" w:rsidTr="00472B05">
        <w:tc>
          <w:tcPr>
            <w:tcW w:w="768" w:type="dxa"/>
          </w:tcPr>
          <w:p w:rsidR="003D3900" w:rsidRPr="00EB0D2A" w:rsidRDefault="003D3900" w:rsidP="000054DE">
            <w:pPr>
              <w:spacing w:after="0" w:line="240" w:lineRule="auto"/>
              <w:jc w:val="both"/>
              <w:rPr>
                <w:rFonts w:ascii="Times New Roman" w:hAnsi="Times New Roman"/>
                <w:sz w:val="24"/>
                <w:szCs w:val="24"/>
              </w:rPr>
            </w:pPr>
            <w:r>
              <w:rPr>
                <w:rFonts w:ascii="Times New Roman" w:hAnsi="Times New Roman"/>
                <w:sz w:val="24"/>
                <w:szCs w:val="24"/>
              </w:rPr>
              <w:t xml:space="preserve">1. </w:t>
            </w:r>
          </w:p>
        </w:tc>
        <w:tc>
          <w:tcPr>
            <w:tcW w:w="4620" w:type="dxa"/>
          </w:tcPr>
          <w:p w:rsidR="003D3900" w:rsidRPr="00EB0D2A" w:rsidRDefault="003D3900" w:rsidP="000054DE">
            <w:pPr>
              <w:spacing w:after="0" w:line="240" w:lineRule="auto"/>
              <w:jc w:val="both"/>
              <w:rPr>
                <w:rFonts w:ascii="Times New Roman" w:hAnsi="Times New Roman"/>
                <w:sz w:val="24"/>
                <w:szCs w:val="24"/>
              </w:rPr>
            </w:pPr>
            <w:r w:rsidRPr="00EB0D2A">
              <w:rPr>
                <w:rFonts w:ascii="Times New Roman" w:hAnsi="Times New Roman"/>
                <w:sz w:val="24"/>
                <w:szCs w:val="24"/>
              </w:rPr>
              <w:t>Izejvielu ar zemu hlora un fluora saturu atlasīšana šihtas sagatavošanai.</w:t>
            </w:r>
          </w:p>
          <w:p w:rsidR="003D3900" w:rsidRPr="00EB0D2A" w:rsidRDefault="003D3900" w:rsidP="000054DE">
            <w:pPr>
              <w:spacing w:after="0" w:line="240" w:lineRule="auto"/>
              <w:jc w:val="both"/>
              <w:rPr>
                <w:rFonts w:ascii="Times New Roman" w:hAnsi="Times New Roman"/>
                <w:sz w:val="24"/>
                <w:szCs w:val="24"/>
              </w:rPr>
            </w:pPr>
          </w:p>
        </w:tc>
        <w:tc>
          <w:tcPr>
            <w:tcW w:w="3850" w:type="dxa"/>
          </w:tcPr>
          <w:p w:rsidR="003D3900" w:rsidRPr="00EB0D2A" w:rsidRDefault="003D3900" w:rsidP="000054DE">
            <w:pPr>
              <w:spacing w:after="0" w:line="240" w:lineRule="auto"/>
              <w:jc w:val="both"/>
              <w:rPr>
                <w:rFonts w:ascii="Times New Roman" w:hAnsi="Times New Roman"/>
                <w:sz w:val="24"/>
                <w:szCs w:val="24"/>
              </w:rPr>
            </w:pPr>
            <w:r w:rsidRPr="00EB0D2A">
              <w:rPr>
                <w:rFonts w:ascii="Times New Roman" w:hAnsi="Times New Roman"/>
                <w:sz w:val="24"/>
                <w:szCs w:val="24"/>
              </w:rPr>
              <w:t>Piemērojamību var ierobežot sarežģījumi, kas saistīti ar iekārtā ražotā stikla veidu un izejvielu pieejamību.</w:t>
            </w:r>
          </w:p>
          <w:p w:rsidR="003D3900" w:rsidRPr="00EB0D2A" w:rsidRDefault="003D3900" w:rsidP="000054DE">
            <w:pPr>
              <w:spacing w:after="0" w:line="240" w:lineRule="auto"/>
              <w:jc w:val="both"/>
              <w:rPr>
                <w:rFonts w:ascii="Times New Roman" w:hAnsi="Times New Roman"/>
                <w:sz w:val="24"/>
                <w:szCs w:val="24"/>
              </w:rPr>
            </w:pPr>
          </w:p>
        </w:tc>
      </w:tr>
      <w:tr w:rsidR="003D3900" w:rsidRPr="001762AE" w:rsidTr="00472B05">
        <w:tc>
          <w:tcPr>
            <w:tcW w:w="768" w:type="dxa"/>
          </w:tcPr>
          <w:p w:rsidR="003D3900" w:rsidRPr="00EB0D2A" w:rsidRDefault="003D3900" w:rsidP="000054DE">
            <w:pPr>
              <w:spacing w:after="0" w:line="240" w:lineRule="auto"/>
              <w:jc w:val="both"/>
              <w:rPr>
                <w:rFonts w:ascii="Times New Roman" w:hAnsi="Times New Roman"/>
                <w:sz w:val="24"/>
                <w:szCs w:val="24"/>
              </w:rPr>
            </w:pPr>
            <w:r>
              <w:rPr>
                <w:rFonts w:ascii="Times New Roman" w:hAnsi="Times New Roman"/>
                <w:sz w:val="24"/>
                <w:szCs w:val="24"/>
              </w:rPr>
              <w:t xml:space="preserve">2. </w:t>
            </w:r>
          </w:p>
        </w:tc>
        <w:tc>
          <w:tcPr>
            <w:tcW w:w="4620" w:type="dxa"/>
          </w:tcPr>
          <w:p w:rsidR="003D3900" w:rsidRPr="00EB0D2A" w:rsidRDefault="003D3900" w:rsidP="000054DE">
            <w:pPr>
              <w:spacing w:after="0" w:line="240" w:lineRule="auto"/>
              <w:jc w:val="both"/>
              <w:rPr>
                <w:rFonts w:ascii="Times New Roman" w:hAnsi="Times New Roman"/>
                <w:sz w:val="24"/>
                <w:szCs w:val="24"/>
              </w:rPr>
            </w:pPr>
            <w:r w:rsidRPr="00EB0D2A">
              <w:rPr>
                <w:rFonts w:ascii="Times New Roman" w:hAnsi="Times New Roman"/>
                <w:sz w:val="24"/>
                <w:szCs w:val="24"/>
              </w:rPr>
              <w:t>Sausā vai pussausā gāzu attīrīšana apvienojumā ar filtrēšanas sistēmu.</w:t>
            </w:r>
          </w:p>
          <w:p w:rsidR="003D3900" w:rsidRPr="00EB0D2A" w:rsidRDefault="003D3900" w:rsidP="000054DE">
            <w:pPr>
              <w:spacing w:after="0" w:line="240" w:lineRule="auto"/>
              <w:jc w:val="both"/>
              <w:rPr>
                <w:rFonts w:ascii="Times New Roman" w:hAnsi="Times New Roman"/>
                <w:sz w:val="24"/>
                <w:szCs w:val="24"/>
              </w:rPr>
            </w:pPr>
          </w:p>
        </w:tc>
        <w:tc>
          <w:tcPr>
            <w:tcW w:w="3850" w:type="dxa"/>
          </w:tcPr>
          <w:p w:rsidR="003D3900" w:rsidRPr="00EB0D2A" w:rsidRDefault="003D3900" w:rsidP="000054DE">
            <w:pPr>
              <w:spacing w:after="0" w:line="240" w:lineRule="auto"/>
              <w:jc w:val="both"/>
              <w:rPr>
                <w:rFonts w:ascii="Times New Roman" w:hAnsi="Times New Roman"/>
                <w:sz w:val="24"/>
                <w:szCs w:val="24"/>
              </w:rPr>
            </w:pPr>
            <w:r w:rsidRPr="00EB0D2A">
              <w:rPr>
                <w:rFonts w:ascii="Times New Roman" w:hAnsi="Times New Roman"/>
                <w:sz w:val="24"/>
                <w:szCs w:val="24"/>
              </w:rPr>
              <w:t>Tehniskais paņēmiens ir vispārīgi piemērojams.</w:t>
            </w:r>
          </w:p>
          <w:p w:rsidR="003D3900" w:rsidRPr="00EB0D2A" w:rsidRDefault="003D3900" w:rsidP="000054DE">
            <w:pPr>
              <w:spacing w:after="0" w:line="240" w:lineRule="auto"/>
              <w:jc w:val="both"/>
              <w:rPr>
                <w:rFonts w:ascii="Times New Roman" w:hAnsi="Times New Roman"/>
                <w:sz w:val="24"/>
                <w:szCs w:val="24"/>
              </w:rPr>
            </w:pPr>
          </w:p>
        </w:tc>
      </w:tr>
      <w:tr w:rsidR="003D3900" w:rsidRPr="001762AE" w:rsidTr="00472B05">
        <w:tc>
          <w:tcPr>
            <w:tcW w:w="9238" w:type="dxa"/>
            <w:gridSpan w:val="3"/>
          </w:tcPr>
          <w:p w:rsidR="003D3900" w:rsidRPr="00EB0D2A" w:rsidRDefault="003D3900" w:rsidP="000054DE">
            <w:pPr>
              <w:spacing w:after="0" w:line="240" w:lineRule="auto"/>
              <w:jc w:val="both"/>
              <w:rPr>
                <w:rFonts w:ascii="Times New Roman" w:hAnsi="Times New Roman"/>
                <w:sz w:val="24"/>
                <w:szCs w:val="24"/>
              </w:rPr>
            </w:pPr>
            <w:r w:rsidRPr="00007A84">
              <w:rPr>
                <w:rFonts w:ascii="Times New Roman" w:hAnsi="Times New Roman"/>
                <w:sz w:val="20"/>
                <w:szCs w:val="20"/>
              </w:rPr>
              <w:t>(</w:t>
            </w:r>
            <w:r w:rsidRPr="00007A84">
              <w:rPr>
                <w:rFonts w:ascii="Times New Roman" w:hAnsi="Times New Roman"/>
                <w:sz w:val="20"/>
                <w:szCs w:val="20"/>
                <w:vertAlign w:val="superscript"/>
              </w:rPr>
              <w:t>1</w:t>
            </w:r>
            <w:r w:rsidRPr="00007A84">
              <w:rPr>
                <w:rFonts w:ascii="Times New Roman" w:hAnsi="Times New Roman"/>
                <w:sz w:val="20"/>
                <w:szCs w:val="20"/>
              </w:rPr>
              <w:t>) Tehniskie paņēmieni aprakstīti 13.1.3. nodaļā.</w:t>
            </w:r>
          </w:p>
        </w:tc>
      </w:tr>
    </w:tbl>
    <w:p w:rsidR="003D3900" w:rsidRDefault="003D3900" w:rsidP="000054DE">
      <w:pPr>
        <w:tabs>
          <w:tab w:val="left" w:pos="6835"/>
          <w:tab w:val="left" w:pos="12349"/>
        </w:tabs>
        <w:spacing w:after="0" w:line="240" w:lineRule="auto"/>
        <w:jc w:val="both"/>
        <w:rPr>
          <w:rFonts w:ascii="Times New Roman" w:hAnsi="Times New Roman"/>
          <w:sz w:val="24"/>
          <w:szCs w:val="24"/>
        </w:rPr>
      </w:pPr>
    </w:p>
    <w:p w:rsidR="003D3900" w:rsidRDefault="003D3900" w:rsidP="000054DE">
      <w:pPr>
        <w:tabs>
          <w:tab w:val="left" w:pos="6835"/>
          <w:tab w:val="left" w:pos="12349"/>
        </w:tabs>
        <w:spacing w:after="0" w:line="240" w:lineRule="auto"/>
        <w:jc w:val="both"/>
        <w:rPr>
          <w:rFonts w:ascii="Times New Roman" w:hAnsi="Times New Roman"/>
          <w:bCs/>
          <w:sz w:val="24"/>
          <w:szCs w:val="24"/>
        </w:rPr>
      </w:pPr>
    </w:p>
    <w:p w:rsidR="003D3900" w:rsidRDefault="003D3900" w:rsidP="00EB44AD">
      <w:pPr>
        <w:tabs>
          <w:tab w:val="left" w:pos="6835"/>
          <w:tab w:val="left" w:pos="12349"/>
        </w:tabs>
        <w:spacing w:after="0" w:line="240" w:lineRule="auto"/>
        <w:jc w:val="center"/>
        <w:rPr>
          <w:rFonts w:ascii="Times New Roman" w:hAnsi="Times New Roman"/>
          <w:b/>
          <w:bCs/>
          <w:sz w:val="24"/>
          <w:szCs w:val="24"/>
        </w:rPr>
      </w:pPr>
      <w:r w:rsidRPr="00EB44AD">
        <w:rPr>
          <w:rFonts w:ascii="Times New Roman" w:hAnsi="Times New Roman"/>
          <w:b/>
          <w:bCs/>
          <w:sz w:val="24"/>
          <w:szCs w:val="24"/>
        </w:rPr>
        <w:t>LPTP-SEL kausēšanas krāšņu HCl un HF emisijām lokšņu stikla ražošanas nozarē</w:t>
      </w:r>
    </w:p>
    <w:p w:rsidR="003D3900" w:rsidRDefault="003D3900" w:rsidP="00EB44AD">
      <w:pPr>
        <w:tabs>
          <w:tab w:val="left" w:pos="6835"/>
          <w:tab w:val="left" w:pos="12349"/>
        </w:tabs>
        <w:spacing w:after="0" w:line="240" w:lineRule="auto"/>
        <w:jc w:val="right"/>
        <w:rPr>
          <w:rFonts w:ascii="Times New Roman" w:hAnsi="Times New Roman"/>
          <w:b/>
          <w:bCs/>
          <w:sz w:val="24"/>
          <w:szCs w:val="24"/>
        </w:rPr>
      </w:pPr>
      <w:r>
        <w:rPr>
          <w:rFonts w:ascii="Times New Roman" w:hAnsi="Times New Roman"/>
          <w:b/>
          <w:bCs/>
          <w:sz w:val="24"/>
          <w:szCs w:val="24"/>
        </w:rPr>
        <w:t xml:space="preserve">46.tabula </w:t>
      </w:r>
    </w:p>
    <w:p w:rsidR="003D3900" w:rsidRDefault="003D3900" w:rsidP="00EB44AD">
      <w:pPr>
        <w:tabs>
          <w:tab w:val="left" w:pos="6835"/>
          <w:tab w:val="left" w:pos="12349"/>
        </w:tabs>
        <w:spacing w:after="0" w:line="240" w:lineRule="auto"/>
        <w:jc w:val="right"/>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0"/>
        <w:gridCol w:w="3771"/>
        <w:gridCol w:w="2377"/>
        <w:gridCol w:w="2399"/>
      </w:tblGrid>
      <w:tr w:rsidR="003D3900" w:rsidTr="001F3319">
        <w:tc>
          <w:tcPr>
            <w:tcW w:w="768" w:type="dxa"/>
            <w:vMerge w:val="restart"/>
          </w:tcPr>
          <w:p w:rsidR="003D3900" w:rsidRPr="001F3319" w:rsidRDefault="003D3900" w:rsidP="001F3319">
            <w:pPr>
              <w:tabs>
                <w:tab w:val="left" w:pos="6835"/>
                <w:tab w:val="left" w:pos="12349"/>
              </w:tabs>
              <w:spacing w:after="0" w:line="240" w:lineRule="auto"/>
              <w:jc w:val="right"/>
              <w:rPr>
                <w:rFonts w:ascii="Times New Roman" w:hAnsi="Times New Roman"/>
                <w:b/>
                <w:bCs/>
                <w:sz w:val="24"/>
                <w:szCs w:val="24"/>
              </w:rPr>
            </w:pPr>
            <w:r w:rsidRPr="001F3319">
              <w:rPr>
                <w:rFonts w:ascii="Times New Roman" w:hAnsi="Times New Roman"/>
                <w:b/>
                <w:bCs/>
                <w:sz w:val="24"/>
                <w:szCs w:val="24"/>
              </w:rPr>
              <w:t xml:space="preserve">Nr. </w:t>
            </w:r>
          </w:p>
          <w:p w:rsidR="003D3900" w:rsidRPr="001F3319" w:rsidRDefault="003D3900" w:rsidP="001F3319">
            <w:pPr>
              <w:tabs>
                <w:tab w:val="left" w:pos="6835"/>
                <w:tab w:val="left" w:pos="12349"/>
              </w:tabs>
              <w:jc w:val="right"/>
              <w:rPr>
                <w:rFonts w:ascii="Times New Roman" w:hAnsi="Times New Roman"/>
                <w:b/>
                <w:bCs/>
                <w:sz w:val="24"/>
                <w:szCs w:val="24"/>
              </w:rPr>
            </w:pPr>
            <w:r w:rsidRPr="001F3319">
              <w:rPr>
                <w:rFonts w:ascii="Times New Roman" w:hAnsi="Times New Roman"/>
                <w:b/>
                <w:bCs/>
                <w:sz w:val="24"/>
                <w:szCs w:val="24"/>
              </w:rPr>
              <w:t xml:space="preserve"> </w:t>
            </w:r>
          </w:p>
        </w:tc>
        <w:tc>
          <w:tcPr>
            <w:tcW w:w="4180" w:type="dxa"/>
            <w:vMerge w:val="restart"/>
          </w:tcPr>
          <w:p w:rsidR="003D3900" w:rsidRPr="001F3319" w:rsidRDefault="003D3900" w:rsidP="001F3319">
            <w:pPr>
              <w:tabs>
                <w:tab w:val="left" w:pos="6835"/>
                <w:tab w:val="left" w:pos="12349"/>
              </w:tabs>
              <w:spacing w:after="0" w:line="240" w:lineRule="auto"/>
              <w:jc w:val="center"/>
              <w:rPr>
                <w:rFonts w:ascii="Times New Roman" w:hAnsi="Times New Roman"/>
                <w:b/>
                <w:bCs/>
                <w:sz w:val="24"/>
                <w:szCs w:val="24"/>
              </w:rPr>
            </w:pPr>
            <w:r w:rsidRPr="001F3319">
              <w:rPr>
                <w:rFonts w:ascii="Times New Roman" w:hAnsi="Times New Roman"/>
                <w:b/>
                <w:bCs/>
                <w:sz w:val="24"/>
                <w:szCs w:val="24"/>
              </w:rPr>
              <w:t>Rādītājs</w:t>
            </w:r>
          </w:p>
        </w:tc>
        <w:tc>
          <w:tcPr>
            <w:tcW w:w="5198" w:type="dxa"/>
            <w:gridSpan w:val="2"/>
          </w:tcPr>
          <w:p w:rsidR="003D3900" w:rsidRPr="001F3319" w:rsidRDefault="003D3900" w:rsidP="001F3319">
            <w:pPr>
              <w:tabs>
                <w:tab w:val="left" w:pos="6835"/>
                <w:tab w:val="left" w:pos="12349"/>
              </w:tabs>
              <w:spacing w:after="0" w:line="240" w:lineRule="auto"/>
              <w:jc w:val="center"/>
              <w:rPr>
                <w:rFonts w:ascii="Times New Roman" w:hAnsi="Times New Roman"/>
                <w:b/>
                <w:bCs/>
                <w:sz w:val="24"/>
                <w:szCs w:val="24"/>
              </w:rPr>
            </w:pPr>
            <w:r w:rsidRPr="001F3319">
              <w:rPr>
                <w:rFonts w:ascii="Times New Roman" w:hAnsi="Times New Roman"/>
                <w:b/>
                <w:color w:val="000000"/>
                <w:sz w:val="24"/>
                <w:szCs w:val="24"/>
              </w:rPr>
              <w:t>LPTP-SEL</w:t>
            </w:r>
          </w:p>
        </w:tc>
      </w:tr>
      <w:tr w:rsidR="003D3900" w:rsidTr="001F3319">
        <w:tc>
          <w:tcPr>
            <w:tcW w:w="768" w:type="dxa"/>
            <w:vMerge/>
          </w:tcPr>
          <w:p w:rsidR="003D3900" w:rsidRPr="001F3319" w:rsidRDefault="003D3900" w:rsidP="001F3319">
            <w:pPr>
              <w:tabs>
                <w:tab w:val="left" w:pos="6835"/>
                <w:tab w:val="left" w:pos="12349"/>
              </w:tabs>
              <w:spacing w:after="0" w:line="240" w:lineRule="auto"/>
              <w:jc w:val="right"/>
              <w:rPr>
                <w:rFonts w:ascii="Times New Roman" w:hAnsi="Times New Roman"/>
                <w:b/>
                <w:bCs/>
                <w:sz w:val="24"/>
                <w:szCs w:val="24"/>
              </w:rPr>
            </w:pPr>
          </w:p>
        </w:tc>
        <w:tc>
          <w:tcPr>
            <w:tcW w:w="4180" w:type="dxa"/>
            <w:vMerge/>
          </w:tcPr>
          <w:p w:rsidR="003D3900" w:rsidRPr="001F3319" w:rsidRDefault="003D3900" w:rsidP="001F3319">
            <w:pPr>
              <w:tabs>
                <w:tab w:val="left" w:pos="6835"/>
                <w:tab w:val="left" w:pos="12349"/>
              </w:tabs>
              <w:spacing w:after="0" w:line="240" w:lineRule="auto"/>
              <w:jc w:val="right"/>
              <w:rPr>
                <w:rFonts w:ascii="Times New Roman" w:hAnsi="Times New Roman"/>
                <w:b/>
                <w:bCs/>
                <w:sz w:val="24"/>
                <w:szCs w:val="24"/>
              </w:rPr>
            </w:pPr>
          </w:p>
        </w:tc>
        <w:tc>
          <w:tcPr>
            <w:tcW w:w="2599" w:type="dxa"/>
          </w:tcPr>
          <w:p w:rsidR="003D3900" w:rsidRPr="001F3319" w:rsidRDefault="003D3900" w:rsidP="001F3319">
            <w:pPr>
              <w:tabs>
                <w:tab w:val="left" w:pos="6835"/>
                <w:tab w:val="left" w:pos="12349"/>
              </w:tabs>
              <w:spacing w:after="0" w:line="240" w:lineRule="auto"/>
              <w:jc w:val="center"/>
              <w:rPr>
                <w:rFonts w:ascii="Times New Roman" w:hAnsi="Times New Roman"/>
                <w:b/>
                <w:bCs/>
                <w:sz w:val="24"/>
                <w:szCs w:val="24"/>
              </w:rPr>
            </w:pPr>
            <w:r w:rsidRPr="001F3319">
              <w:rPr>
                <w:rFonts w:ascii="Times New Roman" w:hAnsi="Times New Roman"/>
                <w:color w:val="000000"/>
                <w:sz w:val="24"/>
                <w:szCs w:val="24"/>
              </w:rPr>
              <w:t>mg/Nm 3</w:t>
            </w:r>
          </w:p>
        </w:tc>
        <w:tc>
          <w:tcPr>
            <w:tcW w:w="2599" w:type="dxa"/>
          </w:tcPr>
          <w:p w:rsidR="003D3900" w:rsidRPr="001F3319" w:rsidRDefault="003D3900" w:rsidP="001F3319">
            <w:pPr>
              <w:tabs>
                <w:tab w:val="left" w:pos="6835"/>
                <w:tab w:val="left" w:pos="12349"/>
              </w:tabs>
              <w:spacing w:after="0" w:line="240" w:lineRule="auto"/>
              <w:jc w:val="right"/>
              <w:rPr>
                <w:rFonts w:ascii="Times New Roman" w:hAnsi="Times New Roman"/>
                <w:b/>
                <w:bCs/>
                <w:sz w:val="24"/>
                <w:szCs w:val="24"/>
              </w:rPr>
            </w:pPr>
            <w:r w:rsidRPr="001F3319">
              <w:rPr>
                <w:rFonts w:ascii="Times New Roman" w:hAnsi="Times New Roman"/>
                <w:color w:val="000000"/>
                <w:sz w:val="24"/>
                <w:szCs w:val="24"/>
              </w:rPr>
              <w:t>Kg uz tonnu izkausēta stikla ( 1 )</w:t>
            </w:r>
          </w:p>
        </w:tc>
      </w:tr>
      <w:tr w:rsidR="003D3900" w:rsidTr="001F3319">
        <w:tc>
          <w:tcPr>
            <w:tcW w:w="768" w:type="dxa"/>
          </w:tcPr>
          <w:p w:rsidR="003D3900" w:rsidRPr="001F3319" w:rsidRDefault="003D3900" w:rsidP="001F3319">
            <w:pPr>
              <w:tabs>
                <w:tab w:val="left" w:pos="6835"/>
                <w:tab w:val="left" w:pos="12349"/>
              </w:tabs>
              <w:spacing w:after="0" w:line="240" w:lineRule="auto"/>
              <w:jc w:val="right"/>
              <w:rPr>
                <w:rFonts w:ascii="Times New Roman" w:hAnsi="Times New Roman"/>
                <w:b/>
                <w:bCs/>
                <w:sz w:val="24"/>
                <w:szCs w:val="24"/>
              </w:rPr>
            </w:pPr>
            <w:r w:rsidRPr="001F3319">
              <w:rPr>
                <w:rFonts w:ascii="Times New Roman" w:hAnsi="Times New Roman"/>
                <w:b/>
                <w:bCs/>
                <w:sz w:val="24"/>
                <w:szCs w:val="24"/>
              </w:rPr>
              <w:t>1.</w:t>
            </w:r>
          </w:p>
        </w:tc>
        <w:tc>
          <w:tcPr>
            <w:tcW w:w="4180" w:type="dxa"/>
          </w:tcPr>
          <w:p w:rsidR="003D3900" w:rsidRPr="001F3319" w:rsidRDefault="003D3900" w:rsidP="001F3319">
            <w:pPr>
              <w:tabs>
                <w:tab w:val="left" w:pos="6835"/>
                <w:tab w:val="left" w:pos="12349"/>
              </w:tabs>
              <w:spacing w:after="0" w:line="240" w:lineRule="auto"/>
              <w:jc w:val="center"/>
              <w:rPr>
                <w:rFonts w:ascii="Times New Roman" w:hAnsi="Times New Roman"/>
                <w:b/>
                <w:bCs/>
                <w:sz w:val="24"/>
                <w:szCs w:val="24"/>
              </w:rPr>
            </w:pPr>
            <w:r w:rsidRPr="001F3319">
              <w:rPr>
                <w:rFonts w:ascii="Times New Roman" w:hAnsi="Times New Roman"/>
                <w:color w:val="000000"/>
                <w:sz w:val="24"/>
                <w:szCs w:val="24"/>
              </w:rPr>
              <w:t>Ūdeņraža hlorīds, ko izsaka kā HCl ( 2 )</w:t>
            </w:r>
          </w:p>
        </w:tc>
        <w:tc>
          <w:tcPr>
            <w:tcW w:w="2599" w:type="dxa"/>
          </w:tcPr>
          <w:p w:rsidR="003D3900" w:rsidRPr="001F3319" w:rsidRDefault="003D3900" w:rsidP="001F3319">
            <w:pPr>
              <w:tabs>
                <w:tab w:val="left" w:pos="6835"/>
                <w:tab w:val="left" w:pos="12349"/>
              </w:tabs>
              <w:spacing w:after="0" w:line="240" w:lineRule="auto"/>
              <w:jc w:val="right"/>
              <w:rPr>
                <w:rFonts w:ascii="Times New Roman" w:hAnsi="Times New Roman"/>
                <w:b/>
                <w:bCs/>
                <w:sz w:val="24"/>
                <w:szCs w:val="24"/>
              </w:rPr>
            </w:pPr>
            <w:r w:rsidRPr="001F3319">
              <w:rPr>
                <w:rFonts w:ascii="Times New Roman" w:hAnsi="Times New Roman"/>
                <w:color w:val="000000"/>
                <w:sz w:val="24"/>
                <w:szCs w:val="24"/>
              </w:rPr>
              <w:t>&lt; 10–25</w:t>
            </w:r>
          </w:p>
        </w:tc>
        <w:tc>
          <w:tcPr>
            <w:tcW w:w="2599" w:type="dxa"/>
          </w:tcPr>
          <w:p w:rsidR="003D3900" w:rsidRPr="001F3319" w:rsidRDefault="003D3900" w:rsidP="001F3319">
            <w:pPr>
              <w:tabs>
                <w:tab w:val="left" w:pos="6835"/>
                <w:tab w:val="left" w:pos="12349"/>
              </w:tabs>
              <w:spacing w:after="0" w:line="240" w:lineRule="auto"/>
              <w:jc w:val="right"/>
              <w:rPr>
                <w:rFonts w:ascii="Times New Roman" w:hAnsi="Times New Roman"/>
                <w:b/>
                <w:bCs/>
                <w:sz w:val="24"/>
                <w:szCs w:val="24"/>
              </w:rPr>
            </w:pPr>
            <w:r w:rsidRPr="001F3319">
              <w:rPr>
                <w:rFonts w:ascii="Times New Roman" w:hAnsi="Times New Roman"/>
                <w:color w:val="000000"/>
                <w:sz w:val="24"/>
                <w:szCs w:val="24"/>
              </w:rPr>
              <w:t>&lt; 0,025–0,0625</w:t>
            </w:r>
          </w:p>
        </w:tc>
      </w:tr>
      <w:tr w:rsidR="003D3900" w:rsidTr="001F3319">
        <w:tc>
          <w:tcPr>
            <w:tcW w:w="768" w:type="dxa"/>
          </w:tcPr>
          <w:p w:rsidR="003D3900" w:rsidRPr="001F3319" w:rsidRDefault="003D3900" w:rsidP="001F3319">
            <w:pPr>
              <w:tabs>
                <w:tab w:val="left" w:pos="6835"/>
                <w:tab w:val="left" w:pos="12349"/>
              </w:tabs>
              <w:spacing w:after="0" w:line="240" w:lineRule="auto"/>
              <w:jc w:val="right"/>
              <w:rPr>
                <w:rFonts w:ascii="Times New Roman" w:hAnsi="Times New Roman"/>
                <w:b/>
                <w:bCs/>
                <w:sz w:val="24"/>
                <w:szCs w:val="24"/>
              </w:rPr>
            </w:pPr>
            <w:r w:rsidRPr="001F3319">
              <w:rPr>
                <w:rFonts w:ascii="Times New Roman" w:hAnsi="Times New Roman"/>
                <w:b/>
                <w:bCs/>
                <w:sz w:val="24"/>
                <w:szCs w:val="24"/>
              </w:rPr>
              <w:t xml:space="preserve">2. </w:t>
            </w:r>
          </w:p>
        </w:tc>
        <w:tc>
          <w:tcPr>
            <w:tcW w:w="4180" w:type="dxa"/>
          </w:tcPr>
          <w:p w:rsidR="003D3900" w:rsidRPr="001F3319" w:rsidRDefault="003D3900" w:rsidP="001F3319">
            <w:pPr>
              <w:tabs>
                <w:tab w:val="left" w:pos="6835"/>
                <w:tab w:val="left" w:pos="12349"/>
              </w:tabs>
              <w:spacing w:after="0" w:line="240" w:lineRule="auto"/>
              <w:rPr>
                <w:rFonts w:ascii="Times New Roman" w:hAnsi="Times New Roman"/>
                <w:color w:val="000000"/>
                <w:sz w:val="24"/>
                <w:szCs w:val="24"/>
              </w:rPr>
            </w:pPr>
            <w:r w:rsidRPr="001F3319">
              <w:rPr>
                <w:rFonts w:ascii="Times New Roman" w:hAnsi="Times New Roman"/>
                <w:color w:val="000000"/>
                <w:sz w:val="24"/>
                <w:szCs w:val="24"/>
              </w:rPr>
              <w:t>Ūdeņraža fluorīds, ko izsaka kā HF</w:t>
            </w:r>
          </w:p>
        </w:tc>
        <w:tc>
          <w:tcPr>
            <w:tcW w:w="2599" w:type="dxa"/>
          </w:tcPr>
          <w:p w:rsidR="003D3900" w:rsidRPr="001F3319" w:rsidRDefault="003D3900" w:rsidP="001F3319">
            <w:pPr>
              <w:tabs>
                <w:tab w:val="left" w:pos="6835"/>
                <w:tab w:val="left" w:pos="12349"/>
              </w:tabs>
              <w:spacing w:after="0" w:line="240" w:lineRule="auto"/>
              <w:jc w:val="right"/>
              <w:rPr>
                <w:rFonts w:ascii="Times New Roman" w:hAnsi="Times New Roman"/>
                <w:color w:val="000000"/>
                <w:sz w:val="24"/>
                <w:szCs w:val="24"/>
              </w:rPr>
            </w:pPr>
            <w:r w:rsidRPr="001F3319">
              <w:rPr>
                <w:rFonts w:ascii="Times New Roman" w:hAnsi="Times New Roman"/>
                <w:color w:val="000000"/>
                <w:sz w:val="24"/>
                <w:szCs w:val="24"/>
              </w:rPr>
              <w:t>&lt; 1–4</w:t>
            </w:r>
          </w:p>
        </w:tc>
        <w:tc>
          <w:tcPr>
            <w:tcW w:w="2599" w:type="dxa"/>
          </w:tcPr>
          <w:p w:rsidR="003D3900" w:rsidRPr="001F3319" w:rsidRDefault="003D3900" w:rsidP="001F3319">
            <w:pPr>
              <w:tabs>
                <w:tab w:val="left" w:pos="6835"/>
                <w:tab w:val="left" w:pos="12349"/>
              </w:tabs>
              <w:spacing w:after="0" w:line="240" w:lineRule="auto"/>
              <w:jc w:val="right"/>
              <w:rPr>
                <w:rFonts w:ascii="Times New Roman" w:hAnsi="Times New Roman"/>
                <w:color w:val="000000"/>
                <w:sz w:val="24"/>
                <w:szCs w:val="24"/>
              </w:rPr>
            </w:pPr>
            <w:r w:rsidRPr="001F3319">
              <w:rPr>
                <w:rFonts w:ascii="Times New Roman" w:hAnsi="Times New Roman"/>
                <w:color w:val="000000"/>
                <w:sz w:val="24"/>
                <w:szCs w:val="24"/>
              </w:rPr>
              <w:t>&lt; 0,0025–0,010</w:t>
            </w:r>
          </w:p>
        </w:tc>
      </w:tr>
      <w:tr w:rsidR="003D3900" w:rsidTr="001F3319">
        <w:tc>
          <w:tcPr>
            <w:tcW w:w="10146" w:type="dxa"/>
            <w:gridSpan w:val="4"/>
          </w:tcPr>
          <w:p w:rsidR="003D3900" w:rsidRPr="00007A84" w:rsidRDefault="003D3900" w:rsidP="001F3319">
            <w:pPr>
              <w:autoSpaceDE w:val="0"/>
              <w:autoSpaceDN w:val="0"/>
              <w:adjustRightInd w:val="0"/>
              <w:spacing w:after="0" w:line="240" w:lineRule="auto"/>
              <w:rPr>
                <w:rFonts w:ascii="Times New Roman" w:hAnsi="Times New Roman"/>
                <w:color w:val="000000"/>
                <w:sz w:val="20"/>
                <w:szCs w:val="20"/>
              </w:rPr>
            </w:pPr>
            <w:r w:rsidRPr="00007A84">
              <w:rPr>
                <w:rFonts w:ascii="Times New Roman" w:hAnsi="Times New Roman"/>
                <w:color w:val="000000"/>
                <w:sz w:val="20"/>
                <w:szCs w:val="20"/>
              </w:rPr>
              <w:t xml:space="preserve">( 1 ) Ir izmantots 4.tabulā norādītais konversijas koeficients (2,5 × 10 </w:t>
            </w:r>
            <w:r w:rsidRPr="00007A84">
              <w:rPr>
                <w:rFonts w:ascii="Times New Roman" w:hAnsi="Times New Roman"/>
                <w:color w:val="000000"/>
                <w:sz w:val="20"/>
                <w:szCs w:val="20"/>
                <w:vertAlign w:val="superscript"/>
              </w:rPr>
              <w:t>–3</w:t>
            </w:r>
            <w:r w:rsidRPr="00007A84">
              <w:rPr>
                <w:rFonts w:ascii="Times New Roman" w:hAnsi="Times New Roman"/>
                <w:color w:val="000000"/>
                <w:sz w:val="20"/>
                <w:szCs w:val="20"/>
              </w:rPr>
              <w:t xml:space="preserve"> ). </w:t>
            </w:r>
          </w:p>
          <w:p w:rsidR="003D3900" w:rsidRPr="001F3319" w:rsidRDefault="003D3900" w:rsidP="001F3319">
            <w:pPr>
              <w:tabs>
                <w:tab w:val="left" w:pos="1867"/>
                <w:tab w:val="left" w:pos="6835"/>
                <w:tab w:val="left" w:pos="12349"/>
              </w:tabs>
              <w:spacing w:after="0" w:line="240" w:lineRule="auto"/>
              <w:rPr>
                <w:rFonts w:ascii="Times New Roman" w:hAnsi="Times New Roman"/>
                <w:color w:val="000000"/>
                <w:sz w:val="24"/>
                <w:szCs w:val="24"/>
              </w:rPr>
            </w:pPr>
            <w:r w:rsidRPr="00007A84">
              <w:rPr>
                <w:rFonts w:ascii="Times New Roman" w:hAnsi="Times New Roman"/>
                <w:color w:val="000000"/>
                <w:sz w:val="20"/>
                <w:szCs w:val="20"/>
              </w:rPr>
              <w:t>( 2 ) Augstāki diapazona līmeņi ir saistīti ar izfiltrēto putekļu pārstrādi šihtas sagatavošanai.</w:t>
            </w:r>
            <w:r w:rsidRPr="001F3319">
              <w:rPr>
                <w:rFonts w:ascii="Times New Roman" w:hAnsi="Times New Roman"/>
                <w:color w:val="000000"/>
                <w:sz w:val="24"/>
                <w:szCs w:val="24"/>
              </w:rPr>
              <w:tab/>
            </w:r>
          </w:p>
        </w:tc>
      </w:tr>
    </w:tbl>
    <w:p w:rsidR="003D3900" w:rsidRPr="00EB44AD" w:rsidRDefault="003D3900" w:rsidP="00EB44AD">
      <w:pPr>
        <w:tabs>
          <w:tab w:val="left" w:pos="6835"/>
          <w:tab w:val="left" w:pos="12349"/>
        </w:tabs>
        <w:spacing w:after="0" w:line="240" w:lineRule="auto"/>
        <w:jc w:val="right"/>
        <w:rPr>
          <w:rFonts w:ascii="Times New Roman" w:hAnsi="Times New Roman"/>
          <w:b/>
          <w:bCs/>
          <w:sz w:val="24"/>
          <w:szCs w:val="24"/>
        </w:rPr>
      </w:pPr>
    </w:p>
    <w:p w:rsidR="003D3900" w:rsidRPr="001762AE" w:rsidRDefault="003D3900" w:rsidP="000054DE">
      <w:pPr>
        <w:tabs>
          <w:tab w:val="left" w:pos="6835"/>
          <w:tab w:val="left" w:pos="12349"/>
        </w:tabs>
        <w:spacing w:after="0" w:line="240" w:lineRule="auto"/>
        <w:jc w:val="both"/>
        <w:rPr>
          <w:rFonts w:ascii="Times New Roman" w:hAnsi="Times New Roman"/>
          <w:sz w:val="24"/>
          <w:szCs w:val="24"/>
        </w:rPr>
      </w:pPr>
      <w:r w:rsidRPr="006749E9">
        <w:rPr>
          <w:rFonts w:ascii="Times New Roman" w:hAnsi="Times New Roman"/>
          <w:bCs/>
          <w:sz w:val="24"/>
          <w:szCs w:val="24"/>
        </w:rPr>
        <w:tab/>
      </w:r>
      <w:r w:rsidRPr="006749E9">
        <w:rPr>
          <w:rFonts w:ascii="Times New Roman" w:hAnsi="Times New Roman"/>
          <w:sz w:val="24"/>
          <w:szCs w:val="24"/>
        </w:rPr>
        <w:tab/>
      </w:r>
      <w:r w:rsidRPr="001762AE">
        <w:rPr>
          <w:rFonts w:ascii="Times New Roman" w:hAnsi="Times New Roman"/>
          <w:sz w:val="24"/>
          <w:szCs w:val="24"/>
        </w:rPr>
        <w:tab/>
      </w:r>
      <w:r w:rsidRPr="001762AE">
        <w:rPr>
          <w:rFonts w:ascii="Times New Roman" w:hAnsi="Times New Roman"/>
          <w:sz w:val="24"/>
          <w:szCs w:val="24"/>
        </w:rPr>
        <w:tab/>
      </w:r>
    </w:p>
    <w:p w:rsidR="003D3900" w:rsidRDefault="003D3900" w:rsidP="000054DE">
      <w:pPr>
        <w:tabs>
          <w:tab w:val="left" w:pos="12692"/>
        </w:tabs>
        <w:spacing w:after="0" w:line="240" w:lineRule="auto"/>
        <w:ind w:left="510"/>
      </w:pPr>
    </w:p>
    <w:p w:rsidR="003D3900" w:rsidRDefault="003D3900" w:rsidP="004133DE">
      <w:pPr>
        <w:pStyle w:val="Virsraksts"/>
        <w:spacing w:after="0" w:line="240" w:lineRule="auto"/>
        <w:outlineLvl w:val="1"/>
      </w:pPr>
      <w:bookmarkStart w:id="31" w:name="_Toc364166240"/>
      <w:r>
        <w:t>6</w:t>
      </w:r>
      <w:r w:rsidRPr="005D2253">
        <w:t>.5. Kausēšanas krāšņu izdalītie metāli</w:t>
      </w:r>
      <w:bookmarkEnd w:id="31"/>
    </w:p>
    <w:p w:rsidR="003D3900" w:rsidRPr="006749E9" w:rsidRDefault="003D3900" w:rsidP="00EB44AD">
      <w:pPr>
        <w:pStyle w:val="Virsraksts"/>
        <w:spacing w:after="0" w:line="240" w:lineRule="auto"/>
        <w:jc w:val="both"/>
        <w:rPr>
          <w:sz w:val="24"/>
        </w:rPr>
      </w:pPr>
    </w:p>
    <w:p w:rsidR="003D3900" w:rsidRPr="006749E9" w:rsidRDefault="003D3900" w:rsidP="00EB44AD">
      <w:pPr>
        <w:spacing w:after="0" w:line="240" w:lineRule="auto"/>
        <w:jc w:val="both"/>
        <w:rPr>
          <w:rFonts w:ascii="Times New Roman" w:hAnsi="Times New Roman"/>
          <w:bCs/>
          <w:sz w:val="24"/>
          <w:szCs w:val="24"/>
        </w:rPr>
      </w:pPr>
      <w:r>
        <w:rPr>
          <w:rFonts w:ascii="Times New Roman" w:hAnsi="Times New Roman"/>
          <w:bCs/>
          <w:sz w:val="24"/>
          <w:szCs w:val="24"/>
        </w:rPr>
        <w:t xml:space="preserve">6.5.1. </w:t>
      </w:r>
      <w:r w:rsidRPr="006749E9">
        <w:rPr>
          <w:rFonts w:ascii="Times New Roman" w:hAnsi="Times New Roman"/>
          <w:bCs/>
          <w:sz w:val="24"/>
          <w:szCs w:val="24"/>
        </w:rPr>
        <w:t xml:space="preserve"> LPTP mērķis ir samazināt kausēšanas krāsns izdalītās metālu emisijas, izmantojot kādu no turpmāk minētajiem tehniskajiem paņēmieniem vai to apvienojumu.</w:t>
      </w:r>
    </w:p>
    <w:p w:rsidR="003D3900" w:rsidRDefault="003D3900" w:rsidP="000054DE">
      <w:pPr>
        <w:spacing w:after="0" w:line="240" w:lineRule="auto"/>
        <w:rPr>
          <w:rFonts w:ascii="Times New Roman" w:hAnsi="Times New Roman"/>
          <w:sz w:val="24"/>
          <w:szCs w:val="24"/>
        </w:rPr>
      </w:pPr>
    </w:p>
    <w:p w:rsidR="003D3900" w:rsidRPr="00EB44AD" w:rsidRDefault="003D3900" w:rsidP="00EB44AD">
      <w:pPr>
        <w:spacing w:after="0" w:line="240" w:lineRule="auto"/>
        <w:jc w:val="center"/>
        <w:rPr>
          <w:rFonts w:ascii="Times New Roman" w:hAnsi="Times New Roman"/>
          <w:b/>
          <w:sz w:val="24"/>
          <w:szCs w:val="24"/>
        </w:rPr>
      </w:pPr>
      <w:r w:rsidRPr="00EB44AD">
        <w:rPr>
          <w:rFonts w:ascii="Times New Roman" w:hAnsi="Times New Roman"/>
          <w:b/>
          <w:sz w:val="24"/>
          <w:szCs w:val="24"/>
        </w:rPr>
        <w:t>Tehniskie paņēmieni un to piemērojamība</w:t>
      </w:r>
    </w:p>
    <w:p w:rsidR="003D3900" w:rsidRDefault="003D3900" w:rsidP="00EB44AD">
      <w:pPr>
        <w:spacing w:after="0" w:line="240" w:lineRule="auto"/>
        <w:jc w:val="right"/>
        <w:rPr>
          <w:rFonts w:ascii="Times New Roman" w:hAnsi="Times New Roman"/>
          <w:b/>
          <w:sz w:val="24"/>
          <w:szCs w:val="24"/>
        </w:rPr>
      </w:pPr>
      <w:r>
        <w:rPr>
          <w:rFonts w:ascii="Times New Roman" w:hAnsi="Times New Roman"/>
          <w:b/>
          <w:sz w:val="24"/>
          <w:szCs w:val="24"/>
        </w:rPr>
        <w:t>47</w:t>
      </w:r>
      <w:r w:rsidRPr="00EB44AD">
        <w:rPr>
          <w:rFonts w:ascii="Times New Roman" w:hAnsi="Times New Roman"/>
          <w:b/>
          <w:sz w:val="24"/>
          <w:szCs w:val="24"/>
        </w:rPr>
        <w:t>.tabula</w:t>
      </w:r>
    </w:p>
    <w:p w:rsidR="003D3900" w:rsidRDefault="003D3900" w:rsidP="00EB44AD">
      <w:pPr>
        <w:spacing w:after="0" w:line="240" w:lineRule="auto"/>
        <w:jc w:val="right"/>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
        <w:gridCol w:w="4262"/>
        <w:gridCol w:w="4195"/>
      </w:tblGrid>
      <w:tr w:rsidR="003D3900" w:rsidTr="001F3319">
        <w:tc>
          <w:tcPr>
            <w:tcW w:w="878" w:type="dxa"/>
          </w:tcPr>
          <w:p w:rsidR="003D3900" w:rsidRPr="001F3319" w:rsidRDefault="003D3900" w:rsidP="001F3319">
            <w:pPr>
              <w:spacing w:after="0" w:line="240" w:lineRule="auto"/>
              <w:jc w:val="right"/>
              <w:rPr>
                <w:rFonts w:ascii="Times New Roman" w:hAnsi="Times New Roman"/>
                <w:b/>
                <w:sz w:val="24"/>
                <w:szCs w:val="24"/>
              </w:rPr>
            </w:pPr>
            <w:r w:rsidRPr="001F3319">
              <w:rPr>
                <w:rFonts w:ascii="Times New Roman" w:hAnsi="Times New Roman"/>
                <w:b/>
                <w:bCs/>
                <w:sz w:val="24"/>
                <w:szCs w:val="24"/>
              </w:rPr>
              <w:t>Nr.</w:t>
            </w:r>
          </w:p>
        </w:tc>
        <w:tc>
          <w:tcPr>
            <w:tcW w:w="4730" w:type="dxa"/>
          </w:tcPr>
          <w:p w:rsidR="003D3900" w:rsidRPr="001F3319" w:rsidRDefault="003D3900" w:rsidP="001F3319">
            <w:pPr>
              <w:spacing w:after="0" w:line="240" w:lineRule="auto"/>
              <w:rPr>
                <w:rFonts w:ascii="Times New Roman" w:hAnsi="Times New Roman"/>
                <w:b/>
                <w:bCs/>
                <w:sz w:val="24"/>
                <w:szCs w:val="24"/>
              </w:rPr>
            </w:pPr>
            <w:r w:rsidRPr="001F3319">
              <w:rPr>
                <w:rFonts w:ascii="Times New Roman" w:hAnsi="Times New Roman"/>
                <w:b/>
                <w:bCs/>
                <w:sz w:val="24"/>
                <w:szCs w:val="24"/>
              </w:rPr>
              <w:t>Tehniskais paņēmiens C</w:t>
            </w:r>
            <w:r w:rsidRPr="001F3319">
              <w:rPr>
                <w:rFonts w:ascii="Times New Roman" w:hAnsi="Times New Roman"/>
                <w:b/>
                <w:bCs/>
                <w:sz w:val="24"/>
                <w:szCs w:val="24"/>
                <w:vertAlign w:val="superscript"/>
              </w:rPr>
              <w:t>1</w:t>
            </w:r>
          </w:p>
          <w:p w:rsidR="003D3900" w:rsidRPr="001F3319" w:rsidRDefault="003D3900" w:rsidP="001F3319">
            <w:pPr>
              <w:spacing w:after="0" w:line="240" w:lineRule="auto"/>
              <w:jc w:val="right"/>
              <w:rPr>
                <w:rFonts w:ascii="Times New Roman" w:hAnsi="Times New Roman"/>
                <w:b/>
                <w:sz w:val="24"/>
                <w:szCs w:val="24"/>
              </w:rPr>
            </w:pPr>
          </w:p>
        </w:tc>
        <w:tc>
          <w:tcPr>
            <w:tcW w:w="4620" w:type="dxa"/>
          </w:tcPr>
          <w:p w:rsidR="003D3900" w:rsidRPr="001F3319" w:rsidRDefault="003D3900" w:rsidP="000E74C4">
            <w:pPr>
              <w:spacing w:after="0" w:line="240" w:lineRule="auto"/>
              <w:ind w:firstLineChars="900" w:firstLine="2168"/>
              <w:rPr>
                <w:rFonts w:ascii="Times New Roman" w:hAnsi="Times New Roman"/>
                <w:b/>
                <w:bCs/>
                <w:sz w:val="24"/>
                <w:szCs w:val="24"/>
              </w:rPr>
            </w:pPr>
            <w:r w:rsidRPr="001F3319">
              <w:rPr>
                <w:rFonts w:ascii="Times New Roman" w:hAnsi="Times New Roman"/>
                <w:b/>
                <w:bCs/>
                <w:sz w:val="24"/>
                <w:szCs w:val="24"/>
              </w:rPr>
              <w:t>Piemērojamība</w:t>
            </w:r>
          </w:p>
          <w:p w:rsidR="003D3900" w:rsidRPr="001F3319" w:rsidRDefault="003D3900" w:rsidP="001F3319">
            <w:pPr>
              <w:spacing w:after="0" w:line="240" w:lineRule="auto"/>
              <w:jc w:val="right"/>
              <w:rPr>
                <w:rFonts w:ascii="Times New Roman" w:hAnsi="Times New Roman"/>
                <w:b/>
                <w:sz w:val="24"/>
                <w:szCs w:val="24"/>
              </w:rPr>
            </w:pPr>
          </w:p>
        </w:tc>
      </w:tr>
      <w:tr w:rsidR="003D3900" w:rsidTr="001F3319">
        <w:tc>
          <w:tcPr>
            <w:tcW w:w="878" w:type="dxa"/>
          </w:tcPr>
          <w:p w:rsidR="003D3900" w:rsidRPr="001F3319" w:rsidRDefault="003D3900" w:rsidP="001F3319">
            <w:pPr>
              <w:spacing w:after="0" w:line="240" w:lineRule="auto"/>
              <w:jc w:val="right"/>
              <w:rPr>
                <w:rFonts w:ascii="Times New Roman" w:hAnsi="Times New Roman"/>
                <w:sz w:val="24"/>
                <w:szCs w:val="24"/>
              </w:rPr>
            </w:pPr>
            <w:r w:rsidRPr="001F3319">
              <w:rPr>
                <w:rFonts w:ascii="Times New Roman" w:hAnsi="Times New Roman"/>
                <w:sz w:val="24"/>
                <w:szCs w:val="24"/>
              </w:rPr>
              <w:t xml:space="preserve">1. </w:t>
            </w:r>
          </w:p>
        </w:tc>
        <w:tc>
          <w:tcPr>
            <w:tcW w:w="4730" w:type="dxa"/>
          </w:tcPr>
          <w:p w:rsidR="003D3900" w:rsidRPr="001F3319" w:rsidRDefault="003D3900" w:rsidP="001F3319">
            <w:pPr>
              <w:spacing w:after="0" w:line="240" w:lineRule="auto"/>
              <w:jc w:val="both"/>
              <w:rPr>
                <w:rFonts w:ascii="Times New Roman" w:hAnsi="Times New Roman"/>
                <w:b/>
                <w:sz w:val="24"/>
                <w:szCs w:val="24"/>
              </w:rPr>
            </w:pPr>
            <w:r w:rsidRPr="001F3319">
              <w:rPr>
                <w:rFonts w:ascii="Times New Roman" w:hAnsi="Times New Roman"/>
                <w:sz w:val="24"/>
                <w:szCs w:val="24"/>
              </w:rPr>
              <w:t>Izejvielu ar zemu metālu saturu atlasīšana šihtas sagatavošanai.</w:t>
            </w:r>
          </w:p>
        </w:tc>
        <w:tc>
          <w:tcPr>
            <w:tcW w:w="4620" w:type="dxa"/>
          </w:tcPr>
          <w:p w:rsidR="003D3900" w:rsidRPr="001F3319" w:rsidRDefault="003D3900" w:rsidP="001F3319">
            <w:pPr>
              <w:spacing w:after="0" w:line="240" w:lineRule="auto"/>
              <w:jc w:val="both"/>
              <w:rPr>
                <w:rFonts w:ascii="Times New Roman" w:hAnsi="Times New Roman"/>
                <w:b/>
                <w:sz w:val="24"/>
                <w:szCs w:val="24"/>
              </w:rPr>
            </w:pPr>
            <w:r w:rsidRPr="001F3319">
              <w:rPr>
                <w:rFonts w:ascii="Times New Roman" w:hAnsi="Times New Roman"/>
                <w:sz w:val="24"/>
                <w:szCs w:val="24"/>
              </w:rPr>
              <w:t>Piemērojamību var ierobežot sarežģījumi, kas saistīti ar iekārtā ražotā stikla veidu un izejvielu pieejamību.</w:t>
            </w:r>
          </w:p>
        </w:tc>
      </w:tr>
      <w:tr w:rsidR="003D3900" w:rsidTr="001F3319">
        <w:tc>
          <w:tcPr>
            <w:tcW w:w="878" w:type="dxa"/>
          </w:tcPr>
          <w:p w:rsidR="003D3900" w:rsidRPr="001F3319" w:rsidRDefault="003D3900" w:rsidP="001F3319">
            <w:pPr>
              <w:spacing w:after="0" w:line="240" w:lineRule="auto"/>
              <w:jc w:val="right"/>
              <w:rPr>
                <w:rFonts w:ascii="Times New Roman" w:hAnsi="Times New Roman"/>
                <w:sz w:val="24"/>
                <w:szCs w:val="24"/>
              </w:rPr>
            </w:pPr>
            <w:r w:rsidRPr="001F3319">
              <w:rPr>
                <w:rFonts w:ascii="Times New Roman" w:hAnsi="Times New Roman"/>
                <w:sz w:val="24"/>
                <w:szCs w:val="24"/>
              </w:rPr>
              <w:t xml:space="preserve">2. </w:t>
            </w:r>
          </w:p>
        </w:tc>
        <w:tc>
          <w:tcPr>
            <w:tcW w:w="4730" w:type="dxa"/>
          </w:tcPr>
          <w:p w:rsidR="003D3900" w:rsidRPr="001F3319" w:rsidRDefault="003D3900" w:rsidP="001F3319">
            <w:pPr>
              <w:spacing w:after="0" w:line="240" w:lineRule="auto"/>
              <w:rPr>
                <w:rFonts w:ascii="Times New Roman" w:hAnsi="Times New Roman"/>
                <w:sz w:val="24"/>
                <w:szCs w:val="24"/>
              </w:rPr>
            </w:pPr>
            <w:r w:rsidRPr="001F3319">
              <w:rPr>
                <w:rFonts w:ascii="Times New Roman" w:hAnsi="Times New Roman"/>
                <w:sz w:val="24"/>
                <w:szCs w:val="24"/>
              </w:rPr>
              <w:t>Filtrēšanas sistēmas izmantošana</w:t>
            </w:r>
          </w:p>
        </w:tc>
        <w:tc>
          <w:tcPr>
            <w:tcW w:w="4620" w:type="dxa"/>
            <w:vMerge w:val="restart"/>
          </w:tcPr>
          <w:p w:rsidR="003D3900" w:rsidRPr="001F3319" w:rsidRDefault="003D3900" w:rsidP="001F3319">
            <w:pPr>
              <w:spacing w:after="0" w:line="240" w:lineRule="auto"/>
              <w:jc w:val="both"/>
              <w:rPr>
                <w:rFonts w:ascii="Times New Roman" w:hAnsi="Times New Roman"/>
                <w:sz w:val="24"/>
                <w:szCs w:val="24"/>
              </w:rPr>
            </w:pPr>
            <w:r w:rsidRPr="001F3319">
              <w:rPr>
                <w:rFonts w:ascii="Times New Roman" w:hAnsi="Times New Roman"/>
                <w:sz w:val="24"/>
                <w:szCs w:val="24"/>
              </w:rPr>
              <w:t>Tehniskais paņēmiens ir vispārīgi piemērojams.</w:t>
            </w:r>
          </w:p>
          <w:p w:rsidR="003D3900" w:rsidRPr="001F3319" w:rsidRDefault="003D3900" w:rsidP="001F3319">
            <w:pPr>
              <w:jc w:val="right"/>
              <w:rPr>
                <w:rFonts w:ascii="Times New Roman" w:hAnsi="Times New Roman"/>
                <w:sz w:val="24"/>
                <w:szCs w:val="24"/>
              </w:rPr>
            </w:pPr>
          </w:p>
        </w:tc>
      </w:tr>
      <w:tr w:rsidR="003D3900" w:rsidTr="001F3319">
        <w:tc>
          <w:tcPr>
            <w:tcW w:w="878" w:type="dxa"/>
          </w:tcPr>
          <w:p w:rsidR="003D3900" w:rsidRPr="001F3319" w:rsidRDefault="003D3900" w:rsidP="001F3319">
            <w:pPr>
              <w:spacing w:after="0" w:line="240" w:lineRule="auto"/>
              <w:jc w:val="right"/>
              <w:rPr>
                <w:rFonts w:ascii="Times New Roman" w:hAnsi="Times New Roman"/>
                <w:sz w:val="24"/>
                <w:szCs w:val="24"/>
              </w:rPr>
            </w:pPr>
            <w:r w:rsidRPr="001F3319">
              <w:rPr>
                <w:rFonts w:ascii="Times New Roman" w:hAnsi="Times New Roman"/>
                <w:sz w:val="24"/>
                <w:szCs w:val="24"/>
              </w:rPr>
              <w:t xml:space="preserve">3. </w:t>
            </w:r>
          </w:p>
        </w:tc>
        <w:tc>
          <w:tcPr>
            <w:tcW w:w="4730" w:type="dxa"/>
          </w:tcPr>
          <w:p w:rsidR="003D3900" w:rsidRPr="001F3319" w:rsidRDefault="003D3900" w:rsidP="001F3319">
            <w:pPr>
              <w:spacing w:after="0" w:line="240" w:lineRule="auto"/>
              <w:jc w:val="both"/>
              <w:rPr>
                <w:rFonts w:ascii="Times New Roman" w:hAnsi="Times New Roman"/>
                <w:sz w:val="24"/>
                <w:szCs w:val="24"/>
              </w:rPr>
            </w:pPr>
            <w:r w:rsidRPr="001F3319">
              <w:rPr>
                <w:rFonts w:ascii="Times New Roman" w:hAnsi="Times New Roman"/>
                <w:sz w:val="24"/>
                <w:szCs w:val="24"/>
              </w:rPr>
              <w:t>Sausā   vai    pussausā    gāzu attīrīšana apvienojumā ar filtrēšanas sistēmu</w:t>
            </w:r>
          </w:p>
        </w:tc>
        <w:tc>
          <w:tcPr>
            <w:tcW w:w="4620" w:type="dxa"/>
            <w:vMerge/>
          </w:tcPr>
          <w:p w:rsidR="003D3900" w:rsidRPr="001F3319" w:rsidRDefault="003D3900" w:rsidP="001F3319">
            <w:pPr>
              <w:spacing w:after="0" w:line="240" w:lineRule="auto"/>
              <w:jc w:val="right"/>
              <w:rPr>
                <w:rFonts w:ascii="Times New Roman" w:hAnsi="Times New Roman"/>
                <w:sz w:val="24"/>
                <w:szCs w:val="24"/>
              </w:rPr>
            </w:pPr>
          </w:p>
        </w:tc>
      </w:tr>
      <w:tr w:rsidR="003D3900" w:rsidTr="001F3319">
        <w:tc>
          <w:tcPr>
            <w:tcW w:w="10228" w:type="dxa"/>
            <w:gridSpan w:val="3"/>
          </w:tcPr>
          <w:p w:rsidR="003D3900" w:rsidRPr="001F3319" w:rsidRDefault="003D3900" w:rsidP="004133DE">
            <w:pPr>
              <w:spacing w:after="0" w:line="240" w:lineRule="auto"/>
              <w:rPr>
                <w:rFonts w:ascii="Times New Roman" w:hAnsi="Times New Roman"/>
                <w:sz w:val="24"/>
                <w:szCs w:val="24"/>
              </w:rPr>
            </w:pPr>
            <w:r w:rsidRPr="004133DE">
              <w:rPr>
                <w:rFonts w:ascii="Times New Roman" w:hAnsi="Times New Roman"/>
                <w:sz w:val="20"/>
                <w:szCs w:val="20"/>
              </w:rPr>
              <w:t>(</w:t>
            </w:r>
            <w:r w:rsidRPr="004133DE">
              <w:rPr>
                <w:rFonts w:ascii="Times New Roman" w:hAnsi="Times New Roman"/>
                <w:sz w:val="20"/>
                <w:szCs w:val="20"/>
                <w:vertAlign w:val="superscript"/>
              </w:rPr>
              <w:t>1</w:t>
            </w:r>
            <w:r w:rsidRPr="004133DE">
              <w:rPr>
                <w:rFonts w:ascii="Times New Roman" w:hAnsi="Times New Roman"/>
                <w:sz w:val="20"/>
                <w:szCs w:val="20"/>
              </w:rPr>
              <w:t>) Tehniskie paņēmieni aprakstīti 13.1.5. nodaļā.</w:t>
            </w:r>
          </w:p>
        </w:tc>
      </w:tr>
    </w:tbl>
    <w:p w:rsidR="003D3900" w:rsidRDefault="003D3900" w:rsidP="00EB44AD">
      <w:pPr>
        <w:spacing w:after="0" w:line="240" w:lineRule="auto"/>
        <w:jc w:val="right"/>
        <w:rPr>
          <w:rFonts w:ascii="Times New Roman" w:hAnsi="Times New Roman"/>
          <w:b/>
          <w:sz w:val="24"/>
          <w:szCs w:val="24"/>
        </w:rPr>
      </w:pPr>
    </w:p>
    <w:p w:rsidR="003D3900" w:rsidRPr="00EB44AD" w:rsidRDefault="003D3900" w:rsidP="00EB44AD">
      <w:pPr>
        <w:spacing w:after="0" w:line="240" w:lineRule="auto"/>
        <w:jc w:val="right"/>
        <w:rPr>
          <w:rFonts w:ascii="Times New Roman" w:hAnsi="Times New Roman"/>
          <w:b/>
          <w:sz w:val="24"/>
          <w:szCs w:val="24"/>
        </w:rPr>
      </w:pPr>
    </w:p>
    <w:p w:rsidR="003D3900" w:rsidRPr="00FE7803" w:rsidRDefault="003D3900" w:rsidP="00D76DF6">
      <w:pPr>
        <w:spacing w:after="0" w:line="240" w:lineRule="auto"/>
        <w:jc w:val="center"/>
        <w:rPr>
          <w:rFonts w:ascii="Times New Roman" w:hAnsi="Times New Roman"/>
          <w:b/>
          <w:sz w:val="24"/>
          <w:szCs w:val="24"/>
        </w:rPr>
      </w:pPr>
      <w:r w:rsidRPr="00FE7803">
        <w:rPr>
          <w:rFonts w:ascii="Times New Roman" w:hAnsi="Times New Roman"/>
          <w:b/>
          <w:bCs/>
          <w:sz w:val="24"/>
          <w:szCs w:val="24"/>
        </w:rPr>
        <w:t>LPTP-SEL kausēšanas krāsns metālu emisijām lokšņu stikla ražošanas nozarē, izņemot ar selēnu iekrāsoto stiklu</w:t>
      </w:r>
    </w:p>
    <w:p w:rsidR="003D3900" w:rsidRDefault="003D3900" w:rsidP="000054DE">
      <w:pPr>
        <w:spacing w:after="0" w:line="240" w:lineRule="auto"/>
        <w:rPr>
          <w:rFonts w:ascii="Times New Roman" w:hAnsi="Times New Roman"/>
          <w:sz w:val="24"/>
          <w:szCs w:val="24"/>
        </w:rPr>
      </w:pPr>
    </w:p>
    <w:p w:rsidR="003D3900" w:rsidRDefault="003D3900" w:rsidP="00FE7803">
      <w:pPr>
        <w:spacing w:after="0" w:line="240" w:lineRule="auto"/>
        <w:jc w:val="right"/>
        <w:rPr>
          <w:rFonts w:ascii="Times New Roman" w:hAnsi="Times New Roman"/>
          <w:b/>
          <w:sz w:val="24"/>
          <w:szCs w:val="24"/>
        </w:rPr>
      </w:pPr>
      <w:r w:rsidRPr="00FE7803">
        <w:rPr>
          <w:rFonts w:ascii="Times New Roman" w:hAnsi="Times New Roman"/>
          <w:b/>
          <w:sz w:val="24"/>
          <w:szCs w:val="24"/>
        </w:rPr>
        <w:t>4</w:t>
      </w:r>
      <w:r>
        <w:rPr>
          <w:rFonts w:ascii="Times New Roman" w:hAnsi="Times New Roman"/>
          <w:b/>
          <w:sz w:val="24"/>
          <w:szCs w:val="24"/>
        </w:rPr>
        <w:t>8</w:t>
      </w:r>
      <w:r w:rsidRPr="00FE7803">
        <w:rPr>
          <w:rFonts w:ascii="Times New Roman" w:hAnsi="Times New Roman"/>
          <w:b/>
          <w:sz w:val="24"/>
          <w:szCs w:val="24"/>
        </w:rPr>
        <w:t xml:space="preserve">.tabula </w:t>
      </w:r>
    </w:p>
    <w:p w:rsidR="003D3900" w:rsidRDefault="003D3900" w:rsidP="00FE7803">
      <w:pPr>
        <w:spacing w:after="0" w:line="240" w:lineRule="auto"/>
        <w:jc w:val="right"/>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
        <w:gridCol w:w="3717"/>
        <w:gridCol w:w="2364"/>
        <w:gridCol w:w="2376"/>
      </w:tblGrid>
      <w:tr w:rsidR="003D3900" w:rsidTr="001F3319">
        <w:tc>
          <w:tcPr>
            <w:tcW w:w="878" w:type="dxa"/>
            <w:vMerge w:val="restart"/>
          </w:tcPr>
          <w:p w:rsidR="003D3900" w:rsidRPr="001F3319" w:rsidRDefault="003D3900" w:rsidP="001F3319">
            <w:pPr>
              <w:spacing w:after="0" w:line="240" w:lineRule="auto"/>
              <w:jc w:val="center"/>
              <w:rPr>
                <w:rFonts w:ascii="Times New Roman" w:hAnsi="Times New Roman"/>
                <w:b/>
                <w:sz w:val="24"/>
                <w:szCs w:val="24"/>
              </w:rPr>
            </w:pPr>
            <w:r w:rsidRPr="001F3319">
              <w:rPr>
                <w:rFonts w:ascii="Times New Roman" w:hAnsi="Times New Roman"/>
                <w:b/>
                <w:sz w:val="24"/>
                <w:szCs w:val="24"/>
              </w:rPr>
              <w:t>Nr.</w:t>
            </w:r>
          </w:p>
        </w:tc>
        <w:tc>
          <w:tcPr>
            <w:tcW w:w="4180" w:type="dxa"/>
            <w:vMerge w:val="restart"/>
          </w:tcPr>
          <w:p w:rsidR="003D3900" w:rsidRPr="001F3319" w:rsidRDefault="003D3900" w:rsidP="001F3319">
            <w:pPr>
              <w:spacing w:after="0" w:line="240" w:lineRule="auto"/>
              <w:jc w:val="center"/>
              <w:rPr>
                <w:rFonts w:ascii="Times New Roman" w:hAnsi="Times New Roman"/>
                <w:b/>
                <w:bCs/>
                <w:sz w:val="24"/>
                <w:szCs w:val="24"/>
              </w:rPr>
            </w:pPr>
            <w:r w:rsidRPr="001F3319">
              <w:rPr>
                <w:rFonts w:ascii="Times New Roman" w:hAnsi="Times New Roman"/>
                <w:b/>
                <w:bCs/>
                <w:sz w:val="24"/>
                <w:szCs w:val="24"/>
              </w:rPr>
              <w:t>Rādītājs</w:t>
            </w:r>
          </w:p>
          <w:p w:rsidR="003D3900" w:rsidRPr="001F3319" w:rsidRDefault="003D3900" w:rsidP="001F3319">
            <w:pPr>
              <w:spacing w:after="0" w:line="240" w:lineRule="auto"/>
              <w:jc w:val="right"/>
              <w:rPr>
                <w:rFonts w:ascii="Times New Roman" w:hAnsi="Times New Roman"/>
                <w:b/>
                <w:sz w:val="24"/>
                <w:szCs w:val="24"/>
              </w:rPr>
            </w:pPr>
          </w:p>
        </w:tc>
        <w:tc>
          <w:tcPr>
            <w:tcW w:w="5198" w:type="dxa"/>
            <w:gridSpan w:val="2"/>
          </w:tcPr>
          <w:p w:rsidR="003D3900" w:rsidRPr="001F3319" w:rsidRDefault="003D3900" w:rsidP="001F3319">
            <w:pPr>
              <w:spacing w:after="0" w:line="240" w:lineRule="auto"/>
              <w:jc w:val="center"/>
              <w:rPr>
                <w:rFonts w:ascii="Times New Roman" w:hAnsi="Times New Roman"/>
                <w:b/>
                <w:sz w:val="24"/>
                <w:szCs w:val="24"/>
              </w:rPr>
            </w:pPr>
            <w:r w:rsidRPr="001F3319">
              <w:rPr>
                <w:rFonts w:ascii="Times New Roman" w:hAnsi="Times New Roman"/>
                <w:b/>
                <w:bCs/>
                <w:sz w:val="24"/>
                <w:szCs w:val="24"/>
              </w:rPr>
              <w:t>LPTP-SEL (</w:t>
            </w:r>
            <w:r w:rsidRPr="001F3319">
              <w:rPr>
                <w:rFonts w:ascii="Times New Roman" w:hAnsi="Times New Roman"/>
                <w:b/>
                <w:bCs/>
                <w:sz w:val="24"/>
                <w:szCs w:val="24"/>
                <w:vertAlign w:val="superscript"/>
              </w:rPr>
              <w:t>1</w:t>
            </w:r>
            <w:r w:rsidRPr="001F3319">
              <w:rPr>
                <w:rFonts w:ascii="Times New Roman" w:hAnsi="Times New Roman"/>
                <w:b/>
                <w:bCs/>
                <w:sz w:val="24"/>
                <w:szCs w:val="24"/>
              </w:rPr>
              <w:t>)</w:t>
            </w:r>
          </w:p>
        </w:tc>
      </w:tr>
      <w:tr w:rsidR="003D3900" w:rsidTr="001F3319">
        <w:tc>
          <w:tcPr>
            <w:tcW w:w="878" w:type="dxa"/>
            <w:vMerge/>
          </w:tcPr>
          <w:p w:rsidR="003D3900" w:rsidRPr="001F3319" w:rsidRDefault="003D3900" w:rsidP="001F3319">
            <w:pPr>
              <w:spacing w:after="0" w:line="240" w:lineRule="auto"/>
              <w:jc w:val="right"/>
              <w:rPr>
                <w:rFonts w:ascii="Times New Roman" w:hAnsi="Times New Roman"/>
                <w:b/>
                <w:sz w:val="24"/>
                <w:szCs w:val="24"/>
              </w:rPr>
            </w:pPr>
          </w:p>
        </w:tc>
        <w:tc>
          <w:tcPr>
            <w:tcW w:w="4180" w:type="dxa"/>
            <w:vMerge/>
          </w:tcPr>
          <w:p w:rsidR="003D3900" w:rsidRPr="001F3319" w:rsidRDefault="003D3900" w:rsidP="001F3319">
            <w:pPr>
              <w:spacing w:after="0" w:line="240" w:lineRule="auto"/>
              <w:jc w:val="right"/>
              <w:rPr>
                <w:rFonts w:ascii="Times New Roman" w:hAnsi="Times New Roman"/>
                <w:b/>
                <w:sz w:val="24"/>
                <w:szCs w:val="24"/>
              </w:rPr>
            </w:pPr>
          </w:p>
        </w:tc>
        <w:tc>
          <w:tcPr>
            <w:tcW w:w="2599" w:type="dxa"/>
          </w:tcPr>
          <w:p w:rsidR="003D3900" w:rsidRPr="001F3319" w:rsidRDefault="003D3900" w:rsidP="001F3319">
            <w:pPr>
              <w:spacing w:after="0" w:line="240" w:lineRule="auto"/>
              <w:jc w:val="center"/>
              <w:rPr>
                <w:rFonts w:ascii="Times New Roman" w:hAnsi="Times New Roman"/>
                <w:b/>
                <w:sz w:val="24"/>
                <w:szCs w:val="24"/>
              </w:rPr>
            </w:pPr>
            <w:r w:rsidRPr="001F3319">
              <w:rPr>
                <w:rFonts w:ascii="Times New Roman" w:hAnsi="Times New Roman"/>
                <w:sz w:val="24"/>
                <w:szCs w:val="24"/>
              </w:rPr>
              <w:t>mg/Nm</w:t>
            </w:r>
            <w:r w:rsidRPr="001F3319">
              <w:rPr>
                <w:rFonts w:ascii="Times New Roman" w:hAnsi="Times New Roman"/>
                <w:sz w:val="24"/>
                <w:szCs w:val="24"/>
                <w:vertAlign w:val="superscript"/>
              </w:rPr>
              <w:t>3</w:t>
            </w:r>
          </w:p>
        </w:tc>
        <w:tc>
          <w:tcPr>
            <w:tcW w:w="2599" w:type="dxa"/>
          </w:tcPr>
          <w:p w:rsidR="003D3900" w:rsidRPr="001F3319" w:rsidRDefault="003D3900" w:rsidP="001F3319">
            <w:pPr>
              <w:spacing w:after="0" w:line="240" w:lineRule="auto"/>
              <w:jc w:val="center"/>
              <w:rPr>
                <w:rFonts w:ascii="Times New Roman" w:hAnsi="Times New Roman"/>
                <w:sz w:val="24"/>
                <w:szCs w:val="24"/>
              </w:rPr>
            </w:pPr>
            <w:r w:rsidRPr="001F3319">
              <w:rPr>
                <w:rFonts w:ascii="Times New Roman" w:hAnsi="Times New Roman"/>
                <w:sz w:val="24"/>
                <w:szCs w:val="24"/>
              </w:rPr>
              <w:t xml:space="preserve">Kg uz tonnu izkausēta </w:t>
            </w:r>
          </w:p>
          <w:p w:rsidR="003D3900" w:rsidRPr="001F3319" w:rsidRDefault="003D3900" w:rsidP="001F3319">
            <w:pPr>
              <w:spacing w:after="0" w:line="240" w:lineRule="auto"/>
              <w:jc w:val="center"/>
              <w:rPr>
                <w:rFonts w:ascii="Times New Roman" w:hAnsi="Times New Roman"/>
                <w:b/>
                <w:sz w:val="24"/>
                <w:szCs w:val="24"/>
              </w:rPr>
            </w:pPr>
            <w:r w:rsidRPr="001F3319">
              <w:rPr>
                <w:rFonts w:ascii="Times New Roman" w:hAnsi="Times New Roman"/>
                <w:sz w:val="24"/>
                <w:szCs w:val="24"/>
              </w:rPr>
              <w:t>stikla(</w:t>
            </w:r>
            <w:r w:rsidRPr="001F3319">
              <w:rPr>
                <w:rFonts w:ascii="Times New Roman" w:hAnsi="Times New Roman"/>
                <w:sz w:val="24"/>
                <w:szCs w:val="24"/>
                <w:vertAlign w:val="superscript"/>
              </w:rPr>
              <w:t>2</w:t>
            </w:r>
            <w:r w:rsidRPr="001F3319">
              <w:rPr>
                <w:rFonts w:ascii="Times New Roman" w:hAnsi="Times New Roman"/>
                <w:sz w:val="24"/>
                <w:szCs w:val="24"/>
              </w:rPr>
              <w:t>)</w:t>
            </w:r>
          </w:p>
        </w:tc>
      </w:tr>
      <w:tr w:rsidR="003D3900" w:rsidTr="001F3319">
        <w:tc>
          <w:tcPr>
            <w:tcW w:w="878" w:type="dxa"/>
          </w:tcPr>
          <w:p w:rsidR="003D3900" w:rsidRPr="001F3319" w:rsidRDefault="003D3900" w:rsidP="001F3319">
            <w:pPr>
              <w:spacing w:after="0" w:line="240" w:lineRule="auto"/>
              <w:jc w:val="center"/>
              <w:rPr>
                <w:rFonts w:ascii="Times New Roman" w:hAnsi="Times New Roman"/>
                <w:b/>
                <w:sz w:val="24"/>
                <w:szCs w:val="24"/>
              </w:rPr>
            </w:pPr>
            <w:r w:rsidRPr="001F3319">
              <w:rPr>
                <w:rFonts w:ascii="Times New Roman" w:hAnsi="Times New Roman"/>
                <w:b/>
                <w:sz w:val="24"/>
                <w:szCs w:val="24"/>
              </w:rPr>
              <w:t>1.</w:t>
            </w:r>
          </w:p>
        </w:tc>
        <w:tc>
          <w:tcPr>
            <w:tcW w:w="4180" w:type="dxa"/>
          </w:tcPr>
          <w:p w:rsidR="003D3900" w:rsidRPr="001F3319" w:rsidRDefault="003D3900" w:rsidP="001F3319">
            <w:pPr>
              <w:spacing w:after="0" w:line="240" w:lineRule="auto"/>
              <w:rPr>
                <w:rFonts w:ascii="Times New Roman" w:hAnsi="Times New Roman"/>
                <w:b/>
                <w:sz w:val="24"/>
                <w:szCs w:val="24"/>
              </w:rPr>
            </w:pPr>
            <w:r w:rsidRPr="001F3319">
              <w:rPr>
                <w:rFonts w:ascii="Times New Roman" w:hAnsi="Times New Roman"/>
                <w:color w:val="000000"/>
                <w:sz w:val="24"/>
                <w:szCs w:val="24"/>
              </w:rPr>
              <w:t xml:space="preserve">Σ </w:t>
            </w:r>
            <w:r w:rsidRPr="001F3319">
              <w:rPr>
                <w:rFonts w:ascii="Times New Roman" w:hAnsi="Times New Roman"/>
                <w:sz w:val="24"/>
                <w:szCs w:val="24"/>
              </w:rPr>
              <w:t>(As, Co, Ni, Cd, Se, Cr</w:t>
            </w:r>
            <w:r w:rsidRPr="001F3319">
              <w:rPr>
                <w:rFonts w:ascii="Times New Roman" w:hAnsi="Times New Roman"/>
                <w:sz w:val="24"/>
                <w:szCs w:val="24"/>
                <w:vertAlign w:val="subscript"/>
              </w:rPr>
              <w:t>VI</w:t>
            </w:r>
            <w:r w:rsidRPr="001F3319">
              <w:rPr>
                <w:rFonts w:ascii="Times New Roman" w:hAnsi="Times New Roman"/>
                <w:sz w:val="24"/>
                <w:szCs w:val="24"/>
              </w:rPr>
              <w:t>)</w:t>
            </w:r>
          </w:p>
        </w:tc>
        <w:tc>
          <w:tcPr>
            <w:tcW w:w="2599" w:type="dxa"/>
          </w:tcPr>
          <w:p w:rsidR="003D3900" w:rsidRPr="001F3319" w:rsidRDefault="003D3900" w:rsidP="001F3319">
            <w:pPr>
              <w:spacing w:after="0" w:line="240" w:lineRule="auto"/>
              <w:jc w:val="center"/>
              <w:rPr>
                <w:rFonts w:ascii="Times New Roman" w:hAnsi="Times New Roman"/>
                <w:sz w:val="24"/>
                <w:szCs w:val="24"/>
              </w:rPr>
            </w:pPr>
            <w:r w:rsidRPr="001F3319">
              <w:rPr>
                <w:rFonts w:ascii="Times New Roman" w:hAnsi="Times New Roman"/>
                <w:sz w:val="24"/>
                <w:szCs w:val="24"/>
              </w:rPr>
              <w:t>&lt;0,2-1</w:t>
            </w:r>
          </w:p>
          <w:p w:rsidR="003D3900" w:rsidRPr="001F3319" w:rsidRDefault="003D3900" w:rsidP="001F3319">
            <w:pPr>
              <w:spacing w:after="0" w:line="240" w:lineRule="auto"/>
              <w:jc w:val="right"/>
              <w:rPr>
                <w:rFonts w:ascii="Times New Roman" w:hAnsi="Times New Roman"/>
                <w:b/>
                <w:sz w:val="24"/>
                <w:szCs w:val="24"/>
              </w:rPr>
            </w:pPr>
          </w:p>
        </w:tc>
        <w:tc>
          <w:tcPr>
            <w:tcW w:w="2599" w:type="dxa"/>
          </w:tcPr>
          <w:p w:rsidR="003D3900" w:rsidRPr="001F3319" w:rsidRDefault="003D3900" w:rsidP="001F3319">
            <w:pPr>
              <w:spacing w:after="0" w:line="240" w:lineRule="auto"/>
              <w:jc w:val="center"/>
              <w:rPr>
                <w:rFonts w:ascii="Times New Roman" w:hAnsi="Times New Roman"/>
                <w:sz w:val="24"/>
                <w:szCs w:val="24"/>
              </w:rPr>
            </w:pPr>
            <w:r w:rsidRPr="001F3319">
              <w:rPr>
                <w:rFonts w:ascii="Times New Roman" w:hAnsi="Times New Roman"/>
                <w:sz w:val="24"/>
                <w:szCs w:val="24"/>
              </w:rPr>
              <w:t>&lt;0,5-2,5 x 10</w:t>
            </w:r>
            <w:r w:rsidRPr="001F3319">
              <w:rPr>
                <w:rFonts w:ascii="Times New Roman" w:hAnsi="Times New Roman"/>
                <w:sz w:val="24"/>
                <w:szCs w:val="24"/>
                <w:vertAlign w:val="superscript"/>
              </w:rPr>
              <w:t>-3</w:t>
            </w:r>
          </w:p>
          <w:p w:rsidR="003D3900" w:rsidRPr="001F3319" w:rsidRDefault="003D3900" w:rsidP="001F3319">
            <w:pPr>
              <w:spacing w:after="0" w:line="240" w:lineRule="auto"/>
              <w:jc w:val="right"/>
              <w:rPr>
                <w:rFonts w:ascii="Times New Roman" w:hAnsi="Times New Roman"/>
                <w:b/>
                <w:sz w:val="24"/>
                <w:szCs w:val="24"/>
              </w:rPr>
            </w:pPr>
          </w:p>
        </w:tc>
      </w:tr>
      <w:tr w:rsidR="003D3900" w:rsidTr="001F3319">
        <w:tc>
          <w:tcPr>
            <w:tcW w:w="878" w:type="dxa"/>
          </w:tcPr>
          <w:p w:rsidR="003D3900" w:rsidRPr="001F3319" w:rsidRDefault="003D3900" w:rsidP="001F3319">
            <w:pPr>
              <w:spacing w:after="0" w:line="240" w:lineRule="auto"/>
              <w:jc w:val="center"/>
              <w:rPr>
                <w:rFonts w:ascii="Times New Roman" w:hAnsi="Times New Roman"/>
                <w:b/>
                <w:sz w:val="24"/>
                <w:szCs w:val="24"/>
              </w:rPr>
            </w:pPr>
            <w:r w:rsidRPr="001F3319">
              <w:rPr>
                <w:rFonts w:ascii="Times New Roman" w:hAnsi="Times New Roman"/>
                <w:b/>
                <w:sz w:val="24"/>
                <w:szCs w:val="24"/>
              </w:rPr>
              <w:t xml:space="preserve">2. </w:t>
            </w:r>
          </w:p>
        </w:tc>
        <w:tc>
          <w:tcPr>
            <w:tcW w:w="4180" w:type="dxa"/>
          </w:tcPr>
          <w:p w:rsidR="003D3900" w:rsidRPr="001F3319" w:rsidRDefault="003D3900" w:rsidP="001F3319">
            <w:pPr>
              <w:spacing w:after="0" w:line="240" w:lineRule="auto"/>
              <w:jc w:val="both"/>
              <w:rPr>
                <w:rFonts w:ascii="Times New Roman" w:hAnsi="Times New Roman"/>
                <w:color w:val="000000"/>
                <w:sz w:val="24"/>
                <w:szCs w:val="24"/>
              </w:rPr>
            </w:pPr>
            <w:r w:rsidRPr="001F3319">
              <w:rPr>
                <w:rFonts w:ascii="Times New Roman" w:hAnsi="Times New Roman"/>
                <w:color w:val="000000"/>
                <w:sz w:val="24"/>
                <w:szCs w:val="24"/>
              </w:rPr>
              <w:t xml:space="preserve">Σ </w:t>
            </w:r>
            <w:r w:rsidRPr="001F3319">
              <w:rPr>
                <w:rFonts w:ascii="Times New Roman" w:hAnsi="Times New Roman"/>
                <w:sz w:val="24"/>
                <w:szCs w:val="24"/>
              </w:rPr>
              <w:t>(As, Co, Ni, Cd, Se, Cr</w:t>
            </w:r>
            <w:r w:rsidRPr="001F3319">
              <w:rPr>
                <w:rFonts w:ascii="Times New Roman" w:hAnsi="Times New Roman"/>
                <w:sz w:val="24"/>
                <w:szCs w:val="24"/>
                <w:vertAlign w:val="subscript"/>
              </w:rPr>
              <w:t>VI</w:t>
            </w:r>
            <w:r w:rsidRPr="001F3319">
              <w:rPr>
                <w:rFonts w:ascii="Times New Roman" w:hAnsi="Times New Roman"/>
                <w:sz w:val="24"/>
                <w:szCs w:val="24"/>
              </w:rPr>
              <w:t xml:space="preserve"> Sb, Pb, Cr</w:t>
            </w:r>
            <w:r w:rsidRPr="001F3319">
              <w:rPr>
                <w:rFonts w:ascii="Times New Roman" w:hAnsi="Times New Roman"/>
                <w:sz w:val="24"/>
                <w:szCs w:val="24"/>
                <w:vertAlign w:val="subscript"/>
              </w:rPr>
              <w:t>in</w:t>
            </w:r>
            <w:r w:rsidRPr="001F3319">
              <w:rPr>
                <w:rFonts w:ascii="Times New Roman" w:hAnsi="Times New Roman"/>
                <w:sz w:val="24"/>
                <w:szCs w:val="24"/>
              </w:rPr>
              <w:t>, Cu, Mn, V, Sn)</w:t>
            </w:r>
          </w:p>
        </w:tc>
        <w:tc>
          <w:tcPr>
            <w:tcW w:w="2599" w:type="dxa"/>
          </w:tcPr>
          <w:p w:rsidR="003D3900" w:rsidRPr="001F3319" w:rsidRDefault="003D3900" w:rsidP="001F3319">
            <w:pPr>
              <w:spacing w:after="0" w:line="240" w:lineRule="auto"/>
              <w:jc w:val="center"/>
              <w:rPr>
                <w:rFonts w:ascii="Times New Roman" w:hAnsi="Times New Roman"/>
                <w:sz w:val="24"/>
                <w:szCs w:val="24"/>
              </w:rPr>
            </w:pPr>
            <w:r w:rsidRPr="001F3319">
              <w:rPr>
                <w:rFonts w:ascii="Times New Roman" w:hAnsi="Times New Roman"/>
                <w:sz w:val="24"/>
                <w:szCs w:val="24"/>
              </w:rPr>
              <w:t>&lt;1-5</w:t>
            </w:r>
          </w:p>
          <w:p w:rsidR="003D3900" w:rsidRPr="001F3319" w:rsidRDefault="003D3900" w:rsidP="001F3319">
            <w:pPr>
              <w:spacing w:after="0" w:line="240" w:lineRule="auto"/>
              <w:jc w:val="center"/>
              <w:rPr>
                <w:rFonts w:ascii="Times New Roman" w:hAnsi="Times New Roman"/>
                <w:sz w:val="24"/>
                <w:szCs w:val="24"/>
              </w:rPr>
            </w:pPr>
          </w:p>
        </w:tc>
        <w:tc>
          <w:tcPr>
            <w:tcW w:w="2599" w:type="dxa"/>
          </w:tcPr>
          <w:p w:rsidR="003D3900" w:rsidRPr="001F3319" w:rsidRDefault="003D3900" w:rsidP="001F3319">
            <w:pPr>
              <w:spacing w:after="0" w:line="240" w:lineRule="auto"/>
              <w:jc w:val="center"/>
              <w:rPr>
                <w:rFonts w:ascii="Times New Roman" w:hAnsi="Times New Roman"/>
                <w:sz w:val="24"/>
                <w:szCs w:val="24"/>
              </w:rPr>
            </w:pPr>
            <w:r w:rsidRPr="001F3319">
              <w:rPr>
                <w:rFonts w:ascii="Times New Roman" w:hAnsi="Times New Roman"/>
                <w:sz w:val="24"/>
                <w:szCs w:val="24"/>
              </w:rPr>
              <w:t>&lt;2,5-12,5 x 10</w:t>
            </w:r>
            <w:r w:rsidRPr="001F3319">
              <w:rPr>
                <w:rFonts w:ascii="Times New Roman" w:hAnsi="Times New Roman"/>
                <w:sz w:val="24"/>
                <w:szCs w:val="24"/>
                <w:vertAlign w:val="superscript"/>
              </w:rPr>
              <w:t>-3</w:t>
            </w:r>
          </w:p>
        </w:tc>
      </w:tr>
      <w:tr w:rsidR="003D3900" w:rsidTr="001F3319">
        <w:tc>
          <w:tcPr>
            <w:tcW w:w="10256" w:type="dxa"/>
            <w:gridSpan w:val="4"/>
          </w:tcPr>
          <w:p w:rsidR="003D3900" w:rsidRPr="00007A84" w:rsidRDefault="003D3900" w:rsidP="001F3319">
            <w:pPr>
              <w:spacing w:after="0" w:line="240" w:lineRule="auto"/>
              <w:rPr>
                <w:rFonts w:ascii="Times New Roman" w:hAnsi="Times New Roman"/>
                <w:sz w:val="20"/>
                <w:szCs w:val="20"/>
              </w:rPr>
            </w:pPr>
            <w:r w:rsidRPr="00007A84">
              <w:rPr>
                <w:rFonts w:ascii="Times New Roman" w:hAnsi="Times New Roman"/>
                <w:sz w:val="20"/>
                <w:szCs w:val="20"/>
              </w:rPr>
              <w:t>(1) Diapazoni attiecas uz kopējo metālu daudzumu dūmgāzēs gan cietā, gan gāzveida stāvoklī.</w:t>
            </w:r>
          </w:p>
          <w:p w:rsidR="003D3900" w:rsidRPr="001F3319" w:rsidRDefault="003D3900" w:rsidP="001F3319">
            <w:pPr>
              <w:spacing w:after="0" w:line="240" w:lineRule="auto"/>
              <w:rPr>
                <w:rFonts w:ascii="Times New Roman" w:hAnsi="Times New Roman"/>
                <w:sz w:val="24"/>
                <w:szCs w:val="24"/>
              </w:rPr>
            </w:pPr>
            <w:r w:rsidRPr="00007A84">
              <w:rPr>
                <w:rFonts w:ascii="Times New Roman" w:hAnsi="Times New Roman"/>
                <w:sz w:val="20"/>
                <w:szCs w:val="20"/>
              </w:rPr>
              <w:t>(2) Ir izmantots 4.tabulā norādītais konversijas koeficients (2,5 х 10</w:t>
            </w:r>
            <w:r w:rsidRPr="00007A84">
              <w:rPr>
                <w:rFonts w:ascii="Times New Roman" w:hAnsi="Times New Roman"/>
                <w:sz w:val="20"/>
                <w:szCs w:val="20"/>
                <w:vertAlign w:val="superscript"/>
              </w:rPr>
              <w:t>-3</w:t>
            </w:r>
            <w:r w:rsidRPr="00007A84">
              <w:rPr>
                <w:rFonts w:ascii="Times New Roman" w:hAnsi="Times New Roman"/>
                <w:sz w:val="20"/>
                <w:szCs w:val="20"/>
              </w:rPr>
              <w:t>).</w:t>
            </w:r>
          </w:p>
        </w:tc>
      </w:tr>
    </w:tbl>
    <w:p w:rsidR="003D3900" w:rsidRPr="00FE7803" w:rsidRDefault="003D3900" w:rsidP="00FE7803">
      <w:pPr>
        <w:spacing w:after="0" w:line="240" w:lineRule="auto"/>
        <w:jc w:val="right"/>
        <w:rPr>
          <w:rFonts w:ascii="Times New Roman" w:hAnsi="Times New Roman"/>
          <w:b/>
          <w:sz w:val="24"/>
          <w:szCs w:val="24"/>
        </w:rPr>
      </w:pPr>
    </w:p>
    <w:p w:rsidR="003D3900" w:rsidRDefault="003D3900" w:rsidP="000054DE">
      <w:pPr>
        <w:spacing w:after="0" w:line="240" w:lineRule="auto"/>
        <w:jc w:val="both"/>
        <w:rPr>
          <w:rFonts w:ascii="Times New Roman" w:hAnsi="Times New Roman"/>
          <w:bCs/>
          <w:sz w:val="24"/>
          <w:szCs w:val="24"/>
        </w:rPr>
      </w:pPr>
      <w:r>
        <w:rPr>
          <w:rFonts w:ascii="Times New Roman" w:hAnsi="Times New Roman"/>
          <w:sz w:val="24"/>
          <w:szCs w:val="24"/>
        </w:rPr>
        <w:t xml:space="preserve">6.5.2. </w:t>
      </w:r>
      <w:r w:rsidRPr="008F4808">
        <w:rPr>
          <w:rFonts w:ascii="Times New Roman" w:hAnsi="Times New Roman"/>
          <w:bCs/>
          <w:sz w:val="24"/>
          <w:szCs w:val="24"/>
        </w:rPr>
        <w:t>LPTP mērķis ir samazināt kausēšanas krāsns izdalītās selēna emisijas, ja selēna savienojumus izmanto stikla iekrāsošanai, izmantojot kādu no turpmāk minētajiem tehniskajiem paņēmieniem vai to apvienojumu.</w:t>
      </w:r>
    </w:p>
    <w:p w:rsidR="003D3900" w:rsidRDefault="003D3900" w:rsidP="000054DE">
      <w:pPr>
        <w:spacing w:after="0" w:line="240" w:lineRule="auto"/>
        <w:jc w:val="both"/>
        <w:rPr>
          <w:rFonts w:ascii="Times New Roman" w:hAnsi="Times New Roman"/>
          <w:bCs/>
          <w:sz w:val="24"/>
          <w:szCs w:val="24"/>
        </w:rPr>
      </w:pPr>
    </w:p>
    <w:p w:rsidR="003D3900" w:rsidRPr="00116B6A" w:rsidRDefault="003D3900" w:rsidP="00116B6A">
      <w:pPr>
        <w:spacing w:after="0" w:line="240" w:lineRule="auto"/>
        <w:jc w:val="center"/>
        <w:rPr>
          <w:rFonts w:ascii="Times New Roman" w:hAnsi="Times New Roman"/>
          <w:b/>
          <w:bCs/>
          <w:sz w:val="24"/>
          <w:szCs w:val="24"/>
        </w:rPr>
      </w:pPr>
      <w:r w:rsidRPr="00116B6A">
        <w:rPr>
          <w:rFonts w:ascii="Times New Roman" w:hAnsi="Times New Roman"/>
          <w:b/>
          <w:bCs/>
          <w:sz w:val="24"/>
          <w:szCs w:val="24"/>
        </w:rPr>
        <w:t>Tehniskie paņēmieni un to piemērojamība</w:t>
      </w:r>
    </w:p>
    <w:p w:rsidR="003D3900" w:rsidRDefault="003D3900" w:rsidP="00116B6A">
      <w:pPr>
        <w:spacing w:after="0" w:line="240" w:lineRule="auto"/>
        <w:jc w:val="right"/>
        <w:rPr>
          <w:rFonts w:ascii="Times New Roman" w:hAnsi="Times New Roman"/>
          <w:b/>
          <w:bCs/>
          <w:sz w:val="24"/>
          <w:szCs w:val="24"/>
        </w:rPr>
      </w:pPr>
      <w:r>
        <w:rPr>
          <w:rFonts w:ascii="Times New Roman" w:hAnsi="Times New Roman"/>
          <w:b/>
          <w:bCs/>
          <w:sz w:val="24"/>
          <w:szCs w:val="24"/>
        </w:rPr>
        <w:t>49</w:t>
      </w:r>
      <w:r w:rsidRPr="00116B6A">
        <w:rPr>
          <w:rFonts w:ascii="Times New Roman" w:hAnsi="Times New Roman"/>
          <w:b/>
          <w:bCs/>
          <w:sz w:val="24"/>
          <w:szCs w:val="24"/>
        </w:rPr>
        <w:t>.tabula</w:t>
      </w:r>
    </w:p>
    <w:p w:rsidR="003D3900" w:rsidRPr="00116B6A" w:rsidRDefault="003D3900" w:rsidP="00116B6A">
      <w:pPr>
        <w:spacing w:after="0" w:line="240" w:lineRule="auto"/>
        <w:jc w:val="right"/>
        <w:rPr>
          <w:rFonts w:ascii="Times New Roman" w:hAnsi="Times New Roman"/>
          <w:b/>
          <w:bCs/>
          <w:sz w:val="24"/>
          <w:szCs w:val="24"/>
        </w:rPr>
      </w:pP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8"/>
        <w:gridCol w:w="5940"/>
        <w:gridCol w:w="2530"/>
      </w:tblGrid>
      <w:tr w:rsidR="003D3900" w:rsidRPr="001762AE" w:rsidTr="00472B05">
        <w:tc>
          <w:tcPr>
            <w:tcW w:w="768" w:type="dxa"/>
          </w:tcPr>
          <w:p w:rsidR="003D3900" w:rsidRDefault="003D3900" w:rsidP="000E74C4">
            <w:pPr>
              <w:spacing w:after="0" w:line="240" w:lineRule="auto"/>
              <w:ind w:firstLineChars="700" w:firstLine="1687"/>
              <w:rPr>
                <w:rFonts w:ascii="Times New Roman" w:hAnsi="Times New Roman"/>
                <w:b/>
                <w:bCs/>
                <w:sz w:val="24"/>
                <w:szCs w:val="24"/>
              </w:rPr>
            </w:pPr>
            <w:r>
              <w:rPr>
                <w:rFonts w:ascii="Times New Roman" w:hAnsi="Times New Roman"/>
                <w:b/>
                <w:bCs/>
                <w:sz w:val="24"/>
                <w:szCs w:val="24"/>
              </w:rPr>
              <w:t>N</w:t>
            </w:r>
          </w:p>
          <w:p w:rsidR="003D3900" w:rsidRPr="00116B6A" w:rsidRDefault="003D3900" w:rsidP="00116B6A">
            <w:pPr>
              <w:rPr>
                <w:rFonts w:ascii="Times New Roman" w:hAnsi="Times New Roman"/>
                <w:sz w:val="24"/>
                <w:szCs w:val="24"/>
              </w:rPr>
            </w:pPr>
            <w:r>
              <w:rPr>
                <w:rFonts w:ascii="Times New Roman" w:hAnsi="Times New Roman"/>
                <w:sz w:val="24"/>
                <w:szCs w:val="24"/>
              </w:rPr>
              <w:t xml:space="preserve">Nr. </w:t>
            </w:r>
          </w:p>
        </w:tc>
        <w:tc>
          <w:tcPr>
            <w:tcW w:w="5940" w:type="dxa"/>
          </w:tcPr>
          <w:p w:rsidR="003D3900" w:rsidRPr="00EB0D2A" w:rsidRDefault="003D3900" w:rsidP="000E74C4">
            <w:pPr>
              <w:spacing w:after="0" w:line="240" w:lineRule="auto"/>
              <w:ind w:firstLineChars="700" w:firstLine="1687"/>
              <w:rPr>
                <w:rFonts w:ascii="Times New Roman" w:hAnsi="Times New Roman"/>
                <w:b/>
                <w:bCs/>
                <w:sz w:val="24"/>
                <w:szCs w:val="24"/>
              </w:rPr>
            </w:pPr>
            <w:r w:rsidRPr="00EB0D2A">
              <w:rPr>
                <w:rFonts w:ascii="Times New Roman" w:hAnsi="Times New Roman"/>
                <w:b/>
                <w:bCs/>
                <w:sz w:val="24"/>
                <w:szCs w:val="24"/>
              </w:rPr>
              <w:t>Tehniskais paņēmiens (</w:t>
            </w:r>
            <w:r w:rsidRPr="00EB0D2A">
              <w:rPr>
                <w:rFonts w:ascii="Times New Roman" w:hAnsi="Times New Roman"/>
                <w:b/>
                <w:bCs/>
                <w:sz w:val="24"/>
                <w:szCs w:val="24"/>
                <w:vertAlign w:val="superscript"/>
              </w:rPr>
              <w:t>1</w:t>
            </w:r>
            <w:r w:rsidRPr="00EB0D2A">
              <w:rPr>
                <w:rFonts w:ascii="Times New Roman" w:hAnsi="Times New Roman"/>
                <w:b/>
                <w:bCs/>
                <w:sz w:val="24"/>
                <w:szCs w:val="24"/>
              </w:rPr>
              <w:t>)</w:t>
            </w:r>
          </w:p>
          <w:p w:rsidR="003D3900" w:rsidRPr="00EB0D2A" w:rsidRDefault="003D3900" w:rsidP="000054DE">
            <w:pPr>
              <w:spacing w:after="0" w:line="240" w:lineRule="auto"/>
              <w:rPr>
                <w:rFonts w:ascii="Times New Roman" w:hAnsi="Times New Roman"/>
                <w:sz w:val="24"/>
                <w:szCs w:val="24"/>
              </w:rPr>
            </w:pPr>
          </w:p>
        </w:tc>
        <w:tc>
          <w:tcPr>
            <w:tcW w:w="2530" w:type="dxa"/>
          </w:tcPr>
          <w:p w:rsidR="003D3900" w:rsidRPr="00EB0D2A" w:rsidRDefault="003D3900" w:rsidP="00D76DF6">
            <w:pPr>
              <w:spacing w:after="0" w:line="240" w:lineRule="auto"/>
              <w:rPr>
                <w:rFonts w:ascii="Times New Roman" w:hAnsi="Times New Roman"/>
                <w:b/>
                <w:bCs/>
                <w:sz w:val="24"/>
                <w:szCs w:val="24"/>
              </w:rPr>
            </w:pPr>
            <w:r w:rsidRPr="00EB0D2A">
              <w:rPr>
                <w:rFonts w:ascii="Times New Roman" w:hAnsi="Times New Roman"/>
                <w:b/>
                <w:bCs/>
                <w:sz w:val="24"/>
                <w:szCs w:val="24"/>
              </w:rPr>
              <w:t>Piemērojamība</w:t>
            </w:r>
          </w:p>
          <w:p w:rsidR="003D3900" w:rsidRPr="00EB0D2A" w:rsidRDefault="003D3900" w:rsidP="000054DE">
            <w:pPr>
              <w:spacing w:after="0" w:line="240" w:lineRule="auto"/>
              <w:rPr>
                <w:rFonts w:ascii="Times New Roman" w:hAnsi="Times New Roman"/>
                <w:sz w:val="24"/>
                <w:szCs w:val="24"/>
              </w:rPr>
            </w:pPr>
          </w:p>
        </w:tc>
      </w:tr>
      <w:tr w:rsidR="003D3900" w:rsidRPr="001762AE" w:rsidTr="00472B05">
        <w:tc>
          <w:tcPr>
            <w:tcW w:w="768" w:type="dxa"/>
          </w:tcPr>
          <w:p w:rsidR="003D3900" w:rsidRPr="00EB0D2A" w:rsidRDefault="003D3900" w:rsidP="000054DE">
            <w:pPr>
              <w:spacing w:after="0" w:line="240" w:lineRule="auto"/>
              <w:jc w:val="both"/>
              <w:rPr>
                <w:rFonts w:ascii="Times New Roman" w:hAnsi="Times New Roman"/>
                <w:sz w:val="24"/>
                <w:szCs w:val="24"/>
              </w:rPr>
            </w:pPr>
            <w:r>
              <w:rPr>
                <w:rFonts w:ascii="Times New Roman" w:hAnsi="Times New Roman"/>
                <w:sz w:val="24"/>
                <w:szCs w:val="24"/>
              </w:rPr>
              <w:t xml:space="preserve">1. </w:t>
            </w:r>
          </w:p>
        </w:tc>
        <w:tc>
          <w:tcPr>
            <w:tcW w:w="5940" w:type="dxa"/>
          </w:tcPr>
          <w:p w:rsidR="003D3900" w:rsidRPr="00EB0D2A" w:rsidRDefault="003D3900" w:rsidP="000054DE">
            <w:pPr>
              <w:spacing w:after="0" w:line="240" w:lineRule="auto"/>
              <w:jc w:val="both"/>
              <w:rPr>
                <w:rFonts w:ascii="Times New Roman" w:hAnsi="Times New Roman"/>
                <w:sz w:val="24"/>
                <w:szCs w:val="24"/>
              </w:rPr>
            </w:pPr>
            <w:r w:rsidRPr="00EB0D2A">
              <w:rPr>
                <w:rFonts w:ascii="Times New Roman" w:hAnsi="Times New Roman"/>
                <w:sz w:val="24"/>
                <w:szCs w:val="24"/>
              </w:rPr>
              <w:t>Samazināt līdz minimumam selēna izgarošanu no šihtas sastāva, izvēloties izejvielas ar augstāku ieslēgšanas    stiklā   efektivitāti   un mazāku gaistamību.</w:t>
            </w:r>
          </w:p>
          <w:p w:rsidR="003D3900" w:rsidRPr="00EB0D2A" w:rsidRDefault="003D3900" w:rsidP="000054DE">
            <w:pPr>
              <w:spacing w:after="0" w:line="240" w:lineRule="auto"/>
              <w:rPr>
                <w:rFonts w:ascii="Times New Roman" w:hAnsi="Times New Roman"/>
                <w:sz w:val="24"/>
                <w:szCs w:val="24"/>
              </w:rPr>
            </w:pPr>
          </w:p>
        </w:tc>
        <w:tc>
          <w:tcPr>
            <w:tcW w:w="2530" w:type="dxa"/>
          </w:tcPr>
          <w:p w:rsidR="003D3900" w:rsidRPr="00EB0D2A" w:rsidRDefault="003D3900" w:rsidP="000054DE">
            <w:pPr>
              <w:spacing w:after="0" w:line="240" w:lineRule="auto"/>
              <w:jc w:val="both"/>
              <w:rPr>
                <w:rFonts w:ascii="Times New Roman" w:hAnsi="Times New Roman"/>
                <w:sz w:val="24"/>
                <w:szCs w:val="24"/>
              </w:rPr>
            </w:pPr>
            <w:r w:rsidRPr="00EB0D2A">
              <w:rPr>
                <w:rFonts w:ascii="Times New Roman" w:hAnsi="Times New Roman"/>
                <w:sz w:val="24"/>
                <w:szCs w:val="24"/>
              </w:rPr>
              <w:t>Piemērojamību var ierobežot sarežģījumi, kas saistīti ar iekārtā ražotā stikla veidu un izejvielu pieejamību.</w:t>
            </w:r>
          </w:p>
          <w:p w:rsidR="003D3900" w:rsidRPr="00EB0D2A" w:rsidRDefault="003D3900" w:rsidP="000054DE">
            <w:pPr>
              <w:spacing w:after="0" w:line="240" w:lineRule="auto"/>
              <w:rPr>
                <w:rFonts w:ascii="Times New Roman" w:hAnsi="Times New Roman"/>
                <w:sz w:val="24"/>
                <w:szCs w:val="24"/>
              </w:rPr>
            </w:pPr>
          </w:p>
        </w:tc>
      </w:tr>
      <w:tr w:rsidR="003D3900" w:rsidRPr="001762AE" w:rsidTr="00472B05">
        <w:tc>
          <w:tcPr>
            <w:tcW w:w="768" w:type="dxa"/>
          </w:tcPr>
          <w:p w:rsidR="003D3900" w:rsidRPr="00EB0D2A" w:rsidRDefault="003D3900" w:rsidP="000054DE">
            <w:pPr>
              <w:spacing w:after="0" w:line="240" w:lineRule="auto"/>
              <w:rPr>
                <w:rFonts w:ascii="Times New Roman" w:hAnsi="Times New Roman"/>
                <w:sz w:val="24"/>
                <w:szCs w:val="24"/>
              </w:rPr>
            </w:pPr>
            <w:r>
              <w:rPr>
                <w:rFonts w:ascii="Times New Roman" w:hAnsi="Times New Roman"/>
                <w:sz w:val="24"/>
                <w:szCs w:val="24"/>
              </w:rPr>
              <w:t xml:space="preserve">2. </w:t>
            </w:r>
          </w:p>
        </w:tc>
        <w:tc>
          <w:tcPr>
            <w:tcW w:w="5940" w:type="dxa"/>
          </w:tcPr>
          <w:p w:rsidR="003D3900" w:rsidRPr="00EB0D2A" w:rsidRDefault="003D3900" w:rsidP="000054DE">
            <w:pPr>
              <w:spacing w:after="0" w:line="240" w:lineRule="auto"/>
              <w:rPr>
                <w:rFonts w:ascii="Times New Roman" w:hAnsi="Times New Roman"/>
                <w:sz w:val="24"/>
                <w:szCs w:val="24"/>
              </w:rPr>
            </w:pPr>
            <w:r w:rsidRPr="00EB0D2A">
              <w:rPr>
                <w:rFonts w:ascii="Times New Roman" w:hAnsi="Times New Roman"/>
                <w:sz w:val="24"/>
                <w:szCs w:val="24"/>
              </w:rPr>
              <w:t>Filtrēšanas sistēmas izmantošana.</w:t>
            </w:r>
          </w:p>
          <w:p w:rsidR="003D3900" w:rsidRPr="00EB0D2A" w:rsidRDefault="003D3900" w:rsidP="000E74C4">
            <w:pPr>
              <w:spacing w:after="0" w:line="240" w:lineRule="auto"/>
              <w:ind w:firstLineChars="200" w:firstLine="480"/>
              <w:rPr>
                <w:rFonts w:ascii="Times New Roman" w:hAnsi="Times New Roman"/>
                <w:sz w:val="24"/>
                <w:szCs w:val="24"/>
              </w:rPr>
            </w:pPr>
          </w:p>
        </w:tc>
        <w:tc>
          <w:tcPr>
            <w:tcW w:w="2530" w:type="dxa"/>
            <w:vMerge w:val="restart"/>
          </w:tcPr>
          <w:p w:rsidR="003D3900" w:rsidRPr="00EB0D2A" w:rsidRDefault="003D3900" w:rsidP="000054DE">
            <w:pPr>
              <w:spacing w:after="0" w:line="240" w:lineRule="auto"/>
              <w:jc w:val="both"/>
              <w:rPr>
                <w:rFonts w:ascii="Times New Roman" w:hAnsi="Times New Roman"/>
                <w:sz w:val="24"/>
                <w:szCs w:val="24"/>
              </w:rPr>
            </w:pPr>
            <w:r w:rsidRPr="00EB0D2A">
              <w:rPr>
                <w:rFonts w:ascii="Times New Roman" w:hAnsi="Times New Roman"/>
                <w:sz w:val="24"/>
                <w:szCs w:val="24"/>
              </w:rPr>
              <w:t>Tehniskais paņēmiens ir vispārīgi piemērojams.</w:t>
            </w:r>
          </w:p>
          <w:p w:rsidR="003D3900" w:rsidRPr="00EB0D2A" w:rsidRDefault="003D3900" w:rsidP="000054DE">
            <w:pPr>
              <w:spacing w:after="0" w:line="240" w:lineRule="auto"/>
              <w:rPr>
                <w:rFonts w:ascii="Times New Roman" w:hAnsi="Times New Roman"/>
                <w:sz w:val="24"/>
                <w:szCs w:val="24"/>
              </w:rPr>
            </w:pPr>
          </w:p>
        </w:tc>
      </w:tr>
      <w:tr w:rsidR="003D3900" w:rsidRPr="001762AE" w:rsidTr="00472B05">
        <w:tc>
          <w:tcPr>
            <w:tcW w:w="768" w:type="dxa"/>
          </w:tcPr>
          <w:p w:rsidR="003D3900" w:rsidRPr="00EB0D2A" w:rsidRDefault="003D3900" w:rsidP="000054DE">
            <w:pPr>
              <w:spacing w:after="0" w:line="240" w:lineRule="auto"/>
              <w:jc w:val="both"/>
              <w:rPr>
                <w:rFonts w:ascii="Times New Roman" w:hAnsi="Times New Roman"/>
                <w:sz w:val="24"/>
                <w:szCs w:val="24"/>
              </w:rPr>
            </w:pPr>
            <w:r>
              <w:rPr>
                <w:rFonts w:ascii="Times New Roman" w:hAnsi="Times New Roman"/>
                <w:sz w:val="24"/>
                <w:szCs w:val="24"/>
              </w:rPr>
              <w:t xml:space="preserve">3. </w:t>
            </w:r>
          </w:p>
        </w:tc>
        <w:tc>
          <w:tcPr>
            <w:tcW w:w="5940" w:type="dxa"/>
          </w:tcPr>
          <w:p w:rsidR="003D3900" w:rsidRPr="00EB0D2A" w:rsidRDefault="003D3900" w:rsidP="000054DE">
            <w:pPr>
              <w:spacing w:after="0" w:line="240" w:lineRule="auto"/>
              <w:jc w:val="both"/>
              <w:rPr>
                <w:rFonts w:ascii="Times New Roman" w:hAnsi="Times New Roman"/>
                <w:sz w:val="24"/>
                <w:szCs w:val="24"/>
              </w:rPr>
            </w:pPr>
            <w:r w:rsidRPr="00EB0D2A">
              <w:rPr>
                <w:rFonts w:ascii="Times New Roman" w:hAnsi="Times New Roman"/>
                <w:sz w:val="24"/>
                <w:szCs w:val="24"/>
              </w:rPr>
              <w:t>Sausā vai pussausā gāzu attīrīšana apvienojumā ar filtrēšanas sistēmu.</w:t>
            </w:r>
          </w:p>
          <w:p w:rsidR="003D3900" w:rsidRPr="00EB0D2A" w:rsidRDefault="003D3900" w:rsidP="000054DE">
            <w:pPr>
              <w:spacing w:after="0" w:line="240" w:lineRule="auto"/>
              <w:rPr>
                <w:rFonts w:ascii="Times New Roman" w:hAnsi="Times New Roman"/>
                <w:sz w:val="24"/>
                <w:szCs w:val="24"/>
              </w:rPr>
            </w:pPr>
          </w:p>
        </w:tc>
        <w:tc>
          <w:tcPr>
            <w:tcW w:w="2530" w:type="dxa"/>
            <w:vMerge/>
          </w:tcPr>
          <w:p w:rsidR="003D3900" w:rsidRPr="00EB0D2A" w:rsidRDefault="003D3900" w:rsidP="000054DE">
            <w:pPr>
              <w:spacing w:after="0" w:line="240" w:lineRule="auto"/>
              <w:rPr>
                <w:rFonts w:ascii="Times New Roman" w:hAnsi="Times New Roman"/>
                <w:sz w:val="24"/>
                <w:szCs w:val="24"/>
              </w:rPr>
            </w:pPr>
          </w:p>
        </w:tc>
      </w:tr>
      <w:tr w:rsidR="003D3900" w:rsidRPr="00D76DF6" w:rsidTr="00472B05">
        <w:tc>
          <w:tcPr>
            <w:tcW w:w="9238" w:type="dxa"/>
            <w:gridSpan w:val="3"/>
          </w:tcPr>
          <w:p w:rsidR="003D3900" w:rsidRPr="00D76DF6" w:rsidRDefault="003D3900" w:rsidP="000054DE">
            <w:pPr>
              <w:spacing w:after="0" w:line="240" w:lineRule="auto"/>
              <w:rPr>
                <w:rFonts w:ascii="Times New Roman" w:hAnsi="Times New Roman"/>
                <w:sz w:val="20"/>
                <w:szCs w:val="20"/>
              </w:rPr>
            </w:pPr>
            <w:r w:rsidRPr="00BF7D4A">
              <w:rPr>
                <w:rFonts w:ascii="Times New Roman" w:hAnsi="Times New Roman"/>
                <w:sz w:val="20"/>
                <w:szCs w:val="20"/>
              </w:rPr>
              <w:t>(</w:t>
            </w:r>
            <w:r w:rsidRPr="00BF7D4A">
              <w:rPr>
                <w:rFonts w:ascii="Times New Roman" w:hAnsi="Times New Roman"/>
                <w:sz w:val="20"/>
                <w:szCs w:val="20"/>
                <w:vertAlign w:val="superscript"/>
              </w:rPr>
              <w:t>1</w:t>
            </w:r>
            <w:r w:rsidRPr="00BF7D4A">
              <w:rPr>
                <w:rFonts w:ascii="Times New Roman" w:hAnsi="Times New Roman"/>
                <w:sz w:val="20"/>
                <w:szCs w:val="20"/>
              </w:rPr>
              <w:t>) Tehniskie paņēmieni aprakstīti 13.1.5. nodaļā.</w:t>
            </w:r>
          </w:p>
        </w:tc>
      </w:tr>
    </w:tbl>
    <w:p w:rsidR="003D3900" w:rsidRPr="000E5D9D" w:rsidRDefault="003D3900" w:rsidP="000054DE">
      <w:pPr>
        <w:spacing w:after="0" w:line="240" w:lineRule="auto"/>
        <w:rPr>
          <w:rFonts w:ascii="Times New Roman" w:hAnsi="Times New Roman"/>
          <w:sz w:val="24"/>
          <w:szCs w:val="24"/>
        </w:rPr>
      </w:pPr>
    </w:p>
    <w:p w:rsidR="003D3900" w:rsidRDefault="003D3900" w:rsidP="00D76DF6">
      <w:pPr>
        <w:spacing w:after="0" w:line="240" w:lineRule="auto"/>
        <w:jc w:val="center"/>
        <w:rPr>
          <w:rFonts w:ascii="Times New Roman" w:hAnsi="Times New Roman"/>
          <w:b/>
          <w:bCs/>
          <w:sz w:val="24"/>
          <w:szCs w:val="24"/>
        </w:rPr>
      </w:pPr>
      <w:r w:rsidRPr="00116B6A">
        <w:rPr>
          <w:rFonts w:ascii="Times New Roman" w:hAnsi="Times New Roman"/>
          <w:b/>
          <w:bCs/>
          <w:sz w:val="24"/>
          <w:szCs w:val="24"/>
        </w:rPr>
        <w:t>LPTP-SEL kausēšanas krāsns selēna emisijām lokšņu stikla ražošanas nozarē krāsainajam stiklam</w:t>
      </w:r>
    </w:p>
    <w:p w:rsidR="003D3900" w:rsidRDefault="003D3900" w:rsidP="00D76DF6">
      <w:pPr>
        <w:spacing w:after="0" w:line="240" w:lineRule="auto"/>
        <w:jc w:val="center"/>
        <w:rPr>
          <w:rFonts w:ascii="Times New Roman" w:hAnsi="Times New Roman"/>
          <w:b/>
          <w:bCs/>
          <w:sz w:val="24"/>
          <w:szCs w:val="24"/>
        </w:rPr>
      </w:pPr>
    </w:p>
    <w:p w:rsidR="003D3900" w:rsidRDefault="003D3900" w:rsidP="00116B6A">
      <w:pPr>
        <w:spacing w:after="0" w:line="240" w:lineRule="auto"/>
        <w:jc w:val="right"/>
        <w:rPr>
          <w:rFonts w:ascii="Times New Roman" w:hAnsi="Times New Roman"/>
          <w:b/>
          <w:bCs/>
          <w:sz w:val="24"/>
          <w:szCs w:val="24"/>
        </w:rPr>
      </w:pPr>
      <w:r>
        <w:rPr>
          <w:rFonts w:ascii="Times New Roman" w:hAnsi="Times New Roman"/>
          <w:b/>
          <w:bCs/>
          <w:sz w:val="24"/>
          <w:szCs w:val="24"/>
        </w:rPr>
        <w:t xml:space="preserve">50.tabula </w:t>
      </w:r>
    </w:p>
    <w:p w:rsidR="003D3900" w:rsidRDefault="003D3900" w:rsidP="00116B6A">
      <w:pPr>
        <w:spacing w:after="0" w:line="240" w:lineRule="auto"/>
        <w:jc w:val="right"/>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
        <w:gridCol w:w="3520"/>
        <w:gridCol w:w="2321"/>
        <w:gridCol w:w="2335"/>
      </w:tblGrid>
      <w:tr w:rsidR="003D3900" w:rsidTr="00D76DF6">
        <w:tc>
          <w:tcPr>
            <w:tcW w:w="988" w:type="dxa"/>
          </w:tcPr>
          <w:p w:rsidR="003D3900" w:rsidRPr="001F3319" w:rsidRDefault="003D3900" w:rsidP="001F3319">
            <w:pPr>
              <w:spacing w:after="0" w:line="240" w:lineRule="auto"/>
              <w:jc w:val="right"/>
              <w:rPr>
                <w:rFonts w:ascii="Times New Roman" w:hAnsi="Times New Roman"/>
                <w:b/>
                <w:bCs/>
                <w:sz w:val="24"/>
                <w:szCs w:val="24"/>
              </w:rPr>
            </w:pPr>
            <w:r w:rsidRPr="001F3319">
              <w:rPr>
                <w:rFonts w:ascii="Times New Roman" w:hAnsi="Times New Roman"/>
                <w:b/>
                <w:bCs/>
                <w:sz w:val="24"/>
                <w:szCs w:val="24"/>
              </w:rPr>
              <w:t xml:space="preserve">Nr. </w:t>
            </w:r>
          </w:p>
        </w:tc>
        <w:tc>
          <w:tcPr>
            <w:tcW w:w="3520" w:type="dxa"/>
          </w:tcPr>
          <w:p w:rsidR="003D3900" w:rsidRPr="001F3319" w:rsidRDefault="003D3900" w:rsidP="001F3319">
            <w:pPr>
              <w:spacing w:after="0" w:line="240" w:lineRule="auto"/>
              <w:jc w:val="center"/>
              <w:rPr>
                <w:rFonts w:ascii="Times New Roman" w:hAnsi="Times New Roman"/>
                <w:b/>
                <w:bCs/>
                <w:sz w:val="24"/>
                <w:szCs w:val="24"/>
              </w:rPr>
            </w:pPr>
            <w:r w:rsidRPr="001F3319">
              <w:rPr>
                <w:rFonts w:ascii="Times New Roman" w:hAnsi="Times New Roman"/>
                <w:b/>
                <w:bCs/>
                <w:sz w:val="24"/>
                <w:szCs w:val="24"/>
              </w:rPr>
              <w:t>Rādītājs</w:t>
            </w:r>
          </w:p>
          <w:p w:rsidR="003D3900" w:rsidRPr="001F3319" w:rsidRDefault="003D3900" w:rsidP="001F3319">
            <w:pPr>
              <w:spacing w:after="0" w:line="240" w:lineRule="auto"/>
              <w:jc w:val="right"/>
              <w:rPr>
                <w:rFonts w:ascii="Times New Roman" w:hAnsi="Times New Roman"/>
                <w:b/>
                <w:bCs/>
                <w:sz w:val="24"/>
                <w:szCs w:val="24"/>
              </w:rPr>
            </w:pPr>
          </w:p>
        </w:tc>
        <w:tc>
          <w:tcPr>
            <w:tcW w:w="2321" w:type="dxa"/>
          </w:tcPr>
          <w:p w:rsidR="003D3900" w:rsidRPr="001F3319" w:rsidRDefault="003D3900" w:rsidP="001F3319">
            <w:pPr>
              <w:spacing w:after="0" w:line="240" w:lineRule="auto"/>
              <w:jc w:val="right"/>
              <w:rPr>
                <w:rFonts w:ascii="Times New Roman" w:hAnsi="Times New Roman"/>
                <w:b/>
                <w:bCs/>
                <w:sz w:val="24"/>
                <w:szCs w:val="24"/>
              </w:rPr>
            </w:pPr>
            <w:r w:rsidRPr="001F3319">
              <w:rPr>
                <w:rFonts w:ascii="Times New Roman" w:hAnsi="Times New Roman"/>
                <w:b/>
                <w:bCs/>
                <w:sz w:val="24"/>
                <w:szCs w:val="24"/>
              </w:rPr>
              <w:t>LPTP-SEL (</w:t>
            </w:r>
            <w:r w:rsidRPr="001F3319">
              <w:rPr>
                <w:rFonts w:ascii="Times New Roman" w:hAnsi="Times New Roman"/>
                <w:b/>
                <w:bCs/>
                <w:sz w:val="24"/>
                <w:szCs w:val="24"/>
                <w:vertAlign w:val="superscript"/>
              </w:rPr>
              <w:t>1</w:t>
            </w:r>
            <w:r w:rsidRPr="001F3319">
              <w:rPr>
                <w:rFonts w:ascii="Times New Roman" w:hAnsi="Times New Roman"/>
                <w:b/>
                <w:bCs/>
                <w:sz w:val="24"/>
                <w:szCs w:val="24"/>
              </w:rPr>
              <w:t>) (</w:t>
            </w:r>
            <w:r w:rsidRPr="001F3319">
              <w:rPr>
                <w:rFonts w:ascii="Times New Roman" w:hAnsi="Times New Roman"/>
                <w:b/>
                <w:bCs/>
                <w:sz w:val="24"/>
                <w:szCs w:val="24"/>
                <w:vertAlign w:val="superscript"/>
              </w:rPr>
              <w:t>2</w:t>
            </w:r>
            <w:r w:rsidRPr="001F3319">
              <w:rPr>
                <w:rFonts w:ascii="Times New Roman" w:hAnsi="Times New Roman"/>
                <w:b/>
                <w:bCs/>
                <w:sz w:val="24"/>
                <w:szCs w:val="24"/>
              </w:rPr>
              <w:t>)</w:t>
            </w:r>
          </w:p>
        </w:tc>
        <w:tc>
          <w:tcPr>
            <w:tcW w:w="2335" w:type="dxa"/>
          </w:tcPr>
          <w:p w:rsidR="003D3900" w:rsidRPr="001F3319" w:rsidRDefault="003D3900" w:rsidP="001F3319">
            <w:pPr>
              <w:spacing w:after="0" w:line="240" w:lineRule="auto"/>
              <w:jc w:val="right"/>
              <w:rPr>
                <w:rFonts w:ascii="Times New Roman" w:hAnsi="Times New Roman"/>
                <w:b/>
                <w:bCs/>
                <w:sz w:val="24"/>
                <w:szCs w:val="24"/>
              </w:rPr>
            </w:pPr>
          </w:p>
        </w:tc>
      </w:tr>
      <w:tr w:rsidR="003D3900" w:rsidTr="00D76DF6">
        <w:tc>
          <w:tcPr>
            <w:tcW w:w="988" w:type="dxa"/>
          </w:tcPr>
          <w:p w:rsidR="003D3900" w:rsidRPr="001F3319" w:rsidRDefault="003D3900" w:rsidP="001F3319">
            <w:pPr>
              <w:spacing w:after="0" w:line="240" w:lineRule="auto"/>
              <w:jc w:val="right"/>
              <w:rPr>
                <w:rFonts w:ascii="Times New Roman" w:hAnsi="Times New Roman"/>
                <w:b/>
                <w:bCs/>
                <w:sz w:val="24"/>
                <w:szCs w:val="24"/>
              </w:rPr>
            </w:pPr>
          </w:p>
        </w:tc>
        <w:tc>
          <w:tcPr>
            <w:tcW w:w="3520" w:type="dxa"/>
          </w:tcPr>
          <w:p w:rsidR="003D3900" w:rsidRPr="001F3319" w:rsidRDefault="003D3900" w:rsidP="001F3319">
            <w:pPr>
              <w:spacing w:after="0" w:line="240" w:lineRule="auto"/>
              <w:jc w:val="right"/>
              <w:rPr>
                <w:rFonts w:ascii="Times New Roman" w:hAnsi="Times New Roman"/>
                <w:b/>
                <w:bCs/>
                <w:sz w:val="24"/>
                <w:szCs w:val="24"/>
              </w:rPr>
            </w:pPr>
          </w:p>
        </w:tc>
        <w:tc>
          <w:tcPr>
            <w:tcW w:w="2321" w:type="dxa"/>
          </w:tcPr>
          <w:p w:rsidR="003D3900" w:rsidRPr="001F3319" w:rsidRDefault="003D3900" w:rsidP="001F3319">
            <w:pPr>
              <w:spacing w:after="0" w:line="240" w:lineRule="auto"/>
              <w:jc w:val="center"/>
              <w:rPr>
                <w:rFonts w:ascii="Times New Roman" w:hAnsi="Times New Roman"/>
                <w:b/>
                <w:bCs/>
                <w:sz w:val="24"/>
                <w:szCs w:val="24"/>
              </w:rPr>
            </w:pPr>
            <w:r w:rsidRPr="001F3319">
              <w:rPr>
                <w:rFonts w:ascii="Times New Roman" w:hAnsi="Times New Roman"/>
                <w:sz w:val="24"/>
                <w:szCs w:val="24"/>
              </w:rPr>
              <w:t>mg/Nm</w:t>
            </w:r>
            <w:r w:rsidRPr="001F3319">
              <w:rPr>
                <w:rFonts w:ascii="Times New Roman" w:hAnsi="Times New Roman"/>
                <w:sz w:val="24"/>
                <w:szCs w:val="24"/>
                <w:vertAlign w:val="superscript"/>
              </w:rPr>
              <w:t>3</w:t>
            </w:r>
          </w:p>
        </w:tc>
        <w:tc>
          <w:tcPr>
            <w:tcW w:w="2335" w:type="dxa"/>
          </w:tcPr>
          <w:p w:rsidR="003D3900" w:rsidRPr="001F3319" w:rsidRDefault="003D3900" w:rsidP="001F3319">
            <w:pPr>
              <w:spacing w:after="0" w:line="240" w:lineRule="auto"/>
              <w:jc w:val="center"/>
              <w:rPr>
                <w:rFonts w:ascii="Times New Roman" w:hAnsi="Times New Roman"/>
                <w:b/>
                <w:bCs/>
                <w:sz w:val="24"/>
                <w:szCs w:val="24"/>
              </w:rPr>
            </w:pPr>
            <w:r w:rsidRPr="001F3319">
              <w:rPr>
                <w:rFonts w:ascii="Times New Roman" w:hAnsi="Times New Roman"/>
                <w:sz w:val="24"/>
                <w:szCs w:val="24"/>
              </w:rPr>
              <w:t>Kg uz tonnu izkausēta stikla(</w:t>
            </w:r>
            <w:r w:rsidRPr="001F3319">
              <w:rPr>
                <w:rFonts w:ascii="Times New Roman" w:hAnsi="Times New Roman"/>
                <w:sz w:val="24"/>
                <w:szCs w:val="24"/>
                <w:vertAlign w:val="superscript"/>
              </w:rPr>
              <w:t>3</w:t>
            </w:r>
            <w:r w:rsidRPr="001F3319">
              <w:rPr>
                <w:rFonts w:ascii="Times New Roman" w:hAnsi="Times New Roman"/>
                <w:sz w:val="24"/>
                <w:szCs w:val="24"/>
              </w:rPr>
              <w:t>)</w:t>
            </w:r>
          </w:p>
        </w:tc>
      </w:tr>
      <w:tr w:rsidR="003D3900" w:rsidTr="00D76DF6">
        <w:tc>
          <w:tcPr>
            <w:tcW w:w="988" w:type="dxa"/>
          </w:tcPr>
          <w:p w:rsidR="003D3900" w:rsidRPr="00D76DF6" w:rsidRDefault="003D3900" w:rsidP="001F3319">
            <w:pPr>
              <w:spacing w:after="0" w:line="240" w:lineRule="auto"/>
              <w:jc w:val="right"/>
              <w:rPr>
                <w:rFonts w:ascii="Times New Roman" w:hAnsi="Times New Roman"/>
                <w:bCs/>
                <w:sz w:val="24"/>
                <w:szCs w:val="24"/>
              </w:rPr>
            </w:pPr>
            <w:r w:rsidRPr="00D76DF6">
              <w:rPr>
                <w:rFonts w:ascii="Times New Roman" w:hAnsi="Times New Roman"/>
                <w:bCs/>
                <w:sz w:val="24"/>
                <w:szCs w:val="24"/>
              </w:rPr>
              <w:t xml:space="preserve">1. </w:t>
            </w:r>
          </w:p>
        </w:tc>
        <w:tc>
          <w:tcPr>
            <w:tcW w:w="3520" w:type="dxa"/>
          </w:tcPr>
          <w:p w:rsidR="003D3900" w:rsidRPr="001F3319" w:rsidRDefault="003D3900" w:rsidP="001F3319">
            <w:pPr>
              <w:spacing w:after="0" w:line="240" w:lineRule="auto"/>
              <w:rPr>
                <w:rFonts w:ascii="Times New Roman" w:hAnsi="Times New Roman"/>
                <w:sz w:val="24"/>
                <w:szCs w:val="24"/>
              </w:rPr>
            </w:pPr>
            <w:r w:rsidRPr="001F3319">
              <w:rPr>
                <w:rFonts w:ascii="Times New Roman" w:hAnsi="Times New Roman"/>
                <w:sz w:val="24"/>
                <w:szCs w:val="24"/>
              </w:rPr>
              <w:t>Selēna savienojumi, ko izsaka kā Se</w:t>
            </w:r>
          </w:p>
          <w:p w:rsidR="003D3900" w:rsidRPr="001F3319" w:rsidRDefault="003D3900" w:rsidP="001F3319">
            <w:pPr>
              <w:spacing w:after="0" w:line="240" w:lineRule="auto"/>
              <w:jc w:val="right"/>
              <w:rPr>
                <w:rFonts w:ascii="Times New Roman" w:hAnsi="Times New Roman"/>
                <w:b/>
                <w:bCs/>
                <w:sz w:val="24"/>
                <w:szCs w:val="24"/>
              </w:rPr>
            </w:pPr>
          </w:p>
        </w:tc>
        <w:tc>
          <w:tcPr>
            <w:tcW w:w="2321" w:type="dxa"/>
          </w:tcPr>
          <w:p w:rsidR="003D3900" w:rsidRPr="001F3319" w:rsidRDefault="003D3900" w:rsidP="001F3319">
            <w:pPr>
              <w:spacing w:after="0" w:line="240" w:lineRule="auto"/>
              <w:jc w:val="center"/>
              <w:rPr>
                <w:rFonts w:ascii="Times New Roman" w:hAnsi="Times New Roman"/>
                <w:sz w:val="24"/>
                <w:szCs w:val="24"/>
              </w:rPr>
            </w:pPr>
            <w:r w:rsidRPr="001F3319">
              <w:rPr>
                <w:rFonts w:ascii="Times New Roman" w:hAnsi="Times New Roman"/>
                <w:sz w:val="24"/>
                <w:szCs w:val="24"/>
              </w:rPr>
              <w:t>1-3</w:t>
            </w:r>
          </w:p>
          <w:p w:rsidR="003D3900" w:rsidRPr="001F3319" w:rsidRDefault="003D3900" w:rsidP="001F3319">
            <w:pPr>
              <w:spacing w:after="0" w:line="240" w:lineRule="auto"/>
              <w:jc w:val="right"/>
              <w:rPr>
                <w:rFonts w:ascii="Times New Roman" w:hAnsi="Times New Roman"/>
                <w:b/>
                <w:bCs/>
                <w:sz w:val="24"/>
                <w:szCs w:val="24"/>
              </w:rPr>
            </w:pPr>
          </w:p>
        </w:tc>
        <w:tc>
          <w:tcPr>
            <w:tcW w:w="2335" w:type="dxa"/>
          </w:tcPr>
          <w:p w:rsidR="003D3900" w:rsidRPr="001F3319" w:rsidRDefault="003D3900" w:rsidP="001F3319">
            <w:pPr>
              <w:spacing w:after="0" w:line="240" w:lineRule="auto"/>
              <w:jc w:val="center"/>
              <w:rPr>
                <w:rFonts w:ascii="Times New Roman" w:hAnsi="Times New Roman"/>
                <w:sz w:val="24"/>
                <w:szCs w:val="24"/>
              </w:rPr>
            </w:pPr>
            <w:r w:rsidRPr="001F3319">
              <w:rPr>
                <w:rFonts w:ascii="Times New Roman" w:hAnsi="Times New Roman"/>
                <w:sz w:val="24"/>
                <w:szCs w:val="24"/>
              </w:rPr>
              <w:t>2,5-7,5 x 10</w:t>
            </w:r>
            <w:r w:rsidRPr="001F3319">
              <w:rPr>
                <w:rFonts w:ascii="Times New Roman" w:hAnsi="Times New Roman"/>
                <w:sz w:val="24"/>
                <w:szCs w:val="24"/>
                <w:vertAlign w:val="superscript"/>
              </w:rPr>
              <w:t>-3</w:t>
            </w:r>
          </w:p>
          <w:p w:rsidR="003D3900" w:rsidRPr="001F3319" w:rsidRDefault="003D3900" w:rsidP="001F3319">
            <w:pPr>
              <w:spacing w:after="0" w:line="240" w:lineRule="auto"/>
              <w:jc w:val="right"/>
              <w:rPr>
                <w:rFonts w:ascii="Times New Roman" w:hAnsi="Times New Roman"/>
                <w:b/>
                <w:bCs/>
                <w:sz w:val="24"/>
                <w:szCs w:val="24"/>
              </w:rPr>
            </w:pPr>
          </w:p>
        </w:tc>
      </w:tr>
      <w:tr w:rsidR="003D3900" w:rsidTr="00D76DF6">
        <w:tc>
          <w:tcPr>
            <w:tcW w:w="9164" w:type="dxa"/>
            <w:gridSpan w:val="4"/>
          </w:tcPr>
          <w:p w:rsidR="003D3900" w:rsidRPr="00007A84" w:rsidRDefault="003D3900" w:rsidP="001F3319">
            <w:pPr>
              <w:spacing w:after="0" w:line="240" w:lineRule="auto"/>
              <w:jc w:val="both"/>
              <w:rPr>
                <w:rFonts w:ascii="Times New Roman" w:hAnsi="Times New Roman"/>
                <w:sz w:val="20"/>
                <w:szCs w:val="20"/>
              </w:rPr>
            </w:pPr>
            <w:r w:rsidRPr="00007A84">
              <w:rPr>
                <w:rFonts w:ascii="Times New Roman" w:hAnsi="Times New Roman"/>
                <w:sz w:val="20"/>
                <w:szCs w:val="20"/>
              </w:rPr>
              <w:t xml:space="preserve">(1) Vērtības attiecas uz kopējo selēna daudzumu dūmgāzēs gan cietā, gan gāzveida stāvoklī. </w:t>
            </w:r>
          </w:p>
          <w:p w:rsidR="003D3900" w:rsidRPr="00007A84" w:rsidRDefault="003D3900" w:rsidP="001F3319">
            <w:pPr>
              <w:spacing w:after="0" w:line="240" w:lineRule="auto"/>
              <w:jc w:val="both"/>
              <w:rPr>
                <w:rFonts w:ascii="Times New Roman" w:hAnsi="Times New Roman"/>
                <w:sz w:val="20"/>
                <w:szCs w:val="20"/>
              </w:rPr>
            </w:pPr>
            <w:r w:rsidRPr="00007A84">
              <w:rPr>
                <w:rFonts w:ascii="Times New Roman" w:hAnsi="Times New Roman"/>
                <w:sz w:val="20"/>
                <w:szCs w:val="20"/>
              </w:rPr>
              <w:t xml:space="preserve">(2) Zemāki līmeņi atbilst apstākļiem, kuros Se emisiju samazināšanai ir lielāka prioritāte nekā cieto atkritumu no izfiltrētajiem putekļiem ražošanas samazināšanai. Šajā gadījumā piemēro augstu stehiometrisko attiecību (reaģents/piesārņotājs) un rodas ievērojama cieto atkritumu plūsma. </w:t>
            </w:r>
          </w:p>
          <w:p w:rsidR="003D3900" w:rsidRPr="001F3319" w:rsidRDefault="003D3900" w:rsidP="001F3319">
            <w:pPr>
              <w:spacing w:after="0" w:line="240" w:lineRule="auto"/>
              <w:rPr>
                <w:rFonts w:ascii="Times New Roman" w:hAnsi="Times New Roman"/>
                <w:sz w:val="24"/>
                <w:szCs w:val="24"/>
              </w:rPr>
            </w:pPr>
            <w:r w:rsidRPr="00007A84">
              <w:rPr>
                <w:rFonts w:ascii="Times New Roman" w:hAnsi="Times New Roman"/>
                <w:sz w:val="20"/>
                <w:szCs w:val="20"/>
              </w:rPr>
              <w:t>(3) Ir izmantots 4.tabulā norādītais konversijas koeficients (2,5 х 10</w:t>
            </w:r>
            <w:r w:rsidRPr="00007A84">
              <w:rPr>
                <w:rFonts w:ascii="Times New Roman" w:hAnsi="Times New Roman"/>
                <w:sz w:val="20"/>
                <w:szCs w:val="20"/>
                <w:vertAlign w:val="superscript"/>
              </w:rPr>
              <w:t>-3</w:t>
            </w:r>
            <w:r w:rsidRPr="00007A84">
              <w:rPr>
                <w:rFonts w:ascii="Times New Roman" w:hAnsi="Times New Roman"/>
                <w:sz w:val="20"/>
                <w:szCs w:val="20"/>
              </w:rPr>
              <w:t>).</w:t>
            </w:r>
          </w:p>
        </w:tc>
      </w:tr>
    </w:tbl>
    <w:p w:rsidR="003D3900" w:rsidRPr="00116B6A" w:rsidRDefault="003D3900" w:rsidP="00116B6A">
      <w:pPr>
        <w:spacing w:after="0" w:line="240" w:lineRule="auto"/>
        <w:jc w:val="right"/>
        <w:rPr>
          <w:rFonts w:ascii="Times New Roman" w:hAnsi="Times New Roman"/>
          <w:b/>
          <w:bCs/>
          <w:sz w:val="24"/>
          <w:szCs w:val="24"/>
        </w:rPr>
      </w:pPr>
    </w:p>
    <w:p w:rsidR="003D3900" w:rsidRPr="005D2253" w:rsidRDefault="003D3900" w:rsidP="000054DE">
      <w:pPr>
        <w:spacing w:after="0" w:line="240" w:lineRule="auto"/>
        <w:rPr>
          <w:rFonts w:ascii="Times New Roman" w:hAnsi="Times New Roman"/>
          <w:sz w:val="24"/>
          <w:szCs w:val="24"/>
        </w:rPr>
      </w:pPr>
    </w:p>
    <w:p w:rsidR="003D3900" w:rsidRDefault="003D3900" w:rsidP="00BF7D4A">
      <w:pPr>
        <w:pStyle w:val="Virsraksts"/>
        <w:spacing w:after="0" w:line="240" w:lineRule="auto"/>
        <w:outlineLvl w:val="1"/>
      </w:pPr>
      <w:bookmarkStart w:id="32" w:name="_Toc364166241"/>
      <w:r>
        <w:t>6</w:t>
      </w:r>
      <w:r w:rsidRPr="005D2253">
        <w:t>.6. Emisijas, kas rodas pakārtotu procesu laikā</w:t>
      </w:r>
      <w:bookmarkEnd w:id="32"/>
    </w:p>
    <w:p w:rsidR="003D3900" w:rsidRPr="005D2253" w:rsidRDefault="003D3900" w:rsidP="000054DE">
      <w:pPr>
        <w:pStyle w:val="Virsraksts"/>
        <w:spacing w:after="0" w:line="240" w:lineRule="auto"/>
      </w:pPr>
    </w:p>
    <w:p w:rsidR="003D3900" w:rsidRDefault="003D3900" w:rsidP="00116B6A">
      <w:pPr>
        <w:numPr>
          <w:ilvl w:val="2"/>
          <w:numId w:val="28"/>
        </w:numPr>
        <w:spacing w:after="0" w:line="240" w:lineRule="auto"/>
        <w:jc w:val="both"/>
        <w:rPr>
          <w:rFonts w:ascii="Times New Roman" w:hAnsi="Times New Roman"/>
          <w:bCs/>
          <w:sz w:val="24"/>
          <w:szCs w:val="24"/>
        </w:rPr>
      </w:pPr>
      <w:r w:rsidRPr="000E5D9D">
        <w:rPr>
          <w:rFonts w:ascii="Times New Roman" w:hAnsi="Times New Roman"/>
          <w:bCs/>
          <w:sz w:val="24"/>
          <w:szCs w:val="24"/>
        </w:rPr>
        <w:t>LPTP mērķis ir samazināt pakārtotu procesu laikā radušās emisijas atmosfērā, izmantojot kādu no turpmāk minētajiem tehniskajiem paņēmieniem vai to apvienojumu.</w:t>
      </w:r>
    </w:p>
    <w:p w:rsidR="003D3900" w:rsidRDefault="003D3900" w:rsidP="00116B6A">
      <w:pPr>
        <w:spacing w:after="0" w:line="240" w:lineRule="auto"/>
        <w:jc w:val="both"/>
        <w:rPr>
          <w:rFonts w:ascii="Times New Roman" w:hAnsi="Times New Roman"/>
          <w:bCs/>
          <w:sz w:val="24"/>
          <w:szCs w:val="24"/>
        </w:rPr>
      </w:pPr>
    </w:p>
    <w:p w:rsidR="003D3900" w:rsidRPr="00116B6A" w:rsidRDefault="003D3900" w:rsidP="00116B6A">
      <w:pPr>
        <w:spacing w:after="0" w:line="240" w:lineRule="auto"/>
        <w:jc w:val="center"/>
        <w:rPr>
          <w:rFonts w:ascii="Times New Roman" w:hAnsi="Times New Roman"/>
          <w:b/>
          <w:bCs/>
          <w:sz w:val="24"/>
          <w:szCs w:val="24"/>
        </w:rPr>
      </w:pPr>
      <w:r w:rsidRPr="00116B6A">
        <w:rPr>
          <w:rFonts w:ascii="Times New Roman" w:hAnsi="Times New Roman"/>
          <w:b/>
          <w:bCs/>
          <w:sz w:val="24"/>
          <w:szCs w:val="24"/>
        </w:rPr>
        <w:t>Tehniskie paņēmieni un to piemērojamība</w:t>
      </w:r>
    </w:p>
    <w:p w:rsidR="003D3900" w:rsidRPr="00116B6A" w:rsidRDefault="003D3900" w:rsidP="00116B6A">
      <w:pPr>
        <w:spacing w:after="0" w:line="240" w:lineRule="auto"/>
        <w:jc w:val="right"/>
        <w:rPr>
          <w:rFonts w:ascii="Times New Roman" w:hAnsi="Times New Roman"/>
          <w:b/>
          <w:bCs/>
          <w:sz w:val="24"/>
          <w:szCs w:val="24"/>
        </w:rPr>
      </w:pPr>
      <w:r w:rsidRPr="00116B6A">
        <w:rPr>
          <w:rFonts w:ascii="Times New Roman" w:hAnsi="Times New Roman"/>
          <w:b/>
          <w:bCs/>
          <w:sz w:val="24"/>
          <w:szCs w:val="24"/>
        </w:rPr>
        <w:t>5</w:t>
      </w:r>
      <w:r>
        <w:rPr>
          <w:rFonts w:ascii="Times New Roman" w:hAnsi="Times New Roman"/>
          <w:b/>
          <w:bCs/>
          <w:sz w:val="24"/>
          <w:szCs w:val="24"/>
        </w:rPr>
        <w:t>1</w:t>
      </w:r>
      <w:r w:rsidRPr="00116B6A">
        <w:rPr>
          <w:rFonts w:ascii="Times New Roman" w:hAnsi="Times New Roman"/>
          <w:b/>
          <w:bCs/>
          <w:sz w:val="24"/>
          <w:szCs w:val="24"/>
        </w:rPr>
        <w:t>.tabula</w:t>
      </w:r>
    </w:p>
    <w:p w:rsidR="003D3900" w:rsidRPr="000E5D9D" w:rsidRDefault="003D3900" w:rsidP="00116B6A">
      <w:pPr>
        <w:spacing w:after="0" w:line="240" w:lineRule="auto"/>
        <w:jc w:val="both"/>
        <w:rPr>
          <w:rFonts w:ascii="Times New Roman" w:hAnsi="Times New Roman"/>
          <w:bCs/>
          <w:sz w:val="24"/>
          <w:szCs w:val="24"/>
        </w:rPr>
      </w:pPr>
    </w:p>
    <w:p w:rsidR="003D3900" w:rsidRPr="005D2253" w:rsidRDefault="003D3900" w:rsidP="000054DE">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7"/>
        <w:gridCol w:w="5195"/>
        <w:gridCol w:w="3075"/>
      </w:tblGrid>
      <w:tr w:rsidR="003D3900" w:rsidRPr="001762AE" w:rsidTr="00132B6E">
        <w:tc>
          <w:tcPr>
            <w:tcW w:w="1098" w:type="dxa"/>
          </w:tcPr>
          <w:p w:rsidR="003D3900" w:rsidRPr="00EB0D2A" w:rsidRDefault="003D3900" w:rsidP="000054DE">
            <w:pPr>
              <w:spacing w:after="0" w:line="240" w:lineRule="auto"/>
              <w:jc w:val="center"/>
              <w:rPr>
                <w:rFonts w:ascii="Times New Roman" w:hAnsi="Times New Roman"/>
                <w:b/>
                <w:bCs/>
                <w:sz w:val="24"/>
                <w:szCs w:val="24"/>
              </w:rPr>
            </w:pPr>
            <w:r>
              <w:rPr>
                <w:rFonts w:ascii="Times New Roman" w:hAnsi="Times New Roman"/>
                <w:b/>
                <w:bCs/>
                <w:sz w:val="24"/>
                <w:szCs w:val="24"/>
              </w:rPr>
              <w:t xml:space="preserve">Nr. </w:t>
            </w:r>
          </w:p>
        </w:tc>
        <w:tc>
          <w:tcPr>
            <w:tcW w:w="5830" w:type="dxa"/>
          </w:tcPr>
          <w:p w:rsidR="003D3900" w:rsidRPr="00EB0D2A" w:rsidRDefault="003D3900" w:rsidP="000054DE">
            <w:pPr>
              <w:spacing w:after="0" w:line="240" w:lineRule="auto"/>
              <w:jc w:val="center"/>
              <w:rPr>
                <w:rFonts w:ascii="Times New Roman" w:hAnsi="Times New Roman"/>
                <w:sz w:val="24"/>
                <w:szCs w:val="24"/>
              </w:rPr>
            </w:pPr>
            <w:r w:rsidRPr="00EB0D2A">
              <w:rPr>
                <w:rFonts w:ascii="Times New Roman" w:hAnsi="Times New Roman"/>
                <w:b/>
                <w:bCs/>
                <w:sz w:val="24"/>
                <w:szCs w:val="24"/>
              </w:rPr>
              <w:t>Tehniskais paņēmiens (</w:t>
            </w:r>
            <w:r w:rsidRPr="00EB0D2A">
              <w:rPr>
                <w:rFonts w:ascii="Times New Roman" w:hAnsi="Times New Roman"/>
                <w:b/>
                <w:bCs/>
                <w:sz w:val="24"/>
                <w:szCs w:val="24"/>
                <w:vertAlign w:val="superscript"/>
              </w:rPr>
              <w:t>1</w:t>
            </w:r>
            <w:r w:rsidRPr="00EB0D2A">
              <w:rPr>
                <w:rFonts w:ascii="Times New Roman" w:hAnsi="Times New Roman"/>
                <w:b/>
                <w:bCs/>
                <w:sz w:val="24"/>
                <w:szCs w:val="24"/>
              </w:rPr>
              <w:t>)</w:t>
            </w:r>
          </w:p>
        </w:tc>
        <w:tc>
          <w:tcPr>
            <w:tcW w:w="3300" w:type="dxa"/>
          </w:tcPr>
          <w:p w:rsidR="003D3900" w:rsidRPr="00EB0D2A" w:rsidRDefault="003D3900" w:rsidP="000054DE">
            <w:pPr>
              <w:spacing w:after="0" w:line="240" w:lineRule="auto"/>
              <w:jc w:val="center"/>
              <w:rPr>
                <w:rFonts w:ascii="Times New Roman" w:hAnsi="Times New Roman"/>
                <w:sz w:val="24"/>
                <w:szCs w:val="24"/>
              </w:rPr>
            </w:pPr>
            <w:r w:rsidRPr="00EB0D2A">
              <w:rPr>
                <w:rFonts w:ascii="Times New Roman" w:hAnsi="Times New Roman"/>
                <w:b/>
                <w:bCs/>
                <w:sz w:val="24"/>
                <w:szCs w:val="24"/>
              </w:rPr>
              <w:t>Piemērojamība</w:t>
            </w:r>
          </w:p>
        </w:tc>
      </w:tr>
      <w:tr w:rsidR="003D3900" w:rsidRPr="001762AE" w:rsidTr="00132B6E">
        <w:tc>
          <w:tcPr>
            <w:tcW w:w="1098" w:type="dxa"/>
          </w:tcPr>
          <w:p w:rsidR="003D3900" w:rsidRPr="00EB0D2A" w:rsidRDefault="003D3900" w:rsidP="000054DE">
            <w:pPr>
              <w:spacing w:after="0" w:line="240" w:lineRule="auto"/>
              <w:jc w:val="both"/>
              <w:rPr>
                <w:rFonts w:ascii="Times New Roman" w:hAnsi="Times New Roman"/>
                <w:sz w:val="24"/>
                <w:szCs w:val="24"/>
              </w:rPr>
            </w:pPr>
            <w:r>
              <w:rPr>
                <w:rFonts w:ascii="Times New Roman" w:hAnsi="Times New Roman"/>
                <w:sz w:val="24"/>
                <w:szCs w:val="24"/>
              </w:rPr>
              <w:t xml:space="preserve">1. </w:t>
            </w:r>
          </w:p>
        </w:tc>
        <w:tc>
          <w:tcPr>
            <w:tcW w:w="5830" w:type="dxa"/>
          </w:tcPr>
          <w:p w:rsidR="003D3900" w:rsidRPr="00EB0D2A" w:rsidRDefault="003D3900" w:rsidP="000054DE">
            <w:pPr>
              <w:spacing w:after="0" w:line="240" w:lineRule="auto"/>
              <w:jc w:val="both"/>
              <w:rPr>
                <w:rFonts w:ascii="Times New Roman" w:hAnsi="Times New Roman"/>
                <w:sz w:val="24"/>
                <w:szCs w:val="24"/>
              </w:rPr>
            </w:pPr>
            <w:r w:rsidRPr="00EB0D2A">
              <w:rPr>
                <w:rFonts w:ascii="Times New Roman" w:hAnsi="Times New Roman"/>
                <w:sz w:val="24"/>
                <w:szCs w:val="24"/>
              </w:rPr>
              <w:t>Samazināt līdz minimumam lokšņu stikla pārklāšanas produktu zudumus, nodrošinot pilnīgu uzklāšanas sistēmas noblīvēšanu.</w:t>
            </w:r>
          </w:p>
        </w:tc>
        <w:tc>
          <w:tcPr>
            <w:tcW w:w="3300" w:type="dxa"/>
            <w:vMerge w:val="restart"/>
          </w:tcPr>
          <w:p w:rsidR="003D3900" w:rsidRPr="00EB0D2A" w:rsidRDefault="003D3900" w:rsidP="000054DE">
            <w:pPr>
              <w:spacing w:after="0" w:line="240" w:lineRule="auto"/>
              <w:jc w:val="both"/>
              <w:rPr>
                <w:rFonts w:ascii="Times New Roman" w:hAnsi="Times New Roman"/>
                <w:sz w:val="24"/>
                <w:szCs w:val="24"/>
              </w:rPr>
            </w:pPr>
            <w:r w:rsidRPr="00EB0D2A">
              <w:rPr>
                <w:rFonts w:ascii="Times New Roman" w:hAnsi="Times New Roman"/>
                <w:sz w:val="24"/>
                <w:szCs w:val="24"/>
              </w:rPr>
              <w:t>Tehniskie paņēmieni ir vispārīgi piemērojami.</w:t>
            </w:r>
          </w:p>
          <w:p w:rsidR="003D3900" w:rsidRPr="00EB0D2A" w:rsidRDefault="003D3900" w:rsidP="000054DE">
            <w:pPr>
              <w:spacing w:after="0" w:line="240" w:lineRule="auto"/>
              <w:rPr>
                <w:rFonts w:ascii="Times New Roman" w:hAnsi="Times New Roman"/>
                <w:sz w:val="24"/>
                <w:szCs w:val="24"/>
              </w:rPr>
            </w:pPr>
          </w:p>
        </w:tc>
      </w:tr>
      <w:tr w:rsidR="003D3900" w:rsidRPr="001762AE" w:rsidTr="00132B6E">
        <w:tc>
          <w:tcPr>
            <w:tcW w:w="1098" w:type="dxa"/>
          </w:tcPr>
          <w:p w:rsidR="003D3900" w:rsidRPr="00EB0D2A" w:rsidRDefault="003D3900" w:rsidP="000054DE">
            <w:pPr>
              <w:spacing w:after="0" w:line="240" w:lineRule="auto"/>
              <w:jc w:val="both"/>
              <w:rPr>
                <w:rFonts w:ascii="Times New Roman" w:hAnsi="Times New Roman"/>
                <w:sz w:val="24"/>
                <w:szCs w:val="24"/>
              </w:rPr>
            </w:pPr>
            <w:r>
              <w:rPr>
                <w:rFonts w:ascii="Times New Roman" w:hAnsi="Times New Roman"/>
                <w:sz w:val="24"/>
                <w:szCs w:val="24"/>
              </w:rPr>
              <w:t xml:space="preserve">2. </w:t>
            </w:r>
          </w:p>
        </w:tc>
        <w:tc>
          <w:tcPr>
            <w:tcW w:w="5830" w:type="dxa"/>
          </w:tcPr>
          <w:p w:rsidR="003D3900" w:rsidRPr="00EB0D2A" w:rsidRDefault="003D3900" w:rsidP="000054DE">
            <w:pPr>
              <w:spacing w:after="0" w:line="240" w:lineRule="auto"/>
              <w:jc w:val="both"/>
              <w:rPr>
                <w:rFonts w:ascii="Times New Roman" w:hAnsi="Times New Roman"/>
                <w:sz w:val="24"/>
                <w:szCs w:val="24"/>
              </w:rPr>
            </w:pPr>
            <w:r w:rsidRPr="00EB0D2A">
              <w:rPr>
                <w:rFonts w:ascii="Times New Roman" w:hAnsi="Times New Roman"/>
                <w:sz w:val="24"/>
                <w:szCs w:val="24"/>
              </w:rPr>
              <w:t>Samazināt līdz minimumam S0</w:t>
            </w:r>
            <w:r w:rsidRPr="00EB0D2A">
              <w:rPr>
                <w:rFonts w:ascii="Times New Roman" w:hAnsi="Times New Roman"/>
                <w:sz w:val="24"/>
                <w:szCs w:val="24"/>
                <w:vertAlign w:val="subscript"/>
              </w:rPr>
              <w:t>2</w:t>
            </w:r>
            <w:r w:rsidRPr="00EB0D2A">
              <w:rPr>
                <w:rFonts w:ascii="Times New Roman" w:hAnsi="Times New Roman"/>
                <w:sz w:val="24"/>
                <w:szCs w:val="24"/>
              </w:rPr>
              <w:t xml:space="preserve"> zudumus no stikla atlaidināšanas krāsns, efektīvi izmantojot vadības sistēmu.</w:t>
            </w:r>
          </w:p>
        </w:tc>
        <w:tc>
          <w:tcPr>
            <w:tcW w:w="3300" w:type="dxa"/>
            <w:vMerge/>
          </w:tcPr>
          <w:p w:rsidR="003D3900" w:rsidRPr="00EB0D2A" w:rsidRDefault="003D3900" w:rsidP="000054DE">
            <w:pPr>
              <w:spacing w:after="0" w:line="240" w:lineRule="auto"/>
              <w:rPr>
                <w:rFonts w:ascii="Times New Roman" w:hAnsi="Times New Roman"/>
                <w:sz w:val="24"/>
                <w:szCs w:val="24"/>
              </w:rPr>
            </w:pPr>
          </w:p>
        </w:tc>
      </w:tr>
      <w:tr w:rsidR="003D3900" w:rsidRPr="001762AE" w:rsidTr="00132B6E">
        <w:tc>
          <w:tcPr>
            <w:tcW w:w="1098" w:type="dxa"/>
          </w:tcPr>
          <w:p w:rsidR="003D3900" w:rsidRPr="00EB0D2A" w:rsidRDefault="003D3900" w:rsidP="000054DE">
            <w:pPr>
              <w:spacing w:after="0" w:line="240" w:lineRule="auto"/>
              <w:jc w:val="both"/>
              <w:rPr>
                <w:rFonts w:ascii="Times New Roman" w:hAnsi="Times New Roman"/>
                <w:sz w:val="24"/>
                <w:szCs w:val="24"/>
              </w:rPr>
            </w:pPr>
            <w:r>
              <w:rPr>
                <w:rFonts w:ascii="Times New Roman" w:hAnsi="Times New Roman"/>
                <w:sz w:val="24"/>
                <w:szCs w:val="24"/>
              </w:rPr>
              <w:t xml:space="preserve">3. </w:t>
            </w:r>
          </w:p>
        </w:tc>
        <w:tc>
          <w:tcPr>
            <w:tcW w:w="5830" w:type="dxa"/>
          </w:tcPr>
          <w:p w:rsidR="003D3900" w:rsidRPr="00EB0D2A" w:rsidRDefault="003D3900" w:rsidP="000054DE">
            <w:pPr>
              <w:spacing w:after="0" w:line="240" w:lineRule="auto"/>
              <w:jc w:val="both"/>
              <w:rPr>
                <w:rFonts w:ascii="Times New Roman" w:hAnsi="Times New Roman"/>
                <w:sz w:val="24"/>
                <w:szCs w:val="24"/>
              </w:rPr>
            </w:pPr>
            <w:r w:rsidRPr="00EB0D2A">
              <w:rPr>
                <w:rFonts w:ascii="Times New Roman" w:hAnsi="Times New Roman"/>
                <w:sz w:val="24"/>
                <w:szCs w:val="24"/>
              </w:rPr>
              <w:t>Stikla atlaidināšanas krāsns S0</w:t>
            </w:r>
            <w:r w:rsidRPr="00EB0D2A">
              <w:rPr>
                <w:rFonts w:ascii="Times New Roman" w:hAnsi="Times New Roman"/>
                <w:sz w:val="24"/>
                <w:szCs w:val="24"/>
                <w:vertAlign w:val="subscript"/>
              </w:rPr>
              <w:t>2</w:t>
            </w:r>
            <w:r w:rsidRPr="00EB0D2A">
              <w:rPr>
                <w:rFonts w:ascii="Times New Roman" w:hAnsi="Times New Roman"/>
                <w:sz w:val="24"/>
                <w:szCs w:val="24"/>
              </w:rPr>
              <w:t xml:space="preserve"> emisiju sajaukšana kopā ar kausēšanas krāsns atgāzēm, ja vien tas ir tehniski iespējams un ja tiek izmantota sekundārā attīrīšanas sistēma (filtrs, sausais un pussausais gāzu attīrītājs).</w:t>
            </w:r>
          </w:p>
        </w:tc>
        <w:tc>
          <w:tcPr>
            <w:tcW w:w="3300" w:type="dxa"/>
            <w:vMerge/>
          </w:tcPr>
          <w:p w:rsidR="003D3900" w:rsidRPr="00EB0D2A" w:rsidRDefault="003D3900" w:rsidP="000054DE">
            <w:pPr>
              <w:spacing w:after="0" w:line="240" w:lineRule="auto"/>
              <w:rPr>
                <w:rFonts w:ascii="Times New Roman" w:hAnsi="Times New Roman"/>
                <w:sz w:val="24"/>
                <w:szCs w:val="24"/>
              </w:rPr>
            </w:pPr>
          </w:p>
        </w:tc>
      </w:tr>
      <w:tr w:rsidR="003D3900" w:rsidRPr="001762AE" w:rsidTr="00132B6E">
        <w:tc>
          <w:tcPr>
            <w:tcW w:w="1098" w:type="dxa"/>
          </w:tcPr>
          <w:p w:rsidR="003D3900" w:rsidRPr="00EB0D2A" w:rsidRDefault="003D3900" w:rsidP="000054DE">
            <w:pPr>
              <w:spacing w:after="0" w:line="240" w:lineRule="auto"/>
              <w:jc w:val="both"/>
              <w:rPr>
                <w:rFonts w:ascii="Times New Roman" w:hAnsi="Times New Roman"/>
                <w:sz w:val="24"/>
                <w:szCs w:val="24"/>
              </w:rPr>
            </w:pPr>
          </w:p>
        </w:tc>
        <w:tc>
          <w:tcPr>
            <w:tcW w:w="5830" w:type="dxa"/>
          </w:tcPr>
          <w:p w:rsidR="003D3900" w:rsidRPr="00EB0D2A" w:rsidRDefault="003D3900" w:rsidP="000054DE">
            <w:pPr>
              <w:spacing w:after="0" w:line="240" w:lineRule="auto"/>
              <w:jc w:val="both"/>
              <w:rPr>
                <w:rFonts w:ascii="Times New Roman" w:hAnsi="Times New Roman"/>
                <w:sz w:val="24"/>
                <w:szCs w:val="24"/>
              </w:rPr>
            </w:pPr>
            <w:r w:rsidRPr="00EB0D2A">
              <w:rPr>
                <w:rFonts w:ascii="Times New Roman" w:hAnsi="Times New Roman"/>
                <w:sz w:val="24"/>
                <w:szCs w:val="24"/>
              </w:rPr>
              <w:t>Sekundāra tehniskā paņēmiena izmantošana, piemēram, slapjā gāzu attīrīšana, sausā gāzu attīrīšana un filtrēšana.</w:t>
            </w:r>
          </w:p>
        </w:tc>
        <w:tc>
          <w:tcPr>
            <w:tcW w:w="3300" w:type="dxa"/>
          </w:tcPr>
          <w:p w:rsidR="003D3900" w:rsidRPr="00EB0D2A" w:rsidRDefault="003D3900" w:rsidP="00132B6E">
            <w:pPr>
              <w:spacing w:after="0" w:line="240" w:lineRule="auto"/>
              <w:jc w:val="both"/>
              <w:rPr>
                <w:rFonts w:ascii="Times New Roman" w:hAnsi="Times New Roman"/>
                <w:sz w:val="24"/>
                <w:szCs w:val="24"/>
              </w:rPr>
            </w:pPr>
            <w:r w:rsidRPr="00EB0D2A">
              <w:rPr>
                <w:rFonts w:ascii="Times New Roman" w:hAnsi="Times New Roman"/>
                <w:sz w:val="24"/>
                <w:szCs w:val="24"/>
              </w:rPr>
              <w:t xml:space="preserve">Tehniskie paņēmieni ir vispārīgi piemērojami. </w:t>
            </w:r>
          </w:p>
          <w:p w:rsidR="003D3900" w:rsidRPr="00EB0D2A" w:rsidRDefault="003D3900" w:rsidP="00132B6E">
            <w:pPr>
              <w:spacing w:after="0" w:line="240" w:lineRule="auto"/>
              <w:jc w:val="both"/>
              <w:rPr>
                <w:rFonts w:ascii="Times New Roman" w:hAnsi="Times New Roman"/>
                <w:sz w:val="24"/>
                <w:szCs w:val="24"/>
              </w:rPr>
            </w:pPr>
            <w:r w:rsidRPr="00EB0D2A">
              <w:rPr>
                <w:rFonts w:ascii="Times New Roman" w:hAnsi="Times New Roman"/>
                <w:sz w:val="24"/>
                <w:szCs w:val="24"/>
              </w:rPr>
              <w:t>Tehniskā paņēmiena izvēle un tā rezultāti būs atkarīgi no ieplūstošo atgāzu sastāva.</w:t>
            </w:r>
          </w:p>
        </w:tc>
      </w:tr>
      <w:tr w:rsidR="003D3900" w:rsidRPr="001762AE" w:rsidTr="00132B6E">
        <w:tc>
          <w:tcPr>
            <w:tcW w:w="10228" w:type="dxa"/>
            <w:gridSpan w:val="3"/>
          </w:tcPr>
          <w:p w:rsidR="003D3900" w:rsidRPr="00EB0D2A" w:rsidRDefault="003D3900" w:rsidP="00BF7D4A">
            <w:pPr>
              <w:spacing w:after="0" w:line="240" w:lineRule="auto"/>
              <w:rPr>
                <w:rFonts w:ascii="Times New Roman" w:hAnsi="Times New Roman"/>
                <w:sz w:val="24"/>
                <w:szCs w:val="24"/>
              </w:rPr>
            </w:pPr>
            <w:r w:rsidRPr="00BF7D4A">
              <w:rPr>
                <w:rFonts w:ascii="Times New Roman" w:hAnsi="Times New Roman"/>
                <w:sz w:val="20"/>
                <w:szCs w:val="20"/>
              </w:rPr>
              <w:t>(</w:t>
            </w:r>
            <w:r w:rsidRPr="00BF7D4A">
              <w:rPr>
                <w:rFonts w:ascii="Times New Roman" w:hAnsi="Times New Roman"/>
                <w:sz w:val="20"/>
                <w:szCs w:val="20"/>
                <w:vertAlign w:val="superscript"/>
              </w:rPr>
              <w:t>1</w:t>
            </w:r>
            <w:r w:rsidRPr="00BF7D4A">
              <w:rPr>
                <w:rFonts w:ascii="Times New Roman" w:hAnsi="Times New Roman"/>
                <w:sz w:val="20"/>
                <w:szCs w:val="20"/>
              </w:rPr>
              <w:t>) Sekundārās attīrīšanas sistēmas ir aprakstītas 13.1.3. un 13.1.6. nodaļā.</w:t>
            </w:r>
          </w:p>
        </w:tc>
      </w:tr>
    </w:tbl>
    <w:p w:rsidR="003D3900" w:rsidRPr="000E5D9D" w:rsidRDefault="003D3900" w:rsidP="000054DE">
      <w:pPr>
        <w:spacing w:after="0" w:line="240" w:lineRule="auto"/>
        <w:rPr>
          <w:rFonts w:ascii="Times New Roman" w:hAnsi="Times New Roman"/>
          <w:sz w:val="24"/>
          <w:szCs w:val="24"/>
        </w:rPr>
      </w:pPr>
    </w:p>
    <w:p w:rsidR="003D3900" w:rsidRDefault="003D3900" w:rsidP="00132B6E">
      <w:pPr>
        <w:spacing w:after="0" w:line="240" w:lineRule="auto"/>
        <w:jc w:val="center"/>
        <w:rPr>
          <w:rFonts w:ascii="Times New Roman" w:hAnsi="Times New Roman"/>
          <w:b/>
          <w:bCs/>
          <w:sz w:val="24"/>
          <w:szCs w:val="24"/>
        </w:rPr>
      </w:pPr>
      <w:r w:rsidRPr="00132B6E">
        <w:rPr>
          <w:rFonts w:ascii="Times New Roman" w:hAnsi="Times New Roman"/>
          <w:b/>
          <w:bCs/>
          <w:sz w:val="24"/>
          <w:szCs w:val="24"/>
        </w:rPr>
        <w:t>LPTP-SEL emisijām atmosfērā no pakārtotiem procesiem lokšņu stikla ražošanas</w:t>
      </w:r>
      <w:r w:rsidRPr="00132B6E">
        <w:rPr>
          <w:rFonts w:ascii="Times New Roman" w:hAnsi="Times New Roman"/>
          <w:b/>
          <w:sz w:val="24"/>
          <w:szCs w:val="24"/>
        </w:rPr>
        <w:t xml:space="preserve"> </w:t>
      </w:r>
      <w:r w:rsidRPr="00132B6E">
        <w:rPr>
          <w:rFonts w:ascii="Times New Roman" w:hAnsi="Times New Roman"/>
          <w:b/>
          <w:bCs/>
          <w:sz w:val="24"/>
          <w:szCs w:val="24"/>
        </w:rPr>
        <w:t>nozarē, ja tās attīra atsevišķi</w:t>
      </w:r>
    </w:p>
    <w:p w:rsidR="003D3900" w:rsidRDefault="003D3900" w:rsidP="00132B6E">
      <w:pPr>
        <w:spacing w:after="0" w:line="240" w:lineRule="auto"/>
        <w:jc w:val="right"/>
        <w:rPr>
          <w:rFonts w:ascii="Times New Roman" w:hAnsi="Times New Roman"/>
          <w:b/>
          <w:bCs/>
          <w:sz w:val="24"/>
          <w:szCs w:val="24"/>
        </w:rPr>
      </w:pPr>
    </w:p>
    <w:p w:rsidR="003D3900" w:rsidRDefault="003D3900" w:rsidP="00132B6E">
      <w:pPr>
        <w:spacing w:after="0" w:line="240" w:lineRule="auto"/>
        <w:jc w:val="right"/>
        <w:rPr>
          <w:rFonts w:ascii="Times New Roman" w:hAnsi="Times New Roman"/>
          <w:b/>
          <w:bCs/>
          <w:sz w:val="24"/>
          <w:szCs w:val="24"/>
        </w:rPr>
      </w:pPr>
      <w:r>
        <w:rPr>
          <w:rFonts w:ascii="Times New Roman" w:hAnsi="Times New Roman"/>
          <w:b/>
          <w:bCs/>
          <w:sz w:val="24"/>
          <w:szCs w:val="24"/>
        </w:rPr>
        <w:t xml:space="preserve">52.tabula </w:t>
      </w:r>
    </w:p>
    <w:p w:rsidR="003D3900" w:rsidRDefault="003D3900" w:rsidP="00132B6E">
      <w:pPr>
        <w:spacing w:after="0" w:line="240" w:lineRule="auto"/>
        <w:jc w:val="right"/>
        <w:rPr>
          <w:rFonts w:ascii="Times New Roman" w:hAnsi="Times New Roman"/>
          <w:b/>
          <w:bCs/>
          <w:sz w:val="24"/>
          <w:szCs w:val="24"/>
        </w:rPr>
      </w:pPr>
    </w:p>
    <w:p w:rsidR="003D3900" w:rsidRPr="005D2253" w:rsidRDefault="003D3900" w:rsidP="000054DE">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0"/>
        <w:gridCol w:w="5050"/>
        <w:gridCol w:w="3207"/>
      </w:tblGrid>
      <w:tr w:rsidR="003D3900" w:rsidRPr="001762AE" w:rsidTr="00AB0361">
        <w:tc>
          <w:tcPr>
            <w:tcW w:w="1098" w:type="dxa"/>
            <w:vMerge w:val="restart"/>
          </w:tcPr>
          <w:p w:rsidR="003D3900" w:rsidRPr="00EB0D2A" w:rsidRDefault="003D3900" w:rsidP="000054DE">
            <w:pPr>
              <w:spacing w:after="0" w:line="240" w:lineRule="auto"/>
              <w:jc w:val="center"/>
              <w:rPr>
                <w:rFonts w:ascii="Times New Roman" w:hAnsi="Times New Roman"/>
                <w:b/>
                <w:bCs/>
                <w:sz w:val="24"/>
                <w:szCs w:val="24"/>
              </w:rPr>
            </w:pPr>
            <w:r>
              <w:rPr>
                <w:rFonts w:ascii="Times New Roman" w:hAnsi="Times New Roman"/>
                <w:b/>
                <w:bCs/>
                <w:sz w:val="24"/>
                <w:szCs w:val="24"/>
              </w:rPr>
              <w:t xml:space="preserve">Nr. </w:t>
            </w:r>
          </w:p>
        </w:tc>
        <w:tc>
          <w:tcPr>
            <w:tcW w:w="5610" w:type="dxa"/>
            <w:vMerge w:val="restart"/>
          </w:tcPr>
          <w:p w:rsidR="003D3900" w:rsidRPr="004C255C" w:rsidRDefault="003D3900" w:rsidP="000054DE">
            <w:pPr>
              <w:spacing w:after="0" w:line="240" w:lineRule="auto"/>
              <w:jc w:val="center"/>
              <w:rPr>
                <w:rFonts w:ascii="Times New Roman" w:hAnsi="Times New Roman"/>
                <w:b/>
                <w:bCs/>
                <w:sz w:val="24"/>
                <w:szCs w:val="24"/>
              </w:rPr>
            </w:pPr>
            <w:r w:rsidRPr="00EB0D2A">
              <w:rPr>
                <w:rFonts w:ascii="Times New Roman" w:hAnsi="Times New Roman"/>
                <w:b/>
                <w:bCs/>
                <w:sz w:val="24"/>
                <w:szCs w:val="24"/>
              </w:rPr>
              <w:t>Rādītājs</w:t>
            </w:r>
          </w:p>
        </w:tc>
        <w:tc>
          <w:tcPr>
            <w:tcW w:w="3518" w:type="dxa"/>
          </w:tcPr>
          <w:p w:rsidR="003D3900" w:rsidRPr="004C255C" w:rsidRDefault="003D3900" w:rsidP="000054DE">
            <w:pPr>
              <w:spacing w:after="0" w:line="240" w:lineRule="auto"/>
              <w:jc w:val="center"/>
              <w:rPr>
                <w:rFonts w:ascii="Times New Roman" w:hAnsi="Times New Roman"/>
                <w:b/>
                <w:bCs/>
                <w:sz w:val="24"/>
                <w:szCs w:val="24"/>
              </w:rPr>
            </w:pPr>
            <w:r w:rsidRPr="00EB0D2A">
              <w:rPr>
                <w:rFonts w:ascii="Times New Roman" w:hAnsi="Times New Roman"/>
                <w:b/>
                <w:bCs/>
                <w:sz w:val="24"/>
                <w:szCs w:val="24"/>
              </w:rPr>
              <w:t>LPTP-SEL</w:t>
            </w:r>
          </w:p>
        </w:tc>
      </w:tr>
      <w:tr w:rsidR="003D3900" w:rsidRPr="001762AE" w:rsidTr="00AB0361">
        <w:tc>
          <w:tcPr>
            <w:tcW w:w="1098" w:type="dxa"/>
            <w:vMerge/>
          </w:tcPr>
          <w:p w:rsidR="003D3900" w:rsidRPr="00EB0D2A" w:rsidRDefault="003D3900" w:rsidP="000054DE">
            <w:pPr>
              <w:spacing w:after="0" w:line="240" w:lineRule="auto"/>
              <w:rPr>
                <w:rFonts w:ascii="Times New Roman" w:hAnsi="Times New Roman"/>
                <w:sz w:val="24"/>
                <w:szCs w:val="24"/>
              </w:rPr>
            </w:pPr>
          </w:p>
        </w:tc>
        <w:tc>
          <w:tcPr>
            <w:tcW w:w="5610" w:type="dxa"/>
            <w:vMerge/>
          </w:tcPr>
          <w:p w:rsidR="003D3900" w:rsidRPr="00EB0D2A" w:rsidRDefault="003D3900" w:rsidP="000054DE">
            <w:pPr>
              <w:spacing w:after="0" w:line="240" w:lineRule="auto"/>
              <w:rPr>
                <w:rFonts w:ascii="Times New Roman" w:hAnsi="Times New Roman"/>
                <w:sz w:val="24"/>
                <w:szCs w:val="24"/>
              </w:rPr>
            </w:pPr>
          </w:p>
        </w:tc>
        <w:tc>
          <w:tcPr>
            <w:tcW w:w="3518" w:type="dxa"/>
          </w:tcPr>
          <w:p w:rsidR="003D3900" w:rsidRPr="00EB0D2A" w:rsidRDefault="003D3900" w:rsidP="000054DE">
            <w:pPr>
              <w:spacing w:after="0" w:line="240" w:lineRule="auto"/>
              <w:jc w:val="center"/>
              <w:rPr>
                <w:rFonts w:ascii="Times New Roman" w:hAnsi="Times New Roman"/>
                <w:sz w:val="24"/>
                <w:szCs w:val="24"/>
              </w:rPr>
            </w:pPr>
            <w:r w:rsidRPr="00EB0D2A">
              <w:rPr>
                <w:rFonts w:ascii="Times New Roman" w:hAnsi="Times New Roman"/>
                <w:sz w:val="24"/>
                <w:szCs w:val="24"/>
              </w:rPr>
              <w:t>mg/Nm</w:t>
            </w:r>
            <w:r w:rsidRPr="00EB0D2A">
              <w:rPr>
                <w:rFonts w:ascii="Times New Roman" w:hAnsi="Times New Roman"/>
                <w:sz w:val="24"/>
                <w:szCs w:val="24"/>
                <w:vertAlign w:val="superscript"/>
              </w:rPr>
              <w:t>3</w:t>
            </w:r>
          </w:p>
        </w:tc>
      </w:tr>
      <w:tr w:rsidR="003D3900" w:rsidRPr="001762AE" w:rsidTr="00AB0361">
        <w:tc>
          <w:tcPr>
            <w:tcW w:w="1098" w:type="dxa"/>
          </w:tcPr>
          <w:p w:rsidR="003D3900" w:rsidRPr="00EB0D2A" w:rsidRDefault="003D3900" w:rsidP="000054DE">
            <w:pPr>
              <w:spacing w:after="0" w:line="240" w:lineRule="auto"/>
              <w:rPr>
                <w:rFonts w:ascii="Times New Roman" w:hAnsi="Times New Roman"/>
                <w:sz w:val="24"/>
                <w:szCs w:val="24"/>
              </w:rPr>
            </w:pPr>
            <w:r>
              <w:rPr>
                <w:rFonts w:ascii="Times New Roman" w:hAnsi="Times New Roman"/>
                <w:sz w:val="24"/>
                <w:szCs w:val="24"/>
              </w:rPr>
              <w:t xml:space="preserve">1. </w:t>
            </w:r>
          </w:p>
        </w:tc>
        <w:tc>
          <w:tcPr>
            <w:tcW w:w="5610" w:type="dxa"/>
          </w:tcPr>
          <w:p w:rsidR="003D3900" w:rsidRPr="00EB0D2A" w:rsidRDefault="003D3900" w:rsidP="000054DE">
            <w:pPr>
              <w:spacing w:after="0" w:line="240" w:lineRule="auto"/>
              <w:rPr>
                <w:rFonts w:ascii="Times New Roman" w:hAnsi="Times New Roman"/>
                <w:sz w:val="24"/>
                <w:szCs w:val="24"/>
              </w:rPr>
            </w:pPr>
            <w:r w:rsidRPr="00EB0D2A">
              <w:rPr>
                <w:rFonts w:ascii="Times New Roman" w:hAnsi="Times New Roman"/>
                <w:sz w:val="24"/>
                <w:szCs w:val="24"/>
              </w:rPr>
              <w:t>Putekļi</w:t>
            </w:r>
          </w:p>
        </w:tc>
        <w:tc>
          <w:tcPr>
            <w:tcW w:w="3518" w:type="dxa"/>
          </w:tcPr>
          <w:p w:rsidR="003D3900" w:rsidRPr="00EB0D2A" w:rsidRDefault="003D3900" w:rsidP="000054DE">
            <w:pPr>
              <w:spacing w:after="0" w:line="240" w:lineRule="auto"/>
              <w:jc w:val="center"/>
              <w:rPr>
                <w:rFonts w:ascii="Times New Roman" w:hAnsi="Times New Roman"/>
                <w:sz w:val="24"/>
                <w:szCs w:val="24"/>
              </w:rPr>
            </w:pPr>
            <w:r w:rsidRPr="00EB0D2A">
              <w:rPr>
                <w:rFonts w:ascii="Times New Roman" w:hAnsi="Times New Roman"/>
                <w:sz w:val="24"/>
                <w:szCs w:val="24"/>
              </w:rPr>
              <w:t>&lt;15-20</w:t>
            </w:r>
          </w:p>
        </w:tc>
      </w:tr>
      <w:tr w:rsidR="003D3900" w:rsidRPr="001762AE" w:rsidTr="00AB0361">
        <w:tc>
          <w:tcPr>
            <w:tcW w:w="1098" w:type="dxa"/>
          </w:tcPr>
          <w:p w:rsidR="003D3900" w:rsidRPr="00EB0D2A" w:rsidRDefault="003D3900" w:rsidP="000054DE">
            <w:pPr>
              <w:spacing w:after="0" w:line="240" w:lineRule="auto"/>
              <w:rPr>
                <w:rFonts w:ascii="Times New Roman" w:hAnsi="Times New Roman"/>
                <w:sz w:val="24"/>
                <w:szCs w:val="24"/>
              </w:rPr>
            </w:pPr>
            <w:r>
              <w:rPr>
                <w:rFonts w:ascii="Times New Roman" w:hAnsi="Times New Roman"/>
                <w:sz w:val="24"/>
                <w:szCs w:val="24"/>
              </w:rPr>
              <w:t>2.</w:t>
            </w:r>
          </w:p>
        </w:tc>
        <w:tc>
          <w:tcPr>
            <w:tcW w:w="5610" w:type="dxa"/>
          </w:tcPr>
          <w:p w:rsidR="003D3900" w:rsidRPr="00EB0D2A" w:rsidRDefault="003D3900" w:rsidP="000054DE">
            <w:pPr>
              <w:spacing w:after="0" w:line="240" w:lineRule="auto"/>
              <w:rPr>
                <w:rFonts w:ascii="Times New Roman" w:hAnsi="Times New Roman"/>
                <w:sz w:val="24"/>
                <w:szCs w:val="24"/>
              </w:rPr>
            </w:pPr>
            <w:r w:rsidRPr="00EB0D2A">
              <w:rPr>
                <w:rFonts w:ascii="Times New Roman" w:hAnsi="Times New Roman"/>
                <w:sz w:val="24"/>
                <w:szCs w:val="24"/>
              </w:rPr>
              <w:t>Ūdeņraža hlorīds, ko izsaka kā HCl</w:t>
            </w:r>
          </w:p>
        </w:tc>
        <w:tc>
          <w:tcPr>
            <w:tcW w:w="3518" w:type="dxa"/>
          </w:tcPr>
          <w:p w:rsidR="003D3900" w:rsidRPr="00EB0D2A" w:rsidRDefault="003D3900" w:rsidP="000054DE">
            <w:pPr>
              <w:spacing w:after="0" w:line="240" w:lineRule="auto"/>
              <w:jc w:val="center"/>
              <w:rPr>
                <w:rFonts w:ascii="Times New Roman" w:hAnsi="Times New Roman"/>
                <w:sz w:val="24"/>
                <w:szCs w:val="24"/>
              </w:rPr>
            </w:pPr>
            <w:r w:rsidRPr="00EB0D2A">
              <w:rPr>
                <w:rFonts w:ascii="Times New Roman" w:hAnsi="Times New Roman"/>
                <w:sz w:val="24"/>
                <w:szCs w:val="24"/>
              </w:rPr>
              <w:t>&lt;10</w:t>
            </w:r>
          </w:p>
        </w:tc>
      </w:tr>
      <w:tr w:rsidR="003D3900" w:rsidRPr="001762AE" w:rsidTr="00AB0361">
        <w:tc>
          <w:tcPr>
            <w:tcW w:w="1098" w:type="dxa"/>
          </w:tcPr>
          <w:p w:rsidR="003D3900" w:rsidRPr="00EB0D2A" w:rsidRDefault="003D3900" w:rsidP="000054DE">
            <w:pPr>
              <w:spacing w:after="0" w:line="240" w:lineRule="auto"/>
              <w:rPr>
                <w:rFonts w:ascii="Times New Roman" w:hAnsi="Times New Roman"/>
                <w:sz w:val="24"/>
                <w:szCs w:val="24"/>
              </w:rPr>
            </w:pPr>
            <w:r>
              <w:rPr>
                <w:rFonts w:ascii="Times New Roman" w:hAnsi="Times New Roman"/>
                <w:sz w:val="24"/>
                <w:szCs w:val="24"/>
              </w:rPr>
              <w:t>3.</w:t>
            </w:r>
          </w:p>
        </w:tc>
        <w:tc>
          <w:tcPr>
            <w:tcW w:w="5610" w:type="dxa"/>
          </w:tcPr>
          <w:p w:rsidR="003D3900" w:rsidRPr="00EB0D2A" w:rsidRDefault="003D3900" w:rsidP="000054DE">
            <w:pPr>
              <w:spacing w:after="0" w:line="240" w:lineRule="auto"/>
              <w:rPr>
                <w:rFonts w:ascii="Times New Roman" w:hAnsi="Times New Roman"/>
                <w:sz w:val="24"/>
                <w:szCs w:val="24"/>
              </w:rPr>
            </w:pPr>
            <w:r w:rsidRPr="00EB0D2A">
              <w:rPr>
                <w:rFonts w:ascii="Times New Roman" w:hAnsi="Times New Roman"/>
                <w:sz w:val="24"/>
                <w:szCs w:val="24"/>
              </w:rPr>
              <w:t>Ūdeņraža fluorīds, ko izsaka kā HF</w:t>
            </w:r>
          </w:p>
        </w:tc>
        <w:tc>
          <w:tcPr>
            <w:tcW w:w="3518" w:type="dxa"/>
          </w:tcPr>
          <w:p w:rsidR="003D3900" w:rsidRPr="00EB0D2A" w:rsidRDefault="003D3900" w:rsidP="000054DE">
            <w:pPr>
              <w:spacing w:after="0" w:line="240" w:lineRule="auto"/>
              <w:jc w:val="center"/>
              <w:rPr>
                <w:rFonts w:ascii="Times New Roman" w:hAnsi="Times New Roman"/>
                <w:sz w:val="24"/>
                <w:szCs w:val="24"/>
              </w:rPr>
            </w:pPr>
            <w:r w:rsidRPr="00EB0D2A">
              <w:rPr>
                <w:rFonts w:ascii="Times New Roman" w:hAnsi="Times New Roman"/>
                <w:sz w:val="24"/>
                <w:szCs w:val="24"/>
              </w:rPr>
              <w:t>&lt;1-5</w:t>
            </w:r>
          </w:p>
        </w:tc>
      </w:tr>
      <w:tr w:rsidR="003D3900" w:rsidRPr="001762AE" w:rsidTr="00AB0361">
        <w:tc>
          <w:tcPr>
            <w:tcW w:w="1098" w:type="dxa"/>
          </w:tcPr>
          <w:p w:rsidR="003D3900" w:rsidRPr="00EB0D2A" w:rsidRDefault="003D3900" w:rsidP="000054DE">
            <w:pPr>
              <w:spacing w:after="0" w:line="240" w:lineRule="auto"/>
              <w:rPr>
                <w:rFonts w:ascii="Times New Roman" w:hAnsi="Times New Roman"/>
                <w:sz w:val="24"/>
                <w:szCs w:val="24"/>
              </w:rPr>
            </w:pPr>
            <w:r>
              <w:rPr>
                <w:rFonts w:ascii="Times New Roman" w:hAnsi="Times New Roman"/>
                <w:sz w:val="24"/>
                <w:szCs w:val="24"/>
              </w:rPr>
              <w:t xml:space="preserve">4. </w:t>
            </w:r>
          </w:p>
        </w:tc>
        <w:tc>
          <w:tcPr>
            <w:tcW w:w="5610" w:type="dxa"/>
          </w:tcPr>
          <w:p w:rsidR="003D3900" w:rsidRPr="00EB0D2A" w:rsidRDefault="003D3900" w:rsidP="000054DE">
            <w:pPr>
              <w:spacing w:after="0" w:line="240" w:lineRule="auto"/>
              <w:rPr>
                <w:rFonts w:ascii="Times New Roman" w:hAnsi="Times New Roman"/>
                <w:sz w:val="24"/>
                <w:szCs w:val="24"/>
              </w:rPr>
            </w:pPr>
            <w:r w:rsidRPr="00EB0D2A">
              <w:rPr>
                <w:rFonts w:ascii="Times New Roman" w:hAnsi="Times New Roman"/>
                <w:sz w:val="24"/>
                <w:szCs w:val="24"/>
              </w:rPr>
              <w:t>S0</w:t>
            </w:r>
            <w:r w:rsidRPr="00EB0D2A">
              <w:rPr>
                <w:rFonts w:ascii="Times New Roman" w:hAnsi="Times New Roman"/>
                <w:sz w:val="24"/>
                <w:szCs w:val="24"/>
                <w:vertAlign w:val="subscript"/>
              </w:rPr>
              <w:t>X</w:t>
            </w:r>
            <w:r w:rsidRPr="00EB0D2A">
              <w:rPr>
                <w:rFonts w:ascii="Times New Roman" w:hAnsi="Times New Roman"/>
                <w:sz w:val="24"/>
                <w:szCs w:val="24"/>
              </w:rPr>
              <w:t>, ko izsaka kā S0</w:t>
            </w:r>
            <w:r w:rsidRPr="00EB0D2A">
              <w:rPr>
                <w:rFonts w:ascii="Times New Roman" w:hAnsi="Times New Roman"/>
                <w:sz w:val="24"/>
                <w:szCs w:val="24"/>
                <w:vertAlign w:val="subscript"/>
              </w:rPr>
              <w:t>2</w:t>
            </w:r>
          </w:p>
        </w:tc>
        <w:tc>
          <w:tcPr>
            <w:tcW w:w="3518" w:type="dxa"/>
          </w:tcPr>
          <w:p w:rsidR="003D3900" w:rsidRPr="00EB0D2A" w:rsidRDefault="003D3900" w:rsidP="000054DE">
            <w:pPr>
              <w:spacing w:after="0" w:line="240" w:lineRule="auto"/>
              <w:jc w:val="center"/>
              <w:rPr>
                <w:rFonts w:ascii="Times New Roman" w:hAnsi="Times New Roman"/>
                <w:sz w:val="24"/>
                <w:szCs w:val="24"/>
              </w:rPr>
            </w:pPr>
            <w:r w:rsidRPr="00EB0D2A">
              <w:rPr>
                <w:rFonts w:ascii="Times New Roman" w:hAnsi="Times New Roman"/>
                <w:sz w:val="24"/>
                <w:szCs w:val="24"/>
              </w:rPr>
              <w:t>&lt;200</w:t>
            </w:r>
          </w:p>
        </w:tc>
      </w:tr>
      <w:tr w:rsidR="003D3900" w:rsidRPr="001762AE" w:rsidTr="00AB0361">
        <w:tc>
          <w:tcPr>
            <w:tcW w:w="1098" w:type="dxa"/>
          </w:tcPr>
          <w:p w:rsidR="003D3900" w:rsidRPr="00EB0D2A" w:rsidRDefault="003D3900" w:rsidP="000054DE">
            <w:pPr>
              <w:spacing w:after="0" w:line="240" w:lineRule="auto"/>
              <w:rPr>
                <w:rFonts w:ascii="Times New Roman" w:hAnsi="Times New Roman"/>
                <w:color w:val="000000"/>
                <w:sz w:val="24"/>
                <w:szCs w:val="24"/>
              </w:rPr>
            </w:pPr>
            <w:r>
              <w:rPr>
                <w:rFonts w:ascii="Times New Roman" w:hAnsi="Times New Roman"/>
                <w:color w:val="000000"/>
                <w:sz w:val="24"/>
                <w:szCs w:val="24"/>
              </w:rPr>
              <w:t>5.</w:t>
            </w:r>
          </w:p>
        </w:tc>
        <w:tc>
          <w:tcPr>
            <w:tcW w:w="5610" w:type="dxa"/>
          </w:tcPr>
          <w:p w:rsidR="003D3900" w:rsidRPr="00EB0D2A" w:rsidRDefault="003D3900" w:rsidP="000054DE">
            <w:pPr>
              <w:spacing w:after="0" w:line="240" w:lineRule="auto"/>
              <w:rPr>
                <w:rFonts w:ascii="Times New Roman" w:hAnsi="Times New Roman"/>
                <w:sz w:val="24"/>
                <w:szCs w:val="24"/>
              </w:rPr>
            </w:pPr>
            <w:r w:rsidRPr="00EB0D2A">
              <w:rPr>
                <w:rFonts w:ascii="Times New Roman" w:hAnsi="Times New Roman"/>
                <w:color w:val="000000"/>
                <w:sz w:val="24"/>
                <w:szCs w:val="24"/>
              </w:rPr>
              <w:t xml:space="preserve">Σ </w:t>
            </w:r>
            <w:r w:rsidRPr="00EB0D2A">
              <w:rPr>
                <w:rFonts w:ascii="Times New Roman" w:hAnsi="Times New Roman"/>
                <w:sz w:val="24"/>
                <w:szCs w:val="24"/>
              </w:rPr>
              <w:t>(As, Co, Ni, Cd, Se, Cr</w:t>
            </w:r>
            <w:r w:rsidRPr="00EB0D2A">
              <w:rPr>
                <w:rFonts w:ascii="Times New Roman" w:hAnsi="Times New Roman"/>
                <w:sz w:val="24"/>
                <w:szCs w:val="24"/>
                <w:vertAlign w:val="subscript"/>
              </w:rPr>
              <w:t>VI</w:t>
            </w:r>
            <w:r w:rsidRPr="00EB0D2A">
              <w:rPr>
                <w:rFonts w:ascii="Times New Roman" w:hAnsi="Times New Roman"/>
                <w:sz w:val="24"/>
                <w:szCs w:val="24"/>
              </w:rPr>
              <w:t>)</w:t>
            </w:r>
          </w:p>
        </w:tc>
        <w:tc>
          <w:tcPr>
            <w:tcW w:w="3518" w:type="dxa"/>
          </w:tcPr>
          <w:p w:rsidR="003D3900" w:rsidRPr="00EB0D2A" w:rsidRDefault="003D3900" w:rsidP="000054DE">
            <w:pPr>
              <w:spacing w:after="0" w:line="240" w:lineRule="auto"/>
              <w:jc w:val="center"/>
              <w:rPr>
                <w:rFonts w:ascii="Times New Roman" w:hAnsi="Times New Roman"/>
                <w:sz w:val="24"/>
                <w:szCs w:val="24"/>
              </w:rPr>
            </w:pPr>
            <w:r w:rsidRPr="00EB0D2A">
              <w:rPr>
                <w:rFonts w:ascii="Times New Roman" w:hAnsi="Times New Roman"/>
                <w:sz w:val="24"/>
                <w:szCs w:val="24"/>
              </w:rPr>
              <w:t>&lt;</w:t>
            </w:r>
            <w:r>
              <w:rPr>
                <w:rFonts w:ascii="Times New Roman" w:hAnsi="Times New Roman"/>
                <w:sz w:val="24"/>
                <w:szCs w:val="24"/>
              </w:rPr>
              <w:t>1</w:t>
            </w:r>
          </w:p>
        </w:tc>
      </w:tr>
      <w:tr w:rsidR="003D3900" w:rsidRPr="001762AE" w:rsidTr="00AB0361">
        <w:tc>
          <w:tcPr>
            <w:tcW w:w="1098" w:type="dxa"/>
          </w:tcPr>
          <w:p w:rsidR="003D3900" w:rsidRPr="00DD74A2" w:rsidRDefault="003D3900" w:rsidP="000054D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6. </w:t>
            </w:r>
          </w:p>
        </w:tc>
        <w:tc>
          <w:tcPr>
            <w:tcW w:w="5610" w:type="dxa"/>
          </w:tcPr>
          <w:p w:rsidR="003D3900" w:rsidRPr="00EB0D2A" w:rsidRDefault="003D3900" w:rsidP="000054DE">
            <w:pPr>
              <w:spacing w:after="0" w:line="240" w:lineRule="auto"/>
              <w:rPr>
                <w:rFonts w:ascii="Times New Roman" w:hAnsi="Times New Roman"/>
                <w:sz w:val="24"/>
                <w:szCs w:val="24"/>
              </w:rPr>
            </w:pPr>
            <w:r w:rsidRPr="00DD74A2">
              <w:rPr>
                <w:rFonts w:ascii="Times New Roman" w:hAnsi="Times New Roman"/>
                <w:color w:val="000000"/>
                <w:sz w:val="24"/>
                <w:szCs w:val="24"/>
              </w:rPr>
              <w:t xml:space="preserve">Σ (As, Co, Ni, Cd, Se, Cr </w:t>
            </w:r>
            <w:r w:rsidRPr="00DD74A2">
              <w:rPr>
                <w:rFonts w:ascii="Times New Roman" w:hAnsi="Times New Roman"/>
                <w:color w:val="000000"/>
                <w:sz w:val="24"/>
                <w:szCs w:val="24"/>
                <w:vertAlign w:val="subscript"/>
              </w:rPr>
              <w:t>VI</w:t>
            </w:r>
            <w:r w:rsidRPr="00DD74A2">
              <w:rPr>
                <w:rFonts w:ascii="Times New Roman" w:hAnsi="Times New Roman"/>
                <w:color w:val="000000"/>
                <w:sz w:val="24"/>
                <w:szCs w:val="24"/>
              </w:rPr>
              <w:t xml:space="preserve"> , Sb, Pb, Cr </w:t>
            </w:r>
            <w:r w:rsidRPr="00DD74A2">
              <w:rPr>
                <w:rFonts w:ascii="Times New Roman" w:hAnsi="Times New Roman"/>
                <w:color w:val="000000"/>
                <w:sz w:val="24"/>
                <w:szCs w:val="24"/>
                <w:vertAlign w:val="subscript"/>
              </w:rPr>
              <w:t>III</w:t>
            </w:r>
            <w:r w:rsidRPr="00DD74A2">
              <w:rPr>
                <w:rFonts w:ascii="Times New Roman" w:hAnsi="Times New Roman"/>
                <w:color w:val="000000"/>
                <w:sz w:val="24"/>
                <w:szCs w:val="24"/>
              </w:rPr>
              <w:t>, Cu, Mn, V, Sn)</w:t>
            </w:r>
          </w:p>
        </w:tc>
        <w:tc>
          <w:tcPr>
            <w:tcW w:w="3518" w:type="dxa"/>
          </w:tcPr>
          <w:p w:rsidR="003D3900" w:rsidRPr="00EB0D2A" w:rsidRDefault="003D3900" w:rsidP="000054DE">
            <w:pPr>
              <w:spacing w:after="0" w:line="240" w:lineRule="auto"/>
              <w:jc w:val="center"/>
              <w:rPr>
                <w:rFonts w:ascii="Times New Roman" w:hAnsi="Times New Roman"/>
                <w:sz w:val="24"/>
                <w:szCs w:val="24"/>
              </w:rPr>
            </w:pPr>
            <w:r w:rsidRPr="00EB0D2A">
              <w:rPr>
                <w:rFonts w:ascii="Times New Roman" w:hAnsi="Times New Roman"/>
                <w:sz w:val="24"/>
                <w:szCs w:val="24"/>
              </w:rPr>
              <w:t>&lt;5</w:t>
            </w:r>
          </w:p>
        </w:tc>
      </w:tr>
    </w:tbl>
    <w:p w:rsidR="003D3900" w:rsidRPr="005D2253" w:rsidRDefault="003D3900" w:rsidP="000054DE">
      <w:pPr>
        <w:spacing w:after="0" w:line="240" w:lineRule="auto"/>
        <w:rPr>
          <w:rFonts w:ascii="Times New Roman" w:hAnsi="Times New Roman"/>
          <w:sz w:val="24"/>
          <w:szCs w:val="24"/>
        </w:rPr>
      </w:pPr>
    </w:p>
    <w:p w:rsidR="003D3900" w:rsidRPr="001762AE" w:rsidRDefault="003D3900" w:rsidP="00BF7D4A">
      <w:pPr>
        <w:pStyle w:val="Virsraksts"/>
        <w:spacing w:after="0" w:line="240" w:lineRule="auto"/>
        <w:outlineLvl w:val="0"/>
      </w:pPr>
      <w:bookmarkStart w:id="33" w:name="_Toc364166242"/>
      <w:r>
        <w:t xml:space="preserve">7. </w:t>
      </w:r>
      <w:r w:rsidRPr="001762AE">
        <w:t xml:space="preserve"> LPTP secinājumi par vienlaidu stiklšķiedras ražošanu</w:t>
      </w:r>
      <w:bookmarkEnd w:id="33"/>
      <w:r w:rsidRPr="001762AE">
        <w:t xml:space="preserve"> </w:t>
      </w:r>
    </w:p>
    <w:p w:rsidR="003D3900" w:rsidRDefault="003D3900" w:rsidP="000054DE">
      <w:pPr>
        <w:autoSpaceDE w:val="0"/>
        <w:autoSpaceDN w:val="0"/>
        <w:adjustRightInd w:val="0"/>
        <w:spacing w:after="0" w:line="240" w:lineRule="auto"/>
        <w:jc w:val="both"/>
        <w:rPr>
          <w:rFonts w:ascii="Times New Roman" w:hAnsi="Times New Roman"/>
          <w:color w:val="000000"/>
          <w:sz w:val="24"/>
          <w:szCs w:val="24"/>
        </w:rPr>
      </w:pPr>
    </w:p>
    <w:p w:rsidR="003D3900" w:rsidRDefault="003D3900" w:rsidP="000054DE">
      <w:pPr>
        <w:autoSpaceDE w:val="0"/>
        <w:autoSpaceDN w:val="0"/>
        <w:adjustRightInd w:val="0"/>
        <w:spacing w:after="0" w:line="240" w:lineRule="auto"/>
        <w:jc w:val="both"/>
        <w:rPr>
          <w:rFonts w:ascii="Times New Roman" w:hAnsi="Times New Roman"/>
          <w:color w:val="000000"/>
          <w:sz w:val="24"/>
          <w:szCs w:val="24"/>
        </w:rPr>
      </w:pPr>
      <w:r w:rsidRPr="001762AE">
        <w:rPr>
          <w:rFonts w:ascii="Times New Roman" w:hAnsi="Times New Roman"/>
          <w:color w:val="000000"/>
          <w:sz w:val="24"/>
          <w:szCs w:val="24"/>
        </w:rPr>
        <w:t xml:space="preserve">Ja vien nav noteikts citādi, šajā nodaļā izklāstītie LPTP secinājumi attiecas uz visām vienlaidu stiklšķiedras ražošanas iekārtām. </w:t>
      </w:r>
    </w:p>
    <w:p w:rsidR="003D3900" w:rsidRDefault="003D3900" w:rsidP="000054DE">
      <w:pPr>
        <w:autoSpaceDE w:val="0"/>
        <w:autoSpaceDN w:val="0"/>
        <w:adjustRightInd w:val="0"/>
        <w:spacing w:after="0" w:line="240" w:lineRule="auto"/>
        <w:jc w:val="both"/>
        <w:rPr>
          <w:rFonts w:ascii="Times New Roman" w:hAnsi="Times New Roman"/>
          <w:color w:val="000000"/>
          <w:sz w:val="24"/>
          <w:szCs w:val="24"/>
        </w:rPr>
      </w:pPr>
    </w:p>
    <w:p w:rsidR="003D3900" w:rsidRPr="001762AE" w:rsidRDefault="003D3900" w:rsidP="00BF7D4A">
      <w:pPr>
        <w:pStyle w:val="Virsraksts"/>
        <w:spacing w:after="0" w:line="240" w:lineRule="auto"/>
        <w:outlineLvl w:val="1"/>
      </w:pPr>
      <w:bookmarkStart w:id="34" w:name="_Toc364166243"/>
      <w:r>
        <w:t>7.1. Putekļu emisijas no kausēšanas krāsnīm</w:t>
      </w:r>
      <w:bookmarkEnd w:id="34"/>
      <w:r>
        <w:t xml:space="preserve"> </w:t>
      </w:r>
    </w:p>
    <w:p w:rsidR="003D3900" w:rsidRDefault="003D3900" w:rsidP="000054DE">
      <w:pPr>
        <w:autoSpaceDE w:val="0"/>
        <w:autoSpaceDN w:val="0"/>
        <w:adjustRightInd w:val="0"/>
        <w:spacing w:after="0" w:line="240" w:lineRule="auto"/>
        <w:jc w:val="both"/>
        <w:rPr>
          <w:rFonts w:ascii="Times New Roman" w:hAnsi="Times New Roman"/>
          <w:color w:val="000000"/>
          <w:sz w:val="24"/>
          <w:szCs w:val="24"/>
        </w:rPr>
      </w:pPr>
    </w:p>
    <w:p w:rsidR="003D3900" w:rsidRPr="001762AE" w:rsidRDefault="003D3900" w:rsidP="000054DE">
      <w:pPr>
        <w:autoSpaceDE w:val="0"/>
        <w:autoSpaceDN w:val="0"/>
        <w:adjustRightInd w:val="0"/>
        <w:spacing w:after="0" w:line="240" w:lineRule="auto"/>
        <w:jc w:val="both"/>
        <w:rPr>
          <w:rFonts w:ascii="Times New Roman" w:hAnsi="Times New Roman"/>
          <w:color w:val="000000"/>
          <w:sz w:val="24"/>
          <w:szCs w:val="24"/>
        </w:rPr>
      </w:pPr>
      <w:r w:rsidRPr="001762AE">
        <w:rPr>
          <w:rFonts w:ascii="Times New Roman" w:hAnsi="Times New Roman"/>
          <w:color w:val="000000"/>
          <w:sz w:val="24"/>
          <w:szCs w:val="24"/>
        </w:rPr>
        <w:t xml:space="preserve">Šajā nodaļā aprakstītie LPTP-SEL putekļiem attiecas uz visiem materiāliem, kas mērījumu veikšanas punktā ir cietā stāvoklī, tostarp bora savienojumi. Nav iekļauti bora savienojumi, kas mērījumu veikšanas punktā ir gāzveida stāvoklī. </w:t>
      </w:r>
    </w:p>
    <w:p w:rsidR="003D3900" w:rsidRDefault="003D3900" w:rsidP="000054DE">
      <w:pPr>
        <w:spacing w:after="0" w:line="240" w:lineRule="auto"/>
        <w:jc w:val="both"/>
        <w:rPr>
          <w:rFonts w:ascii="Times New Roman" w:hAnsi="Times New Roman"/>
          <w:color w:val="000000"/>
          <w:sz w:val="24"/>
          <w:szCs w:val="24"/>
        </w:rPr>
      </w:pPr>
    </w:p>
    <w:p w:rsidR="003D3900" w:rsidRDefault="003D3900" w:rsidP="000054DE">
      <w:pPr>
        <w:spacing w:after="0" w:line="240" w:lineRule="auto"/>
        <w:jc w:val="both"/>
        <w:rPr>
          <w:rFonts w:ascii="Times New Roman" w:hAnsi="Times New Roman"/>
          <w:color w:val="000000"/>
          <w:sz w:val="24"/>
          <w:szCs w:val="24"/>
        </w:rPr>
      </w:pPr>
      <w:r>
        <w:rPr>
          <w:rFonts w:ascii="Times New Roman" w:hAnsi="Times New Roman"/>
          <w:color w:val="000000"/>
          <w:sz w:val="24"/>
          <w:szCs w:val="24"/>
        </w:rPr>
        <w:t>7.1.1.</w:t>
      </w:r>
      <w:r w:rsidRPr="001762AE">
        <w:rPr>
          <w:rFonts w:ascii="Times New Roman" w:hAnsi="Times New Roman"/>
          <w:color w:val="000000"/>
          <w:sz w:val="24"/>
          <w:szCs w:val="24"/>
        </w:rPr>
        <w:t xml:space="preserve"> LPTP mērķis ir samazināt kausēšanas krāsns putekļu emisijas atgāzēs, izmantojot kādu no turpmāk minētajiem tehniskajiem paņēmieniem vai to apvienojumu. </w:t>
      </w:r>
    </w:p>
    <w:p w:rsidR="003D3900" w:rsidRDefault="003D3900" w:rsidP="000054DE">
      <w:pPr>
        <w:spacing w:after="0" w:line="240" w:lineRule="auto"/>
        <w:jc w:val="both"/>
        <w:rPr>
          <w:rFonts w:ascii="Times New Roman" w:hAnsi="Times New Roman"/>
          <w:color w:val="000000"/>
          <w:sz w:val="24"/>
          <w:szCs w:val="24"/>
        </w:rPr>
      </w:pPr>
    </w:p>
    <w:p w:rsidR="003D3900" w:rsidRPr="00116B6A" w:rsidRDefault="003D3900" w:rsidP="00AB0361">
      <w:pPr>
        <w:spacing w:after="0" w:line="240" w:lineRule="auto"/>
        <w:jc w:val="center"/>
        <w:rPr>
          <w:rFonts w:ascii="Times New Roman" w:hAnsi="Times New Roman"/>
          <w:b/>
          <w:bCs/>
          <w:sz w:val="24"/>
          <w:szCs w:val="24"/>
        </w:rPr>
      </w:pPr>
      <w:r w:rsidRPr="00116B6A">
        <w:rPr>
          <w:rFonts w:ascii="Times New Roman" w:hAnsi="Times New Roman"/>
          <w:b/>
          <w:bCs/>
          <w:sz w:val="24"/>
          <w:szCs w:val="24"/>
        </w:rPr>
        <w:t>Tehniskie paņēmieni un to piemērojamība</w:t>
      </w:r>
    </w:p>
    <w:p w:rsidR="003D3900" w:rsidRPr="001762AE" w:rsidRDefault="003D3900" w:rsidP="00AB0361">
      <w:pPr>
        <w:spacing w:after="0" w:line="240" w:lineRule="auto"/>
        <w:jc w:val="right"/>
        <w:rPr>
          <w:rFonts w:ascii="Times New Roman" w:hAnsi="Times New Roman"/>
          <w:color w:val="000000"/>
          <w:sz w:val="24"/>
          <w:szCs w:val="24"/>
        </w:rPr>
      </w:pPr>
      <w:r>
        <w:rPr>
          <w:rFonts w:ascii="Times New Roman" w:hAnsi="Times New Roman"/>
          <w:b/>
          <w:bCs/>
          <w:sz w:val="24"/>
          <w:szCs w:val="24"/>
        </w:rPr>
        <w:t>53</w:t>
      </w:r>
      <w:r w:rsidRPr="00116B6A">
        <w:rPr>
          <w:rFonts w:ascii="Times New Roman" w:hAnsi="Times New Roman"/>
          <w:b/>
          <w:bCs/>
          <w:sz w:val="24"/>
          <w:szCs w:val="24"/>
        </w:rPr>
        <w:t>.tabula</w:t>
      </w:r>
    </w:p>
    <w:p w:rsidR="003D3900" w:rsidRPr="001762AE" w:rsidRDefault="003D3900" w:rsidP="000054DE">
      <w:pPr>
        <w:autoSpaceDE w:val="0"/>
        <w:autoSpaceDN w:val="0"/>
        <w:adjustRightInd w:val="0"/>
        <w:spacing w:after="0" w:line="240" w:lineRule="auto"/>
        <w:rPr>
          <w:rFonts w:ascii="Times New Roman" w:hAnsi="Times New Roman"/>
          <w:color w:val="000000"/>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
        <w:gridCol w:w="4400"/>
        <w:gridCol w:w="3792"/>
      </w:tblGrid>
      <w:tr w:rsidR="003D3900" w:rsidRPr="001762AE" w:rsidTr="00007A84">
        <w:tc>
          <w:tcPr>
            <w:tcW w:w="988" w:type="dxa"/>
          </w:tcPr>
          <w:p w:rsidR="003D3900" w:rsidRPr="004C255C" w:rsidRDefault="003D3900" w:rsidP="000054DE">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Nr. </w:t>
            </w:r>
          </w:p>
        </w:tc>
        <w:tc>
          <w:tcPr>
            <w:tcW w:w="4400" w:type="dxa"/>
          </w:tcPr>
          <w:p w:rsidR="003D3900" w:rsidRPr="004C255C" w:rsidRDefault="003D3900" w:rsidP="000054DE">
            <w:pPr>
              <w:autoSpaceDE w:val="0"/>
              <w:autoSpaceDN w:val="0"/>
              <w:adjustRightInd w:val="0"/>
              <w:spacing w:after="0" w:line="240" w:lineRule="auto"/>
              <w:jc w:val="center"/>
              <w:rPr>
                <w:rFonts w:ascii="Times New Roman" w:hAnsi="Times New Roman"/>
                <w:b/>
                <w:sz w:val="24"/>
                <w:szCs w:val="24"/>
              </w:rPr>
            </w:pPr>
          </w:p>
          <w:p w:rsidR="003D3900" w:rsidRPr="004C255C" w:rsidRDefault="003D3900" w:rsidP="000054DE">
            <w:pPr>
              <w:autoSpaceDE w:val="0"/>
              <w:autoSpaceDN w:val="0"/>
              <w:adjustRightInd w:val="0"/>
              <w:spacing w:after="0" w:line="240" w:lineRule="auto"/>
              <w:jc w:val="center"/>
              <w:rPr>
                <w:rFonts w:ascii="Times New Roman" w:hAnsi="Times New Roman"/>
                <w:b/>
                <w:sz w:val="24"/>
                <w:szCs w:val="24"/>
              </w:rPr>
            </w:pPr>
            <w:r w:rsidRPr="004C255C">
              <w:rPr>
                <w:rFonts w:ascii="Times New Roman" w:hAnsi="Times New Roman"/>
                <w:b/>
                <w:sz w:val="24"/>
                <w:szCs w:val="24"/>
              </w:rPr>
              <w:t>Tehniskais paņēmiens ( 1 )</w:t>
            </w:r>
          </w:p>
          <w:p w:rsidR="003D3900" w:rsidRPr="004C255C" w:rsidRDefault="003D3900" w:rsidP="000054DE">
            <w:pPr>
              <w:autoSpaceDE w:val="0"/>
              <w:autoSpaceDN w:val="0"/>
              <w:adjustRightInd w:val="0"/>
              <w:spacing w:after="0" w:line="240" w:lineRule="auto"/>
              <w:jc w:val="center"/>
              <w:rPr>
                <w:rFonts w:ascii="Times New Roman" w:hAnsi="Times New Roman"/>
                <w:b/>
                <w:sz w:val="24"/>
                <w:szCs w:val="24"/>
              </w:rPr>
            </w:pPr>
          </w:p>
        </w:tc>
        <w:tc>
          <w:tcPr>
            <w:tcW w:w="3792" w:type="dxa"/>
          </w:tcPr>
          <w:p w:rsidR="003D3900" w:rsidRPr="004C255C" w:rsidRDefault="003D3900" w:rsidP="000054DE">
            <w:pPr>
              <w:autoSpaceDE w:val="0"/>
              <w:autoSpaceDN w:val="0"/>
              <w:adjustRightInd w:val="0"/>
              <w:spacing w:after="0" w:line="240" w:lineRule="auto"/>
              <w:jc w:val="center"/>
              <w:rPr>
                <w:rFonts w:ascii="Times New Roman" w:hAnsi="Times New Roman"/>
                <w:b/>
                <w:sz w:val="24"/>
                <w:szCs w:val="24"/>
              </w:rPr>
            </w:pPr>
          </w:p>
          <w:p w:rsidR="003D3900" w:rsidRPr="004C255C" w:rsidRDefault="003D3900" w:rsidP="000054DE">
            <w:pPr>
              <w:autoSpaceDE w:val="0"/>
              <w:autoSpaceDN w:val="0"/>
              <w:adjustRightInd w:val="0"/>
              <w:spacing w:after="0" w:line="240" w:lineRule="auto"/>
              <w:jc w:val="center"/>
              <w:rPr>
                <w:rFonts w:ascii="Times New Roman" w:hAnsi="Times New Roman"/>
                <w:b/>
                <w:sz w:val="24"/>
                <w:szCs w:val="24"/>
              </w:rPr>
            </w:pPr>
            <w:r w:rsidRPr="004C255C">
              <w:rPr>
                <w:rFonts w:ascii="Times New Roman" w:hAnsi="Times New Roman"/>
                <w:b/>
                <w:sz w:val="24"/>
                <w:szCs w:val="24"/>
              </w:rPr>
              <w:t>Piemērojamība</w:t>
            </w:r>
          </w:p>
          <w:p w:rsidR="003D3900" w:rsidRPr="004C255C" w:rsidRDefault="003D3900" w:rsidP="000054DE">
            <w:pPr>
              <w:autoSpaceDE w:val="0"/>
              <w:autoSpaceDN w:val="0"/>
              <w:adjustRightInd w:val="0"/>
              <w:spacing w:after="0" w:line="240" w:lineRule="auto"/>
              <w:jc w:val="center"/>
              <w:rPr>
                <w:rFonts w:ascii="Times New Roman" w:hAnsi="Times New Roman"/>
                <w:b/>
                <w:sz w:val="24"/>
                <w:szCs w:val="24"/>
              </w:rPr>
            </w:pPr>
          </w:p>
        </w:tc>
      </w:tr>
      <w:tr w:rsidR="003D3900" w:rsidRPr="001762AE" w:rsidTr="00007A84">
        <w:tc>
          <w:tcPr>
            <w:tcW w:w="988" w:type="dxa"/>
          </w:tcPr>
          <w:p w:rsidR="003D3900" w:rsidRPr="00EB0D2A" w:rsidRDefault="003D3900" w:rsidP="000054D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 </w:t>
            </w:r>
          </w:p>
        </w:tc>
        <w:tc>
          <w:tcPr>
            <w:tcW w:w="4400" w:type="dxa"/>
          </w:tcPr>
          <w:p w:rsidR="003D3900" w:rsidRPr="00EB0D2A" w:rsidRDefault="003D3900" w:rsidP="000054DE">
            <w:pPr>
              <w:autoSpaceDE w:val="0"/>
              <w:autoSpaceDN w:val="0"/>
              <w:adjustRightInd w:val="0"/>
              <w:spacing w:after="0" w:line="240" w:lineRule="auto"/>
              <w:jc w:val="both"/>
              <w:rPr>
                <w:rFonts w:ascii="Times New Roman" w:hAnsi="Times New Roman"/>
                <w:sz w:val="24"/>
                <w:szCs w:val="24"/>
              </w:rPr>
            </w:pPr>
            <w:r w:rsidRPr="00EB0D2A">
              <w:rPr>
                <w:rFonts w:ascii="Times New Roman" w:hAnsi="Times New Roman"/>
                <w:sz w:val="24"/>
                <w:szCs w:val="24"/>
              </w:rPr>
              <w:t xml:space="preserve">i) Gaistošu sastāvdaļu satura samazināšana, modificējot izejvielas. Šihtas sastāva veidošana, neizmantojot bora savienojumus vai izmantojot vielas ar zemu bora saturu, ir primārais pasākums putekļu emisiju samazināšanai, ko galvenokārt rada vielu gaistamība. Kausēšanas krāsns emitēto cieto daļiņu galvenā sastāvdaļa ir bors. </w:t>
            </w:r>
          </w:p>
          <w:p w:rsidR="003D3900" w:rsidRPr="00EB0D2A" w:rsidRDefault="003D3900" w:rsidP="000054DE">
            <w:pPr>
              <w:autoSpaceDE w:val="0"/>
              <w:autoSpaceDN w:val="0"/>
              <w:adjustRightInd w:val="0"/>
              <w:spacing w:after="0" w:line="240" w:lineRule="auto"/>
              <w:jc w:val="both"/>
              <w:rPr>
                <w:rFonts w:ascii="Times New Roman" w:hAnsi="Times New Roman"/>
                <w:sz w:val="24"/>
                <w:szCs w:val="24"/>
              </w:rPr>
            </w:pPr>
          </w:p>
        </w:tc>
        <w:tc>
          <w:tcPr>
            <w:tcW w:w="3792" w:type="dxa"/>
          </w:tcPr>
          <w:p w:rsidR="003D3900" w:rsidRPr="00EB0D2A" w:rsidRDefault="003D3900" w:rsidP="000054DE">
            <w:pPr>
              <w:autoSpaceDE w:val="0"/>
              <w:autoSpaceDN w:val="0"/>
              <w:adjustRightInd w:val="0"/>
              <w:spacing w:after="0" w:line="240" w:lineRule="auto"/>
              <w:jc w:val="both"/>
              <w:rPr>
                <w:rFonts w:ascii="Times New Roman" w:hAnsi="Times New Roman"/>
                <w:sz w:val="24"/>
                <w:szCs w:val="24"/>
              </w:rPr>
            </w:pPr>
            <w:r w:rsidRPr="00EB0D2A">
              <w:rPr>
                <w:rFonts w:ascii="Times New Roman" w:hAnsi="Times New Roman"/>
                <w:sz w:val="24"/>
                <w:szCs w:val="24"/>
              </w:rPr>
              <w:t xml:space="preserve">Tehniskā paņēmiena izmantošanu ierobežo īpašumtiesību jautājumi, jo šihtas sastāvu bez bora vai ar zemu bora saturu aizsargā patents. </w:t>
            </w:r>
          </w:p>
          <w:p w:rsidR="003D3900" w:rsidRPr="00EB0D2A" w:rsidRDefault="003D3900" w:rsidP="000054DE">
            <w:pPr>
              <w:autoSpaceDE w:val="0"/>
              <w:autoSpaceDN w:val="0"/>
              <w:adjustRightInd w:val="0"/>
              <w:spacing w:after="0" w:line="240" w:lineRule="auto"/>
              <w:jc w:val="both"/>
              <w:rPr>
                <w:rFonts w:ascii="Times New Roman" w:hAnsi="Times New Roman"/>
                <w:sz w:val="24"/>
                <w:szCs w:val="24"/>
              </w:rPr>
            </w:pPr>
          </w:p>
        </w:tc>
      </w:tr>
      <w:tr w:rsidR="003D3900" w:rsidRPr="001762AE" w:rsidTr="00007A84">
        <w:tc>
          <w:tcPr>
            <w:tcW w:w="988" w:type="dxa"/>
          </w:tcPr>
          <w:p w:rsidR="003D3900" w:rsidRPr="00EB0D2A" w:rsidRDefault="003D3900" w:rsidP="000054D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 </w:t>
            </w:r>
          </w:p>
        </w:tc>
        <w:tc>
          <w:tcPr>
            <w:tcW w:w="4400" w:type="dxa"/>
          </w:tcPr>
          <w:p w:rsidR="003D3900" w:rsidRPr="00EB0D2A" w:rsidRDefault="003D3900" w:rsidP="000054DE">
            <w:pPr>
              <w:autoSpaceDE w:val="0"/>
              <w:autoSpaceDN w:val="0"/>
              <w:adjustRightInd w:val="0"/>
              <w:spacing w:after="0" w:line="240" w:lineRule="auto"/>
              <w:jc w:val="both"/>
              <w:rPr>
                <w:rFonts w:ascii="Times New Roman" w:hAnsi="Times New Roman"/>
                <w:sz w:val="24"/>
                <w:szCs w:val="24"/>
              </w:rPr>
            </w:pPr>
            <w:r w:rsidRPr="00EB0D2A">
              <w:rPr>
                <w:rFonts w:ascii="Times New Roman" w:hAnsi="Times New Roman"/>
                <w:sz w:val="24"/>
                <w:szCs w:val="24"/>
              </w:rPr>
              <w:t xml:space="preserve">ii) Filtrēšanas sistēma: elektrostatiskais filtrs vai maisa filtrs. </w:t>
            </w:r>
          </w:p>
          <w:p w:rsidR="003D3900" w:rsidRPr="00EB0D2A" w:rsidRDefault="003D3900" w:rsidP="000054DE">
            <w:pPr>
              <w:autoSpaceDE w:val="0"/>
              <w:autoSpaceDN w:val="0"/>
              <w:adjustRightInd w:val="0"/>
              <w:spacing w:after="0" w:line="240" w:lineRule="auto"/>
              <w:jc w:val="both"/>
              <w:rPr>
                <w:rFonts w:ascii="Times New Roman" w:hAnsi="Times New Roman"/>
                <w:sz w:val="24"/>
                <w:szCs w:val="24"/>
              </w:rPr>
            </w:pPr>
          </w:p>
        </w:tc>
        <w:tc>
          <w:tcPr>
            <w:tcW w:w="3792" w:type="dxa"/>
          </w:tcPr>
          <w:p w:rsidR="003D3900" w:rsidRPr="00EB0D2A" w:rsidRDefault="003D3900" w:rsidP="000054DE">
            <w:pPr>
              <w:autoSpaceDE w:val="0"/>
              <w:autoSpaceDN w:val="0"/>
              <w:adjustRightInd w:val="0"/>
              <w:spacing w:after="0" w:line="240" w:lineRule="auto"/>
              <w:jc w:val="both"/>
              <w:rPr>
                <w:rFonts w:ascii="Times New Roman" w:hAnsi="Times New Roman"/>
                <w:sz w:val="24"/>
                <w:szCs w:val="24"/>
              </w:rPr>
            </w:pPr>
            <w:r w:rsidRPr="00EB0D2A">
              <w:rPr>
                <w:rFonts w:ascii="Times New Roman" w:hAnsi="Times New Roman"/>
                <w:sz w:val="24"/>
                <w:szCs w:val="24"/>
              </w:rPr>
              <w:t xml:space="preserve">Tehniskais paņēmiens ir vispārīgi piemērojams. Vislielākos ieguvumus apkārtējai videi var nodrošināt izmantošana jaunām iekārtām, attiecībā uz kurām bez ierobežojumiem var lemt par filtra novietojumu un raksturlielumiem. </w:t>
            </w:r>
          </w:p>
        </w:tc>
      </w:tr>
      <w:tr w:rsidR="003D3900" w:rsidRPr="001762AE" w:rsidTr="00007A84">
        <w:tc>
          <w:tcPr>
            <w:tcW w:w="988" w:type="dxa"/>
          </w:tcPr>
          <w:p w:rsidR="003D3900" w:rsidRPr="00EB0D2A" w:rsidRDefault="003D3900" w:rsidP="000054D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w:t>
            </w:r>
          </w:p>
        </w:tc>
        <w:tc>
          <w:tcPr>
            <w:tcW w:w="4400" w:type="dxa"/>
          </w:tcPr>
          <w:p w:rsidR="003D3900" w:rsidRPr="00EB0D2A" w:rsidRDefault="003D3900" w:rsidP="000054DE">
            <w:pPr>
              <w:autoSpaceDE w:val="0"/>
              <w:autoSpaceDN w:val="0"/>
              <w:adjustRightInd w:val="0"/>
              <w:spacing w:after="0" w:line="240" w:lineRule="auto"/>
              <w:jc w:val="both"/>
              <w:rPr>
                <w:rFonts w:ascii="Times New Roman" w:hAnsi="Times New Roman"/>
                <w:sz w:val="24"/>
                <w:szCs w:val="24"/>
              </w:rPr>
            </w:pPr>
            <w:r w:rsidRPr="00EB0D2A">
              <w:rPr>
                <w:rFonts w:ascii="Times New Roman" w:hAnsi="Times New Roman"/>
                <w:sz w:val="24"/>
                <w:szCs w:val="24"/>
              </w:rPr>
              <w:t xml:space="preserve">iii) Slapjā gāzu attīrīšanas sistēma. </w:t>
            </w:r>
          </w:p>
          <w:p w:rsidR="003D3900" w:rsidRPr="00EB0D2A" w:rsidRDefault="003D3900" w:rsidP="000054DE">
            <w:pPr>
              <w:autoSpaceDE w:val="0"/>
              <w:autoSpaceDN w:val="0"/>
              <w:adjustRightInd w:val="0"/>
              <w:spacing w:after="0" w:line="240" w:lineRule="auto"/>
              <w:jc w:val="both"/>
              <w:rPr>
                <w:rFonts w:ascii="Times New Roman" w:hAnsi="Times New Roman"/>
                <w:sz w:val="24"/>
                <w:szCs w:val="24"/>
              </w:rPr>
            </w:pPr>
          </w:p>
        </w:tc>
        <w:tc>
          <w:tcPr>
            <w:tcW w:w="3792" w:type="dxa"/>
          </w:tcPr>
          <w:p w:rsidR="003D3900" w:rsidRPr="00EB0D2A" w:rsidRDefault="003D3900" w:rsidP="000054DE">
            <w:pPr>
              <w:autoSpaceDE w:val="0"/>
              <w:autoSpaceDN w:val="0"/>
              <w:adjustRightInd w:val="0"/>
              <w:spacing w:after="0" w:line="240" w:lineRule="auto"/>
              <w:jc w:val="both"/>
              <w:rPr>
                <w:rFonts w:ascii="Times New Roman" w:hAnsi="Times New Roman"/>
                <w:sz w:val="24"/>
                <w:szCs w:val="24"/>
              </w:rPr>
            </w:pPr>
            <w:r w:rsidRPr="00EB0D2A">
              <w:rPr>
                <w:rFonts w:ascii="Times New Roman" w:hAnsi="Times New Roman"/>
                <w:sz w:val="24"/>
                <w:szCs w:val="24"/>
              </w:rPr>
              <w:t xml:space="preserve">Piemērojamību esošām iekārtām var ierobežot tehniski sarežģījumi, piemēram, nepieciešamība uzstādīt īpašu notekūdeņu attīrīšanas iekārtu. </w:t>
            </w:r>
          </w:p>
        </w:tc>
      </w:tr>
      <w:tr w:rsidR="003D3900" w:rsidRPr="001762AE" w:rsidTr="00007A84">
        <w:tc>
          <w:tcPr>
            <w:tcW w:w="9180" w:type="dxa"/>
            <w:gridSpan w:val="3"/>
          </w:tcPr>
          <w:p w:rsidR="003D3900" w:rsidRPr="00EB0D2A" w:rsidRDefault="003D3900" w:rsidP="00BF7D4A">
            <w:pPr>
              <w:autoSpaceDE w:val="0"/>
              <w:autoSpaceDN w:val="0"/>
              <w:adjustRightInd w:val="0"/>
              <w:spacing w:after="0" w:line="240" w:lineRule="auto"/>
              <w:jc w:val="both"/>
              <w:rPr>
                <w:rFonts w:ascii="Times New Roman" w:hAnsi="Times New Roman"/>
                <w:sz w:val="24"/>
                <w:szCs w:val="24"/>
              </w:rPr>
            </w:pPr>
            <w:r w:rsidRPr="00BF7D4A">
              <w:rPr>
                <w:rFonts w:ascii="Times New Roman" w:hAnsi="Times New Roman"/>
                <w:sz w:val="20"/>
                <w:szCs w:val="20"/>
              </w:rPr>
              <w:t>( 1 ) Sekundārās attīrīšanas sistēmas ir aprakstītas 13.1.1. un 13.1.7. nodaļā.</w:t>
            </w:r>
          </w:p>
        </w:tc>
      </w:tr>
    </w:tbl>
    <w:p w:rsidR="003D3900" w:rsidRPr="005D2253" w:rsidRDefault="003D3900" w:rsidP="000054DE">
      <w:pPr>
        <w:spacing w:after="0" w:line="240" w:lineRule="auto"/>
        <w:rPr>
          <w:rFonts w:ascii="Times New Roman" w:hAnsi="Times New Roman"/>
          <w:sz w:val="24"/>
          <w:szCs w:val="24"/>
        </w:rPr>
      </w:pPr>
    </w:p>
    <w:p w:rsidR="003D3900" w:rsidRDefault="003D3900" w:rsidP="00AB0361">
      <w:pPr>
        <w:autoSpaceDE w:val="0"/>
        <w:autoSpaceDN w:val="0"/>
        <w:adjustRightInd w:val="0"/>
        <w:spacing w:after="0" w:line="240" w:lineRule="auto"/>
        <w:jc w:val="center"/>
        <w:rPr>
          <w:rFonts w:ascii="Times New Roman" w:hAnsi="Times New Roman"/>
          <w:b/>
          <w:bCs/>
          <w:color w:val="000000"/>
          <w:sz w:val="24"/>
          <w:szCs w:val="24"/>
        </w:rPr>
      </w:pPr>
      <w:r w:rsidRPr="00AB0361">
        <w:rPr>
          <w:rFonts w:ascii="Times New Roman" w:hAnsi="Times New Roman"/>
          <w:b/>
          <w:bCs/>
          <w:color w:val="000000"/>
          <w:sz w:val="24"/>
          <w:szCs w:val="24"/>
        </w:rPr>
        <w:t>LPTP-SEL kausēšanas krāšņu putekļu emisijām vienlaidu stiklšķiedras ražošanas nozarē</w:t>
      </w:r>
    </w:p>
    <w:p w:rsidR="003D3900" w:rsidRDefault="003D3900" w:rsidP="00AB0361">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 xml:space="preserve">54.tabula </w:t>
      </w:r>
    </w:p>
    <w:p w:rsidR="003D3900" w:rsidRDefault="003D3900" w:rsidP="00AB0361">
      <w:pPr>
        <w:autoSpaceDE w:val="0"/>
        <w:autoSpaceDN w:val="0"/>
        <w:adjustRightInd w:val="0"/>
        <w:spacing w:after="0" w:line="240" w:lineRule="auto"/>
        <w:jc w:val="right"/>
        <w:rPr>
          <w:rFonts w:ascii="Times New Roman" w:hAnsi="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2"/>
        <w:gridCol w:w="2381"/>
        <w:gridCol w:w="2361"/>
        <w:gridCol w:w="3713"/>
      </w:tblGrid>
      <w:tr w:rsidR="003D3900" w:rsidTr="001F3319">
        <w:tc>
          <w:tcPr>
            <w:tcW w:w="878" w:type="dxa"/>
            <w:vMerge w:val="restart"/>
          </w:tcPr>
          <w:p w:rsidR="003D3900" w:rsidRPr="001F3319" w:rsidRDefault="003D3900" w:rsidP="001F3319">
            <w:pPr>
              <w:autoSpaceDE w:val="0"/>
              <w:autoSpaceDN w:val="0"/>
              <w:adjustRightInd w:val="0"/>
              <w:spacing w:after="0" w:line="240" w:lineRule="auto"/>
              <w:jc w:val="right"/>
              <w:rPr>
                <w:rFonts w:ascii="Times New Roman" w:hAnsi="Times New Roman"/>
                <w:b/>
                <w:bCs/>
                <w:color w:val="000000"/>
                <w:sz w:val="24"/>
                <w:szCs w:val="24"/>
              </w:rPr>
            </w:pPr>
            <w:r w:rsidRPr="001F3319">
              <w:rPr>
                <w:rFonts w:ascii="Times New Roman" w:hAnsi="Times New Roman"/>
                <w:b/>
                <w:bCs/>
                <w:color w:val="000000"/>
                <w:sz w:val="24"/>
                <w:szCs w:val="24"/>
              </w:rPr>
              <w:t xml:space="preserve">Nr. </w:t>
            </w:r>
          </w:p>
        </w:tc>
        <w:tc>
          <w:tcPr>
            <w:tcW w:w="2599" w:type="dxa"/>
            <w:vMerge w:val="restart"/>
          </w:tcPr>
          <w:p w:rsidR="003D3900" w:rsidRPr="001F3319" w:rsidRDefault="003D3900" w:rsidP="001F3319">
            <w:pPr>
              <w:autoSpaceDE w:val="0"/>
              <w:autoSpaceDN w:val="0"/>
              <w:adjustRightInd w:val="0"/>
              <w:spacing w:after="0" w:line="240" w:lineRule="auto"/>
              <w:jc w:val="center"/>
              <w:rPr>
                <w:rFonts w:ascii="Times New Roman" w:hAnsi="Times New Roman"/>
                <w:b/>
                <w:color w:val="000000"/>
                <w:sz w:val="24"/>
                <w:szCs w:val="24"/>
              </w:rPr>
            </w:pPr>
            <w:r w:rsidRPr="001F3319">
              <w:rPr>
                <w:rFonts w:ascii="Times New Roman" w:hAnsi="Times New Roman"/>
                <w:b/>
                <w:color w:val="000000"/>
                <w:sz w:val="24"/>
                <w:szCs w:val="24"/>
              </w:rPr>
              <w:t>Rādītājs</w:t>
            </w:r>
          </w:p>
          <w:p w:rsidR="003D3900" w:rsidRPr="001F3319" w:rsidRDefault="003D3900" w:rsidP="001F3319">
            <w:pPr>
              <w:autoSpaceDE w:val="0"/>
              <w:autoSpaceDN w:val="0"/>
              <w:adjustRightInd w:val="0"/>
              <w:spacing w:after="0" w:line="240" w:lineRule="auto"/>
              <w:jc w:val="right"/>
              <w:rPr>
                <w:rFonts w:ascii="Times New Roman" w:hAnsi="Times New Roman"/>
                <w:b/>
                <w:bCs/>
                <w:color w:val="000000"/>
                <w:sz w:val="24"/>
                <w:szCs w:val="24"/>
              </w:rPr>
            </w:pPr>
          </w:p>
        </w:tc>
        <w:tc>
          <w:tcPr>
            <w:tcW w:w="6751" w:type="dxa"/>
            <w:gridSpan w:val="2"/>
          </w:tcPr>
          <w:p w:rsidR="003D3900" w:rsidRPr="001F3319" w:rsidRDefault="003D3900" w:rsidP="001F3319">
            <w:pPr>
              <w:autoSpaceDE w:val="0"/>
              <w:autoSpaceDN w:val="0"/>
              <w:adjustRightInd w:val="0"/>
              <w:spacing w:after="0" w:line="240" w:lineRule="auto"/>
              <w:jc w:val="center"/>
              <w:rPr>
                <w:rFonts w:ascii="Times New Roman" w:hAnsi="Times New Roman"/>
                <w:b/>
                <w:bCs/>
                <w:color w:val="000000"/>
                <w:sz w:val="24"/>
                <w:szCs w:val="24"/>
              </w:rPr>
            </w:pPr>
            <w:r w:rsidRPr="001F3319">
              <w:rPr>
                <w:rFonts w:ascii="Times New Roman" w:hAnsi="Times New Roman"/>
                <w:b/>
                <w:color w:val="000000"/>
                <w:sz w:val="24"/>
                <w:szCs w:val="24"/>
              </w:rPr>
              <w:t>LPTP-SEL ( 1 )</w:t>
            </w:r>
          </w:p>
        </w:tc>
      </w:tr>
      <w:tr w:rsidR="003D3900" w:rsidTr="001F3319">
        <w:tc>
          <w:tcPr>
            <w:tcW w:w="878" w:type="dxa"/>
            <w:vMerge/>
          </w:tcPr>
          <w:p w:rsidR="003D3900" w:rsidRPr="001F3319" w:rsidRDefault="003D3900" w:rsidP="001F3319">
            <w:pPr>
              <w:autoSpaceDE w:val="0"/>
              <w:autoSpaceDN w:val="0"/>
              <w:adjustRightInd w:val="0"/>
              <w:spacing w:after="0" w:line="240" w:lineRule="auto"/>
              <w:jc w:val="right"/>
              <w:rPr>
                <w:rFonts w:ascii="Times New Roman" w:hAnsi="Times New Roman"/>
                <w:b/>
                <w:bCs/>
                <w:color w:val="000000"/>
                <w:sz w:val="24"/>
                <w:szCs w:val="24"/>
              </w:rPr>
            </w:pPr>
          </w:p>
        </w:tc>
        <w:tc>
          <w:tcPr>
            <w:tcW w:w="2599" w:type="dxa"/>
            <w:vMerge/>
          </w:tcPr>
          <w:p w:rsidR="003D3900" w:rsidRPr="001F3319" w:rsidRDefault="003D3900" w:rsidP="001F3319">
            <w:pPr>
              <w:autoSpaceDE w:val="0"/>
              <w:autoSpaceDN w:val="0"/>
              <w:adjustRightInd w:val="0"/>
              <w:spacing w:after="0" w:line="240" w:lineRule="auto"/>
              <w:jc w:val="right"/>
              <w:rPr>
                <w:rFonts w:ascii="Times New Roman" w:hAnsi="Times New Roman"/>
                <w:b/>
                <w:bCs/>
                <w:color w:val="000000"/>
                <w:sz w:val="24"/>
                <w:szCs w:val="24"/>
              </w:rPr>
            </w:pPr>
          </w:p>
        </w:tc>
        <w:tc>
          <w:tcPr>
            <w:tcW w:w="2599" w:type="dxa"/>
          </w:tcPr>
          <w:p w:rsidR="003D3900" w:rsidRPr="001F3319" w:rsidRDefault="003D3900" w:rsidP="001F3319">
            <w:pPr>
              <w:autoSpaceDE w:val="0"/>
              <w:autoSpaceDN w:val="0"/>
              <w:adjustRightInd w:val="0"/>
              <w:spacing w:after="0" w:line="240" w:lineRule="auto"/>
              <w:jc w:val="center"/>
              <w:rPr>
                <w:rFonts w:ascii="Times New Roman" w:hAnsi="Times New Roman"/>
                <w:b/>
                <w:bCs/>
                <w:color w:val="000000"/>
                <w:sz w:val="24"/>
                <w:szCs w:val="24"/>
              </w:rPr>
            </w:pPr>
            <w:r w:rsidRPr="001F3319">
              <w:rPr>
                <w:rFonts w:ascii="Times New Roman" w:hAnsi="Times New Roman"/>
                <w:color w:val="000000"/>
                <w:sz w:val="24"/>
                <w:szCs w:val="24"/>
              </w:rPr>
              <w:t>mg/Nm 3</w:t>
            </w:r>
          </w:p>
        </w:tc>
        <w:tc>
          <w:tcPr>
            <w:tcW w:w="4152" w:type="dxa"/>
          </w:tcPr>
          <w:p w:rsidR="003D3900" w:rsidRPr="001F3319" w:rsidRDefault="003D3900" w:rsidP="001F3319">
            <w:pPr>
              <w:autoSpaceDE w:val="0"/>
              <w:autoSpaceDN w:val="0"/>
              <w:adjustRightInd w:val="0"/>
              <w:spacing w:after="0" w:line="240" w:lineRule="auto"/>
              <w:jc w:val="center"/>
              <w:rPr>
                <w:rFonts w:ascii="Times New Roman" w:hAnsi="Times New Roman"/>
                <w:b/>
                <w:bCs/>
                <w:color w:val="000000"/>
                <w:sz w:val="24"/>
                <w:szCs w:val="24"/>
              </w:rPr>
            </w:pPr>
            <w:r w:rsidRPr="001F3319">
              <w:rPr>
                <w:rFonts w:ascii="Times New Roman" w:hAnsi="Times New Roman"/>
                <w:color w:val="000000"/>
                <w:sz w:val="24"/>
                <w:szCs w:val="24"/>
              </w:rPr>
              <w:t>Kg uz tonnu izkausēta stikla ( 2 )</w:t>
            </w:r>
          </w:p>
        </w:tc>
      </w:tr>
      <w:tr w:rsidR="003D3900" w:rsidTr="001F3319">
        <w:tc>
          <w:tcPr>
            <w:tcW w:w="878" w:type="dxa"/>
          </w:tcPr>
          <w:p w:rsidR="003D3900" w:rsidRPr="001F3319" w:rsidRDefault="003D3900" w:rsidP="001F3319">
            <w:pPr>
              <w:autoSpaceDE w:val="0"/>
              <w:autoSpaceDN w:val="0"/>
              <w:adjustRightInd w:val="0"/>
              <w:spacing w:after="0" w:line="240" w:lineRule="auto"/>
              <w:jc w:val="right"/>
              <w:rPr>
                <w:rFonts w:ascii="Times New Roman" w:hAnsi="Times New Roman"/>
                <w:b/>
                <w:bCs/>
                <w:color w:val="000000"/>
                <w:sz w:val="24"/>
                <w:szCs w:val="24"/>
              </w:rPr>
            </w:pPr>
            <w:r w:rsidRPr="001F3319">
              <w:rPr>
                <w:rFonts w:ascii="Times New Roman" w:hAnsi="Times New Roman"/>
                <w:b/>
                <w:bCs/>
                <w:color w:val="000000"/>
                <w:sz w:val="24"/>
                <w:szCs w:val="24"/>
              </w:rPr>
              <w:t xml:space="preserve">1. </w:t>
            </w:r>
          </w:p>
        </w:tc>
        <w:tc>
          <w:tcPr>
            <w:tcW w:w="2599" w:type="dxa"/>
          </w:tcPr>
          <w:p w:rsidR="003D3900" w:rsidRPr="001F3319" w:rsidRDefault="003D3900" w:rsidP="001F3319">
            <w:pPr>
              <w:autoSpaceDE w:val="0"/>
              <w:autoSpaceDN w:val="0"/>
              <w:adjustRightInd w:val="0"/>
              <w:spacing w:after="0" w:line="240" w:lineRule="auto"/>
              <w:rPr>
                <w:rFonts w:ascii="Times New Roman" w:hAnsi="Times New Roman"/>
                <w:color w:val="000000"/>
                <w:sz w:val="24"/>
                <w:szCs w:val="24"/>
              </w:rPr>
            </w:pPr>
            <w:r w:rsidRPr="001F3319">
              <w:rPr>
                <w:rFonts w:ascii="Times New Roman" w:hAnsi="Times New Roman"/>
                <w:color w:val="000000"/>
                <w:sz w:val="24"/>
                <w:szCs w:val="24"/>
              </w:rPr>
              <w:t xml:space="preserve">Putekļi </w:t>
            </w:r>
          </w:p>
          <w:p w:rsidR="003D3900" w:rsidRPr="001F3319" w:rsidRDefault="003D3900" w:rsidP="001F3319">
            <w:pPr>
              <w:autoSpaceDE w:val="0"/>
              <w:autoSpaceDN w:val="0"/>
              <w:adjustRightInd w:val="0"/>
              <w:spacing w:after="0" w:line="240" w:lineRule="auto"/>
              <w:jc w:val="right"/>
              <w:rPr>
                <w:rFonts w:ascii="Times New Roman" w:hAnsi="Times New Roman"/>
                <w:b/>
                <w:bCs/>
                <w:color w:val="000000"/>
                <w:sz w:val="24"/>
                <w:szCs w:val="24"/>
              </w:rPr>
            </w:pPr>
          </w:p>
        </w:tc>
        <w:tc>
          <w:tcPr>
            <w:tcW w:w="2599" w:type="dxa"/>
          </w:tcPr>
          <w:p w:rsidR="003D3900" w:rsidRPr="001F3319" w:rsidRDefault="003D3900" w:rsidP="001F3319">
            <w:pPr>
              <w:autoSpaceDE w:val="0"/>
              <w:autoSpaceDN w:val="0"/>
              <w:adjustRightInd w:val="0"/>
              <w:spacing w:after="0" w:line="240" w:lineRule="auto"/>
              <w:jc w:val="center"/>
              <w:rPr>
                <w:rFonts w:ascii="Times New Roman" w:hAnsi="Times New Roman"/>
                <w:color w:val="000000"/>
                <w:sz w:val="24"/>
                <w:szCs w:val="24"/>
              </w:rPr>
            </w:pPr>
            <w:r w:rsidRPr="001F3319">
              <w:rPr>
                <w:rFonts w:ascii="Times New Roman" w:hAnsi="Times New Roman"/>
                <w:color w:val="000000"/>
                <w:sz w:val="24"/>
                <w:szCs w:val="24"/>
              </w:rPr>
              <w:t>&lt; 10–20</w:t>
            </w:r>
          </w:p>
          <w:p w:rsidR="003D3900" w:rsidRPr="001F3319" w:rsidRDefault="003D3900" w:rsidP="001F3319">
            <w:pPr>
              <w:autoSpaceDE w:val="0"/>
              <w:autoSpaceDN w:val="0"/>
              <w:adjustRightInd w:val="0"/>
              <w:spacing w:after="0" w:line="240" w:lineRule="auto"/>
              <w:jc w:val="right"/>
              <w:rPr>
                <w:rFonts w:ascii="Times New Roman" w:hAnsi="Times New Roman"/>
                <w:b/>
                <w:bCs/>
                <w:color w:val="000000"/>
                <w:sz w:val="24"/>
                <w:szCs w:val="24"/>
              </w:rPr>
            </w:pPr>
          </w:p>
        </w:tc>
        <w:tc>
          <w:tcPr>
            <w:tcW w:w="4152" w:type="dxa"/>
          </w:tcPr>
          <w:p w:rsidR="003D3900" w:rsidRPr="001F3319" w:rsidRDefault="003D3900" w:rsidP="001F3319">
            <w:pPr>
              <w:autoSpaceDE w:val="0"/>
              <w:autoSpaceDN w:val="0"/>
              <w:adjustRightInd w:val="0"/>
              <w:spacing w:after="0" w:line="240" w:lineRule="auto"/>
              <w:jc w:val="center"/>
              <w:rPr>
                <w:rFonts w:ascii="Times New Roman" w:hAnsi="Times New Roman"/>
                <w:color w:val="000000"/>
                <w:sz w:val="24"/>
                <w:szCs w:val="24"/>
              </w:rPr>
            </w:pPr>
            <w:r w:rsidRPr="001F3319">
              <w:rPr>
                <w:rFonts w:ascii="Times New Roman" w:hAnsi="Times New Roman"/>
                <w:color w:val="000000"/>
                <w:sz w:val="24"/>
                <w:szCs w:val="24"/>
              </w:rPr>
              <w:t>&lt; 0,045–0,09</w:t>
            </w:r>
          </w:p>
          <w:p w:rsidR="003D3900" w:rsidRPr="001F3319" w:rsidRDefault="003D3900" w:rsidP="001F3319">
            <w:pPr>
              <w:autoSpaceDE w:val="0"/>
              <w:autoSpaceDN w:val="0"/>
              <w:adjustRightInd w:val="0"/>
              <w:spacing w:after="0" w:line="240" w:lineRule="auto"/>
              <w:jc w:val="right"/>
              <w:rPr>
                <w:rFonts w:ascii="Times New Roman" w:hAnsi="Times New Roman"/>
                <w:b/>
                <w:bCs/>
                <w:color w:val="000000"/>
                <w:sz w:val="24"/>
                <w:szCs w:val="24"/>
              </w:rPr>
            </w:pPr>
          </w:p>
        </w:tc>
      </w:tr>
      <w:tr w:rsidR="003D3900" w:rsidTr="001F3319">
        <w:tc>
          <w:tcPr>
            <w:tcW w:w="10228" w:type="dxa"/>
            <w:gridSpan w:val="4"/>
          </w:tcPr>
          <w:p w:rsidR="003D3900" w:rsidRPr="001F3319" w:rsidRDefault="003D3900" w:rsidP="001F3319">
            <w:pPr>
              <w:autoSpaceDE w:val="0"/>
              <w:autoSpaceDN w:val="0"/>
              <w:adjustRightInd w:val="0"/>
              <w:spacing w:after="0" w:line="240" w:lineRule="auto"/>
              <w:jc w:val="both"/>
              <w:rPr>
                <w:rFonts w:ascii="Times New Roman" w:hAnsi="Times New Roman"/>
                <w:color w:val="000000"/>
                <w:sz w:val="20"/>
                <w:szCs w:val="20"/>
              </w:rPr>
            </w:pPr>
            <w:r w:rsidRPr="001F3319">
              <w:rPr>
                <w:rFonts w:ascii="Times New Roman" w:hAnsi="Times New Roman"/>
                <w:color w:val="000000"/>
                <w:sz w:val="20"/>
                <w:szCs w:val="20"/>
              </w:rPr>
              <w:t>(1) Primāro metožu izmantošanas gadījumā sastāvam, kurā neizmanto boru, ir norādītas vērtības, kas ir mazākas par 30 mg/Nm 3 (&lt; 0,14 kg/tonna izkausēta stikla).</w:t>
            </w:r>
          </w:p>
          <w:p w:rsidR="003D3900" w:rsidRPr="001F3319" w:rsidRDefault="003D3900" w:rsidP="001F3319">
            <w:pPr>
              <w:autoSpaceDE w:val="0"/>
              <w:autoSpaceDN w:val="0"/>
              <w:adjustRightInd w:val="0"/>
              <w:spacing w:after="0" w:line="240" w:lineRule="auto"/>
              <w:rPr>
                <w:rFonts w:ascii="Times New Roman" w:hAnsi="Times New Roman"/>
                <w:color w:val="000000"/>
                <w:sz w:val="24"/>
                <w:szCs w:val="24"/>
              </w:rPr>
            </w:pPr>
            <w:r w:rsidRPr="001F3319">
              <w:rPr>
                <w:rFonts w:ascii="Times New Roman" w:hAnsi="Times New Roman"/>
                <w:color w:val="000000"/>
                <w:sz w:val="20"/>
                <w:szCs w:val="20"/>
              </w:rPr>
              <w:t xml:space="preserve">( 2 ) Ir izmantots </w:t>
            </w:r>
            <w:r>
              <w:rPr>
                <w:rFonts w:ascii="Times New Roman" w:hAnsi="Times New Roman"/>
                <w:color w:val="000000"/>
                <w:sz w:val="20"/>
                <w:szCs w:val="20"/>
              </w:rPr>
              <w:t>4.tabulā</w:t>
            </w:r>
            <w:r w:rsidRPr="001F3319">
              <w:rPr>
                <w:rFonts w:ascii="Times New Roman" w:hAnsi="Times New Roman"/>
                <w:color w:val="000000"/>
                <w:sz w:val="20"/>
                <w:szCs w:val="20"/>
              </w:rPr>
              <w:t xml:space="preserve"> norādītais konversijas koeficients (4,5 × 10 </w:t>
            </w:r>
            <w:r w:rsidRPr="001F3319">
              <w:rPr>
                <w:rFonts w:ascii="Times New Roman" w:hAnsi="Times New Roman"/>
                <w:color w:val="000000"/>
                <w:sz w:val="20"/>
                <w:szCs w:val="20"/>
                <w:vertAlign w:val="superscript"/>
              </w:rPr>
              <w:t>–3</w:t>
            </w:r>
            <w:r w:rsidRPr="001F3319">
              <w:rPr>
                <w:rFonts w:ascii="Times New Roman" w:hAnsi="Times New Roman"/>
                <w:color w:val="000000"/>
                <w:sz w:val="20"/>
                <w:szCs w:val="20"/>
              </w:rPr>
              <w:t xml:space="preserve"> ).</w:t>
            </w:r>
          </w:p>
        </w:tc>
      </w:tr>
    </w:tbl>
    <w:p w:rsidR="003D3900" w:rsidRDefault="003D3900" w:rsidP="00AB0361">
      <w:pPr>
        <w:autoSpaceDE w:val="0"/>
        <w:autoSpaceDN w:val="0"/>
        <w:adjustRightInd w:val="0"/>
        <w:spacing w:after="0" w:line="240" w:lineRule="auto"/>
        <w:jc w:val="right"/>
        <w:rPr>
          <w:rFonts w:ascii="Times New Roman" w:hAnsi="Times New Roman"/>
          <w:b/>
          <w:bCs/>
          <w:color w:val="000000"/>
          <w:sz w:val="24"/>
          <w:szCs w:val="24"/>
        </w:rPr>
      </w:pPr>
    </w:p>
    <w:p w:rsidR="003D3900" w:rsidRPr="00AB0361" w:rsidRDefault="003D3900" w:rsidP="00AB0361">
      <w:pPr>
        <w:autoSpaceDE w:val="0"/>
        <w:autoSpaceDN w:val="0"/>
        <w:adjustRightInd w:val="0"/>
        <w:spacing w:after="0" w:line="240" w:lineRule="auto"/>
        <w:jc w:val="right"/>
        <w:rPr>
          <w:rFonts w:ascii="Times New Roman" w:hAnsi="Times New Roman"/>
          <w:b/>
          <w:color w:val="000000"/>
          <w:sz w:val="24"/>
          <w:szCs w:val="24"/>
        </w:rPr>
      </w:pPr>
    </w:p>
    <w:p w:rsidR="003D3900" w:rsidRDefault="003D3900" w:rsidP="00BF7D4A">
      <w:pPr>
        <w:pStyle w:val="Virsraksts"/>
        <w:spacing w:after="0" w:line="240" w:lineRule="auto"/>
        <w:outlineLvl w:val="1"/>
      </w:pPr>
      <w:bookmarkStart w:id="35" w:name="_Toc364166244"/>
      <w:r>
        <w:t>7.2. Kausēšanas krāšņu izdalītie slāpekļa oksīdi (NOx)</w:t>
      </w:r>
      <w:bookmarkEnd w:id="35"/>
      <w:r>
        <w:t xml:space="preserve"> </w:t>
      </w:r>
    </w:p>
    <w:p w:rsidR="003D3900" w:rsidRDefault="003D3900" w:rsidP="000054DE">
      <w:pPr>
        <w:autoSpaceDE w:val="0"/>
        <w:autoSpaceDN w:val="0"/>
        <w:adjustRightInd w:val="0"/>
        <w:spacing w:after="0" w:line="240" w:lineRule="auto"/>
        <w:jc w:val="both"/>
        <w:rPr>
          <w:rFonts w:ascii="Times New Roman" w:hAnsi="Times New Roman"/>
          <w:color w:val="000000"/>
          <w:sz w:val="24"/>
          <w:szCs w:val="24"/>
        </w:rPr>
      </w:pPr>
    </w:p>
    <w:p w:rsidR="003D3900" w:rsidRDefault="003D3900" w:rsidP="000054DE">
      <w:pPr>
        <w:autoSpaceDE w:val="0"/>
        <w:autoSpaceDN w:val="0"/>
        <w:adjustRightInd w:val="0"/>
        <w:spacing w:after="0" w:line="240" w:lineRule="auto"/>
        <w:jc w:val="both"/>
        <w:rPr>
          <w:rFonts w:ascii="Times New Roman" w:hAnsi="Times New Roman"/>
          <w:color w:val="000000"/>
          <w:sz w:val="24"/>
          <w:szCs w:val="24"/>
        </w:rPr>
      </w:pPr>
    </w:p>
    <w:p w:rsidR="003D3900" w:rsidRDefault="003D3900" w:rsidP="00AB0361">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7.2.1. </w:t>
      </w:r>
      <w:r w:rsidRPr="001762AE">
        <w:rPr>
          <w:rFonts w:ascii="Times New Roman" w:hAnsi="Times New Roman"/>
          <w:color w:val="000000"/>
          <w:sz w:val="24"/>
          <w:szCs w:val="24"/>
        </w:rPr>
        <w:t>LPTP mērķis ir samazināt kausēšanas krāsns izdalītās NO</w:t>
      </w:r>
      <w:r w:rsidRPr="006366CD">
        <w:rPr>
          <w:rFonts w:ascii="Times New Roman" w:hAnsi="Times New Roman"/>
          <w:color w:val="000000"/>
          <w:sz w:val="24"/>
          <w:szCs w:val="24"/>
          <w:vertAlign w:val="subscript"/>
        </w:rPr>
        <w:t>X</w:t>
      </w:r>
      <w:r w:rsidRPr="001762AE">
        <w:rPr>
          <w:rFonts w:ascii="Times New Roman" w:hAnsi="Times New Roman"/>
          <w:color w:val="000000"/>
          <w:sz w:val="24"/>
          <w:szCs w:val="24"/>
        </w:rPr>
        <w:t xml:space="preserve"> emisijas, izmantojot kādu no turpmāk minētajiem tehniskajiem paņēmieniem vai to apvienojumu.</w:t>
      </w:r>
    </w:p>
    <w:p w:rsidR="003D3900" w:rsidRDefault="003D3900" w:rsidP="00AB0361">
      <w:pPr>
        <w:spacing w:after="0" w:line="240" w:lineRule="auto"/>
        <w:jc w:val="center"/>
        <w:rPr>
          <w:rFonts w:ascii="Times New Roman" w:hAnsi="Times New Roman"/>
          <w:b/>
          <w:bCs/>
          <w:sz w:val="24"/>
          <w:szCs w:val="24"/>
        </w:rPr>
      </w:pPr>
    </w:p>
    <w:p w:rsidR="003D3900" w:rsidRDefault="003D3900" w:rsidP="00AB0361">
      <w:pPr>
        <w:spacing w:after="0" w:line="240" w:lineRule="auto"/>
        <w:jc w:val="center"/>
        <w:rPr>
          <w:rFonts w:ascii="Times New Roman" w:hAnsi="Times New Roman"/>
          <w:b/>
          <w:bCs/>
          <w:sz w:val="24"/>
          <w:szCs w:val="24"/>
        </w:rPr>
      </w:pPr>
    </w:p>
    <w:p w:rsidR="003D3900" w:rsidRPr="00116B6A" w:rsidRDefault="003D3900" w:rsidP="00AB0361">
      <w:pPr>
        <w:spacing w:after="0" w:line="240" w:lineRule="auto"/>
        <w:jc w:val="center"/>
        <w:rPr>
          <w:rFonts w:ascii="Times New Roman" w:hAnsi="Times New Roman"/>
          <w:b/>
          <w:bCs/>
          <w:sz w:val="24"/>
          <w:szCs w:val="24"/>
        </w:rPr>
      </w:pPr>
      <w:r w:rsidRPr="00116B6A">
        <w:rPr>
          <w:rFonts w:ascii="Times New Roman" w:hAnsi="Times New Roman"/>
          <w:b/>
          <w:bCs/>
          <w:sz w:val="24"/>
          <w:szCs w:val="24"/>
        </w:rPr>
        <w:t>Tehniskie paņēmieni un to piemērojamība</w:t>
      </w:r>
    </w:p>
    <w:p w:rsidR="003D3900" w:rsidRPr="001762AE" w:rsidRDefault="003D3900" w:rsidP="00AB0361">
      <w:pPr>
        <w:spacing w:after="0" w:line="240" w:lineRule="auto"/>
        <w:jc w:val="right"/>
        <w:rPr>
          <w:rFonts w:ascii="Times New Roman" w:hAnsi="Times New Roman"/>
          <w:color w:val="000000"/>
          <w:sz w:val="24"/>
          <w:szCs w:val="24"/>
        </w:rPr>
      </w:pPr>
      <w:r>
        <w:rPr>
          <w:rFonts w:ascii="Times New Roman" w:hAnsi="Times New Roman"/>
          <w:b/>
          <w:bCs/>
          <w:sz w:val="24"/>
          <w:szCs w:val="24"/>
        </w:rPr>
        <w:t>55</w:t>
      </w:r>
      <w:r w:rsidRPr="00116B6A">
        <w:rPr>
          <w:rFonts w:ascii="Times New Roman" w:hAnsi="Times New Roman"/>
          <w:b/>
          <w:bCs/>
          <w:sz w:val="24"/>
          <w:szCs w:val="24"/>
        </w:rPr>
        <w:t>.tabula</w:t>
      </w:r>
    </w:p>
    <w:p w:rsidR="003D3900" w:rsidRPr="001762AE" w:rsidRDefault="003D3900" w:rsidP="00AB0361">
      <w:pPr>
        <w:autoSpaceDE w:val="0"/>
        <w:autoSpaceDN w:val="0"/>
        <w:adjustRightInd w:val="0"/>
        <w:spacing w:after="0" w:line="240" w:lineRule="auto"/>
        <w:jc w:val="both"/>
        <w:rPr>
          <w:rFonts w:ascii="Times New Roman" w:hAnsi="Times New Roman"/>
          <w:color w:val="000000"/>
          <w:sz w:val="24"/>
          <w:szCs w:val="24"/>
        </w:rPr>
      </w:pPr>
    </w:p>
    <w:p w:rsidR="003D3900" w:rsidRPr="001762AE" w:rsidRDefault="003D3900" w:rsidP="00AB0361">
      <w:pPr>
        <w:autoSpaceDE w:val="0"/>
        <w:autoSpaceDN w:val="0"/>
        <w:adjustRightInd w:val="0"/>
        <w:spacing w:after="0" w:line="240" w:lineRule="auto"/>
        <w:jc w:val="both"/>
        <w:rPr>
          <w:rFonts w:ascii="Times New Roman" w:hAnsi="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7"/>
        <w:gridCol w:w="4099"/>
        <w:gridCol w:w="4353"/>
      </w:tblGrid>
      <w:tr w:rsidR="003D3900" w:rsidRPr="00525907" w:rsidTr="008E137E">
        <w:tc>
          <w:tcPr>
            <w:tcW w:w="770" w:type="dxa"/>
          </w:tcPr>
          <w:p w:rsidR="003D3900" w:rsidRPr="00525907" w:rsidRDefault="003D3900" w:rsidP="000054DE">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Nr. </w:t>
            </w:r>
          </w:p>
        </w:tc>
        <w:tc>
          <w:tcPr>
            <w:tcW w:w="4510" w:type="dxa"/>
          </w:tcPr>
          <w:p w:rsidR="003D3900" w:rsidRPr="00525907" w:rsidRDefault="003D3900" w:rsidP="000054DE">
            <w:pPr>
              <w:autoSpaceDE w:val="0"/>
              <w:autoSpaceDN w:val="0"/>
              <w:adjustRightInd w:val="0"/>
              <w:spacing w:after="0" w:line="240" w:lineRule="auto"/>
              <w:jc w:val="center"/>
              <w:rPr>
                <w:rFonts w:ascii="Times New Roman" w:hAnsi="Times New Roman"/>
                <w:b/>
                <w:sz w:val="24"/>
                <w:szCs w:val="24"/>
              </w:rPr>
            </w:pPr>
            <w:r w:rsidRPr="00525907">
              <w:rPr>
                <w:rFonts w:ascii="Times New Roman" w:hAnsi="Times New Roman"/>
                <w:b/>
                <w:sz w:val="24"/>
                <w:szCs w:val="24"/>
              </w:rPr>
              <w:t>Tehniskais paņēmiens ( 1 )</w:t>
            </w:r>
          </w:p>
          <w:p w:rsidR="003D3900" w:rsidRPr="00525907" w:rsidRDefault="003D3900" w:rsidP="000054DE">
            <w:pPr>
              <w:autoSpaceDE w:val="0"/>
              <w:autoSpaceDN w:val="0"/>
              <w:adjustRightInd w:val="0"/>
              <w:spacing w:after="0" w:line="240" w:lineRule="auto"/>
              <w:rPr>
                <w:rFonts w:ascii="Times New Roman" w:hAnsi="Times New Roman"/>
                <w:b/>
                <w:sz w:val="24"/>
                <w:szCs w:val="24"/>
              </w:rPr>
            </w:pPr>
          </w:p>
        </w:tc>
        <w:tc>
          <w:tcPr>
            <w:tcW w:w="4950" w:type="dxa"/>
          </w:tcPr>
          <w:p w:rsidR="003D3900" w:rsidRPr="00525907" w:rsidRDefault="003D3900" w:rsidP="000054DE">
            <w:pPr>
              <w:autoSpaceDE w:val="0"/>
              <w:autoSpaceDN w:val="0"/>
              <w:adjustRightInd w:val="0"/>
              <w:spacing w:after="0" w:line="240" w:lineRule="auto"/>
              <w:jc w:val="center"/>
              <w:rPr>
                <w:rFonts w:ascii="Times New Roman" w:hAnsi="Times New Roman"/>
                <w:b/>
                <w:sz w:val="24"/>
                <w:szCs w:val="24"/>
              </w:rPr>
            </w:pPr>
            <w:r w:rsidRPr="00525907">
              <w:rPr>
                <w:rFonts w:ascii="Times New Roman" w:hAnsi="Times New Roman"/>
                <w:b/>
                <w:sz w:val="24"/>
                <w:szCs w:val="24"/>
              </w:rPr>
              <w:t>Piemērojamība</w:t>
            </w:r>
          </w:p>
          <w:p w:rsidR="003D3900" w:rsidRPr="00525907" w:rsidRDefault="003D3900" w:rsidP="000054DE">
            <w:pPr>
              <w:autoSpaceDE w:val="0"/>
              <w:autoSpaceDN w:val="0"/>
              <w:adjustRightInd w:val="0"/>
              <w:spacing w:after="0" w:line="240" w:lineRule="auto"/>
              <w:rPr>
                <w:rFonts w:ascii="Times New Roman" w:hAnsi="Times New Roman"/>
                <w:b/>
                <w:sz w:val="24"/>
                <w:szCs w:val="24"/>
              </w:rPr>
            </w:pPr>
          </w:p>
        </w:tc>
      </w:tr>
      <w:tr w:rsidR="003D3900" w:rsidRPr="001762AE" w:rsidTr="008E137E">
        <w:tc>
          <w:tcPr>
            <w:tcW w:w="5280" w:type="dxa"/>
            <w:gridSpan w:val="2"/>
          </w:tcPr>
          <w:p w:rsidR="003D3900" w:rsidRPr="00AB0361" w:rsidRDefault="003D3900" w:rsidP="000054DE">
            <w:pPr>
              <w:autoSpaceDE w:val="0"/>
              <w:autoSpaceDN w:val="0"/>
              <w:adjustRightInd w:val="0"/>
              <w:spacing w:after="0" w:line="240" w:lineRule="auto"/>
              <w:rPr>
                <w:rFonts w:ascii="Times New Roman" w:hAnsi="Times New Roman"/>
                <w:b/>
                <w:sz w:val="24"/>
                <w:szCs w:val="24"/>
              </w:rPr>
            </w:pPr>
            <w:r w:rsidRPr="00AB0361">
              <w:rPr>
                <w:rFonts w:ascii="Times New Roman" w:hAnsi="Times New Roman"/>
                <w:b/>
                <w:sz w:val="24"/>
                <w:szCs w:val="24"/>
              </w:rPr>
              <w:t xml:space="preserve">Degšanas korekcijas </w:t>
            </w:r>
          </w:p>
        </w:tc>
        <w:tc>
          <w:tcPr>
            <w:tcW w:w="4950" w:type="dxa"/>
          </w:tcPr>
          <w:p w:rsidR="003D3900" w:rsidRPr="00EB0D2A" w:rsidRDefault="003D3900" w:rsidP="000054DE">
            <w:pPr>
              <w:autoSpaceDE w:val="0"/>
              <w:autoSpaceDN w:val="0"/>
              <w:adjustRightInd w:val="0"/>
              <w:spacing w:after="0" w:line="240" w:lineRule="auto"/>
              <w:rPr>
                <w:rFonts w:ascii="Times New Roman" w:hAnsi="Times New Roman"/>
                <w:sz w:val="24"/>
                <w:szCs w:val="24"/>
              </w:rPr>
            </w:pPr>
          </w:p>
        </w:tc>
      </w:tr>
      <w:tr w:rsidR="003D3900" w:rsidRPr="001762AE" w:rsidTr="008E137E">
        <w:trPr>
          <w:trHeight w:val="2442"/>
        </w:trPr>
        <w:tc>
          <w:tcPr>
            <w:tcW w:w="770" w:type="dxa"/>
          </w:tcPr>
          <w:p w:rsidR="003D3900" w:rsidRPr="008E137E" w:rsidRDefault="003D3900" w:rsidP="008E137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w:t>
            </w:r>
          </w:p>
        </w:tc>
        <w:tc>
          <w:tcPr>
            <w:tcW w:w="4510" w:type="dxa"/>
          </w:tcPr>
          <w:p w:rsidR="003D3900" w:rsidRPr="00EB0D2A" w:rsidRDefault="003D3900" w:rsidP="000054DE">
            <w:pPr>
              <w:autoSpaceDE w:val="0"/>
              <w:autoSpaceDN w:val="0"/>
              <w:adjustRightInd w:val="0"/>
              <w:spacing w:after="0" w:line="240" w:lineRule="auto"/>
              <w:rPr>
                <w:rFonts w:ascii="Times New Roman" w:hAnsi="Times New Roman"/>
                <w:sz w:val="24"/>
                <w:szCs w:val="24"/>
              </w:rPr>
            </w:pPr>
            <w:r w:rsidRPr="00EB0D2A">
              <w:rPr>
                <w:rFonts w:ascii="Times New Roman" w:hAnsi="Times New Roman"/>
                <w:sz w:val="24"/>
                <w:szCs w:val="24"/>
              </w:rPr>
              <w:t xml:space="preserve">Gaisa/kurināmā attiecības samazināšana. </w:t>
            </w:r>
          </w:p>
          <w:p w:rsidR="003D3900" w:rsidRPr="008E137E" w:rsidRDefault="003D3900" w:rsidP="008E137E">
            <w:pPr>
              <w:rPr>
                <w:rFonts w:ascii="Times New Roman" w:hAnsi="Times New Roman"/>
                <w:sz w:val="24"/>
                <w:szCs w:val="24"/>
              </w:rPr>
            </w:pPr>
          </w:p>
        </w:tc>
        <w:tc>
          <w:tcPr>
            <w:tcW w:w="4950" w:type="dxa"/>
          </w:tcPr>
          <w:p w:rsidR="003D3900" w:rsidRPr="00EB0D2A" w:rsidRDefault="003D3900" w:rsidP="008E137E">
            <w:pPr>
              <w:autoSpaceDE w:val="0"/>
              <w:autoSpaceDN w:val="0"/>
              <w:adjustRightInd w:val="0"/>
              <w:spacing w:after="0" w:line="240" w:lineRule="auto"/>
              <w:jc w:val="both"/>
              <w:rPr>
                <w:rFonts w:ascii="Times New Roman" w:hAnsi="Times New Roman"/>
                <w:sz w:val="24"/>
                <w:szCs w:val="24"/>
              </w:rPr>
            </w:pPr>
            <w:r w:rsidRPr="00EB0D2A">
              <w:rPr>
                <w:rFonts w:ascii="Times New Roman" w:hAnsi="Times New Roman"/>
                <w:sz w:val="24"/>
                <w:szCs w:val="24"/>
              </w:rPr>
              <w:t xml:space="preserve">Attiecas uz konvencionālām ar gaisu/kurināmo darbināmām krāsnīm. </w:t>
            </w:r>
          </w:p>
          <w:p w:rsidR="003D3900" w:rsidRPr="00EB0D2A" w:rsidRDefault="003D3900" w:rsidP="008E137E">
            <w:pPr>
              <w:autoSpaceDE w:val="0"/>
              <w:autoSpaceDN w:val="0"/>
              <w:adjustRightInd w:val="0"/>
              <w:spacing w:after="0" w:line="240" w:lineRule="auto"/>
              <w:jc w:val="both"/>
              <w:rPr>
                <w:rFonts w:ascii="Times New Roman" w:hAnsi="Times New Roman"/>
                <w:sz w:val="24"/>
                <w:szCs w:val="24"/>
              </w:rPr>
            </w:pPr>
            <w:r w:rsidRPr="00EB0D2A">
              <w:rPr>
                <w:rFonts w:ascii="Times New Roman" w:hAnsi="Times New Roman"/>
                <w:sz w:val="24"/>
                <w:szCs w:val="24"/>
              </w:rPr>
              <w:t>Maksimālus ieguvumus nodrošina parasta vai pilnīga krāsns pārbūve apvienojumā ar labāko krāsns konstrukciju un ģeometriju.</w:t>
            </w:r>
          </w:p>
        </w:tc>
      </w:tr>
      <w:tr w:rsidR="003D3900" w:rsidRPr="001762AE" w:rsidTr="008E137E">
        <w:tc>
          <w:tcPr>
            <w:tcW w:w="770" w:type="dxa"/>
          </w:tcPr>
          <w:p w:rsidR="003D3900" w:rsidRPr="00EB0D2A" w:rsidRDefault="003D3900" w:rsidP="000054D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 </w:t>
            </w:r>
          </w:p>
        </w:tc>
        <w:tc>
          <w:tcPr>
            <w:tcW w:w="4510" w:type="dxa"/>
          </w:tcPr>
          <w:p w:rsidR="003D3900" w:rsidRPr="00EB0D2A" w:rsidRDefault="003D3900" w:rsidP="000054DE">
            <w:pPr>
              <w:autoSpaceDE w:val="0"/>
              <w:autoSpaceDN w:val="0"/>
              <w:adjustRightInd w:val="0"/>
              <w:spacing w:after="0" w:line="240" w:lineRule="auto"/>
              <w:jc w:val="both"/>
              <w:rPr>
                <w:rFonts w:ascii="Times New Roman" w:hAnsi="Times New Roman"/>
                <w:sz w:val="24"/>
                <w:szCs w:val="24"/>
              </w:rPr>
            </w:pPr>
            <w:r w:rsidRPr="00EB0D2A">
              <w:rPr>
                <w:rFonts w:ascii="Times New Roman" w:hAnsi="Times New Roman"/>
                <w:sz w:val="24"/>
                <w:szCs w:val="24"/>
              </w:rPr>
              <w:t xml:space="preserve">Pazemināta sadegšanai nepieciešamā gaisa temperatūra. </w:t>
            </w:r>
          </w:p>
          <w:p w:rsidR="003D3900" w:rsidRPr="00EB0D2A" w:rsidRDefault="003D3900" w:rsidP="000054DE">
            <w:pPr>
              <w:autoSpaceDE w:val="0"/>
              <w:autoSpaceDN w:val="0"/>
              <w:adjustRightInd w:val="0"/>
              <w:spacing w:after="0" w:line="240" w:lineRule="auto"/>
              <w:jc w:val="both"/>
              <w:rPr>
                <w:rFonts w:ascii="Times New Roman" w:hAnsi="Times New Roman"/>
                <w:sz w:val="24"/>
                <w:szCs w:val="24"/>
              </w:rPr>
            </w:pPr>
          </w:p>
        </w:tc>
        <w:tc>
          <w:tcPr>
            <w:tcW w:w="4950" w:type="dxa"/>
          </w:tcPr>
          <w:p w:rsidR="003D3900" w:rsidRPr="00EB0D2A" w:rsidRDefault="003D3900" w:rsidP="000054DE">
            <w:pPr>
              <w:autoSpaceDE w:val="0"/>
              <w:autoSpaceDN w:val="0"/>
              <w:adjustRightInd w:val="0"/>
              <w:spacing w:after="0" w:line="240" w:lineRule="auto"/>
              <w:jc w:val="both"/>
              <w:rPr>
                <w:rFonts w:ascii="Times New Roman" w:hAnsi="Times New Roman"/>
                <w:sz w:val="24"/>
                <w:szCs w:val="24"/>
              </w:rPr>
            </w:pPr>
            <w:r w:rsidRPr="00EB0D2A">
              <w:rPr>
                <w:rFonts w:ascii="Times New Roman" w:hAnsi="Times New Roman"/>
                <w:sz w:val="24"/>
                <w:szCs w:val="24"/>
              </w:rPr>
              <w:t>Attiecas uz konvencionālām ar gaisu/kurināmo darbināmām krāsnīm, ievērojot ierobežojumus, kurus nosaka krāsns energoefektivitāte un lielāks kurināmā patēriņš.</w:t>
            </w:r>
          </w:p>
          <w:p w:rsidR="003D3900" w:rsidRPr="00EB0D2A" w:rsidRDefault="003D3900" w:rsidP="000054DE">
            <w:pPr>
              <w:autoSpaceDE w:val="0"/>
              <w:autoSpaceDN w:val="0"/>
              <w:adjustRightInd w:val="0"/>
              <w:spacing w:after="0" w:line="240" w:lineRule="auto"/>
              <w:jc w:val="both"/>
              <w:rPr>
                <w:rFonts w:ascii="Times New Roman" w:hAnsi="Times New Roman"/>
                <w:sz w:val="24"/>
                <w:szCs w:val="24"/>
              </w:rPr>
            </w:pPr>
            <w:r w:rsidRPr="00EB0D2A">
              <w:rPr>
                <w:rFonts w:ascii="Times New Roman" w:hAnsi="Times New Roman"/>
                <w:sz w:val="24"/>
                <w:szCs w:val="24"/>
              </w:rPr>
              <w:t xml:space="preserve">Lielākā daļu krāšņu jau ir rekuperatīvās krāsnis. </w:t>
            </w:r>
          </w:p>
        </w:tc>
      </w:tr>
      <w:tr w:rsidR="003D3900" w:rsidRPr="001762AE" w:rsidTr="008E137E">
        <w:tc>
          <w:tcPr>
            <w:tcW w:w="770" w:type="dxa"/>
          </w:tcPr>
          <w:p w:rsidR="003D3900" w:rsidRPr="00EB0D2A" w:rsidRDefault="003D3900" w:rsidP="000054D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w:t>
            </w:r>
          </w:p>
        </w:tc>
        <w:tc>
          <w:tcPr>
            <w:tcW w:w="4510" w:type="dxa"/>
          </w:tcPr>
          <w:p w:rsidR="003D3900" w:rsidRPr="00EB0D2A" w:rsidRDefault="003D3900" w:rsidP="000054DE">
            <w:pPr>
              <w:autoSpaceDE w:val="0"/>
              <w:autoSpaceDN w:val="0"/>
              <w:adjustRightInd w:val="0"/>
              <w:spacing w:after="0" w:line="240" w:lineRule="auto"/>
              <w:jc w:val="both"/>
              <w:rPr>
                <w:rFonts w:ascii="Times New Roman" w:hAnsi="Times New Roman"/>
                <w:sz w:val="24"/>
                <w:szCs w:val="24"/>
              </w:rPr>
            </w:pPr>
            <w:r w:rsidRPr="00EB0D2A">
              <w:rPr>
                <w:rFonts w:ascii="Times New Roman" w:hAnsi="Times New Roman"/>
                <w:sz w:val="24"/>
                <w:szCs w:val="24"/>
              </w:rPr>
              <w:t xml:space="preserve">Pakāpeniska sadedzināšana: </w:t>
            </w:r>
          </w:p>
          <w:p w:rsidR="003D3900" w:rsidRDefault="003D3900" w:rsidP="008E137E">
            <w:pPr>
              <w:numPr>
                <w:ilvl w:val="0"/>
                <w:numId w:val="27"/>
              </w:numPr>
              <w:autoSpaceDE w:val="0"/>
              <w:autoSpaceDN w:val="0"/>
              <w:adjustRightInd w:val="0"/>
              <w:spacing w:after="0" w:line="240" w:lineRule="auto"/>
              <w:jc w:val="both"/>
              <w:rPr>
                <w:rFonts w:ascii="Times New Roman" w:hAnsi="Times New Roman"/>
                <w:sz w:val="24"/>
                <w:szCs w:val="24"/>
              </w:rPr>
            </w:pPr>
            <w:r w:rsidRPr="00EB0D2A">
              <w:rPr>
                <w:rFonts w:ascii="Times New Roman" w:hAnsi="Times New Roman"/>
                <w:sz w:val="24"/>
                <w:szCs w:val="24"/>
              </w:rPr>
              <w:t xml:space="preserve">pakāpeniska gaisa padeve; </w:t>
            </w:r>
          </w:p>
          <w:p w:rsidR="003D3900" w:rsidRPr="00EB0D2A" w:rsidRDefault="003D3900" w:rsidP="008E137E">
            <w:pPr>
              <w:numPr>
                <w:ilvl w:val="0"/>
                <w:numId w:val="27"/>
              </w:numPr>
              <w:autoSpaceDE w:val="0"/>
              <w:autoSpaceDN w:val="0"/>
              <w:adjustRightInd w:val="0"/>
              <w:spacing w:after="0" w:line="240" w:lineRule="auto"/>
              <w:jc w:val="both"/>
              <w:rPr>
                <w:rFonts w:ascii="Times New Roman" w:hAnsi="Times New Roman"/>
                <w:sz w:val="24"/>
                <w:szCs w:val="24"/>
              </w:rPr>
            </w:pPr>
            <w:r w:rsidRPr="00EB0D2A">
              <w:rPr>
                <w:rFonts w:ascii="Times New Roman" w:hAnsi="Times New Roman"/>
                <w:sz w:val="24"/>
                <w:szCs w:val="24"/>
              </w:rPr>
              <w:t xml:space="preserve">pakāpeniska kurināmā padeve. </w:t>
            </w:r>
          </w:p>
          <w:p w:rsidR="003D3900" w:rsidRPr="00EB0D2A" w:rsidRDefault="003D3900" w:rsidP="000054DE">
            <w:pPr>
              <w:autoSpaceDE w:val="0"/>
              <w:autoSpaceDN w:val="0"/>
              <w:adjustRightInd w:val="0"/>
              <w:spacing w:after="0" w:line="240" w:lineRule="auto"/>
              <w:jc w:val="both"/>
              <w:rPr>
                <w:rFonts w:ascii="Times New Roman" w:hAnsi="Times New Roman"/>
                <w:sz w:val="24"/>
                <w:szCs w:val="24"/>
              </w:rPr>
            </w:pPr>
          </w:p>
        </w:tc>
        <w:tc>
          <w:tcPr>
            <w:tcW w:w="4950" w:type="dxa"/>
          </w:tcPr>
          <w:p w:rsidR="003D3900" w:rsidRPr="00EB0D2A" w:rsidRDefault="003D3900" w:rsidP="000054DE">
            <w:pPr>
              <w:autoSpaceDE w:val="0"/>
              <w:autoSpaceDN w:val="0"/>
              <w:adjustRightInd w:val="0"/>
              <w:spacing w:after="0" w:line="240" w:lineRule="auto"/>
              <w:jc w:val="both"/>
              <w:rPr>
                <w:rFonts w:ascii="Times New Roman" w:hAnsi="Times New Roman"/>
                <w:sz w:val="24"/>
                <w:szCs w:val="24"/>
              </w:rPr>
            </w:pPr>
            <w:r w:rsidRPr="00EB0D2A">
              <w:rPr>
                <w:rFonts w:ascii="Times New Roman" w:hAnsi="Times New Roman"/>
                <w:sz w:val="24"/>
                <w:szCs w:val="24"/>
              </w:rPr>
              <w:t xml:space="preserve">Kurināmā pakāpenisku padevi var piemērot lielākajai daļai ar gaisu/ kurināmo, skābekli/kurināmo darbināmām krāsnīm. </w:t>
            </w:r>
          </w:p>
          <w:p w:rsidR="003D3900" w:rsidRPr="00EB0D2A" w:rsidRDefault="003D3900" w:rsidP="000054DE">
            <w:pPr>
              <w:autoSpaceDE w:val="0"/>
              <w:autoSpaceDN w:val="0"/>
              <w:adjustRightInd w:val="0"/>
              <w:spacing w:after="0" w:line="240" w:lineRule="auto"/>
              <w:jc w:val="both"/>
              <w:rPr>
                <w:rFonts w:ascii="Times New Roman" w:hAnsi="Times New Roman"/>
                <w:sz w:val="24"/>
                <w:szCs w:val="24"/>
              </w:rPr>
            </w:pPr>
            <w:r w:rsidRPr="00EB0D2A">
              <w:rPr>
                <w:rFonts w:ascii="Times New Roman" w:hAnsi="Times New Roman"/>
                <w:sz w:val="24"/>
                <w:szCs w:val="24"/>
              </w:rPr>
              <w:t xml:space="preserve">Pakāpeniskai gaisa padevei ir ļoti ierobežota piemērojamība tās tehniskās sarežģītības dēļ. </w:t>
            </w:r>
          </w:p>
        </w:tc>
      </w:tr>
      <w:tr w:rsidR="003D3900" w:rsidRPr="001762AE" w:rsidTr="008E137E">
        <w:tc>
          <w:tcPr>
            <w:tcW w:w="770" w:type="dxa"/>
          </w:tcPr>
          <w:p w:rsidR="003D3900" w:rsidRPr="00EB0D2A" w:rsidRDefault="003D3900" w:rsidP="000054D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4. </w:t>
            </w:r>
          </w:p>
        </w:tc>
        <w:tc>
          <w:tcPr>
            <w:tcW w:w="4510" w:type="dxa"/>
          </w:tcPr>
          <w:p w:rsidR="003D3900" w:rsidRPr="00EB0D2A" w:rsidRDefault="003D3900" w:rsidP="000054DE">
            <w:pPr>
              <w:autoSpaceDE w:val="0"/>
              <w:autoSpaceDN w:val="0"/>
              <w:adjustRightInd w:val="0"/>
              <w:spacing w:after="0" w:line="240" w:lineRule="auto"/>
              <w:jc w:val="both"/>
              <w:rPr>
                <w:rFonts w:ascii="Times New Roman" w:hAnsi="Times New Roman"/>
                <w:sz w:val="24"/>
                <w:szCs w:val="24"/>
              </w:rPr>
            </w:pPr>
            <w:r w:rsidRPr="00EB0D2A">
              <w:rPr>
                <w:rFonts w:ascii="Times New Roman" w:hAnsi="Times New Roman"/>
                <w:sz w:val="24"/>
                <w:szCs w:val="24"/>
              </w:rPr>
              <w:t xml:space="preserve">Dūmgāzu recirkulācija. </w:t>
            </w:r>
          </w:p>
          <w:p w:rsidR="003D3900" w:rsidRPr="00EB0D2A" w:rsidRDefault="003D3900" w:rsidP="000054DE">
            <w:pPr>
              <w:autoSpaceDE w:val="0"/>
              <w:autoSpaceDN w:val="0"/>
              <w:adjustRightInd w:val="0"/>
              <w:spacing w:after="0" w:line="240" w:lineRule="auto"/>
              <w:jc w:val="both"/>
              <w:rPr>
                <w:rFonts w:ascii="Times New Roman" w:hAnsi="Times New Roman"/>
                <w:sz w:val="24"/>
                <w:szCs w:val="24"/>
              </w:rPr>
            </w:pPr>
          </w:p>
        </w:tc>
        <w:tc>
          <w:tcPr>
            <w:tcW w:w="4950" w:type="dxa"/>
          </w:tcPr>
          <w:p w:rsidR="003D3900" w:rsidRPr="00EB0D2A" w:rsidRDefault="003D3900" w:rsidP="000054DE">
            <w:pPr>
              <w:autoSpaceDE w:val="0"/>
              <w:autoSpaceDN w:val="0"/>
              <w:adjustRightInd w:val="0"/>
              <w:spacing w:after="0" w:line="240" w:lineRule="auto"/>
              <w:jc w:val="both"/>
              <w:rPr>
                <w:rFonts w:ascii="Times New Roman" w:hAnsi="Times New Roman"/>
                <w:sz w:val="24"/>
                <w:szCs w:val="24"/>
              </w:rPr>
            </w:pPr>
            <w:r w:rsidRPr="00EB0D2A">
              <w:rPr>
                <w:rFonts w:ascii="Times New Roman" w:hAnsi="Times New Roman"/>
                <w:sz w:val="24"/>
                <w:szCs w:val="24"/>
              </w:rPr>
              <w:t xml:space="preserve">Šo tehnisko paņēmienu var piemērot tikai speciālu degļu ar automatizētu atgāzu recirkulāciju izmantošanai. </w:t>
            </w:r>
          </w:p>
        </w:tc>
      </w:tr>
      <w:tr w:rsidR="003D3900" w:rsidRPr="001762AE" w:rsidTr="008E137E">
        <w:tc>
          <w:tcPr>
            <w:tcW w:w="770" w:type="dxa"/>
          </w:tcPr>
          <w:p w:rsidR="003D3900" w:rsidRPr="00EB0D2A" w:rsidRDefault="003D3900" w:rsidP="000054D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 </w:t>
            </w:r>
          </w:p>
        </w:tc>
        <w:tc>
          <w:tcPr>
            <w:tcW w:w="4510" w:type="dxa"/>
          </w:tcPr>
          <w:p w:rsidR="003D3900" w:rsidRPr="00EB0D2A" w:rsidRDefault="003D3900" w:rsidP="000054DE">
            <w:pPr>
              <w:autoSpaceDE w:val="0"/>
              <w:autoSpaceDN w:val="0"/>
              <w:adjustRightInd w:val="0"/>
              <w:spacing w:after="0" w:line="240" w:lineRule="auto"/>
              <w:jc w:val="both"/>
              <w:rPr>
                <w:rFonts w:ascii="Times New Roman" w:hAnsi="Times New Roman"/>
                <w:sz w:val="24"/>
                <w:szCs w:val="24"/>
              </w:rPr>
            </w:pPr>
            <w:r w:rsidRPr="00EB0D2A">
              <w:rPr>
                <w:rFonts w:ascii="Times New Roman" w:hAnsi="Times New Roman"/>
                <w:sz w:val="24"/>
                <w:szCs w:val="24"/>
              </w:rPr>
              <w:t>Zema NO</w:t>
            </w:r>
            <w:r>
              <w:rPr>
                <w:rFonts w:ascii="Times New Roman" w:hAnsi="Times New Roman"/>
                <w:sz w:val="24"/>
                <w:szCs w:val="24"/>
              </w:rPr>
              <w:t>x</w:t>
            </w:r>
            <w:r w:rsidRPr="00EB0D2A">
              <w:rPr>
                <w:rFonts w:ascii="Times New Roman" w:hAnsi="Times New Roman"/>
                <w:sz w:val="24"/>
                <w:szCs w:val="24"/>
              </w:rPr>
              <w:t xml:space="preserve"> līmeņa degļi. </w:t>
            </w:r>
          </w:p>
          <w:p w:rsidR="003D3900" w:rsidRPr="00EB0D2A" w:rsidRDefault="003D3900" w:rsidP="000054DE">
            <w:pPr>
              <w:autoSpaceDE w:val="0"/>
              <w:autoSpaceDN w:val="0"/>
              <w:adjustRightInd w:val="0"/>
              <w:spacing w:after="0" w:line="240" w:lineRule="auto"/>
              <w:jc w:val="both"/>
              <w:rPr>
                <w:rFonts w:ascii="Times New Roman" w:hAnsi="Times New Roman"/>
                <w:sz w:val="24"/>
                <w:szCs w:val="24"/>
              </w:rPr>
            </w:pPr>
          </w:p>
        </w:tc>
        <w:tc>
          <w:tcPr>
            <w:tcW w:w="4950" w:type="dxa"/>
          </w:tcPr>
          <w:p w:rsidR="003D3900" w:rsidRPr="00EB0D2A" w:rsidRDefault="003D3900" w:rsidP="000054DE">
            <w:pPr>
              <w:autoSpaceDE w:val="0"/>
              <w:autoSpaceDN w:val="0"/>
              <w:adjustRightInd w:val="0"/>
              <w:spacing w:after="0" w:line="240" w:lineRule="auto"/>
              <w:jc w:val="both"/>
              <w:rPr>
                <w:rFonts w:ascii="Times New Roman" w:hAnsi="Times New Roman"/>
                <w:sz w:val="24"/>
                <w:szCs w:val="24"/>
              </w:rPr>
            </w:pPr>
            <w:r w:rsidRPr="00EB0D2A">
              <w:rPr>
                <w:rFonts w:ascii="Times New Roman" w:hAnsi="Times New Roman"/>
                <w:sz w:val="24"/>
                <w:szCs w:val="24"/>
              </w:rPr>
              <w:t xml:space="preserve">Tehniskais paņēmiens ir vispārīgi piemērojams. </w:t>
            </w:r>
          </w:p>
          <w:p w:rsidR="003D3900" w:rsidRPr="00EB0D2A" w:rsidRDefault="003D3900" w:rsidP="000054DE">
            <w:pPr>
              <w:autoSpaceDE w:val="0"/>
              <w:autoSpaceDN w:val="0"/>
              <w:adjustRightInd w:val="0"/>
              <w:spacing w:after="0" w:line="240" w:lineRule="auto"/>
              <w:jc w:val="both"/>
              <w:rPr>
                <w:rFonts w:ascii="Times New Roman" w:hAnsi="Times New Roman"/>
                <w:sz w:val="24"/>
                <w:szCs w:val="24"/>
              </w:rPr>
            </w:pPr>
            <w:r w:rsidRPr="00EB0D2A">
              <w:rPr>
                <w:rFonts w:ascii="Times New Roman" w:hAnsi="Times New Roman"/>
                <w:sz w:val="24"/>
                <w:szCs w:val="24"/>
              </w:rPr>
              <w:t xml:space="preserve">Maksimālus ieguvumus nodrošina parasta vai krāsns pilnīga pārbūve apvienojumā ar labāko krāsns konstrukciju un ģeometriju. </w:t>
            </w:r>
          </w:p>
        </w:tc>
      </w:tr>
      <w:tr w:rsidR="003D3900" w:rsidRPr="001762AE" w:rsidTr="008E137E">
        <w:tc>
          <w:tcPr>
            <w:tcW w:w="770" w:type="dxa"/>
          </w:tcPr>
          <w:p w:rsidR="003D3900" w:rsidRPr="00EB0D2A" w:rsidRDefault="003D3900" w:rsidP="000054D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6. </w:t>
            </w:r>
          </w:p>
        </w:tc>
        <w:tc>
          <w:tcPr>
            <w:tcW w:w="4510" w:type="dxa"/>
          </w:tcPr>
          <w:p w:rsidR="003D3900" w:rsidRPr="00EB0D2A" w:rsidRDefault="003D3900" w:rsidP="000054DE">
            <w:pPr>
              <w:autoSpaceDE w:val="0"/>
              <w:autoSpaceDN w:val="0"/>
              <w:adjustRightInd w:val="0"/>
              <w:spacing w:after="0" w:line="240" w:lineRule="auto"/>
              <w:jc w:val="both"/>
              <w:rPr>
                <w:rFonts w:ascii="Times New Roman" w:hAnsi="Times New Roman"/>
                <w:sz w:val="24"/>
                <w:szCs w:val="24"/>
              </w:rPr>
            </w:pPr>
            <w:r w:rsidRPr="00EB0D2A">
              <w:rPr>
                <w:rFonts w:ascii="Times New Roman" w:hAnsi="Times New Roman"/>
                <w:sz w:val="24"/>
                <w:szCs w:val="24"/>
              </w:rPr>
              <w:t xml:space="preserve">Kurināmā izvēle. </w:t>
            </w:r>
          </w:p>
          <w:p w:rsidR="003D3900" w:rsidRPr="00EB0D2A" w:rsidRDefault="003D3900" w:rsidP="000054DE">
            <w:pPr>
              <w:autoSpaceDE w:val="0"/>
              <w:autoSpaceDN w:val="0"/>
              <w:adjustRightInd w:val="0"/>
              <w:spacing w:after="0" w:line="240" w:lineRule="auto"/>
              <w:jc w:val="both"/>
              <w:rPr>
                <w:rFonts w:ascii="Times New Roman" w:hAnsi="Times New Roman"/>
                <w:sz w:val="24"/>
                <w:szCs w:val="24"/>
              </w:rPr>
            </w:pPr>
          </w:p>
        </w:tc>
        <w:tc>
          <w:tcPr>
            <w:tcW w:w="4950" w:type="dxa"/>
          </w:tcPr>
          <w:p w:rsidR="003D3900" w:rsidRPr="00EB0D2A" w:rsidRDefault="003D3900" w:rsidP="000054DE">
            <w:pPr>
              <w:autoSpaceDE w:val="0"/>
              <w:autoSpaceDN w:val="0"/>
              <w:adjustRightInd w:val="0"/>
              <w:spacing w:after="0" w:line="240" w:lineRule="auto"/>
              <w:jc w:val="both"/>
              <w:rPr>
                <w:rFonts w:ascii="Times New Roman" w:hAnsi="Times New Roman"/>
                <w:sz w:val="24"/>
                <w:szCs w:val="24"/>
              </w:rPr>
            </w:pPr>
            <w:r w:rsidRPr="00EB0D2A">
              <w:rPr>
                <w:rFonts w:ascii="Times New Roman" w:hAnsi="Times New Roman"/>
                <w:sz w:val="24"/>
                <w:szCs w:val="24"/>
              </w:rPr>
              <w:t>Piemērojamību ierobežo sarežģījumi, kas saistīti ar dažāda veida kurināmā pieejamību, un to var ietekmēt dalībvalsts enerģētikas politika</w:t>
            </w:r>
          </w:p>
        </w:tc>
      </w:tr>
      <w:tr w:rsidR="003D3900" w:rsidRPr="001762AE" w:rsidTr="008E137E">
        <w:tc>
          <w:tcPr>
            <w:tcW w:w="5280" w:type="dxa"/>
            <w:gridSpan w:val="2"/>
          </w:tcPr>
          <w:p w:rsidR="003D3900" w:rsidRPr="008E137E" w:rsidRDefault="003D3900" w:rsidP="000054DE">
            <w:pPr>
              <w:autoSpaceDE w:val="0"/>
              <w:autoSpaceDN w:val="0"/>
              <w:adjustRightInd w:val="0"/>
              <w:spacing w:after="0" w:line="240" w:lineRule="auto"/>
              <w:jc w:val="both"/>
              <w:rPr>
                <w:rFonts w:ascii="Times New Roman" w:hAnsi="Times New Roman"/>
                <w:b/>
                <w:sz w:val="24"/>
                <w:szCs w:val="24"/>
              </w:rPr>
            </w:pPr>
            <w:r w:rsidRPr="008E137E">
              <w:rPr>
                <w:rFonts w:ascii="Times New Roman" w:hAnsi="Times New Roman"/>
                <w:b/>
                <w:sz w:val="24"/>
                <w:szCs w:val="24"/>
              </w:rPr>
              <w:t xml:space="preserve">Kausēšana, izmantojot skābekli un kurināmo </w:t>
            </w:r>
          </w:p>
          <w:p w:rsidR="003D3900" w:rsidRPr="00EB0D2A" w:rsidRDefault="003D3900" w:rsidP="000054DE">
            <w:pPr>
              <w:autoSpaceDE w:val="0"/>
              <w:autoSpaceDN w:val="0"/>
              <w:adjustRightInd w:val="0"/>
              <w:spacing w:after="0" w:line="240" w:lineRule="auto"/>
              <w:jc w:val="both"/>
              <w:rPr>
                <w:rFonts w:ascii="Times New Roman" w:hAnsi="Times New Roman"/>
                <w:sz w:val="24"/>
                <w:szCs w:val="24"/>
              </w:rPr>
            </w:pPr>
          </w:p>
        </w:tc>
        <w:tc>
          <w:tcPr>
            <w:tcW w:w="4950" w:type="dxa"/>
          </w:tcPr>
          <w:p w:rsidR="003D3900" w:rsidRPr="00EB0D2A" w:rsidRDefault="003D3900" w:rsidP="000054DE">
            <w:pPr>
              <w:autoSpaceDE w:val="0"/>
              <w:autoSpaceDN w:val="0"/>
              <w:adjustRightInd w:val="0"/>
              <w:spacing w:after="0" w:line="240" w:lineRule="auto"/>
              <w:jc w:val="both"/>
              <w:rPr>
                <w:rFonts w:ascii="Times New Roman" w:hAnsi="Times New Roman"/>
                <w:sz w:val="24"/>
                <w:szCs w:val="24"/>
              </w:rPr>
            </w:pPr>
            <w:r w:rsidRPr="00EB0D2A">
              <w:rPr>
                <w:rFonts w:ascii="Times New Roman" w:hAnsi="Times New Roman"/>
                <w:sz w:val="24"/>
                <w:szCs w:val="24"/>
              </w:rPr>
              <w:t>Vislielākos ieguvumus apkārtējai videi var nodrošināt pēc krāsns pilnīgas pārbūves</w:t>
            </w:r>
          </w:p>
        </w:tc>
      </w:tr>
      <w:tr w:rsidR="003D3900" w:rsidRPr="001762AE" w:rsidTr="008E137E">
        <w:tc>
          <w:tcPr>
            <w:tcW w:w="10230" w:type="dxa"/>
            <w:gridSpan w:val="3"/>
          </w:tcPr>
          <w:p w:rsidR="003D3900" w:rsidRPr="006366CD" w:rsidRDefault="003D3900" w:rsidP="003D67E4">
            <w:pPr>
              <w:autoSpaceDE w:val="0"/>
              <w:autoSpaceDN w:val="0"/>
              <w:adjustRightInd w:val="0"/>
              <w:spacing w:after="0" w:line="240" w:lineRule="auto"/>
              <w:rPr>
                <w:rFonts w:ascii="Times New Roman" w:hAnsi="Times New Roman"/>
                <w:sz w:val="20"/>
                <w:szCs w:val="20"/>
              </w:rPr>
            </w:pPr>
            <w:r w:rsidRPr="00E53FB1">
              <w:rPr>
                <w:rFonts w:ascii="Times New Roman" w:hAnsi="Times New Roman"/>
                <w:sz w:val="20"/>
                <w:szCs w:val="20"/>
              </w:rPr>
              <w:t>( 1 ) Tehniskie paņēmieni aprakstīti 13.1.2. nodaļā.</w:t>
            </w:r>
          </w:p>
        </w:tc>
      </w:tr>
    </w:tbl>
    <w:p w:rsidR="003D3900" w:rsidRDefault="003D3900" w:rsidP="00BF7D4A">
      <w:pPr>
        <w:pStyle w:val="CM1"/>
        <w:rPr>
          <w:rFonts w:ascii="Times New Roman" w:hAnsi="Times New Roman"/>
          <w:b/>
        </w:rPr>
      </w:pPr>
      <w:r w:rsidRPr="008E137E">
        <w:rPr>
          <w:rFonts w:ascii="Times New Roman" w:hAnsi="Times New Roman"/>
          <w:b/>
        </w:rPr>
        <w:t>LPTP-SEL kausēšanas krāsns NOx  emisijām vienlaidu stiklšķiedras ražošanas nozarē</w:t>
      </w:r>
    </w:p>
    <w:p w:rsidR="003D3900" w:rsidRDefault="003D3900" w:rsidP="008E137E">
      <w:pPr>
        <w:jc w:val="right"/>
        <w:rPr>
          <w:rFonts w:ascii="Times New Roman" w:hAnsi="Times New Roman"/>
          <w:b/>
          <w:sz w:val="24"/>
          <w:szCs w:val="24"/>
          <w:lang w:eastAsia="lv-LV"/>
        </w:rPr>
      </w:pPr>
      <w:r w:rsidRPr="008E137E">
        <w:rPr>
          <w:rFonts w:ascii="Times New Roman" w:hAnsi="Times New Roman"/>
          <w:b/>
          <w:sz w:val="24"/>
          <w:szCs w:val="24"/>
          <w:lang w:eastAsia="lv-LV"/>
        </w:rPr>
        <w:t>5</w:t>
      </w:r>
      <w:r>
        <w:rPr>
          <w:rFonts w:ascii="Times New Roman" w:hAnsi="Times New Roman"/>
          <w:b/>
          <w:sz w:val="24"/>
          <w:szCs w:val="24"/>
          <w:lang w:eastAsia="lv-LV"/>
        </w:rPr>
        <w:t>6</w:t>
      </w:r>
      <w:r w:rsidRPr="008E137E">
        <w:rPr>
          <w:rFonts w:ascii="Times New Roman" w:hAnsi="Times New Roman"/>
          <w:b/>
          <w:sz w:val="24"/>
          <w:szCs w:val="24"/>
          <w:lang w:eastAsia="lv-LV"/>
        </w:rPr>
        <w:t>.tabula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
        <w:gridCol w:w="2310"/>
        <w:gridCol w:w="2200"/>
        <w:gridCol w:w="1893"/>
        <w:gridCol w:w="1869"/>
      </w:tblGrid>
      <w:tr w:rsidR="003D3900" w:rsidTr="00D76DF6">
        <w:tc>
          <w:tcPr>
            <w:tcW w:w="988" w:type="dxa"/>
            <w:vMerge w:val="restart"/>
          </w:tcPr>
          <w:p w:rsidR="003D3900" w:rsidRPr="001F3319" w:rsidRDefault="003D3900" w:rsidP="001F3319">
            <w:pPr>
              <w:jc w:val="right"/>
              <w:rPr>
                <w:rFonts w:ascii="Times New Roman" w:hAnsi="Times New Roman"/>
                <w:b/>
                <w:sz w:val="24"/>
                <w:szCs w:val="24"/>
                <w:lang w:eastAsia="lv-LV"/>
              </w:rPr>
            </w:pPr>
            <w:r w:rsidRPr="001F3319">
              <w:rPr>
                <w:rFonts w:ascii="Times New Roman" w:hAnsi="Times New Roman"/>
                <w:b/>
                <w:sz w:val="24"/>
                <w:szCs w:val="24"/>
                <w:lang w:eastAsia="lv-LV"/>
              </w:rPr>
              <w:t xml:space="preserve">Nr. </w:t>
            </w:r>
          </w:p>
        </w:tc>
        <w:tc>
          <w:tcPr>
            <w:tcW w:w="2310" w:type="dxa"/>
            <w:vMerge w:val="restart"/>
          </w:tcPr>
          <w:p w:rsidR="003D3900" w:rsidRPr="001F3319" w:rsidRDefault="003D3900" w:rsidP="00D76DF6">
            <w:pPr>
              <w:jc w:val="center"/>
              <w:rPr>
                <w:rFonts w:ascii="Times New Roman" w:hAnsi="Times New Roman"/>
                <w:b/>
                <w:sz w:val="24"/>
                <w:szCs w:val="24"/>
                <w:lang w:eastAsia="lv-LV"/>
              </w:rPr>
            </w:pPr>
            <w:r w:rsidRPr="001F3319">
              <w:rPr>
                <w:rFonts w:ascii="Times New Roman" w:hAnsi="Times New Roman"/>
                <w:b/>
                <w:color w:val="000000"/>
                <w:sz w:val="24"/>
                <w:szCs w:val="24"/>
              </w:rPr>
              <w:t>Rādītājs</w:t>
            </w:r>
          </w:p>
        </w:tc>
        <w:tc>
          <w:tcPr>
            <w:tcW w:w="2200" w:type="dxa"/>
            <w:vMerge w:val="restart"/>
          </w:tcPr>
          <w:p w:rsidR="003D3900" w:rsidRPr="001F3319" w:rsidRDefault="003D3900" w:rsidP="00D76DF6">
            <w:pPr>
              <w:autoSpaceDE w:val="0"/>
              <w:autoSpaceDN w:val="0"/>
              <w:adjustRightInd w:val="0"/>
              <w:spacing w:after="0" w:line="240" w:lineRule="auto"/>
              <w:jc w:val="center"/>
              <w:rPr>
                <w:rFonts w:ascii="Times New Roman" w:hAnsi="Times New Roman"/>
                <w:b/>
                <w:color w:val="000000"/>
                <w:sz w:val="24"/>
                <w:szCs w:val="24"/>
              </w:rPr>
            </w:pPr>
            <w:r w:rsidRPr="001F3319">
              <w:rPr>
                <w:rFonts w:ascii="Times New Roman" w:hAnsi="Times New Roman"/>
                <w:b/>
                <w:color w:val="000000"/>
                <w:sz w:val="24"/>
                <w:szCs w:val="24"/>
              </w:rPr>
              <w:t>LPTP</w:t>
            </w:r>
          </w:p>
          <w:p w:rsidR="003D3900" w:rsidRPr="001F3319" w:rsidRDefault="003D3900" w:rsidP="00D76DF6">
            <w:pPr>
              <w:jc w:val="center"/>
              <w:rPr>
                <w:rFonts w:ascii="Times New Roman" w:hAnsi="Times New Roman"/>
                <w:b/>
                <w:sz w:val="24"/>
                <w:szCs w:val="24"/>
                <w:lang w:eastAsia="lv-LV"/>
              </w:rPr>
            </w:pPr>
          </w:p>
        </w:tc>
        <w:tc>
          <w:tcPr>
            <w:tcW w:w="3762" w:type="dxa"/>
            <w:gridSpan w:val="2"/>
          </w:tcPr>
          <w:p w:rsidR="003D3900" w:rsidRPr="001F3319" w:rsidRDefault="003D3900" w:rsidP="001F3319">
            <w:pPr>
              <w:autoSpaceDE w:val="0"/>
              <w:autoSpaceDN w:val="0"/>
              <w:adjustRightInd w:val="0"/>
              <w:spacing w:after="0" w:line="240" w:lineRule="auto"/>
              <w:jc w:val="center"/>
              <w:rPr>
                <w:rFonts w:ascii="Times New Roman" w:hAnsi="Times New Roman"/>
                <w:b/>
                <w:color w:val="000000"/>
                <w:sz w:val="24"/>
                <w:szCs w:val="24"/>
              </w:rPr>
            </w:pPr>
            <w:r w:rsidRPr="001F3319">
              <w:rPr>
                <w:rFonts w:ascii="Times New Roman" w:hAnsi="Times New Roman"/>
                <w:b/>
                <w:color w:val="000000"/>
                <w:sz w:val="24"/>
                <w:szCs w:val="24"/>
              </w:rPr>
              <w:t>LPTP-SEL</w:t>
            </w:r>
          </w:p>
          <w:p w:rsidR="003D3900" w:rsidRPr="001F3319" w:rsidRDefault="003D3900" w:rsidP="001F3319">
            <w:pPr>
              <w:jc w:val="right"/>
              <w:rPr>
                <w:rFonts w:ascii="Times New Roman" w:hAnsi="Times New Roman"/>
                <w:b/>
                <w:sz w:val="24"/>
                <w:szCs w:val="24"/>
                <w:lang w:eastAsia="lv-LV"/>
              </w:rPr>
            </w:pPr>
          </w:p>
        </w:tc>
      </w:tr>
      <w:tr w:rsidR="003D3900" w:rsidTr="00D76DF6">
        <w:tc>
          <w:tcPr>
            <w:tcW w:w="988" w:type="dxa"/>
            <w:vMerge/>
          </w:tcPr>
          <w:p w:rsidR="003D3900" w:rsidRPr="001F3319" w:rsidRDefault="003D3900" w:rsidP="001F3319">
            <w:pPr>
              <w:jc w:val="right"/>
              <w:rPr>
                <w:rFonts w:ascii="Times New Roman" w:hAnsi="Times New Roman"/>
                <w:b/>
                <w:sz w:val="24"/>
                <w:szCs w:val="24"/>
                <w:lang w:eastAsia="lv-LV"/>
              </w:rPr>
            </w:pPr>
          </w:p>
        </w:tc>
        <w:tc>
          <w:tcPr>
            <w:tcW w:w="2310" w:type="dxa"/>
            <w:vMerge/>
          </w:tcPr>
          <w:p w:rsidR="003D3900" w:rsidRPr="001F3319" w:rsidRDefault="003D3900" w:rsidP="001F3319">
            <w:pPr>
              <w:jc w:val="right"/>
              <w:rPr>
                <w:rFonts w:ascii="Times New Roman" w:hAnsi="Times New Roman"/>
                <w:b/>
                <w:sz w:val="24"/>
                <w:szCs w:val="24"/>
                <w:lang w:eastAsia="lv-LV"/>
              </w:rPr>
            </w:pPr>
          </w:p>
        </w:tc>
        <w:tc>
          <w:tcPr>
            <w:tcW w:w="2200" w:type="dxa"/>
            <w:vMerge/>
          </w:tcPr>
          <w:p w:rsidR="003D3900" w:rsidRPr="001F3319" w:rsidRDefault="003D3900" w:rsidP="001F3319">
            <w:pPr>
              <w:jc w:val="right"/>
              <w:rPr>
                <w:rFonts w:ascii="Times New Roman" w:hAnsi="Times New Roman"/>
                <w:b/>
                <w:sz w:val="24"/>
                <w:szCs w:val="24"/>
                <w:lang w:eastAsia="lv-LV"/>
              </w:rPr>
            </w:pPr>
          </w:p>
        </w:tc>
        <w:tc>
          <w:tcPr>
            <w:tcW w:w="1893" w:type="dxa"/>
          </w:tcPr>
          <w:p w:rsidR="003D3900" w:rsidRPr="001F3319" w:rsidRDefault="003D3900" w:rsidP="001F3319">
            <w:pPr>
              <w:autoSpaceDE w:val="0"/>
              <w:autoSpaceDN w:val="0"/>
              <w:adjustRightInd w:val="0"/>
              <w:spacing w:after="0" w:line="240" w:lineRule="auto"/>
              <w:jc w:val="center"/>
              <w:rPr>
                <w:rFonts w:ascii="Times New Roman" w:hAnsi="Times New Roman"/>
                <w:color w:val="000000"/>
                <w:sz w:val="24"/>
                <w:szCs w:val="24"/>
              </w:rPr>
            </w:pPr>
            <w:r w:rsidRPr="001F3319">
              <w:rPr>
                <w:rFonts w:ascii="Times New Roman" w:hAnsi="Times New Roman"/>
                <w:color w:val="000000"/>
                <w:sz w:val="24"/>
                <w:szCs w:val="24"/>
              </w:rPr>
              <w:t>mg/Nm 3</w:t>
            </w:r>
          </w:p>
          <w:p w:rsidR="003D3900" w:rsidRPr="001F3319" w:rsidRDefault="003D3900" w:rsidP="001F3319">
            <w:pPr>
              <w:jc w:val="right"/>
              <w:rPr>
                <w:rFonts w:ascii="Times New Roman" w:hAnsi="Times New Roman"/>
                <w:b/>
                <w:sz w:val="24"/>
                <w:szCs w:val="24"/>
                <w:lang w:eastAsia="lv-LV"/>
              </w:rPr>
            </w:pPr>
          </w:p>
        </w:tc>
        <w:tc>
          <w:tcPr>
            <w:tcW w:w="1869" w:type="dxa"/>
          </w:tcPr>
          <w:p w:rsidR="003D3900" w:rsidRPr="001F3319" w:rsidRDefault="003D3900" w:rsidP="001F3319">
            <w:pPr>
              <w:jc w:val="right"/>
              <w:rPr>
                <w:rFonts w:ascii="Times New Roman" w:hAnsi="Times New Roman"/>
                <w:b/>
                <w:sz w:val="24"/>
                <w:szCs w:val="24"/>
                <w:lang w:eastAsia="lv-LV"/>
              </w:rPr>
            </w:pPr>
            <w:r w:rsidRPr="001F3319">
              <w:rPr>
                <w:rFonts w:ascii="Times New Roman" w:hAnsi="Times New Roman"/>
                <w:color w:val="000000"/>
                <w:sz w:val="24"/>
                <w:szCs w:val="24"/>
              </w:rPr>
              <w:t>Kg uz tonnu izkausēta stikla</w:t>
            </w:r>
          </w:p>
        </w:tc>
      </w:tr>
      <w:tr w:rsidR="003D3900" w:rsidTr="00D76DF6">
        <w:tc>
          <w:tcPr>
            <w:tcW w:w="988" w:type="dxa"/>
          </w:tcPr>
          <w:p w:rsidR="003D3900" w:rsidRPr="00D76DF6" w:rsidRDefault="003D3900" w:rsidP="001F3319">
            <w:pPr>
              <w:jc w:val="right"/>
              <w:rPr>
                <w:rFonts w:ascii="Times New Roman" w:hAnsi="Times New Roman"/>
                <w:sz w:val="24"/>
                <w:szCs w:val="24"/>
                <w:lang w:eastAsia="lv-LV"/>
              </w:rPr>
            </w:pPr>
            <w:r w:rsidRPr="00D76DF6">
              <w:rPr>
                <w:rFonts w:ascii="Times New Roman" w:hAnsi="Times New Roman"/>
                <w:sz w:val="24"/>
                <w:szCs w:val="24"/>
                <w:lang w:eastAsia="lv-LV"/>
              </w:rPr>
              <w:t xml:space="preserve">1. </w:t>
            </w:r>
          </w:p>
        </w:tc>
        <w:tc>
          <w:tcPr>
            <w:tcW w:w="2310" w:type="dxa"/>
          </w:tcPr>
          <w:p w:rsidR="003D3900" w:rsidRPr="001F3319" w:rsidRDefault="003D3900" w:rsidP="00D76DF6">
            <w:pPr>
              <w:jc w:val="center"/>
              <w:rPr>
                <w:rFonts w:ascii="Times New Roman" w:hAnsi="Times New Roman"/>
                <w:b/>
                <w:sz w:val="24"/>
                <w:szCs w:val="24"/>
                <w:lang w:eastAsia="lv-LV"/>
              </w:rPr>
            </w:pPr>
            <w:r w:rsidRPr="001F3319">
              <w:rPr>
                <w:rFonts w:ascii="Times New Roman" w:hAnsi="Times New Roman"/>
                <w:color w:val="000000"/>
                <w:sz w:val="24"/>
                <w:szCs w:val="24"/>
              </w:rPr>
              <w:t>NOx , ko izsaka kā NO</w:t>
            </w:r>
            <w:r w:rsidRPr="001F3319">
              <w:rPr>
                <w:rFonts w:ascii="Times New Roman" w:hAnsi="Times New Roman"/>
                <w:color w:val="000000"/>
                <w:sz w:val="24"/>
                <w:szCs w:val="24"/>
                <w:vertAlign w:val="subscript"/>
              </w:rPr>
              <w:t>2</w:t>
            </w:r>
          </w:p>
        </w:tc>
        <w:tc>
          <w:tcPr>
            <w:tcW w:w="2200" w:type="dxa"/>
          </w:tcPr>
          <w:p w:rsidR="003D3900" w:rsidRPr="001F3319" w:rsidRDefault="003D3900" w:rsidP="00D76DF6">
            <w:pPr>
              <w:autoSpaceDE w:val="0"/>
              <w:autoSpaceDN w:val="0"/>
              <w:adjustRightInd w:val="0"/>
              <w:spacing w:after="0" w:line="240" w:lineRule="auto"/>
              <w:rPr>
                <w:rFonts w:ascii="Times New Roman" w:hAnsi="Times New Roman"/>
                <w:color w:val="000000"/>
                <w:sz w:val="24"/>
                <w:szCs w:val="24"/>
              </w:rPr>
            </w:pPr>
            <w:r w:rsidRPr="001F3319">
              <w:rPr>
                <w:rFonts w:ascii="Times New Roman" w:hAnsi="Times New Roman"/>
                <w:color w:val="000000"/>
                <w:sz w:val="24"/>
                <w:szCs w:val="24"/>
              </w:rPr>
              <w:t>Degšanas korekcijas</w:t>
            </w:r>
          </w:p>
          <w:p w:rsidR="003D3900" w:rsidRPr="001F3319" w:rsidRDefault="003D3900" w:rsidP="00D76DF6">
            <w:pPr>
              <w:autoSpaceDE w:val="0"/>
              <w:autoSpaceDN w:val="0"/>
              <w:adjustRightInd w:val="0"/>
              <w:spacing w:after="0" w:line="240" w:lineRule="auto"/>
              <w:jc w:val="center"/>
              <w:rPr>
                <w:rFonts w:ascii="Times New Roman" w:hAnsi="Times New Roman"/>
                <w:color w:val="000000"/>
                <w:sz w:val="24"/>
                <w:szCs w:val="24"/>
              </w:rPr>
            </w:pPr>
          </w:p>
        </w:tc>
        <w:tc>
          <w:tcPr>
            <w:tcW w:w="1893" w:type="dxa"/>
          </w:tcPr>
          <w:p w:rsidR="003D3900" w:rsidRPr="001F3319" w:rsidRDefault="003D3900" w:rsidP="001F3319">
            <w:pPr>
              <w:autoSpaceDE w:val="0"/>
              <w:autoSpaceDN w:val="0"/>
              <w:adjustRightInd w:val="0"/>
              <w:spacing w:after="0" w:line="240" w:lineRule="auto"/>
              <w:jc w:val="center"/>
              <w:rPr>
                <w:rFonts w:ascii="Times New Roman" w:hAnsi="Times New Roman"/>
                <w:color w:val="000000"/>
                <w:sz w:val="24"/>
                <w:szCs w:val="24"/>
              </w:rPr>
            </w:pPr>
            <w:r w:rsidRPr="001F3319">
              <w:rPr>
                <w:rFonts w:ascii="Times New Roman" w:hAnsi="Times New Roman"/>
                <w:color w:val="000000"/>
                <w:sz w:val="24"/>
                <w:szCs w:val="24"/>
              </w:rPr>
              <w:t>&lt; 600 –1 000</w:t>
            </w:r>
          </w:p>
          <w:p w:rsidR="003D3900" w:rsidRPr="001F3319" w:rsidRDefault="003D3900" w:rsidP="001F3319">
            <w:pPr>
              <w:autoSpaceDE w:val="0"/>
              <w:autoSpaceDN w:val="0"/>
              <w:adjustRightInd w:val="0"/>
              <w:spacing w:after="0" w:line="240" w:lineRule="auto"/>
              <w:jc w:val="center"/>
              <w:rPr>
                <w:rFonts w:ascii="Times New Roman" w:hAnsi="Times New Roman"/>
                <w:color w:val="000000"/>
                <w:sz w:val="24"/>
                <w:szCs w:val="24"/>
              </w:rPr>
            </w:pPr>
          </w:p>
        </w:tc>
        <w:tc>
          <w:tcPr>
            <w:tcW w:w="1869" w:type="dxa"/>
          </w:tcPr>
          <w:p w:rsidR="003D3900" w:rsidRPr="001F3319" w:rsidRDefault="003D3900" w:rsidP="001F3319">
            <w:pPr>
              <w:jc w:val="right"/>
              <w:rPr>
                <w:rFonts w:ascii="Times New Roman" w:hAnsi="Times New Roman"/>
                <w:color w:val="000000"/>
                <w:sz w:val="24"/>
                <w:szCs w:val="24"/>
              </w:rPr>
            </w:pPr>
            <w:r w:rsidRPr="001F3319">
              <w:rPr>
                <w:rFonts w:ascii="Times New Roman" w:hAnsi="Times New Roman"/>
                <w:color w:val="000000"/>
                <w:sz w:val="24"/>
                <w:szCs w:val="24"/>
              </w:rPr>
              <w:t>&lt; 2,7–4,5 ( 1 )</w:t>
            </w:r>
          </w:p>
        </w:tc>
      </w:tr>
      <w:tr w:rsidR="003D3900" w:rsidTr="00D76DF6">
        <w:tc>
          <w:tcPr>
            <w:tcW w:w="988" w:type="dxa"/>
          </w:tcPr>
          <w:p w:rsidR="003D3900" w:rsidRPr="00D76DF6" w:rsidRDefault="003D3900" w:rsidP="001F3319">
            <w:pPr>
              <w:jc w:val="right"/>
              <w:rPr>
                <w:rFonts w:ascii="Times New Roman" w:hAnsi="Times New Roman"/>
                <w:sz w:val="24"/>
                <w:szCs w:val="24"/>
                <w:lang w:eastAsia="lv-LV"/>
              </w:rPr>
            </w:pPr>
            <w:r w:rsidRPr="00D76DF6">
              <w:rPr>
                <w:rFonts w:ascii="Times New Roman" w:hAnsi="Times New Roman"/>
                <w:sz w:val="24"/>
                <w:szCs w:val="24"/>
                <w:lang w:eastAsia="lv-LV"/>
              </w:rPr>
              <w:t xml:space="preserve">2. </w:t>
            </w:r>
          </w:p>
        </w:tc>
        <w:tc>
          <w:tcPr>
            <w:tcW w:w="2310" w:type="dxa"/>
          </w:tcPr>
          <w:p w:rsidR="003D3900" w:rsidRPr="001F3319" w:rsidRDefault="003D3900" w:rsidP="001F3319">
            <w:pPr>
              <w:jc w:val="right"/>
              <w:rPr>
                <w:rFonts w:ascii="Times New Roman" w:hAnsi="Times New Roman"/>
                <w:color w:val="000000"/>
                <w:sz w:val="24"/>
                <w:szCs w:val="24"/>
              </w:rPr>
            </w:pPr>
          </w:p>
        </w:tc>
        <w:tc>
          <w:tcPr>
            <w:tcW w:w="2200" w:type="dxa"/>
          </w:tcPr>
          <w:p w:rsidR="003D3900" w:rsidRPr="001F3319" w:rsidRDefault="003D3900" w:rsidP="001F3319">
            <w:pPr>
              <w:autoSpaceDE w:val="0"/>
              <w:autoSpaceDN w:val="0"/>
              <w:adjustRightInd w:val="0"/>
              <w:spacing w:after="0" w:line="240" w:lineRule="auto"/>
              <w:rPr>
                <w:rFonts w:ascii="Times New Roman" w:hAnsi="Times New Roman"/>
                <w:color w:val="000000"/>
                <w:sz w:val="24"/>
                <w:szCs w:val="24"/>
              </w:rPr>
            </w:pPr>
            <w:r w:rsidRPr="001F3319">
              <w:rPr>
                <w:rFonts w:ascii="Times New Roman" w:hAnsi="Times New Roman"/>
                <w:color w:val="000000"/>
                <w:sz w:val="24"/>
                <w:szCs w:val="24"/>
              </w:rPr>
              <w:t>Kausēšana, izmantojot skābekli un kurināmo ( 2 )</w:t>
            </w:r>
          </w:p>
        </w:tc>
        <w:tc>
          <w:tcPr>
            <w:tcW w:w="1893" w:type="dxa"/>
          </w:tcPr>
          <w:p w:rsidR="003D3900" w:rsidRPr="001F3319" w:rsidRDefault="003D3900" w:rsidP="001F3319">
            <w:pPr>
              <w:autoSpaceDE w:val="0"/>
              <w:autoSpaceDN w:val="0"/>
              <w:adjustRightInd w:val="0"/>
              <w:spacing w:after="0" w:line="240" w:lineRule="auto"/>
              <w:jc w:val="center"/>
              <w:rPr>
                <w:rFonts w:ascii="Times New Roman" w:hAnsi="Times New Roman"/>
                <w:color w:val="000000"/>
                <w:sz w:val="24"/>
                <w:szCs w:val="24"/>
              </w:rPr>
            </w:pPr>
            <w:r w:rsidRPr="001F3319">
              <w:rPr>
                <w:rFonts w:ascii="Times New Roman" w:hAnsi="Times New Roman"/>
                <w:color w:val="000000"/>
                <w:sz w:val="24"/>
                <w:szCs w:val="24"/>
              </w:rPr>
              <w:t>Neattiecas</w:t>
            </w:r>
          </w:p>
          <w:p w:rsidR="003D3900" w:rsidRPr="001F3319" w:rsidRDefault="003D3900" w:rsidP="001F3319">
            <w:pPr>
              <w:autoSpaceDE w:val="0"/>
              <w:autoSpaceDN w:val="0"/>
              <w:adjustRightInd w:val="0"/>
              <w:spacing w:after="0" w:line="240" w:lineRule="auto"/>
              <w:jc w:val="center"/>
              <w:rPr>
                <w:rFonts w:ascii="Times New Roman" w:hAnsi="Times New Roman"/>
                <w:color w:val="000000"/>
                <w:sz w:val="24"/>
                <w:szCs w:val="24"/>
              </w:rPr>
            </w:pPr>
          </w:p>
        </w:tc>
        <w:tc>
          <w:tcPr>
            <w:tcW w:w="1869" w:type="dxa"/>
          </w:tcPr>
          <w:p w:rsidR="003D3900" w:rsidRPr="001F3319" w:rsidRDefault="003D3900" w:rsidP="001F3319">
            <w:pPr>
              <w:autoSpaceDE w:val="0"/>
              <w:autoSpaceDN w:val="0"/>
              <w:adjustRightInd w:val="0"/>
              <w:spacing w:after="0" w:line="240" w:lineRule="auto"/>
              <w:jc w:val="center"/>
              <w:rPr>
                <w:rFonts w:ascii="Times New Roman" w:hAnsi="Times New Roman"/>
                <w:color w:val="000000"/>
                <w:sz w:val="24"/>
                <w:szCs w:val="24"/>
              </w:rPr>
            </w:pPr>
            <w:r w:rsidRPr="001F3319">
              <w:rPr>
                <w:rFonts w:ascii="Times New Roman" w:hAnsi="Times New Roman"/>
                <w:color w:val="000000"/>
                <w:sz w:val="24"/>
                <w:szCs w:val="24"/>
              </w:rPr>
              <w:t>&lt; 0,5–1,5</w:t>
            </w:r>
          </w:p>
          <w:p w:rsidR="003D3900" w:rsidRPr="001F3319" w:rsidRDefault="003D3900" w:rsidP="001F3319">
            <w:pPr>
              <w:jc w:val="right"/>
              <w:rPr>
                <w:rFonts w:ascii="Times New Roman" w:hAnsi="Times New Roman"/>
                <w:color w:val="000000"/>
                <w:sz w:val="24"/>
                <w:szCs w:val="24"/>
              </w:rPr>
            </w:pPr>
          </w:p>
        </w:tc>
      </w:tr>
      <w:tr w:rsidR="003D3900" w:rsidTr="00D76DF6">
        <w:tc>
          <w:tcPr>
            <w:tcW w:w="9260" w:type="dxa"/>
            <w:gridSpan w:val="5"/>
          </w:tcPr>
          <w:p w:rsidR="003D3900" w:rsidRPr="00E53FB1" w:rsidRDefault="003D3900" w:rsidP="001F3319">
            <w:pPr>
              <w:autoSpaceDE w:val="0"/>
              <w:autoSpaceDN w:val="0"/>
              <w:adjustRightInd w:val="0"/>
              <w:spacing w:after="0" w:line="240" w:lineRule="auto"/>
              <w:rPr>
                <w:rFonts w:ascii="Times New Roman" w:hAnsi="Times New Roman"/>
                <w:color w:val="000000"/>
                <w:sz w:val="20"/>
                <w:szCs w:val="20"/>
              </w:rPr>
            </w:pPr>
            <w:r w:rsidRPr="00E53FB1">
              <w:rPr>
                <w:rFonts w:ascii="Times New Roman" w:hAnsi="Times New Roman"/>
                <w:color w:val="000000"/>
                <w:sz w:val="20"/>
                <w:szCs w:val="20"/>
              </w:rPr>
              <w:t xml:space="preserve">( 1 ) Ir izmantots 4.tabulā norādītais konversijas koeficients (4,5 × 10 </w:t>
            </w:r>
            <w:r w:rsidRPr="00E53FB1">
              <w:rPr>
                <w:rFonts w:ascii="Times New Roman" w:hAnsi="Times New Roman"/>
                <w:color w:val="000000"/>
                <w:sz w:val="20"/>
                <w:szCs w:val="20"/>
                <w:vertAlign w:val="superscript"/>
              </w:rPr>
              <w:t>–3</w:t>
            </w:r>
            <w:r w:rsidRPr="00E53FB1">
              <w:rPr>
                <w:rFonts w:ascii="Times New Roman" w:hAnsi="Times New Roman"/>
                <w:color w:val="000000"/>
                <w:sz w:val="20"/>
                <w:szCs w:val="20"/>
              </w:rPr>
              <w:t xml:space="preserve"> ). </w:t>
            </w:r>
          </w:p>
          <w:p w:rsidR="003D3900" w:rsidRPr="001F3319" w:rsidRDefault="003D3900" w:rsidP="001F3319">
            <w:pPr>
              <w:autoSpaceDE w:val="0"/>
              <w:autoSpaceDN w:val="0"/>
              <w:adjustRightInd w:val="0"/>
              <w:spacing w:after="0" w:line="240" w:lineRule="auto"/>
              <w:rPr>
                <w:rFonts w:ascii="Times New Roman" w:hAnsi="Times New Roman"/>
                <w:color w:val="000000"/>
                <w:sz w:val="24"/>
                <w:szCs w:val="24"/>
              </w:rPr>
            </w:pPr>
            <w:r w:rsidRPr="00E53FB1">
              <w:rPr>
                <w:rFonts w:ascii="Times New Roman" w:hAnsi="Times New Roman"/>
                <w:color w:val="000000"/>
                <w:sz w:val="20"/>
                <w:szCs w:val="20"/>
              </w:rPr>
              <w:t>( 2 ) Sasniedzamie līmeņi ir atkarīgi no pieejamās dabasgāzes un skābekļa kvalitātes (slāpekļa saturs)</w:t>
            </w:r>
          </w:p>
        </w:tc>
      </w:tr>
    </w:tbl>
    <w:p w:rsidR="003D3900" w:rsidRPr="00D76DF6" w:rsidRDefault="003D3900" w:rsidP="00D76DF6">
      <w:pPr>
        <w:jc w:val="right"/>
        <w:rPr>
          <w:rFonts w:ascii="Times New Roman" w:hAnsi="Times New Roman"/>
          <w:b/>
          <w:sz w:val="24"/>
          <w:szCs w:val="24"/>
          <w:lang w:eastAsia="lv-LV"/>
        </w:rPr>
      </w:pPr>
      <w:r w:rsidRPr="008E137E">
        <w:rPr>
          <w:rFonts w:ascii="Times New Roman" w:hAnsi="Times New Roman"/>
          <w:b/>
          <w:sz w:val="24"/>
          <w:szCs w:val="24"/>
          <w:lang w:eastAsia="lv-LV"/>
        </w:rPr>
        <w:t xml:space="preserve"> </w:t>
      </w:r>
    </w:p>
    <w:p w:rsidR="003D3900" w:rsidRDefault="003D3900" w:rsidP="00BF7D4A">
      <w:pPr>
        <w:pStyle w:val="Virsraksts"/>
        <w:spacing w:after="0" w:line="240" w:lineRule="auto"/>
        <w:outlineLvl w:val="1"/>
      </w:pPr>
      <w:bookmarkStart w:id="36" w:name="_Toc364166245"/>
      <w:r>
        <w:t>7.3. Kausēšanas krāšņu izdalītie sēra oksīdi (SOx)</w:t>
      </w:r>
      <w:bookmarkEnd w:id="36"/>
      <w:r>
        <w:t xml:space="preserve"> </w:t>
      </w:r>
    </w:p>
    <w:p w:rsidR="003D3900" w:rsidRPr="001762AE" w:rsidRDefault="003D3900" w:rsidP="000054DE">
      <w:pPr>
        <w:pStyle w:val="Virsraksts"/>
        <w:spacing w:after="0" w:line="240" w:lineRule="auto"/>
      </w:pPr>
    </w:p>
    <w:p w:rsidR="003D3900" w:rsidRDefault="003D3900" w:rsidP="0037734F">
      <w:pPr>
        <w:numPr>
          <w:ilvl w:val="2"/>
          <w:numId w:val="29"/>
        </w:numPr>
        <w:autoSpaceDE w:val="0"/>
        <w:autoSpaceDN w:val="0"/>
        <w:adjustRightInd w:val="0"/>
        <w:spacing w:after="0" w:line="240" w:lineRule="auto"/>
        <w:jc w:val="both"/>
        <w:rPr>
          <w:rFonts w:ascii="Times New Roman" w:hAnsi="Times New Roman"/>
          <w:color w:val="000000"/>
          <w:sz w:val="24"/>
          <w:szCs w:val="24"/>
        </w:rPr>
      </w:pPr>
      <w:r w:rsidRPr="001762AE">
        <w:rPr>
          <w:rFonts w:ascii="Times New Roman" w:hAnsi="Times New Roman"/>
          <w:color w:val="000000"/>
          <w:sz w:val="24"/>
          <w:szCs w:val="24"/>
        </w:rPr>
        <w:t>LPTP mērķis ir samazināt kausēšanas krāsns izdalītās SO</w:t>
      </w:r>
      <w:r>
        <w:rPr>
          <w:rFonts w:ascii="Times New Roman" w:hAnsi="Times New Roman"/>
          <w:color w:val="000000"/>
          <w:sz w:val="24"/>
          <w:szCs w:val="24"/>
        </w:rPr>
        <w:t>x</w:t>
      </w:r>
      <w:r w:rsidRPr="001762AE">
        <w:rPr>
          <w:rFonts w:ascii="Times New Roman" w:hAnsi="Times New Roman"/>
          <w:color w:val="000000"/>
          <w:sz w:val="24"/>
          <w:szCs w:val="24"/>
        </w:rPr>
        <w:t xml:space="preserve">  emisijas, izmantojot kādu no turpmāk minētajiem tehniskajiem paņēmieniem vai to apvienojumu.</w:t>
      </w:r>
    </w:p>
    <w:p w:rsidR="003D3900" w:rsidRDefault="003D3900" w:rsidP="0037734F">
      <w:pPr>
        <w:autoSpaceDE w:val="0"/>
        <w:autoSpaceDN w:val="0"/>
        <w:adjustRightInd w:val="0"/>
        <w:spacing w:after="0" w:line="240" w:lineRule="auto"/>
        <w:jc w:val="both"/>
        <w:rPr>
          <w:rFonts w:ascii="Times New Roman" w:hAnsi="Times New Roman"/>
          <w:color w:val="000000"/>
          <w:sz w:val="24"/>
          <w:szCs w:val="24"/>
        </w:rPr>
      </w:pPr>
    </w:p>
    <w:p w:rsidR="003D3900" w:rsidRDefault="003D3900" w:rsidP="0037734F">
      <w:pPr>
        <w:spacing w:after="0" w:line="240" w:lineRule="auto"/>
        <w:jc w:val="center"/>
        <w:rPr>
          <w:rFonts w:ascii="Times New Roman" w:hAnsi="Times New Roman"/>
          <w:b/>
          <w:bCs/>
          <w:sz w:val="24"/>
          <w:szCs w:val="24"/>
        </w:rPr>
      </w:pPr>
    </w:p>
    <w:p w:rsidR="003D3900" w:rsidRPr="00116B6A" w:rsidRDefault="003D3900" w:rsidP="0037734F">
      <w:pPr>
        <w:spacing w:after="0" w:line="240" w:lineRule="auto"/>
        <w:jc w:val="center"/>
        <w:rPr>
          <w:rFonts w:ascii="Times New Roman" w:hAnsi="Times New Roman"/>
          <w:b/>
          <w:bCs/>
          <w:sz w:val="24"/>
          <w:szCs w:val="24"/>
        </w:rPr>
      </w:pPr>
      <w:r w:rsidRPr="00116B6A">
        <w:rPr>
          <w:rFonts w:ascii="Times New Roman" w:hAnsi="Times New Roman"/>
          <w:b/>
          <w:bCs/>
          <w:sz w:val="24"/>
          <w:szCs w:val="24"/>
        </w:rPr>
        <w:t>Tehniskie paņēmieni un to piemērojamība</w:t>
      </w:r>
    </w:p>
    <w:p w:rsidR="003D3900" w:rsidRPr="001762AE" w:rsidRDefault="003D3900" w:rsidP="0037734F">
      <w:pPr>
        <w:spacing w:after="0" w:line="240" w:lineRule="auto"/>
        <w:jc w:val="right"/>
        <w:rPr>
          <w:rFonts w:ascii="Times New Roman" w:hAnsi="Times New Roman"/>
          <w:color w:val="000000"/>
          <w:sz w:val="24"/>
          <w:szCs w:val="24"/>
        </w:rPr>
      </w:pPr>
      <w:r>
        <w:rPr>
          <w:rFonts w:ascii="Times New Roman" w:hAnsi="Times New Roman"/>
          <w:b/>
          <w:bCs/>
          <w:sz w:val="24"/>
          <w:szCs w:val="24"/>
        </w:rPr>
        <w:t>57</w:t>
      </w:r>
      <w:r w:rsidRPr="00116B6A">
        <w:rPr>
          <w:rFonts w:ascii="Times New Roman" w:hAnsi="Times New Roman"/>
          <w:b/>
          <w:bCs/>
          <w:sz w:val="24"/>
          <w:szCs w:val="24"/>
        </w:rPr>
        <w:t>.tabula</w:t>
      </w:r>
    </w:p>
    <w:p w:rsidR="003D3900" w:rsidRDefault="003D3900" w:rsidP="0037734F">
      <w:pPr>
        <w:autoSpaceDE w:val="0"/>
        <w:autoSpaceDN w:val="0"/>
        <w:adjustRightInd w:val="0"/>
        <w:spacing w:after="0" w:line="240" w:lineRule="auto"/>
        <w:jc w:val="both"/>
        <w:rPr>
          <w:rFonts w:ascii="Times New Roman" w:hAnsi="Times New Roman"/>
          <w:color w:val="000000"/>
          <w:sz w:val="24"/>
          <w:szCs w:val="24"/>
        </w:rPr>
      </w:pPr>
    </w:p>
    <w:p w:rsidR="003D3900" w:rsidRPr="005D2253" w:rsidRDefault="003D3900" w:rsidP="0037734F">
      <w:pPr>
        <w:autoSpaceDE w:val="0"/>
        <w:autoSpaceDN w:val="0"/>
        <w:adjustRightInd w:val="0"/>
        <w:spacing w:after="0" w:line="240" w:lineRule="auto"/>
        <w:jc w:val="both"/>
        <w:rPr>
          <w:rFonts w:ascii="Times New Roman" w:hAnsi="Times New Roman"/>
          <w:sz w:val="24"/>
          <w:szCs w:val="24"/>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
        <w:gridCol w:w="3630"/>
        <w:gridCol w:w="4950"/>
      </w:tblGrid>
      <w:tr w:rsidR="003D3900" w:rsidRPr="009157D9" w:rsidTr="00D76DF6">
        <w:tc>
          <w:tcPr>
            <w:tcW w:w="768" w:type="dxa"/>
          </w:tcPr>
          <w:p w:rsidR="003D3900" w:rsidRPr="009157D9" w:rsidRDefault="003D3900" w:rsidP="000054DE">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Nr. </w:t>
            </w:r>
          </w:p>
        </w:tc>
        <w:tc>
          <w:tcPr>
            <w:tcW w:w="3630" w:type="dxa"/>
          </w:tcPr>
          <w:p w:rsidR="003D3900" w:rsidRPr="009157D9" w:rsidRDefault="003D3900" w:rsidP="000054DE">
            <w:pPr>
              <w:autoSpaceDE w:val="0"/>
              <w:autoSpaceDN w:val="0"/>
              <w:adjustRightInd w:val="0"/>
              <w:spacing w:after="0" w:line="240" w:lineRule="auto"/>
              <w:jc w:val="center"/>
              <w:rPr>
                <w:rFonts w:ascii="Times New Roman" w:hAnsi="Times New Roman"/>
                <w:b/>
                <w:color w:val="000000"/>
                <w:sz w:val="24"/>
                <w:szCs w:val="24"/>
              </w:rPr>
            </w:pPr>
            <w:r w:rsidRPr="009157D9">
              <w:rPr>
                <w:rFonts w:ascii="Times New Roman" w:hAnsi="Times New Roman"/>
                <w:b/>
                <w:color w:val="000000"/>
                <w:sz w:val="24"/>
                <w:szCs w:val="24"/>
              </w:rPr>
              <w:t>Tehniskais paņēmiens ( 1 )</w:t>
            </w:r>
          </w:p>
        </w:tc>
        <w:tc>
          <w:tcPr>
            <w:tcW w:w="4950" w:type="dxa"/>
          </w:tcPr>
          <w:p w:rsidR="003D3900" w:rsidRPr="009157D9" w:rsidRDefault="003D3900" w:rsidP="000054DE">
            <w:pPr>
              <w:autoSpaceDE w:val="0"/>
              <w:autoSpaceDN w:val="0"/>
              <w:adjustRightInd w:val="0"/>
              <w:spacing w:after="0" w:line="240" w:lineRule="auto"/>
              <w:jc w:val="center"/>
              <w:rPr>
                <w:rFonts w:ascii="Times New Roman" w:hAnsi="Times New Roman"/>
                <w:b/>
                <w:color w:val="000000"/>
                <w:sz w:val="24"/>
                <w:szCs w:val="24"/>
              </w:rPr>
            </w:pPr>
            <w:r w:rsidRPr="009157D9">
              <w:rPr>
                <w:rFonts w:ascii="Times New Roman" w:hAnsi="Times New Roman"/>
                <w:b/>
                <w:color w:val="000000"/>
                <w:sz w:val="24"/>
                <w:szCs w:val="24"/>
              </w:rPr>
              <w:t>Piemērojamība</w:t>
            </w:r>
          </w:p>
        </w:tc>
      </w:tr>
      <w:tr w:rsidR="003D3900" w:rsidRPr="001762AE" w:rsidTr="00D76DF6">
        <w:tc>
          <w:tcPr>
            <w:tcW w:w="768"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 </w:t>
            </w:r>
          </w:p>
        </w:tc>
        <w:tc>
          <w:tcPr>
            <w:tcW w:w="3630"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 xml:space="preserve">Sēra satura samazināšana līdz minimumam šihtas sagatavošanā un sēra bilances optimizēšana. </w:t>
            </w:r>
          </w:p>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p>
        </w:tc>
        <w:tc>
          <w:tcPr>
            <w:tcW w:w="4950"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Tehniskais paņēmiens ir vispārīgi piemērojams atbilstoši ierobežojumiem, kurus nosaka stikla gala produkcijas kvalitātes prasības. Lai varētu izmantot sēra bilances optimizēšanas tehnisko paņēmienu, ir nepieciešams rast kompromisa risinājumu starp SO</w:t>
            </w:r>
            <w:r>
              <w:rPr>
                <w:rFonts w:ascii="Times New Roman" w:hAnsi="Times New Roman"/>
                <w:color w:val="000000"/>
                <w:sz w:val="24"/>
                <w:szCs w:val="24"/>
              </w:rPr>
              <w:t>x</w:t>
            </w:r>
            <w:r w:rsidRPr="00EB0D2A">
              <w:rPr>
                <w:rFonts w:ascii="Times New Roman" w:hAnsi="Times New Roman"/>
                <w:color w:val="000000"/>
                <w:sz w:val="24"/>
                <w:szCs w:val="24"/>
              </w:rPr>
              <w:t xml:space="preserve"> emisiju mazināšanu un atkritumos nododamo cieto atkritumu apsaimniekošanu (izfiltrētie putekļi).</w:t>
            </w:r>
          </w:p>
        </w:tc>
      </w:tr>
      <w:tr w:rsidR="003D3900" w:rsidRPr="001762AE" w:rsidTr="00D76DF6">
        <w:tc>
          <w:tcPr>
            <w:tcW w:w="768" w:type="dxa"/>
          </w:tcPr>
          <w:p w:rsidR="003D3900" w:rsidRPr="00EB0D2A" w:rsidRDefault="003D3900" w:rsidP="000054DE">
            <w:pPr>
              <w:autoSpaceDE w:val="0"/>
              <w:autoSpaceDN w:val="0"/>
              <w:adjustRightInd w:val="0"/>
              <w:spacing w:after="0" w:line="240" w:lineRule="auto"/>
              <w:jc w:val="both"/>
              <w:rPr>
                <w:rFonts w:ascii="Times New Roman" w:hAnsi="Times New Roman"/>
                <w:sz w:val="24"/>
                <w:szCs w:val="24"/>
              </w:rPr>
            </w:pPr>
          </w:p>
        </w:tc>
        <w:tc>
          <w:tcPr>
            <w:tcW w:w="3630" w:type="dxa"/>
          </w:tcPr>
          <w:p w:rsidR="003D3900" w:rsidRPr="00EB0D2A" w:rsidRDefault="003D3900" w:rsidP="000054DE">
            <w:pPr>
              <w:autoSpaceDE w:val="0"/>
              <w:autoSpaceDN w:val="0"/>
              <w:adjustRightInd w:val="0"/>
              <w:spacing w:after="0" w:line="240" w:lineRule="auto"/>
              <w:jc w:val="both"/>
              <w:rPr>
                <w:rFonts w:ascii="Times New Roman" w:hAnsi="Times New Roman"/>
                <w:sz w:val="24"/>
                <w:szCs w:val="24"/>
              </w:rPr>
            </w:pPr>
            <w:r w:rsidRPr="00EB0D2A">
              <w:rPr>
                <w:rFonts w:ascii="Times New Roman" w:hAnsi="Times New Roman"/>
                <w:sz w:val="24"/>
                <w:szCs w:val="24"/>
              </w:rPr>
              <w:t xml:space="preserve">Kurināmā ar zemu sēra saturu izmantošana. </w:t>
            </w:r>
          </w:p>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p>
        </w:tc>
        <w:tc>
          <w:tcPr>
            <w:tcW w:w="4950" w:type="dxa"/>
          </w:tcPr>
          <w:p w:rsidR="003D3900" w:rsidRPr="00EB0D2A" w:rsidRDefault="003D3900" w:rsidP="000054DE">
            <w:pPr>
              <w:autoSpaceDE w:val="0"/>
              <w:autoSpaceDN w:val="0"/>
              <w:adjustRightInd w:val="0"/>
              <w:spacing w:after="0" w:line="240" w:lineRule="auto"/>
              <w:jc w:val="both"/>
              <w:rPr>
                <w:rFonts w:ascii="Times New Roman" w:hAnsi="Times New Roman"/>
                <w:sz w:val="24"/>
                <w:szCs w:val="24"/>
              </w:rPr>
            </w:pPr>
            <w:r w:rsidRPr="00EB0D2A">
              <w:rPr>
                <w:rFonts w:ascii="Times New Roman" w:hAnsi="Times New Roman"/>
                <w:sz w:val="24"/>
                <w:szCs w:val="24"/>
              </w:rPr>
              <w:t xml:space="preserve">Piemērojamību var ierobežot sarežģījumi, kas saistīti ar zema sēra satura kurināmā pieejamību, un to var ietekmēt dalībvalsts enerģētikas politika. </w:t>
            </w:r>
          </w:p>
        </w:tc>
      </w:tr>
      <w:tr w:rsidR="003D3900" w:rsidRPr="001762AE" w:rsidTr="00D76DF6">
        <w:tc>
          <w:tcPr>
            <w:tcW w:w="768" w:type="dxa"/>
          </w:tcPr>
          <w:p w:rsidR="003D3900" w:rsidRPr="00EB0D2A" w:rsidRDefault="003D3900" w:rsidP="000054D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 </w:t>
            </w:r>
          </w:p>
        </w:tc>
        <w:tc>
          <w:tcPr>
            <w:tcW w:w="3630" w:type="dxa"/>
          </w:tcPr>
          <w:p w:rsidR="003D3900" w:rsidRPr="00EB0D2A" w:rsidRDefault="003D3900" w:rsidP="000054DE">
            <w:pPr>
              <w:autoSpaceDE w:val="0"/>
              <w:autoSpaceDN w:val="0"/>
              <w:adjustRightInd w:val="0"/>
              <w:spacing w:after="0" w:line="240" w:lineRule="auto"/>
              <w:jc w:val="both"/>
              <w:rPr>
                <w:rFonts w:ascii="Times New Roman" w:hAnsi="Times New Roman"/>
                <w:sz w:val="24"/>
                <w:szCs w:val="24"/>
              </w:rPr>
            </w:pPr>
            <w:r w:rsidRPr="00EB0D2A">
              <w:rPr>
                <w:rFonts w:ascii="Times New Roman" w:hAnsi="Times New Roman"/>
                <w:sz w:val="24"/>
                <w:szCs w:val="24"/>
              </w:rPr>
              <w:t>Sausā vai pussausā gāzu attīrīšana apvienojumā ar filtrēšanas sistēmu</w:t>
            </w:r>
          </w:p>
        </w:tc>
        <w:tc>
          <w:tcPr>
            <w:tcW w:w="4950" w:type="dxa"/>
          </w:tcPr>
          <w:p w:rsidR="003D3900" w:rsidRPr="00EB0D2A" w:rsidRDefault="003D3900" w:rsidP="000054DE">
            <w:pPr>
              <w:autoSpaceDE w:val="0"/>
              <w:autoSpaceDN w:val="0"/>
              <w:adjustRightInd w:val="0"/>
              <w:spacing w:after="0" w:line="240" w:lineRule="auto"/>
              <w:jc w:val="both"/>
              <w:rPr>
                <w:rFonts w:ascii="Times New Roman" w:hAnsi="Times New Roman"/>
                <w:sz w:val="24"/>
                <w:szCs w:val="24"/>
              </w:rPr>
            </w:pPr>
            <w:r w:rsidRPr="00EB0D2A">
              <w:rPr>
                <w:rFonts w:ascii="Times New Roman" w:hAnsi="Times New Roman"/>
                <w:sz w:val="24"/>
                <w:szCs w:val="24"/>
              </w:rPr>
              <w:t xml:space="preserve">Tehniskais paņēmiens ir vispārīgi piemērojams. Augstas bora savienojumu koncentrācijas klātbūtne dūmgāzēs var ierobežot sausajās vai pussausajās gāzu attīrīšanas sistēmās izmantotā reaģenta attīrīšanas efektivitāti. </w:t>
            </w:r>
          </w:p>
        </w:tc>
      </w:tr>
      <w:tr w:rsidR="003D3900" w:rsidRPr="001762AE" w:rsidTr="00D76DF6">
        <w:tc>
          <w:tcPr>
            <w:tcW w:w="768" w:type="dxa"/>
          </w:tcPr>
          <w:p w:rsidR="003D3900" w:rsidRPr="00EB0D2A" w:rsidRDefault="003D3900" w:rsidP="000054D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w:t>
            </w:r>
          </w:p>
        </w:tc>
        <w:tc>
          <w:tcPr>
            <w:tcW w:w="3630" w:type="dxa"/>
          </w:tcPr>
          <w:p w:rsidR="003D3900" w:rsidRPr="00EB0D2A" w:rsidRDefault="003D3900" w:rsidP="000054DE">
            <w:pPr>
              <w:autoSpaceDE w:val="0"/>
              <w:autoSpaceDN w:val="0"/>
              <w:adjustRightInd w:val="0"/>
              <w:spacing w:after="0" w:line="240" w:lineRule="auto"/>
              <w:jc w:val="both"/>
              <w:rPr>
                <w:rFonts w:ascii="Times New Roman" w:hAnsi="Times New Roman"/>
                <w:sz w:val="24"/>
                <w:szCs w:val="24"/>
              </w:rPr>
            </w:pPr>
            <w:r w:rsidRPr="00EB0D2A">
              <w:rPr>
                <w:rFonts w:ascii="Times New Roman" w:hAnsi="Times New Roman"/>
                <w:sz w:val="24"/>
                <w:szCs w:val="24"/>
              </w:rPr>
              <w:t xml:space="preserve">Slapjā gāzu attīrīšana. </w:t>
            </w:r>
          </w:p>
          <w:p w:rsidR="003D3900" w:rsidRPr="00EB0D2A" w:rsidRDefault="003D3900" w:rsidP="000054DE">
            <w:pPr>
              <w:autoSpaceDE w:val="0"/>
              <w:autoSpaceDN w:val="0"/>
              <w:adjustRightInd w:val="0"/>
              <w:spacing w:after="0" w:line="240" w:lineRule="auto"/>
              <w:jc w:val="both"/>
              <w:rPr>
                <w:rFonts w:ascii="Times New Roman" w:hAnsi="Times New Roman"/>
                <w:sz w:val="24"/>
                <w:szCs w:val="24"/>
              </w:rPr>
            </w:pPr>
          </w:p>
        </w:tc>
        <w:tc>
          <w:tcPr>
            <w:tcW w:w="4950" w:type="dxa"/>
          </w:tcPr>
          <w:p w:rsidR="003D3900" w:rsidRPr="00EB0D2A" w:rsidRDefault="003D3900" w:rsidP="000054DE">
            <w:pPr>
              <w:autoSpaceDE w:val="0"/>
              <w:autoSpaceDN w:val="0"/>
              <w:adjustRightInd w:val="0"/>
              <w:spacing w:after="0" w:line="240" w:lineRule="auto"/>
              <w:jc w:val="both"/>
              <w:rPr>
                <w:rFonts w:ascii="Times New Roman" w:hAnsi="Times New Roman"/>
                <w:sz w:val="24"/>
                <w:szCs w:val="24"/>
              </w:rPr>
            </w:pPr>
            <w:r w:rsidRPr="00EB0D2A">
              <w:rPr>
                <w:rFonts w:ascii="Times New Roman" w:hAnsi="Times New Roman"/>
                <w:sz w:val="24"/>
                <w:szCs w:val="24"/>
              </w:rPr>
              <w:t xml:space="preserve">Tehniskais paņēmiens ir vispārīgi piemērojams atkarībā no tehniskajiem sarežģījumiem, piemēram, nepieciešamības uzstādīt īpašu notekūdeņu attīrīšanas iekārtu. </w:t>
            </w:r>
          </w:p>
        </w:tc>
      </w:tr>
      <w:tr w:rsidR="003D3900" w:rsidRPr="001762AE" w:rsidTr="00D76DF6">
        <w:tc>
          <w:tcPr>
            <w:tcW w:w="9348" w:type="dxa"/>
            <w:gridSpan w:val="3"/>
          </w:tcPr>
          <w:p w:rsidR="003D3900" w:rsidRPr="009157D9" w:rsidRDefault="003D3900" w:rsidP="00BF7D4A">
            <w:pPr>
              <w:autoSpaceDE w:val="0"/>
              <w:autoSpaceDN w:val="0"/>
              <w:adjustRightInd w:val="0"/>
              <w:spacing w:after="0" w:line="240" w:lineRule="auto"/>
              <w:rPr>
                <w:rFonts w:ascii="Times New Roman" w:hAnsi="Times New Roman"/>
                <w:color w:val="000000"/>
                <w:sz w:val="20"/>
                <w:szCs w:val="20"/>
              </w:rPr>
            </w:pPr>
            <w:r w:rsidRPr="00BF7D4A">
              <w:rPr>
                <w:rFonts w:ascii="Times New Roman" w:hAnsi="Times New Roman"/>
                <w:sz w:val="20"/>
                <w:szCs w:val="20"/>
              </w:rPr>
              <w:t>( 1 ) Tehniskie paņēmieni aprakstīti 13.1.3. un 13.1.6. nodaļā.</w:t>
            </w:r>
          </w:p>
        </w:tc>
      </w:tr>
    </w:tbl>
    <w:p w:rsidR="003D3900" w:rsidRDefault="003D3900" w:rsidP="000054DE">
      <w:pPr>
        <w:autoSpaceDE w:val="0"/>
        <w:autoSpaceDN w:val="0"/>
        <w:adjustRightInd w:val="0"/>
        <w:spacing w:after="0" w:line="240" w:lineRule="auto"/>
        <w:jc w:val="both"/>
        <w:rPr>
          <w:rFonts w:ascii="Times New Roman" w:hAnsi="Times New Roman"/>
          <w:iCs/>
          <w:color w:val="000000"/>
          <w:sz w:val="24"/>
          <w:szCs w:val="24"/>
        </w:rPr>
      </w:pPr>
    </w:p>
    <w:p w:rsidR="003D3900" w:rsidRDefault="003D3900" w:rsidP="000054DE">
      <w:pPr>
        <w:autoSpaceDE w:val="0"/>
        <w:autoSpaceDN w:val="0"/>
        <w:adjustRightInd w:val="0"/>
        <w:spacing w:after="0" w:line="240" w:lineRule="auto"/>
        <w:jc w:val="both"/>
        <w:rPr>
          <w:rFonts w:ascii="Times New Roman" w:hAnsi="Times New Roman"/>
          <w:iCs/>
          <w:color w:val="000000"/>
          <w:sz w:val="24"/>
          <w:szCs w:val="24"/>
        </w:rPr>
      </w:pPr>
    </w:p>
    <w:p w:rsidR="003D3900" w:rsidRDefault="003D3900" w:rsidP="000054DE">
      <w:pPr>
        <w:autoSpaceDE w:val="0"/>
        <w:autoSpaceDN w:val="0"/>
        <w:adjustRightInd w:val="0"/>
        <w:spacing w:after="0" w:line="240" w:lineRule="auto"/>
        <w:jc w:val="both"/>
        <w:rPr>
          <w:rFonts w:ascii="Times New Roman" w:hAnsi="Times New Roman"/>
          <w:b/>
          <w:bCs/>
          <w:color w:val="000000"/>
          <w:sz w:val="24"/>
          <w:szCs w:val="24"/>
        </w:rPr>
      </w:pPr>
      <w:r w:rsidRPr="006938AA">
        <w:rPr>
          <w:rFonts w:ascii="Times New Roman" w:hAnsi="Times New Roman"/>
          <w:b/>
          <w:bCs/>
          <w:color w:val="000000"/>
          <w:sz w:val="24"/>
          <w:szCs w:val="24"/>
        </w:rPr>
        <w:t>LPTP-SEL kausēšanas krāsns SOx emisijām vienlaidu stiklšķiedras ražošanas nozarē</w:t>
      </w:r>
    </w:p>
    <w:p w:rsidR="003D3900" w:rsidRDefault="003D3900" w:rsidP="006938AA">
      <w:pPr>
        <w:autoSpaceDE w:val="0"/>
        <w:autoSpaceDN w:val="0"/>
        <w:adjustRightInd w:val="0"/>
        <w:spacing w:after="0" w:line="240" w:lineRule="auto"/>
        <w:jc w:val="right"/>
        <w:rPr>
          <w:rFonts w:ascii="Times New Roman" w:hAnsi="Times New Roman"/>
          <w:b/>
          <w:bCs/>
          <w:color w:val="000000"/>
          <w:sz w:val="24"/>
          <w:szCs w:val="24"/>
        </w:rPr>
      </w:pPr>
    </w:p>
    <w:p w:rsidR="003D3900" w:rsidRDefault="003D3900" w:rsidP="006938AA">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58.tabula</w:t>
      </w:r>
    </w:p>
    <w:p w:rsidR="003D3900" w:rsidRDefault="003D3900" w:rsidP="006938AA">
      <w:pPr>
        <w:autoSpaceDE w:val="0"/>
        <w:autoSpaceDN w:val="0"/>
        <w:adjustRightInd w:val="0"/>
        <w:spacing w:after="0" w:line="240" w:lineRule="auto"/>
        <w:jc w:val="right"/>
        <w:rPr>
          <w:rFonts w:ascii="Times New Roman" w:hAnsi="Times New Roman"/>
          <w:b/>
          <w:bCs/>
          <w:color w:val="000000"/>
          <w:sz w:val="24"/>
          <w:szCs w:val="24"/>
        </w:rPr>
      </w:pPr>
    </w:p>
    <w:tbl>
      <w:tblPr>
        <w:tblW w:w="9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
        <w:gridCol w:w="2200"/>
        <w:gridCol w:w="2433"/>
        <w:gridCol w:w="1858"/>
        <w:gridCol w:w="1858"/>
      </w:tblGrid>
      <w:tr w:rsidR="003D3900" w:rsidTr="000F3EC8">
        <w:tc>
          <w:tcPr>
            <w:tcW w:w="988" w:type="dxa"/>
          </w:tcPr>
          <w:p w:rsidR="003D3900" w:rsidRPr="000F3EC8" w:rsidRDefault="003D3900" w:rsidP="000F3EC8">
            <w:pPr>
              <w:autoSpaceDE w:val="0"/>
              <w:autoSpaceDN w:val="0"/>
              <w:adjustRightInd w:val="0"/>
              <w:spacing w:after="0" w:line="240" w:lineRule="auto"/>
              <w:jc w:val="right"/>
              <w:rPr>
                <w:rFonts w:ascii="Times New Roman" w:hAnsi="Times New Roman"/>
                <w:b/>
                <w:bCs/>
                <w:color w:val="000000"/>
                <w:sz w:val="24"/>
                <w:szCs w:val="24"/>
              </w:rPr>
            </w:pPr>
            <w:r w:rsidRPr="000F3EC8">
              <w:rPr>
                <w:rFonts w:ascii="Times New Roman" w:hAnsi="Times New Roman"/>
                <w:b/>
                <w:bCs/>
                <w:color w:val="000000"/>
                <w:sz w:val="24"/>
                <w:szCs w:val="24"/>
              </w:rPr>
              <w:t xml:space="preserve">Nr. </w:t>
            </w:r>
          </w:p>
        </w:tc>
        <w:tc>
          <w:tcPr>
            <w:tcW w:w="2200" w:type="dxa"/>
          </w:tcPr>
          <w:p w:rsidR="003D3900" w:rsidRPr="000F3EC8" w:rsidRDefault="003D3900" w:rsidP="000F3EC8">
            <w:pPr>
              <w:autoSpaceDE w:val="0"/>
              <w:autoSpaceDN w:val="0"/>
              <w:adjustRightInd w:val="0"/>
              <w:spacing w:after="0" w:line="240" w:lineRule="auto"/>
              <w:jc w:val="right"/>
              <w:rPr>
                <w:rFonts w:ascii="Times New Roman" w:hAnsi="Times New Roman"/>
                <w:b/>
                <w:bCs/>
                <w:color w:val="000000"/>
                <w:sz w:val="24"/>
                <w:szCs w:val="24"/>
              </w:rPr>
            </w:pPr>
            <w:r w:rsidRPr="000F3EC8">
              <w:rPr>
                <w:rFonts w:ascii="Times New Roman" w:hAnsi="Times New Roman"/>
                <w:b/>
                <w:color w:val="000000"/>
                <w:sz w:val="24"/>
                <w:szCs w:val="24"/>
              </w:rPr>
              <w:t>Rādītājs</w:t>
            </w:r>
          </w:p>
        </w:tc>
        <w:tc>
          <w:tcPr>
            <w:tcW w:w="2433" w:type="dxa"/>
          </w:tcPr>
          <w:p w:rsidR="003D3900" w:rsidRPr="000F3EC8" w:rsidRDefault="003D3900" w:rsidP="000F3EC8">
            <w:pPr>
              <w:autoSpaceDE w:val="0"/>
              <w:autoSpaceDN w:val="0"/>
              <w:adjustRightInd w:val="0"/>
              <w:spacing w:after="0" w:line="240" w:lineRule="auto"/>
              <w:jc w:val="right"/>
              <w:rPr>
                <w:rFonts w:ascii="Times New Roman" w:hAnsi="Times New Roman"/>
                <w:b/>
                <w:bCs/>
                <w:color w:val="000000"/>
                <w:sz w:val="24"/>
                <w:szCs w:val="24"/>
              </w:rPr>
            </w:pPr>
            <w:r w:rsidRPr="000F3EC8">
              <w:rPr>
                <w:rFonts w:ascii="Times New Roman" w:hAnsi="Times New Roman"/>
                <w:b/>
                <w:color w:val="000000"/>
                <w:sz w:val="24"/>
                <w:szCs w:val="24"/>
              </w:rPr>
              <w:t>Kurināmais</w:t>
            </w:r>
          </w:p>
        </w:tc>
        <w:tc>
          <w:tcPr>
            <w:tcW w:w="3716" w:type="dxa"/>
            <w:gridSpan w:val="2"/>
          </w:tcPr>
          <w:p w:rsidR="003D3900" w:rsidRPr="000F3EC8" w:rsidRDefault="003D3900" w:rsidP="000F3EC8">
            <w:pPr>
              <w:autoSpaceDE w:val="0"/>
              <w:autoSpaceDN w:val="0"/>
              <w:adjustRightInd w:val="0"/>
              <w:spacing w:after="0" w:line="240" w:lineRule="auto"/>
              <w:jc w:val="right"/>
              <w:rPr>
                <w:rFonts w:ascii="Times New Roman" w:hAnsi="Times New Roman"/>
                <w:b/>
                <w:bCs/>
                <w:color w:val="000000"/>
                <w:sz w:val="24"/>
                <w:szCs w:val="24"/>
              </w:rPr>
            </w:pPr>
            <w:r w:rsidRPr="000F3EC8">
              <w:rPr>
                <w:rFonts w:ascii="Times New Roman" w:hAnsi="Times New Roman"/>
                <w:b/>
                <w:color w:val="000000"/>
                <w:sz w:val="24"/>
                <w:szCs w:val="24"/>
              </w:rPr>
              <w:t>LPTP-SEL ( 1 )</w:t>
            </w:r>
          </w:p>
        </w:tc>
      </w:tr>
      <w:tr w:rsidR="003D3900" w:rsidTr="000F3EC8">
        <w:tc>
          <w:tcPr>
            <w:tcW w:w="988" w:type="dxa"/>
          </w:tcPr>
          <w:p w:rsidR="003D3900" w:rsidRPr="000F3EC8" w:rsidRDefault="003D3900" w:rsidP="000F3EC8">
            <w:pPr>
              <w:autoSpaceDE w:val="0"/>
              <w:autoSpaceDN w:val="0"/>
              <w:adjustRightInd w:val="0"/>
              <w:spacing w:after="0" w:line="240" w:lineRule="auto"/>
              <w:jc w:val="right"/>
              <w:rPr>
                <w:rFonts w:ascii="Times New Roman" w:hAnsi="Times New Roman"/>
                <w:b/>
                <w:bCs/>
                <w:color w:val="000000"/>
                <w:sz w:val="24"/>
                <w:szCs w:val="24"/>
              </w:rPr>
            </w:pPr>
            <w:r w:rsidRPr="000F3EC8">
              <w:rPr>
                <w:rFonts w:ascii="Times New Roman" w:hAnsi="Times New Roman"/>
                <w:b/>
                <w:bCs/>
                <w:color w:val="000000"/>
                <w:sz w:val="24"/>
                <w:szCs w:val="24"/>
              </w:rPr>
              <w:t xml:space="preserve"> </w:t>
            </w:r>
          </w:p>
        </w:tc>
        <w:tc>
          <w:tcPr>
            <w:tcW w:w="2200" w:type="dxa"/>
          </w:tcPr>
          <w:p w:rsidR="003D3900" w:rsidRPr="000F3EC8" w:rsidRDefault="003D3900" w:rsidP="000F3EC8">
            <w:pPr>
              <w:autoSpaceDE w:val="0"/>
              <w:autoSpaceDN w:val="0"/>
              <w:adjustRightInd w:val="0"/>
              <w:spacing w:after="0" w:line="240" w:lineRule="auto"/>
              <w:jc w:val="right"/>
              <w:rPr>
                <w:rFonts w:ascii="Times New Roman" w:hAnsi="Times New Roman"/>
                <w:b/>
                <w:bCs/>
                <w:color w:val="000000"/>
                <w:sz w:val="24"/>
                <w:szCs w:val="24"/>
              </w:rPr>
            </w:pPr>
          </w:p>
        </w:tc>
        <w:tc>
          <w:tcPr>
            <w:tcW w:w="2433" w:type="dxa"/>
          </w:tcPr>
          <w:p w:rsidR="003D3900" w:rsidRPr="000F3EC8" w:rsidRDefault="003D3900" w:rsidP="000F3EC8">
            <w:pPr>
              <w:autoSpaceDE w:val="0"/>
              <w:autoSpaceDN w:val="0"/>
              <w:adjustRightInd w:val="0"/>
              <w:spacing w:after="0" w:line="240" w:lineRule="auto"/>
              <w:jc w:val="right"/>
              <w:rPr>
                <w:rFonts w:ascii="Times New Roman" w:hAnsi="Times New Roman"/>
                <w:b/>
                <w:bCs/>
                <w:color w:val="000000"/>
                <w:sz w:val="24"/>
                <w:szCs w:val="24"/>
              </w:rPr>
            </w:pPr>
          </w:p>
        </w:tc>
        <w:tc>
          <w:tcPr>
            <w:tcW w:w="1858" w:type="dxa"/>
          </w:tcPr>
          <w:p w:rsidR="003D3900" w:rsidRPr="000F3EC8" w:rsidRDefault="003D3900" w:rsidP="000F3EC8">
            <w:pPr>
              <w:autoSpaceDE w:val="0"/>
              <w:autoSpaceDN w:val="0"/>
              <w:adjustRightInd w:val="0"/>
              <w:spacing w:after="0" w:line="240" w:lineRule="auto"/>
              <w:jc w:val="right"/>
              <w:rPr>
                <w:rFonts w:ascii="Times New Roman" w:hAnsi="Times New Roman"/>
                <w:b/>
                <w:bCs/>
                <w:color w:val="000000"/>
                <w:sz w:val="24"/>
                <w:szCs w:val="24"/>
              </w:rPr>
            </w:pPr>
            <w:r w:rsidRPr="000F3EC8">
              <w:rPr>
                <w:rFonts w:ascii="Times New Roman" w:hAnsi="Times New Roman"/>
                <w:color w:val="000000"/>
                <w:sz w:val="24"/>
                <w:szCs w:val="24"/>
              </w:rPr>
              <w:t>mg/Nm 3</w:t>
            </w:r>
          </w:p>
        </w:tc>
        <w:tc>
          <w:tcPr>
            <w:tcW w:w="1858" w:type="dxa"/>
          </w:tcPr>
          <w:p w:rsidR="003D3900" w:rsidRPr="000F3EC8" w:rsidRDefault="003D3900" w:rsidP="000F3EC8">
            <w:pPr>
              <w:autoSpaceDE w:val="0"/>
              <w:autoSpaceDN w:val="0"/>
              <w:adjustRightInd w:val="0"/>
              <w:spacing w:after="0" w:line="240" w:lineRule="auto"/>
              <w:jc w:val="right"/>
              <w:rPr>
                <w:rFonts w:ascii="Times New Roman" w:hAnsi="Times New Roman"/>
                <w:b/>
                <w:bCs/>
                <w:color w:val="000000"/>
                <w:sz w:val="24"/>
                <w:szCs w:val="24"/>
              </w:rPr>
            </w:pPr>
            <w:r w:rsidRPr="000F3EC8">
              <w:rPr>
                <w:rFonts w:ascii="Times New Roman" w:hAnsi="Times New Roman"/>
                <w:color w:val="000000"/>
                <w:sz w:val="24"/>
                <w:szCs w:val="24"/>
              </w:rPr>
              <w:t>Kg uz tonnu izkausēta stikla ( 2 )</w:t>
            </w:r>
          </w:p>
        </w:tc>
      </w:tr>
      <w:tr w:rsidR="003D3900" w:rsidTr="000F3EC8">
        <w:tc>
          <w:tcPr>
            <w:tcW w:w="988" w:type="dxa"/>
          </w:tcPr>
          <w:p w:rsidR="003D3900" w:rsidRPr="000F3EC8" w:rsidRDefault="003D3900" w:rsidP="000F3EC8">
            <w:pPr>
              <w:autoSpaceDE w:val="0"/>
              <w:autoSpaceDN w:val="0"/>
              <w:adjustRightInd w:val="0"/>
              <w:spacing w:after="0" w:line="240" w:lineRule="auto"/>
              <w:jc w:val="right"/>
              <w:rPr>
                <w:rFonts w:ascii="Times New Roman" w:hAnsi="Times New Roman"/>
                <w:bCs/>
                <w:color w:val="000000"/>
                <w:sz w:val="24"/>
                <w:szCs w:val="24"/>
              </w:rPr>
            </w:pPr>
            <w:r w:rsidRPr="000F3EC8">
              <w:rPr>
                <w:rFonts w:ascii="Times New Roman" w:hAnsi="Times New Roman"/>
                <w:bCs/>
                <w:color w:val="000000"/>
                <w:sz w:val="24"/>
                <w:szCs w:val="24"/>
              </w:rPr>
              <w:t xml:space="preserve">1. </w:t>
            </w:r>
          </w:p>
        </w:tc>
        <w:tc>
          <w:tcPr>
            <w:tcW w:w="2200" w:type="dxa"/>
          </w:tcPr>
          <w:p w:rsidR="003D3900" w:rsidRPr="000F3EC8" w:rsidRDefault="003D3900" w:rsidP="000F3EC8">
            <w:pPr>
              <w:autoSpaceDE w:val="0"/>
              <w:autoSpaceDN w:val="0"/>
              <w:adjustRightInd w:val="0"/>
              <w:spacing w:after="0" w:line="240" w:lineRule="auto"/>
              <w:jc w:val="right"/>
              <w:rPr>
                <w:rFonts w:ascii="Times New Roman" w:hAnsi="Times New Roman"/>
                <w:b/>
                <w:bCs/>
                <w:color w:val="000000"/>
                <w:sz w:val="24"/>
                <w:szCs w:val="24"/>
              </w:rPr>
            </w:pPr>
            <w:r w:rsidRPr="000F3EC8">
              <w:rPr>
                <w:rFonts w:ascii="Times New Roman" w:hAnsi="Times New Roman"/>
                <w:color w:val="000000"/>
                <w:sz w:val="24"/>
                <w:szCs w:val="24"/>
              </w:rPr>
              <w:t>SOx , ko izsaka kā SO</w:t>
            </w:r>
            <w:r w:rsidRPr="000F3EC8">
              <w:rPr>
                <w:rFonts w:ascii="Times New Roman" w:hAnsi="Times New Roman"/>
                <w:color w:val="000000"/>
                <w:sz w:val="24"/>
                <w:szCs w:val="24"/>
                <w:vertAlign w:val="subscript"/>
              </w:rPr>
              <w:t>2</w:t>
            </w:r>
          </w:p>
        </w:tc>
        <w:tc>
          <w:tcPr>
            <w:tcW w:w="2433" w:type="dxa"/>
          </w:tcPr>
          <w:p w:rsidR="003D3900" w:rsidRPr="000F3EC8" w:rsidRDefault="003D3900" w:rsidP="000F3EC8">
            <w:pPr>
              <w:autoSpaceDE w:val="0"/>
              <w:autoSpaceDN w:val="0"/>
              <w:adjustRightInd w:val="0"/>
              <w:spacing w:after="0" w:line="240" w:lineRule="auto"/>
              <w:jc w:val="right"/>
              <w:rPr>
                <w:rFonts w:ascii="Times New Roman" w:hAnsi="Times New Roman"/>
                <w:b/>
                <w:bCs/>
                <w:color w:val="000000"/>
                <w:sz w:val="24"/>
                <w:szCs w:val="24"/>
              </w:rPr>
            </w:pPr>
            <w:r w:rsidRPr="000F3EC8">
              <w:rPr>
                <w:rFonts w:ascii="Times New Roman" w:hAnsi="Times New Roman"/>
                <w:color w:val="000000"/>
                <w:sz w:val="24"/>
                <w:szCs w:val="24"/>
              </w:rPr>
              <w:t>Dabasgāze ( 3 )</w:t>
            </w:r>
          </w:p>
        </w:tc>
        <w:tc>
          <w:tcPr>
            <w:tcW w:w="1858" w:type="dxa"/>
          </w:tcPr>
          <w:p w:rsidR="003D3900" w:rsidRPr="000F3EC8" w:rsidRDefault="003D3900" w:rsidP="000F3EC8">
            <w:pPr>
              <w:autoSpaceDE w:val="0"/>
              <w:autoSpaceDN w:val="0"/>
              <w:adjustRightInd w:val="0"/>
              <w:spacing w:after="0" w:line="240" w:lineRule="auto"/>
              <w:jc w:val="right"/>
              <w:rPr>
                <w:rFonts w:ascii="Times New Roman" w:hAnsi="Times New Roman"/>
                <w:b/>
                <w:bCs/>
                <w:color w:val="000000"/>
                <w:sz w:val="24"/>
                <w:szCs w:val="24"/>
              </w:rPr>
            </w:pPr>
            <w:r w:rsidRPr="000F3EC8">
              <w:rPr>
                <w:rFonts w:ascii="Times New Roman" w:hAnsi="Times New Roman"/>
                <w:color w:val="000000"/>
                <w:sz w:val="24"/>
                <w:szCs w:val="24"/>
              </w:rPr>
              <w:t>&lt; 200–800</w:t>
            </w:r>
          </w:p>
        </w:tc>
        <w:tc>
          <w:tcPr>
            <w:tcW w:w="1858" w:type="dxa"/>
          </w:tcPr>
          <w:p w:rsidR="003D3900" w:rsidRPr="000F3EC8" w:rsidRDefault="003D3900" w:rsidP="000F3EC8">
            <w:pPr>
              <w:autoSpaceDE w:val="0"/>
              <w:autoSpaceDN w:val="0"/>
              <w:adjustRightInd w:val="0"/>
              <w:spacing w:after="0" w:line="240" w:lineRule="auto"/>
              <w:jc w:val="right"/>
              <w:rPr>
                <w:rFonts w:ascii="Times New Roman" w:hAnsi="Times New Roman"/>
                <w:b/>
                <w:bCs/>
                <w:color w:val="000000"/>
                <w:sz w:val="24"/>
                <w:szCs w:val="24"/>
              </w:rPr>
            </w:pPr>
            <w:r w:rsidRPr="000F3EC8">
              <w:rPr>
                <w:rFonts w:ascii="Times New Roman" w:hAnsi="Times New Roman"/>
                <w:color w:val="000000"/>
                <w:sz w:val="24"/>
                <w:szCs w:val="24"/>
              </w:rPr>
              <w:t>&lt; 0,9–3,6</w:t>
            </w:r>
          </w:p>
        </w:tc>
      </w:tr>
      <w:tr w:rsidR="003D3900" w:rsidTr="000F3EC8">
        <w:tc>
          <w:tcPr>
            <w:tcW w:w="988" w:type="dxa"/>
          </w:tcPr>
          <w:p w:rsidR="003D3900" w:rsidRPr="000F3EC8" w:rsidRDefault="003D3900" w:rsidP="000F3EC8">
            <w:pPr>
              <w:autoSpaceDE w:val="0"/>
              <w:autoSpaceDN w:val="0"/>
              <w:adjustRightInd w:val="0"/>
              <w:spacing w:after="0" w:line="240" w:lineRule="auto"/>
              <w:jc w:val="right"/>
              <w:rPr>
                <w:rFonts w:ascii="Times New Roman" w:hAnsi="Times New Roman"/>
                <w:bCs/>
                <w:color w:val="000000"/>
                <w:sz w:val="24"/>
                <w:szCs w:val="24"/>
              </w:rPr>
            </w:pPr>
            <w:r w:rsidRPr="000F3EC8">
              <w:rPr>
                <w:rFonts w:ascii="Times New Roman" w:hAnsi="Times New Roman"/>
                <w:bCs/>
                <w:color w:val="000000"/>
                <w:sz w:val="24"/>
                <w:szCs w:val="24"/>
              </w:rPr>
              <w:t xml:space="preserve">2. </w:t>
            </w:r>
          </w:p>
        </w:tc>
        <w:tc>
          <w:tcPr>
            <w:tcW w:w="2200" w:type="dxa"/>
          </w:tcPr>
          <w:p w:rsidR="003D3900" w:rsidRPr="000F3EC8" w:rsidRDefault="003D3900" w:rsidP="000F3EC8">
            <w:pPr>
              <w:autoSpaceDE w:val="0"/>
              <w:autoSpaceDN w:val="0"/>
              <w:adjustRightInd w:val="0"/>
              <w:spacing w:after="0" w:line="240" w:lineRule="auto"/>
              <w:jc w:val="right"/>
              <w:rPr>
                <w:rFonts w:ascii="Times New Roman" w:hAnsi="Times New Roman"/>
                <w:color w:val="000000"/>
                <w:sz w:val="24"/>
                <w:szCs w:val="24"/>
              </w:rPr>
            </w:pPr>
          </w:p>
        </w:tc>
        <w:tc>
          <w:tcPr>
            <w:tcW w:w="2433" w:type="dxa"/>
          </w:tcPr>
          <w:p w:rsidR="003D3900" w:rsidRPr="000F3EC8" w:rsidRDefault="003D3900" w:rsidP="000F3EC8">
            <w:pPr>
              <w:autoSpaceDE w:val="0"/>
              <w:autoSpaceDN w:val="0"/>
              <w:adjustRightInd w:val="0"/>
              <w:spacing w:after="0" w:line="240" w:lineRule="auto"/>
              <w:jc w:val="right"/>
              <w:rPr>
                <w:rFonts w:ascii="Times New Roman" w:hAnsi="Times New Roman"/>
                <w:color w:val="000000"/>
                <w:sz w:val="24"/>
                <w:szCs w:val="24"/>
              </w:rPr>
            </w:pPr>
            <w:r w:rsidRPr="000F3EC8">
              <w:rPr>
                <w:rFonts w:ascii="Times New Roman" w:hAnsi="Times New Roman"/>
                <w:color w:val="000000"/>
                <w:sz w:val="24"/>
                <w:szCs w:val="24"/>
              </w:rPr>
              <w:t>Degvieleļļa ( 4 ) ( 5 )</w:t>
            </w:r>
          </w:p>
        </w:tc>
        <w:tc>
          <w:tcPr>
            <w:tcW w:w="1858" w:type="dxa"/>
          </w:tcPr>
          <w:p w:rsidR="003D3900" w:rsidRPr="000F3EC8" w:rsidRDefault="003D3900" w:rsidP="000F3EC8">
            <w:pPr>
              <w:autoSpaceDE w:val="0"/>
              <w:autoSpaceDN w:val="0"/>
              <w:adjustRightInd w:val="0"/>
              <w:spacing w:after="0" w:line="240" w:lineRule="auto"/>
              <w:jc w:val="right"/>
              <w:rPr>
                <w:rFonts w:ascii="Times New Roman" w:hAnsi="Times New Roman"/>
                <w:color w:val="000000"/>
                <w:sz w:val="24"/>
                <w:szCs w:val="24"/>
              </w:rPr>
            </w:pPr>
            <w:r w:rsidRPr="000F3EC8">
              <w:rPr>
                <w:rFonts w:ascii="Times New Roman" w:hAnsi="Times New Roman"/>
                <w:color w:val="000000"/>
                <w:sz w:val="24"/>
                <w:szCs w:val="24"/>
              </w:rPr>
              <w:t>&lt; 500–1 000</w:t>
            </w:r>
          </w:p>
        </w:tc>
        <w:tc>
          <w:tcPr>
            <w:tcW w:w="1858" w:type="dxa"/>
          </w:tcPr>
          <w:p w:rsidR="003D3900" w:rsidRPr="000F3EC8" w:rsidRDefault="003D3900" w:rsidP="000F3EC8">
            <w:pPr>
              <w:autoSpaceDE w:val="0"/>
              <w:autoSpaceDN w:val="0"/>
              <w:adjustRightInd w:val="0"/>
              <w:spacing w:after="0" w:line="240" w:lineRule="auto"/>
              <w:jc w:val="right"/>
              <w:rPr>
                <w:rFonts w:ascii="Times New Roman" w:hAnsi="Times New Roman"/>
                <w:color w:val="000000"/>
                <w:sz w:val="24"/>
                <w:szCs w:val="24"/>
              </w:rPr>
            </w:pPr>
            <w:r w:rsidRPr="000F3EC8">
              <w:rPr>
                <w:rFonts w:ascii="Times New Roman" w:hAnsi="Times New Roman"/>
                <w:color w:val="000000"/>
                <w:sz w:val="24"/>
                <w:szCs w:val="24"/>
              </w:rPr>
              <w:t>&lt; 2,25–4,5</w:t>
            </w:r>
          </w:p>
        </w:tc>
      </w:tr>
      <w:tr w:rsidR="003D3900" w:rsidTr="000F3EC8">
        <w:tc>
          <w:tcPr>
            <w:tcW w:w="9337" w:type="dxa"/>
            <w:gridSpan w:val="5"/>
          </w:tcPr>
          <w:p w:rsidR="003D3900" w:rsidRPr="000F3EC8" w:rsidRDefault="003D3900" w:rsidP="000F3EC8">
            <w:pPr>
              <w:tabs>
                <w:tab w:val="left" w:pos="345"/>
              </w:tabs>
              <w:autoSpaceDE w:val="0"/>
              <w:autoSpaceDN w:val="0"/>
              <w:adjustRightInd w:val="0"/>
              <w:spacing w:after="0" w:line="240" w:lineRule="auto"/>
              <w:jc w:val="both"/>
              <w:rPr>
                <w:rFonts w:ascii="Times New Roman" w:hAnsi="Times New Roman"/>
                <w:color w:val="000000"/>
                <w:sz w:val="20"/>
                <w:szCs w:val="20"/>
              </w:rPr>
            </w:pPr>
            <w:r w:rsidRPr="000F3EC8">
              <w:rPr>
                <w:rFonts w:ascii="Times New Roman" w:hAnsi="Times New Roman"/>
                <w:color w:val="000000"/>
                <w:sz w:val="20"/>
                <w:szCs w:val="20"/>
              </w:rPr>
              <w:t xml:space="preserve">(1) Augstāki diapazona līmeņi ir saistīti ar sulfātu izmantošanu šihtas sagatavošanā stikla masas dzidrināšanai. </w:t>
            </w:r>
          </w:p>
          <w:p w:rsidR="003D3900" w:rsidRPr="000F3EC8" w:rsidRDefault="003D3900" w:rsidP="000F3EC8">
            <w:pPr>
              <w:tabs>
                <w:tab w:val="left" w:pos="345"/>
              </w:tabs>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( 2</w:t>
            </w:r>
            <w:r w:rsidRPr="000F3EC8">
              <w:rPr>
                <w:rFonts w:ascii="Times New Roman" w:hAnsi="Times New Roman"/>
                <w:color w:val="000000"/>
                <w:sz w:val="20"/>
                <w:szCs w:val="20"/>
              </w:rPr>
              <w:t xml:space="preserve"> ) Ir izmantots 4.tabulā norādītais konversijas koeficients (4,5 × 10 </w:t>
            </w:r>
            <w:r w:rsidRPr="000F3EC8">
              <w:rPr>
                <w:rFonts w:ascii="Times New Roman" w:hAnsi="Times New Roman"/>
                <w:color w:val="000000"/>
                <w:sz w:val="20"/>
                <w:szCs w:val="20"/>
                <w:vertAlign w:val="superscript"/>
              </w:rPr>
              <w:t>–3</w:t>
            </w:r>
            <w:r w:rsidRPr="000F3EC8">
              <w:rPr>
                <w:rFonts w:ascii="Times New Roman" w:hAnsi="Times New Roman"/>
                <w:color w:val="000000"/>
                <w:sz w:val="20"/>
                <w:szCs w:val="20"/>
              </w:rPr>
              <w:t xml:space="preserve"> ). </w:t>
            </w:r>
          </w:p>
          <w:p w:rsidR="003D3900" w:rsidRPr="000F3EC8" w:rsidRDefault="003D3900" w:rsidP="000F3EC8">
            <w:pPr>
              <w:tabs>
                <w:tab w:val="left" w:pos="345"/>
              </w:tabs>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(3</w:t>
            </w:r>
            <w:r w:rsidRPr="000F3EC8">
              <w:rPr>
                <w:rFonts w:ascii="Times New Roman" w:hAnsi="Times New Roman"/>
                <w:color w:val="000000"/>
                <w:sz w:val="20"/>
                <w:szCs w:val="20"/>
              </w:rPr>
              <w:t>) Ar skābekli un kurināmo darbināmām krāsnīm, kurām izmanto slapjo gāzu attīrīšanu, norādītie LPTP-SEL ir mazāki par 0,1 kg SOx , ko izsaka kā SO</w:t>
            </w:r>
            <w:r w:rsidRPr="000F3EC8">
              <w:rPr>
                <w:rFonts w:ascii="Times New Roman" w:hAnsi="Times New Roman"/>
                <w:color w:val="000000"/>
                <w:sz w:val="20"/>
                <w:szCs w:val="20"/>
                <w:vertAlign w:val="subscript"/>
              </w:rPr>
              <w:t xml:space="preserve">2 </w:t>
            </w:r>
            <w:r w:rsidRPr="000F3EC8">
              <w:rPr>
                <w:rFonts w:ascii="Times New Roman" w:hAnsi="Times New Roman"/>
                <w:color w:val="000000"/>
                <w:sz w:val="20"/>
                <w:szCs w:val="20"/>
              </w:rPr>
              <w:t>, uz tonnu izkausēta stikla.</w:t>
            </w:r>
          </w:p>
          <w:p w:rsidR="003D3900" w:rsidRPr="000F3EC8" w:rsidRDefault="003D3900" w:rsidP="000F3EC8">
            <w:pPr>
              <w:tabs>
                <w:tab w:val="left" w:pos="345"/>
              </w:tabs>
              <w:autoSpaceDE w:val="0"/>
              <w:autoSpaceDN w:val="0"/>
              <w:adjustRightInd w:val="0"/>
              <w:spacing w:after="0" w:line="240" w:lineRule="auto"/>
              <w:jc w:val="both"/>
              <w:rPr>
                <w:rFonts w:ascii="Times New Roman" w:hAnsi="Times New Roman"/>
                <w:color w:val="000000"/>
                <w:sz w:val="20"/>
                <w:szCs w:val="20"/>
              </w:rPr>
            </w:pPr>
            <w:r w:rsidRPr="000F3EC8">
              <w:rPr>
                <w:rFonts w:ascii="Times New Roman" w:hAnsi="Times New Roman"/>
                <w:color w:val="000000"/>
                <w:sz w:val="20"/>
                <w:szCs w:val="20"/>
              </w:rPr>
              <w:t xml:space="preserve"> (4) Attiecīgie emisijas līmeņi ir saistīti ar 1 % sēra degvieleļļas izmantošanu apvienojumā ar sekundārajiem attīrīšanas tehniskajiem paņēmieniem. </w:t>
            </w:r>
          </w:p>
          <w:p w:rsidR="003D3900" w:rsidRPr="000F3EC8" w:rsidRDefault="003D3900" w:rsidP="000F3EC8">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0"/>
                <w:szCs w:val="20"/>
              </w:rPr>
              <w:t>(5</w:t>
            </w:r>
            <w:r w:rsidRPr="000F3EC8">
              <w:rPr>
                <w:rFonts w:ascii="Times New Roman" w:hAnsi="Times New Roman"/>
                <w:color w:val="000000"/>
                <w:sz w:val="20"/>
                <w:szCs w:val="20"/>
              </w:rPr>
              <w:t>) Zemāki līmeņi atbilst apstākļiem, kuros SOx samazināšanai ir augstāka prioritāte nekā mazākai cieto atkritumu ražošanai, proti, ja filtrētajos putekļos ir augsts sulfātu saturs. Šādā gadījumā zemāki līmeņi ir saistīti ar maisa filtra izmantošanu.</w:t>
            </w:r>
          </w:p>
        </w:tc>
      </w:tr>
    </w:tbl>
    <w:p w:rsidR="003D3900" w:rsidRDefault="003D3900" w:rsidP="006938AA">
      <w:pPr>
        <w:autoSpaceDE w:val="0"/>
        <w:autoSpaceDN w:val="0"/>
        <w:adjustRightInd w:val="0"/>
        <w:spacing w:after="0" w:line="240" w:lineRule="auto"/>
        <w:jc w:val="right"/>
        <w:rPr>
          <w:rFonts w:ascii="Times New Roman" w:hAnsi="Times New Roman"/>
          <w:b/>
          <w:bCs/>
          <w:color w:val="000000"/>
          <w:sz w:val="24"/>
          <w:szCs w:val="24"/>
        </w:rPr>
      </w:pPr>
    </w:p>
    <w:p w:rsidR="003D3900" w:rsidRPr="006938AA" w:rsidRDefault="003D3900" w:rsidP="006938AA">
      <w:pPr>
        <w:autoSpaceDE w:val="0"/>
        <w:autoSpaceDN w:val="0"/>
        <w:adjustRightInd w:val="0"/>
        <w:spacing w:after="0" w:line="240" w:lineRule="auto"/>
        <w:jc w:val="right"/>
        <w:rPr>
          <w:rFonts w:ascii="Times New Roman" w:hAnsi="Times New Roman"/>
          <w:b/>
          <w:color w:val="000000"/>
          <w:sz w:val="24"/>
          <w:szCs w:val="24"/>
        </w:rPr>
      </w:pPr>
    </w:p>
    <w:p w:rsidR="003D3900" w:rsidRDefault="003D3900" w:rsidP="00BF7D4A">
      <w:pPr>
        <w:pStyle w:val="Virsraksts"/>
        <w:spacing w:after="0" w:line="240" w:lineRule="auto"/>
        <w:jc w:val="both"/>
        <w:outlineLvl w:val="1"/>
      </w:pPr>
      <w:bookmarkStart w:id="37" w:name="_Toc364166246"/>
      <w:r>
        <w:t>7.4. Kausēšanas krāšņu izdalītais ūdeņraža hlorīds (HCl) un ūdeņraža fluorīds (HF)</w:t>
      </w:r>
      <w:bookmarkEnd w:id="37"/>
      <w:r>
        <w:t xml:space="preserve"> </w:t>
      </w:r>
    </w:p>
    <w:p w:rsidR="003D3900" w:rsidRPr="001762AE" w:rsidRDefault="003D3900" w:rsidP="000054DE">
      <w:pPr>
        <w:autoSpaceDE w:val="0"/>
        <w:autoSpaceDN w:val="0"/>
        <w:adjustRightInd w:val="0"/>
        <w:spacing w:after="0" w:line="240" w:lineRule="auto"/>
        <w:rPr>
          <w:rFonts w:ascii="Times New Roman" w:hAnsi="Times New Roman"/>
          <w:color w:val="000000"/>
          <w:sz w:val="24"/>
          <w:szCs w:val="24"/>
        </w:rPr>
      </w:pPr>
    </w:p>
    <w:p w:rsidR="003D3900" w:rsidRPr="001762AE" w:rsidRDefault="003D3900" w:rsidP="000054D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7.4.1. </w:t>
      </w:r>
      <w:r w:rsidRPr="001762AE">
        <w:rPr>
          <w:rFonts w:ascii="Times New Roman" w:hAnsi="Times New Roman"/>
          <w:color w:val="000000"/>
          <w:sz w:val="24"/>
          <w:szCs w:val="24"/>
        </w:rPr>
        <w:t>LPTP mērķis ir samazināt kausēšanas krāsns izdalītās HCl un HF emisijas, izmantojot kādu no turpmāk minētajiem tehniskajiem paņēmieniem vai to apvienojumu.</w:t>
      </w:r>
    </w:p>
    <w:p w:rsidR="003D3900" w:rsidRDefault="003D3900" w:rsidP="000054DE">
      <w:pPr>
        <w:autoSpaceDE w:val="0"/>
        <w:autoSpaceDN w:val="0"/>
        <w:adjustRightInd w:val="0"/>
        <w:spacing w:after="0" w:line="240" w:lineRule="auto"/>
        <w:jc w:val="both"/>
        <w:rPr>
          <w:rFonts w:ascii="Times New Roman" w:hAnsi="Times New Roman"/>
          <w:color w:val="000000"/>
          <w:sz w:val="24"/>
          <w:szCs w:val="24"/>
        </w:rPr>
      </w:pPr>
    </w:p>
    <w:p w:rsidR="003D3900" w:rsidRPr="006938AA" w:rsidRDefault="003D3900" w:rsidP="006938AA">
      <w:pPr>
        <w:autoSpaceDE w:val="0"/>
        <w:autoSpaceDN w:val="0"/>
        <w:adjustRightInd w:val="0"/>
        <w:spacing w:after="0" w:line="240" w:lineRule="auto"/>
        <w:jc w:val="center"/>
        <w:rPr>
          <w:rFonts w:ascii="Times New Roman" w:hAnsi="Times New Roman"/>
          <w:b/>
          <w:color w:val="000000"/>
          <w:sz w:val="24"/>
          <w:szCs w:val="24"/>
        </w:rPr>
      </w:pPr>
      <w:r w:rsidRPr="006938AA">
        <w:rPr>
          <w:rFonts w:ascii="Times New Roman" w:hAnsi="Times New Roman"/>
          <w:b/>
          <w:color w:val="000000"/>
          <w:sz w:val="24"/>
          <w:szCs w:val="24"/>
        </w:rPr>
        <w:t>Tehniskie paņēmieni un to piemērojamība</w:t>
      </w:r>
    </w:p>
    <w:p w:rsidR="003D3900" w:rsidRDefault="003D3900" w:rsidP="006938AA">
      <w:pPr>
        <w:autoSpaceDE w:val="0"/>
        <w:autoSpaceDN w:val="0"/>
        <w:adjustRightInd w:val="0"/>
        <w:spacing w:after="0" w:line="240" w:lineRule="auto"/>
        <w:jc w:val="right"/>
        <w:rPr>
          <w:rFonts w:ascii="Times New Roman" w:hAnsi="Times New Roman"/>
          <w:b/>
          <w:color w:val="000000"/>
          <w:sz w:val="24"/>
          <w:szCs w:val="24"/>
        </w:rPr>
      </w:pPr>
      <w:r>
        <w:rPr>
          <w:rFonts w:ascii="Times New Roman" w:hAnsi="Times New Roman"/>
          <w:b/>
          <w:color w:val="000000"/>
          <w:sz w:val="24"/>
          <w:szCs w:val="24"/>
        </w:rPr>
        <w:t>59</w:t>
      </w:r>
      <w:r w:rsidRPr="006938AA">
        <w:rPr>
          <w:rFonts w:ascii="Times New Roman" w:hAnsi="Times New Roman"/>
          <w:b/>
          <w:color w:val="000000"/>
          <w:sz w:val="24"/>
          <w:szCs w:val="24"/>
        </w:rPr>
        <w:t>. tabula</w:t>
      </w:r>
    </w:p>
    <w:p w:rsidR="003D3900" w:rsidRPr="006938AA" w:rsidRDefault="003D3900" w:rsidP="006938AA">
      <w:pPr>
        <w:autoSpaceDE w:val="0"/>
        <w:autoSpaceDN w:val="0"/>
        <w:adjustRightInd w:val="0"/>
        <w:spacing w:after="0" w:line="240" w:lineRule="auto"/>
        <w:jc w:val="right"/>
        <w:rPr>
          <w:rFonts w:ascii="Times New Roman" w:hAnsi="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8"/>
        <w:gridCol w:w="4400"/>
        <w:gridCol w:w="3960"/>
      </w:tblGrid>
      <w:tr w:rsidR="003D3900" w:rsidRPr="009157D9" w:rsidTr="00DE4FAB">
        <w:tc>
          <w:tcPr>
            <w:tcW w:w="878" w:type="dxa"/>
          </w:tcPr>
          <w:p w:rsidR="003D3900" w:rsidRPr="009157D9" w:rsidRDefault="003D3900" w:rsidP="000054DE">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Nr. </w:t>
            </w:r>
          </w:p>
        </w:tc>
        <w:tc>
          <w:tcPr>
            <w:tcW w:w="4400" w:type="dxa"/>
          </w:tcPr>
          <w:p w:rsidR="003D3900" w:rsidRPr="009157D9" w:rsidRDefault="003D3900" w:rsidP="000054DE">
            <w:pPr>
              <w:autoSpaceDE w:val="0"/>
              <w:autoSpaceDN w:val="0"/>
              <w:adjustRightInd w:val="0"/>
              <w:spacing w:after="0" w:line="240" w:lineRule="auto"/>
              <w:jc w:val="center"/>
              <w:rPr>
                <w:rFonts w:ascii="Times New Roman" w:hAnsi="Times New Roman"/>
                <w:b/>
                <w:color w:val="000000"/>
                <w:sz w:val="24"/>
                <w:szCs w:val="24"/>
              </w:rPr>
            </w:pPr>
            <w:r w:rsidRPr="009157D9">
              <w:rPr>
                <w:rFonts w:ascii="Times New Roman" w:hAnsi="Times New Roman"/>
                <w:b/>
                <w:color w:val="000000"/>
                <w:sz w:val="24"/>
                <w:szCs w:val="24"/>
              </w:rPr>
              <w:t>Tehniskais paņēmiens ( 1 )</w:t>
            </w:r>
          </w:p>
        </w:tc>
        <w:tc>
          <w:tcPr>
            <w:tcW w:w="3960" w:type="dxa"/>
          </w:tcPr>
          <w:p w:rsidR="003D3900" w:rsidRPr="009157D9" w:rsidRDefault="003D3900" w:rsidP="000054DE">
            <w:pPr>
              <w:autoSpaceDE w:val="0"/>
              <w:autoSpaceDN w:val="0"/>
              <w:adjustRightInd w:val="0"/>
              <w:spacing w:after="0" w:line="240" w:lineRule="auto"/>
              <w:jc w:val="center"/>
              <w:rPr>
                <w:rFonts w:ascii="Times New Roman" w:hAnsi="Times New Roman"/>
                <w:b/>
                <w:color w:val="000000"/>
                <w:sz w:val="24"/>
                <w:szCs w:val="24"/>
              </w:rPr>
            </w:pPr>
            <w:r w:rsidRPr="009157D9">
              <w:rPr>
                <w:rFonts w:ascii="Times New Roman" w:hAnsi="Times New Roman"/>
                <w:b/>
                <w:color w:val="000000"/>
                <w:sz w:val="24"/>
                <w:szCs w:val="24"/>
              </w:rPr>
              <w:t>Piemērojamība</w:t>
            </w:r>
          </w:p>
        </w:tc>
      </w:tr>
      <w:tr w:rsidR="003D3900" w:rsidRPr="001762AE" w:rsidTr="00DE4FAB">
        <w:tc>
          <w:tcPr>
            <w:tcW w:w="878"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 </w:t>
            </w:r>
          </w:p>
        </w:tc>
        <w:tc>
          <w:tcPr>
            <w:tcW w:w="4400"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 xml:space="preserve">Izejvielu ar zemu hlora un fluora saturu atlasīšana šihtas sagatavošanai. </w:t>
            </w:r>
          </w:p>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p>
        </w:tc>
        <w:tc>
          <w:tcPr>
            <w:tcW w:w="3960"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 xml:space="preserve">Tehniskais paņēmiens ir vispārīgi piemērojams atbilstoši šihtas sagatavošanas ierobežojumiem un izejvielu pieejamībai. </w:t>
            </w:r>
          </w:p>
        </w:tc>
      </w:tr>
      <w:tr w:rsidR="003D3900" w:rsidRPr="001762AE" w:rsidTr="00DE4FAB">
        <w:tc>
          <w:tcPr>
            <w:tcW w:w="878"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 </w:t>
            </w:r>
          </w:p>
        </w:tc>
        <w:tc>
          <w:tcPr>
            <w:tcW w:w="4400" w:type="dxa"/>
          </w:tcPr>
          <w:p w:rsidR="003D3900" w:rsidRDefault="003D3900" w:rsidP="000054DE">
            <w:pPr>
              <w:autoSpaceDE w:val="0"/>
              <w:autoSpaceDN w:val="0"/>
              <w:adjustRightInd w:val="0"/>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 xml:space="preserve">Fluora satura samazināšana līdz minimumam šihtas sagatavošanā. Fluora emisijas kausēšanas procesa laikā var samazināt līdz minimumam šādi: </w:t>
            </w:r>
          </w:p>
          <w:p w:rsidR="003D3900" w:rsidRDefault="003D3900" w:rsidP="000054DE">
            <w:pPr>
              <w:numPr>
                <w:ilvl w:val="0"/>
                <w:numId w:val="19"/>
              </w:numPr>
              <w:autoSpaceDE w:val="0"/>
              <w:autoSpaceDN w:val="0"/>
              <w:adjustRightInd w:val="0"/>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 xml:space="preserve">šihtas sagatavošanā izmantojamo fluora savienojumu (piemēram, kušņu špats) daudzuma samazināšana līdz minimumam/ierobežošana proporcionāli gala izstrādājuma kvalitātei; fluora savienojumus izmanto, lai uzlabotu kausēšanas procesu, veicinātu šķiedru veidošanos un samazinātu šķiedras pārrāvumus; </w:t>
            </w:r>
          </w:p>
          <w:p w:rsidR="003D3900" w:rsidRPr="00EB0D2A" w:rsidRDefault="003D3900" w:rsidP="000054DE">
            <w:pPr>
              <w:numPr>
                <w:ilvl w:val="0"/>
                <w:numId w:val="19"/>
              </w:numPr>
              <w:autoSpaceDE w:val="0"/>
              <w:autoSpaceDN w:val="0"/>
              <w:adjustRightInd w:val="0"/>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 xml:space="preserve">fluora savienojumu aizstāšana ar alternatīviem materiāliem (piemēram, sulfātiem). </w:t>
            </w:r>
          </w:p>
        </w:tc>
        <w:tc>
          <w:tcPr>
            <w:tcW w:w="3960"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 xml:space="preserve">Fluora savienojumu aizstāšanu ar alternatīviem materiāliem ierobežo izstrādājuma kvalitātes prasības. </w:t>
            </w:r>
          </w:p>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p>
        </w:tc>
      </w:tr>
      <w:tr w:rsidR="003D3900" w:rsidRPr="001762AE" w:rsidTr="00DE4FAB">
        <w:tc>
          <w:tcPr>
            <w:tcW w:w="878" w:type="dxa"/>
          </w:tcPr>
          <w:p w:rsidR="003D3900" w:rsidRPr="00EB0D2A" w:rsidRDefault="003D3900" w:rsidP="000054D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3. </w:t>
            </w:r>
          </w:p>
        </w:tc>
        <w:tc>
          <w:tcPr>
            <w:tcW w:w="4400" w:type="dxa"/>
          </w:tcPr>
          <w:p w:rsidR="003D3900" w:rsidRPr="00EB0D2A" w:rsidRDefault="003D3900" w:rsidP="000054DE">
            <w:pPr>
              <w:autoSpaceDE w:val="0"/>
              <w:autoSpaceDN w:val="0"/>
              <w:adjustRightInd w:val="0"/>
              <w:spacing w:after="0" w:line="240" w:lineRule="auto"/>
              <w:rPr>
                <w:rFonts w:ascii="Times New Roman" w:hAnsi="Times New Roman"/>
                <w:color w:val="000000"/>
                <w:sz w:val="24"/>
                <w:szCs w:val="24"/>
              </w:rPr>
            </w:pPr>
            <w:r w:rsidRPr="00EB0D2A">
              <w:rPr>
                <w:rFonts w:ascii="Times New Roman" w:hAnsi="Times New Roman"/>
                <w:color w:val="000000"/>
                <w:sz w:val="24"/>
                <w:szCs w:val="24"/>
              </w:rPr>
              <w:t xml:space="preserve">Sausā vai pussausā gāzu attīrīšana apvienojumā ar filtrēšanas sistēmu. </w:t>
            </w:r>
          </w:p>
          <w:p w:rsidR="003D3900" w:rsidRPr="00EB0D2A" w:rsidRDefault="003D3900" w:rsidP="000054DE">
            <w:pPr>
              <w:autoSpaceDE w:val="0"/>
              <w:autoSpaceDN w:val="0"/>
              <w:adjustRightInd w:val="0"/>
              <w:spacing w:after="0" w:line="240" w:lineRule="auto"/>
              <w:rPr>
                <w:rFonts w:ascii="Times New Roman" w:hAnsi="Times New Roman"/>
                <w:color w:val="000000"/>
                <w:sz w:val="24"/>
                <w:szCs w:val="24"/>
              </w:rPr>
            </w:pPr>
          </w:p>
        </w:tc>
        <w:tc>
          <w:tcPr>
            <w:tcW w:w="3960"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 xml:space="preserve">Tehniskais paņēmiens ir vispārīgi piemērojams. </w:t>
            </w:r>
          </w:p>
        </w:tc>
      </w:tr>
      <w:tr w:rsidR="003D3900" w:rsidRPr="001762AE" w:rsidTr="00DE4FAB">
        <w:tc>
          <w:tcPr>
            <w:tcW w:w="878" w:type="dxa"/>
          </w:tcPr>
          <w:p w:rsidR="003D3900" w:rsidRPr="00EB0D2A" w:rsidRDefault="003D3900" w:rsidP="000054D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4. </w:t>
            </w:r>
          </w:p>
        </w:tc>
        <w:tc>
          <w:tcPr>
            <w:tcW w:w="4400" w:type="dxa"/>
          </w:tcPr>
          <w:p w:rsidR="003D3900" w:rsidRPr="00EB0D2A" w:rsidRDefault="003D3900" w:rsidP="000054DE">
            <w:pPr>
              <w:autoSpaceDE w:val="0"/>
              <w:autoSpaceDN w:val="0"/>
              <w:adjustRightInd w:val="0"/>
              <w:spacing w:after="0" w:line="240" w:lineRule="auto"/>
              <w:rPr>
                <w:rFonts w:ascii="Times New Roman" w:hAnsi="Times New Roman"/>
                <w:color w:val="000000"/>
                <w:sz w:val="24"/>
                <w:szCs w:val="24"/>
              </w:rPr>
            </w:pPr>
            <w:r w:rsidRPr="00EB0D2A">
              <w:rPr>
                <w:rFonts w:ascii="Times New Roman" w:hAnsi="Times New Roman"/>
                <w:color w:val="000000"/>
                <w:sz w:val="24"/>
                <w:szCs w:val="24"/>
              </w:rPr>
              <w:t xml:space="preserve">Slapjā gāzu attīrīšana. </w:t>
            </w:r>
          </w:p>
          <w:p w:rsidR="003D3900" w:rsidRPr="00EB0D2A" w:rsidRDefault="003D3900" w:rsidP="000054DE">
            <w:pPr>
              <w:autoSpaceDE w:val="0"/>
              <w:autoSpaceDN w:val="0"/>
              <w:adjustRightInd w:val="0"/>
              <w:spacing w:after="0" w:line="240" w:lineRule="auto"/>
              <w:rPr>
                <w:rFonts w:ascii="Times New Roman" w:hAnsi="Times New Roman"/>
                <w:color w:val="000000"/>
                <w:sz w:val="24"/>
                <w:szCs w:val="24"/>
              </w:rPr>
            </w:pPr>
          </w:p>
        </w:tc>
        <w:tc>
          <w:tcPr>
            <w:tcW w:w="3960"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 xml:space="preserve">Tehniskais paņēmiens ir vispārīgi piemērojams, bet jāņem vērā tehniskie sarežģījumi, piemēram, nepieciešamība uzstādīt īpašu notekūdeņu attīrīšanas iekārtu. </w:t>
            </w:r>
          </w:p>
        </w:tc>
      </w:tr>
      <w:tr w:rsidR="003D3900" w:rsidRPr="001762AE" w:rsidTr="00DE4FAB">
        <w:tc>
          <w:tcPr>
            <w:tcW w:w="9238" w:type="dxa"/>
            <w:gridSpan w:val="3"/>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sidRPr="00E53FB1">
              <w:rPr>
                <w:rFonts w:ascii="Times New Roman" w:hAnsi="Times New Roman"/>
                <w:color w:val="000000"/>
                <w:sz w:val="20"/>
                <w:szCs w:val="20"/>
              </w:rPr>
              <w:t>( 1 ) Tehniskie paņēmieni aprakstīti 13.1.3. un 13.1.6. nodaļā.</w:t>
            </w:r>
          </w:p>
        </w:tc>
      </w:tr>
    </w:tbl>
    <w:p w:rsidR="003D3900" w:rsidRDefault="003D3900" w:rsidP="000054DE">
      <w:pPr>
        <w:autoSpaceDE w:val="0"/>
        <w:autoSpaceDN w:val="0"/>
        <w:adjustRightInd w:val="0"/>
        <w:spacing w:after="0" w:line="240" w:lineRule="auto"/>
        <w:rPr>
          <w:rFonts w:ascii="Times New Roman" w:hAnsi="Times New Roman"/>
          <w:bCs/>
          <w:color w:val="000000"/>
          <w:sz w:val="24"/>
          <w:szCs w:val="24"/>
        </w:rPr>
      </w:pPr>
    </w:p>
    <w:p w:rsidR="003D3900" w:rsidRDefault="003D3900" w:rsidP="003F1980">
      <w:pPr>
        <w:autoSpaceDE w:val="0"/>
        <w:autoSpaceDN w:val="0"/>
        <w:adjustRightInd w:val="0"/>
        <w:spacing w:after="0" w:line="240" w:lineRule="auto"/>
        <w:jc w:val="center"/>
        <w:rPr>
          <w:rFonts w:ascii="Times New Roman" w:hAnsi="Times New Roman"/>
          <w:b/>
          <w:bCs/>
          <w:color w:val="000000"/>
          <w:sz w:val="24"/>
          <w:szCs w:val="24"/>
        </w:rPr>
      </w:pPr>
      <w:r w:rsidRPr="003F1980">
        <w:rPr>
          <w:rFonts w:ascii="Times New Roman" w:hAnsi="Times New Roman"/>
          <w:b/>
          <w:bCs/>
          <w:color w:val="000000"/>
          <w:sz w:val="24"/>
          <w:szCs w:val="24"/>
        </w:rPr>
        <w:t>LPTP-SEL kausēšanas krāšņu HCl un HF emisijām vienlaidu stiklšķiedras ražošanas nozarē</w:t>
      </w:r>
    </w:p>
    <w:p w:rsidR="003D3900" w:rsidRPr="003F1980" w:rsidRDefault="003D3900" w:rsidP="003F1980">
      <w:pPr>
        <w:autoSpaceDE w:val="0"/>
        <w:autoSpaceDN w:val="0"/>
        <w:adjustRightInd w:val="0"/>
        <w:spacing w:after="0" w:line="240" w:lineRule="auto"/>
        <w:jc w:val="right"/>
        <w:rPr>
          <w:rFonts w:ascii="Times New Roman" w:hAnsi="Times New Roman"/>
          <w:b/>
          <w:color w:val="000000"/>
          <w:sz w:val="24"/>
          <w:szCs w:val="24"/>
        </w:rPr>
      </w:pPr>
      <w:r>
        <w:rPr>
          <w:rFonts w:ascii="Times New Roman" w:hAnsi="Times New Roman"/>
          <w:b/>
          <w:bCs/>
          <w:color w:val="000000"/>
          <w:sz w:val="24"/>
          <w:szCs w:val="24"/>
        </w:rPr>
        <w:t>60.tabula</w:t>
      </w:r>
    </w:p>
    <w:p w:rsidR="003D3900" w:rsidRPr="001762AE" w:rsidRDefault="003D3900" w:rsidP="000054DE">
      <w:pPr>
        <w:spacing w:after="0" w:line="240" w:lineRule="auto"/>
        <w:rPr>
          <w:rFonts w:ascii="Times New Roman" w:hAnsi="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
        <w:gridCol w:w="4840"/>
        <w:gridCol w:w="1390"/>
        <w:gridCol w:w="1975"/>
      </w:tblGrid>
      <w:tr w:rsidR="003D3900" w:rsidRPr="001762AE" w:rsidTr="00DE4FAB">
        <w:tc>
          <w:tcPr>
            <w:tcW w:w="988" w:type="dxa"/>
            <w:vMerge w:val="restart"/>
          </w:tcPr>
          <w:p w:rsidR="003D3900" w:rsidRPr="009157D9" w:rsidRDefault="003D3900" w:rsidP="000054DE">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Nr. </w:t>
            </w:r>
          </w:p>
        </w:tc>
        <w:tc>
          <w:tcPr>
            <w:tcW w:w="4840" w:type="dxa"/>
            <w:vMerge w:val="restart"/>
          </w:tcPr>
          <w:p w:rsidR="003D3900" w:rsidRPr="009157D9" w:rsidRDefault="003D3900" w:rsidP="000054DE">
            <w:pPr>
              <w:autoSpaceDE w:val="0"/>
              <w:autoSpaceDN w:val="0"/>
              <w:adjustRightInd w:val="0"/>
              <w:spacing w:after="0" w:line="240" w:lineRule="auto"/>
              <w:jc w:val="center"/>
              <w:rPr>
                <w:rFonts w:ascii="Times New Roman" w:hAnsi="Times New Roman"/>
                <w:b/>
                <w:sz w:val="24"/>
                <w:szCs w:val="24"/>
              </w:rPr>
            </w:pPr>
            <w:r w:rsidRPr="009157D9">
              <w:rPr>
                <w:rFonts w:ascii="Times New Roman" w:hAnsi="Times New Roman"/>
                <w:b/>
                <w:sz w:val="24"/>
                <w:szCs w:val="24"/>
              </w:rPr>
              <w:t>Rādītājs</w:t>
            </w:r>
          </w:p>
        </w:tc>
        <w:tc>
          <w:tcPr>
            <w:tcW w:w="3365" w:type="dxa"/>
            <w:gridSpan w:val="2"/>
          </w:tcPr>
          <w:p w:rsidR="003D3900" w:rsidRPr="009157D9" w:rsidRDefault="003D3900" w:rsidP="000054DE">
            <w:pPr>
              <w:autoSpaceDE w:val="0"/>
              <w:autoSpaceDN w:val="0"/>
              <w:adjustRightInd w:val="0"/>
              <w:spacing w:after="0" w:line="240" w:lineRule="auto"/>
              <w:jc w:val="center"/>
              <w:rPr>
                <w:rFonts w:ascii="Times New Roman" w:hAnsi="Times New Roman"/>
                <w:b/>
                <w:sz w:val="24"/>
                <w:szCs w:val="24"/>
              </w:rPr>
            </w:pPr>
            <w:r w:rsidRPr="009157D9">
              <w:rPr>
                <w:rFonts w:ascii="Times New Roman" w:hAnsi="Times New Roman"/>
                <w:b/>
                <w:sz w:val="24"/>
                <w:szCs w:val="24"/>
              </w:rPr>
              <w:t>LPTP-SEL</w:t>
            </w:r>
          </w:p>
        </w:tc>
      </w:tr>
      <w:tr w:rsidR="003D3900" w:rsidRPr="001762AE" w:rsidTr="00DE4FAB">
        <w:tc>
          <w:tcPr>
            <w:tcW w:w="988" w:type="dxa"/>
            <w:vMerge/>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p>
        </w:tc>
        <w:tc>
          <w:tcPr>
            <w:tcW w:w="4840" w:type="dxa"/>
            <w:vMerge/>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p>
        </w:tc>
        <w:tc>
          <w:tcPr>
            <w:tcW w:w="1390"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mg/Nm 3</w:t>
            </w:r>
          </w:p>
        </w:tc>
        <w:tc>
          <w:tcPr>
            <w:tcW w:w="1975" w:type="dxa"/>
          </w:tcPr>
          <w:p w:rsidR="003D3900"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Kg uz tonnu izkausēta stikla</w:t>
            </w:r>
          </w:p>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 xml:space="preserve"> ( 1 )</w:t>
            </w:r>
          </w:p>
        </w:tc>
      </w:tr>
      <w:tr w:rsidR="003D3900" w:rsidRPr="001762AE" w:rsidTr="00DE4FAB">
        <w:tc>
          <w:tcPr>
            <w:tcW w:w="988" w:type="dxa"/>
          </w:tcPr>
          <w:p w:rsidR="003D3900" w:rsidRPr="00EB0D2A" w:rsidRDefault="003D3900" w:rsidP="000054D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1. </w:t>
            </w:r>
          </w:p>
        </w:tc>
        <w:tc>
          <w:tcPr>
            <w:tcW w:w="4840" w:type="dxa"/>
          </w:tcPr>
          <w:p w:rsidR="003D3900" w:rsidRPr="00EB0D2A" w:rsidRDefault="003D3900" w:rsidP="000054DE">
            <w:pPr>
              <w:autoSpaceDE w:val="0"/>
              <w:autoSpaceDN w:val="0"/>
              <w:adjustRightInd w:val="0"/>
              <w:spacing w:after="0" w:line="240" w:lineRule="auto"/>
              <w:rPr>
                <w:rFonts w:ascii="Times New Roman" w:hAnsi="Times New Roman"/>
                <w:color w:val="000000"/>
                <w:sz w:val="24"/>
                <w:szCs w:val="24"/>
              </w:rPr>
            </w:pPr>
            <w:r w:rsidRPr="00EB0D2A">
              <w:rPr>
                <w:rFonts w:ascii="Times New Roman" w:hAnsi="Times New Roman"/>
                <w:color w:val="000000"/>
                <w:sz w:val="24"/>
                <w:szCs w:val="24"/>
              </w:rPr>
              <w:t>Ūdeņraža hlorīds, ko izsaka kā HCl</w:t>
            </w:r>
          </w:p>
        </w:tc>
        <w:tc>
          <w:tcPr>
            <w:tcW w:w="1390"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&lt; 10</w:t>
            </w:r>
          </w:p>
        </w:tc>
        <w:tc>
          <w:tcPr>
            <w:tcW w:w="1975"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&lt; 0,05</w:t>
            </w:r>
          </w:p>
        </w:tc>
      </w:tr>
      <w:tr w:rsidR="003D3900" w:rsidRPr="001762AE" w:rsidTr="00DE4FAB">
        <w:tc>
          <w:tcPr>
            <w:tcW w:w="988" w:type="dxa"/>
          </w:tcPr>
          <w:p w:rsidR="003D3900" w:rsidRPr="00EB0D2A" w:rsidRDefault="003D3900" w:rsidP="000054D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2. </w:t>
            </w:r>
          </w:p>
        </w:tc>
        <w:tc>
          <w:tcPr>
            <w:tcW w:w="4840" w:type="dxa"/>
          </w:tcPr>
          <w:p w:rsidR="003D3900" w:rsidRPr="00EB0D2A" w:rsidRDefault="003D3900" w:rsidP="000054DE">
            <w:pPr>
              <w:autoSpaceDE w:val="0"/>
              <w:autoSpaceDN w:val="0"/>
              <w:adjustRightInd w:val="0"/>
              <w:spacing w:after="0" w:line="240" w:lineRule="auto"/>
              <w:rPr>
                <w:rFonts w:ascii="Times New Roman" w:hAnsi="Times New Roman"/>
                <w:color w:val="000000"/>
                <w:sz w:val="24"/>
                <w:szCs w:val="24"/>
              </w:rPr>
            </w:pPr>
            <w:r w:rsidRPr="00EB0D2A">
              <w:rPr>
                <w:rFonts w:ascii="Times New Roman" w:hAnsi="Times New Roman"/>
                <w:color w:val="000000"/>
                <w:sz w:val="24"/>
                <w:szCs w:val="24"/>
              </w:rPr>
              <w:t>Ūdeņraža fluorīds, ko izsaka kā HF ( 2 )</w:t>
            </w:r>
          </w:p>
        </w:tc>
        <w:tc>
          <w:tcPr>
            <w:tcW w:w="1390"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&lt; 5–15</w:t>
            </w:r>
          </w:p>
        </w:tc>
        <w:tc>
          <w:tcPr>
            <w:tcW w:w="1975"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&lt; 0,02–0,07</w:t>
            </w:r>
          </w:p>
        </w:tc>
      </w:tr>
      <w:tr w:rsidR="003D3900" w:rsidRPr="001762AE" w:rsidTr="00DE4FAB">
        <w:tc>
          <w:tcPr>
            <w:tcW w:w="9193" w:type="dxa"/>
            <w:gridSpan w:val="4"/>
          </w:tcPr>
          <w:p w:rsidR="003D3900" w:rsidRPr="009157D9" w:rsidRDefault="003D3900" w:rsidP="00DE4FAB">
            <w:pPr>
              <w:autoSpaceDE w:val="0"/>
              <w:autoSpaceDN w:val="0"/>
              <w:adjustRightInd w:val="0"/>
              <w:spacing w:after="0" w:line="240" w:lineRule="auto"/>
              <w:rPr>
                <w:rFonts w:ascii="Times New Roman" w:hAnsi="Times New Roman"/>
                <w:color w:val="000000"/>
                <w:sz w:val="20"/>
                <w:szCs w:val="20"/>
              </w:rPr>
            </w:pPr>
            <w:r w:rsidRPr="009157D9">
              <w:rPr>
                <w:rFonts w:ascii="Times New Roman" w:hAnsi="Times New Roman"/>
                <w:color w:val="000000"/>
                <w:sz w:val="20"/>
                <w:szCs w:val="20"/>
              </w:rPr>
              <w:t xml:space="preserve">( 1 ) Ir izmantots </w:t>
            </w:r>
            <w:r>
              <w:rPr>
                <w:rFonts w:ascii="Times New Roman" w:hAnsi="Times New Roman"/>
                <w:color w:val="000000"/>
                <w:sz w:val="20"/>
                <w:szCs w:val="20"/>
              </w:rPr>
              <w:t>4.tabulā</w:t>
            </w:r>
            <w:r w:rsidRPr="009157D9">
              <w:rPr>
                <w:rFonts w:ascii="Times New Roman" w:hAnsi="Times New Roman"/>
                <w:color w:val="000000"/>
                <w:sz w:val="20"/>
                <w:szCs w:val="20"/>
              </w:rPr>
              <w:t xml:space="preserve"> norādītais konversijas koeficients (4,5 × 10 –3 ). </w:t>
            </w:r>
          </w:p>
          <w:p w:rsidR="003D3900" w:rsidRPr="00EB0D2A" w:rsidRDefault="003D3900" w:rsidP="00DE4FAB">
            <w:pPr>
              <w:autoSpaceDE w:val="0"/>
              <w:autoSpaceDN w:val="0"/>
              <w:adjustRightInd w:val="0"/>
              <w:spacing w:after="0" w:line="240" w:lineRule="auto"/>
              <w:rPr>
                <w:rFonts w:ascii="Times New Roman" w:hAnsi="Times New Roman"/>
                <w:color w:val="000000"/>
                <w:sz w:val="24"/>
                <w:szCs w:val="24"/>
              </w:rPr>
            </w:pPr>
            <w:r w:rsidRPr="009157D9">
              <w:rPr>
                <w:rFonts w:ascii="Times New Roman" w:hAnsi="Times New Roman"/>
                <w:color w:val="000000"/>
                <w:sz w:val="20"/>
                <w:szCs w:val="20"/>
              </w:rPr>
              <w:t>( 2 ) Augstāki diapazona līmeņi ir saistīti ar fluora savienojumu izmantošanu šihtas sagatavošanā.</w:t>
            </w:r>
          </w:p>
        </w:tc>
      </w:tr>
    </w:tbl>
    <w:p w:rsidR="003D3900" w:rsidRDefault="003D3900" w:rsidP="000054DE">
      <w:pPr>
        <w:pStyle w:val="Virsraksts"/>
        <w:spacing w:after="0" w:line="240" w:lineRule="auto"/>
        <w:rPr>
          <w:i w:val="0"/>
          <w:sz w:val="24"/>
        </w:rPr>
      </w:pPr>
    </w:p>
    <w:p w:rsidR="003D3900" w:rsidRDefault="003D3900" w:rsidP="00BF7D4A">
      <w:pPr>
        <w:pStyle w:val="Virsraksts"/>
        <w:spacing w:after="0" w:line="240" w:lineRule="auto"/>
        <w:outlineLvl w:val="1"/>
      </w:pPr>
      <w:bookmarkStart w:id="38" w:name="_Toc364166247"/>
      <w:r>
        <w:rPr>
          <w:i w:val="0"/>
          <w:sz w:val="24"/>
        </w:rPr>
        <w:t>7</w:t>
      </w:r>
      <w:r>
        <w:t>.5. Kausēšanas krāšņu izdalītie metāli</w:t>
      </w:r>
      <w:bookmarkEnd w:id="38"/>
      <w:r>
        <w:t xml:space="preserve"> </w:t>
      </w:r>
    </w:p>
    <w:p w:rsidR="003D3900" w:rsidRDefault="003D3900" w:rsidP="000054DE">
      <w:pPr>
        <w:pStyle w:val="Virsraksts"/>
        <w:spacing w:after="0" w:line="240" w:lineRule="auto"/>
      </w:pPr>
    </w:p>
    <w:p w:rsidR="003D3900" w:rsidRDefault="003D3900" w:rsidP="000054D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7.5.1. </w:t>
      </w:r>
      <w:r w:rsidRPr="001762AE">
        <w:rPr>
          <w:rFonts w:ascii="Times New Roman" w:hAnsi="Times New Roman"/>
          <w:color w:val="000000"/>
          <w:sz w:val="24"/>
          <w:szCs w:val="24"/>
        </w:rPr>
        <w:t>LPTP mērķis ir samazināt kausēšanas krāsns izdalītās metālu emisijas, izmantojot kādu no turpmāk minētajiem tehniskajiem</w:t>
      </w:r>
      <w:r>
        <w:rPr>
          <w:rFonts w:ascii="Times New Roman" w:hAnsi="Times New Roman"/>
          <w:color w:val="000000"/>
          <w:sz w:val="24"/>
          <w:szCs w:val="24"/>
        </w:rPr>
        <w:t xml:space="preserve"> paņēmieniem vai to apvienojumu. </w:t>
      </w:r>
    </w:p>
    <w:p w:rsidR="003D3900" w:rsidRDefault="003D3900" w:rsidP="000054DE">
      <w:pPr>
        <w:autoSpaceDE w:val="0"/>
        <w:autoSpaceDN w:val="0"/>
        <w:adjustRightInd w:val="0"/>
        <w:spacing w:after="0" w:line="240" w:lineRule="auto"/>
        <w:rPr>
          <w:rFonts w:ascii="Times New Roman" w:hAnsi="Times New Roman"/>
          <w:color w:val="000000"/>
          <w:sz w:val="24"/>
          <w:szCs w:val="24"/>
        </w:rPr>
      </w:pPr>
    </w:p>
    <w:p w:rsidR="003D3900" w:rsidRPr="003F1980" w:rsidRDefault="003D3900" w:rsidP="003F1980">
      <w:pPr>
        <w:autoSpaceDE w:val="0"/>
        <w:autoSpaceDN w:val="0"/>
        <w:adjustRightInd w:val="0"/>
        <w:spacing w:after="0" w:line="240" w:lineRule="auto"/>
        <w:jc w:val="center"/>
        <w:rPr>
          <w:rFonts w:ascii="Times New Roman" w:hAnsi="Times New Roman"/>
          <w:b/>
          <w:color w:val="000000"/>
          <w:sz w:val="24"/>
          <w:szCs w:val="24"/>
        </w:rPr>
      </w:pPr>
      <w:r w:rsidRPr="003F1980">
        <w:rPr>
          <w:rFonts w:ascii="Times New Roman" w:hAnsi="Times New Roman"/>
          <w:b/>
          <w:color w:val="000000"/>
          <w:sz w:val="24"/>
          <w:szCs w:val="24"/>
        </w:rPr>
        <w:t>Tehniskie paņēmieni un to piemērojamība</w:t>
      </w:r>
    </w:p>
    <w:p w:rsidR="003D3900" w:rsidRPr="003F1980" w:rsidRDefault="003D3900" w:rsidP="003F1980">
      <w:pPr>
        <w:autoSpaceDE w:val="0"/>
        <w:autoSpaceDN w:val="0"/>
        <w:adjustRightInd w:val="0"/>
        <w:spacing w:after="0" w:line="240" w:lineRule="auto"/>
        <w:jc w:val="right"/>
        <w:rPr>
          <w:rFonts w:ascii="Times New Roman" w:hAnsi="Times New Roman"/>
          <w:b/>
          <w:color w:val="000000"/>
          <w:sz w:val="24"/>
          <w:szCs w:val="24"/>
        </w:rPr>
      </w:pPr>
      <w:r>
        <w:rPr>
          <w:rFonts w:ascii="Times New Roman" w:hAnsi="Times New Roman"/>
          <w:b/>
          <w:color w:val="000000"/>
          <w:sz w:val="24"/>
          <w:szCs w:val="24"/>
        </w:rPr>
        <w:t>61</w:t>
      </w:r>
      <w:r w:rsidRPr="003F1980">
        <w:rPr>
          <w:rFonts w:ascii="Times New Roman" w:hAnsi="Times New Roman"/>
          <w:b/>
          <w:color w:val="000000"/>
          <w:sz w:val="24"/>
          <w:szCs w:val="24"/>
        </w:rPr>
        <w:t>.tabula</w:t>
      </w:r>
    </w:p>
    <w:p w:rsidR="003D3900" w:rsidRPr="001762AE" w:rsidRDefault="003D3900" w:rsidP="000054DE">
      <w:pPr>
        <w:autoSpaceDE w:val="0"/>
        <w:autoSpaceDN w:val="0"/>
        <w:adjustRightInd w:val="0"/>
        <w:spacing w:after="0" w:line="240" w:lineRule="auto"/>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
        <w:gridCol w:w="3630"/>
        <w:gridCol w:w="4840"/>
      </w:tblGrid>
      <w:tr w:rsidR="003D3900" w:rsidRPr="009157D9" w:rsidTr="00DE4FAB">
        <w:tc>
          <w:tcPr>
            <w:tcW w:w="768" w:type="dxa"/>
          </w:tcPr>
          <w:p w:rsidR="003D3900" w:rsidRPr="009157D9" w:rsidRDefault="003D3900" w:rsidP="000054DE">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Nr. </w:t>
            </w:r>
          </w:p>
        </w:tc>
        <w:tc>
          <w:tcPr>
            <w:tcW w:w="3630" w:type="dxa"/>
          </w:tcPr>
          <w:p w:rsidR="003D3900" w:rsidRPr="009157D9" w:rsidRDefault="003D3900" w:rsidP="000054DE">
            <w:pPr>
              <w:autoSpaceDE w:val="0"/>
              <w:autoSpaceDN w:val="0"/>
              <w:adjustRightInd w:val="0"/>
              <w:spacing w:after="0" w:line="240" w:lineRule="auto"/>
              <w:jc w:val="center"/>
              <w:rPr>
                <w:rFonts w:ascii="Times New Roman" w:hAnsi="Times New Roman"/>
                <w:b/>
                <w:color w:val="000000"/>
                <w:sz w:val="24"/>
                <w:szCs w:val="24"/>
              </w:rPr>
            </w:pPr>
            <w:r w:rsidRPr="009157D9">
              <w:rPr>
                <w:rFonts w:ascii="Times New Roman" w:hAnsi="Times New Roman"/>
                <w:b/>
                <w:color w:val="000000"/>
                <w:sz w:val="24"/>
                <w:szCs w:val="24"/>
              </w:rPr>
              <w:t>Tehniskais paņēmiens ( 1 )</w:t>
            </w:r>
          </w:p>
        </w:tc>
        <w:tc>
          <w:tcPr>
            <w:tcW w:w="4840" w:type="dxa"/>
          </w:tcPr>
          <w:p w:rsidR="003D3900" w:rsidRPr="009157D9" w:rsidRDefault="003D3900" w:rsidP="000054DE">
            <w:pPr>
              <w:autoSpaceDE w:val="0"/>
              <w:autoSpaceDN w:val="0"/>
              <w:adjustRightInd w:val="0"/>
              <w:spacing w:after="0" w:line="240" w:lineRule="auto"/>
              <w:jc w:val="center"/>
              <w:rPr>
                <w:rFonts w:ascii="Times New Roman" w:hAnsi="Times New Roman"/>
                <w:b/>
                <w:color w:val="000000"/>
                <w:sz w:val="24"/>
                <w:szCs w:val="24"/>
              </w:rPr>
            </w:pPr>
            <w:r w:rsidRPr="009157D9">
              <w:rPr>
                <w:rFonts w:ascii="Times New Roman" w:hAnsi="Times New Roman"/>
                <w:b/>
                <w:color w:val="000000"/>
                <w:sz w:val="24"/>
                <w:szCs w:val="24"/>
              </w:rPr>
              <w:t>Piemērojamība</w:t>
            </w:r>
          </w:p>
        </w:tc>
      </w:tr>
      <w:tr w:rsidR="003D3900" w:rsidRPr="001762AE" w:rsidTr="00DE4FAB">
        <w:tc>
          <w:tcPr>
            <w:tcW w:w="768" w:type="dxa"/>
          </w:tcPr>
          <w:p w:rsidR="003D3900" w:rsidRPr="00EB0D2A" w:rsidRDefault="003D3900" w:rsidP="000054D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1. </w:t>
            </w:r>
          </w:p>
        </w:tc>
        <w:tc>
          <w:tcPr>
            <w:tcW w:w="3630" w:type="dxa"/>
          </w:tcPr>
          <w:p w:rsidR="003D3900" w:rsidRPr="00EB0D2A" w:rsidRDefault="003D3900" w:rsidP="000054DE">
            <w:pPr>
              <w:autoSpaceDE w:val="0"/>
              <w:autoSpaceDN w:val="0"/>
              <w:adjustRightInd w:val="0"/>
              <w:spacing w:after="0" w:line="240" w:lineRule="auto"/>
              <w:rPr>
                <w:rFonts w:ascii="Times New Roman" w:hAnsi="Times New Roman"/>
                <w:color w:val="000000"/>
                <w:sz w:val="24"/>
                <w:szCs w:val="24"/>
              </w:rPr>
            </w:pPr>
            <w:r w:rsidRPr="00EB0D2A">
              <w:rPr>
                <w:rFonts w:ascii="Times New Roman" w:hAnsi="Times New Roman"/>
                <w:color w:val="000000"/>
                <w:sz w:val="24"/>
                <w:szCs w:val="24"/>
              </w:rPr>
              <w:t xml:space="preserve">Izejvielu ar zemu metālu saturu atlasīšana šihtas sagatavošanai. </w:t>
            </w:r>
          </w:p>
          <w:p w:rsidR="003D3900" w:rsidRPr="00EB0D2A" w:rsidRDefault="003D3900" w:rsidP="000054DE">
            <w:pPr>
              <w:autoSpaceDE w:val="0"/>
              <w:autoSpaceDN w:val="0"/>
              <w:adjustRightInd w:val="0"/>
              <w:spacing w:after="0" w:line="240" w:lineRule="auto"/>
              <w:rPr>
                <w:rFonts w:ascii="Times New Roman" w:hAnsi="Times New Roman"/>
                <w:color w:val="000000"/>
                <w:sz w:val="24"/>
                <w:szCs w:val="24"/>
              </w:rPr>
            </w:pPr>
          </w:p>
        </w:tc>
        <w:tc>
          <w:tcPr>
            <w:tcW w:w="4840"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Tehniskais paņēmiens ir vispārīgi piemērojams atbilstoši ierobežojumiem, kas saistīti ar izejvielu pieejamību</w:t>
            </w:r>
          </w:p>
        </w:tc>
      </w:tr>
      <w:tr w:rsidR="003D3900" w:rsidRPr="001762AE" w:rsidTr="00DE4FAB">
        <w:tc>
          <w:tcPr>
            <w:tcW w:w="768" w:type="dxa"/>
          </w:tcPr>
          <w:p w:rsidR="003D3900" w:rsidRPr="00EB0D2A" w:rsidRDefault="003D3900" w:rsidP="000054D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2. </w:t>
            </w:r>
          </w:p>
        </w:tc>
        <w:tc>
          <w:tcPr>
            <w:tcW w:w="3630" w:type="dxa"/>
          </w:tcPr>
          <w:p w:rsidR="003D3900" w:rsidRPr="00EB0D2A" w:rsidRDefault="003D3900" w:rsidP="000054DE">
            <w:pPr>
              <w:autoSpaceDE w:val="0"/>
              <w:autoSpaceDN w:val="0"/>
              <w:adjustRightInd w:val="0"/>
              <w:spacing w:after="0" w:line="240" w:lineRule="auto"/>
              <w:rPr>
                <w:rFonts w:ascii="Times New Roman" w:hAnsi="Times New Roman"/>
                <w:color w:val="000000"/>
                <w:sz w:val="24"/>
                <w:szCs w:val="24"/>
              </w:rPr>
            </w:pPr>
            <w:r w:rsidRPr="00EB0D2A">
              <w:rPr>
                <w:rFonts w:ascii="Times New Roman" w:hAnsi="Times New Roman"/>
                <w:color w:val="000000"/>
                <w:sz w:val="24"/>
                <w:szCs w:val="24"/>
              </w:rPr>
              <w:t>Sausā vai pussausā gāzu attīrīšana apvienojumā ar filtrēšanas sistēmu.</w:t>
            </w:r>
          </w:p>
        </w:tc>
        <w:tc>
          <w:tcPr>
            <w:tcW w:w="4840"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 xml:space="preserve">Tehniskais paņēmiens ir vispārīgi piemērojams. </w:t>
            </w:r>
          </w:p>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p>
        </w:tc>
      </w:tr>
      <w:tr w:rsidR="003D3900" w:rsidRPr="001762AE" w:rsidTr="00DE4FAB">
        <w:tc>
          <w:tcPr>
            <w:tcW w:w="768" w:type="dxa"/>
          </w:tcPr>
          <w:p w:rsidR="003D3900" w:rsidRPr="00EB0D2A" w:rsidRDefault="003D3900" w:rsidP="000054D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3. </w:t>
            </w:r>
          </w:p>
        </w:tc>
        <w:tc>
          <w:tcPr>
            <w:tcW w:w="3630" w:type="dxa"/>
          </w:tcPr>
          <w:p w:rsidR="003D3900" w:rsidRPr="00EB0D2A" w:rsidRDefault="003D3900" w:rsidP="000054DE">
            <w:pPr>
              <w:autoSpaceDE w:val="0"/>
              <w:autoSpaceDN w:val="0"/>
              <w:adjustRightInd w:val="0"/>
              <w:spacing w:after="0" w:line="240" w:lineRule="auto"/>
              <w:rPr>
                <w:rFonts w:ascii="Times New Roman" w:hAnsi="Times New Roman"/>
                <w:color w:val="000000"/>
                <w:sz w:val="24"/>
                <w:szCs w:val="24"/>
              </w:rPr>
            </w:pPr>
            <w:r w:rsidRPr="00EB0D2A">
              <w:rPr>
                <w:rFonts w:ascii="Times New Roman" w:hAnsi="Times New Roman"/>
                <w:color w:val="000000"/>
                <w:sz w:val="24"/>
                <w:szCs w:val="24"/>
              </w:rPr>
              <w:t xml:space="preserve">Slapjā gāzu attīrīšana. </w:t>
            </w:r>
          </w:p>
          <w:p w:rsidR="003D3900" w:rsidRPr="00EB0D2A" w:rsidRDefault="003D3900" w:rsidP="000054DE">
            <w:pPr>
              <w:autoSpaceDE w:val="0"/>
              <w:autoSpaceDN w:val="0"/>
              <w:adjustRightInd w:val="0"/>
              <w:spacing w:after="0" w:line="240" w:lineRule="auto"/>
              <w:rPr>
                <w:rFonts w:ascii="Times New Roman" w:hAnsi="Times New Roman"/>
                <w:color w:val="000000"/>
                <w:sz w:val="24"/>
                <w:szCs w:val="24"/>
              </w:rPr>
            </w:pPr>
          </w:p>
        </w:tc>
        <w:tc>
          <w:tcPr>
            <w:tcW w:w="4840"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 xml:space="preserve">Tehniskais paņēmiens ir vispārīgi piemērojams atkarībā no tehniskajiem sarežģījumiem, piemēram, nepieciešamības uzstādīt īpašu notekūdeņu attīrīšanas iekārtu. </w:t>
            </w:r>
          </w:p>
        </w:tc>
      </w:tr>
      <w:tr w:rsidR="003D3900" w:rsidRPr="001762AE" w:rsidTr="00DE4FAB">
        <w:tc>
          <w:tcPr>
            <w:tcW w:w="9238" w:type="dxa"/>
            <w:gridSpan w:val="3"/>
          </w:tcPr>
          <w:p w:rsidR="003D3900" w:rsidRPr="00EB0D2A" w:rsidRDefault="003D3900" w:rsidP="00BF7D4A">
            <w:pPr>
              <w:autoSpaceDE w:val="0"/>
              <w:autoSpaceDN w:val="0"/>
              <w:adjustRightInd w:val="0"/>
              <w:spacing w:after="0" w:line="240" w:lineRule="auto"/>
              <w:jc w:val="both"/>
              <w:rPr>
                <w:rFonts w:ascii="Times New Roman" w:hAnsi="Times New Roman"/>
                <w:color w:val="000000"/>
                <w:sz w:val="24"/>
                <w:szCs w:val="24"/>
              </w:rPr>
            </w:pPr>
            <w:r w:rsidRPr="00BF7D4A">
              <w:rPr>
                <w:rFonts w:ascii="Times New Roman" w:hAnsi="Times New Roman"/>
                <w:color w:val="000000"/>
                <w:sz w:val="20"/>
                <w:szCs w:val="20"/>
              </w:rPr>
              <w:t>( 1 ) Tehniskie paņēmieni aprakstīti 13.1.5. un 13.1.6. nodaļā</w:t>
            </w:r>
          </w:p>
        </w:tc>
      </w:tr>
    </w:tbl>
    <w:p w:rsidR="003D3900" w:rsidRPr="001762AE" w:rsidRDefault="003D3900" w:rsidP="000054DE">
      <w:pPr>
        <w:autoSpaceDE w:val="0"/>
        <w:autoSpaceDN w:val="0"/>
        <w:adjustRightInd w:val="0"/>
        <w:spacing w:after="0" w:line="240" w:lineRule="auto"/>
        <w:rPr>
          <w:rFonts w:ascii="Times New Roman" w:hAnsi="Times New Roman"/>
          <w:color w:val="000000"/>
          <w:sz w:val="24"/>
          <w:szCs w:val="24"/>
        </w:rPr>
      </w:pPr>
    </w:p>
    <w:p w:rsidR="003D3900" w:rsidRDefault="003D3900" w:rsidP="003F1980">
      <w:pPr>
        <w:autoSpaceDE w:val="0"/>
        <w:autoSpaceDN w:val="0"/>
        <w:adjustRightInd w:val="0"/>
        <w:spacing w:after="0" w:line="240" w:lineRule="auto"/>
        <w:jc w:val="center"/>
        <w:rPr>
          <w:rFonts w:ascii="Times New Roman" w:hAnsi="Times New Roman"/>
          <w:b/>
          <w:bCs/>
          <w:color w:val="000000"/>
          <w:sz w:val="24"/>
          <w:szCs w:val="24"/>
        </w:rPr>
      </w:pPr>
    </w:p>
    <w:p w:rsidR="003D3900" w:rsidRDefault="003D3900" w:rsidP="003F1980">
      <w:pPr>
        <w:autoSpaceDE w:val="0"/>
        <w:autoSpaceDN w:val="0"/>
        <w:adjustRightInd w:val="0"/>
        <w:spacing w:after="0" w:line="240" w:lineRule="auto"/>
        <w:jc w:val="center"/>
        <w:rPr>
          <w:rFonts w:ascii="Times New Roman" w:hAnsi="Times New Roman"/>
          <w:b/>
          <w:bCs/>
          <w:color w:val="000000"/>
          <w:sz w:val="24"/>
          <w:szCs w:val="24"/>
        </w:rPr>
      </w:pPr>
      <w:r w:rsidRPr="003F1980">
        <w:rPr>
          <w:rFonts w:ascii="Times New Roman" w:hAnsi="Times New Roman"/>
          <w:b/>
          <w:bCs/>
          <w:color w:val="000000"/>
          <w:sz w:val="24"/>
          <w:szCs w:val="24"/>
        </w:rPr>
        <w:t>LPTP-SEL kausēšanas krāsns metālu emisijām vienlaidu stiklšķiedras ražošanas nozarē</w:t>
      </w:r>
    </w:p>
    <w:p w:rsidR="003D3900" w:rsidRDefault="003D3900" w:rsidP="003F1980">
      <w:pPr>
        <w:autoSpaceDE w:val="0"/>
        <w:autoSpaceDN w:val="0"/>
        <w:adjustRightInd w:val="0"/>
        <w:spacing w:after="0" w:line="240" w:lineRule="auto"/>
        <w:jc w:val="right"/>
        <w:rPr>
          <w:rFonts w:ascii="Times New Roman" w:hAnsi="Times New Roman"/>
          <w:b/>
          <w:bCs/>
          <w:color w:val="000000"/>
          <w:sz w:val="24"/>
          <w:szCs w:val="24"/>
        </w:rPr>
      </w:pPr>
    </w:p>
    <w:p w:rsidR="003D3900" w:rsidRPr="003F1980" w:rsidRDefault="003D3900" w:rsidP="003F1980">
      <w:pPr>
        <w:autoSpaceDE w:val="0"/>
        <w:autoSpaceDN w:val="0"/>
        <w:adjustRightInd w:val="0"/>
        <w:spacing w:after="0" w:line="240" w:lineRule="auto"/>
        <w:jc w:val="right"/>
        <w:rPr>
          <w:rFonts w:ascii="Times New Roman" w:hAnsi="Times New Roman"/>
          <w:b/>
          <w:color w:val="000000"/>
          <w:sz w:val="24"/>
          <w:szCs w:val="24"/>
        </w:rPr>
      </w:pPr>
      <w:r>
        <w:rPr>
          <w:rFonts w:ascii="Times New Roman" w:hAnsi="Times New Roman"/>
          <w:b/>
          <w:bCs/>
          <w:color w:val="000000"/>
          <w:sz w:val="24"/>
          <w:szCs w:val="24"/>
        </w:rPr>
        <w:t xml:space="preserve">62.tabula </w:t>
      </w:r>
    </w:p>
    <w:p w:rsidR="003D3900" w:rsidRPr="001762AE" w:rsidRDefault="003D3900" w:rsidP="000054DE">
      <w:pPr>
        <w:autoSpaceDE w:val="0"/>
        <w:autoSpaceDN w:val="0"/>
        <w:adjustRightInd w:val="0"/>
        <w:spacing w:after="0" w:line="240" w:lineRule="auto"/>
        <w:rPr>
          <w:rFonts w:ascii="Times New Roman" w:hAnsi="Times New Roman"/>
          <w:b/>
          <w:bCs/>
          <w:color w:val="000000"/>
          <w:sz w:val="24"/>
          <w:szCs w:val="24"/>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8"/>
        <w:gridCol w:w="4290"/>
        <w:gridCol w:w="1764"/>
        <w:gridCol w:w="2086"/>
      </w:tblGrid>
      <w:tr w:rsidR="003D3900" w:rsidRPr="001762AE" w:rsidTr="00A77CF0">
        <w:tc>
          <w:tcPr>
            <w:tcW w:w="878" w:type="dxa"/>
            <w:vMerge w:val="restart"/>
          </w:tcPr>
          <w:p w:rsidR="003D3900" w:rsidRPr="009157D9" w:rsidRDefault="003D3900" w:rsidP="000054DE">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Nr. </w:t>
            </w:r>
          </w:p>
        </w:tc>
        <w:tc>
          <w:tcPr>
            <w:tcW w:w="4290" w:type="dxa"/>
            <w:vMerge w:val="restart"/>
          </w:tcPr>
          <w:p w:rsidR="003D3900" w:rsidRPr="009157D9" w:rsidRDefault="003D3900" w:rsidP="000054DE">
            <w:pPr>
              <w:autoSpaceDE w:val="0"/>
              <w:autoSpaceDN w:val="0"/>
              <w:adjustRightInd w:val="0"/>
              <w:spacing w:after="0" w:line="240" w:lineRule="auto"/>
              <w:jc w:val="center"/>
              <w:rPr>
                <w:rFonts w:ascii="Times New Roman" w:hAnsi="Times New Roman"/>
                <w:b/>
                <w:sz w:val="24"/>
                <w:szCs w:val="24"/>
              </w:rPr>
            </w:pPr>
            <w:r w:rsidRPr="009157D9">
              <w:rPr>
                <w:rFonts w:ascii="Times New Roman" w:hAnsi="Times New Roman"/>
                <w:b/>
                <w:color w:val="000000"/>
                <w:sz w:val="24"/>
                <w:szCs w:val="24"/>
              </w:rPr>
              <w:t>Rādītājs</w:t>
            </w:r>
          </w:p>
        </w:tc>
        <w:tc>
          <w:tcPr>
            <w:tcW w:w="3850" w:type="dxa"/>
            <w:gridSpan w:val="2"/>
          </w:tcPr>
          <w:p w:rsidR="003D3900" w:rsidRPr="009157D9" w:rsidRDefault="003D3900" w:rsidP="000054DE">
            <w:pPr>
              <w:autoSpaceDE w:val="0"/>
              <w:autoSpaceDN w:val="0"/>
              <w:adjustRightInd w:val="0"/>
              <w:spacing w:after="0" w:line="240" w:lineRule="auto"/>
              <w:jc w:val="center"/>
              <w:rPr>
                <w:rFonts w:ascii="Times New Roman" w:hAnsi="Times New Roman"/>
                <w:b/>
                <w:sz w:val="24"/>
                <w:szCs w:val="24"/>
              </w:rPr>
            </w:pPr>
            <w:r w:rsidRPr="009157D9">
              <w:rPr>
                <w:rFonts w:ascii="Times New Roman" w:hAnsi="Times New Roman"/>
                <w:b/>
                <w:color w:val="000000"/>
                <w:sz w:val="24"/>
                <w:szCs w:val="24"/>
              </w:rPr>
              <w:t>LPTP-SEL ( 1 )</w:t>
            </w:r>
          </w:p>
        </w:tc>
      </w:tr>
      <w:tr w:rsidR="003D3900" w:rsidRPr="001762AE" w:rsidTr="00A77CF0">
        <w:tc>
          <w:tcPr>
            <w:tcW w:w="878" w:type="dxa"/>
            <w:vMerge/>
          </w:tcPr>
          <w:p w:rsidR="003D3900" w:rsidRPr="00EB0D2A" w:rsidRDefault="003D3900" w:rsidP="000054DE">
            <w:pPr>
              <w:autoSpaceDE w:val="0"/>
              <w:autoSpaceDN w:val="0"/>
              <w:adjustRightInd w:val="0"/>
              <w:spacing w:after="0" w:line="240" w:lineRule="auto"/>
              <w:rPr>
                <w:rFonts w:ascii="Times New Roman" w:hAnsi="Times New Roman"/>
                <w:sz w:val="24"/>
                <w:szCs w:val="24"/>
              </w:rPr>
            </w:pPr>
          </w:p>
        </w:tc>
        <w:tc>
          <w:tcPr>
            <w:tcW w:w="4290" w:type="dxa"/>
            <w:vMerge/>
          </w:tcPr>
          <w:p w:rsidR="003D3900" w:rsidRPr="00EB0D2A" w:rsidRDefault="003D3900" w:rsidP="000054DE">
            <w:pPr>
              <w:autoSpaceDE w:val="0"/>
              <w:autoSpaceDN w:val="0"/>
              <w:adjustRightInd w:val="0"/>
              <w:spacing w:after="0" w:line="240" w:lineRule="auto"/>
              <w:rPr>
                <w:rFonts w:ascii="Times New Roman" w:hAnsi="Times New Roman"/>
                <w:sz w:val="24"/>
                <w:szCs w:val="24"/>
              </w:rPr>
            </w:pPr>
          </w:p>
        </w:tc>
        <w:tc>
          <w:tcPr>
            <w:tcW w:w="1764" w:type="dxa"/>
          </w:tcPr>
          <w:p w:rsidR="003D3900" w:rsidRPr="00EB0D2A" w:rsidRDefault="003D3900" w:rsidP="000054DE">
            <w:pPr>
              <w:autoSpaceDE w:val="0"/>
              <w:autoSpaceDN w:val="0"/>
              <w:adjustRightInd w:val="0"/>
              <w:spacing w:after="0" w:line="240" w:lineRule="auto"/>
              <w:jc w:val="center"/>
              <w:rPr>
                <w:rFonts w:ascii="Times New Roman" w:hAnsi="Times New Roman"/>
                <w:sz w:val="24"/>
                <w:szCs w:val="24"/>
              </w:rPr>
            </w:pPr>
            <w:r w:rsidRPr="00EB0D2A">
              <w:rPr>
                <w:rFonts w:ascii="Times New Roman" w:hAnsi="Times New Roman"/>
                <w:color w:val="000000"/>
                <w:sz w:val="24"/>
                <w:szCs w:val="24"/>
              </w:rPr>
              <w:t>mg/Nm 3</w:t>
            </w:r>
          </w:p>
        </w:tc>
        <w:tc>
          <w:tcPr>
            <w:tcW w:w="2086" w:type="dxa"/>
          </w:tcPr>
          <w:p w:rsidR="003D3900" w:rsidRPr="00EB0D2A" w:rsidRDefault="003D3900" w:rsidP="000054DE">
            <w:pPr>
              <w:autoSpaceDE w:val="0"/>
              <w:autoSpaceDN w:val="0"/>
              <w:adjustRightInd w:val="0"/>
              <w:spacing w:after="0" w:line="240" w:lineRule="auto"/>
              <w:jc w:val="center"/>
              <w:rPr>
                <w:rFonts w:ascii="Times New Roman" w:hAnsi="Times New Roman"/>
                <w:sz w:val="24"/>
                <w:szCs w:val="24"/>
              </w:rPr>
            </w:pPr>
            <w:r w:rsidRPr="00EB0D2A">
              <w:rPr>
                <w:rFonts w:ascii="Times New Roman" w:hAnsi="Times New Roman"/>
                <w:color w:val="000000"/>
                <w:sz w:val="24"/>
                <w:szCs w:val="24"/>
              </w:rPr>
              <w:t>Kg uz tonnu izkausēta stikla ( 2 )</w:t>
            </w:r>
          </w:p>
        </w:tc>
      </w:tr>
      <w:tr w:rsidR="003D3900" w:rsidRPr="001762AE" w:rsidTr="00A77CF0">
        <w:tc>
          <w:tcPr>
            <w:tcW w:w="878" w:type="dxa"/>
          </w:tcPr>
          <w:p w:rsidR="003D3900" w:rsidRPr="00EB0D2A" w:rsidRDefault="003D3900" w:rsidP="000054D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1. </w:t>
            </w:r>
          </w:p>
        </w:tc>
        <w:tc>
          <w:tcPr>
            <w:tcW w:w="4290" w:type="dxa"/>
          </w:tcPr>
          <w:p w:rsidR="003D3900" w:rsidRPr="00EB0D2A" w:rsidRDefault="003D3900" w:rsidP="000054DE">
            <w:pPr>
              <w:autoSpaceDE w:val="0"/>
              <w:autoSpaceDN w:val="0"/>
              <w:adjustRightInd w:val="0"/>
              <w:spacing w:after="0" w:line="240" w:lineRule="auto"/>
              <w:rPr>
                <w:rFonts w:ascii="Times New Roman" w:hAnsi="Times New Roman"/>
                <w:sz w:val="24"/>
                <w:szCs w:val="24"/>
              </w:rPr>
            </w:pPr>
            <w:r w:rsidRPr="00EB0D2A">
              <w:rPr>
                <w:rFonts w:ascii="Times New Roman" w:hAnsi="Times New Roman"/>
                <w:color w:val="000000"/>
                <w:sz w:val="24"/>
                <w:szCs w:val="24"/>
              </w:rPr>
              <w:t xml:space="preserve">Σ (As, Co, Ni, Cd, Se, Cr </w:t>
            </w:r>
            <w:r w:rsidRPr="00AA7372">
              <w:rPr>
                <w:rFonts w:ascii="Times New Roman" w:hAnsi="Times New Roman"/>
                <w:color w:val="000000"/>
                <w:sz w:val="24"/>
                <w:szCs w:val="24"/>
                <w:vertAlign w:val="subscript"/>
              </w:rPr>
              <w:t>VI</w:t>
            </w:r>
            <w:r w:rsidRPr="00EB0D2A">
              <w:rPr>
                <w:rFonts w:ascii="Times New Roman" w:hAnsi="Times New Roman"/>
                <w:color w:val="000000"/>
                <w:sz w:val="24"/>
                <w:szCs w:val="24"/>
              </w:rPr>
              <w:t xml:space="preserve"> )</w:t>
            </w:r>
          </w:p>
        </w:tc>
        <w:tc>
          <w:tcPr>
            <w:tcW w:w="1764"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&lt; 0,2–1</w:t>
            </w:r>
          </w:p>
        </w:tc>
        <w:tc>
          <w:tcPr>
            <w:tcW w:w="2086"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&lt; 0,9–4,5 × 10 –3</w:t>
            </w:r>
          </w:p>
        </w:tc>
      </w:tr>
      <w:tr w:rsidR="003D3900" w:rsidRPr="001762AE" w:rsidTr="00A77CF0">
        <w:tc>
          <w:tcPr>
            <w:tcW w:w="878" w:type="dxa"/>
          </w:tcPr>
          <w:p w:rsidR="003D3900" w:rsidRPr="00EB0D2A" w:rsidRDefault="003D3900" w:rsidP="000054D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2. </w:t>
            </w:r>
          </w:p>
        </w:tc>
        <w:tc>
          <w:tcPr>
            <w:tcW w:w="4290" w:type="dxa"/>
          </w:tcPr>
          <w:p w:rsidR="003D3900" w:rsidRPr="00EB0D2A" w:rsidRDefault="003D3900" w:rsidP="000054DE">
            <w:pPr>
              <w:autoSpaceDE w:val="0"/>
              <w:autoSpaceDN w:val="0"/>
              <w:adjustRightInd w:val="0"/>
              <w:spacing w:after="0" w:line="240" w:lineRule="auto"/>
              <w:rPr>
                <w:rFonts w:ascii="Times New Roman" w:hAnsi="Times New Roman"/>
                <w:color w:val="000000"/>
                <w:sz w:val="24"/>
                <w:szCs w:val="24"/>
              </w:rPr>
            </w:pPr>
            <w:r w:rsidRPr="00EB0D2A">
              <w:rPr>
                <w:rFonts w:ascii="Times New Roman" w:hAnsi="Times New Roman"/>
                <w:color w:val="000000"/>
                <w:sz w:val="24"/>
                <w:szCs w:val="24"/>
              </w:rPr>
              <w:t xml:space="preserve">Σ (As, Co, Ni, Cd, Se, Cr </w:t>
            </w:r>
            <w:r w:rsidRPr="00AA7372">
              <w:rPr>
                <w:rFonts w:ascii="Times New Roman" w:hAnsi="Times New Roman"/>
                <w:color w:val="000000"/>
                <w:sz w:val="24"/>
                <w:szCs w:val="24"/>
                <w:vertAlign w:val="subscript"/>
              </w:rPr>
              <w:t>VI</w:t>
            </w:r>
            <w:r w:rsidRPr="00EB0D2A">
              <w:rPr>
                <w:rFonts w:ascii="Times New Roman" w:hAnsi="Times New Roman"/>
                <w:color w:val="000000"/>
                <w:sz w:val="24"/>
                <w:szCs w:val="24"/>
              </w:rPr>
              <w:t xml:space="preserve"> , Sb, Pb, Cr </w:t>
            </w:r>
            <w:r w:rsidRPr="00AA7372">
              <w:rPr>
                <w:rFonts w:ascii="Times New Roman" w:hAnsi="Times New Roman"/>
                <w:color w:val="000000"/>
                <w:sz w:val="24"/>
                <w:szCs w:val="24"/>
                <w:vertAlign w:val="subscript"/>
              </w:rPr>
              <w:t>III</w:t>
            </w:r>
            <w:r w:rsidRPr="00EB0D2A">
              <w:rPr>
                <w:rFonts w:ascii="Times New Roman" w:hAnsi="Times New Roman"/>
                <w:color w:val="000000"/>
                <w:sz w:val="24"/>
                <w:szCs w:val="24"/>
              </w:rPr>
              <w:t xml:space="preserve"> , Cu, Mn, V, Sn)</w:t>
            </w:r>
          </w:p>
        </w:tc>
        <w:tc>
          <w:tcPr>
            <w:tcW w:w="1764"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&lt; 1–3</w:t>
            </w:r>
          </w:p>
        </w:tc>
        <w:tc>
          <w:tcPr>
            <w:tcW w:w="2086"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&lt; 4,5–13,5 × 10 –3</w:t>
            </w:r>
          </w:p>
        </w:tc>
      </w:tr>
      <w:tr w:rsidR="003D3900" w:rsidRPr="001762AE" w:rsidTr="00A77CF0">
        <w:tc>
          <w:tcPr>
            <w:tcW w:w="9018" w:type="dxa"/>
            <w:gridSpan w:val="4"/>
          </w:tcPr>
          <w:p w:rsidR="003D3900" w:rsidRDefault="003D3900" w:rsidP="00E51B89">
            <w:pPr>
              <w:autoSpaceDE w:val="0"/>
              <w:autoSpaceDN w:val="0"/>
              <w:adjustRightInd w:val="0"/>
              <w:spacing w:after="0" w:line="240" w:lineRule="auto"/>
              <w:rPr>
                <w:rFonts w:ascii="Times New Roman" w:hAnsi="Times New Roman"/>
                <w:color w:val="000000"/>
                <w:sz w:val="20"/>
                <w:szCs w:val="20"/>
              </w:rPr>
            </w:pPr>
            <w:r w:rsidRPr="009157D9">
              <w:rPr>
                <w:rFonts w:ascii="Times New Roman" w:hAnsi="Times New Roman"/>
                <w:color w:val="000000"/>
                <w:sz w:val="20"/>
                <w:szCs w:val="20"/>
              </w:rPr>
              <w:t xml:space="preserve">( 1 ) Līmeņi attiecas uz kopējo metālu daudzumu dūmgāzēs gan cietā, gan gāzveida stāvoklī. </w:t>
            </w:r>
          </w:p>
          <w:p w:rsidR="003D3900" w:rsidRPr="00E51B89" w:rsidRDefault="003D3900" w:rsidP="00E51B89">
            <w:pPr>
              <w:autoSpaceDE w:val="0"/>
              <w:autoSpaceDN w:val="0"/>
              <w:adjustRightInd w:val="0"/>
              <w:spacing w:after="0" w:line="240" w:lineRule="auto"/>
              <w:rPr>
                <w:rFonts w:ascii="Times New Roman" w:hAnsi="Times New Roman"/>
                <w:color w:val="000000"/>
                <w:sz w:val="20"/>
                <w:szCs w:val="20"/>
              </w:rPr>
            </w:pPr>
            <w:r w:rsidRPr="009157D9">
              <w:rPr>
                <w:rFonts w:ascii="Times New Roman" w:hAnsi="Times New Roman"/>
                <w:color w:val="000000"/>
                <w:sz w:val="20"/>
                <w:szCs w:val="20"/>
              </w:rPr>
              <w:t xml:space="preserve">( 2 ) Ir izmantots </w:t>
            </w:r>
            <w:r>
              <w:rPr>
                <w:rFonts w:ascii="Times New Roman" w:hAnsi="Times New Roman"/>
                <w:color w:val="000000"/>
                <w:sz w:val="20"/>
                <w:szCs w:val="20"/>
              </w:rPr>
              <w:t>4.tabulā</w:t>
            </w:r>
            <w:r w:rsidRPr="009157D9">
              <w:rPr>
                <w:rFonts w:ascii="Times New Roman" w:hAnsi="Times New Roman"/>
                <w:color w:val="000000"/>
                <w:sz w:val="20"/>
                <w:szCs w:val="20"/>
              </w:rPr>
              <w:t xml:space="preserve"> norādītais konversijas koeficients (4,5 × 10 –3 ).</w:t>
            </w:r>
          </w:p>
        </w:tc>
      </w:tr>
    </w:tbl>
    <w:p w:rsidR="003D3900" w:rsidRPr="001762AE" w:rsidRDefault="003D3900" w:rsidP="000054DE">
      <w:pPr>
        <w:autoSpaceDE w:val="0"/>
        <w:autoSpaceDN w:val="0"/>
        <w:adjustRightInd w:val="0"/>
        <w:spacing w:after="0" w:line="240" w:lineRule="auto"/>
        <w:rPr>
          <w:rFonts w:ascii="Times New Roman" w:hAnsi="Times New Roman"/>
          <w:color w:val="000000"/>
          <w:sz w:val="24"/>
          <w:szCs w:val="24"/>
        </w:rPr>
      </w:pPr>
    </w:p>
    <w:p w:rsidR="003D3900" w:rsidRDefault="003D3900" w:rsidP="00DF6C7F">
      <w:pPr>
        <w:pStyle w:val="Virsraksts"/>
        <w:spacing w:after="0" w:line="240" w:lineRule="auto"/>
        <w:jc w:val="both"/>
        <w:outlineLvl w:val="1"/>
      </w:pPr>
      <w:bookmarkStart w:id="39" w:name="_Toc364166248"/>
      <w:r>
        <w:t>7.6. Emisijas, kas rodas pakārtotu procesu laikā</w:t>
      </w:r>
      <w:bookmarkEnd w:id="39"/>
      <w:r>
        <w:t xml:space="preserve"> </w:t>
      </w:r>
    </w:p>
    <w:p w:rsidR="003D3900" w:rsidRPr="00802777" w:rsidRDefault="003D3900" w:rsidP="000054DE">
      <w:pPr>
        <w:pStyle w:val="Virsraksts"/>
        <w:spacing w:after="0" w:line="240" w:lineRule="auto"/>
        <w:jc w:val="both"/>
      </w:pPr>
    </w:p>
    <w:p w:rsidR="003D3900" w:rsidRDefault="003D3900" w:rsidP="000054D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7.6.1. </w:t>
      </w:r>
      <w:r w:rsidRPr="001762AE">
        <w:rPr>
          <w:rFonts w:ascii="Times New Roman" w:hAnsi="Times New Roman"/>
          <w:color w:val="000000"/>
          <w:sz w:val="24"/>
          <w:szCs w:val="24"/>
        </w:rPr>
        <w:t>LPTP mērķis ir samazināt pakārtotu procesu laikā radušās emisijas, izmantojot kādu no turpmāk minētajiem tehniskajiem paņēmieniem vai to apvienojumu.</w:t>
      </w:r>
    </w:p>
    <w:p w:rsidR="003D3900" w:rsidRDefault="003D3900" w:rsidP="000054DE">
      <w:pPr>
        <w:autoSpaceDE w:val="0"/>
        <w:autoSpaceDN w:val="0"/>
        <w:adjustRightInd w:val="0"/>
        <w:spacing w:after="0" w:line="240" w:lineRule="auto"/>
        <w:jc w:val="both"/>
        <w:rPr>
          <w:rFonts w:ascii="Times New Roman" w:hAnsi="Times New Roman"/>
          <w:color w:val="000000"/>
          <w:sz w:val="24"/>
          <w:szCs w:val="24"/>
        </w:rPr>
      </w:pPr>
    </w:p>
    <w:p w:rsidR="003D3900" w:rsidRPr="003F1980" w:rsidRDefault="003D3900" w:rsidP="003F1980">
      <w:pPr>
        <w:autoSpaceDE w:val="0"/>
        <w:autoSpaceDN w:val="0"/>
        <w:adjustRightInd w:val="0"/>
        <w:spacing w:after="0" w:line="240" w:lineRule="auto"/>
        <w:jc w:val="center"/>
        <w:rPr>
          <w:rFonts w:ascii="Times New Roman" w:hAnsi="Times New Roman"/>
          <w:b/>
          <w:color w:val="000000"/>
          <w:sz w:val="24"/>
          <w:szCs w:val="24"/>
        </w:rPr>
      </w:pPr>
      <w:r w:rsidRPr="003F1980">
        <w:rPr>
          <w:rFonts w:ascii="Times New Roman" w:hAnsi="Times New Roman"/>
          <w:b/>
          <w:color w:val="000000"/>
          <w:sz w:val="24"/>
          <w:szCs w:val="24"/>
        </w:rPr>
        <w:t>Tehniskie paņēmieni un to piemērojamība</w:t>
      </w:r>
    </w:p>
    <w:p w:rsidR="003D3900" w:rsidRPr="003F1980" w:rsidRDefault="003D3900" w:rsidP="003F1980">
      <w:pPr>
        <w:autoSpaceDE w:val="0"/>
        <w:autoSpaceDN w:val="0"/>
        <w:adjustRightInd w:val="0"/>
        <w:spacing w:after="0" w:line="240" w:lineRule="auto"/>
        <w:jc w:val="right"/>
        <w:rPr>
          <w:rFonts w:ascii="Times New Roman" w:hAnsi="Times New Roman"/>
          <w:b/>
          <w:color w:val="000000"/>
          <w:sz w:val="24"/>
          <w:szCs w:val="24"/>
        </w:rPr>
      </w:pPr>
      <w:r w:rsidRPr="003F1980">
        <w:rPr>
          <w:rFonts w:ascii="Times New Roman" w:hAnsi="Times New Roman"/>
          <w:b/>
          <w:color w:val="000000"/>
          <w:sz w:val="24"/>
          <w:szCs w:val="24"/>
        </w:rPr>
        <w:t>6</w:t>
      </w:r>
      <w:r>
        <w:rPr>
          <w:rFonts w:ascii="Times New Roman" w:hAnsi="Times New Roman"/>
          <w:b/>
          <w:color w:val="000000"/>
          <w:sz w:val="24"/>
          <w:szCs w:val="24"/>
        </w:rPr>
        <w:t>3</w:t>
      </w:r>
      <w:r w:rsidRPr="003F1980">
        <w:rPr>
          <w:rFonts w:ascii="Times New Roman" w:hAnsi="Times New Roman"/>
          <w:b/>
          <w:color w:val="000000"/>
          <w:sz w:val="24"/>
          <w:szCs w:val="24"/>
        </w:rPr>
        <w:t>.tabula</w:t>
      </w:r>
    </w:p>
    <w:p w:rsidR="003D3900" w:rsidRPr="001762AE" w:rsidRDefault="003D3900" w:rsidP="000054DE">
      <w:pPr>
        <w:autoSpaceDE w:val="0"/>
        <w:autoSpaceDN w:val="0"/>
        <w:adjustRightInd w:val="0"/>
        <w:spacing w:after="0" w:line="240" w:lineRule="auto"/>
        <w:jc w:val="both"/>
        <w:rPr>
          <w:rFonts w:ascii="Times New Roman" w:hAnsi="Times New Roman"/>
          <w:color w:val="000000"/>
          <w:sz w:val="24"/>
          <w:szCs w:val="24"/>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3740"/>
        <w:gridCol w:w="4950"/>
      </w:tblGrid>
      <w:tr w:rsidR="003D3900" w:rsidRPr="009157D9" w:rsidTr="00A77CF0">
        <w:tc>
          <w:tcPr>
            <w:tcW w:w="658" w:type="dxa"/>
          </w:tcPr>
          <w:p w:rsidR="003D3900" w:rsidRPr="009157D9" w:rsidRDefault="003D3900" w:rsidP="000054DE">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Nr. </w:t>
            </w:r>
          </w:p>
        </w:tc>
        <w:tc>
          <w:tcPr>
            <w:tcW w:w="3740" w:type="dxa"/>
          </w:tcPr>
          <w:p w:rsidR="003D3900" w:rsidRPr="009157D9" w:rsidRDefault="003D3900" w:rsidP="000054DE">
            <w:pPr>
              <w:autoSpaceDE w:val="0"/>
              <w:autoSpaceDN w:val="0"/>
              <w:adjustRightInd w:val="0"/>
              <w:spacing w:after="0" w:line="240" w:lineRule="auto"/>
              <w:jc w:val="center"/>
              <w:rPr>
                <w:rFonts w:ascii="Times New Roman" w:hAnsi="Times New Roman"/>
                <w:b/>
                <w:color w:val="000000"/>
                <w:sz w:val="24"/>
                <w:szCs w:val="24"/>
              </w:rPr>
            </w:pPr>
            <w:r w:rsidRPr="009157D9">
              <w:rPr>
                <w:rFonts w:ascii="Times New Roman" w:hAnsi="Times New Roman"/>
                <w:b/>
                <w:color w:val="000000"/>
                <w:sz w:val="24"/>
                <w:szCs w:val="24"/>
              </w:rPr>
              <w:t>Tehniskais paņēmiens ( 1 )</w:t>
            </w:r>
          </w:p>
        </w:tc>
        <w:tc>
          <w:tcPr>
            <w:tcW w:w="4950" w:type="dxa"/>
          </w:tcPr>
          <w:p w:rsidR="003D3900" w:rsidRPr="009157D9" w:rsidRDefault="003D3900" w:rsidP="000054DE">
            <w:pPr>
              <w:autoSpaceDE w:val="0"/>
              <w:autoSpaceDN w:val="0"/>
              <w:adjustRightInd w:val="0"/>
              <w:spacing w:after="0" w:line="240" w:lineRule="auto"/>
              <w:jc w:val="center"/>
              <w:rPr>
                <w:rFonts w:ascii="Times New Roman" w:hAnsi="Times New Roman"/>
                <w:b/>
                <w:color w:val="000000"/>
                <w:sz w:val="24"/>
                <w:szCs w:val="24"/>
              </w:rPr>
            </w:pPr>
            <w:r w:rsidRPr="009157D9">
              <w:rPr>
                <w:rFonts w:ascii="Times New Roman" w:hAnsi="Times New Roman"/>
                <w:b/>
                <w:color w:val="000000"/>
                <w:sz w:val="24"/>
                <w:szCs w:val="24"/>
              </w:rPr>
              <w:t>Piemērojamība</w:t>
            </w:r>
          </w:p>
        </w:tc>
      </w:tr>
      <w:tr w:rsidR="003D3900" w:rsidRPr="001762AE" w:rsidTr="00A77CF0">
        <w:tc>
          <w:tcPr>
            <w:tcW w:w="658" w:type="dxa"/>
          </w:tcPr>
          <w:p w:rsidR="003D3900" w:rsidRPr="00EB0D2A" w:rsidRDefault="003D3900" w:rsidP="000054D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1. </w:t>
            </w:r>
          </w:p>
        </w:tc>
        <w:tc>
          <w:tcPr>
            <w:tcW w:w="3740" w:type="dxa"/>
          </w:tcPr>
          <w:p w:rsidR="003D3900" w:rsidRPr="00EB0D2A" w:rsidRDefault="003D3900" w:rsidP="000054DE">
            <w:pPr>
              <w:autoSpaceDE w:val="0"/>
              <w:autoSpaceDN w:val="0"/>
              <w:adjustRightInd w:val="0"/>
              <w:spacing w:after="0" w:line="240" w:lineRule="auto"/>
              <w:rPr>
                <w:rFonts w:ascii="Times New Roman" w:hAnsi="Times New Roman"/>
                <w:color w:val="000000"/>
                <w:sz w:val="24"/>
                <w:szCs w:val="24"/>
              </w:rPr>
            </w:pPr>
            <w:r w:rsidRPr="00EB0D2A">
              <w:rPr>
                <w:rFonts w:ascii="Times New Roman" w:hAnsi="Times New Roman"/>
                <w:color w:val="000000"/>
                <w:sz w:val="24"/>
                <w:szCs w:val="24"/>
              </w:rPr>
              <w:t xml:space="preserve">Slapjās gāzu attīrīšanas sistēmas </w:t>
            </w:r>
          </w:p>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p>
        </w:tc>
        <w:tc>
          <w:tcPr>
            <w:tcW w:w="4950" w:type="dxa"/>
            <w:vMerge w:val="restart"/>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 xml:space="preserve">Tehniskie paņēmieni ir vispārīgi piemērojami tādu atgāzu attīrīšanai, kas rodas veidošanas procesā (šķiedru pārklāšana), vai arī sekundārajos procesos, kuros izmanto saistvielu, kas ir jāvulkanizē vai jāizžāvē. </w:t>
            </w:r>
          </w:p>
        </w:tc>
      </w:tr>
      <w:tr w:rsidR="003D3900" w:rsidRPr="001762AE" w:rsidTr="00A77CF0">
        <w:tc>
          <w:tcPr>
            <w:tcW w:w="658" w:type="dxa"/>
          </w:tcPr>
          <w:p w:rsidR="003D3900" w:rsidRPr="00EB0D2A" w:rsidRDefault="003D3900" w:rsidP="000054D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2. </w:t>
            </w:r>
          </w:p>
        </w:tc>
        <w:tc>
          <w:tcPr>
            <w:tcW w:w="3740" w:type="dxa"/>
          </w:tcPr>
          <w:p w:rsidR="003D3900" w:rsidRPr="00EB0D2A" w:rsidRDefault="003D3900" w:rsidP="000054DE">
            <w:pPr>
              <w:autoSpaceDE w:val="0"/>
              <w:autoSpaceDN w:val="0"/>
              <w:adjustRightInd w:val="0"/>
              <w:spacing w:after="0" w:line="240" w:lineRule="auto"/>
              <w:rPr>
                <w:rFonts w:ascii="Times New Roman" w:hAnsi="Times New Roman"/>
                <w:color w:val="000000"/>
                <w:sz w:val="24"/>
                <w:szCs w:val="24"/>
              </w:rPr>
            </w:pPr>
            <w:r w:rsidRPr="00EB0D2A">
              <w:rPr>
                <w:rFonts w:ascii="Times New Roman" w:hAnsi="Times New Roman"/>
                <w:color w:val="000000"/>
                <w:sz w:val="24"/>
                <w:szCs w:val="24"/>
              </w:rPr>
              <w:t xml:space="preserve">Slapjais elektrostatiskais filtrs </w:t>
            </w:r>
          </w:p>
          <w:p w:rsidR="003D3900" w:rsidRPr="00EB0D2A" w:rsidRDefault="003D3900" w:rsidP="000054DE">
            <w:pPr>
              <w:autoSpaceDE w:val="0"/>
              <w:autoSpaceDN w:val="0"/>
              <w:adjustRightInd w:val="0"/>
              <w:spacing w:after="0" w:line="240" w:lineRule="auto"/>
              <w:rPr>
                <w:rFonts w:ascii="Times New Roman" w:hAnsi="Times New Roman"/>
                <w:color w:val="000000"/>
                <w:sz w:val="24"/>
                <w:szCs w:val="24"/>
              </w:rPr>
            </w:pPr>
          </w:p>
        </w:tc>
        <w:tc>
          <w:tcPr>
            <w:tcW w:w="4950" w:type="dxa"/>
            <w:vMerge/>
          </w:tcPr>
          <w:p w:rsidR="003D3900" w:rsidRPr="00EB0D2A" w:rsidRDefault="003D3900" w:rsidP="000054DE">
            <w:pPr>
              <w:autoSpaceDE w:val="0"/>
              <w:autoSpaceDN w:val="0"/>
              <w:adjustRightInd w:val="0"/>
              <w:spacing w:after="0" w:line="240" w:lineRule="auto"/>
              <w:rPr>
                <w:rFonts w:ascii="Times New Roman" w:hAnsi="Times New Roman"/>
                <w:color w:val="000000"/>
                <w:sz w:val="24"/>
                <w:szCs w:val="24"/>
              </w:rPr>
            </w:pPr>
          </w:p>
        </w:tc>
      </w:tr>
      <w:tr w:rsidR="003D3900" w:rsidRPr="001762AE" w:rsidTr="00A77CF0">
        <w:tc>
          <w:tcPr>
            <w:tcW w:w="658" w:type="dxa"/>
          </w:tcPr>
          <w:p w:rsidR="003D3900" w:rsidRPr="00EB0D2A" w:rsidRDefault="003D3900" w:rsidP="000054D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3. </w:t>
            </w:r>
          </w:p>
        </w:tc>
        <w:tc>
          <w:tcPr>
            <w:tcW w:w="3740" w:type="dxa"/>
          </w:tcPr>
          <w:p w:rsidR="003D3900" w:rsidRPr="00EB0D2A" w:rsidRDefault="003D3900" w:rsidP="000054DE">
            <w:pPr>
              <w:autoSpaceDE w:val="0"/>
              <w:autoSpaceDN w:val="0"/>
              <w:adjustRightInd w:val="0"/>
              <w:spacing w:after="0" w:line="240" w:lineRule="auto"/>
              <w:rPr>
                <w:rFonts w:ascii="Times New Roman" w:hAnsi="Times New Roman"/>
                <w:color w:val="000000"/>
                <w:sz w:val="24"/>
                <w:szCs w:val="24"/>
              </w:rPr>
            </w:pPr>
            <w:r w:rsidRPr="00EB0D2A">
              <w:rPr>
                <w:rFonts w:ascii="Times New Roman" w:hAnsi="Times New Roman"/>
                <w:color w:val="000000"/>
                <w:sz w:val="24"/>
                <w:szCs w:val="24"/>
              </w:rPr>
              <w:t xml:space="preserve">Filtrēšanas sistēma (maisa filtrs) </w:t>
            </w:r>
          </w:p>
          <w:p w:rsidR="003D3900" w:rsidRPr="00EB0D2A" w:rsidRDefault="003D3900" w:rsidP="000054DE">
            <w:pPr>
              <w:autoSpaceDE w:val="0"/>
              <w:autoSpaceDN w:val="0"/>
              <w:adjustRightInd w:val="0"/>
              <w:spacing w:after="0" w:line="240" w:lineRule="auto"/>
              <w:rPr>
                <w:rFonts w:ascii="Times New Roman" w:hAnsi="Times New Roman"/>
                <w:color w:val="000000"/>
                <w:sz w:val="24"/>
                <w:szCs w:val="24"/>
              </w:rPr>
            </w:pPr>
          </w:p>
        </w:tc>
        <w:tc>
          <w:tcPr>
            <w:tcW w:w="4950"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Tehniskais paņēmiens ir vispārīgi piemērojams izstrādājumu griešanas un malšanas procesa laikā radušos atgāzu attīrīšanai.</w:t>
            </w:r>
          </w:p>
        </w:tc>
      </w:tr>
      <w:tr w:rsidR="003D3900" w:rsidRPr="001762AE" w:rsidTr="00A77CF0">
        <w:tc>
          <w:tcPr>
            <w:tcW w:w="9348" w:type="dxa"/>
            <w:gridSpan w:val="3"/>
          </w:tcPr>
          <w:p w:rsidR="003D3900" w:rsidRPr="00EB0D2A" w:rsidRDefault="003D3900" w:rsidP="00DF6C7F">
            <w:pPr>
              <w:autoSpaceDE w:val="0"/>
              <w:autoSpaceDN w:val="0"/>
              <w:adjustRightInd w:val="0"/>
              <w:spacing w:after="0" w:line="240" w:lineRule="auto"/>
              <w:jc w:val="both"/>
              <w:rPr>
                <w:rFonts w:ascii="Times New Roman" w:hAnsi="Times New Roman"/>
                <w:color w:val="000000"/>
                <w:sz w:val="24"/>
                <w:szCs w:val="24"/>
              </w:rPr>
            </w:pPr>
            <w:r w:rsidRPr="00DF6C7F">
              <w:rPr>
                <w:rFonts w:ascii="Times New Roman" w:hAnsi="Times New Roman"/>
                <w:color w:val="000000"/>
                <w:sz w:val="20"/>
                <w:szCs w:val="20"/>
              </w:rPr>
              <w:t>( 1 ) Tehniskie paņēmieni aprakstīti 13.1.7. un 13.1.8. nodaļā.</w:t>
            </w:r>
          </w:p>
        </w:tc>
      </w:tr>
    </w:tbl>
    <w:p w:rsidR="003D3900" w:rsidRPr="001762AE" w:rsidRDefault="003D3900" w:rsidP="000054DE">
      <w:pPr>
        <w:autoSpaceDE w:val="0"/>
        <w:autoSpaceDN w:val="0"/>
        <w:adjustRightInd w:val="0"/>
        <w:spacing w:after="0" w:line="240" w:lineRule="auto"/>
        <w:rPr>
          <w:rFonts w:ascii="Times New Roman" w:hAnsi="Times New Roman"/>
          <w:color w:val="000000"/>
          <w:sz w:val="24"/>
          <w:szCs w:val="24"/>
        </w:rPr>
      </w:pPr>
    </w:p>
    <w:p w:rsidR="003D3900" w:rsidRDefault="003D3900" w:rsidP="003F1980">
      <w:pPr>
        <w:autoSpaceDE w:val="0"/>
        <w:autoSpaceDN w:val="0"/>
        <w:adjustRightInd w:val="0"/>
        <w:spacing w:after="0" w:line="240" w:lineRule="auto"/>
        <w:jc w:val="center"/>
        <w:rPr>
          <w:rFonts w:ascii="Times New Roman" w:hAnsi="Times New Roman"/>
          <w:b/>
          <w:bCs/>
          <w:color w:val="000000"/>
          <w:sz w:val="24"/>
          <w:szCs w:val="24"/>
        </w:rPr>
      </w:pPr>
      <w:r w:rsidRPr="003F1980">
        <w:rPr>
          <w:rFonts w:ascii="Times New Roman" w:hAnsi="Times New Roman"/>
          <w:b/>
          <w:bCs/>
          <w:color w:val="000000"/>
          <w:sz w:val="24"/>
          <w:szCs w:val="24"/>
        </w:rPr>
        <w:t>LPTP-SEL emisijām atmosfērā no pakārtotiem procesiem vienlaidu stiklšķiedras ražošanas nozarē, ja tās attīra atsevišķi</w:t>
      </w:r>
    </w:p>
    <w:p w:rsidR="003D3900" w:rsidRPr="003F1980" w:rsidRDefault="003D3900" w:rsidP="003F1980">
      <w:pPr>
        <w:autoSpaceDE w:val="0"/>
        <w:autoSpaceDN w:val="0"/>
        <w:adjustRightInd w:val="0"/>
        <w:spacing w:after="0" w:line="240" w:lineRule="auto"/>
        <w:jc w:val="right"/>
        <w:rPr>
          <w:rFonts w:ascii="Times New Roman" w:hAnsi="Times New Roman"/>
          <w:b/>
          <w:color w:val="000000"/>
          <w:sz w:val="24"/>
          <w:szCs w:val="24"/>
        </w:rPr>
      </w:pPr>
      <w:r>
        <w:rPr>
          <w:rFonts w:ascii="Times New Roman" w:hAnsi="Times New Roman"/>
          <w:b/>
          <w:bCs/>
          <w:color w:val="000000"/>
          <w:sz w:val="24"/>
          <w:szCs w:val="24"/>
        </w:rPr>
        <w:t>64.tabula</w:t>
      </w:r>
    </w:p>
    <w:p w:rsidR="003D3900" w:rsidRPr="001762AE" w:rsidRDefault="003D3900" w:rsidP="000054DE">
      <w:pPr>
        <w:autoSpaceDE w:val="0"/>
        <w:autoSpaceDN w:val="0"/>
        <w:adjustRightInd w:val="0"/>
        <w:spacing w:after="0" w:line="240" w:lineRule="auto"/>
        <w:rPr>
          <w:rFonts w:ascii="Times New Roman" w:hAnsi="Times New Roman"/>
          <w:b/>
          <w:bCs/>
          <w:color w:val="000000"/>
          <w:sz w:val="24"/>
          <w:szCs w:val="24"/>
        </w:rPr>
      </w:pPr>
    </w:p>
    <w:tbl>
      <w:tblPr>
        <w:tblW w:w="9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8"/>
        <w:gridCol w:w="5390"/>
        <w:gridCol w:w="3108"/>
      </w:tblGrid>
      <w:tr w:rsidR="003D3900" w:rsidRPr="001762AE" w:rsidTr="00A77CF0">
        <w:tc>
          <w:tcPr>
            <w:tcW w:w="878" w:type="dxa"/>
            <w:vMerge w:val="restart"/>
          </w:tcPr>
          <w:p w:rsidR="003D3900" w:rsidRPr="003B4337" w:rsidRDefault="003D3900" w:rsidP="000054DE">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Nr. </w:t>
            </w:r>
          </w:p>
        </w:tc>
        <w:tc>
          <w:tcPr>
            <w:tcW w:w="5390" w:type="dxa"/>
            <w:vMerge w:val="restart"/>
          </w:tcPr>
          <w:p w:rsidR="003D3900" w:rsidRPr="00EB0D2A" w:rsidRDefault="003D3900" w:rsidP="000054DE">
            <w:pPr>
              <w:autoSpaceDE w:val="0"/>
              <w:autoSpaceDN w:val="0"/>
              <w:adjustRightInd w:val="0"/>
              <w:spacing w:after="0" w:line="240" w:lineRule="auto"/>
              <w:jc w:val="center"/>
              <w:rPr>
                <w:rFonts w:ascii="Times New Roman" w:hAnsi="Times New Roman"/>
                <w:sz w:val="24"/>
                <w:szCs w:val="24"/>
              </w:rPr>
            </w:pPr>
            <w:r w:rsidRPr="003B4337">
              <w:rPr>
                <w:rFonts w:ascii="Times New Roman" w:hAnsi="Times New Roman"/>
                <w:b/>
                <w:color w:val="000000"/>
                <w:sz w:val="24"/>
                <w:szCs w:val="24"/>
              </w:rPr>
              <w:t>Rādītājs</w:t>
            </w:r>
          </w:p>
        </w:tc>
        <w:tc>
          <w:tcPr>
            <w:tcW w:w="3108" w:type="dxa"/>
          </w:tcPr>
          <w:p w:rsidR="003D3900" w:rsidRPr="003B4337" w:rsidRDefault="003D3900" w:rsidP="000054DE">
            <w:pPr>
              <w:autoSpaceDE w:val="0"/>
              <w:autoSpaceDN w:val="0"/>
              <w:adjustRightInd w:val="0"/>
              <w:spacing w:after="0" w:line="240" w:lineRule="auto"/>
              <w:jc w:val="center"/>
              <w:rPr>
                <w:rFonts w:ascii="Times New Roman" w:hAnsi="Times New Roman"/>
                <w:b/>
                <w:sz w:val="24"/>
                <w:szCs w:val="24"/>
              </w:rPr>
            </w:pPr>
            <w:r w:rsidRPr="003B4337">
              <w:rPr>
                <w:rFonts w:ascii="Times New Roman" w:hAnsi="Times New Roman"/>
                <w:b/>
                <w:color w:val="000000"/>
                <w:sz w:val="24"/>
                <w:szCs w:val="24"/>
              </w:rPr>
              <w:t>LPTP-SEL</w:t>
            </w:r>
          </w:p>
        </w:tc>
      </w:tr>
      <w:tr w:rsidR="003D3900" w:rsidRPr="001762AE" w:rsidTr="00A77CF0">
        <w:tc>
          <w:tcPr>
            <w:tcW w:w="878" w:type="dxa"/>
            <w:vMerge/>
          </w:tcPr>
          <w:p w:rsidR="003D3900" w:rsidRPr="00EB0D2A" w:rsidRDefault="003D3900" w:rsidP="000054DE">
            <w:pPr>
              <w:autoSpaceDE w:val="0"/>
              <w:autoSpaceDN w:val="0"/>
              <w:adjustRightInd w:val="0"/>
              <w:spacing w:after="0" w:line="240" w:lineRule="auto"/>
              <w:rPr>
                <w:rFonts w:ascii="Times New Roman" w:hAnsi="Times New Roman"/>
                <w:sz w:val="24"/>
                <w:szCs w:val="24"/>
              </w:rPr>
            </w:pPr>
          </w:p>
        </w:tc>
        <w:tc>
          <w:tcPr>
            <w:tcW w:w="5390" w:type="dxa"/>
            <w:vMerge/>
          </w:tcPr>
          <w:p w:rsidR="003D3900" w:rsidRPr="00EB0D2A" w:rsidRDefault="003D3900" w:rsidP="000054DE">
            <w:pPr>
              <w:autoSpaceDE w:val="0"/>
              <w:autoSpaceDN w:val="0"/>
              <w:adjustRightInd w:val="0"/>
              <w:spacing w:after="0" w:line="240" w:lineRule="auto"/>
              <w:rPr>
                <w:rFonts w:ascii="Times New Roman" w:hAnsi="Times New Roman"/>
                <w:sz w:val="24"/>
                <w:szCs w:val="24"/>
              </w:rPr>
            </w:pPr>
          </w:p>
        </w:tc>
        <w:tc>
          <w:tcPr>
            <w:tcW w:w="3108" w:type="dxa"/>
          </w:tcPr>
          <w:p w:rsidR="003D3900" w:rsidRPr="00EB0D2A" w:rsidRDefault="003D3900" w:rsidP="000054DE">
            <w:pPr>
              <w:autoSpaceDE w:val="0"/>
              <w:autoSpaceDN w:val="0"/>
              <w:adjustRightInd w:val="0"/>
              <w:spacing w:after="0" w:line="240" w:lineRule="auto"/>
              <w:jc w:val="center"/>
              <w:rPr>
                <w:rFonts w:ascii="Times New Roman" w:hAnsi="Times New Roman"/>
                <w:sz w:val="24"/>
                <w:szCs w:val="24"/>
              </w:rPr>
            </w:pPr>
            <w:r w:rsidRPr="00EB0D2A">
              <w:rPr>
                <w:rFonts w:ascii="Times New Roman" w:hAnsi="Times New Roman"/>
                <w:color w:val="000000"/>
                <w:sz w:val="24"/>
                <w:szCs w:val="24"/>
              </w:rPr>
              <w:t>mg/Nm 3</w:t>
            </w:r>
          </w:p>
        </w:tc>
      </w:tr>
      <w:tr w:rsidR="003D3900" w:rsidRPr="003B4337" w:rsidTr="00A77CF0">
        <w:tc>
          <w:tcPr>
            <w:tcW w:w="9376" w:type="dxa"/>
            <w:gridSpan w:val="3"/>
          </w:tcPr>
          <w:p w:rsidR="003D3900" w:rsidRPr="00A77CF0" w:rsidRDefault="003D3900" w:rsidP="00A77CF0">
            <w:pPr>
              <w:autoSpaceDE w:val="0"/>
              <w:autoSpaceDN w:val="0"/>
              <w:adjustRightInd w:val="0"/>
              <w:spacing w:after="0" w:line="240" w:lineRule="auto"/>
              <w:jc w:val="center"/>
              <w:rPr>
                <w:rFonts w:ascii="Times New Roman" w:hAnsi="Times New Roman"/>
                <w:b/>
                <w:sz w:val="24"/>
                <w:szCs w:val="24"/>
              </w:rPr>
            </w:pPr>
            <w:r w:rsidRPr="00A77CF0">
              <w:rPr>
                <w:rFonts w:ascii="Times New Roman" w:hAnsi="Times New Roman"/>
                <w:b/>
                <w:bCs/>
                <w:iCs/>
                <w:color w:val="000000"/>
                <w:sz w:val="24"/>
                <w:szCs w:val="24"/>
              </w:rPr>
              <w:t>Veidošanas un pārklāšanas procesu emisijas</w:t>
            </w:r>
          </w:p>
        </w:tc>
      </w:tr>
      <w:tr w:rsidR="003D3900" w:rsidRPr="001762AE" w:rsidTr="00A77CF0">
        <w:tc>
          <w:tcPr>
            <w:tcW w:w="878" w:type="dxa"/>
          </w:tcPr>
          <w:p w:rsidR="003D3900" w:rsidRPr="00EB0D2A" w:rsidRDefault="003D3900" w:rsidP="000054D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5390" w:type="dxa"/>
          </w:tcPr>
          <w:p w:rsidR="003D3900" w:rsidRPr="00EB0D2A" w:rsidRDefault="003D3900" w:rsidP="000054DE">
            <w:pPr>
              <w:autoSpaceDE w:val="0"/>
              <w:autoSpaceDN w:val="0"/>
              <w:adjustRightInd w:val="0"/>
              <w:spacing w:after="0" w:line="240" w:lineRule="auto"/>
              <w:rPr>
                <w:rFonts w:ascii="Times New Roman" w:hAnsi="Times New Roman"/>
                <w:color w:val="000000"/>
                <w:sz w:val="24"/>
                <w:szCs w:val="24"/>
              </w:rPr>
            </w:pPr>
            <w:r w:rsidRPr="00EB0D2A">
              <w:rPr>
                <w:rFonts w:ascii="Times New Roman" w:hAnsi="Times New Roman"/>
                <w:color w:val="000000"/>
                <w:sz w:val="24"/>
                <w:szCs w:val="24"/>
              </w:rPr>
              <w:t>Putekļi</w:t>
            </w:r>
          </w:p>
        </w:tc>
        <w:tc>
          <w:tcPr>
            <w:tcW w:w="3108" w:type="dxa"/>
          </w:tcPr>
          <w:p w:rsidR="003D3900" w:rsidRPr="00EB0D2A" w:rsidRDefault="003D3900" w:rsidP="000054DE">
            <w:pPr>
              <w:autoSpaceDE w:val="0"/>
              <w:autoSpaceDN w:val="0"/>
              <w:adjustRightInd w:val="0"/>
              <w:spacing w:after="0" w:line="240" w:lineRule="auto"/>
              <w:jc w:val="center"/>
              <w:rPr>
                <w:rFonts w:ascii="Times New Roman" w:hAnsi="Times New Roman"/>
                <w:sz w:val="24"/>
                <w:szCs w:val="24"/>
              </w:rPr>
            </w:pPr>
            <w:r w:rsidRPr="00EB0D2A">
              <w:rPr>
                <w:rFonts w:ascii="Times New Roman" w:hAnsi="Times New Roman"/>
                <w:color w:val="000000"/>
                <w:sz w:val="24"/>
                <w:szCs w:val="24"/>
              </w:rPr>
              <w:t>&lt; 5–20</w:t>
            </w:r>
          </w:p>
        </w:tc>
      </w:tr>
      <w:tr w:rsidR="003D3900" w:rsidRPr="001762AE" w:rsidTr="00A77CF0">
        <w:tc>
          <w:tcPr>
            <w:tcW w:w="878" w:type="dxa"/>
          </w:tcPr>
          <w:p w:rsidR="003D3900" w:rsidRPr="00EB0D2A" w:rsidRDefault="003D3900" w:rsidP="000054D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2. </w:t>
            </w:r>
          </w:p>
        </w:tc>
        <w:tc>
          <w:tcPr>
            <w:tcW w:w="5390" w:type="dxa"/>
          </w:tcPr>
          <w:p w:rsidR="003D3900" w:rsidRPr="00EB0D2A" w:rsidRDefault="003D3900" w:rsidP="000054DE">
            <w:pPr>
              <w:autoSpaceDE w:val="0"/>
              <w:autoSpaceDN w:val="0"/>
              <w:adjustRightInd w:val="0"/>
              <w:spacing w:after="0" w:line="240" w:lineRule="auto"/>
              <w:rPr>
                <w:rFonts w:ascii="Times New Roman" w:hAnsi="Times New Roman"/>
                <w:color w:val="000000"/>
                <w:sz w:val="24"/>
                <w:szCs w:val="24"/>
              </w:rPr>
            </w:pPr>
            <w:r w:rsidRPr="00EB0D2A">
              <w:rPr>
                <w:rFonts w:ascii="Times New Roman" w:hAnsi="Times New Roman"/>
                <w:color w:val="000000"/>
                <w:sz w:val="24"/>
                <w:szCs w:val="24"/>
              </w:rPr>
              <w:t>Formaldehīds</w:t>
            </w:r>
          </w:p>
        </w:tc>
        <w:tc>
          <w:tcPr>
            <w:tcW w:w="3108"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&lt; 10</w:t>
            </w:r>
          </w:p>
        </w:tc>
      </w:tr>
      <w:tr w:rsidR="003D3900" w:rsidRPr="001762AE" w:rsidTr="00A77CF0">
        <w:tc>
          <w:tcPr>
            <w:tcW w:w="878" w:type="dxa"/>
          </w:tcPr>
          <w:p w:rsidR="003D3900" w:rsidRPr="00EB0D2A" w:rsidRDefault="003D3900" w:rsidP="000054D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3. </w:t>
            </w:r>
          </w:p>
        </w:tc>
        <w:tc>
          <w:tcPr>
            <w:tcW w:w="5390" w:type="dxa"/>
          </w:tcPr>
          <w:p w:rsidR="003D3900" w:rsidRPr="00EB0D2A" w:rsidRDefault="003D3900" w:rsidP="000054DE">
            <w:pPr>
              <w:autoSpaceDE w:val="0"/>
              <w:autoSpaceDN w:val="0"/>
              <w:adjustRightInd w:val="0"/>
              <w:spacing w:after="0" w:line="240" w:lineRule="auto"/>
              <w:rPr>
                <w:rFonts w:ascii="Times New Roman" w:hAnsi="Times New Roman"/>
                <w:color w:val="000000"/>
                <w:sz w:val="24"/>
                <w:szCs w:val="24"/>
              </w:rPr>
            </w:pPr>
            <w:r w:rsidRPr="00EB0D2A">
              <w:rPr>
                <w:rFonts w:ascii="Times New Roman" w:hAnsi="Times New Roman"/>
                <w:color w:val="000000"/>
                <w:sz w:val="24"/>
                <w:szCs w:val="24"/>
              </w:rPr>
              <w:t>Amonjaks</w:t>
            </w:r>
          </w:p>
        </w:tc>
        <w:tc>
          <w:tcPr>
            <w:tcW w:w="3108"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&lt; 30</w:t>
            </w:r>
          </w:p>
        </w:tc>
      </w:tr>
      <w:tr w:rsidR="003D3900" w:rsidRPr="001762AE" w:rsidTr="00A77CF0">
        <w:tc>
          <w:tcPr>
            <w:tcW w:w="878"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4. </w:t>
            </w:r>
          </w:p>
        </w:tc>
        <w:tc>
          <w:tcPr>
            <w:tcW w:w="5390"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Kopējā gaistošo organisko savienojumu koncentrācija</w:t>
            </w:r>
            <w:r>
              <w:rPr>
                <w:rFonts w:ascii="Times New Roman" w:hAnsi="Times New Roman"/>
                <w:color w:val="000000"/>
                <w:sz w:val="24"/>
                <w:szCs w:val="24"/>
              </w:rPr>
              <w:t>, izteikta kā C</w:t>
            </w:r>
            <w:r w:rsidRPr="00EB0D2A">
              <w:rPr>
                <w:rFonts w:ascii="Times New Roman" w:hAnsi="Times New Roman"/>
                <w:color w:val="000000"/>
                <w:sz w:val="24"/>
                <w:szCs w:val="24"/>
              </w:rPr>
              <w:t xml:space="preserve"> </w:t>
            </w:r>
          </w:p>
        </w:tc>
        <w:tc>
          <w:tcPr>
            <w:tcW w:w="3108"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&lt; 20</w:t>
            </w:r>
          </w:p>
        </w:tc>
      </w:tr>
      <w:tr w:rsidR="003D3900" w:rsidRPr="003B4337" w:rsidTr="00A77CF0">
        <w:tc>
          <w:tcPr>
            <w:tcW w:w="9376" w:type="dxa"/>
            <w:gridSpan w:val="3"/>
          </w:tcPr>
          <w:p w:rsidR="003D3900" w:rsidRPr="00A77CF0" w:rsidRDefault="003D3900" w:rsidP="000054DE">
            <w:pPr>
              <w:autoSpaceDE w:val="0"/>
              <w:autoSpaceDN w:val="0"/>
              <w:adjustRightInd w:val="0"/>
              <w:spacing w:after="0" w:line="240" w:lineRule="auto"/>
              <w:jc w:val="center"/>
              <w:rPr>
                <w:rFonts w:ascii="Times New Roman" w:hAnsi="Times New Roman"/>
                <w:b/>
                <w:color w:val="000000"/>
                <w:sz w:val="24"/>
                <w:szCs w:val="24"/>
              </w:rPr>
            </w:pPr>
            <w:r w:rsidRPr="00A77CF0">
              <w:rPr>
                <w:rFonts w:ascii="Times New Roman" w:hAnsi="Times New Roman"/>
                <w:b/>
                <w:bCs/>
                <w:iCs/>
                <w:color w:val="000000"/>
                <w:sz w:val="24"/>
                <w:szCs w:val="24"/>
              </w:rPr>
              <w:t>Griešanas un malšanas procesu emisijas</w:t>
            </w:r>
          </w:p>
        </w:tc>
      </w:tr>
      <w:tr w:rsidR="003D3900" w:rsidRPr="001762AE" w:rsidTr="00A77CF0">
        <w:tc>
          <w:tcPr>
            <w:tcW w:w="878" w:type="dxa"/>
          </w:tcPr>
          <w:p w:rsidR="003D3900" w:rsidRPr="00EB0D2A" w:rsidRDefault="003D3900" w:rsidP="000054D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1. </w:t>
            </w:r>
          </w:p>
        </w:tc>
        <w:tc>
          <w:tcPr>
            <w:tcW w:w="5390" w:type="dxa"/>
          </w:tcPr>
          <w:p w:rsidR="003D3900" w:rsidRPr="00EB0D2A" w:rsidRDefault="003D3900" w:rsidP="000054DE">
            <w:pPr>
              <w:autoSpaceDE w:val="0"/>
              <w:autoSpaceDN w:val="0"/>
              <w:adjustRightInd w:val="0"/>
              <w:spacing w:after="0" w:line="240" w:lineRule="auto"/>
              <w:rPr>
                <w:rFonts w:ascii="Times New Roman" w:hAnsi="Times New Roman"/>
                <w:color w:val="000000"/>
                <w:sz w:val="24"/>
                <w:szCs w:val="24"/>
              </w:rPr>
            </w:pPr>
            <w:r w:rsidRPr="00EB0D2A">
              <w:rPr>
                <w:rFonts w:ascii="Times New Roman" w:hAnsi="Times New Roman"/>
                <w:color w:val="000000"/>
                <w:sz w:val="24"/>
                <w:szCs w:val="24"/>
              </w:rPr>
              <w:t>Putekļi</w:t>
            </w:r>
          </w:p>
        </w:tc>
        <w:tc>
          <w:tcPr>
            <w:tcW w:w="3108"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&lt; 5–20</w:t>
            </w:r>
          </w:p>
        </w:tc>
      </w:tr>
    </w:tbl>
    <w:p w:rsidR="003D3900" w:rsidRDefault="003D3900" w:rsidP="000054DE">
      <w:pPr>
        <w:autoSpaceDE w:val="0"/>
        <w:autoSpaceDN w:val="0"/>
        <w:adjustRightInd w:val="0"/>
        <w:spacing w:after="0" w:line="240" w:lineRule="auto"/>
        <w:rPr>
          <w:rFonts w:ascii="Times New Roman" w:hAnsi="Times New Roman"/>
          <w:color w:val="000000"/>
          <w:sz w:val="24"/>
          <w:szCs w:val="24"/>
        </w:rPr>
      </w:pPr>
    </w:p>
    <w:p w:rsidR="003D3900" w:rsidRDefault="003D3900" w:rsidP="00A77CF0">
      <w:pPr>
        <w:pStyle w:val="Virsraksts"/>
        <w:spacing w:after="0" w:line="240" w:lineRule="auto"/>
      </w:pPr>
    </w:p>
    <w:p w:rsidR="003D3900" w:rsidRDefault="003D3900" w:rsidP="001142A3">
      <w:pPr>
        <w:pStyle w:val="Virsraksts"/>
        <w:numPr>
          <w:ilvl w:val="0"/>
          <w:numId w:val="29"/>
        </w:numPr>
        <w:spacing w:after="0" w:line="240" w:lineRule="auto"/>
        <w:outlineLvl w:val="0"/>
      </w:pPr>
      <w:bookmarkStart w:id="40" w:name="_Toc364166249"/>
      <w:r w:rsidRPr="001762AE">
        <w:t xml:space="preserve">LPTP secinājumi par </w:t>
      </w:r>
      <w:r>
        <w:t>sadzīvē izmantojamā</w:t>
      </w:r>
      <w:r w:rsidRPr="001762AE">
        <w:t xml:space="preserve"> stikla ražošanu</w:t>
      </w:r>
      <w:bookmarkEnd w:id="40"/>
      <w:r w:rsidRPr="001762AE">
        <w:t xml:space="preserve"> </w:t>
      </w:r>
    </w:p>
    <w:p w:rsidR="003D3900" w:rsidRPr="001762AE" w:rsidRDefault="003D3900" w:rsidP="003F1980">
      <w:pPr>
        <w:pStyle w:val="Virsraksts"/>
        <w:spacing w:after="0" w:line="240" w:lineRule="auto"/>
        <w:ind w:left="690"/>
      </w:pPr>
    </w:p>
    <w:p w:rsidR="003D3900" w:rsidRPr="001762AE" w:rsidRDefault="003D3900" w:rsidP="000054DE">
      <w:pPr>
        <w:autoSpaceDE w:val="0"/>
        <w:autoSpaceDN w:val="0"/>
        <w:adjustRightInd w:val="0"/>
        <w:spacing w:after="0" w:line="240" w:lineRule="auto"/>
        <w:jc w:val="both"/>
        <w:rPr>
          <w:rFonts w:ascii="Times New Roman" w:hAnsi="Times New Roman"/>
          <w:color w:val="000000"/>
          <w:sz w:val="24"/>
          <w:szCs w:val="24"/>
        </w:rPr>
      </w:pPr>
      <w:r w:rsidRPr="001762AE">
        <w:rPr>
          <w:rFonts w:ascii="Times New Roman" w:hAnsi="Times New Roman"/>
          <w:color w:val="000000"/>
          <w:sz w:val="24"/>
          <w:szCs w:val="24"/>
        </w:rPr>
        <w:t xml:space="preserve">Ja vien nav noteikts citādi, šajā nodaļā izklāstītie </w:t>
      </w:r>
      <w:r w:rsidRPr="001762AE">
        <w:rPr>
          <w:rFonts w:ascii="Times New Roman" w:hAnsi="Times New Roman"/>
          <w:i/>
          <w:iCs/>
          <w:color w:val="000000"/>
          <w:sz w:val="24"/>
          <w:szCs w:val="24"/>
        </w:rPr>
        <w:t xml:space="preserve">LPTP </w:t>
      </w:r>
      <w:r w:rsidRPr="001762AE">
        <w:rPr>
          <w:rFonts w:ascii="Times New Roman" w:hAnsi="Times New Roman"/>
          <w:color w:val="000000"/>
          <w:sz w:val="24"/>
          <w:szCs w:val="24"/>
        </w:rPr>
        <w:t xml:space="preserve">secinājumi attiecas uz visām šķirņu stikla ražošanas iekārtām. </w:t>
      </w:r>
    </w:p>
    <w:p w:rsidR="003D3900" w:rsidRDefault="003D3900" w:rsidP="000054DE">
      <w:pPr>
        <w:autoSpaceDE w:val="0"/>
        <w:autoSpaceDN w:val="0"/>
        <w:adjustRightInd w:val="0"/>
        <w:spacing w:after="0" w:line="240" w:lineRule="auto"/>
        <w:rPr>
          <w:rFonts w:ascii="Times New Roman" w:hAnsi="Times New Roman"/>
          <w:color w:val="000000"/>
          <w:sz w:val="24"/>
          <w:szCs w:val="24"/>
        </w:rPr>
      </w:pPr>
    </w:p>
    <w:p w:rsidR="003D3900" w:rsidRDefault="003D3900" w:rsidP="001142A3">
      <w:pPr>
        <w:pStyle w:val="Virsraksts"/>
        <w:spacing w:after="0" w:line="240" w:lineRule="auto"/>
        <w:outlineLvl w:val="1"/>
      </w:pPr>
      <w:bookmarkStart w:id="41" w:name="_Toc364166250"/>
      <w:r>
        <w:t>8.1. Putekļu emisijas no kausēšanas krāsnīm</w:t>
      </w:r>
      <w:bookmarkEnd w:id="41"/>
      <w:r>
        <w:t xml:space="preserve"> </w:t>
      </w:r>
    </w:p>
    <w:p w:rsidR="003D3900" w:rsidRPr="001762AE" w:rsidRDefault="003D3900" w:rsidP="000054DE">
      <w:pPr>
        <w:pStyle w:val="Virsraksts"/>
        <w:spacing w:after="0" w:line="240" w:lineRule="auto"/>
      </w:pPr>
    </w:p>
    <w:p w:rsidR="003D3900" w:rsidRDefault="003D3900" w:rsidP="000054D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8.1.1. </w:t>
      </w:r>
      <w:r w:rsidRPr="001762AE">
        <w:rPr>
          <w:rFonts w:ascii="Times New Roman" w:hAnsi="Times New Roman"/>
          <w:color w:val="000000"/>
          <w:sz w:val="24"/>
          <w:szCs w:val="24"/>
        </w:rPr>
        <w:t>LPTP mērķis ir samazināt kausēšanas krāsns putekļu emisijas atgāzēs, izmantojot kādu no turpmāk minētajiem tehniskajiem paņēmieniem vai to apvienojumu.</w:t>
      </w:r>
    </w:p>
    <w:p w:rsidR="003D3900" w:rsidRDefault="003D3900" w:rsidP="000054DE">
      <w:pPr>
        <w:autoSpaceDE w:val="0"/>
        <w:autoSpaceDN w:val="0"/>
        <w:adjustRightInd w:val="0"/>
        <w:spacing w:after="0" w:line="240" w:lineRule="auto"/>
        <w:jc w:val="both"/>
        <w:rPr>
          <w:rFonts w:ascii="Times New Roman" w:hAnsi="Times New Roman"/>
          <w:color w:val="000000"/>
          <w:sz w:val="24"/>
          <w:szCs w:val="24"/>
        </w:rPr>
      </w:pPr>
    </w:p>
    <w:p w:rsidR="003D3900" w:rsidRPr="003F1980" w:rsidRDefault="003D3900" w:rsidP="003F1980">
      <w:pPr>
        <w:autoSpaceDE w:val="0"/>
        <w:autoSpaceDN w:val="0"/>
        <w:adjustRightInd w:val="0"/>
        <w:spacing w:after="0" w:line="240" w:lineRule="auto"/>
        <w:jc w:val="center"/>
        <w:rPr>
          <w:rFonts w:ascii="Times New Roman" w:hAnsi="Times New Roman"/>
          <w:b/>
          <w:color w:val="000000"/>
          <w:sz w:val="24"/>
          <w:szCs w:val="24"/>
        </w:rPr>
      </w:pPr>
      <w:r w:rsidRPr="003F1980">
        <w:rPr>
          <w:rFonts w:ascii="Times New Roman" w:hAnsi="Times New Roman"/>
          <w:b/>
          <w:color w:val="000000"/>
          <w:sz w:val="24"/>
          <w:szCs w:val="24"/>
        </w:rPr>
        <w:t>Tehniskie paņēmieni un to piemērojamība</w:t>
      </w:r>
    </w:p>
    <w:p w:rsidR="003D3900" w:rsidRDefault="003D3900" w:rsidP="003F1980">
      <w:pPr>
        <w:autoSpaceDE w:val="0"/>
        <w:autoSpaceDN w:val="0"/>
        <w:adjustRightInd w:val="0"/>
        <w:spacing w:after="0" w:line="240" w:lineRule="auto"/>
        <w:jc w:val="right"/>
        <w:rPr>
          <w:rFonts w:ascii="Times New Roman" w:hAnsi="Times New Roman"/>
          <w:b/>
          <w:color w:val="000000"/>
          <w:sz w:val="24"/>
          <w:szCs w:val="24"/>
        </w:rPr>
      </w:pPr>
      <w:r w:rsidRPr="003F1980">
        <w:rPr>
          <w:rFonts w:ascii="Times New Roman" w:hAnsi="Times New Roman"/>
          <w:b/>
          <w:color w:val="000000"/>
          <w:sz w:val="24"/>
          <w:szCs w:val="24"/>
        </w:rPr>
        <w:t>6</w:t>
      </w:r>
      <w:r>
        <w:rPr>
          <w:rFonts w:ascii="Times New Roman" w:hAnsi="Times New Roman"/>
          <w:b/>
          <w:color w:val="000000"/>
          <w:sz w:val="24"/>
          <w:szCs w:val="24"/>
        </w:rPr>
        <w:t>5</w:t>
      </w:r>
      <w:r w:rsidRPr="003F1980">
        <w:rPr>
          <w:rFonts w:ascii="Times New Roman" w:hAnsi="Times New Roman"/>
          <w:b/>
          <w:color w:val="000000"/>
          <w:sz w:val="24"/>
          <w:szCs w:val="24"/>
        </w:rPr>
        <w:t>.tabula</w:t>
      </w:r>
    </w:p>
    <w:p w:rsidR="003D3900" w:rsidRPr="003F1980" w:rsidRDefault="003D3900" w:rsidP="003F1980">
      <w:pPr>
        <w:autoSpaceDE w:val="0"/>
        <w:autoSpaceDN w:val="0"/>
        <w:adjustRightInd w:val="0"/>
        <w:spacing w:after="0" w:line="240" w:lineRule="auto"/>
        <w:jc w:val="right"/>
        <w:rPr>
          <w:rFonts w:ascii="Times New Roman" w:hAnsi="Times New Roman"/>
          <w:b/>
          <w:color w:val="000000"/>
          <w:sz w:val="24"/>
          <w:szCs w:val="24"/>
        </w:rPr>
      </w:pPr>
    </w:p>
    <w:p w:rsidR="003D3900" w:rsidRPr="001762AE" w:rsidRDefault="003D3900" w:rsidP="000054DE">
      <w:pPr>
        <w:autoSpaceDE w:val="0"/>
        <w:autoSpaceDN w:val="0"/>
        <w:adjustRightInd w:val="0"/>
        <w:spacing w:after="0" w:line="240" w:lineRule="auto"/>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
        <w:gridCol w:w="4510"/>
        <w:gridCol w:w="3960"/>
      </w:tblGrid>
      <w:tr w:rsidR="003D3900" w:rsidRPr="003B4337" w:rsidTr="00A77CF0">
        <w:tc>
          <w:tcPr>
            <w:tcW w:w="768" w:type="dxa"/>
          </w:tcPr>
          <w:p w:rsidR="003D3900" w:rsidRPr="003B4337" w:rsidRDefault="003D3900" w:rsidP="000054DE">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Nr.</w:t>
            </w:r>
          </w:p>
        </w:tc>
        <w:tc>
          <w:tcPr>
            <w:tcW w:w="4510" w:type="dxa"/>
          </w:tcPr>
          <w:p w:rsidR="003D3900" w:rsidRPr="003B4337" w:rsidRDefault="003D3900" w:rsidP="000054DE">
            <w:pPr>
              <w:autoSpaceDE w:val="0"/>
              <w:autoSpaceDN w:val="0"/>
              <w:adjustRightInd w:val="0"/>
              <w:spacing w:after="0" w:line="240" w:lineRule="auto"/>
              <w:jc w:val="center"/>
              <w:rPr>
                <w:rFonts w:ascii="Times New Roman" w:hAnsi="Times New Roman"/>
                <w:b/>
                <w:sz w:val="24"/>
                <w:szCs w:val="24"/>
              </w:rPr>
            </w:pPr>
            <w:r w:rsidRPr="003B4337">
              <w:rPr>
                <w:rFonts w:ascii="Times New Roman" w:hAnsi="Times New Roman"/>
                <w:b/>
                <w:color w:val="000000"/>
                <w:sz w:val="24"/>
                <w:szCs w:val="24"/>
              </w:rPr>
              <w:t>Tehniskais paņēmiens ( 1 )</w:t>
            </w:r>
          </w:p>
        </w:tc>
        <w:tc>
          <w:tcPr>
            <w:tcW w:w="3960" w:type="dxa"/>
          </w:tcPr>
          <w:p w:rsidR="003D3900" w:rsidRPr="003B4337" w:rsidRDefault="003D3900" w:rsidP="000054DE">
            <w:pPr>
              <w:autoSpaceDE w:val="0"/>
              <w:autoSpaceDN w:val="0"/>
              <w:adjustRightInd w:val="0"/>
              <w:spacing w:after="0" w:line="240" w:lineRule="auto"/>
              <w:jc w:val="center"/>
              <w:rPr>
                <w:rFonts w:ascii="Times New Roman" w:hAnsi="Times New Roman"/>
                <w:b/>
                <w:sz w:val="24"/>
                <w:szCs w:val="24"/>
              </w:rPr>
            </w:pPr>
            <w:r w:rsidRPr="003B4337">
              <w:rPr>
                <w:rFonts w:ascii="Times New Roman" w:hAnsi="Times New Roman"/>
                <w:b/>
                <w:color w:val="000000"/>
                <w:sz w:val="24"/>
                <w:szCs w:val="24"/>
              </w:rPr>
              <w:t>Piemērojamība</w:t>
            </w:r>
          </w:p>
        </w:tc>
      </w:tr>
      <w:tr w:rsidR="003D3900" w:rsidRPr="001762AE" w:rsidTr="00A77CF0">
        <w:tc>
          <w:tcPr>
            <w:tcW w:w="768"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 </w:t>
            </w:r>
          </w:p>
        </w:tc>
        <w:tc>
          <w:tcPr>
            <w:tcW w:w="4510" w:type="dxa"/>
          </w:tcPr>
          <w:p w:rsidR="003D3900" w:rsidRPr="00EB0D2A" w:rsidRDefault="003D3900" w:rsidP="000054DE">
            <w:pPr>
              <w:autoSpaceDE w:val="0"/>
              <w:autoSpaceDN w:val="0"/>
              <w:adjustRightInd w:val="0"/>
              <w:spacing w:after="0" w:line="240" w:lineRule="auto"/>
              <w:jc w:val="both"/>
              <w:rPr>
                <w:rFonts w:ascii="Times New Roman" w:hAnsi="Times New Roman"/>
                <w:sz w:val="24"/>
                <w:szCs w:val="24"/>
              </w:rPr>
            </w:pPr>
            <w:r w:rsidRPr="00EB0D2A">
              <w:rPr>
                <w:rFonts w:ascii="Times New Roman" w:hAnsi="Times New Roman"/>
                <w:color w:val="000000"/>
                <w:sz w:val="24"/>
                <w:szCs w:val="24"/>
              </w:rPr>
              <w:t>Gaistošu sastāvdaļu satura samazināšana, modificējot izejvielas. Šihtas sastāvā var ietilpt ļoti gaistošas sastāvdaļas (piemēram, bors, fluorīdi), kas ievērojami veicina kausēšanas krāsns putekļu emisiju veidošanos.</w:t>
            </w:r>
          </w:p>
        </w:tc>
        <w:tc>
          <w:tcPr>
            <w:tcW w:w="3960" w:type="dxa"/>
          </w:tcPr>
          <w:p w:rsidR="003D3900" w:rsidRPr="00EB0D2A" w:rsidRDefault="003D3900" w:rsidP="000054DE">
            <w:pPr>
              <w:autoSpaceDE w:val="0"/>
              <w:autoSpaceDN w:val="0"/>
              <w:adjustRightInd w:val="0"/>
              <w:spacing w:after="0" w:line="240" w:lineRule="auto"/>
              <w:jc w:val="both"/>
              <w:rPr>
                <w:rFonts w:ascii="Times New Roman" w:hAnsi="Times New Roman"/>
                <w:sz w:val="24"/>
                <w:szCs w:val="24"/>
              </w:rPr>
            </w:pPr>
            <w:r w:rsidRPr="00EB0D2A">
              <w:rPr>
                <w:rFonts w:ascii="Times New Roman" w:hAnsi="Times New Roman"/>
                <w:color w:val="000000"/>
                <w:sz w:val="24"/>
                <w:szCs w:val="24"/>
              </w:rPr>
              <w:t>Tehniskais paņēmiens ir vispārīgi piemērojams atbilstoši ierobežojumiem, kurus nosaka ražotā stikla veids un alternatīvu izejvielu pieejamība.</w:t>
            </w:r>
          </w:p>
        </w:tc>
      </w:tr>
      <w:tr w:rsidR="003D3900" w:rsidRPr="001762AE" w:rsidTr="00A77CF0">
        <w:tc>
          <w:tcPr>
            <w:tcW w:w="768"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 </w:t>
            </w:r>
          </w:p>
        </w:tc>
        <w:tc>
          <w:tcPr>
            <w:tcW w:w="4510" w:type="dxa"/>
          </w:tcPr>
          <w:p w:rsidR="003D3900" w:rsidRPr="00EB0D2A" w:rsidRDefault="003D3900" w:rsidP="000054DE">
            <w:pPr>
              <w:autoSpaceDE w:val="0"/>
              <w:autoSpaceDN w:val="0"/>
              <w:adjustRightInd w:val="0"/>
              <w:spacing w:after="0" w:line="240" w:lineRule="auto"/>
              <w:jc w:val="both"/>
              <w:rPr>
                <w:rFonts w:ascii="Times New Roman" w:hAnsi="Times New Roman"/>
                <w:sz w:val="24"/>
                <w:szCs w:val="24"/>
              </w:rPr>
            </w:pPr>
            <w:r w:rsidRPr="00EB0D2A">
              <w:rPr>
                <w:rFonts w:ascii="Times New Roman" w:hAnsi="Times New Roman"/>
                <w:color w:val="000000"/>
                <w:sz w:val="24"/>
                <w:szCs w:val="24"/>
              </w:rPr>
              <w:t>Elektriskā kausēšana.</w:t>
            </w:r>
          </w:p>
        </w:tc>
        <w:tc>
          <w:tcPr>
            <w:tcW w:w="3960" w:type="dxa"/>
          </w:tcPr>
          <w:p w:rsidR="003D3900" w:rsidRPr="00EB0D2A" w:rsidRDefault="003D3900" w:rsidP="000054DE">
            <w:pPr>
              <w:autoSpaceDE w:val="0"/>
              <w:autoSpaceDN w:val="0"/>
              <w:adjustRightInd w:val="0"/>
              <w:spacing w:after="0" w:line="240" w:lineRule="auto"/>
              <w:jc w:val="both"/>
              <w:rPr>
                <w:rFonts w:ascii="Times New Roman" w:hAnsi="Times New Roman"/>
                <w:sz w:val="24"/>
                <w:szCs w:val="24"/>
              </w:rPr>
            </w:pPr>
            <w:r w:rsidRPr="00EB0D2A">
              <w:rPr>
                <w:rFonts w:ascii="Times New Roman" w:hAnsi="Times New Roman"/>
                <w:color w:val="000000"/>
                <w:sz w:val="24"/>
                <w:szCs w:val="24"/>
              </w:rPr>
              <w:t>Nav piemērojama lielapjoma (vairāk par 300 tonnām dienā) stikla ražošanai. Nav piemērojama ražošanai, kuras laikā ir nepieciešams ievērojami mainīt stikla masas vilkšanas raksturlielumus. Tehniskā paņēmiena ieviešanai ir nepieciešama krāsns pilnīga pārbūve.</w:t>
            </w:r>
          </w:p>
        </w:tc>
      </w:tr>
      <w:tr w:rsidR="003D3900" w:rsidRPr="001762AE" w:rsidTr="00A77CF0">
        <w:tc>
          <w:tcPr>
            <w:tcW w:w="768"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 </w:t>
            </w:r>
          </w:p>
        </w:tc>
        <w:tc>
          <w:tcPr>
            <w:tcW w:w="4510"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Kausēšana, izmantojot skābekli un kurināmo.</w:t>
            </w:r>
          </w:p>
        </w:tc>
        <w:tc>
          <w:tcPr>
            <w:tcW w:w="3960"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Vislielākos ieguvumus apkārtējai videi var nodrošināt pēc krāsns pilnīgas pārbūves.</w:t>
            </w:r>
          </w:p>
        </w:tc>
      </w:tr>
      <w:tr w:rsidR="003D3900" w:rsidRPr="001762AE" w:rsidTr="00A77CF0">
        <w:tc>
          <w:tcPr>
            <w:tcW w:w="768"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4. </w:t>
            </w:r>
          </w:p>
        </w:tc>
        <w:tc>
          <w:tcPr>
            <w:tcW w:w="4510"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Filtrēšanas sistēma: elektrostatiskais filtrs vai maisa filtrs.</w:t>
            </w:r>
          </w:p>
        </w:tc>
        <w:tc>
          <w:tcPr>
            <w:tcW w:w="3960"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Tehniskie paņēmieni ir vispārīgi piemērojami.</w:t>
            </w:r>
          </w:p>
        </w:tc>
      </w:tr>
      <w:tr w:rsidR="003D3900" w:rsidRPr="001762AE" w:rsidTr="00A77CF0">
        <w:tc>
          <w:tcPr>
            <w:tcW w:w="768"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5. </w:t>
            </w:r>
          </w:p>
        </w:tc>
        <w:tc>
          <w:tcPr>
            <w:tcW w:w="4510"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Slapjā gāzu attīrīšanas sistēma.</w:t>
            </w:r>
          </w:p>
        </w:tc>
        <w:tc>
          <w:tcPr>
            <w:tcW w:w="3960"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Ir piemērojama tikai konkrētos gadījumos, jo īpaši elektriskajām kausēšanas krāsnīm, kurām kopumā ir zems dūmgāzu un putekļu emisiju līmenis, un saistībā ar šihtas sagatavošanas iznesi.</w:t>
            </w:r>
          </w:p>
        </w:tc>
      </w:tr>
      <w:tr w:rsidR="003D3900" w:rsidRPr="001762AE" w:rsidTr="00A77CF0">
        <w:tc>
          <w:tcPr>
            <w:tcW w:w="9238" w:type="dxa"/>
            <w:gridSpan w:val="3"/>
          </w:tcPr>
          <w:p w:rsidR="003D3900" w:rsidRPr="00EB0D2A" w:rsidRDefault="003D3900" w:rsidP="001142A3">
            <w:pPr>
              <w:autoSpaceDE w:val="0"/>
              <w:autoSpaceDN w:val="0"/>
              <w:adjustRightInd w:val="0"/>
              <w:spacing w:after="0" w:line="240" w:lineRule="auto"/>
              <w:jc w:val="both"/>
              <w:rPr>
                <w:rFonts w:ascii="Times New Roman" w:hAnsi="Times New Roman"/>
                <w:color w:val="000000"/>
                <w:sz w:val="24"/>
                <w:szCs w:val="24"/>
              </w:rPr>
            </w:pPr>
            <w:r w:rsidRPr="001142A3">
              <w:rPr>
                <w:rFonts w:ascii="Times New Roman" w:hAnsi="Times New Roman"/>
                <w:color w:val="000000"/>
                <w:sz w:val="20"/>
                <w:szCs w:val="20"/>
              </w:rPr>
              <w:t>( 1 ) Tehniskie paņēmieni aprakstīti 13.1.5. un 13.1.7. nodaļā.</w:t>
            </w:r>
          </w:p>
        </w:tc>
      </w:tr>
    </w:tbl>
    <w:p w:rsidR="003D3900" w:rsidRPr="001762AE" w:rsidRDefault="003D3900" w:rsidP="000054DE">
      <w:pPr>
        <w:autoSpaceDE w:val="0"/>
        <w:autoSpaceDN w:val="0"/>
        <w:adjustRightInd w:val="0"/>
        <w:spacing w:after="0" w:line="240" w:lineRule="auto"/>
        <w:rPr>
          <w:rFonts w:ascii="Times New Roman" w:hAnsi="Times New Roman"/>
          <w:color w:val="000000"/>
          <w:sz w:val="24"/>
          <w:szCs w:val="24"/>
        </w:rPr>
      </w:pPr>
    </w:p>
    <w:p w:rsidR="003D3900" w:rsidRDefault="003D3900" w:rsidP="003F1980">
      <w:pPr>
        <w:autoSpaceDE w:val="0"/>
        <w:autoSpaceDN w:val="0"/>
        <w:adjustRightInd w:val="0"/>
        <w:spacing w:after="0" w:line="240" w:lineRule="auto"/>
        <w:jc w:val="center"/>
        <w:rPr>
          <w:rFonts w:ascii="Times New Roman" w:hAnsi="Times New Roman"/>
          <w:b/>
          <w:bCs/>
          <w:color w:val="000000"/>
          <w:sz w:val="24"/>
          <w:szCs w:val="24"/>
        </w:rPr>
      </w:pPr>
      <w:r w:rsidRPr="003F1980">
        <w:rPr>
          <w:rFonts w:ascii="Times New Roman" w:hAnsi="Times New Roman"/>
          <w:b/>
          <w:bCs/>
          <w:color w:val="000000"/>
          <w:sz w:val="24"/>
          <w:szCs w:val="24"/>
        </w:rPr>
        <w:t>LPTP-SEL putekļu emisijām no kausēšanas krāsns šķirņu stikla ražošanas nozarē</w:t>
      </w:r>
    </w:p>
    <w:p w:rsidR="003D3900" w:rsidRDefault="003D3900" w:rsidP="003F1980">
      <w:pPr>
        <w:autoSpaceDE w:val="0"/>
        <w:autoSpaceDN w:val="0"/>
        <w:adjustRightInd w:val="0"/>
        <w:spacing w:after="0" w:line="240" w:lineRule="auto"/>
        <w:jc w:val="right"/>
        <w:rPr>
          <w:rFonts w:ascii="Times New Roman" w:hAnsi="Times New Roman"/>
          <w:b/>
          <w:color w:val="000000"/>
          <w:sz w:val="24"/>
          <w:szCs w:val="24"/>
        </w:rPr>
      </w:pPr>
    </w:p>
    <w:p w:rsidR="003D3900" w:rsidRPr="003F1980" w:rsidRDefault="003D3900" w:rsidP="003F1980">
      <w:pPr>
        <w:autoSpaceDE w:val="0"/>
        <w:autoSpaceDN w:val="0"/>
        <w:adjustRightInd w:val="0"/>
        <w:spacing w:after="0" w:line="240" w:lineRule="auto"/>
        <w:jc w:val="right"/>
        <w:rPr>
          <w:rFonts w:ascii="Times New Roman" w:hAnsi="Times New Roman"/>
          <w:b/>
          <w:color w:val="000000"/>
          <w:sz w:val="24"/>
          <w:szCs w:val="24"/>
        </w:rPr>
      </w:pPr>
      <w:r>
        <w:rPr>
          <w:rFonts w:ascii="Times New Roman" w:hAnsi="Times New Roman"/>
          <w:b/>
          <w:color w:val="000000"/>
          <w:sz w:val="24"/>
          <w:szCs w:val="24"/>
        </w:rPr>
        <w:t>66.tabula</w:t>
      </w:r>
    </w:p>
    <w:p w:rsidR="003D3900" w:rsidRPr="001762AE" w:rsidRDefault="003D3900" w:rsidP="000054DE">
      <w:pPr>
        <w:autoSpaceDE w:val="0"/>
        <w:autoSpaceDN w:val="0"/>
        <w:adjustRightInd w:val="0"/>
        <w:spacing w:after="0" w:line="240" w:lineRule="auto"/>
        <w:rPr>
          <w:rFonts w:ascii="Times New Roman" w:hAnsi="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8"/>
        <w:gridCol w:w="2630"/>
        <w:gridCol w:w="1759"/>
        <w:gridCol w:w="3521"/>
      </w:tblGrid>
      <w:tr w:rsidR="003D3900" w:rsidRPr="001762AE" w:rsidTr="00EF5F31">
        <w:tc>
          <w:tcPr>
            <w:tcW w:w="1328" w:type="dxa"/>
            <w:vMerge w:val="restart"/>
          </w:tcPr>
          <w:p w:rsidR="003D3900" w:rsidRPr="003B4337" w:rsidRDefault="003D3900" w:rsidP="000054DE">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Nr.</w:t>
            </w:r>
          </w:p>
        </w:tc>
        <w:tc>
          <w:tcPr>
            <w:tcW w:w="2630" w:type="dxa"/>
            <w:vMerge w:val="restart"/>
          </w:tcPr>
          <w:p w:rsidR="003D3900" w:rsidRPr="003B4337" w:rsidRDefault="003D3900" w:rsidP="000054DE">
            <w:pPr>
              <w:autoSpaceDE w:val="0"/>
              <w:autoSpaceDN w:val="0"/>
              <w:adjustRightInd w:val="0"/>
              <w:spacing w:after="0" w:line="240" w:lineRule="auto"/>
              <w:jc w:val="center"/>
              <w:rPr>
                <w:rFonts w:ascii="Times New Roman" w:hAnsi="Times New Roman"/>
                <w:b/>
                <w:sz w:val="24"/>
                <w:szCs w:val="24"/>
              </w:rPr>
            </w:pPr>
            <w:r w:rsidRPr="003B4337">
              <w:rPr>
                <w:rFonts w:ascii="Times New Roman" w:hAnsi="Times New Roman"/>
                <w:b/>
                <w:color w:val="000000"/>
                <w:sz w:val="24"/>
                <w:szCs w:val="24"/>
              </w:rPr>
              <w:t>Rādītājs</w:t>
            </w:r>
          </w:p>
        </w:tc>
        <w:tc>
          <w:tcPr>
            <w:tcW w:w="5280" w:type="dxa"/>
            <w:gridSpan w:val="2"/>
          </w:tcPr>
          <w:p w:rsidR="003D3900" w:rsidRPr="003B4337" w:rsidRDefault="003D3900" w:rsidP="000054DE">
            <w:pPr>
              <w:autoSpaceDE w:val="0"/>
              <w:autoSpaceDN w:val="0"/>
              <w:adjustRightInd w:val="0"/>
              <w:spacing w:after="0" w:line="240" w:lineRule="auto"/>
              <w:jc w:val="center"/>
              <w:rPr>
                <w:rFonts w:ascii="Times New Roman" w:hAnsi="Times New Roman"/>
                <w:b/>
                <w:sz w:val="24"/>
                <w:szCs w:val="24"/>
              </w:rPr>
            </w:pPr>
            <w:r w:rsidRPr="003B4337">
              <w:rPr>
                <w:rFonts w:ascii="Times New Roman" w:hAnsi="Times New Roman"/>
                <w:b/>
                <w:color w:val="000000"/>
                <w:sz w:val="24"/>
                <w:szCs w:val="24"/>
              </w:rPr>
              <w:t>LPTP-SEL</w:t>
            </w:r>
          </w:p>
        </w:tc>
      </w:tr>
      <w:tr w:rsidR="003D3900" w:rsidRPr="001762AE" w:rsidTr="00EF5F31">
        <w:tc>
          <w:tcPr>
            <w:tcW w:w="1328" w:type="dxa"/>
            <w:vMerge/>
          </w:tcPr>
          <w:p w:rsidR="003D3900" w:rsidRPr="00EB0D2A" w:rsidRDefault="003D3900" w:rsidP="000054DE">
            <w:pPr>
              <w:autoSpaceDE w:val="0"/>
              <w:autoSpaceDN w:val="0"/>
              <w:adjustRightInd w:val="0"/>
              <w:spacing w:after="0" w:line="240" w:lineRule="auto"/>
              <w:rPr>
                <w:rFonts w:ascii="Times New Roman" w:hAnsi="Times New Roman"/>
                <w:sz w:val="24"/>
                <w:szCs w:val="24"/>
              </w:rPr>
            </w:pPr>
          </w:p>
        </w:tc>
        <w:tc>
          <w:tcPr>
            <w:tcW w:w="2630" w:type="dxa"/>
            <w:vMerge/>
          </w:tcPr>
          <w:p w:rsidR="003D3900" w:rsidRPr="00EB0D2A" w:rsidRDefault="003D3900" w:rsidP="000054DE">
            <w:pPr>
              <w:autoSpaceDE w:val="0"/>
              <w:autoSpaceDN w:val="0"/>
              <w:adjustRightInd w:val="0"/>
              <w:spacing w:after="0" w:line="240" w:lineRule="auto"/>
              <w:rPr>
                <w:rFonts w:ascii="Times New Roman" w:hAnsi="Times New Roman"/>
                <w:sz w:val="24"/>
                <w:szCs w:val="24"/>
              </w:rPr>
            </w:pPr>
          </w:p>
        </w:tc>
        <w:tc>
          <w:tcPr>
            <w:tcW w:w="1759" w:type="dxa"/>
          </w:tcPr>
          <w:p w:rsidR="003D3900" w:rsidRPr="00EB0D2A" w:rsidRDefault="003D3900" w:rsidP="000054DE">
            <w:pPr>
              <w:autoSpaceDE w:val="0"/>
              <w:autoSpaceDN w:val="0"/>
              <w:adjustRightInd w:val="0"/>
              <w:spacing w:after="0" w:line="240" w:lineRule="auto"/>
              <w:jc w:val="center"/>
              <w:rPr>
                <w:rFonts w:ascii="Times New Roman" w:hAnsi="Times New Roman"/>
                <w:sz w:val="24"/>
                <w:szCs w:val="24"/>
              </w:rPr>
            </w:pPr>
            <w:r w:rsidRPr="00EB0D2A">
              <w:rPr>
                <w:rFonts w:ascii="Times New Roman" w:hAnsi="Times New Roman"/>
                <w:color w:val="000000"/>
                <w:sz w:val="24"/>
                <w:szCs w:val="24"/>
              </w:rPr>
              <w:t>mg/Nm 3</w:t>
            </w:r>
          </w:p>
        </w:tc>
        <w:tc>
          <w:tcPr>
            <w:tcW w:w="3521" w:type="dxa"/>
          </w:tcPr>
          <w:p w:rsidR="003D3900" w:rsidRPr="00EB0D2A" w:rsidRDefault="003D3900" w:rsidP="000054DE">
            <w:pPr>
              <w:autoSpaceDE w:val="0"/>
              <w:autoSpaceDN w:val="0"/>
              <w:adjustRightInd w:val="0"/>
              <w:spacing w:after="0" w:line="240" w:lineRule="auto"/>
              <w:jc w:val="center"/>
              <w:rPr>
                <w:rFonts w:ascii="Times New Roman" w:hAnsi="Times New Roman"/>
                <w:sz w:val="24"/>
                <w:szCs w:val="24"/>
              </w:rPr>
            </w:pPr>
            <w:r w:rsidRPr="00EB0D2A">
              <w:rPr>
                <w:rFonts w:ascii="Times New Roman" w:hAnsi="Times New Roman"/>
                <w:color w:val="000000"/>
                <w:sz w:val="24"/>
                <w:szCs w:val="24"/>
              </w:rPr>
              <w:t>Kg uz tonnu izkausēta stikla ( 1 )</w:t>
            </w:r>
          </w:p>
        </w:tc>
      </w:tr>
      <w:tr w:rsidR="003D3900" w:rsidRPr="001762AE" w:rsidTr="00EF5F31">
        <w:tc>
          <w:tcPr>
            <w:tcW w:w="1328" w:type="dxa"/>
          </w:tcPr>
          <w:p w:rsidR="003D3900" w:rsidRPr="00EB0D2A" w:rsidRDefault="003D3900" w:rsidP="000054D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1. </w:t>
            </w:r>
          </w:p>
        </w:tc>
        <w:tc>
          <w:tcPr>
            <w:tcW w:w="2630" w:type="dxa"/>
            <w:vMerge w:val="restart"/>
          </w:tcPr>
          <w:p w:rsidR="003D3900" w:rsidRPr="00EB0D2A" w:rsidRDefault="003D3900" w:rsidP="000054DE">
            <w:pPr>
              <w:autoSpaceDE w:val="0"/>
              <w:autoSpaceDN w:val="0"/>
              <w:adjustRightInd w:val="0"/>
              <w:spacing w:after="0" w:line="240" w:lineRule="auto"/>
              <w:rPr>
                <w:rFonts w:ascii="Times New Roman" w:hAnsi="Times New Roman"/>
                <w:sz w:val="24"/>
                <w:szCs w:val="24"/>
              </w:rPr>
            </w:pPr>
            <w:r w:rsidRPr="00EB0D2A">
              <w:rPr>
                <w:rFonts w:ascii="Times New Roman" w:hAnsi="Times New Roman"/>
                <w:color w:val="000000"/>
                <w:sz w:val="24"/>
                <w:szCs w:val="24"/>
              </w:rPr>
              <w:t>Putekļi</w:t>
            </w:r>
          </w:p>
        </w:tc>
        <w:tc>
          <w:tcPr>
            <w:tcW w:w="1759"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&lt; 10–20 ( 2 )</w:t>
            </w:r>
          </w:p>
        </w:tc>
        <w:tc>
          <w:tcPr>
            <w:tcW w:w="3521"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&lt; 0,03–0,06</w:t>
            </w:r>
          </w:p>
        </w:tc>
      </w:tr>
      <w:tr w:rsidR="003D3900" w:rsidRPr="001762AE" w:rsidTr="00EF5F31">
        <w:tc>
          <w:tcPr>
            <w:tcW w:w="1328"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p>
        </w:tc>
        <w:tc>
          <w:tcPr>
            <w:tcW w:w="2630" w:type="dxa"/>
            <w:vMerge/>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p>
        </w:tc>
        <w:tc>
          <w:tcPr>
            <w:tcW w:w="1759"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&lt; 1–10 ( 3 )</w:t>
            </w:r>
          </w:p>
        </w:tc>
        <w:tc>
          <w:tcPr>
            <w:tcW w:w="3521"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&lt; 0,003–0,03</w:t>
            </w:r>
          </w:p>
        </w:tc>
      </w:tr>
      <w:tr w:rsidR="003D3900" w:rsidRPr="001762AE" w:rsidTr="00EF5F31">
        <w:tc>
          <w:tcPr>
            <w:tcW w:w="9238" w:type="dxa"/>
            <w:gridSpan w:val="4"/>
          </w:tcPr>
          <w:p w:rsidR="003D3900" w:rsidRPr="001142A3" w:rsidRDefault="003D3900" w:rsidP="00EF5F31">
            <w:pPr>
              <w:autoSpaceDE w:val="0"/>
              <w:autoSpaceDN w:val="0"/>
              <w:adjustRightInd w:val="0"/>
              <w:spacing w:after="0" w:line="240" w:lineRule="auto"/>
              <w:rPr>
                <w:rFonts w:ascii="Times New Roman" w:hAnsi="Times New Roman"/>
                <w:color w:val="000000"/>
                <w:sz w:val="20"/>
                <w:szCs w:val="20"/>
              </w:rPr>
            </w:pPr>
            <w:r w:rsidRPr="001142A3">
              <w:rPr>
                <w:rFonts w:ascii="Times New Roman" w:hAnsi="Times New Roman"/>
                <w:color w:val="000000"/>
                <w:sz w:val="20"/>
                <w:szCs w:val="20"/>
              </w:rPr>
              <w:t xml:space="preserve">( 1 ) Ir izmantots konversijas koeficients 3 × 10 </w:t>
            </w:r>
            <w:r w:rsidRPr="001142A3">
              <w:rPr>
                <w:rFonts w:ascii="Times New Roman" w:hAnsi="Times New Roman"/>
                <w:color w:val="000000"/>
                <w:sz w:val="20"/>
                <w:szCs w:val="20"/>
                <w:vertAlign w:val="superscript"/>
              </w:rPr>
              <w:t>–3</w:t>
            </w:r>
            <w:r w:rsidRPr="001142A3">
              <w:rPr>
                <w:rFonts w:ascii="Times New Roman" w:hAnsi="Times New Roman"/>
                <w:color w:val="000000"/>
                <w:sz w:val="20"/>
                <w:szCs w:val="20"/>
              </w:rPr>
              <w:t xml:space="preserve"> (skatīt 4. tabulu). Tomēr īpašiem ražošanas veidiem var piemērot tiem atbilstošu atšķirīgu konversijas koeficientu.</w:t>
            </w:r>
          </w:p>
          <w:p w:rsidR="003D3900" w:rsidRPr="001142A3" w:rsidRDefault="003D3900" w:rsidP="00EF5F31">
            <w:pPr>
              <w:autoSpaceDE w:val="0"/>
              <w:autoSpaceDN w:val="0"/>
              <w:adjustRightInd w:val="0"/>
              <w:spacing w:after="0" w:line="240" w:lineRule="auto"/>
              <w:rPr>
                <w:rFonts w:ascii="Times New Roman" w:hAnsi="Times New Roman"/>
                <w:color w:val="000000"/>
                <w:sz w:val="20"/>
                <w:szCs w:val="20"/>
              </w:rPr>
            </w:pPr>
            <w:r w:rsidRPr="001142A3">
              <w:rPr>
                <w:rFonts w:ascii="Times New Roman" w:hAnsi="Times New Roman"/>
                <w:color w:val="000000"/>
                <w:sz w:val="20"/>
                <w:szCs w:val="20"/>
              </w:rPr>
              <w:t xml:space="preserve"> ( 2 ) Tiek ziņots par ekonomiskā lietderīguma apsvērumiem attiecībā uz </w:t>
            </w:r>
            <w:r w:rsidRPr="001142A3">
              <w:rPr>
                <w:rFonts w:ascii="Times New Roman" w:hAnsi="Times New Roman"/>
                <w:i/>
                <w:iCs/>
                <w:color w:val="000000"/>
                <w:sz w:val="20"/>
                <w:szCs w:val="20"/>
              </w:rPr>
              <w:t xml:space="preserve">LPTP-SEL </w:t>
            </w:r>
            <w:r w:rsidRPr="001142A3">
              <w:rPr>
                <w:rFonts w:ascii="Times New Roman" w:hAnsi="Times New Roman"/>
                <w:color w:val="000000"/>
                <w:sz w:val="20"/>
                <w:szCs w:val="20"/>
              </w:rPr>
              <w:t>sasniegšanu silikātstikla ražošanas krāsnīm, kuru ražīgums ir mazāks par 80 tonnām dienā.</w:t>
            </w:r>
          </w:p>
          <w:p w:rsidR="003D3900" w:rsidRPr="00EB0D2A" w:rsidRDefault="003D3900" w:rsidP="00EF5F31">
            <w:pPr>
              <w:autoSpaceDE w:val="0"/>
              <w:autoSpaceDN w:val="0"/>
              <w:adjustRightInd w:val="0"/>
              <w:spacing w:after="0" w:line="240" w:lineRule="auto"/>
              <w:rPr>
                <w:rFonts w:ascii="Times New Roman" w:hAnsi="Times New Roman"/>
                <w:color w:val="000000"/>
                <w:sz w:val="24"/>
                <w:szCs w:val="24"/>
              </w:rPr>
            </w:pPr>
            <w:r w:rsidRPr="001142A3">
              <w:rPr>
                <w:rFonts w:ascii="Times New Roman" w:hAnsi="Times New Roman"/>
                <w:color w:val="000000"/>
                <w:sz w:val="20"/>
                <w:szCs w:val="20"/>
              </w:rPr>
              <w:t xml:space="preserve"> ( 3 ) Šis </w:t>
            </w:r>
            <w:r w:rsidRPr="001142A3">
              <w:rPr>
                <w:rFonts w:ascii="Times New Roman" w:hAnsi="Times New Roman"/>
                <w:i/>
                <w:iCs/>
                <w:color w:val="000000"/>
                <w:sz w:val="20"/>
                <w:szCs w:val="20"/>
              </w:rPr>
              <w:t xml:space="preserve">LPTP-SEL </w:t>
            </w:r>
            <w:r w:rsidRPr="001142A3">
              <w:rPr>
                <w:rFonts w:ascii="Times New Roman" w:hAnsi="Times New Roman"/>
                <w:color w:val="000000"/>
                <w:sz w:val="20"/>
                <w:szCs w:val="20"/>
              </w:rPr>
              <w:t>attiecas uz tādas šihtas sagatavošanu, kuras sastāvā ietilpst liels tādu bīstamu vielu sastāvdaļu daudzums, kas minētas Regulā (EK) Nr. 1272/2008.</w:t>
            </w:r>
          </w:p>
        </w:tc>
      </w:tr>
    </w:tbl>
    <w:p w:rsidR="003D3900" w:rsidRDefault="003D3900" w:rsidP="000054DE">
      <w:pPr>
        <w:pStyle w:val="Virsraksts"/>
        <w:spacing w:after="0" w:line="240" w:lineRule="auto"/>
      </w:pPr>
    </w:p>
    <w:p w:rsidR="003D3900" w:rsidRDefault="003D3900" w:rsidP="001142A3">
      <w:pPr>
        <w:pStyle w:val="Virsraksts"/>
        <w:spacing w:after="0" w:line="240" w:lineRule="auto"/>
        <w:outlineLvl w:val="1"/>
      </w:pPr>
      <w:bookmarkStart w:id="42" w:name="_Toc364166251"/>
      <w:r>
        <w:t>8.2. Kausēšanas krāšņu izdalītie slāpekļa oksīdi (NOx)</w:t>
      </w:r>
      <w:bookmarkEnd w:id="42"/>
    </w:p>
    <w:p w:rsidR="003D3900" w:rsidRPr="001762AE" w:rsidRDefault="003D3900" w:rsidP="000054DE">
      <w:pPr>
        <w:pStyle w:val="Virsraksts"/>
        <w:spacing w:after="0" w:line="240" w:lineRule="auto"/>
      </w:pPr>
    </w:p>
    <w:p w:rsidR="003D3900" w:rsidRDefault="003D3900" w:rsidP="000054D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8.2.1.</w:t>
      </w:r>
      <w:r w:rsidRPr="001762AE">
        <w:rPr>
          <w:rFonts w:ascii="Times New Roman" w:hAnsi="Times New Roman"/>
          <w:color w:val="000000"/>
          <w:sz w:val="24"/>
          <w:szCs w:val="24"/>
        </w:rPr>
        <w:t xml:space="preserve"> LPTP mērķis ir samazināt kausēšanas krāsns izdalītās NO</w:t>
      </w:r>
      <w:r w:rsidRPr="006366CD">
        <w:rPr>
          <w:rFonts w:ascii="Times New Roman" w:hAnsi="Times New Roman"/>
          <w:color w:val="000000"/>
          <w:sz w:val="24"/>
          <w:szCs w:val="24"/>
          <w:vertAlign w:val="subscript"/>
        </w:rPr>
        <w:t>X</w:t>
      </w:r>
      <w:r w:rsidRPr="001762AE">
        <w:rPr>
          <w:rFonts w:ascii="Times New Roman" w:hAnsi="Times New Roman"/>
          <w:color w:val="000000"/>
          <w:sz w:val="24"/>
          <w:szCs w:val="24"/>
        </w:rPr>
        <w:t xml:space="preserve"> emisijas, izmantojot kādu no turpmāk minētajiem tehniskajiem paņēmieniem vai to apvienojumu.</w:t>
      </w:r>
    </w:p>
    <w:p w:rsidR="003D3900" w:rsidRDefault="003D3900" w:rsidP="000054DE">
      <w:pPr>
        <w:autoSpaceDE w:val="0"/>
        <w:autoSpaceDN w:val="0"/>
        <w:adjustRightInd w:val="0"/>
        <w:spacing w:after="0" w:line="240" w:lineRule="auto"/>
        <w:jc w:val="both"/>
        <w:rPr>
          <w:rFonts w:ascii="Times New Roman" w:hAnsi="Times New Roman"/>
          <w:color w:val="000000"/>
          <w:sz w:val="24"/>
          <w:szCs w:val="24"/>
        </w:rPr>
      </w:pPr>
    </w:p>
    <w:p w:rsidR="003D3900" w:rsidRDefault="003D3900" w:rsidP="006754E2">
      <w:pPr>
        <w:autoSpaceDE w:val="0"/>
        <w:autoSpaceDN w:val="0"/>
        <w:adjustRightInd w:val="0"/>
        <w:spacing w:after="0" w:line="240" w:lineRule="auto"/>
        <w:jc w:val="center"/>
        <w:rPr>
          <w:rFonts w:ascii="Times New Roman" w:hAnsi="Times New Roman"/>
          <w:b/>
          <w:color w:val="000000"/>
          <w:sz w:val="24"/>
          <w:szCs w:val="24"/>
        </w:rPr>
      </w:pPr>
    </w:p>
    <w:p w:rsidR="003D3900" w:rsidRPr="003F1980" w:rsidRDefault="003D3900" w:rsidP="006754E2">
      <w:pPr>
        <w:autoSpaceDE w:val="0"/>
        <w:autoSpaceDN w:val="0"/>
        <w:adjustRightInd w:val="0"/>
        <w:spacing w:after="0" w:line="240" w:lineRule="auto"/>
        <w:jc w:val="center"/>
        <w:rPr>
          <w:rFonts w:ascii="Times New Roman" w:hAnsi="Times New Roman"/>
          <w:b/>
          <w:color w:val="000000"/>
          <w:sz w:val="24"/>
          <w:szCs w:val="24"/>
        </w:rPr>
      </w:pPr>
      <w:r w:rsidRPr="003F1980">
        <w:rPr>
          <w:rFonts w:ascii="Times New Roman" w:hAnsi="Times New Roman"/>
          <w:b/>
          <w:color w:val="000000"/>
          <w:sz w:val="24"/>
          <w:szCs w:val="24"/>
        </w:rPr>
        <w:t>Tehniskie paņēmieni un to piemērojamība</w:t>
      </w:r>
    </w:p>
    <w:p w:rsidR="003D3900" w:rsidRDefault="003D3900" w:rsidP="006754E2">
      <w:pPr>
        <w:autoSpaceDE w:val="0"/>
        <w:autoSpaceDN w:val="0"/>
        <w:adjustRightInd w:val="0"/>
        <w:spacing w:after="0" w:line="240" w:lineRule="auto"/>
        <w:jc w:val="right"/>
        <w:rPr>
          <w:rFonts w:ascii="Times New Roman" w:hAnsi="Times New Roman"/>
          <w:b/>
          <w:color w:val="000000"/>
          <w:sz w:val="24"/>
          <w:szCs w:val="24"/>
        </w:rPr>
      </w:pPr>
    </w:p>
    <w:p w:rsidR="003D3900" w:rsidRDefault="003D3900" w:rsidP="006754E2">
      <w:pPr>
        <w:autoSpaceDE w:val="0"/>
        <w:autoSpaceDN w:val="0"/>
        <w:adjustRightInd w:val="0"/>
        <w:spacing w:after="0" w:line="240" w:lineRule="auto"/>
        <w:jc w:val="right"/>
        <w:rPr>
          <w:rFonts w:ascii="Times New Roman" w:hAnsi="Times New Roman"/>
          <w:b/>
          <w:color w:val="000000"/>
          <w:sz w:val="24"/>
          <w:szCs w:val="24"/>
        </w:rPr>
      </w:pPr>
      <w:r w:rsidRPr="003F1980">
        <w:rPr>
          <w:rFonts w:ascii="Times New Roman" w:hAnsi="Times New Roman"/>
          <w:b/>
          <w:color w:val="000000"/>
          <w:sz w:val="24"/>
          <w:szCs w:val="24"/>
        </w:rPr>
        <w:t>6</w:t>
      </w:r>
      <w:r>
        <w:rPr>
          <w:rFonts w:ascii="Times New Roman" w:hAnsi="Times New Roman"/>
          <w:b/>
          <w:color w:val="000000"/>
          <w:sz w:val="24"/>
          <w:szCs w:val="24"/>
        </w:rPr>
        <w:t>7</w:t>
      </w:r>
      <w:r w:rsidRPr="003F1980">
        <w:rPr>
          <w:rFonts w:ascii="Times New Roman" w:hAnsi="Times New Roman"/>
          <w:b/>
          <w:color w:val="000000"/>
          <w:sz w:val="24"/>
          <w:szCs w:val="24"/>
        </w:rPr>
        <w:t>.tabula</w:t>
      </w:r>
    </w:p>
    <w:p w:rsidR="003D3900" w:rsidRPr="001762AE" w:rsidRDefault="003D3900" w:rsidP="000054DE">
      <w:pPr>
        <w:autoSpaceDE w:val="0"/>
        <w:autoSpaceDN w:val="0"/>
        <w:adjustRightInd w:val="0"/>
        <w:spacing w:after="0" w:line="240" w:lineRule="auto"/>
        <w:jc w:val="both"/>
        <w:rPr>
          <w:rFonts w:ascii="Times New Roman" w:hAnsi="Times New Roman"/>
          <w:color w:val="000000"/>
          <w:sz w:val="24"/>
          <w:szCs w:val="24"/>
        </w:rPr>
      </w:pPr>
    </w:p>
    <w:p w:rsidR="003D3900" w:rsidRPr="001762AE" w:rsidRDefault="003D3900" w:rsidP="000054DE">
      <w:pPr>
        <w:autoSpaceDE w:val="0"/>
        <w:autoSpaceDN w:val="0"/>
        <w:adjustRightInd w:val="0"/>
        <w:spacing w:after="0" w:line="240" w:lineRule="auto"/>
        <w:rPr>
          <w:rFonts w:ascii="Times New Roman" w:hAnsi="Times New Roman"/>
          <w:color w:val="000000"/>
          <w:sz w:val="24"/>
          <w:szCs w:val="24"/>
        </w:rPr>
      </w:pP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3012"/>
        <w:gridCol w:w="5568"/>
      </w:tblGrid>
      <w:tr w:rsidR="003D3900" w:rsidRPr="003B4337" w:rsidTr="00EF5F31">
        <w:tc>
          <w:tcPr>
            <w:tcW w:w="658" w:type="dxa"/>
          </w:tcPr>
          <w:p w:rsidR="003D3900" w:rsidRPr="003B4337" w:rsidRDefault="003D3900" w:rsidP="000054DE">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Nr. </w:t>
            </w:r>
          </w:p>
        </w:tc>
        <w:tc>
          <w:tcPr>
            <w:tcW w:w="3012" w:type="dxa"/>
          </w:tcPr>
          <w:p w:rsidR="003D3900" w:rsidRPr="003B4337" w:rsidRDefault="003D3900" w:rsidP="000054DE">
            <w:pPr>
              <w:autoSpaceDE w:val="0"/>
              <w:autoSpaceDN w:val="0"/>
              <w:adjustRightInd w:val="0"/>
              <w:spacing w:after="0" w:line="240" w:lineRule="auto"/>
              <w:jc w:val="center"/>
              <w:rPr>
                <w:rFonts w:ascii="Times New Roman" w:hAnsi="Times New Roman"/>
                <w:b/>
                <w:sz w:val="24"/>
                <w:szCs w:val="24"/>
              </w:rPr>
            </w:pPr>
            <w:r w:rsidRPr="003B4337">
              <w:rPr>
                <w:rFonts w:ascii="Times New Roman" w:hAnsi="Times New Roman"/>
                <w:b/>
                <w:sz w:val="24"/>
                <w:szCs w:val="24"/>
              </w:rPr>
              <w:t>Tehniskais paņēmiens ( 1 )</w:t>
            </w:r>
          </w:p>
        </w:tc>
        <w:tc>
          <w:tcPr>
            <w:tcW w:w="5568" w:type="dxa"/>
          </w:tcPr>
          <w:p w:rsidR="003D3900" w:rsidRPr="003B4337" w:rsidRDefault="003D3900" w:rsidP="000054DE">
            <w:pPr>
              <w:autoSpaceDE w:val="0"/>
              <w:autoSpaceDN w:val="0"/>
              <w:adjustRightInd w:val="0"/>
              <w:spacing w:after="0" w:line="240" w:lineRule="auto"/>
              <w:jc w:val="center"/>
              <w:rPr>
                <w:rFonts w:ascii="Times New Roman" w:hAnsi="Times New Roman"/>
                <w:b/>
                <w:sz w:val="24"/>
                <w:szCs w:val="24"/>
              </w:rPr>
            </w:pPr>
            <w:r w:rsidRPr="003B4337">
              <w:rPr>
                <w:rFonts w:ascii="Times New Roman" w:hAnsi="Times New Roman"/>
                <w:b/>
                <w:sz w:val="24"/>
                <w:szCs w:val="24"/>
              </w:rPr>
              <w:t>Piemērojamība</w:t>
            </w:r>
          </w:p>
        </w:tc>
      </w:tr>
      <w:tr w:rsidR="003D3900" w:rsidRPr="00EF5F31" w:rsidTr="00EF5F31">
        <w:tc>
          <w:tcPr>
            <w:tcW w:w="9238" w:type="dxa"/>
            <w:gridSpan w:val="3"/>
          </w:tcPr>
          <w:p w:rsidR="003D3900" w:rsidRPr="00EF5F31" w:rsidRDefault="003D3900" w:rsidP="000054DE">
            <w:pPr>
              <w:autoSpaceDE w:val="0"/>
              <w:autoSpaceDN w:val="0"/>
              <w:adjustRightInd w:val="0"/>
              <w:spacing w:after="0" w:line="240" w:lineRule="auto"/>
              <w:jc w:val="both"/>
              <w:rPr>
                <w:rFonts w:ascii="Times New Roman" w:hAnsi="Times New Roman"/>
                <w:b/>
                <w:color w:val="000000"/>
                <w:sz w:val="24"/>
                <w:szCs w:val="24"/>
              </w:rPr>
            </w:pPr>
            <w:r w:rsidRPr="00EF5F31">
              <w:rPr>
                <w:rFonts w:ascii="Times New Roman" w:hAnsi="Times New Roman"/>
                <w:b/>
                <w:sz w:val="24"/>
                <w:szCs w:val="24"/>
              </w:rPr>
              <w:t>Degšanas korekcijas</w:t>
            </w:r>
          </w:p>
        </w:tc>
      </w:tr>
      <w:tr w:rsidR="003D3900" w:rsidRPr="001762AE" w:rsidTr="00EF5F31">
        <w:tc>
          <w:tcPr>
            <w:tcW w:w="658" w:type="dxa"/>
          </w:tcPr>
          <w:p w:rsidR="003D3900" w:rsidRPr="00EB0D2A" w:rsidRDefault="003D3900" w:rsidP="000054D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 </w:t>
            </w:r>
          </w:p>
        </w:tc>
        <w:tc>
          <w:tcPr>
            <w:tcW w:w="3012" w:type="dxa"/>
          </w:tcPr>
          <w:p w:rsidR="003D3900" w:rsidRPr="00EB0D2A" w:rsidRDefault="003D3900" w:rsidP="000054DE">
            <w:pPr>
              <w:autoSpaceDE w:val="0"/>
              <w:autoSpaceDN w:val="0"/>
              <w:adjustRightInd w:val="0"/>
              <w:spacing w:after="0" w:line="240" w:lineRule="auto"/>
              <w:jc w:val="both"/>
              <w:rPr>
                <w:rFonts w:ascii="Times New Roman" w:hAnsi="Times New Roman"/>
                <w:sz w:val="24"/>
                <w:szCs w:val="24"/>
              </w:rPr>
            </w:pPr>
            <w:r w:rsidRPr="00EB0D2A">
              <w:rPr>
                <w:rFonts w:ascii="Times New Roman" w:hAnsi="Times New Roman"/>
                <w:sz w:val="24"/>
                <w:szCs w:val="24"/>
              </w:rPr>
              <w:t xml:space="preserve">Gaisa/kurināmā attiecības samazināšana. </w:t>
            </w:r>
          </w:p>
          <w:p w:rsidR="003D3900" w:rsidRPr="00EB0D2A" w:rsidRDefault="003D3900" w:rsidP="000054DE">
            <w:pPr>
              <w:autoSpaceDE w:val="0"/>
              <w:autoSpaceDN w:val="0"/>
              <w:adjustRightInd w:val="0"/>
              <w:spacing w:after="0" w:line="240" w:lineRule="auto"/>
              <w:jc w:val="both"/>
              <w:rPr>
                <w:rFonts w:ascii="Times New Roman" w:hAnsi="Times New Roman"/>
                <w:sz w:val="24"/>
                <w:szCs w:val="24"/>
              </w:rPr>
            </w:pPr>
          </w:p>
        </w:tc>
        <w:tc>
          <w:tcPr>
            <w:tcW w:w="5568" w:type="dxa"/>
          </w:tcPr>
          <w:p w:rsidR="003D3900" w:rsidRPr="003B4337" w:rsidRDefault="003D3900" w:rsidP="000054DE">
            <w:pPr>
              <w:autoSpaceDE w:val="0"/>
              <w:autoSpaceDN w:val="0"/>
              <w:adjustRightInd w:val="0"/>
              <w:spacing w:after="0" w:line="240" w:lineRule="auto"/>
              <w:jc w:val="both"/>
              <w:rPr>
                <w:rFonts w:ascii="Times New Roman" w:hAnsi="Times New Roman"/>
                <w:sz w:val="24"/>
                <w:szCs w:val="24"/>
              </w:rPr>
            </w:pPr>
            <w:r w:rsidRPr="00EB0D2A">
              <w:rPr>
                <w:rFonts w:ascii="Times New Roman" w:hAnsi="Times New Roman"/>
                <w:sz w:val="24"/>
                <w:szCs w:val="24"/>
              </w:rPr>
              <w:t xml:space="preserve">Attiecas uz konvencionālām ar gaisu/kurināmo darbināmām krāsnīm. Maksimālus ieguvumus nodrošina parasta vai pilnīga krāsns pārbūve apvienojumā ar labāko krāsns konstrukciju un ģeometriju. </w:t>
            </w:r>
          </w:p>
        </w:tc>
      </w:tr>
      <w:tr w:rsidR="003D3900" w:rsidRPr="001762AE" w:rsidTr="00EF5F31">
        <w:tc>
          <w:tcPr>
            <w:tcW w:w="658" w:type="dxa"/>
          </w:tcPr>
          <w:p w:rsidR="003D3900" w:rsidRPr="00EB0D2A" w:rsidRDefault="003D3900" w:rsidP="000054D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 </w:t>
            </w:r>
          </w:p>
        </w:tc>
        <w:tc>
          <w:tcPr>
            <w:tcW w:w="3012" w:type="dxa"/>
          </w:tcPr>
          <w:p w:rsidR="003D3900" w:rsidRPr="00EB0D2A" w:rsidRDefault="003D3900" w:rsidP="000054DE">
            <w:pPr>
              <w:autoSpaceDE w:val="0"/>
              <w:autoSpaceDN w:val="0"/>
              <w:adjustRightInd w:val="0"/>
              <w:spacing w:after="0" w:line="240" w:lineRule="auto"/>
              <w:jc w:val="both"/>
              <w:rPr>
                <w:rFonts w:ascii="Times New Roman" w:hAnsi="Times New Roman"/>
                <w:sz w:val="24"/>
                <w:szCs w:val="24"/>
              </w:rPr>
            </w:pPr>
            <w:r w:rsidRPr="00EB0D2A">
              <w:rPr>
                <w:rFonts w:ascii="Times New Roman" w:hAnsi="Times New Roman"/>
                <w:sz w:val="24"/>
                <w:szCs w:val="24"/>
              </w:rPr>
              <w:t xml:space="preserve">Pazemināta sadegšanai nepieciešamā gaisa temperatūra. </w:t>
            </w:r>
          </w:p>
          <w:p w:rsidR="003D3900" w:rsidRPr="00EB0D2A" w:rsidRDefault="003D3900" w:rsidP="000054DE">
            <w:pPr>
              <w:autoSpaceDE w:val="0"/>
              <w:autoSpaceDN w:val="0"/>
              <w:adjustRightInd w:val="0"/>
              <w:spacing w:after="0" w:line="240" w:lineRule="auto"/>
              <w:jc w:val="both"/>
              <w:rPr>
                <w:rFonts w:ascii="Times New Roman" w:hAnsi="Times New Roman"/>
                <w:sz w:val="24"/>
                <w:szCs w:val="24"/>
              </w:rPr>
            </w:pPr>
          </w:p>
        </w:tc>
        <w:tc>
          <w:tcPr>
            <w:tcW w:w="5568" w:type="dxa"/>
          </w:tcPr>
          <w:p w:rsidR="003D3900" w:rsidRPr="00EB0D2A" w:rsidRDefault="003D3900" w:rsidP="000054DE">
            <w:pPr>
              <w:autoSpaceDE w:val="0"/>
              <w:autoSpaceDN w:val="0"/>
              <w:adjustRightInd w:val="0"/>
              <w:spacing w:after="0" w:line="240" w:lineRule="auto"/>
              <w:jc w:val="both"/>
              <w:rPr>
                <w:rFonts w:ascii="Times New Roman" w:hAnsi="Times New Roman"/>
                <w:sz w:val="24"/>
                <w:szCs w:val="24"/>
              </w:rPr>
            </w:pPr>
            <w:r w:rsidRPr="00EB0D2A">
              <w:rPr>
                <w:rFonts w:ascii="Times New Roman" w:hAnsi="Times New Roman"/>
                <w:sz w:val="24"/>
                <w:szCs w:val="24"/>
              </w:rPr>
              <w:t xml:space="preserve">Zemākas krāsns efektivitātes un lielāka kurināmā patēriņa dēļ var piemērot tikai atbilstoši konkrētajiem iekārtas uzstādīšanas apstākļiem (t. i., rekuperatīvo krāšņu izmantošana reģeneratīvo krāšņu vietā). </w:t>
            </w:r>
          </w:p>
        </w:tc>
      </w:tr>
      <w:tr w:rsidR="003D3900" w:rsidRPr="001762AE" w:rsidTr="00EF5F31">
        <w:trPr>
          <w:trHeight w:val="2150"/>
        </w:trPr>
        <w:tc>
          <w:tcPr>
            <w:tcW w:w="658" w:type="dxa"/>
          </w:tcPr>
          <w:p w:rsidR="003D3900" w:rsidRPr="00EB0D2A" w:rsidRDefault="003D3900" w:rsidP="000054D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w:t>
            </w:r>
          </w:p>
        </w:tc>
        <w:tc>
          <w:tcPr>
            <w:tcW w:w="3012" w:type="dxa"/>
          </w:tcPr>
          <w:p w:rsidR="003D3900" w:rsidRPr="00EB0D2A" w:rsidRDefault="003D3900" w:rsidP="000054DE">
            <w:pPr>
              <w:autoSpaceDE w:val="0"/>
              <w:autoSpaceDN w:val="0"/>
              <w:adjustRightInd w:val="0"/>
              <w:spacing w:after="0" w:line="240" w:lineRule="auto"/>
              <w:jc w:val="both"/>
              <w:rPr>
                <w:rFonts w:ascii="Times New Roman" w:hAnsi="Times New Roman"/>
                <w:sz w:val="24"/>
                <w:szCs w:val="24"/>
              </w:rPr>
            </w:pPr>
            <w:r w:rsidRPr="00EB0D2A">
              <w:rPr>
                <w:rFonts w:ascii="Times New Roman" w:hAnsi="Times New Roman"/>
                <w:sz w:val="24"/>
                <w:szCs w:val="24"/>
              </w:rPr>
              <w:t>Pakāpeniska sadedzināšana</w:t>
            </w:r>
            <w:r>
              <w:rPr>
                <w:rFonts w:ascii="Times New Roman" w:hAnsi="Times New Roman"/>
                <w:sz w:val="24"/>
                <w:szCs w:val="24"/>
              </w:rPr>
              <w:t>:</w:t>
            </w:r>
          </w:p>
          <w:p w:rsidR="003D3900" w:rsidRPr="00EB0D2A" w:rsidRDefault="003D3900" w:rsidP="00EF5F3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EB0D2A">
              <w:rPr>
                <w:rFonts w:ascii="Times New Roman" w:hAnsi="Times New Roman"/>
                <w:sz w:val="24"/>
                <w:szCs w:val="24"/>
              </w:rPr>
              <w:t xml:space="preserve">pakāpeniska gaisa padeve; </w:t>
            </w:r>
          </w:p>
          <w:p w:rsidR="003D3900" w:rsidRPr="00EB0D2A" w:rsidRDefault="003D3900" w:rsidP="00EF5F31">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 xml:space="preserve">- </w:t>
            </w:r>
            <w:r w:rsidRPr="00EB0D2A">
              <w:rPr>
                <w:rFonts w:ascii="Times New Roman" w:hAnsi="Times New Roman"/>
                <w:sz w:val="24"/>
                <w:szCs w:val="24"/>
              </w:rPr>
              <w:t>pakāpeniska kurināmā padeve.</w:t>
            </w:r>
          </w:p>
        </w:tc>
        <w:tc>
          <w:tcPr>
            <w:tcW w:w="5568" w:type="dxa"/>
          </w:tcPr>
          <w:p w:rsidR="003D3900" w:rsidRPr="00EB0D2A" w:rsidRDefault="003D3900" w:rsidP="000054DE">
            <w:pPr>
              <w:autoSpaceDE w:val="0"/>
              <w:autoSpaceDN w:val="0"/>
              <w:adjustRightInd w:val="0"/>
              <w:spacing w:after="0" w:line="240" w:lineRule="auto"/>
              <w:jc w:val="both"/>
              <w:rPr>
                <w:rFonts w:ascii="Times New Roman" w:hAnsi="Times New Roman"/>
                <w:sz w:val="24"/>
                <w:szCs w:val="24"/>
              </w:rPr>
            </w:pPr>
            <w:r w:rsidRPr="00EB0D2A">
              <w:rPr>
                <w:rFonts w:ascii="Times New Roman" w:hAnsi="Times New Roman"/>
                <w:sz w:val="24"/>
                <w:szCs w:val="24"/>
              </w:rPr>
              <w:t xml:space="preserve">Kurināmā pakāpenisku padevi var piemērot lielākajai daļai konvenciālo ar gaisu/kurināmo darbināmo krāšņu. Pakāpeniskai gaisa padevei ir ļoti ierobežota piemērojamība tās tehniskās sarežģītības dēļ. </w:t>
            </w:r>
          </w:p>
        </w:tc>
      </w:tr>
      <w:tr w:rsidR="003D3900" w:rsidRPr="001762AE" w:rsidTr="00EF5F31">
        <w:tc>
          <w:tcPr>
            <w:tcW w:w="658" w:type="dxa"/>
          </w:tcPr>
          <w:p w:rsidR="003D3900" w:rsidRPr="00EB0D2A" w:rsidRDefault="003D3900" w:rsidP="000054D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4. </w:t>
            </w:r>
          </w:p>
        </w:tc>
        <w:tc>
          <w:tcPr>
            <w:tcW w:w="3012" w:type="dxa"/>
          </w:tcPr>
          <w:p w:rsidR="003D3900" w:rsidRPr="00EB0D2A" w:rsidRDefault="003D3900" w:rsidP="000054DE">
            <w:pPr>
              <w:autoSpaceDE w:val="0"/>
              <w:autoSpaceDN w:val="0"/>
              <w:adjustRightInd w:val="0"/>
              <w:spacing w:after="0" w:line="240" w:lineRule="auto"/>
              <w:jc w:val="both"/>
              <w:rPr>
                <w:rFonts w:ascii="Times New Roman" w:hAnsi="Times New Roman"/>
                <w:sz w:val="24"/>
                <w:szCs w:val="24"/>
              </w:rPr>
            </w:pPr>
            <w:r w:rsidRPr="00EB0D2A">
              <w:rPr>
                <w:rFonts w:ascii="Times New Roman" w:hAnsi="Times New Roman"/>
                <w:sz w:val="24"/>
                <w:szCs w:val="24"/>
              </w:rPr>
              <w:t xml:space="preserve">Dūmgāzu recirkulācija. </w:t>
            </w:r>
          </w:p>
          <w:p w:rsidR="003D3900" w:rsidRPr="00EB0D2A" w:rsidRDefault="003D3900" w:rsidP="000054DE">
            <w:pPr>
              <w:autoSpaceDE w:val="0"/>
              <w:autoSpaceDN w:val="0"/>
              <w:adjustRightInd w:val="0"/>
              <w:spacing w:after="0" w:line="240" w:lineRule="auto"/>
              <w:jc w:val="both"/>
              <w:rPr>
                <w:rFonts w:ascii="Times New Roman" w:hAnsi="Times New Roman"/>
                <w:sz w:val="24"/>
                <w:szCs w:val="24"/>
              </w:rPr>
            </w:pPr>
          </w:p>
        </w:tc>
        <w:tc>
          <w:tcPr>
            <w:tcW w:w="5568" w:type="dxa"/>
          </w:tcPr>
          <w:p w:rsidR="003D3900" w:rsidRPr="00EB0D2A" w:rsidRDefault="003D3900" w:rsidP="000054DE">
            <w:pPr>
              <w:autoSpaceDE w:val="0"/>
              <w:autoSpaceDN w:val="0"/>
              <w:adjustRightInd w:val="0"/>
              <w:spacing w:after="0" w:line="240" w:lineRule="auto"/>
              <w:jc w:val="both"/>
              <w:rPr>
                <w:rFonts w:ascii="Times New Roman" w:hAnsi="Times New Roman"/>
                <w:sz w:val="24"/>
                <w:szCs w:val="24"/>
              </w:rPr>
            </w:pPr>
            <w:r w:rsidRPr="00EB0D2A">
              <w:rPr>
                <w:rFonts w:ascii="Times New Roman" w:hAnsi="Times New Roman"/>
                <w:sz w:val="24"/>
                <w:szCs w:val="24"/>
              </w:rPr>
              <w:t>Šo tehnisko paņēmienu var piemērot tikai speciālu degļu ar automatizētu atgāzu recirkulāciju izmantošanai</w:t>
            </w:r>
          </w:p>
        </w:tc>
      </w:tr>
      <w:tr w:rsidR="003D3900" w:rsidRPr="001762AE" w:rsidTr="00EF5F31">
        <w:tc>
          <w:tcPr>
            <w:tcW w:w="658" w:type="dxa"/>
          </w:tcPr>
          <w:p w:rsidR="003D3900" w:rsidRDefault="003D3900" w:rsidP="000054D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 </w:t>
            </w:r>
          </w:p>
        </w:tc>
        <w:tc>
          <w:tcPr>
            <w:tcW w:w="3012" w:type="dxa"/>
          </w:tcPr>
          <w:p w:rsidR="003D3900" w:rsidRPr="00EB0D2A" w:rsidRDefault="003D3900" w:rsidP="000054D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Zema NO</w:t>
            </w:r>
            <w:r w:rsidRPr="000C554D">
              <w:rPr>
                <w:rFonts w:ascii="Times New Roman" w:hAnsi="Times New Roman"/>
                <w:sz w:val="24"/>
                <w:szCs w:val="24"/>
                <w:vertAlign w:val="subscript"/>
              </w:rPr>
              <w:t>X</w:t>
            </w:r>
            <w:r w:rsidRPr="00EB0D2A">
              <w:rPr>
                <w:rFonts w:ascii="Times New Roman" w:hAnsi="Times New Roman"/>
                <w:sz w:val="24"/>
                <w:szCs w:val="24"/>
              </w:rPr>
              <w:t xml:space="preserve"> līmeņa degļi. </w:t>
            </w:r>
          </w:p>
          <w:p w:rsidR="003D3900" w:rsidRPr="00EB0D2A" w:rsidRDefault="003D3900" w:rsidP="000054DE">
            <w:pPr>
              <w:autoSpaceDE w:val="0"/>
              <w:autoSpaceDN w:val="0"/>
              <w:adjustRightInd w:val="0"/>
              <w:spacing w:after="0" w:line="240" w:lineRule="auto"/>
              <w:jc w:val="both"/>
              <w:rPr>
                <w:rFonts w:ascii="Times New Roman" w:hAnsi="Times New Roman"/>
                <w:sz w:val="24"/>
                <w:szCs w:val="24"/>
              </w:rPr>
            </w:pPr>
          </w:p>
        </w:tc>
        <w:tc>
          <w:tcPr>
            <w:tcW w:w="5568" w:type="dxa"/>
          </w:tcPr>
          <w:p w:rsidR="003D3900" w:rsidRPr="00EB0D2A" w:rsidRDefault="003D3900" w:rsidP="000054DE">
            <w:pPr>
              <w:autoSpaceDE w:val="0"/>
              <w:autoSpaceDN w:val="0"/>
              <w:adjustRightInd w:val="0"/>
              <w:spacing w:after="0" w:line="240" w:lineRule="auto"/>
              <w:jc w:val="both"/>
              <w:rPr>
                <w:rFonts w:ascii="Times New Roman" w:hAnsi="Times New Roman"/>
                <w:sz w:val="24"/>
                <w:szCs w:val="24"/>
              </w:rPr>
            </w:pPr>
            <w:r w:rsidRPr="00EB0D2A">
              <w:rPr>
                <w:rFonts w:ascii="Times New Roman" w:hAnsi="Times New Roman"/>
                <w:sz w:val="24"/>
                <w:szCs w:val="24"/>
              </w:rPr>
              <w:t>Tehniskais paņēmiens ir vispārīgi piemērojams. Kopumā ieguvumi apkārtējai videi ir mazāki, ja Šo tehnisko paņēmienu izmanto ar gāzi darbināmām krāsnīm, kurām ir šķērsvirziena liesmas, jo šādām krāsnīm ir tehniski ierobežojumi un zemāka pielāgojamība. Maksimālus ieguvumus nodrošina parasta vai pilnīga krāsns pārbūve apvienojumā ar optimālu krāsns konstrukciju un ģeometriju</w:t>
            </w:r>
          </w:p>
        </w:tc>
      </w:tr>
      <w:tr w:rsidR="003D3900" w:rsidRPr="001762AE" w:rsidTr="00EF5F31">
        <w:tc>
          <w:tcPr>
            <w:tcW w:w="658" w:type="dxa"/>
          </w:tcPr>
          <w:p w:rsidR="003D3900" w:rsidRPr="00EB0D2A" w:rsidRDefault="003D3900" w:rsidP="000054D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6. </w:t>
            </w:r>
          </w:p>
        </w:tc>
        <w:tc>
          <w:tcPr>
            <w:tcW w:w="3012" w:type="dxa"/>
          </w:tcPr>
          <w:p w:rsidR="003D3900" w:rsidRPr="00EB0D2A" w:rsidRDefault="003D3900" w:rsidP="000054DE">
            <w:pPr>
              <w:autoSpaceDE w:val="0"/>
              <w:autoSpaceDN w:val="0"/>
              <w:adjustRightInd w:val="0"/>
              <w:spacing w:after="0" w:line="240" w:lineRule="auto"/>
              <w:jc w:val="both"/>
              <w:rPr>
                <w:rFonts w:ascii="Times New Roman" w:hAnsi="Times New Roman"/>
                <w:sz w:val="24"/>
                <w:szCs w:val="24"/>
              </w:rPr>
            </w:pPr>
            <w:r w:rsidRPr="00EB0D2A">
              <w:rPr>
                <w:rFonts w:ascii="Times New Roman" w:hAnsi="Times New Roman"/>
                <w:sz w:val="24"/>
                <w:szCs w:val="24"/>
              </w:rPr>
              <w:t xml:space="preserve">Kurināmā izvēle. </w:t>
            </w:r>
          </w:p>
          <w:p w:rsidR="003D3900" w:rsidRPr="00EB0D2A" w:rsidRDefault="003D3900" w:rsidP="000054DE">
            <w:pPr>
              <w:autoSpaceDE w:val="0"/>
              <w:autoSpaceDN w:val="0"/>
              <w:adjustRightInd w:val="0"/>
              <w:spacing w:after="0" w:line="240" w:lineRule="auto"/>
              <w:jc w:val="both"/>
              <w:rPr>
                <w:rFonts w:ascii="Times New Roman" w:hAnsi="Times New Roman"/>
                <w:sz w:val="24"/>
                <w:szCs w:val="24"/>
              </w:rPr>
            </w:pPr>
          </w:p>
        </w:tc>
        <w:tc>
          <w:tcPr>
            <w:tcW w:w="5568" w:type="dxa"/>
          </w:tcPr>
          <w:p w:rsidR="003D3900" w:rsidRPr="00EB0D2A" w:rsidRDefault="003D3900" w:rsidP="000054DE">
            <w:pPr>
              <w:autoSpaceDE w:val="0"/>
              <w:autoSpaceDN w:val="0"/>
              <w:adjustRightInd w:val="0"/>
              <w:spacing w:after="0" w:line="240" w:lineRule="auto"/>
              <w:jc w:val="both"/>
              <w:rPr>
                <w:rFonts w:ascii="Times New Roman" w:hAnsi="Times New Roman"/>
                <w:sz w:val="24"/>
                <w:szCs w:val="24"/>
              </w:rPr>
            </w:pPr>
            <w:r w:rsidRPr="00EB0D2A">
              <w:rPr>
                <w:rFonts w:ascii="Times New Roman" w:hAnsi="Times New Roman"/>
                <w:sz w:val="24"/>
                <w:szCs w:val="24"/>
              </w:rPr>
              <w:t xml:space="preserve">Piemērojamību ierobežo sarežģījumi, kas saistīti ar dažāda veida kurināmā pieejamību, un to var ietekmēt dalībvalsts enerģētikas politika. </w:t>
            </w:r>
          </w:p>
        </w:tc>
      </w:tr>
      <w:tr w:rsidR="003D3900" w:rsidRPr="001762AE" w:rsidTr="00EF5F31">
        <w:tc>
          <w:tcPr>
            <w:tcW w:w="3670" w:type="dxa"/>
            <w:gridSpan w:val="2"/>
          </w:tcPr>
          <w:p w:rsidR="003D3900" w:rsidRPr="00EF5F31" w:rsidRDefault="003D3900" w:rsidP="000054DE">
            <w:pPr>
              <w:autoSpaceDE w:val="0"/>
              <w:autoSpaceDN w:val="0"/>
              <w:adjustRightInd w:val="0"/>
              <w:spacing w:after="0" w:line="240" w:lineRule="auto"/>
              <w:jc w:val="both"/>
              <w:rPr>
                <w:rFonts w:ascii="Times New Roman" w:hAnsi="Times New Roman"/>
                <w:b/>
                <w:sz w:val="24"/>
                <w:szCs w:val="24"/>
              </w:rPr>
            </w:pPr>
            <w:r w:rsidRPr="00EF5F31">
              <w:rPr>
                <w:rFonts w:ascii="Times New Roman" w:hAnsi="Times New Roman"/>
                <w:b/>
                <w:sz w:val="24"/>
                <w:szCs w:val="24"/>
              </w:rPr>
              <w:t xml:space="preserve">Speciāla krāsns konstrukcija </w:t>
            </w:r>
          </w:p>
          <w:p w:rsidR="003D3900" w:rsidRPr="00EB0D2A" w:rsidRDefault="003D3900" w:rsidP="000054DE">
            <w:pPr>
              <w:autoSpaceDE w:val="0"/>
              <w:autoSpaceDN w:val="0"/>
              <w:adjustRightInd w:val="0"/>
              <w:spacing w:after="0" w:line="240" w:lineRule="auto"/>
              <w:jc w:val="both"/>
              <w:rPr>
                <w:rFonts w:ascii="Times New Roman" w:hAnsi="Times New Roman"/>
                <w:sz w:val="24"/>
                <w:szCs w:val="24"/>
              </w:rPr>
            </w:pPr>
          </w:p>
        </w:tc>
        <w:tc>
          <w:tcPr>
            <w:tcW w:w="5568" w:type="dxa"/>
          </w:tcPr>
          <w:p w:rsidR="003D3900" w:rsidRPr="00EB0D2A" w:rsidRDefault="003D3900" w:rsidP="000054DE">
            <w:pPr>
              <w:autoSpaceDE w:val="0"/>
              <w:autoSpaceDN w:val="0"/>
              <w:adjustRightInd w:val="0"/>
              <w:spacing w:after="0" w:line="240" w:lineRule="auto"/>
              <w:jc w:val="both"/>
              <w:rPr>
                <w:rFonts w:ascii="Times New Roman" w:hAnsi="Times New Roman"/>
                <w:sz w:val="24"/>
                <w:szCs w:val="24"/>
              </w:rPr>
            </w:pPr>
            <w:r w:rsidRPr="00EB0D2A">
              <w:rPr>
                <w:rFonts w:ascii="Times New Roman" w:hAnsi="Times New Roman"/>
                <w:sz w:val="24"/>
                <w:szCs w:val="24"/>
              </w:rPr>
              <w:t>Var piemērot tikai tādas šihtas sagatavošanai, kuras sastāva lielāko daļu (&gt; 70 %) veido no ārējiem piegādātājiem saņemtas lauskas. Lai tehnisko paņēmienu varētu izmantot, kausēšanas krāsns ir pilnībā jāpārbūvē. Krāsns forma (gara un šaura) var radīt platības ierobežojumus.</w:t>
            </w:r>
          </w:p>
        </w:tc>
      </w:tr>
      <w:tr w:rsidR="003D3900" w:rsidRPr="001762AE" w:rsidTr="00EF5F31">
        <w:tc>
          <w:tcPr>
            <w:tcW w:w="3670" w:type="dxa"/>
            <w:gridSpan w:val="2"/>
          </w:tcPr>
          <w:p w:rsidR="003D3900" w:rsidRPr="00EF5F31" w:rsidRDefault="003D3900" w:rsidP="000054DE">
            <w:pPr>
              <w:autoSpaceDE w:val="0"/>
              <w:autoSpaceDN w:val="0"/>
              <w:adjustRightInd w:val="0"/>
              <w:spacing w:after="0" w:line="240" w:lineRule="auto"/>
              <w:jc w:val="both"/>
              <w:rPr>
                <w:rFonts w:ascii="Times New Roman" w:hAnsi="Times New Roman"/>
                <w:b/>
                <w:sz w:val="24"/>
                <w:szCs w:val="24"/>
              </w:rPr>
            </w:pPr>
            <w:r w:rsidRPr="00EF5F31">
              <w:rPr>
                <w:rFonts w:ascii="Times New Roman" w:hAnsi="Times New Roman"/>
                <w:b/>
                <w:sz w:val="24"/>
                <w:szCs w:val="24"/>
              </w:rPr>
              <w:t>Elektriskā kausēšana</w:t>
            </w:r>
          </w:p>
          <w:p w:rsidR="003D3900" w:rsidRPr="00EB0D2A" w:rsidRDefault="003D3900" w:rsidP="000054DE">
            <w:pPr>
              <w:autoSpaceDE w:val="0"/>
              <w:autoSpaceDN w:val="0"/>
              <w:adjustRightInd w:val="0"/>
              <w:spacing w:after="0" w:line="240" w:lineRule="auto"/>
              <w:jc w:val="both"/>
              <w:rPr>
                <w:rFonts w:ascii="Times New Roman" w:hAnsi="Times New Roman"/>
                <w:sz w:val="24"/>
                <w:szCs w:val="24"/>
              </w:rPr>
            </w:pPr>
          </w:p>
        </w:tc>
        <w:tc>
          <w:tcPr>
            <w:tcW w:w="5568" w:type="dxa"/>
          </w:tcPr>
          <w:p w:rsidR="003D3900" w:rsidRPr="00EB0D2A" w:rsidRDefault="003D3900" w:rsidP="000054DE">
            <w:pPr>
              <w:autoSpaceDE w:val="0"/>
              <w:autoSpaceDN w:val="0"/>
              <w:adjustRightInd w:val="0"/>
              <w:spacing w:after="0" w:line="240" w:lineRule="auto"/>
              <w:jc w:val="both"/>
              <w:rPr>
                <w:rFonts w:ascii="Times New Roman" w:hAnsi="Times New Roman"/>
                <w:sz w:val="24"/>
                <w:szCs w:val="24"/>
              </w:rPr>
            </w:pPr>
            <w:r w:rsidRPr="00EB0D2A">
              <w:rPr>
                <w:rFonts w:ascii="Times New Roman" w:hAnsi="Times New Roman"/>
                <w:sz w:val="24"/>
                <w:szCs w:val="24"/>
              </w:rPr>
              <w:t>Nav piemērojama lielapjoma (vairāk par 300 tonnām dienā) stikla ražošanai. Nav piemērojama ražošanai, kuras laikā ir nepieciešams ievērojami mainīt stikla masas vilkšanas raksturlielumus. Tehniskā paņēmiena ieviešanai ir nepieciešama pilnīga krāsns pārbūve.</w:t>
            </w:r>
          </w:p>
        </w:tc>
      </w:tr>
      <w:tr w:rsidR="003D3900" w:rsidRPr="001762AE" w:rsidTr="00EF5F31">
        <w:tc>
          <w:tcPr>
            <w:tcW w:w="3670" w:type="dxa"/>
            <w:gridSpan w:val="2"/>
          </w:tcPr>
          <w:p w:rsidR="003D3900" w:rsidRPr="00EF5F31" w:rsidRDefault="003D3900" w:rsidP="000054DE">
            <w:pPr>
              <w:autoSpaceDE w:val="0"/>
              <w:autoSpaceDN w:val="0"/>
              <w:adjustRightInd w:val="0"/>
              <w:spacing w:after="0" w:line="240" w:lineRule="auto"/>
              <w:jc w:val="both"/>
              <w:rPr>
                <w:rFonts w:ascii="Times New Roman" w:hAnsi="Times New Roman"/>
                <w:b/>
                <w:sz w:val="24"/>
                <w:szCs w:val="24"/>
              </w:rPr>
            </w:pPr>
            <w:r w:rsidRPr="00EF5F31">
              <w:rPr>
                <w:rFonts w:ascii="Times New Roman" w:hAnsi="Times New Roman"/>
                <w:b/>
                <w:sz w:val="24"/>
                <w:szCs w:val="24"/>
              </w:rPr>
              <w:t xml:space="preserve">Kausēšana, izmantojot skābekli un kurināmo. </w:t>
            </w:r>
          </w:p>
          <w:p w:rsidR="003D3900" w:rsidRPr="00EB0D2A" w:rsidRDefault="003D3900" w:rsidP="000054DE">
            <w:pPr>
              <w:autoSpaceDE w:val="0"/>
              <w:autoSpaceDN w:val="0"/>
              <w:adjustRightInd w:val="0"/>
              <w:spacing w:after="0" w:line="240" w:lineRule="auto"/>
              <w:jc w:val="both"/>
              <w:rPr>
                <w:rFonts w:ascii="Times New Roman" w:hAnsi="Times New Roman"/>
                <w:sz w:val="24"/>
                <w:szCs w:val="24"/>
              </w:rPr>
            </w:pPr>
          </w:p>
        </w:tc>
        <w:tc>
          <w:tcPr>
            <w:tcW w:w="5568" w:type="dxa"/>
          </w:tcPr>
          <w:p w:rsidR="003D3900" w:rsidRPr="00EB0D2A" w:rsidRDefault="003D3900" w:rsidP="000054DE">
            <w:pPr>
              <w:autoSpaceDE w:val="0"/>
              <w:autoSpaceDN w:val="0"/>
              <w:adjustRightInd w:val="0"/>
              <w:spacing w:after="0" w:line="240" w:lineRule="auto"/>
              <w:jc w:val="both"/>
              <w:rPr>
                <w:rFonts w:ascii="Times New Roman" w:hAnsi="Times New Roman"/>
                <w:sz w:val="24"/>
                <w:szCs w:val="24"/>
              </w:rPr>
            </w:pPr>
            <w:r w:rsidRPr="00EB0D2A">
              <w:rPr>
                <w:rFonts w:ascii="Times New Roman" w:hAnsi="Times New Roman"/>
                <w:sz w:val="24"/>
                <w:szCs w:val="24"/>
              </w:rPr>
              <w:t xml:space="preserve">Vislielākos ieguvumus apkārtējai videi var nodrošināt pēc krāsns pilnīgas pārbūves. </w:t>
            </w:r>
          </w:p>
          <w:p w:rsidR="003D3900" w:rsidRPr="00EB0D2A" w:rsidRDefault="003D3900" w:rsidP="000054DE">
            <w:pPr>
              <w:autoSpaceDE w:val="0"/>
              <w:autoSpaceDN w:val="0"/>
              <w:adjustRightInd w:val="0"/>
              <w:spacing w:after="0" w:line="240" w:lineRule="auto"/>
              <w:jc w:val="both"/>
              <w:rPr>
                <w:rFonts w:ascii="Times New Roman" w:hAnsi="Times New Roman"/>
                <w:sz w:val="24"/>
                <w:szCs w:val="24"/>
              </w:rPr>
            </w:pPr>
          </w:p>
        </w:tc>
      </w:tr>
      <w:tr w:rsidR="003D3900" w:rsidRPr="001762AE" w:rsidTr="00EF5F31">
        <w:tc>
          <w:tcPr>
            <w:tcW w:w="9238" w:type="dxa"/>
            <w:gridSpan w:val="3"/>
          </w:tcPr>
          <w:p w:rsidR="003D3900" w:rsidRPr="00EB0D2A" w:rsidRDefault="003D3900" w:rsidP="000054DE">
            <w:pPr>
              <w:autoSpaceDE w:val="0"/>
              <w:autoSpaceDN w:val="0"/>
              <w:adjustRightInd w:val="0"/>
              <w:spacing w:after="0" w:line="240" w:lineRule="auto"/>
              <w:jc w:val="both"/>
              <w:rPr>
                <w:rFonts w:ascii="Times New Roman" w:hAnsi="Times New Roman"/>
                <w:sz w:val="24"/>
                <w:szCs w:val="24"/>
              </w:rPr>
            </w:pPr>
            <w:r w:rsidRPr="001142A3">
              <w:rPr>
                <w:rFonts w:ascii="Times New Roman" w:hAnsi="Times New Roman"/>
                <w:sz w:val="20"/>
                <w:szCs w:val="20"/>
              </w:rPr>
              <w:t>( 1 ) Tehniskie paņēmieni aprakstīti 13.1.2. nodaļā.</w:t>
            </w:r>
          </w:p>
        </w:tc>
      </w:tr>
    </w:tbl>
    <w:p w:rsidR="003D3900" w:rsidRDefault="003D3900" w:rsidP="000054DE">
      <w:pPr>
        <w:autoSpaceDE w:val="0"/>
        <w:autoSpaceDN w:val="0"/>
        <w:adjustRightInd w:val="0"/>
        <w:spacing w:after="0" w:line="240" w:lineRule="auto"/>
        <w:rPr>
          <w:rFonts w:ascii="Times New Roman" w:hAnsi="Times New Roman"/>
          <w:bCs/>
          <w:color w:val="000000"/>
          <w:sz w:val="24"/>
          <w:szCs w:val="24"/>
        </w:rPr>
      </w:pPr>
    </w:p>
    <w:p w:rsidR="003D3900" w:rsidRDefault="003D3900" w:rsidP="000C554D">
      <w:pPr>
        <w:autoSpaceDE w:val="0"/>
        <w:autoSpaceDN w:val="0"/>
        <w:adjustRightInd w:val="0"/>
        <w:spacing w:after="0" w:line="240" w:lineRule="auto"/>
        <w:jc w:val="center"/>
        <w:rPr>
          <w:rFonts w:ascii="Times New Roman" w:hAnsi="Times New Roman"/>
          <w:b/>
          <w:bCs/>
          <w:color w:val="000000"/>
          <w:sz w:val="24"/>
          <w:szCs w:val="24"/>
        </w:rPr>
      </w:pPr>
      <w:r w:rsidRPr="000C554D">
        <w:rPr>
          <w:rFonts w:ascii="Times New Roman" w:hAnsi="Times New Roman"/>
          <w:b/>
          <w:bCs/>
          <w:color w:val="000000"/>
          <w:sz w:val="24"/>
          <w:szCs w:val="24"/>
        </w:rPr>
        <w:t>LPTP-SEL kausēšanas krāsns NOx  emisijām šķirņu stikla ražošanas nozarē</w:t>
      </w:r>
    </w:p>
    <w:p w:rsidR="003D3900" w:rsidRDefault="003D3900" w:rsidP="000C554D">
      <w:pPr>
        <w:autoSpaceDE w:val="0"/>
        <w:autoSpaceDN w:val="0"/>
        <w:adjustRightInd w:val="0"/>
        <w:spacing w:after="0" w:line="240" w:lineRule="auto"/>
        <w:jc w:val="right"/>
        <w:rPr>
          <w:rFonts w:ascii="Times New Roman" w:hAnsi="Times New Roman"/>
          <w:b/>
          <w:bCs/>
          <w:color w:val="000000"/>
          <w:sz w:val="24"/>
          <w:szCs w:val="24"/>
        </w:rPr>
      </w:pPr>
    </w:p>
    <w:p w:rsidR="003D3900" w:rsidRPr="000C554D" w:rsidRDefault="003D3900" w:rsidP="000C554D">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68.tabula</w:t>
      </w:r>
    </w:p>
    <w:p w:rsidR="003D3900" w:rsidRPr="001762AE" w:rsidRDefault="003D3900" w:rsidP="000054DE">
      <w:pPr>
        <w:autoSpaceDE w:val="0"/>
        <w:autoSpaceDN w:val="0"/>
        <w:adjustRightInd w:val="0"/>
        <w:spacing w:after="0" w:line="240" w:lineRule="auto"/>
        <w:rPr>
          <w:rFonts w:ascii="Times New Roman" w:hAnsi="Times New Roman"/>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
        <w:gridCol w:w="2148"/>
        <w:gridCol w:w="3300"/>
        <w:gridCol w:w="1539"/>
        <w:gridCol w:w="1442"/>
      </w:tblGrid>
      <w:tr w:rsidR="003D3900" w:rsidRPr="001762AE" w:rsidTr="00EF5F31">
        <w:tc>
          <w:tcPr>
            <w:tcW w:w="820" w:type="dxa"/>
            <w:vMerge w:val="restart"/>
          </w:tcPr>
          <w:p w:rsidR="003D3900" w:rsidRPr="003B4337" w:rsidRDefault="003D3900" w:rsidP="000054DE">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Nr. </w:t>
            </w:r>
          </w:p>
        </w:tc>
        <w:tc>
          <w:tcPr>
            <w:tcW w:w="2148" w:type="dxa"/>
            <w:vMerge w:val="restart"/>
          </w:tcPr>
          <w:p w:rsidR="003D3900" w:rsidRPr="003B4337" w:rsidRDefault="003D3900" w:rsidP="000054DE">
            <w:pPr>
              <w:autoSpaceDE w:val="0"/>
              <w:autoSpaceDN w:val="0"/>
              <w:adjustRightInd w:val="0"/>
              <w:spacing w:after="0" w:line="240" w:lineRule="auto"/>
              <w:jc w:val="center"/>
              <w:rPr>
                <w:rFonts w:ascii="Times New Roman" w:hAnsi="Times New Roman"/>
                <w:b/>
                <w:color w:val="000000"/>
                <w:sz w:val="24"/>
                <w:szCs w:val="24"/>
              </w:rPr>
            </w:pPr>
            <w:r w:rsidRPr="003B4337">
              <w:rPr>
                <w:rFonts w:ascii="Times New Roman" w:hAnsi="Times New Roman"/>
                <w:b/>
                <w:color w:val="000000"/>
                <w:sz w:val="24"/>
                <w:szCs w:val="24"/>
              </w:rPr>
              <w:t>Rādītājs</w:t>
            </w:r>
          </w:p>
          <w:p w:rsidR="003D3900" w:rsidRPr="003B4337" w:rsidRDefault="003D3900" w:rsidP="000054DE">
            <w:pPr>
              <w:autoSpaceDE w:val="0"/>
              <w:autoSpaceDN w:val="0"/>
              <w:adjustRightInd w:val="0"/>
              <w:spacing w:after="0" w:line="240" w:lineRule="auto"/>
              <w:jc w:val="center"/>
              <w:rPr>
                <w:rFonts w:ascii="Times New Roman" w:hAnsi="Times New Roman"/>
                <w:b/>
                <w:color w:val="000000"/>
                <w:sz w:val="24"/>
                <w:szCs w:val="24"/>
              </w:rPr>
            </w:pPr>
          </w:p>
        </w:tc>
        <w:tc>
          <w:tcPr>
            <w:tcW w:w="3300" w:type="dxa"/>
            <w:vMerge w:val="restart"/>
          </w:tcPr>
          <w:p w:rsidR="003D3900" w:rsidRPr="003B4337" w:rsidRDefault="003D3900" w:rsidP="000054DE">
            <w:pPr>
              <w:autoSpaceDE w:val="0"/>
              <w:autoSpaceDN w:val="0"/>
              <w:adjustRightInd w:val="0"/>
              <w:spacing w:after="0" w:line="240" w:lineRule="auto"/>
              <w:jc w:val="center"/>
              <w:rPr>
                <w:rFonts w:ascii="Times New Roman" w:hAnsi="Times New Roman"/>
                <w:b/>
                <w:color w:val="000000"/>
                <w:sz w:val="24"/>
                <w:szCs w:val="24"/>
              </w:rPr>
            </w:pPr>
            <w:r w:rsidRPr="003B4337">
              <w:rPr>
                <w:rFonts w:ascii="Times New Roman" w:hAnsi="Times New Roman"/>
                <w:b/>
                <w:color w:val="000000"/>
                <w:sz w:val="24"/>
                <w:szCs w:val="24"/>
              </w:rPr>
              <w:t>LPTP</w:t>
            </w:r>
          </w:p>
          <w:p w:rsidR="003D3900" w:rsidRPr="003B4337" w:rsidRDefault="003D3900" w:rsidP="000054DE">
            <w:pPr>
              <w:autoSpaceDE w:val="0"/>
              <w:autoSpaceDN w:val="0"/>
              <w:adjustRightInd w:val="0"/>
              <w:spacing w:after="0" w:line="240" w:lineRule="auto"/>
              <w:jc w:val="center"/>
              <w:rPr>
                <w:rFonts w:ascii="Times New Roman" w:hAnsi="Times New Roman"/>
                <w:b/>
                <w:color w:val="000000"/>
                <w:sz w:val="24"/>
                <w:szCs w:val="24"/>
              </w:rPr>
            </w:pPr>
          </w:p>
        </w:tc>
        <w:tc>
          <w:tcPr>
            <w:tcW w:w="2981" w:type="dxa"/>
            <w:gridSpan w:val="2"/>
          </w:tcPr>
          <w:p w:rsidR="003D3900" w:rsidRPr="003B4337" w:rsidRDefault="003D3900" w:rsidP="000054DE">
            <w:pPr>
              <w:autoSpaceDE w:val="0"/>
              <w:autoSpaceDN w:val="0"/>
              <w:adjustRightInd w:val="0"/>
              <w:spacing w:after="0" w:line="240" w:lineRule="auto"/>
              <w:jc w:val="center"/>
              <w:rPr>
                <w:rFonts w:ascii="Times New Roman" w:hAnsi="Times New Roman"/>
                <w:b/>
                <w:color w:val="000000"/>
                <w:sz w:val="24"/>
                <w:szCs w:val="24"/>
              </w:rPr>
            </w:pPr>
            <w:r w:rsidRPr="003B4337">
              <w:rPr>
                <w:rFonts w:ascii="Times New Roman" w:hAnsi="Times New Roman"/>
                <w:b/>
                <w:color w:val="000000"/>
                <w:sz w:val="24"/>
                <w:szCs w:val="24"/>
              </w:rPr>
              <w:t>LPTP-SEL</w:t>
            </w:r>
          </w:p>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p>
        </w:tc>
      </w:tr>
      <w:tr w:rsidR="003D3900" w:rsidRPr="001762AE" w:rsidTr="00EF5F31">
        <w:tc>
          <w:tcPr>
            <w:tcW w:w="820" w:type="dxa"/>
            <w:vMerge/>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p>
        </w:tc>
        <w:tc>
          <w:tcPr>
            <w:tcW w:w="2148" w:type="dxa"/>
            <w:vMerge/>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p>
        </w:tc>
        <w:tc>
          <w:tcPr>
            <w:tcW w:w="3300" w:type="dxa"/>
            <w:vMerge/>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p>
        </w:tc>
        <w:tc>
          <w:tcPr>
            <w:tcW w:w="1539"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mg/Nm 3</w:t>
            </w:r>
          </w:p>
        </w:tc>
        <w:tc>
          <w:tcPr>
            <w:tcW w:w="1442"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Kg uz tonnu izkausēta stikla ( 1 )</w:t>
            </w:r>
          </w:p>
        </w:tc>
      </w:tr>
      <w:tr w:rsidR="003D3900" w:rsidRPr="001762AE" w:rsidTr="00EF5F31">
        <w:tc>
          <w:tcPr>
            <w:tcW w:w="820"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1. </w:t>
            </w:r>
          </w:p>
        </w:tc>
        <w:tc>
          <w:tcPr>
            <w:tcW w:w="2148" w:type="dxa"/>
            <w:vMerge w:val="restart"/>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p>
          <w:p w:rsidR="003D3900" w:rsidRPr="00EB0D2A" w:rsidRDefault="003D3900" w:rsidP="000054DE">
            <w:pPr>
              <w:autoSpaceDE w:val="0"/>
              <w:autoSpaceDN w:val="0"/>
              <w:adjustRightInd w:val="0"/>
              <w:spacing w:after="0" w:line="240" w:lineRule="auto"/>
              <w:rPr>
                <w:rFonts w:ascii="Times New Roman" w:hAnsi="Times New Roman"/>
                <w:color w:val="000000"/>
                <w:sz w:val="24"/>
                <w:szCs w:val="24"/>
              </w:rPr>
            </w:pPr>
            <w:r w:rsidRPr="00EB0D2A">
              <w:rPr>
                <w:rFonts w:ascii="Times New Roman" w:hAnsi="Times New Roman"/>
                <w:color w:val="000000"/>
                <w:sz w:val="24"/>
                <w:szCs w:val="24"/>
              </w:rPr>
              <w:t>NO</w:t>
            </w:r>
            <w:r>
              <w:rPr>
                <w:rFonts w:ascii="Times New Roman" w:hAnsi="Times New Roman"/>
                <w:color w:val="000000"/>
                <w:sz w:val="24"/>
                <w:szCs w:val="24"/>
              </w:rPr>
              <w:t>x</w:t>
            </w:r>
            <w:r w:rsidRPr="00EB0D2A">
              <w:rPr>
                <w:rFonts w:ascii="Times New Roman" w:hAnsi="Times New Roman"/>
                <w:color w:val="000000"/>
                <w:sz w:val="24"/>
                <w:szCs w:val="24"/>
              </w:rPr>
              <w:t xml:space="preserve"> , ko izsaka kā NO</w:t>
            </w:r>
            <w:r w:rsidRPr="00477746">
              <w:rPr>
                <w:rFonts w:ascii="Times New Roman" w:hAnsi="Times New Roman"/>
                <w:color w:val="000000"/>
                <w:sz w:val="24"/>
                <w:szCs w:val="24"/>
                <w:vertAlign w:val="subscript"/>
              </w:rPr>
              <w:t>2</w:t>
            </w:r>
            <w:r w:rsidRPr="00EB0D2A">
              <w:rPr>
                <w:rFonts w:ascii="Times New Roman" w:hAnsi="Times New Roman"/>
                <w:color w:val="000000"/>
                <w:sz w:val="24"/>
                <w:szCs w:val="24"/>
              </w:rPr>
              <w:t xml:space="preserve"> </w:t>
            </w:r>
          </w:p>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p>
        </w:tc>
        <w:tc>
          <w:tcPr>
            <w:tcW w:w="3300"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 xml:space="preserve">Degšanas korekcijas, speciāla krāsns konstrukcija </w:t>
            </w:r>
          </w:p>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p>
        </w:tc>
        <w:tc>
          <w:tcPr>
            <w:tcW w:w="1539"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&lt; 500–1 000</w:t>
            </w:r>
          </w:p>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p>
        </w:tc>
        <w:tc>
          <w:tcPr>
            <w:tcW w:w="1442"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&lt; 1,25–2,5</w:t>
            </w:r>
          </w:p>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p>
        </w:tc>
      </w:tr>
      <w:tr w:rsidR="003D3900" w:rsidRPr="001762AE" w:rsidTr="00EF5F31">
        <w:tc>
          <w:tcPr>
            <w:tcW w:w="820"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2. </w:t>
            </w:r>
          </w:p>
        </w:tc>
        <w:tc>
          <w:tcPr>
            <w:tcW w:w="2148" w:type="dxa"/>
            <w:vMerge/>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p>
        </w:tc>
        <w:tc>
          <w:tcPr>
            <w:tcW w:w="3300"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 xml:space="preserve">Elektriskā kausēšana. </w:t>
            </w:r>
          </w:p>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p>
        </w:tc>
        <w:tc>
          <w:tcPr>
            <w:tcW w:w="1539"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&lt; 100</w:t>
            </w:r>
          </w:p>
          <w:p w:rsidR="003D3900" w:rsidRPr="00EB0D2A" w:rsidRDefault="003D3900" w:rsidP="000054DE">
            <w:pPr>
              <w:autoSpaceDE w:val="0"/>
              <w:autoSpaceDN w:val="0"/>
              <w:adjustRightInd w:val="0"/>
              <w:spacing w:after="0" w:line="240" w:lineRule="auto"/>
              <w:rPr>
                <w:rFonts w:ascii="Times New Roman" w:hAnsi="Times New Roman"/>
                <w:color w:val="000000"/>
                <w:sz w:val="24"/>
                <w:szCs w:val="24"/>
              </w:rPr>
            </w:pPr>
          </w:p>
        </w:tc>
        <w:tc>
          <w:tcPr>
            <w:tcW w:w="1442"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&lt; 0,3</w:t>
            </w:r>
          </w:p>
          <w:p w:rsidR="003D3900" w:rsidRPr="00EB0D2A" w:rsidRDefault="003D3900" w:rsidP="000054DE">
            <w:pPr>
              <w:autoSpaceDE w:val="0"/>
              <w:autoSpaceDN w:val="0"/>
              <w:adjustRightInd w:val="0"/>
              <w:spacing w:after="0" w:line="240" w:lineRule="auto"/>
              <w:rPr>
                <w:rFonts w:ascii="Times New Roman" w:hAnsi="Times New Roman"/>
                <w:color w:val="000000"/>
                <w:sz w:val="24"/>
                <w:szCs w:val="24"/>
              </w:rPr>
            </w:pPr>
          </w:p>
        </w:tc>
      </w:tr>
      <w:tr w:rsidR="003D3900" w:rsidRPr="001762AE" w:rsidTr="00EF5F31">
        <w:tc>
          <w:tcPr>
            <w:tcW w:w="820"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3. </w:t>
            </w:r>
          </w:p>
        </w:tc>
        <w:tc>
          <w:tcPr>
            <w:tcW w:w="2148" w:type="dxa"/>
            <w:vMerge/>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p>
        </w:tc>
        <w:tc>
          <w:tcPr>
            <w:tcW w:w="3300"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 xml:space="preserve">Kausēšana, izmantojot skābekli un kurināmo ( 2 ) </w:t>
            </w:r>
          </w:p>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p>
        </w:tc>
        <w:tc>
          <w:tcPr>
            <w:tcW w:w="1539"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Neattiecas</w:t>
            </w:r>
          </w:p>
          <w:p w:rsidR="003D3900" w:rsidRPr="00EB0D2A" w:rsidRDefault="003D3900" w:rsidP="000054DE">
            <w:pPr>
              <w:autoSpaceDE w:val="0"/>
              <w:autoSpaceDN w:val="0"/>
              <w:adjustRightInd w:val="0"/>
              <w:spacing w:after="0" w:line="240" w:lineRule="auto"/>
              <w:rPr>
                <w:rFonts w:ascii="Times New Roman" w:hAnsi="Times New Roman"/>
                <w:color w:val="000000"/>
                <w:sz w:val="24"/>
                <w:szCs w:val="24"/>
              </w:rPr>
            </w:pPr>
          </w:p>
        </w:tc>
        <w:tc>
          <w:tcPr>
            <w:tcW w:w="1442"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&lt; 0,5–1,5</w:t>
            </w:r>
          </w:p>
          <w:p w:rsidR="003D3900" w:rsidRPr="00EB0D2A" w:rsidRDefault="003D3900" w:rsidP="000054DE">
            <w:pPr>
              <w:autoSpaceDE w:val="0"/>
              <w:autoSpaceDN w:val="0"/>
              <w:adjustRightInd w:val="0"/>
              <w:spacing w:after="0" w:line="240" w:lineRule="auto"/>
              <w:rPr>
                <w:rFonts w:ascii="Times New Roman" w:hAnsi="Times New Roman"/>
                <w:color w:val="000000"/>
                <w:sz w:val="24"/>
                <w:szCs w:val="24"/>
              </w:rPr>
            </w:pPr>
          </w:p>
        </w:tc>
      </w:tr>
      <w:tr w:rsidR="003D3900" w:rsidRPr="001762AE" w:rsidTr="00EF5F31">
        <w:tc>
          <w:tcPr>
            <w:tcW w:w="9249" w:type="dxa"/>
            <w:gridSpan w:val="5"/>
          </w:tcPr>
          <w:p w:rsidR="003D3900" w:rsidRPr="00E53FB1" w:rsidRDefault="003D3900" w:rsidP="00EF5F31">
            <w:pPr>
              <w:numPr>
                <w:ilvl w:val="0"/>
                <w:numId w:val="5"/>
              </w:numPr>
              <w:autoSpaceDE w:val="0"/>
              <w:autoSpaceDN w:val="0"/>
              <w:adjustRightInd w:val="0"/>
              <w:spacing w:after="0" w:line="240" w:lineRule="auto"/>
              <w:jc w:val="both"/>
              <w:rPr>
                <w:rFonts w:ascii="Times New Roman" w:hAnsi="Times New Roman"/>
                <w:color w:val="000000"/>
                <w:sz w:val="20"/>
                <w:szCs w:val="20"/>
              </w:rPr>
            </w:pPr>
            <w:r w:rsidRPr="00E53FB1">
              <w:rPr>
                <w:rFonts w:ascii="Times New Roman" w:hAnsi="Times New Roman"/>
                <w:color w:val="000000"/>
                <w:sz w:val="20"/>
                <w:szCs w:val="20"/>
              </w:rPr>
              <w:t xml:space="preserve">Degšanas korekcijām un speciālam krāsns konstrukcijām ir izmantots konversijas koeficients 2,5 × 10 </w:t>
            </w:r>
            <w:r w:rsidRPr="00E53FB1">
              <w:rPr>
                <w:rFonts w:ascii="Times New Roman" w:hAnsi="Times New Roman"/>
                <w:color w:val="000000"/>
                <w:sz w:val="20"/>
                <w:szCs w:val="20"/>
                <w:vertAlign w:val="superscript"/>
              </w:rPr>
              <w:t>–3</w:t>
            </w:r>
            <w:r w:rsidRPr="00E53FB1">
              <w:rPr>
                <w:rFonts w:ascii="Times New Roman" w:hAnsi="Times New Roman"/>
                <w:color w:val="000000"/>
                <w:sz w:val="20"/>
                <w:szCs w:val="20"/>
              </w:rPr>
              <w:t xml:space="preserve"> un elektriskajai kausēšanai ir izmantots konversijas koeficients 3 × 10 </w:t>
            </w:r>
            <w:r w:rsidRPr="00E53FB1">
              <w:rPr>
                <w:rFonts w:ascii="Times New Roman" w:hAnsi="Times New Roman"/>
                <w:color w:val="000000"/>
                <w:sz w:val="20"/>
                <w:szCs w:val="20"/>
                <w:vertAlign w:val="superscript"/>
              </w:rPr>
              <w:t>–3</w:t>
            </w:r>
            <w:r w:rsidRPr="00E53FB1">
              <w:rPr>
                <w:rFonts w:ascii="Times New Roman" w:hAnsi="Times New Roman"/>
                <w:color w:val="000000"/>
                <w:sz w:val="20"/>
                <w:szCs w:val="20"/>
              </w:rPr>
              <w:t xml:space="preserve"> (sk. 4. tabulu). Tomēr īpašiem ražošanas veidiem var piemērot tiem atbilstošu atšķirīgu konversijas koeficientu. </w:t>
            </w:r>
          </w:p>
          <w:p w:rsidR="003D3900" w:rsidRPr="00E53FB1" w:rsidRDefault="003D3900" w:rsidP="00EF5F31">
            <w:pPr>
              <w:numPr>
                <w:ilvl w:val="0"/>
                <w:numId w:val="5"/>
              </w:numPr>
              <w:autoSpaceDE w:val="0"/>
              <w:autoSpaceDN w:val="0"/>
              <w:adjustRightInd w:val="0"/>
              <w:spacing w:after="0" w:line="240" w:lineRule="auto"/>
              <w:jc w:val="both"/>
              <w:rPr>
                <w:rFonts w:ascii="Times New Roman" w:hAnsi="Times New Roman"/>
                <w:sz w:val="20"/>
                <w:szCs w:val="20"/>
              </w:rPr>
            </w:pPr>
            <w:r w:rsidRPr="00E53FB1">
              <w:rPr>
                <w:rFonts w:ascii="Times New Roman" w:hAnsi="Times New Roman"/>
                <w:color w:val="000000"/>
                <w:sz w:val="20"/>
                <w:szCs w:val="20"/>
              </w:rPr>
              <w:t>Sasniedzamie līmeņi ir atkarīgi no pieejamās dabasgāzes un skābekļa kvalitātes (slāpekļa saturs).</w:t>
            </w:r>
          </w:p>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p>
        </w:tc>
      </w:tr>
    </w:tbl>
    <w:p w:rsidR="003D3900" w:rsidRPr="005D2253" w:rsidRDefault="003D3900" w:rsidP="000054DE">
      <w:pPr>
        <w:spacing w:after="0" w:line="240" w:lineRule="auto"/>
        <w:rPr>
          <w:rFonts w:ascii="Times New Roman" w:hAnsi="Times New Roman"/>
          <w:sz w:val="24"/>
          <w:szCs w:val="24"/>
        </w:rPr>
      </w:pPr>
    </w:p>
    <w:p w:rsidR="003D3900" w:rsidRPr="001142A3" w:rsidRDefault="003D3900" w:rsidP="000054D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8.2.2. </w:t>
      </w:r>
      <w:r w:rsidRPr="001762AE">
        <w:rPr>
          <w:rFonts w:ascii="Times New Roman" w:hAnsi="Times New Roman"/>
          <w:color w:val="000000"/>
          <w:sz w:val="24"/>
          <w:szCs w:val="24"/>
        </w:rPr>
        <w:t>Ja šihtas sagatavošanai izmanto nitrātus, LPTP mērķis ir samazināt NO</w:t>
      </w:r>
      <w:r>
        <w:rPr>
          <w:rFonts w:ascii="Times New Roman" w:hAnsi="Times New Roman"/>
          <w:color w:val="000000"/>
          <w:sz w:val="24"/>
          <w:szCs w:val="24"/>
        </w:rPr>
        <w:t>x</w:t>
      </w:r>
      <w:r w:rsidRPr="001762AE">
        <w:rPr>
          <w:rFonts w:ascii="Times New Roman" w:hAnsi="Times New Roman"/>
          <w:color w:val="000000"/>
          <w:sz w:val="24"/>
          <w:szCs w:val="24"/>
        </w:rPr>
        <w:t xml:space="preserve">  emisijas, līdz minimumam samazinot šādu izejvielu izmantošanu apvienojumā ar primārajiem vai sekundārajiem tehniskajiem </w:t>
      </w:r>
      <w:r w:rsidRPr="001142A3">
        <w:rPr>
          <w:rFonts w:ascii="Times New Roman" w:hAnsi="Times New Roman"/>
          <w:color w:val="000000"/>
          <w:sz w:val="24"/>
          <w:szCs w:val="24"/>
        </w:rPr>
        <w:t xml:space="preserve">paņēmieniem. LPTP-SEL ir izklāstīti 68. tabulā. </w:t>
      </w:r>
    </w:p>
    <w:p w:rsidR="003D3900" w:rsidRPr="001142A3" w:rsidRDefault="003D3900" w:rsidP="000054DE">
      <w:pPr>
        <w:spacing w:after="0" w:line="240" w:lineRule="auto"/>
        <w:jc w:val="both"/>
        <w:rPr>
          <w:rFonts w:ascii="Times New Roman" w:hAnsi="Times New Roman"/>
          <w:color w:val="000000"/>
          <w:sz w:val="24"/>
          <w:szCs w:val="24"/>
        </w:rPr>
      </w:pPr>
    </w:p>
    <w:p w:rsidR="003D3900" w:rsidRDefault="003D3900" w:rsidP="000054DE">
      <w:pPr>
        <w:spacing w:after="0" w:line="240" w:lineRule="auto"/>
        <w:jc w:val="both"/>
        <w:rPr>
          <w:rFonts w:ascii="Times New Roman" w:hAnsi="Times New Roman"/>
          <w:color w:val="000000"/>
          <w:sz w:val="24"/>
          <w:szCs w:val="24"/>
        </w:rPr>
      </w:pPr>
      <w:r w:rsidRPr="001142A3">
        <w:rPr>
          <w:rFonts w:ascii="Times New Roman" w:hAnsi="Times New Roman"/>
          <w:color w:val="000000"/>
          <w:sz w:val="24"/>
          <w:szCs w:val="24"/>
        </w:rPr>
        <w:t>8.2.3. Ja šihtas sagatavošanā izmanto nitrātus ierobežotam skaitam īsu darba ciklu vai kausēšanas krāsnīm, kuru ražīgums ir mazāks par 100 tonnām dienā, lai ražotu speciālus silikātstikla veidus (dzidrs/ultradzidrs stikls vai ar selēnu iekrāsots stikls) vai citu speciālo stiklu (piemēram, borosilikāts, stikla keramika, opālstikls, kristālstikls, svina kristāla stikls), tad ir spēkā 70. tabulā izklāstītie LPTP-SEL.</w:t>
      </w:r>
    </w:p>
    <w:p w:rsidR="003D3900" w:rsidRDefault="003D3900" w:rsidP="000054DE">
      <w:pPr>
        <w:spacing w:after="0" w:line="240" w:lineRule="auto"/>
        <w:jc w:val="both"/>
        <w:rPr>
          <w:rFonts w:ascii="Times New Roman" w:hAnsi="Times New Roman"/>
          <w:color w:val="000000"/>
          <w:sz w:val="24"/>
          <w:szCs w:val="24"/>
        </w:rPr>
      </w:pPr>
    </w:p>
    <w:p w:rsidR="003D3900" w:rsidRPr="001762AE" w:rsidRDefault="003D3900" w:rsidP="000054DE">
      <w:pPr>
        <w:spacing w:after="0" w:line="240" w:lineRule="auto"/>
        <w:jc w:val="both"/>
        <w:rPr>
          <w:rFonts w:ascii="Times New Roman" w:hAnsi="Times New Roman"/>
          <w:color w:val="000000"/>
          <w:sz w:val="24"/>
          <w:szCs w:val="24"/>
        </w:rPr>
      </w:pPr>
    </w:p>
    <w:p w:rsidR="003D3900" w:rsidRDefault="003D3900" w:rsidP="000C554D">
      <w:pPr>
        <w:autoSpaceDE w:val="0"/>
        <w:autoSpaceDN w:val="0"/>
        <w:adjustRightInd w:val="0"/>
        <w:spacing w:after="0" w:line="240" w:lineRule="auto"/>
        <w:jc w:val="center"/>
        <w:rPr>
          <w:rFonts w:ascii="Times New Roman" w:hAnsi="Times New Roman"/>
          <w:b/>
          <w:color w:val="000000"/>
          <w:sz w:val="24"/>
          <w:szCs w:val="24"/>
        </w:rPr>
      </w:pPr>
    </w:p>
    <w:p w:rsidR="003D3900" w:rsidRDefault="003D3900" w:rsidP="000C554D">
      <w:pPr>
        <w:autoSpaceDE w:val="0"/>
        <w:autoSpaceDN w:val="0"/>
        <w:adjustRightInd w:val="0"/>
        <w:spacing w:after="0" w:line="240" w:lineRule="auto"/>
        <w:jc w:val="center"/>
        <w:rPr>
          <w:rFonts w:ascii="Times New Roman" w:hAnsi="Times New Roman"/>
          <w:b/>
          <w:color w:val="000000"/>
          <w:sz w:val="24"/>
          <w:szCs w:val="24"/>
        </w:rPr>
      </w:pPr>
    </w:p>
    <w:p w:rsidR="003D3900" w:rsidRPr="003F1980" w:rsidRDefault="003D3900" w:rsidP="000C554D">
      <w:pPr>
        <w:autoSpaceDE w:val="0"/>
        <w:autoSpaceDN w:val="0"/>
        <w:adjustRightInd w:val="0"/>
        <w:spacing w:after="0" w:line="240" w:lineRule="auto"/>
        <w:jc w:val="center"/>
        <w:rPr>
          <w:rFonts w:ascii="Times New Roman" w:hAnsi="Times New Roman"/>
          <w:b/>
          <w:color w:val="000000"/>
          <w:sz w:val="24"/>
          <w:szCs w:val="24"/>
        </w:rPr>
      </w:pPr>
      <w:r w:rsidRPr="003F1980">
        <w:rPr>
          <w:rFonts w:ascii="Times New Roman" w:hAnsi="Times New Roman"/>
          <w:b/>
          <w:color w:val="000000"/>
          <w:sz w:val="24"/>
          <w:szCs w:val="24"/>
        </w:rPr>
        <w:t>Tehniskie paņēmieni un to piemērojamība</w:t>
      </w:r>
    </w:p>
    <w:p w:rsidR="003D3900" w:rsidRDefault="003D3900" w:rsidP="000C554D">
      <w:pPr>
        <w:autoSpaceDE w:val="0"/>
        <w:autoSpaceDN w:val="0"/>
        <w:adjustRightInd w:val="0"/>
        <w:spacing w:after="0" w:line="240" w:lineRule="auto"/>
        <w:jc w:val="right"/>
        <w:rPr>
          <w:rFonts w:ascii="Times New Roman" w:hAnsi="Times New Roman"/>
          <w:b/>
          <w:color w:val="000000"/>
          <w:sz w:val="24"/>
          <w:szCs w:val="24"/>
        </w:rPr>
      </w:pPr>
      <w:r w:rsidRPr="003F1980">
        <w:rPr>
          <w:rFonts w:ascii="Times New Roman" w:hAnsi="Times New Roman"/>
          <w:b/>
          <w:color w:val="000000"/>
          <w:sz w:val="24"/>
          <w:szCs w:val="24"/>
        </w:rPr>
        <w:t>6</w:t>
      </w:r>
      <w:r>
        <w:rPr>
          <w:rFonts w:ascii="Times New Roman" w:hAnsi="Times New Roman"/>
          <w:b/>
          <w:color w:val="000000"/>
          <w:sz w:val="24"/>
          <w:szCs w:val="24"/>
        </w:rPr>
        <w:t>9</w:t>
      </w:r>
      <w:r w:rsidRPr="003F1980">
        <w:rPr>
          <w:rFonts w:ascii="Times New Roman" w:hAnsi="Times New Roman"/>
          <w:b/>
          <w:color w:val="000000"/>
          <w:sz w:val="24"/>
          <w:szCs w:val="24"/>
        </w:rPr>
        <w:t>.tabula</w:t>
      </w:r>
    </w:p>
    <w:p w:rsidR="003D3900" w:rsidRPr="001762AE" w:rsidRDefault="003D3900" w:rsidP="000C554D">
      <w:pPr>
        <w:autoSpaceDE w:val="0"/>
        <w:autoSpaceDN w:val="0"/>
        <w:adjustRightInd w:val="0"/>
        <w:spacing w:after="0" w:line="240" w:lineRule="auto"/>
        <w:jc w:val="both"/>
        <w:rPr>
          <w:rFonts w:ascii="Times New Roman" w:hAnsi="Times New Roman"/>
          <w:color w:val="000000"/>
          <w:sz w:val="24"/>
          <w:szCs w:val="24"/>
        </w:rPr>
      </w:pPr>
    </w:p>
    <w:p w:rsidR="003D3900" w:rsidRPr="001762AE" w:rsidRDefault="003D3900" w:rsidP="000054DE">
      <w:pPr>
        <w:spacing w:after="0" w:line="240" w:lineRule="auto"/>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8"/>
        <w:gridCol w:w="5280"/>
        <w:gridCol w:w="2851"/>
      </w:tblGrid>
      <w:tr w:rsidR="003D3900" w:rsidRPr="003B4337" w:rsidTr="00EF5F31">
        <w:tc>
          <w:tcPr>
            <w:tcW w:w="1098" w:type="dxa"/>
          </w:tcPr>
          <w:p w:rsidR="003D3900" w:rsidRPr="003B4337" w:rsidRDefault="003D3900" w:rsidP="000054DE">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Nr. </w:t>
            </w:r>
          </w:p>
        </w:tc>
        <w:tc>
          <w:tcPr>
            <w:tcW w:w="5280" w:type="dxa"/>
          </w:tcPr>
          <w:p w:rsidR="003D3900" w:rsidRPr="003B4337" w:rsidRDefault="003D3900" w:rsidP="000054DE">
            <w:pPr>
              <w:autoSpaceDE w:val="0"/>
              <w:autoSpaceDN w:val="0"/>
              <w:adjustRightInd w:val="0"/>
              <w:spacing w:after="0" w:line="240" w:lineRule="auto"/>
              <w:jc w:val="center"/>
              <w:rPr>
                <w:rFonts w:ascii="Times New Roman" w:hAnsi="Times New Roman"/>
                <w:b/>
                <w:color w:val="000000"/>
                <w:sz w:val="24"/>
                <w:szCs w:val="24"/>
              </w:rPr>
            </w:pPr>
            <w:r w:rsidRPr="003B4337">
              <w:rPr>
                <w:rFonts w:ascii="Times New Roman" w:hAnsi="Times New Roman"/>
                <w:b/>
                <w:color w:val="000000"/>
                <w:sz w:val="24"/>
                <w:szCs w:val="24"/>
              </w:rPr>
              <w:t>Tehniskais paņēmiens ( 1 )</w:t>
            </w:r>
          </w:p>
        </w:tc>
        <w:tc>
          <w:tcPr>
            <w:tcW w:w="2851" w:type="dxa"/>
          </w:tcPr>
          <w:p w:rsidR="003D3900" w:rsidRPr="003B4337" w:rsidRDefault="003D3900" w:rsidP="000054DE">
            <w:pPr>
              <w:autoSpaceDE w:val="0"/>
              <w:autoSpaceDN w:val="0"/>
              <w:adjustRightInd w:val="0"/>
              <w:spacing w:after="0" w:line="240" w:lineRule="auto"/>
              <w:jc w:val="center"/>
              <w:rPr>
                <w:rFonts w:ascii="Times New Roman" w:hAnsi="Times New Roman"/>
                <w:b/>
                <w:color w:val="000000"/>
                <w:sz w:val="24"/>
                <w:szCs w:val="24"/>
              </w:rPr>
            </w:pPr>
            <w:r w:rsidRPr="003B4337">
              <w:rPr>
                <w:rFonts w:ascii="Times New Roman" w:hAnsi="Times New Roman"/>
                <w:b/>
                <w:color w:val="000000"/>
                <w:sz w:val="24"/>
                <w:szCs w:val="24"/>
              </w:rPr>
              <w:t>Piemērojamība</w:t>
            </w:r>
          </w:p>
        </w:tc>
      </w:tr>
      <w:tr w:rsidR="003D3900" w:rsidRPr="001762AE" w:rsidTr="00EF5F31">
        <w:tc>
          <w:tcPr>
            <w:tcW w:w="1098"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 </w:t>
            </w:r>
          </w:p>
        </w:tc>
        <w:tc>
          <w:tcPr>
            <w:tcW w:w="5280"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 xml:space="preserve">Primārie tehniskie paņēmieni: </w:t>
            </w:r>
          </w:p>
          <w:p w:rsidR="003D3900" w:rsidRPr="006366CD" w:rsidRDefault="003D3900" w:rsidP="000054DE">
            <w:pPr>
              <w:autoSpaceDE w:val="0"/>
              <w:autoSpaceDN w:val="0"/>
              <w:adjustRightInd w:val="0"/>
              <w:spacing w:after="0" w:line="240" w:lineRule="auto"/>
              <w:jc w:val="both"/>
              <w:rPr>
                <w:rFonts w:ascii="Times New Roman" w:hAnsi="Times New Roman"/>
                <w:sz w:val="24"/>
                <w:szCs w:val="24"/>
              </w:rPr>
            </w:pPr>
            <w:r w:rsidRPr="00EB0D2A">
              <w:rPr>
                <w:rFonts w:ascii="Times New Roman" w:hAnsi="Times New Roman"/>
                <w:sz w:val="24"/>
                <w:szCs w:val="24"/>
              </w:rPr>
              <w:t xml:space="preserve">— Nitrātu izmantošanas samazināšana līdz minimumam šihtas sagatavošanā. Nitrātus izmanto ļoti augstas kvalitātes izstrādājumiem, kuriem ir nepieciešams pilnībā bezkrāsains (dzidrs) stikls, vai arī speciālā stikla ražošanai. Efektīvi alternatīvie materiāli ir sulfāti, arsēna oksīdi, cērija oksīds. </w:t>
            </w:r>
          </w:p>
        </w:tc>
        <w:tc>
          <w:tcPr>
            <w:tcW w:w="2851" w:type="dxa"/>
          </w:tcPr>
          <w:p w:rsidR="003D3900" w:rsidRPr="00EB0D2A" w:rsidRDefault="003D3900" w:rsidP="000054DE">
            <w:pPr>
              <w:autoSpaceDE w:val="0"/>
              <w:autoSpaceDN w:val="0"/>
              <w:adjustRightInd w:val="0"/>
              <w:spacing w:after="0" w:line="240" w:lineRule="auto"/>
              <w:jc w:val="both"/>
              <w:rPr>
                <w:rFonts w:ascii="Times New Roman" w:hAnsi="Times New Roman"/>
                <w:sz w:val="24"/>
                <w:szCs w:val="24"/>
              </w:rPr>
            </w:pPr>
            <w:r w:rsidRPr="00EB0D2A">
              <w:rPr>
                <w:rFonts w:ascii="Times New Roman" w:hAnsi="Times New Roman"/>
                <w:sz w:val="24"/>
                <w:szCs w:val="24"/>
              </w:rPr>
              <w:t xml:space="preserve">Nitrātu aizstāšanu šihtas sagatavošanā var ierobežot lielas izmaksas un/vai alternatīvo materiālu lielāka ietekme uz apkārtējo vidi. </w:t>
            </w:r>
          </w:p>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p>
        </w:tc>
      </w:tr>
      <w:tr w:rsidR="003D3900" w:rsidRPr="001762AE" w:rsidTr="00EF5F31">
        <w:tc>
          <w:tcPr>
            <w:tcW w:w="9229" w:type="dxa"/>
            <w:gridSpan w:val="3"/>
          </w:tcPr>
          <w:p w:rsidR="003D3900" w:rsidRPr="003B4337" w:rsidRDefault="003D3900" w:rsidP="00297732">
            <w:pPr>
              <w:autoSpaceDE w:val="0"/>
              <w:autoSpaceDN w:val="0"/>
              <w:adjustRightInd w:val="0"/>
              <w:spacing w:after="0" w:line="240" w:lineRule="auto"/>
              <w:rPr>
                <w:rFonts w:ascii="Times New Roman" w:hAnsi="Times New Roman"/>
                <w:sz w:val="20"/>
                <w:szCs w:val="20"/>
              </w:rPr>
            </w:pPr>
            <w:r w:rsidRPr="00E53FB1">
              <w:rPr>
                <w:rFonts w:ascii="Times New Roman" w:hAnsi="Times New Roman"/>
                <w:sz w:val="20"/>
                <w:szCs w:val="20"/>
              </w:rPr>
              <w:t>( 1 ) Tehniskā paņēmiens aprakstīts 13.1.2. nodaļā.</w:t>
            </w:r>
          </w:p>
        </w:tc>
      </w:tr>
    </w:tbl>
    <w:p w:rsidR="003D3900" w:rsidRDefault="003D3900" w:rsidP="000054DE">
      <w:pPr>
        <w:autoSpaceDE w:val="0"/>
        <w:autoSpaceDN w:val="0"/>
        <w:adjustRightInd w:val="0"/>
        <w:spacing w:after="0" w:line="240" w:lineRule="auto"/>
        <w:jc w:val="both"/>
        <w:rPr>
          <w:rFonts w:ascii="Times New Roman" w:hAnsi="Times New Roman"/>
          <w:iCs/>
          <w:color w:val="000000"/>
          <w:sz w:val="24"/>
          <w:szCs w:val="24"/>
        </w:rPr>
      </w:pPr>
    </w:p>
    <w:p w:rsidR="003D3900" w:rsidRPr="00C4658A" w:rsidRDefault="003D3900" w:rsidP="00C4658A">
      <w:pPr>
        <w:autoSpaceDE w:val="0"/>
        <w:autoSpaceDN w:val="0"/>
        <w:adjustRightInd w:val="0"/>
        <w:spacing w:after="0" w:line="240" w:lineRule="auto"/>
        <w:jc w:val="center"/>
        <w:rPr>
          <w:rFonts w:ascii="Times New Roman" w:hAnsi="Times New Roman"/>
          <w:b/>
          <w:color w:val="000000"/>
          <w:sz w:val="24"/>
          <w:szCs w:val="24"/>
        </w:rPr>
      </w:pPr>
      <w:r w:rsidRPr="00C4658A">
        <w:rPr>
          <w:rFonts w:ascii="Times New Roman" w:hAnsi="Times New Roman"/>
          <w:b/>
          <w:bCs/>
          <w:color w:val="000000"/>
          <w:sz w:val="24"/>
          <w:szCs w:val="24"/>
        </w:rPr>
        <w:t>LPTP-SEL kausēšanas krāsns NOx  emisijām šķirņu stikla ražošanas nozarē, ja šihtas sagatavošanā izmanto nitrātus ierobežotam skaitam īsu darba ciklu vai kausēšanas krāsnīm, kuru ražīgums ir mazāks par 100 tonnām dienā, lai ražotu speciālus silikātstikla veidus (dzidrs/ultradzidrs stikls vai ar selēnu iekrāsots stikls) vai citu speciālo stiklu (piemēram, borosilikāts, stikla keramika, opālstikls, kristālstikls un svina kristāla stikls)</w:t>
      </w:r>
    </w:p>
    <w:p w:rsidR="003D3900" w:rsidRDefault="003D3900" w:rsidP="000054DE">
      <w:pPr>
        <w:spacing w:after="0" w:line="240" w:lineRule="auto"/>
        <w:rPr>
          <w:rFonts w:ascii="Times New Roman" w:hAnsi="Times New Roman"/>
          <w:b/>
          <w:bCs/>
          <w:color w:val="000000"/>
          <w:sz w:val="24"/>
          <w:szCs w:val="24"/>
        </w:rPr>
      </w:pPr>
    </w:p>
    <w:p w:rsidR="003D3900" w:rsidRDefault="003D3900" w:rsidP="00C4658A">
      <w:pPr>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70.tabula</w:t>
      </w:r>
    </w:p>
    <w:p w:rsidR="003D3900" w:rsidRPr="001762AE" w:rsidRDefault="003D3900" w:rsidP="00C4658A">
      <w:pPr>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5"/>
        <w:gridCol w:w="1447"/>
        <w:gridCol w:w="3856"/>
        <w:gridCol w:w="1344"/>
        <w:gridCol w:w="1485"/>
      </w:tblGrid>
      <w:tr w:rsidR="003D3900" w:rsidRPr="001762AE" w:rsidTr="0080756D">
        <w:tc>
          <w:tcPr>
            <w:tcW w:w="855" w:type="dxa"/>
          </w:tcPr>
          <w:p w:rsidR="003D3900" w:rsidRPr="003B4337" w:rsidRDefault="003D3900" w:rsidP="000054D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Nr. </w:t>
            </w:r>
          </w:p>
        </w:tc>
        <w:tc>
          <w:tcPr>
            <w:tcW w:w="1447" w:type="dxa"/>
            <w:vMerge w:val="restart"/>
          </w:tcPr>
          <w:p w:rsidR="003D3900" w:rsidRPr="003B4337" w:rsidRDefault="003D3900" w:rsidP="000054DE">
            <w:pPr>
              <w:spacing w:after="0" w:line="240" w:lineRule="auto"/>
              <w:jc w:val="center"/>
              <w:rPr>
                <w:rFonts w:ascii="Times New Roman" w:hAnsi="Times New Roman"/>
                <w:b/>
                <w:bCs/>
                <w:color w:val="000000"/>
                <w:sz w:val="24"/>
                <w:szCs w:val="24"/>
              </w:rPr>
            </w:pPr>
            <w:r w:rsidRPr="003B4337">
              <w:rPr>
                <w:rFonts w:ascii="Times New Roman" w:hAnsi="Times New Roman"/>
                <w:b/>
                <w:color w:val="000000"/>
                <w:sz w:val="24"/>
                <w:szCs w:val="24"/>
              </w:rPr>
              <w:t>Rādītājs</w:t>
            </w:r>
          </w:p>
        </w:tc>
        <w:tc>
          <w:tcPr>
            <w:tcW w:w="3856" w:type="dxa"/>
            <w:vMerge w:val="restart"/>
          </w:tcPr>
          <w:p w:rsidR="003D3900" w:rsidRPr="003B4337" w:rsidRDefault="003D3900" w:rsidP="000054DE">
            <w:pPr>
              <w:spacing w:after="0" w:line="240" w:lineRule="auto"/>
              <w:jc w:val="center"/>
              <w:rPr>
                <w:rFonts w:ascii="Times New Roman" w:hAnsi="Times New Roman"/>
                <w:b/>
                <w:bCs/>
                <w:color w:val="000000"/>
                <w:sz w:val="24"/>
                <w:szCs w:val="24"/>
              </w:rPr>
            </w:pPr>
            <w:r w:rsidRPr="003B4337">
              <w:rPr>
                <w:rFonts w:ascii="Times New Roman" w:hAnsi="Times New Roman"/>
                <w:b/>
                <w:color w:val="000000"/>
                <w:sz w:val="24"/>
                <w:szCs w:val="24"/>
              </w:rPr>
              <w:t>Krāsns veids</w:t>
            </w:r>
          </w:p>
        </w:tc>
        <w:tc>
          <w:tcPr>
            <w:tcW w:w="2829" w:type="dxa"/>
            <w:gridSpan w:val="2"/>
          </w:tcPr>
          <w:p w:rsidR="003D3900" w:rsidRPr="003B4337" w:rsidRDefault="003D3900" w:rsidP="000054DE">
            <w:pPr>
              <w:spacing w:after="0" w:line="240" w:lineRule="auto"/>
              <w:jc w:val="center"/>
              <w:rPr>
                <w:rFonts w:ascii="Times New Roman" w:hAnsi="Times New Roman"/>
                <w:b/>
                <w:bCs/>
                <w:color w:val="000000"/>
                <w:sz w:val="24"/>
                <w:szCs w:val="24"/>
              </w:rPr>
            </w:pPr>
            <w:r w:rsidRPr="003B4337">
              <w:rPr>
                <w:rFonts w:ascii="Times New Roman" w:hAnsi="Times New Roman"/>
                <w:b/>
                <w:color w:val="000000"/>
                <w:sz w:val="24"/>
                <w:szCs w:val="24"/>
              </w:rPr>
              <w:t>LPTP-SEL</w:t>
            </w:r>
          </w:p>
        </w:tc>
      </w:tr>
      <w:tr w:rsidR="003D3900" w:rsidRPr="001762AE" w:rsidTr="0080756D">
        <w:tc>
          <w:tcPr>
            <w:tcW w:w="855" w:type="dxa"/>
          </w:tcPr>
          <w:p w:rsidR="003D3900" w:rsidRPr="00EB0D2A" w:rsidRDefault="003D3900" w:rsidP="000054DE">
            <w:pPr>
              <w:spacing w:after="0" w:line="240" w:lineRule="auto"/>
              <w:rPr>
                <w:rFonts w:ascii="Times New Roman" w:hAnsi="Times New Roman"/>
                <w:b/>
                <w:bCs/>
                <w:color w:val="000000"/>
                <w:sz w:val="24"/>
                <w:szCs w:val="24"/>
              </w:rPr>
            </w:pPr>
          </w:p>
        </w:tc>
        <w:tc>
          <w:tcPr>
            <w:tcW w:w="1447" w:type="dxa"/>
            <w:vMerge/>
          </w:tcPr>
          <w:p w:rsidR="003D3900" w:rsidRPr="00EB0D2A" w:rsidRDefault="003D3900" w:rsidP="000054DE">
            <w:pPr>
              <w:spacing w:after="0" w:line="240" w:lineRule="auto"/>
              <w:rPr>
                <w:rFonts w:ascii="Times New Roman" w:hAnsi="Times New Roman"/>
                <w:b/>
                <w:bCs/>
                <w:color w:val="000000"/>
                <w:sz w:val="24"/>
                <w:szCs w:val="24"/>
              </w:rPr>
            </w:pPr>
          </w:p>
        </w:tc>
        <w:tc>
          <w:tcPr>
            <w:tcW w:w="3856" w:type="dxa"/>
            <w:vMerge/>
          </w:tcPr>
          <w:p w:rsidR="003D3900" w:rsidRPr="00EB0D2A" w:rsidRDefault="003D3900" w:rsidP="000054DE">
            <w:pPr>
              <w:spacing w:after="0" w:line="240" w:lineRule="auto"/>
              <w:rPr>
                <w:rFonts w:ascii="Times New Roman" w:hAnsi="Times New Roman"/>
                <w:b/>
                <w:bCs/>
                <w:color w:val="000000"/>
                <w:sz w:val="24"/>
                <w:szCs w:val="24"/>
              </w:rPr>
            </w:pPr>
          </w:p>
        </w:tc>
        <w:tc>
          <w:tcPr>
            <w:tcW w:w="1344" w:type="dxa"/>
          </w:tcPr>
          <w:p w:rsidR="003D3900" w:rsidRPr="00EB0D2A" w:rsidRDefault="003D3900" w:rsidP="000054DE">
            <w:pPr>
              <w:spacing w:after="0" w:line="240" w:lineRule="auto"/>
              <w:jc w:val="center"/>
              <w:rPr>
                <w:rFonts w:ascii="Times New Roman" w:hAnsi="Times New Roman"/>
                <w:b/>
                <w:bCs/>
                <w:color w:val="000000"/>
                <w:sz w:val="24"/>
                <w:szCs w:val="24"/>
              </w:rPr>
            </w:pPr>
            <w:r w:rsidRPr="00EB0D2A">
              <w:rPr>
                <w:rFonts w:ascii="Times New Roman" w:hAnsi="Times New Roman"/>
                <w:color w:val="000000"/>
                <w:sz w:val="24"/>
                <w:szCs w:val="24"/>
              </w:rPr>
              <w:t>mg/Nm 3</w:t>
            </w:r>
          </w:p>
        </w:tc>
        <w:tc>
          <w:tcPr>
            <w:tcW w:w="1485" w:type="dxa"/>
          </w:tcPr>
          <w:p w:rsidR="003D3900" w:rsidRPr="00EB0D2A" w:rsidRDefault="003D3900" w:rsidP="000054DE">
            <w:pPr>
              <w:spacing w:after="0" w:line="240" w:lineRule="auto"/>
              <w:jc w:val="center"/>
              <w:rPr>
                <w:rFonts w:ascii="Times New Roman" w:hAnsi="Times New Roman"/>
                <w:b/>
                <w:bCs/>
                <w:color w:val="000000"/>
                <w:sz w:val="24"/>
                <w:szCs w:val="24"/>
              </w:rPr>
            </w:pPr>
            <w:r w:rsidRPr="00EB0D2A">
              <w:rPr>
                <w:rFonts w:ascii="Times New Roman" w:hAnsi="Times New Roman"/>
                <w:color w:val="000000"/>
                <w:sz w:val="24"/>
                <w:szCs w:val="24"/>
              </w:rPr>
              <w:t>Kg uz tonnu izkausēta stikla</w:t>
            </w:r>
          </w:p>
        </w:tc>
      </w:tr>
      <w:tr w:rsidR="003D3900" w:rsidRPr="001762AE" w:rsidTr="0080756D">
        <w:tc>
          <w:tcPr>
            <w:tcW w:w="855" w:type="dxa"/>
          </w:tcPr>
          <w:p w:rsidR="003D3900" w:rsidRPr="00EB0D2A" w:rsidRDefault="003D3900" w:rsidP="008075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447" w:type="dxa"/>
            <w:vMerge w:val="restart"/>
          </w:tcPr>
          <w:p w:rsidR="003D3900" w:rsidRPr="00EB0D2A" w:rsidRDefault="003D3900" w:rsidP="000054DE">
            <w:pPr>
              <w:spacing w:after="0" w:line="240" w:lineRule="auto"/>
              <w:rPr>
                <w:rFonts w:ascii="Times New Roman" w:hAnsi="Times New Roman"/>
                <w:b/>
                <w:bCs/>
                <w:color w:val="000000"/>
                <w:sz w:val="24"/>
                <w:szCs w:val="24"/>
              </w:rPr>
            </w:pPr>
            <w:r w:rsidRPr="00EB0D2A">
              <w:rPr>
                <w:rFonts w:ascii="Times New Roman" w:hAnsi="Times New Roman"/>
                <w:color w:val="000000"/>
                <w:sz w:val="24"/>
                <w:szCs w:val="24"/>
              </w:rPr>
              <w:t>NO</w:t>
            </w:r>
            <w:r>
              <w:rPr>
                <w:rFonts w:ascii="Times New Roman" w:hAnsi="Times New Roman"/>
                <w:color w:val="000000"/>
                <w:sz w:val="24"/>
                <w:szCs w:val="24"/>
              </w:rPr>
              <w:t>x</w:t>
            </w:r>
            <w:r w:rsidRPr="00EB0D2A">
              <w:rPr>
                <w:rFonts w:ascii="Times New Roman" w:hAnsi="Times New Roman"/>
                <w:color w:val="000000"/>
                <w:sz w:val="24"/>
                <w:szCs w:val="24"/>
              </w:rPr>
              <w:t xml:space="preserve">  , ko izsaka kā NO</w:t>
            </w:r>
            <w:r w:rsidRPr="00477746">
              <w:rPr>
                <w:rFonts w:ascii="Times New Roman" w:hAnsi="Times New Roman"/>
                <w:color w:val="000000"/>
                <w:sz w:val="24"/>
                <w:szCs w:val="24"/>
                <w:vertAlign w:val="subscript"/>
              </w:rPr>
              <w:t>2</w:t>
            </w:r>
          </w:p>
        </w:tc>
        <w:tc>
          <w:tcPr>
            <w:tcW w:w="3856" w:type="dxa"/>
          </w:tcPr>
          <w:p w:rsidR="003D3900" w:rsidRPr="00EB0D2A" w:rsidRDefault="003D3900" w:rsidP="000054DE">
            <w:pPr>
              <w:spacing w:after="0" w:line="240" w:lineRule="auto"/>
              <w:rPr>
                <w:rFonts w:ascii="Times New Roman" w:hAnsi="Times New Roman"/>
                <w:b/>
                <w:bCs/>
                <w:color w:val="000000"/>
                <w:sz w:val="24"/>
                <w:szCs w:val="24"/>
              </w:rPr>
            </w:pPr>
            <w:r w:rsidRPr="00EB0D2A">
              <w:rPr>
                <w:rFonts w:ascii="Times New Roman" w:hAnsi="Times New Roman"/>
                <w:color w:val="000000"/>
                <w:sz w:val="24"/>
                <w:szCs w:val="24"/>
              </w:rPr>
              <w:t>Tipveida ar kurināmo/gaisu darbināmas krāsnis</w:t>
            </w:r>
          </w:p>
        </w:tc>
        <w:tc>
          <w:tcPr>
            <w:tcW w:w="1344"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&lt; 500–1 500</w:t>
            </w:r>
          </w:p>
        </w:tc>
        <w:tc>
          <w:tcPr>
            <w:tcW w:w="1485"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&lt; 1,25–3,75 ( 1 )</w:t>
            </w:r>
          </w:p>
        </w:tc>
      </w:tr>
      <w:tr w:rsidR="003D3900" w:rsidRPr="001762AE" w:rsidTr="0080756D">
        <w:tc>
          <w:tcPr>
            <w:tcW w:w="855"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2. </w:t>
            </w:r>
          </w:p>
        </w:tc>
        <w:tc>
          <w:tcPr>
            <w:tcW w:w="1447" w:type="dxa"/>
            <w:vMerge/>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p>
        </w:tc>
        <w:tc>
          <w:tcPr>
            <w:tcW w:w="3856" w:type="dxa"/>
          </w:tcPr>
          <w:p w:rsidR="003D3900" w:rsidRPr="00EB0D2A" w:rsidRDefault="003D3900" w:rsidP="000054DE">
            <w:pPr>
              <w:autoSpaceDE w:val="0"/>
              <w:autoSpaceDN w:val="0"/>
              <w:adjustRightInd w:val="0"/>
              <w:spacing w:after="0" w:line="240" w:lineRule="auto"/>
              <w:rPr>
                <w:rFonts w:ascii="Times New Roman" w:hAnsi="Times New Roman"/>
                <w:color w:val="000000"/>
                <w:sz w:val="24"/>
                <w:szCs w:val="24"/>
              </w:rPr>
            </w:pPr>
            <w:r w:rsidRPr="00EB0D2A">
              <w:rPr>
                <w:rFonts w:ascii="Times New Roman" w:hAnsi="Times New Roman"/>
                <w:color w:val="000000"/>
                <w:sz w:val="24"/>
                <w:szCs w:val="24"/>
              </w:rPr>
              <w:t>Elektriskā kausēšana</w:t>
            </w:r>
          </w:p>
        </w:tc>
        <w:tc>
          <w:tcPr>
            <w:tcW w:w="1344"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&lt; 300–500</w:t>
            </w:r>
          </w:p>
        </w:tc>
        <w:tc>
          <w:tcPr>
            <w:tcW w:w="1485"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&lt; 8–10</w:t>
            </w:r>
          </w:p>
        </w:tc>
      </w:tr>
      <w:tr w:rsidR="003D3900" w:rsidRPr="001762AE" w:rsidTr="0080756D">
        <w:tc>
          <w:tcPr>
            <w:tcW w:w="8987" w:type="dxa"/>
            <w:gridSpan w:val="5"/>
          </w:tcPr>
          <w:p w:rsidR="003D3900" w:rsidRPr="00EB0D2A" w:rsidRDefault="003D3900" w:rsidP="0080756D">
            <w:pPr>
              <w:autoSpaceDE w:val="0"/>
              <w:autoSpaceDN w:val="0"/>
              <w:adjustRightInd w:val="0"/>
              <w:spacing w:after="0" w:line="240" w:lineRule="auto"/>
              <w:rPr>
                <w:rFonts w:ascii="Times New Roman" w:hAnsi="Times New Roman"/>
                <w:color w:val="000000"/>
                <w:sz w:val="24"/>
                <w:szCs w:val="24"/>
              </w:rPr>
            </w:pPr>
            <w:r w:rsidRPr="00E53FB1">
              <w:rPr>
                <w:rFonts w:ascii="Times New Roman" w:hAnsi="Times New Roman"/>
                <w:color w:val="000000"/>
                <w:sz w:val="20"/>
                <w:szCs w:val="20"/>
              </w:rPr>
              <w:t xml:space="preserve">( 1 ) Ir izmantots 4.tabulā silikātstiklam norādītais konversijas koeficients (2,5 × 10 </w:t>
            </w:r>
            <w:r w:rsidRPr="00E53FB1">
              <w:rPr>
                <w:rFonts w:ascii="Times New Roman" w:hAnsi="Times New Roman"/>
                <w:color w:val="000000"/>
                <w:sz w:val="20"/>
                <w:szCs w:val="20"/>
                <w:vertAlign w:val="superscript"/>
              </w:rPr>
              <w:t>–3</w:t>
            </w:r>
            <w:r w:rsidRPr="00E53FB1">
              <w:rPr>
                <w:rFonts w:ascii="Times New Roman" w:hAnsi="Times New Roman"/>
                <w:color w:val="000000"/>
                <w:sz w:val="20"/>
                <w:szCs w:val="20"/>
              </w:rPr>
              <w:t xml:space="preserve"> ).</w:t>
            </w:r>
          </w:p>
        </w:tc>
      </w:tr>
    </w:tbl>
    <w:p w:rsidR="003D3900" w:rsidRDefault="003D3900" w:rsidP="000054DE">
      <w:pPr>
        <w:spacing w:after="0" w:line="240" w:lineRule="auto"/>
        <w:rPr>
          <w:rFonts w:ascii="Times New Roman" w:hAnsi="Times New Roman"/>
          <w:b/>
          <w:bCs/>
          <w:color w:val="000000"/>
          <w:sz w:val="24"/>
          <w:szCs w:val="24"/>
        </w:rPr>
      </w:pPr>
    </w:p>
    <w:p w:rsidR="003D3900" w:rsidRDefault="003D3900" w:rsidP="001142A3">
      <w:pPr>
        <w:pStyle w:val="Virsraksts"/>
        <w:numPr>
          <w:ilvl w:val="1"/>
          <w:numId w:val="29"/>
        </w:numPr>
        <w:spacing w:after="0" w:line="240" w:lineRule="auto"/>
        <w:outlineLvl w:val="1"/>
      </w:pPr>
      <w:bookmarkStart w:id="43" w:name="_Toc364166252"/>
      <w:r>
        <w:t>Kausēšanas krāšņu izdalītie sēra oksīdi (SOx)</w:t>
      </w:r>
      <w:bookmarkEnd w:id="43"/>
      <w:r>
        <w:t xml:space="preserve"> </w:t>
      </w:r>
    </w:p>
    <w:p w:rsidR="003D3900" w:rsidRPr="001762AE" w:rsidRDefault="003D3900" w:rsidP="00C4658A">
      <w:pPr>
        <w:pStyle w:val="Virsraksts"/>
        <w:spacing w:after="0" w:line="240" w:lineRule="auto"/>
        <w:ind w:left="690"/>
      </w:pPr>
    </w:p>
    <w:p w:rsidR="003D3900" w:rsidRPr="001762AE" w:rsidRDefault="003D3900" w:rsidP="000054D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8.3.1.</w:t>
      </w:r>
      <w:r w:rsidRPr="001762AE">
        <w:rPr>
          <w:rFonts w:ascii="Times New Roman" w:hAnsi="Times New Roman"/>
          <w:color w:val="000000"/>
          <w:sz w:val="24"/>
          <w:szCs w:val="24"/>
        </w:rPr>
        <w:t xml:space="preserve"> LPTP mērķis ir samazināt kausēšanas krāsns izdalītās SO</w:t>
      </w:r>
      <w:r>
        <w:rPr>
          <w:rFonts w:ascii="Times New Roman" w:hAnsi="Times New Roman"/>
          <w:color w:val="000000"/>
          <w:sz w:val="24"/>
          <w:szCs w:val="24"/>
        </w:rPr>
        <w:t>x</w:t>
      </w:r>
      <w:r w:rsidRPr="001762AE">
        <w:rPr>
          <w:rFonts w:ascii="Times New Roman" w:hAnsi="Times New Roman"/>
          <w:color w:val="000000"/>
          <w:sz w:val="24"/>
          <w:szCs w:val="24"/>
        </w:rPr>
        <w:t xml:space="preserve">  emisijas, izmantojot kādu no turpmāk minētajiem tehniskajiem paņēmieniem vai to apvienojumu.</w:t>
      </w:r>
    </w:p>
    <w:p w:rsidR="003D3900" w:rsidRDefault="003D3900" w:rsidP="000054DE">
      <w:pPr>
        <w:autoSpaceDE w:val="0"/>
        <w:autoSpaceDN w:val="0"/>
        <w:adjustRightInd w:val="0"/>
        <w:spacing w:after="0" w:line="240" w:lineRule="auto"/>
        <w:rPr>
          <w:rFonts w:ascii="Times New Roman" w:hAnsi="Times New Roman"/>
          <w:color w:val="000000"/>
          <w:sz w:val="24"/>
          <w:szCs w:val="24"/>
        </w:rPr>
      </w:pPr>
    </w:p>
    <w:p w:rsidR="003D3900" w:rsidRPr="003F1980" w:rsidRDefault="003D3900" w:rsidP="00C4658A">
      <w:pPr>
        <w:autoSpaceDE w:val="0"/>
        <w:autoSpaceDN w:val="0"/>
        <w:adjustRightInd w:val="0"/>
        <w:spacing w:after="0" w:line="240" w:lineRule="auto"/>
        <w:jc w:val="center"/>
        <w:rPr>
          <w:rFonts w:ascii="Times New Roman" w:hAnsi="Times New Roman"/>
          <w:b/>
          <w:color w:val="000000"/>
          <w:sz w:val="24"/>
          <w:szCs w:val="24"/>
        </w:rPr>
      </w:pPr>
      <w:r w:rsidRPr="003F1980">
        <w:rPr>
          <w:rFonts w:ascii="Times New Roman" w:hAnsi="Times New Roman"/>
          <w:b/>
          <w:color w:val="000000"/>
          <w:sz w:val="24"/>
          <w:szCs w:val="24"/>
        </w:rPr>
        <w:t>Tehniskie paņēmieni un to piemērojamība</w:t>
      </w:r>
    </w:p>
    <w:p w:rsidR="003D3900" w:rsidRDefault="003D3900" w:rsidP="00C4658A">
      <w:pPr>
        <w:autoSpaceDE w:val="0"/>
        <w:autoSpaceDN w:val="0"/>
        <w:adjustRightInd w:val="0"/>
        <w:spacing w:after="0" w:line="240" w:lineRule="auto"/>
        <w:jc w:val="right"/>
        <w:rPr>
          <w:rFonts w:ascii="Times New Roman" w:hAnsi="Times New Roman"/>
          <w:b/>
          <w:color w:val="000000"/>
          <w:sz w:val="24"/>
          <w:szCs w:val="24"/>
        </w:rPr>
      </w:pPr>
      <w:r>
        <w:rPr>
          <w:rFonts w:ascii="Times New Roman" w:hAnsi="Times New Roman"/>
          <w:b/>
          <w:color w:val="000000"/>
          <w:sz w:val="24"/>
          <w:szCs w:val="24"/>
        </w:rPr>
        <w:t>71</w:t>
      </w:r>
      <w:r w:rsidRPr="003F1980">
        <w:rPr>
          <w:rFonts w:ascii="Times New Roman" w:hAnsi="Times New Roman"/>
          <w:b/>
          <w:color w:val="000000"/>
          <w:sz w:val="24"/>
          <w:szCs w:val="24"/>
        </w:rPr>
        <w:t>.tabula</w:t>
      </w:r>
    </w:p>
    <w:p w:rsidR="003D3900" w:rsidRPr="001762AE" w:rsidRDefault="003D3900" w:rsidP="00C4658A">
      <w:pPr>
        <w:autoSpaceDE w:val="0"/>
        <w:autoSpaceDN w:val="0"/>
        <w:adjustRightInd w:val="0"/>
        <w:spacing w:after="0" w:line="240" w:lineRule="auto"/>
        <w:jc w:val="both"/>
        <w:rPr>
          <w:rFonts w:ascii="Times New Roman" w:hAnsi="Times New Roman"/>
          <w:color w:val="000000"/>
          <w:sz w:val="24"/>
          <w:szCs w:val="24"/>
        </w:rPr>
      </w:pPr>
    </w:p>
    <w:p w:rsidR="003D3900" w:rsidRPr="001762AE" w:rsidRDefault="003D3900" w:rsidP="000054DE">
      <w:pPr>
        <w:autoSpaceDE w:val="0"/>
        <w:autoSpaceDN w:val="0"/>
        <w:adjustRightInd w:val="0"/>
        <w:spacing w:after="0" w:line="240" w:lineRule="auto"/>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4400"/>
        <w:gridCol w:w="4180"/>
      </w:tblGrid>
      <w:tr w:rsidR="003D3900" w:rsidRPr="003B4337" w:rsidTr="001F75F8">
        <w:tc>
          <w:tcPr>
            <w:tcW w:w="658" w:type="dxa"/>
          </w:tcPr>
          <w:p w:rsidR="003D3900" w:rsidRPr="003B4337" w:rsidRDefault="003D3900" w:rsidP="000054DE">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Nr. </w:t>
            </w:r>
          </w:p>
        </w:tc>
        <w:tc>
          <w:tcPr>
            <w:tcW w:w="4400" w:type="dxa"/>
          </w:tcPr>
          <w:p w:rsidR="003D3900" w:rsidRPr="003B4337" w:rsidRDefault="003D3900" w:rsidP="000054DE">
            <w:pPr>
              <w:autoSpaceDE w:val="0"/>
              <w:autoSpaceDN w:val="0"/>
              <w:adjustRightInd w:val="0"/>
              <w:spacing w:after="0" w:line="240" w:lineRule="auto"/>
              <w:jc w:val="center"/>
              <w:rPr>
                <w:rFonts w:ascii="Times New Roman" w:hAnsi="Times New Roman"/>
                <w:b/>
                <w:sz w:val="24"/>
                <w:szCs w:val="24"/>
              </w:rPr>
            </w:pPr>
            <w:r w:rsidRPr="003B4337">
              <w:rPr>
                <w:rFonts w:ascii="Times New Roman" w:hAnsi="Times New Roman"/>
                <w:b/>
                <w:sz w:val="24"/>
                <w:szCs w:val="24"/>
              </w:rPr>
              <w:t>Tehniskais paņēmiens ( 1 )</w:t>
            </w:r>
          </w:p>
        </w:tc>
        <w:tc>
          <w:tcPr>
            <w:tcW w:w="4180" w:type="dxa"/>
          </w:tcPr>
          <w:p w:rsidR="003D3900" w:rsidRPr="003B4337" w:rsidRDefault="003D3900" w:rsidP="000054DE">
            <w:pPr>
              <w:autoSpaceDE w:val="0"/>
              <w:autoSpaceDN w:val="0"/>
              <w:adjustRightInd w:val="0"/>
              <w:spacing w:after="0" w:line="240" w:lineRule="auto"/>
              <w:jc w:val="center"/>
              <w:rPr>
                <w:rFonts w:ascii="Times New Roman" w:hAnsi="Times New Roman"/>
                <w:b/>
                <w:sz w:val="24"/>
                <w:szCs w:val="24"/>
              </w:rPr>
            </w:pPr>
            <w:r w:rsidRPr="003B4337">
              <w:rPr>
                <w:rFonts w:ascii="Times New Roman" w:hAnsi="Times New Roman"/>
                <w:b/>
                <w:sz w:val="24"/>
                <w:szCs w:val="24"/>
              </w:rPr>
              <w:t>Piemērojamība</w:t>
            </w:r>
          </w:p>
        </w:tc>
      </w:tr>
      <w:tr w:rsidR="003D3900" w:rsidRPr="001762AE" w:rsidTr="001F75F8">
        <w:tc>
          <w:tcPr>
            <w:tcW w:w="658"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 </w:t>
            </w:r>
          </w:p>
        </w:tc>
        <w:tc>
          <w:tcPr>
            <w:tcW w:w="4400" w:type="dxa"/>
          </w:tcPr>
          <w:p w:rsidR="003D3900" w:rsidRPr="00EB0D2A" w:rsidRDefault="003D3900" w:rsidP="000054DE">
            <w:pPr>
              <w:autoSpaceDE w:val="0"/>
              <w:autoSpaceDN w:val="0"/>
              <w:adjustRightInd w:val="0"/>
              <w:spacing w:after="0" w:line="240" w:lineRule="auto"/>
              <w:jc w:val="both"/>
              <w:rPr>
                <w:rFonts w:ascii="Times New Roman" w:hAnsi="Times New Roman"/>
                <w:sz w:val="24"/>
                <w:szCs w:val="24"/>
              </w:rPr>
            </w:pPr>
            <w:r w:rsidRPr="00EB0D2A">
              <w:rPr>
                <w:rFonts w:ascii="Times New Roman" w:hAnsi="Times New Roman"/>
                <w:color w:val="000000"/>
                <w:sz w:val="24"/>
                <w:szCs w:val="24"/>
              </w:rPr>
              <w:t>Sēra satura samazināšana līdz minimumam šihtas sagatavošanā un sēra bilances optimizēšana.</w:t>
            </w:r>
          </w:p>
        </w:tc>
        <w:tc>
          <w:tcPr>
            <w:tcW w:w="4180" w:type="dxa"/>
          </w:tcPr>
          <w:p w:rsidR="003D3900" w:rsidRPr="00EB0D2A" w:rsidRDefault="003D3900" w:rsidP="000054DE">
            <w:pPr>
              <w:autoSpaceDE w:val="0"/>
              <w:autoSpaceDN w:val="0"/>
              <w:adjustRightInd w:val="0"/>
              <w:spacing w:after="0" w:line="240" w:lineRule="auto"/>
              <w:jc w:val="both"/>
              <w:rPr>
                <w:rFonts w:ascii="Times New Roman" w:hAnsi="Times New Roman"/>
                <w:sz w:val="24"/>
                <w:szCs w:val="24"/>
              </w:rPr>
            </w:pPr>
            <w:r w:rsidRPr="00EB0D2A">
              <w:rPr>
                <w:rFonts w:ascii="Times New Roman" w:hAnsi="Times New Roman"/>
                <w:color w:val="000000"/>
                <w:sz w:val="24"/>
                <w:szCs w:val="24"/>
              </w:rPr>
              <w:t>Sēra satura samazināšana līdz minimumam šihtas sagatavošanā ir vispārīgi piemērojama, ievērojot stikla gala izstrādājuma kvalitātes prasību noteiktos ierobežojumus. Lai varētu izmantot sēra bilances optimizēšanas tehnisko paņēmienu, ir nepieciešams rast kompromisa risinājumu starp SO</w:t>
            </w:r>
            <w:r>
              <w:rPr>
                <w:rFonts w:ascii="Times New Roman" w:hAnsi="Times New Roman"/>
                <w:color w:val="000000"/>
                <w:sz w:val="24"/>
                <w:szCs w:val="24"/>
              </w:rPr>
              <w:t>x</w:t>
            </w:r>
            <w:r w:rsidRPr="00EB0D2A">
              <w:rPr>
                <w:rFonts w:ascii="Times New Roman" w:hAnsi="Times New Roman"/>
                <w:color w:val="000000"/>
                <w:sz w:val="24"/>
                <w:szCs w:val="24"/>
              </w:rPr>
              <w:t xml:space="preserve">  emisiju mazināšanu un cieto atkritumu apsaimniekošanu (izfiltrētie putekļi).</w:t>
            </w:r>
          </w:p>
        </w:tc>
      </w:tr>
      <w:tr w:rsidR="003D3900" w:rsidRPr="001762AE" w:rsidTr="001F75F8">
        <w:tc>
          <w:tcPr>
            <w:tcW w:w="658"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 </w:t>
            </w:r>
          </w:p>
        </w:tc>
        <w:tc>
          <w:tcPr>
            <w:tcW w:w="4400"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Kurināmā ar zemu sēra saturu izmantošana.</w:t>
            </w:r>
          </w:p>
        </w:tc>
        <w:tc>
          <w:tcPr>
            <w:tcW w:w="4180"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Piemērojamību var ierobežot sarežģījumi, kas saistīti ar zema sēra satura kurināmā pieejamību, un to var ietekmēt dalībvalsts enerģētikas politika.</w:t>
            </w:r>
          </w:p>
        </w:tc>
      </w:tr>
      <w:tr w:rsidR="003D3900" w:rsidRPr="001762AE" w:rsidTr="001F75F8">
        <w:tc>
          <w:tcPr>
            <w:tcW w:w="658"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 </w:t>
            </w:r>
          </w:p>
        </w:tc>
        <w:tc>
          <w:tcPr>
            <w:tcW w:w="4400"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Sausā vai pussausā gāzu attīrīšana apvienojumā ar filtrēšanas sistēmu.</w:t>
            </w:r>
          </w:p>
        </w:tc>
        <w:tc>
          <w:tcPr>
            <w:tcW w:w="4180"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Tehniskais paņēmiens ir vispārīgi piemērojams.</w:t>
            </w:r>
          </w:p>
        </w:tc>
      </w:tr>
      <w:tr w:rsidR="003D3900" w:rsidRPr="003B4337" w:rsidTr="001F75F8">
        <w:tc>
          <w:tcPr>
            <w:tcW w:w="9238" w:type="dxa"/>
            <w:gridSpan w:val="3"/>
          </w:tcPr>
          <w:p w:rsidR="003D3900" w:rsidRPr="003B4337" w:rsidRDefault="003D3900" w:rsidP="001142A3">
            <w:pPr>
              <w:autoSpaceDE w:val="0"/>
              <w:autoSpaceDN w:val="0"/>
              <w:adjustRightInd w:val="0"/>
              <w:spacing w:after="0" w:line="240" w:lineRule="auto"/>
              <w:jc w:val="both"/>
              <w:rPr>
                <w:rFonts w:ascii="Times New Roman" w:hAnsi="Times New Roman"/>
                <w:color w:val="000000"/>
                <w:sz w:val="20"/>
                <w:szCs w:val="20"/>
              </w:rPr>
            </w:pPr>
            <w:r w:rsidRPr="001142A3">
              <w:rPr>
                <w:rFonts w:ascii="Times New Roman" w:hAnsi="Times New Roman"/>
                <w:color w:val="000000"/>
                <w:sz w:val="20"/>
                <w:szCs w:val="20"/>
              </w:rPr>
              <w:t>( 1 ) Tehniskie paņēmieni aprakstīti 13.1.3. nodaļā.</w:t>
            </w:r>
          </w:p>
        </w:tc>
      </w:tr>
    </w:tbl>
    <w:p w:rsidR="003D3900" w:rsidRPr="001762AE" w:rsidRDefault="003D3900" w:rsidP="000054DE">
      <w:pPr>
        <w:autoSpaceDE w:val="0"/>
        <w:autoSpaceDN w:val="0"/>
        <w:adjustRightInd w:val="0"/>
        <w:spacing w:after="0" w:line="240" w:lineRule="auto"/>
        <w:rPr>
          <w:rFonts w:ascii="Times New Roman" w:hAnsi="Times New Roman"/>
          <w:color w:val="000000"/>
          <w:sz w:val="24"/>
          <w:szCs w:val="24"/>
        </w:rPr>
      </w:pPr>
    </w:p>
    <w:p w:rsidR="003D3900" w:rsidRDefault="003D3900" w:rsidP="00C4658A">
      <w:pPr>
        <w:autoSpaceDE w:val="0"/>
        <w:autoSpaceDN w:val="0"/>
        <w:adjustRightInd w:val="0"/>
        <w:spacing w:after="0" w:line="240" w:lineRule="auto"/>
        <w:jc w:val="center"/>
        <w:rPr>
          <w:rFonts w:ascii="Times New Roman" w:hAnsi="Times New Roman"/>
          <w:b/>
          <w:bCs/>
          <w:color w:val="000000"/>
          <w:sz w:val="24"/>
          <w:szCs w:val="24"/>
        </w:rPr>
      </w:pPr>
      <w:r w:rsidRPr="00C4658A">
        <w:rPr>
          <w:rFonts w:ascii="Times New Roman" w:hAnsi="Times New Roman"/>
          <w:b/>
          <w:bCs/>
          <w:color w:val="000000"/>
          <w:sz w:val="24"/>
          <w:szCs w:val="24"/>
        </w:rPr>
        <w:t>LPTP-SEL kausēšanas krāsns SOx emisijām šķirņu stikla ražošanas nozarē</w:t>
      </w:r>
    </w:p>
    <w:p w:rsidR="003D3900" w:rsidRDefault="003D3900" w:rsidP="00C4658A">
      <w:pPr>
        <w:autoSpaceDE w:val="0"/>
        <w:autoSpaceDN w:val="0"/>
        <w:adjustRightInd w:val="0"/>
        <w:spacing w:after="0" w:line="240" w:lineRule="auto"/>
        <w:jc w:val="right"/>
        <w:rPr>
          <w:rFonts w:ascii="Times New Roman" w:hAnsi="Times New Roman"/>
          <w:b/>
          <w:bCs/>
          <w:color w:val="000000"/>
          <w:sz w:val="24"/>
          <w:szCs w:val="24"/>
        </w:rPr>
      </w:pPr>
    </w:p>
    <w:p w:rsidR="003D3900" w:rsidRPr="00C4658A" w:rsidRDefault="003D3900" w:rsidP="00C4658A">
      <w:pPr>
        <w:autoSpaceDE w:val="0"/>
        <w:autoSpaceDN w:val="0"/>
        <w:adjustRightInd w:val="0"/>
        <w:spacing w:after="0" w:line="240" w:lineRule="auto"/>
        <w:jc w:val="right"/>
        <w:rPr>
          <w:rFonts w:ascii="Times New Roman" w:hAnsi="Times New Roman"/>
          <w:b/>
          <w:color w:val="000000"/>
          <w:sz w:val="24"/>
          <w:szCs w:val="24"/>
        </w:rPr>
      </w:pPr>
      <w:r>
        <w:rPr>
          <w:rFonts w:ascii="Times New Roman" w:hAnsi="Times New Roman"/>
          <w:b/>
          <w:bCs/>
          <w:color w:val="000000"/>
          <w:sz w:val="24"/>
          <w:szCs w:val="24"/>
        </w:rPr>
        <w:t xml:space="preserve">72.tabula </w:t>
      </w:r>
    </w:p>
    <w:p w:rsidR="003D3900" w:rsidRPr="001762AE" w:rsidRDefault="003D3900" w:rsidP="000054DE">
      <w:pPr>
        <w:autoSpaceDE w:val="0"/>
        <w:autoSpaceDN w:val="0"/>
        <w:adjustRightInd w:val="0"/>
        <w:spacing w:after="0" w:line="240" w:lineRule="auto"/>
        <w:rPr>
          <w:rFonts w:ascii="Times New Roman" w:hAnsi="Times New Roman"/>
          <w:b/>
          <w:bCs/>
          <w:color w:val="000000"/>
          <w:sz w:val="24"/>
          <w:szCs w:val="24"/>
        </w:rPr>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4"/>
        <w:gridCol w:w="1357"/>
        <w:gridCol w:w="4637"/>
        <w:gridCol w:w="1247"/>
        <w:gridCol w:w="1406"/>
      </w:tblGrid>
      <w:tr w:rsidR="003D3900" w:rsidRPr="003B4337" w:rsidTr="001F75F8">
        <w:tc>
          <w:tcPr>
            <w:tcW w:w="714" w:type="dxa"/>
          </w:tcPr>
          <w:p w:rsidR="003D3900" w:rsidRPr="003B4337" w:rsidRDefault="003D3900" w:rsidP="000054DE">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Nr. </w:t>
            </w:r>
          </w:p>
        </w:tc>
        <w:tc>
          <w:tcPr>
            <w:tcW w:w="1357" w:type="dxa"/>
            <w:vMerge w:val="restart"/>
          </w:tcPr>
          <w:p w:rsidR="003D3900" w:rsidRPr="003B4337" w:rsidRDefault="003D3900" w:rsidP="000054DE">
            <w:pPr>
              <w:autoSpaceDE w:val="0"/>
              <w:autoSpaceDN w:val="0"/>
              <w:adjustRightInd w:val="0"/>
              <w:spacing w:after="0" w:line="240" w:lineRule="auto"/>
              <w:jc w:val="center"/>
              <w:rPr>
                <w:rFonts w:ascii="Times New Roman" w:hAnsi="Times New Roman"/>
                <w:b/>
                <w:sz w:val="24"/>
                <w:szCs w:val="24"/>
              </w:rPr>
            </w:pPr>
            <w:r w:rsidRPr="003B4337">
              <w:rPr>
                <w:rFonts w:ascii="Times New Roman" w:hAnsi="Times New Roman"/>
                <w:b/>
                <w:color w:val="000000"/>
                <w:sz w:val="24"/>
                <w:szCs w:val="24"/>
              </w:rPr>
              <w:t>Rādītājs</w:t>
            </w:r>
          </w:p>
        </w:tc>
        <w:tc>
          <w:tcPr>
            <w:tcW w:w="4637" w:type="dxa"/>
            <w:vMerge w:val="restart"/>
          </w:tcPr>
          <w:p w:rsidR="003D3900" w:rsidRPr="003B4337" w:rsidRDefault="003D3900" w:rsidP="000054DE">
            <w:pPr>
              <w:autoSpaceDE w:val="0"/>
              <w:autoSpaceDN w:val="0"/>
              <w:adjustRightInd w:val="0"/>
              <w:spacing w:after="0" w:line="240" w:lineRule="auto"/>
              <w:jc w:val="center"/>
              <w:rPr>
                <w:rFonts w:ascii="Times New Roman" w:hAnsi="Times New Roman"/>
                <w:b/>
                <w:sz w:val="24"/>
                <w:szCs w:val="24"/>
              </w:rPr>
            </w:pPr>
            <w:r w:rsidRPr="003B4337">
              <w:rPr>
                <w:rFonts w:ascii="Times New Roman" w:hAnsi="Times New Roman"/>
                <w:b/>
                <w:color w:val="000000"/>
                <w:sz w:val="24"/>
                <w:szCs w:val="24"/>
              </w:rPr>
              <w:t>Kurināmais/kausēšanas tehnoloģija</w:t>
            </w:r>
          </w:p>
        </w:tc>
        <w:tc>
          <w:tcPr>
            <w:tcW w:w="2653" w:type="dxa"/>
            <w:gridSpan w:val="2"/>
          </w:tcPr>
          <w:p w:rsidR="003D3900" w:rsidRPr="003B4337" w:rsidRDefault="003D3900" w:rsidP="000054DE">
            <w:pPr>
              <w:autoSpaceDE w:val="0"/>
              <w:autoSpaceDN w:val="0"/>
              <w:adjustRightInd w:val="0"/>
              <w:spacing w:after="0" w:line="240" w:lineRule="auto"/>
              <w:jc w:val="center"/>
              <w:rPr>
                <w:rFonts w:ascii="Times New Roman" w:hAnsi="Times New Roman"/>
                <w:b/>
                <w:sz w:val="24"/>
                <w:szCs w:val="24"/>
              </w:rPr>
            </w:pPr>
            <w:r w:rsidRPr="003B4337">
              <w:rPr>
                <w:rFonts w:ascii="Times New Roman" w:hAnsi="Times New Roman"/>
                <w:b/>
                <w:color w:val="000000"/>
                <w:sz w:val="24"/>
                <w:szCs w:val="24"/>
              </w:rPr>
              <w:t>LPTP-SEL</w:t>
            </w:r>
          </w:p>
        </w:tc>
      </w:tr>
      <w:tr w:rsidR="003D3900" w:rsidRPr="001762AE" w:rsidTr="001F75F8">
        <w:tc>
          <w:tcPr>
            <w:tcW w:w="714" w:type="dxa"/>
          </w:tcPr>
          <w:p w:rsidR="003D3900" w:rsidRPr="00EB0D2A" w:rsidRDefault="003D3900" w:rsidP="000054DE">
            <w:pPr>
              <w:autoSpaceDE w:val="0"/>
              <w:autoSpaceDN w:val="0"/>
              <w:adjustRightInd w:val="0"/>
              <w:spacing w:after="0" w:line="240" w:lineRule="auto"/>
              <w:rPr>
                <w:rFonts w:ascii="Times New Roman" w:hAnsi="Times New Roman"/>
                <w:sz w:val="24"/>
                <w:szCs w:val="24"/>
              </w:rPr>
            </w:pPr>
          </w:p>
        </w:tc>
        <w:tc>
          <w:tcPr>
            <w:tcW w:w="1357" w:type="dxa"/>
            <w:vMerge/>
          </w:tcPr>
          <w:p w:rsidR="003D3900" w:rsidRPr="00EB0D2A" w:rsidRDefault="003D3900" w:rsidP="000054DE">
            <w:pPr>
              <w:autoSpaceDE w:val="0"/>
              <w:autoSpaceDN w:val="0"/>
              <w:adjustRightInd w:val="0"/>
              <w:spacing w:after="0" w:line="240" w:lineRule="auto"/>
              <w:rPr>
                <w:rFonts w:ascii="Times New Roman" w:hAnsi="Times New Roman"/>
                <w:sz w:val="24"/>
                <w:szCs w:val="24"/>
              </w:rPr>
            </w:pPr>
          </w:p>
        </w:tc>
        <w:tc>
          <w:tcPr>
            <w:tcW w:w="4637" w:type="dxa"/>
            <w:vMerge/>
          </w:tcPr>
          <w:p w:rsidR="003D3900" w:rsidRPr="00EB0D2A" w:rsidRDefault="003D3900" w:rsidP="000054DE">
            <w:pPr>
              <w:autoSpaceDE w:val="0"/>
              <w:autoSpaceDN w:val="0"/>
              <w:adjustRightInd w:val="0"/>
              <w:spacing w:after="0" w:line="240" w:lineRule="auto"/>
              <w:rPr>
                <w:rFonts w:ascii="Times New Roman" w:hAnsi="Times New Roman"/>
                <w:sz w:val="24"/>
                <w:szCs w:val="24"/>
              </w:rPr>
            </w:pPr>
          </w:p>
        </w:tc>
        <w:tc>
          <w:tcPr>
            <w:tcW w:w="1247" w:type="dxa"/>
          </w:tcPr>
          <w:p w:rsidR="003D3900" w:rsidRPr="00EB0D2A" w:rsidRDefault="003D3900" w:rsidP="000054DE">
            <w:pPr>
              <w:autoSpaceDE w:val="0"/>
              <w:autoSpaceDN w:val="0"/>
              <w:adjustRightInd w:val="0"/>
              <w:spacing w:after="0" w:line="240" w:lineRule="auto"/>
              <w:jc w:val="center"/>
              <w:rPr>
                <w:rFonts w:ascii="Times New Roman" w:hAnsi="Times New Roman"/>
                <w:sz w:val="24"/>
                <w:szCs w:val="24"/>
              </w:rPr>
            </w:pPr>
            <w:r w:rsidRPr="00EB0D2A">
              <w:rPr>
                <w:rFonts w:ascii="Times New Roman" w:hAnsi="Times New Roman"/>
                <w:color w:val="000000"/>
                <w:sz w:val="24"/>
                <w:szCs w:val="24"/>
              </w:rPr>
              <w:t>mg/Nm 3</w:t>
            </w:r>
          </w:p>
        </w:tc>
        <w:tc>
          <w:tcPr>
            <w:tcW w:w="1406" w:type="dxa"/>
          </w:tcPr>
          <w:p w:rsidR="003D3900" w:rsidRPr="00EB0D2A" w:rsidRDefault="003D3900" w:rsidP="000054DE">
            <w:pPr>
              <w:autoSpaceDE w:val="0"/>
              <w:autoSpaceDN w:val="0"/>
              <w:adjustRightInd w:val="0"/>
              <w:spacing w:after="0" w:line="240" w:lineRule="auto"/>
              <w:jc w:val="center"/>
              <w:rPr>
                <w:rFonts w:ascii="Times New Roman" w:hAnsi="Times New Roman"/>
                <w:sz w:val="24"/>
                <w:szCs w:val="24"/>
              </w:rPr>
            </w:pPr>
            <w:r w:rsidRPr="00EB0D2A">
              <w:rPr>
                <w:rFonts w:ascii="Times New Roman" w:hAnsi="Times New Roman"/>
                <w:color w:val="000000"/>
                <w:sz w:val="24"/>
                <w:szCs w:val="24"/>
              </w:rPr>
              <w:t>Kg uz tonnu izkausēta stikla ( 1 )</w:t>
            </w:r>
          </w:p>
        </w:tc>
      </w:tr>
      <w:tr w:rsidR="003D3900" w:rsidRPr="001762AE" w:rsidTr="001F75F8">
        <w:tc>
          <w:tcPr>
            <w:tcW w:w="714" w:type="dxa"/>
          </w:tcPr>
          <w:p w:rsidR="003D3900" w:rsidRPr="00EB0D2A" w:rsidRDefault="003D3900" w:rsidP="000054D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1. </w:t>
            </w:r>
          </w:p>
        </w:tc>
        <w:tc>
          <w:tcPr>
            <w:tcW w:w="1357" w:type="dxa"/>
            <w:vMerge w:val="restart"/>
          </w:tcPr>
          <w:p w:rsidR="003D3900" w:rsidRPr="00EB0D2A" w:rsidRDefault="003D3900" w:rsidP="000054DE">
            <w:pPr>
              <w:autoSpaceDE w:val="0"/>
              <w:autoSpaceDN w:val="0"/>
              <w:adjustRightInd w:val="0"/>
              <w:spacing w:after="0" w:line="240" w:lineRule="auto"/>
              <w:rPr>
                <w:rFonts w:ascii="Times New Roman" w:hAnsi="Times New Roman"/>
                <w:sz w:val="24"/>
                <w:szCs w:val="24"/>
              </w:rPr>
            </w:pPr>
            <w:r w:rsidRPr="00EB0D2A">
              <w:rPr>
                <w:rFonts w:ascii="Times New Roman" w:hAnsi="Times New Roman"/>
                <w:color w:val="000000"/>
                <w:sz w:val="24"/>
                <w:szCs w:val="24"/>
              </w:rPr>
              <w:t>SOx , ko izsaka kā SO</w:t>
            </w:r>
            <w:r w:rsidRPr="00477746">
              <w:rPr>
                <w:rFonts w:ascii="Times New Roman" w:hAnsi="Times New Roman"/>
                <w:color w:val="000000"/>
                <w:sz w:val="24"/>
                <w:szCs w:val="24"/>
                <w:vertAlign w:val="subscript"/>
              </w:rPr>
              <w:t>2</w:t>
            </w:r>
          </w:p>
          <w:p w:rsidR="003D3900" w:rsidRPr="00EB0D2A" w:rsidRDefault="003D3900" w:rsidP="000054DE">
            <w:pPr>
              <w:autoSpaceDE w:val="0"/>
              <w:autoSpaceDN w:val="0"/>
              <w:adjustRightInd w:val="0"/>
              <w:spacing w:after="0" w:line="240" w:lineRule="auto"/>
              <w:rPr>
                <w:rFonts w:ascii="Times New Roman" w:hAnsi="Times New Roman"/>
                <w:sz w:val="24"/>
                <w:szCs w:val="24"/>
              </w:rPr>
            </w:pPr>
          </w:p>
        </w:tc>
        <w:tc>
          <w:tcPr>
            <w:tcW w:w="4637" w:type="dxa"/>
          </w:tcPr>
          <w:p w:rsidR="003D3900" w:rsidRPr="00EB0D2A" w:rsidRDefault="003D3900" w:rsidP="000054DE">
            <w:pPr>
              <w:autoSpaceDE w:val="0"/>
              <w:autoSpaceDN w:val="0"/>
              <w:adjustRightInd w:val="0"/>
              <w:spacing w:after="0" w:line="240" w:lineRule="auto"/>
              <w:rPr>
                <w:rFonts w:ascii="Times New Roman" w:hAnsi="Times New Roman"/>
                <w:sz w:val="24"/>
                <w:szCs w:val="24"/>
              </w:rPr>
            </w:pPr>
            <w:r w:rsidRPr="00EB0D2A">
              <w:rPr>
                <w:rFonts w:ascii="Times New Roman" w:hAnsi="Times New Roman"/>
                <w:color w:val="000000"/>
                <w:sz w:val="24"/>
                <w:szCs w:val="24"/>
              </w:rPr>
              <w:t>Dabasgāze</w:t>
            </w:r>
          </w:p>
        </w:tc>
        <w:tc>
          <w:tcPr>
            <w:tcW w:w="1247" w:type="dxa"/>
          </w:tcPr>
          <w:p w:rsidR="003D3900" w:rsidRPr="00EB0D2A" w:rsidRDefault="003D3900" w:rsidP="000054DE">
            <w:pPr>
              <w:autoSpaceDE w:val="0"/>
              <w:autoSpaceDN w:val="0"/>
              <w:adjustRightInd w:val="0"/>
              <w:spacing w:after="0" w:line="240" w:lineRule="auto"/>
              <w:jc w:val="center"/>
              <w:rPr>
                <w:rFonts w:ascii="Times New Roman" w:hAnsi="Times New Roman"/>
                <w:sz w:val="24"/>
                <w:szCs w:val="24"/>
              </w:rPr>
            </w:pPr>
            <w:r w:rsidRPr="00EB0D2A">
              <w:rPr>
                <w:rFonts w:ascii="Times New Roman" w:hAnsi="Times New Roman"/>
                <w:color w:val="000000"/>
                <w:sz w:val="24"/>
                <w:szCs w:val="24"/>
              </w:rPr>
              <w:t>&lt; 200–300</w:t>
            </w:r>
          </w:p>
        </w:tc>
        <w:tc>
          <w:tcPr>
            <w:tcW w:w="1406" w:type="dxa"/>
          </w:tcPr>
          <w:p w:rsidR="003D3900" w:rsidRPr="00EB0D2A" w:rsidRDefault="003D3900" w:rsidP="000054DE">
            <w:pPr>
              <w:autoSpaceDE w:val="0"/>
              <w:autoSpaceDN w:val="0"/>
              <w:adjustRightInd w:val="0"/>
              <w:spacing w:after="0" w:line="240" w:lineRule="auto"/>
              <w:jc w:val="center"/>
              <w:rPr>
                <w:rFonts w:ascii="Times New Roman" w:hAnsi="Times New Roman"/>
                <w:sz w:val="24"/>
                <w:szCs w:val="24"/>
              </w:rPr>
            </w:pPr>
            <w:r w:rsidRPr="00EB0D2A">
              <w:rPr>
                <w:rFonts w:ascii="Times New Roman" w:hAnsi="Times New Roman"/>
                <w:color w:val="000000"/>
                <w:sz w:val="24"/>
                <w:szCs w:val="24"/>
              </w:rPr>
              <w:t>&lt; 0,5–0,75</w:t>
            </w:r>
          </w:p>
        </w:tc>
      </w:tr>
      <w:tr w:rsidR="003D3900" w:rsidRPr="001762AE" w:rsidTr="001F75F8">
        <w:tc>
          <w:tcPr>
            <w:tcW w:w="714" w:type="dxa"/>
          </w:tcPr>
          <w:p w:rsidR="003D3900" w:rsidRPr="00EB0D2A" w:rsidRDefault="003D3900" w:rsidP="000054D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 </w:t>
            </w:r>
          </w:p>
        </w:tc>
        <w:tc>
          <w:tcPr>
            <w:tcW w:w="1357" w:type="dxa"/>
            <w:vMerge/>
          </w:tcPr>
          <w:p w:rsidR="003D3900" w:rsidRPr="00EB0D2A" w:rsidRDefault="003D3900" w:rsidP="000054DE">
            <w:pPr>
              <w:autoSpaceDE w:val="0"/>
              <w:autoSpaceDN w:val="0"/>
              <w:adjustRightInd w:val="0"/>
              <w:spacing w:after="0" w:line="240" w:lineRule="auto"/>
              <w:rPr>
                <w:rFonts w:ascii="Times New Roman" w:hAnsi="Times New Roman"/>
                <w:sz w:val="24"/>
                <w:szCs w:val="24"/>
              </w:rPr>
            </w:pPr>
          </w:p>
        </w:tc>
        <w:tc>
          <w:tcPr>
            <w:tcW w:w="4637" w:type="dxa"/>
          </w:tcPr>
          <w:p w:rsidR="003D3900" w:rsidRPr="00EB0D2A" w:rsidRDefault="003D3900" w:rsidP="000054DE">
            <w:pPr>
              <w:autoSpaceDE w:val="0"/>
              <w:autoSpaceDN w:val="0"/>
              <w:adjustRightInd w:val="0"/>
              <w:spacing w:after="0" w:line="240" w:lineRule="auto"/>
              <w:rPr>
                <w:rFonts w:ascii="Times New Roman" w:hAnsi="Times New Roman"/>
                <w:color w:val="000000"/>
                <w:sz w:val="24"/>
                <w:szCs w:val="24"/>
              </w:rPr>
            </w:pPr>
            <w:r w:rsidRPr="00EB0D2A">
              <w:rPr>
                <w:rFonts w:ascii="Times New Roman" w:hAnsi="Times New Roman"/>
                <w:color w:val="000000"/>
                <w:sz w:val="24"/>
                <w:szCs w:val="24"/>
              </w:rPr>
              <w:t>Degvieleļļa ( 2 )</w:t>
            </w:r>
          </w:p>
        </w:tc>
        <w:tc>
          <w:tcPr>
            <w:tcW w:w="1247"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&lt; 1 000</w:t>
            </w:r>
          </w:p>
        </w:tc>
        <w:tc>
          <w:tcPr>
            <w:tcW w:w="1406"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&lt; 2,5</w:t>
            </w:r>
          </w:p>
        </w:tc>
      </w:tr>
      <w:tr w:rsidR="003D3900" w:rsidRPr="001762AE" w:rsidTr="001F75F8">
        <w:tc>
          <w:tcPr>
            <w:tcW w:w="714" w:type="dxa"/>
          </w:tcPr>
          <w:p w:rsidR="003D3900" w:rsidRPr="00EB0D2A" w:rsidRDefault="003D3900" w:rsidP="000054D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 </w:t>
            </w:r>
          </w:p>
        </w:tc>
        <w:tc>
          <w:tcPr>
            <w:tcW w:w="1357" w:type="dxa"/>
            <w:vMerge/>
          </w:tcPr>
          <w:p w:rsidR="003D3900" w:rsidRPr="00EB0D2A" w:rsidRDefault="003D3900" w:rsidP="000054DE">
            <w:pPr>
              <w:autoSpaceDE w:val="0"/>
              <w:autoSpaceDN w:val="0"/>
              <w:adjustRightInd w:val="0"/>
              <w:spacing w:after="0" w:line="240" w:lineRule="auto"/>
              <w:rPr>
                <w:rFonts w:ascii="Times New Roman" w:hAnsi="Times New Roman"/>
                <w:sz w:val="24"/>
                <w:szCs w:val="24"/>
              </w:rPr>
            </w:pPr>
          </w:p>
        </w:tc>
        <w:tc>
          <w:tcPr>
            <w:tcW w:w="4637" w:type="dxa"/>
          </w:tcPr>
          <w:p w:rsidR="003D3900" w:rsidRPr="00EB0D2A" w:rsidRDefault="003D3900" w:rsidP="000054DE">
            <w:pPr>
              <w:autoSpaceDE w:val="0"/>
              <w:autoSpaceDN w:val="0"/>
              <w:adjustRightInd w:val="0"/>
              <w:spacing w:after="0" w:line="240" w:lineRule="auto"/>
              <w:rPr>
                <w:rFonts w:ascii="Times New Roman" w:hAnsi="Times New Roman"/>
                <w:color w:val="000000"/>
                <w:sz w:val="24"/>
                <w:szCs w:val="24"/>
              </w:rPr>
            </w:pPr>
            <w:r w:rsidRPr="00EB0D2A">
              <w:rPr>
                <w:rFonts w:ascii="Times New Roman" w:hAnsi="Times New Roman"/>
                <w:color w:val="000000"/>
                <w:sz w:val="24"/>
                <w:szCs w:val="24"/>
              </w:rPr>
              <w:t>Elektriskā kausēšana</w:t>
            </w:r>
          </w:p>
        </w:tc>
        <w:tc>
          <w:tcPr>
            <w:tcW w:w="1247"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&lt; 100</w:t>
            </w:r>
          </w:p>
        </w:tc>
        <w:tc>
          <w:tcPr>
            <w:tcW w:w="1406"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&lt; 0,25</w:t>
            </w:r>
          </w:p>
        </w:tc>
      </w:tr>
      <w:tr w:rsidR="003D3900" w:rsidRPr="001762AE" w:rsidTr="001F75F8">
        <w:tc>
          <w:tcPr>
            <w:tcW w:w="9361" w:type="dxa"/>
            <w:gridSpan w:val="5"/>
          </w:tcPr>
          <w:p w:rsidR="003D3900" w:rsidRPr="00E53FB1" w:rsidRDefault="003D3900" w:rsidP="000054DE">
            <w:pPr>
              <w:autoSpaceDE w:val="0"/>
              <w:autoSpaceDN w:val="0"/>
              <w:adjustRightInd w:val="0"/>
              <w:spacing w:after="0" w:line="240" w:lineRule="auto"/>
              <w:jc w:val="both"/>
              <w:rPr>
                <w:rFonts w:ascii="Times New Roman" w:hAnsi="Times New Roman"/>
                <w:color w:val="000000"/>
                <w:sz w:val="20"/>
                <w:szCs w:val="20"/>
              </w:rPr>
            </w:pPr>
            <w:r w:rsidRPr="00E53FB1">
              <w:rPr>
                <w:rFonts w:ascii="Times New Roman" w:hAnsi="Times New Roman"/>
                <w:color w:val="000000"/>
                <w:sz w:val="20"/>
                <w:szCs w:val="20"/>
              </w:rPr>
              <w:t xml:space="preserve">( 1 ) Ir izmantots konversijas koeficients 2,5 × 10 </w:t>
            </w:r>
            <w:r w:rsidRPr="00E53FB1">
              <w:rPr>
                <w:rFonts w:ascii="Times New Roman" w:hAnsi="Times New Roman"/>
                <w:color w:val="000000"/>
                <w:sz w:val="20"/>
                <w:szCs w:val="20"/>
                <w:vertAlign w:val="superscript"/>
              </w:rPr>
              <w:t>–3</w:t>
            </w:r>
            <w:r w:rsidRPr="00E53FB1">
              <w:rPr>
                <w:rFonts w:ascii="Times New Roman" w:hAnsi="Times New Roman"/>
                <w:color w:val="000000"/>
                <w:sz w:val="20"/>
                <w:szCs w:val="20"/>
              </w:rPr>
              <w:t xml:space="preserve"> (skatīt 4. tabulu). Tomēr īpašiem ražošanas veidiem var piemērot tiem atbilstošu atšķirīgu konversijas koeficientu.</w:t>
            </w:r>
          </w:p>
          <w:p w:rsidR="003D3900" w:rsidRPr="0072055E" w:rsidRDefault="003D3900" w:rsidP="000054DE">
            <w:pPr>
              <w:autoSpaceDE w:val="0"/>
              <w:autoSpaceDN w:val="0"/>
              <w:adjustRightInd w:val="0"/>
              <w:spacing w:after="0" w:line="240" w:lineRule="auto"/>
              <w:jc w:val="both"/>
              <w:rPr>
                <w:rFonts w:ascii="Times New Roman" w:hAnsi="Times New Roman"/>
                <w:color w:val="000000"/>
                <w:sz w:val="20"/>
                <w:szCs w:val="20"/>
              </w:rPr>
            </w:pPr>
            <w:r w:rsidRPr="00E53FB1">
              <w:rPr>
                <w:rFonts w:ascii="Times New Roman" w:hAnsi="Times New Roman"/>
                <w:color w:val="000000"/>
                <w:sz w:val="20"/>
                <w:szCs w:val="20"/>
              </w:rPr>
              <w:t xml:space="preserve"> ( 2 ) Līmeņi ir saistīti ar 1 % sēra degvieleļļas izmantošanu apvienojumā ar sekundārajiem attīrīšanas tehniskajiem paņēmieniem.</w:t>
            </w:r>
          </w:p>
        </w:tc>
      </w:tr>
    </w:tbl>
    <w:p w:rsidR="003D3900" w:rsidRPr="005D2253" w:rsidRDefault="003D3900" w:rsidP="000054DE">
      <w:pPr>
        <w:autoSpaceDE w:val="0"/>
        <w:autoSpaceDN w:val="0"/>
        <w:adjustRightInd w:val="0"/>
        <w:spacing w:after="0" w:line="240" w:lineRule="auto"/>
        <w:rPr>
          <w:rFonts w:ascii="Times New Roman" w:hAnsi="Times New Roman"/>
          <w:sz w:val="24"/>
          <w:szCs w:val="24"/>
        </w:rPr>
      </w:pPr>
    </w:p>
    <w:p w:rsidR="003D3900" w:rsidRDefault="003D3900" w:rsidP="001142A3">
      <w:pPr>
        <w:pStyle w:val="Virsraksts"/>
        <w:numPr>
          <w:ilvl w:val="1"/>
          <w:numId w:val="29"/>
        </w:numPr>
        <w:spacing w:after="0" w:line="240" w:lineRule="auto"/>
        <w:jc w:val="both"/>
        <w:outlineLvl w:val="1"/>
      </w:pPr>
      <w:bookmarkStart w:id="44" w:name="_Toc364166253"/>
      <w:r>
        <w:t>Kausēšanas krāšņu izdalīties ūdeņraža hlorīds (HCl) un ūdeņraža fluorīds (HF)</w:t>
      </w:r>
      <w:bookmarkEnd w:id="44"/>
      <w:r>
        <w:t xml:space="preserve"> </w:t>
      </w:r>
    </w:p>
    <w:p w:rsidR="003D3900" w:rsidRPr="001762AE" w:rsidRDefault="003D3900" w:rsidP="00C4658A">
      <w:pPr>
        <w:pStyle w:val="Virsraksts"/>
        <w:spacing w:after="0" w:line="240" w:lineRule="auto"/>
        <w:ind w:left="690"/>
        <w:jc w:val="both"/>
      </w:pPr>
    </w:p>
    <w:p w:rsidR="003D3900" w:rsidRPr="00C4658A" w:rsidRDefault="003D3900" w:rsidP="00C4658A">
      <w:pPr>
        <w:pStyle w:val="ListParagraph"/>
        <w:numPr>
          <w:ilvl w:val="2"/>
          <w:numId w:val="29"/>
        </w:numPr>
        <w:autoSpaceDE w:val="0"/>
        <w:autoSpaceDN w:val="0"/>
        <w:adjustRightInd w:val="0"/>
        <w:spacing w:after="0" w:line="240" w:lineRule="auto"/>
        <w:jc w:val="both"/>
        <w:rPr>
          <w:rFonts w:ascii="Times New Roman" w:hAnsi="Times New Roman"/>
          <w:color w:val="000000"/>
          <w:sz w:val="24"/>
          <w:szCs w:val="24"/>
        </w:rPr>
      </w:pPr>
      <w:r w:rsidRPr="00C4658A">
        <w:rPr>
          <w:rFonts w:ascii="Times New Roman" w:hAnsi="Times New Roman"/>
          <w:color w:val="000000"/>
          <w:sz w:val="24"/>
          <w:szCs w:val="24"/>
        </w:rPr>
        <w:t>LPTP mērķis ir samazināt kausēšanas krāsns izdalītās HCl un HF emisijas, izmantojot kādu no turpmāk minētajiem tehniskajiem paņēmieniem vai to apvienojumu.</w:t>
      </w:r>
    </w:p>
    <w:p w:rsidR="003D3900" w:rsidRDefault="003D3900" w:rsidP="00C4658A">
      <w:pPr>
        <w:pStyle w:val="ListParagraph"/>
        <w:autoSpaceDE w:val="0"/>
        <w:autoSpaceDN w:val="0"/>
        <w:adjustRightInd w:val="0"/>
        <w:spacing w:after="0" w:line="240" w:lineRule="auto"/>
        <w:jc w:val="both"/>
        <w:rPr>
          <w:rFonts w:ascii="Times New Roman" w:hAnsi="Times New Roman"/>
          <w:color w:val="000000"/>
          <w:sz w:val="24"/>
          <w:szCs w:val="24"/>
        </w:rPr>
      </w:pPr>
    </w:p>
    <w:p w:rsidR="003D3900" w:rsidRPr="003F1980" w:rsidRDefault="003D3900" w:rsidP="00C4658A">
      <w:pPr>
        <w:autoSpaceDE w:val="0"/>
        <w:autoSpaceDN w:val="0"/>
        <w:adjustRightInd w:val="0"/>
        <w:spacing w:after="0" w:line="240" w:lineRule="auto"/>
        <w:jc w:val="center"/>
        <w:rPr>
          <w:rFonts w:ascii="Times New Roman" w:hAnsi="Times New Roman"/>
          <w:b/>
          <w:color w:val="000000"/>
          <w:sz w:val="24"/>
          <w:szCs w:val="24"/>
        </w:rPr>
      </w:pPr>
      <w:r w:rsidRPr="003F1980">
        <w:rPr>
          <w:rFonts w:ascii="Times New Roman" w:hAnsi="Times New Roman"/>
          <w:b/>
          <w:color w:val="000000"/>
          <w:sz w:val="24"/>
          <w:szCs w:val="24"/>
        </w:rPr>
        <w:t>Tehniskie paņēmieni un to piemērojamība</w:t>
      </w:r>
    </w:p>
    <w:p w:rsidR="003D3900" w:rsidRDefault="003D3900" w:rsidP="00C4658A">
      <w:pPr>
        <w:autoSpaceDE w:val="0"/>
        <w:autoSpaceDN w:val="0"/>
        <w:adjustRightInd w:val="0"/>
        <w:spacing w:after="0" w:line="240" w:lineRule="auto"/>
        <w:jc w:val="right"/>
        <w:rPr>
          <w:rFonts w:ascii="Times New Roman" w:hAnsi="Times New Roman"/>
          <w:b/>
          <w:color w:val="000000"/>
          <w:sz w:val="24"/>
          <w:szCs w:val="24"/>
        </w:rPr>
      </w:pPr>
      <w:r>
        <w:rPr>
          <w:rFonts w:ascii="Times New Roman" w:hAnsi="Times New Roman"/>
          <w:b/>
          <w:color w:val="000000"/>
          <w:sz w:val="24"/>
          <w:szCs w:val="24"/>
        </w:rPr>
        <w:t>73</w:t>
      </w:r>
      <w:r w:rsidRPr="003F1980">
        <w:rPr>
          <w:rFonts w:ascii="Times New Roman" w:hAnsi="Times New Roman"/>
          <w:b/>
          <w:color w:val="000000"/>
          <w:sz w:val="24"/>
          <w:szCs w:val="24"/>
        </w:rPr>
        <w:t>.tabula</w:t>
      </w:r>
    </w:p>
    <w:p w:rsidR="003D3900" w:rsidRPr="001762AE" w:rsidRDefault="003D3900" w:rsidP="00C4658A">
      <w:pPr>
        <w:autoSpaceDE w:val="0"/>
        <w:autoSpaceDN w:val="0"/>
        <w:adjustRightInd w:val="0"/>
        <w:spacing w:after="0" w:line="240" w:lineRule="auto"/>
        <w:jc w:val="both"/>
        <w:rPr>
          <w:rFonts w:ascii="Times New Roman" w:hAnsi="Times New Roman"/>
          <w:color w:val="000000"/>
          <w:sz w:val="24"/>
          <w:szCs w:val="24"/>
        </w:rPr>
      </w:pPr>
    </w:p>
    <w:p w:rsidR="003D3900" w:rsidRPr="001762AE" w:rsidRDefault="003D3900" w:rsidP="000054DE">
      <w:pPr>
        <w:autoSpaceDE w:val="0"/>
        <w:autoSpaceDN w:val="0"/>
        <w:adjustRightInd w:val="0"/>
        <w:spacing w:after="0" w:line="240" w:lineRule="auto"/>
        <w:rPr>
          <w:rFonts w:ascii="Times New Roman" w:hAnsi="Times New Roman"/>
          <w:color w:val="000000"/>
          <w:sz w:val="24"/>
          <w:szCs w:val="24"/>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
        <w:gridCol w:w="4510"/>
        <w:gridCol w:w="4070"/>
      </w:tblGrid>
      <w:tr w:rsidR="003D3900" w:rsidRPr="001762AE" w:rsidTr="001F75F8">
        <w:tc>
          <w:tcPr>
            <w:tcW w:w="768" w:type="dxa"/>
          </w:tcPr>
          <w:p w:rsidR="003D3900" w:rsidRPr="0072055E" w:rsidRDefault="003D3900" w:rsidP="000054DE">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Nr. </w:t>
            </w:r>
          </w:p>
        </w:tc>
        <w:tc>
          <w:tcPr>
            <w:tcW w:w="4510" w:type="dxa"/>
          </w:tcPr>
          <w:p w:rsidR="003D3900" w:rsidRPr="0072055E" w:rsidRDefault="003D3900" w:rsidP="000054DE">
            <w:pPr>
              <w:autoSpaceDE w:val="0"/>
              <w:autoSpaceDN w:val="0"/>
              <w:adjustRightInd w:val="0"/>
              <w:spacing w:after="0" w:line="240" w:lineRule="auto"/>
              <w:jc w:val="center"/>
              <w:rPr>
                <w:rFonts w:ascii="Times New Roman" w:hAnsi="Times New Roman"/>
                <w:b/>
                <w:sz w:val="24"/>
                <w:szCs w:val="24"/>
              </w:rPr>
            </w:pPr>
            <w:r w:rsidRPr="0072055E">
              <w:rPr>
                <w:rFonts w:ascii="Times New Roman" w:hAnsi="Times New Roman"/>
                <w:b/>
                <w:color w:val="000000"/>
                <w:sz w:val="24"/>
                <w:szCs w:val="24"/>
              </w:rPr>
              <w:t>Tehniskais paņēmiens ( 1 )</w:t>
            </w:r>
          </w:p>
        </w:tc>
        <w:tc>
          <w:tcPr>
            <w:tcW w:w="4070" w:type="dxa"/>
          </w:tcPr>
          <w:p w:rsidR="003D3900" w:rsidRPr="0072055E" w:rsidRDefault="003D3900" w:rsidP="000054DE">
            <w:pPr>
              <w:autoSpaceDE w:val="0"/>
              <w:autoSpaceDN w:val="0"/>
              <w:adjustRightInd w:val="0"/>
              <w:spacing w:after="0" w:line="240" w:lineRule="auto"/>
              <w:jc w:val="center"/>
              <w:rPr>
                <w:rFonts w:ascii="Times New Roman" w:hAnsi="Times New Roman"/>
                <w:b/>
                <w:sz w:val="24"/>
                <w:szCs w:val="24"/>
              </w:rPr>
            </w:pPr>
            <w:r w:rsidRPr="0072055E">
              <w:rPr>
                <w:rFonts w:ascii="Times New Roman" w:hAnsi="Times New Roman"/>
                <w:b/>
                <w:color w:val="000000"/>
                <w:sz w:val="24"/>
                <w:szCs w:val="24"/>
              </w:rPr>
              <w:t>Piemērojamība</w:t>
            </w:r>
          </w:p>
        </w:tc>
      </w:tr>
      <w:tr w:rsidR="003D3900" w:rsidRPr="001762AE" w:rsidTr="001F75F8">
        <w:tc>
          <w:tcPr>
            <w:tcW w:w="768"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 </w:t>
            </w:r>
          </w:p>
        </w:tc>
        <w:tc>
          <w:tcPr>
            <w:tcW w:w="4510" w:type="dxa"/>
          </w:tcPr>
          <w:p w:rsidR="003D3900" w:rsidRPr="00EB0D2A" w:rsidRDefault="003D3900" w:rsidP="000054DE">
            <w:pPr>
              <w:autoSpaceDE w:val="0"/>
              <w:autoSpaceDN w:val="0"/>
              <w:adjustRightInd w:val="0"/>
              <w:spacing w:after="0" w:line="240" w:lineRule="auto"/>
              <w:jc w:val="both"/>
              <w:rPr>
                <w:rFonts w:ascii="Times New Roman" w:hAnsi="Times New Roman"/>
                <w:sz w:val="24"/>
                <w:szCs w:val="24"/>
              </w:rPr>
            </w:pPr>
            <w:r w:rsidRPr="00EB0D2A">
              <w:rPr>
                <w:rFonts w:ascii="Times New Roman" w:hAnsi="Times New Roman"/>
                <w:color w:val="000000"/>
                <w:sz w:val="24"/>
                <w:szCs w:val="24"/>
              </w:rPr>
              <w:t>Izejvielu ar zemu hlora un fluora saturu atlasīšana šihtas sagatavošanai.</w:t>
            </w:r>
          </w:p>
        </w:tc>
        <w:tc>
          <w:tcPr>
            <w:tcW w:w="4070" w:type="dxa"/>
          </w:tcPr>
          <w:p w:rsidR="003D3900" w:rsidRPr="00EB0D2A" w:rsidRDefault="003D3900" w:rsidP="000054DE">
            <w:pPr>
              <w:autoSpaceDE w:val="0"/>
              <w:autoSpaceDN w:val="0"/>
              <w:adjustRightInd w:val="0"/>
              <w:spacing w:after="0" w:line="240" w:lineRule="auto"/>
              <w:jc w:val="both"/>
              <w:rPr>
                <w:rFonts w:ascii="Times New Roman" w:hAnsi="Times New Roman"/>
                <w:sz w:val="24"/>
                <w:szCs w:val="24"/>
              </w:rPr>
            </w:pPr>
            <w:r w:rsidRPr="00EB0D2A">
              <w:rPr>
                <w:rFonts w:ascii="Times New Roman" w:hAnsi="Times New Roman"/>
                <w:color w:val="000000"/>
                <w:sz w:val="24"/>
                <w:szCs w:val="24"/>
              </w:rPr>
              <w:t>Piemērojamību var ierobežot sarežģījumi, kas saistīti ar šihtas sagatavošanu iekārtā ražotā stikla veidam un izejvielu pieejamību.</w:t>
            </w:r>
          </w:p>
        </w:tc>
      </w:tr>
      <w:tr w:rsidR="003D3900" w:rsidRPr="001762AE" w:rsidTr="001F75F8">
        <w:tc>
          <w:tcPr>
            <w:tcW w:w="768"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 </w:t>
            </w:r>
          </w:p>
        </w:tc>
        <w:tc>
          <w:tcPr>
            <w:tcW w:w="4510" w:type="dxa"/>
          </w:tcPr>
          <w:p w:rsidR="003D3900" w:rsidRPr="00EB0D2A" w:rsidRDefault="003D3900" w:rsidP="000054DE">
            <w:pPr>
              <w:autoSpaceDE w:val="0"/>
              <w:autoSpaceDN w:val="0"/>
              <w:adjustRightInd w:val="0"/>
              <w:spacing w:after="0" w:line="240" w:lineRule="auto"/>
              <w:jc w:val="both"/>
              <w:rPr>
                <w:rFonts w:ascii="Times New Roman" w:hAnsi="Times New Roman"/>
                <w:sz w:val="24"/>
                <w:szCs w:val="24"/>
              </w:rPr>
            </w:pPr>
            <w:r w:rsidRPr="00EB0D2A">
              <w:rPr>
                <w:rFonts w:ascii="Times New Roman" w:hAnsi="Times New Roman"/>
                <w:color w:val="000000"/>
                <w:sz w:val="24"/>
                <w:szCs w:val="24"/>
              </w:rPr>
              <w:t>Fluora satura samazināšana līdz minimumam šihtas sagatavošanā un fluora masas bilances optimizēšana. Kausēšanas procesa radītās fluora emisijas var samazināt līdz minimumam, samazinot/ierobežojot šihtas sagatavošanā izmantojamo fluora savienojumu (piemēram, kušņu špats) daudzumu tiktāl, ciktāl to pieļauj gala izstrādājuma kvalitātes prasības. Fluora savienojumus pievieno šihtas sastāvam, lai piešķirtu stiklam necaurspīdīgumu vai dūmakainu izskatu.</w:t>
            </w:r>
          </w:p>
        </w:tc>
        <w:tc>
          <w:tcPr>
            <w:tcW w:w="4070" w:type="dxa"/>
          </w:tcPr>
          <w:p w:rsidR="003D3900" w:rsidRPr="00EB0D2A" w:rsidRDefault="003D3900" w:rsidP="000054DE">
            <w:pPr>
              <w:autoSpaceDE w:val="0"/>
              <w:autoSpaceDN w:val="0"/>
              <w:adjustRightInd w:val="0"/>
              <w:spacing w:after="0" w:line="240" w:lineRule="auto"/>
              <w:jc w:val="both"/>
              <w:rPr>
                <w:rFonts w:ascii="Times New Roman" w:hAnsi="Times New Roman"/>
                <w:sz w:val="24"/>
                <w:szCs w:val="24"/>
              </w:rPr>
            </w:pPr>
            <w:r w:rsidRPr="00EB0D2A">
              <w:rPr>
                <w:rFonts w:ascii="Times New Roman" w:hAnsi="Times New Roman"/>
                <w:color w:val="000000"/>
                <w:sz w:val="24"/>
                <w:szCs w:val="24"/>
              </w:rPr>
              <w:t>Tehniskais paņēmiens ir vispārīgi piemērojams atbilstoši ierobežojumiem, kurus nosaka gala izstrādājuma kvalitātes prasības.</w:t>
            </w:r>
          </w:p>
        </w:tc>
      </w:tr>
      <w:tr w:rsidR="003D3900" w:rsidRPr="001762AE" w:rsidTr="001F75F8">
        <w:tc>
          <w:tcPr>
            <w:tcW w:w="768"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 </w:t>
            </w:r>
          </w:p>
        </w:tc>
        <w:tc>
          <w:tcPr>
            <w:tcW w:w="4510" w:type="dxa"/>
          </w:tcPr>
          <w:p w:rsidR="003D3900" w:rsidRPr="00EB0D2A" w:rsidRDefault="003D3900" w:rsidP="000054DE">
            <w:pPr>
              <w:autoSpaceDE w:val="0"/>
              <w:autoSpaceDN w:val="0"/>
              <w:adjustRightInd w:val="0"/>
              <w:spacing w:after="0" w:line="240" w:lineRule="auto"/>
              <w:jc w:val="both"/>
              <w:rPr>
                <w:rFonts w:ascii="Times New Roman" w:hAnsi="Times New Roman"/>
                <w:sz w:val="24"/>
                <w:szCs w:val="24"/>
              </w:rPr>
            </w:pPr>
            <w:r w:rsidRPr="00EB0D2A">
              <w:rPr>
                <w:rFonts w:ascii="Times New Roman" w:hAnsi="Times New Roman"/>
                <w:color w:val="000000"/>
                <w:sz w:val="24"/>
                <w:szCs w:val="24"/>
              </w:rPr>
              <w:t>Sausā vai pussausā gāzu attīrīšana apvienojumā ar filtrēšanas sistēmu.</w:t>
            </w:r>
          </w:p>
        </w:tc>
        <w:tc>
          <w:tcPr>
            <w:tcW w:w="4070" w:type="dxa"/>
          </w:tcPr>
          <w:p w:rsidR="003D3900" w:rsidRPr="00EB0D2A" w:rsidRDefault="003D3900" w:rsidP="000054DE">
            <w:pPr>
              <w:autoSpaceDE w:val="0"/>
              <w:autoSpaceDN w:val="0"/>
              <w:adjustRightInd w:val="0"/>
              <w:spacing w:after="0" w:line="240" w:lineRule="auto"/>
              <w:jc w:val="both"/>
              <w:rPr>
                <w:rFonts w:ascii="Times New Roman" w:hAnsi="Times New Roman"/>
                <w:sz w:val="24"/>
                <w:szCs w:val="24"/>
              </w:rPr>
            </w:pPr>
            <w:r w:rsidRPr="00EB0D2A">
              <w:rPr>
                <w:rFonts w:ascii="Times New Roman" w:hAnsi="Times New Roman"/>
                <w:color w:val="000000"/>
                <w:sz w:val="24"/>
                <w:szCs w:val="24"/>
              </w:rPr>
              <w:t>Tehniskais paņēmiens ir vispārīgi piemērojams.</w:t>
            </w:r>
          </w:p>
        </w:tc>
      </w:tr>
      <w:tr w:rsidR="003D3900" w:rsidRPr="001762AE" w:rsidTr="001F75F8">
        <w:tc>
          <w:tcPr>
            <w:tcW w:w="768"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4. </w:t>
            </w:r>
          </w:p>
        </w:tc>
        <w:tc>
          <w:tcPr>
            <w:tcW w:w="4510"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Slapjā gāzu attīrīšana.</w:t>
            </w:r>
          </w:p>
        </w:tc>
        <w:tc>
          <w:tcPr>
            <w:tcW w:w="4070"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Tehniskais paņēmiens ir vispārīgi piemērojams atkarībā no tehniskajiem sarežģījumiem, piemēram, nepieciešamības uzstādīt īpašu notekūdeņu attīrīšanas iekārtu. Šī tehniskā paņēmiena piemērojamību var ierobežot augstās izmaksas un jautājumi, kas saistīti ar notekūdeņu attīrīšanu, tostarp sateču ūdeņu vai ūdens attīrīšanas laikā radušos cietvielu atlikumu pārstrādes ierobežojumi.</w:t>
            </w:r>
          </w:p>
        </w:tc>
      </w:tr>
      <w:tr w:rsidR="003D3900" w:rsidRPr="0072055E" w:rsidTr="001F75F8">
        <w:tc>
          <w:tcPr>
            <w:tcW w:w="9348" w:type="dxa"/>
            <w:gridSpan w:val="3"/>
          </w:tcPr>
          <w:p w:rsidR="003D3900" w:rsidRPr="0072055E" w:rsidRDefault="003D3900" w:rsidP="000054DE">
            <w:pPr>
              <w:autoSpaceDE w:val="0"/>
              <w:autoSpaceDN w:val="0"/>
              <w:adjustRightInd w:val="0"/>
              <w:spacing w:after="0" w:line="240" w:lineRule="auto"/>
              <w:rPr>
                <w:rFonts w:ascii="Times New Roman" w:hAnsi="Times New Roman"/>
                <w:color w:val="000000"/>
                <w:sz w:val="20"/>
                <w:szCs w:val="20"/>
              </w:rPr>
            </w:pPr>
            <w:r w:rsidRPr="00E53FB1">
              <w:rPr>
                <w:rFonts w:ascii="Times New Roman" w:hAnsi="Times New Roman"/>
                <w:color w:val="000000"/>
                <w:sz w:val="20"/>
                <w:szCs w:val="20"/>
              </w:rPr>
              <w:t>( 1 ) Tehniskie paņēmieni aprakstīti 13.1.3. un 13.1.6. nodaļā.</w:t>
            </w:r>
          </w:p>
        </w:tc>
      </w:tr>
    </w:tbl>
    <w:p w:rsidR="003D3900" w:rsidRDefault="003D3900" w:rsidP="000054DE">
      <w:pPr>
        <w:autoSpaceDE w:val="0"/>
        <w:autoSpaceDN w:val="0"/>
        <w:adjustRightInd w:val="0"/>
        <w:spacing w:after="0" w:line="240" w:lineRule="auto"/>
        <w:rPr>
          <w:rFonts w:ascii="Times New Roman" w:hAnsi="Times New Roman"/>
          <w:bCs/>
          <w:color w:val="000000"/>
          <w:sz w:val="24"/>
          <w:szCs w:val="24"/>
        </w:rPr>
      </w:pPr>
    </w:p>
    <w:p w:rsidR="003D3900" w:rsidRDefault="003D3900" w:rsidP="00C4658A">
      <w:pPr>
        <w:autoSpaceDE w:val="0"/>
        <w:autoSpaceDN w:val="0"/>
        <w:adjustRightInd w:val="0"/>
        <w:spacing w:after="0" w:line="240" w:lineRule="auto"/>
        <w:jc w:val="center"/>
        <w:rPr>
          <w:rFonts w:ascii="Times New Roman" w:hAnsi="Times New Roman"/>
          <w:b/>
          <w:bCs/>
          <w:color w:val="000000"/>
          <w:sz w:val="24"/>
          <w:szCs w:val="24"/>
        </w:rPr>
      </w:pPr>
      <w:r w:rsidRPr="00C4658A">
        <w:rPr>
          <w:rFonts w:ascii="Times New Roman" w:hAnsi="Times New Roman"/>
          <w:b/>
          <w:bCs/>
          <w:color w:val="000000"/>
          <w:sz w:val="24"/>
          <w:szCs w:val="24"/>
        </w:rPr>
        <w:t>LPTP-SEL kausēšanas krāsns HCl un HF emisijām šķirņu stikla ražošanas nozarē</w:t>
      </w:r>
    </w:p>
    <w:p w:rsidR="003D3900" w:rsidRDefault="003D3900" w:rsidP="00C4658A">
      <w:pPr>
        <w:autoSpaceDE w:val="0"/>
        <w:autoSpaceDN w:val="0"/>
        <w:adjustRightInd w:val="0"/>
        <w:spacing w:after="0" w:line="240" w:lineRule="auto"/>
        <w:jc w:val="right"/>
        <w:rPr>
          <w:rFonts w:ascii="Times New Roman" w:hAnsi="Times New Roman"/>
          <w:b/>
          <w:bCs/>
          <w:color w:val="000000"/>
          <w:sz w:val="24"/>
          <w:szCs w:val="24"/>
        </w:rPr>
      </w:pPr>
    </w:p>
    <w:p w:rsidR="003D3900" w:rsidRPr="00C4658A" w:rsidRDefault="003D3900" w:rsidP="00C4658A">
      <w:pPr>
        <w:autoSpaceDE w:val="0"/>
        <w:autoSpaceDN w:val="0"/>
        <w:adjustRightInd w:val="0"/>
        <w:spacing w:after="0" w:line="240" w:lineRule="auto"/>
        <w:jc w:val="right"/>
        <w:rPr>
          <w:rFonts w:ascii="Times New Roman" w:hAnsi="Times New Roman"/>
          <w:b/>
          <w:color w:val="000000"/>
          <w:sz w:val="24"/>
          <w:szCs w:val="24"/>
        </w:rPr>
      </w:pPr>
      <w:r>
        <w:rPr>
          <w:rFonts w:ascii="Times New Roman" w:hAnsi="Times New Roman"/>
          <w:b/>
          <w:bCs/>
          <w:color w:val="000000"/>
          <w:sz w:val="24"/>
          <w:szCs w:val="24"/>
        </w:rPr>
        <w:t xml:space="preserve">74.tabula </w:t>
      </w:r>
    </w:p>
    <w:p w:rsidR="003D3900" w:rsidRPr="001762AE" w:rsidRDefault="003D3900" w:rsidP="000054DE">
      <w:pPr>
        <w:autoSpaceDE w:val="0"/>
        <w:autoSpaceDN w:val="0"/>
        <w:adjustRightInd w:val="0"/>
        <w:spacing w:after="0" w:line="240" w:lineRule="auto"/>
        <w:rPr>
          <w:rFonts w:ascii="Times New Roman" w:hAnsi="Times New Roman"/>
          <w:b/>
          <w:bCs/>
          <w:color w:val="000000"/>
          <w:sz w:val="24"/>
          <w:szCs w:val="24"/>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
        <w:gridCol w:w="3740"/>
        <w:gridCol w:w="2389"/>
        <w:gridCol w:w="2231"/>
      </w:tblGrid>
      <w:tr w:rsidR="003D3900" w:rsidRPr="001762AE" w:rsidTr="001F75F8">
        <w:tc>
          <w:tcPr>
            <w:tcW w:w="988" w:type="dxa"/>
            <w:vMerge w:val="restart"/>
          </w:tcPr>
          <w:p w:rsidR="003D3900" w:rsidRPr="0072055E" w:rsidRDefault="003D3900" w:rsidP="000054DE">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Nr. </w:t>
            </w:r>
          </w:p>
        </w:tc>
        <w:tc>
          <w:tcPr>
            <w:tcW w:w="3740" w:type="dxa"/>
            <w:vMerge w:val="restart"/>
          </w:tcPr>
          <w:p w:rsidR="003D3900" w:rsidRPr="0072055E" w:rsidRDefault="003D3900" w:rsidP="000054DE">
            <w:pPr>
              <w:autoSpaceDE w:val="0"/>
              <w:autoSpaceDN w:val="0"/>
              <w:adjustRightInd w:val="0"/>
              <w:spacing w:after="0" w:line="240" w:lineRule="auto"/>
              <w:jc w:val="center"/>
              <w:rPr>
                <w:rFonts w:ascii="Times New Roman" w:hAnsi="Times New Roman"/>
                <w:b/>
                <w:sz w:val="24"/>
                <w:szCs w:val="24"/>
              </w:rPr>
            </w:pPr>
            <w:r w:rsidRPr="0072055E">
              <w:rPr>
                <w:rFonts w:ascii="Times New Roman" w:hAnsi="Times New Roman"/>
                <w:b/>
                <w:color w:val="000000"/>
                <w:sz w:val="24"/>
                <w:szCs w:val="24"/>
              </w:rPr>
              <w:t>Rādītājs</w:t>
            </w:r>
          </w:p>
        </w:tc>
        <w:tc>
          <w:tcPr>
            <w:tcW w:w="4620" w:type="dxa"/>
            <w:gridSpan w:val="2"/>
          </w:tcPr>
          <w:p w:rsidR="003D3900" w:rsidRPr="0072055E" w:rsidRDefault="003D3900" w:rsidP="000054DE">
            <w:pPr>
              <w:autoSpaceDE w:val="0"/>
              <w:autoSpaceDN w:val="0"/>
              <w:adjustRightInd w:val="0"/>
              <w:spacing w:after="0" w:line="240" w:lineRule="auto"/>
              <w:jc w:val="center"/>
              <w:rPr>
                <w:rFonts w:ascii="Times New Roman" w:hAnsi="Times New Roman"/>
                <w:b/>
                <w:sz w:val="24"/>
                <w:szCs w:val="24"/>
              </w:rPr>
            </w:pPr>
            <w:r w:rsidRPr="0072055E">
              <w:rPr>
                <w:rFonts w:ascii="Times New Roman" w:hAnsi="Times New Roman"/>
                <w:b/>
                <w:color w:val="000000"/>
                <w:sz w:val="24"/>
                <w:szCs w:val="24"/>
              </w:rPr>
              <w:t>LPTP-SEL</w:t>
            </w:r>
          </w:p>
        </w:tc>
      </w:tr>
      <w:tr w:rsidR="003D3900" w:rsidRPr="001762AE" w:rsidTr="001F75F8">
        <w:tc>
          <w:tcPr>
            <w:tcW w:w="988" w:type="dxa"/>
            <w:vMerge/>
          </w:tcPr>
          <w:p w:rsidR="003D3900" w:rsidRPr="00EB0D2A" w:rsidRDefault="003D3900" w:rsidP="000054DE">
            <w:pPr>
              <w:autoSpaceDE w:val="0"/>
              <w:autoSpaceDN w:val="0"/>
              <w:adjustRightInd w:val="0"/>
              <w:spacing w:after="0" w:line="240" w:lineRule="auto"/>
              <w:rPr>
                <w:rFonts w:ascii="Times New Roman" w:hAnsi="Times New Roman"/>
                <w:sz w:val="24"/>
                <w:szCs w:val="24"/>
              </w:rPr>
            </w:pPr>
          </w:p>
        </w:tc>
        <w:tc>
          <w:tcPr>
            <w:tcW w:w="3740" w:type="dxa"/>
            <w:vMerge/>
          </w:tcPr>
          <w:p w:rsidR="003D3900" w:rsidRPr="00EB0D2A" w:rsidRDefault="003D3900" w:rsidP="000054DE">
            <w:pPr>
              <w:autoSpaceDE w:val="0"/>
              <w:autoSpaceDN w:val="0"/>
              <w:adjustRightInd w:val="0"/>
              <w:spacing w:after="0" w:line="240" w:lineRule="auto"/>
              <w:rPr>
                <w:rFonts w:ascii="Times New Roman" w:hAnsi="Times New Roman"/>
                <w:sz w:val="24"/>
                <w:szCs w:val="24"/>
              </w:rPr>
            </w:pPr>
          </w:p>
        </w:tc>
        <w:tc>
          <w:tcPr>
            <w:tcW w:w="2389" w:type="dxa"/>
          </w:tcPr>
          <w:p w:rsidR="003D3900" w:rsidRPr="00EB0D2A" w:rsidRDefault="003D3900" w:rsidP="000054DE">
            <w:pPr>
              <w:autoSpaceDE w:val="0"/>
              <w:autoSpaceDN w:val="0"/>
              <w:adjustRightInd w:val="0"/>
              <w:spacing w:after="0" w:line="240" w:lineRule="auto"/>
              <w:jc w:val="center"/>
              <w:rPr>
                <w:rFonts w:ascii="Times New Roman" w:hAnsi="Times New Roman"/>
                <w:sz w:val="24"/>
                <w:szCs w:val="24"/>
              </w:rPr>
            </w:pPr>
            <w:r w:rsidRPr="00EB0D2A">
              <w:rPr>
                <w:rFonts w:ascii="Times New Roman" w:hAnsi="Times New Roman"/>
                <w:color w:val="000000"/>
                <w:sz w:val="24"/>
                <w:szCs w:val="24"/>
              </w:rPr>
              <w:t>mg/Nm 3</w:t>
            </w:r>
          </w:p>
        </w:tc>
        <w:tc>
          <w:tcPr>
            <w:tcW w:w="2231" w:type="dxa"/>
          </w:tcPr>
          <w:p w:rsidR="003D3900" w:rsidRPr="00EB0D2A" w:rsidRDefault="003D3900" w:rsidP="000054DE">
            <w:pPr>
              <w:autoSpaceDE w:val="0"/>
              <w:autoSpaceDN w:val="0"/>
              <w:adjustRightInd w:val="0"/>
              <w:spacing w:after="0" w:line="240" w:lineRule="auto"/>
              <w:jc w:val="center"/>
              <w:rPr>
                <w:rFonts w:ascii="Times New Roman" w:hAnsi="Times New Roman"/>
                <w:sz w:val="24"/>
                <w:szCs w:val="24"/>
              </w:rPr>
            </w:pPr>
            <w:r w:rsidRPr="00EB0D2A">
              <w:rPr>
                <w:rFonts w:ascii="Times New Roman" w:hAnsi="Times New Roman"/>
                <w:color w:val="000000"/>
                <w:sz w:val="24"/>
                <w:szCs w:val="24"/>
              </w:rPr>
              <w:t>Kg uz tonnu izkausēta stikla ( 1 )</w:t>
            </w:r>
          </w:p>
        </w:tc>
      </w:tr>
      <w:tr w:rsidR="003D3900" w:rsidRPr="001762AE" w:rsidTr="001F75F8">
        <w:tc>
          <w:tcPr>
            <w:tcW w:w="988" w:type="dxa"/>
          </w:tcPr>
          <w:p w:rsidR="003D3900" w:rsidRPr="00EB0D2A" w:rsidRDefault="003D3900" w:rsidP="000054D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1. </w:t>
            </w:r>
          </w:p>
        </w:tc>
        <w:tc>
          <w:tcPr>
            <w:tcW w:w="3740" w:type="dxa"/>
          </w:tcPr>
          <w:p w:rsidR="003D3900" w:rsidRPr="00EB0D2A" w:rsidRDefault="003D3900" w:rsidP="000054DE">
            <w:pPr>
              <w:autoSpaceDE w:val="0"/>
              <w:autoSpaceDN w:val="0"/>
              <w:adjustRightInd w:val="0"/>
              <w:spacing w:after="0" w:line="240" w:lineRule="auto"/>
              <w:rPr>
                <w:rFonts w:ascii="Times New Roman" w:hAnsi="Times New Roman"/>
                <w:sz w:val="24"/>
                <w:szCs w:val="24"/>
              </w:rPr>
            </w:pPr>
            <w:r w:rsidRPr="00EB0D2A">
              <w:rPr>
                <w:rFonts w:ascii="Times New Roman" w:hAnsi="Times New Roman"/>
                <w:color w:val="000000"/>
                <w:sz w:val="24"/>
                <w:szCs w:val="24"/>
              </w:rPr>
              <w:t>Ūdeņraža hlorīds, ko izsaka kā HCl ( 2 ) ( 3 )</w:t>
            </w:r>
          </w:p>
        </w:tc>
        <w:tc>
          <w:tcPr>
            <w:tcW w:w="2389" w:type="dxa"/>
          </w:tcPr>
          <w:p w:rsidR="003D3900" w:rsidRPr="00EB0D2A" w:rsidRDefault="003D3900" w:rsidP="000054DE">
            <w:pPr>
              <w:autoSpaceDE w:val="0"/>
              <w:autoSpaceDN w:val="0"/>
              <w:adjustRightInd w:val="0"/>
              <w:spacing w:after="0" w:line="240" w:lineRule="auto"/>
              <w:jc w:val="center"/>
              <w:rPr>
                <w:rFonts w:ascii="Times New Roman" w:hAnsi="Times New Roman"/>
                <w:sz w:val="24"/>
                <w:szCs w:val="24"/>
              </w:rPr>
            </w:pPr>
            <w:r w:rsidRPr="00EB0D2A">
              <w:rPr>
                <w:rFonts w:ascii="Times New Roman" w:hAnsi="Times New Roman"/>
                <w:color w:val="000000"/>
                <w:sz w:val="24"/>
                <w:szCs w:val="24"/>
              </w:rPr>
              <w:t>&lt; 10–20</w:t>
            </w:r>
          </w:p>
        </w:tc>
        <w:tc>
          <w:tcPr>
            <w:tcW w:w="2231" w:type="dxa"/>
          </w:tcPr>
          <w:p w:rsidR="003D3900" w:rsidRPr="00EB0D2A" w:rsidRDefault="003D3900" w:rsidP="000054DE">
            <w:pPr>
              <w:autoSpaceDE w:val="0"/>
              <w:autoSpaceDN w:val="0"/>
              <w:adjustRightInd w:val="0"/>
              <w:spacing w:after="0" w:line="240" w:lineRule="auto"/>
              <w:jc w:val="center"/>
              <w:rPr>
                <w:rFonts w:ascii="Times New Roman" w:hAnsi="Times New Roman"/>
                <w:sz w:val="24"/>
                <w:szCs w:val="24"/>
              </w:rPr>
            </w:pPr>
            <w:r w:rsidRPr="00EB0D2A">
              <w:rPr>
                <w:rFonts w:ascii="Times New Roman" w:hAnsi="Times New Roman"/>
                <w:color w:val="000000"/>
                <w:sz w:val="24"/>
                <w:szCs w:val="24"/>
              </w:rPr>
              <w:t>&lt; 0,03–0,06</w:t>
            </w:r>
          </w:p>
        </w:tc>
      </w:tr>
      <w:tr w:rsidR="003D3900" w:rsidRPr="001762AE" w:rsidTr="001F75F8">
        <w:tc>
          <w:tcPr>
            <w:tcW w:w="988" w:type="dxa"/>
          </w:tcPr>
          <w:p w:rsidR="003D3900" w:rsidRPr="00EB0D2A" w:rsidRDefault="003D3900" w:rsidP="000054D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2. </w:t>
            </w:r>
          </w:p>
        </w:tc>
        <w:tc>
          <w:tcPr>
            <w:tcW w:w="3740" w:type="dxa"/>
          </w:tcPr>
          <w:p w:rsidR="003D3900" w:rsidRPr="00EB0D2A" w:rsidRDefault="003D3900" w:rsidP="000054DE">
            <w:pPr>
              <w:autoSpaceDE w:val="0"/>
              <w:autoSpaceDN w:val="0"/>
              <w:adjustRightInd w:val="0"/>
              <w:spacing w:after="0" w:line="240" w:lineRule="auto"/>
              <w:rPr>
                <w:rFonts w:ascii="Times New Roman" w:hAnsi="Times New Roman"/>
                <w:color w:val="000000"/>
                <w:sz w:val="24"/>
                <w:szCs w:val="24"/>
              </w:rPr>
            </w:pPr>
            <w:r w:rsidRPr="00EB0D2A">
              <w:rPr>
                <w:rFonts w:ascii="Times New Roman" w:hAnsi="Times New Roman"/>
                <w:color w:val="000000"/>
                <w:sz w:val="24"/>
                <w:szCs w:val="24"/>
              </w:rPr>
              <w:t>Ūdeņraža fluorīds, ko izsaka kā HF ( 4 )</w:t>
            </w:r>
          </w:p>
        </w:tc>
        <w:tc>
          <w:tcPr>
            <w:tcW w:w="2389"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&lt; 1–5</w:t>
            </w:r>
          </w:p>
        </w:tc>
        <w:tc>
          <w:tcPr>
            <w:tcW w:w="2231"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&lt; 0,003–0,015</w:t>
            </w:r>
          </w:p>
        </w:tc>
      </w:tr>
      <w:tr w:rsidR="003D3900" w:rsidRPr="001762AE" w:rsidTr="001F75F8">
        <w:tc>
          <w:tcPr>
            <w:tcW w:w="9348" w:type="dxa"/>
            <w:gridSpan w:val="4"/>
          </w:tcPr>
          <w:p w:rsidR="003D3900" w:rsidRPr="00E53FB1" w:rsidRDefault="003D3900" w:rsidP="000054DE">
            <w:pPr>
              <w:autoSpaceDE w:val="0"/>
              <w:autoSpaceDN w:val="0"/>
              <w:adjustRightInd w:val="0"/>
              <w:spacing w:after="0" w:line="240" w:lineRule="auto"/>
              <w:rPr>
                <w:rFonts w:ascii="Times New Roman" w:hAnsi="Times New Roman"/>
                <w:color w:val="000000"/>
                <w:sz w:val="20"/>
                <w:szCs w:val="20"/>
              </w:rPr>
            </w:pPr>
            <w:r w:rsidRPr="00E53FB1">
              <w:rPr>
                <w:rFonts w:ascii="Times New Roman" w:hAnsi="Times New Roman"/>
                <w:color w:val="000000"/>
                <w:sz w:val="20"/>
                <w:szCs w:val="20"/>
              </w:rPr>
              <w:t xml:space="preserve">( 1 ) Ir izmantots konversijas koeficients 3 × 10 </w:t>
            </w:r>
            <w:r w:rsidRPr="00E53FB1">
              <w:rPr>
                <w:rFonts w:ascii="Times New Roman" w:hAnsi="Times New Roman"/>
                <w:color w:val="000000"/>
                <w:sz w:val="20"/>
                <w:szCs w:val="20"/>
                <w:vertAlign w:val="superscript"/>
              </w:rPr>
              <w:t>–3</w:t>
            </w:r>
            <w:r w:rsidRPr="00E53FB1">
              <w:rPr>
                <w:rFonts w:ascii="Times New Roman" w:hAnsi="Times New Roman"/>
                <w:color w:val="000000"/>
                <w:sz w:val="20"/>
                <w:szCs w:val="20"/>
              </w:rPr>
              <w:t xml:space="preserve"> (skatīt 4. tabulu). Tomēr īpašiem ražošanas veidiem var piemērot tiem atbilstošu atšķirīgu konversijas koeficientu. </w:t>
            </w:r>
          </w:p>
          <w:p w:rsidR="003D3900" w:rsidRPr="00E53FB1" w:rsidRDefault="003D3900" w:rsidP="000054DE">
            <w:pPr>
              <w:autoSpaceDE w:val="0"/>
              <w:autoSpaceDN w:val="0"/>
              <w:adjustRightInd w:val="0"/>
              <w:spacing w:after="0" w:line="240" w:lineRule="auto"/>
              <w:rPr>
                <w:rFonts w:ascii="Times New Roman" w:hAnsi="Times New Roman"/>
                <w:color w:val="000000"/>
                <w:sz w:val="20"/>
                <w:szCs w:val="20"/>
              </w:rPr>
            </w:pPr>
            <w:r w:rsidRPr="00E53FB1">
              <w:rPr>
                <w:rFonts w:ascii="Times New Roman" w:hAnsi="Times New Roman"/>
                <w:color w:val="000000"/>
                <w:sz w:val="20"/>
                <w:szCs w:val="20"/>
              </w:rPr>
              <w:t xml:space="preserve">( 2 ) Zemāki līmeņi ir saistīti ar elektriskās kausēšanas izmantošanu. </w:t>
            </w:r>
          </w:p>
          <w:p w:rsidR="003D3900" w:rsidRPr="00E53FB1" w:rsidRDefault="003D3900" w:rsidP="000054DE">
            <w:pPr>
              <w:autoSpaceDE w:val="0"/>
              <w:autoSpaceDN w:val="0"/>
              <w:adjustRightInd w:val="0"/>
              <w:spacing w:after="0" w:line="240" w:lineRule="auto"/>
              <w:rPr>
                <w:rFonts w:ascii="Times New Roman" w:hAnsi="Times New Roman"/>
                <w:color w:val="000000"/>
                <w:sz w:val="20"/>
                <w:szCs w:val="20"/>
              </w:rPr>
            </w:pPr>
            <w:r w:rsidRPr="00E53FB1">
              <w:rPr>
                <w:rFonts w:ascii="Times New Roman" w:hAnsi="Times New Roman"/>
                <w:color w:val="000000"/>
                <w:sz w:val="20"/>
                <w:szCs w:val="20"/>
              </w:rPr>
              <w:t xml:space="preserve">( 3 ) Gadījumos, kuros kā stikla masas dzidrināšanas vielu izmanto KCl vai NaCl, LPTP-SEL ir mazāks par 30 mg/Nm 3 jeb mazāk par 0,09 kg uz tonnu izkausēta stikla. </w:t>
            </w:r>
          </w:p>
          <w:p w:rsidR="003D3900" w:rsidRPr="0072055E" w:rsidRDefault="003D3900" w:rsidP="000054DE">
            <w:pPr>
              <w:autoSpaceDE w:val="0"/>
              <w:autoSpaceDN w:val="0"/>
              <w:adjustRightInd w:val="0"/>
              <w:spacing w:after="0" w:line="240" w:lineRule="auto"/>
              <w:rPr>
                <w:rFonts w:ascii="Times New Roman" w:hAnsi="Times New Roman"/>
                <w:color w:val="000000"/>
                <w:sz w:val="20"/>
                <w:szCs w:val="20"/>
              </w:rPr>
            </w:pPr>
            <w:r w:rsidRPr="00E53FB1">
              <w:rPr>
                <w:rFonts w:ascii="Times New Roman" w:hAnsi="Times New Roman"/>
                <w:color w:val="000000"/>
                <w:sz w:val="20"/>
                <w:szCs w:val="20"/>
              </w:rPr>
              <w:t>( 4 ) Zemāki līmeņi ir saistīti ar elektriskās kausēšanas izmantošanu. Augstāki līmeņi ir saistīti ar opālstikla ražošanu, izfiltrēto putekļu pārstrādi vai arī gadījumiem, kuros šihtas sagatavošanā izmanto lielu daudzumu no ārējiem piegādātājiem saņemtu lausku.</w:t>
            </w:r>
          </w:p>
        </w:tc>
      </w:tr>
    </w:tbl>
    <w:p w:rsidR="003D3900" w:rsidRDefault="003D3900" w:rsidP="000054DE">
      <w:pPr>
        <w:autoSpaceDE w:val="0"/>
        <w:autoSpaceDN w:val="0"/>
        <w:adjustRightInd w:val="0"/>
        <w:spacing w:after="0" w:line="240" w:lineRule="auto"/>
        <w:rPr>
          <w:rFonts w:ascii="Times New Roman" w:hAnsi="Times New Roman"/>
          <w:sz w:val="24"/>
          <w:szCs w:val="24"/>
        </w:rPr>
      </w:pPr>
    </w:p>
    <w:p w:rsidR="003D3900" w:rsidRDefault="003D3900" w:rsidP="001142A3">
      <w:pPr>
        <w:pStyle w:val="Virsraksts"/>
        <w:numPr>
          <w:ilvl w:val="1"/>
          <w:numId w:val="29"/>
        </w:numPr>
        <w:spacing w:after="0" w:line="240" w:lineRule="auto"/>
        <w:outlineLvl w:val="1"/>
      </w:pPr>
      <w:bookmarkStart w:id="45" w:name="_Toc364166254"/>
      <w:r>
        <w:t>Kausēšanas krāšņu izdalītie metāli</w:t>
      </w:r>
      <w:bookmarkEnd w:id="45"/>
      <w:r>
        <w:t xml:space="preserve"> </w:t>
      </w:r>
    </w:p>
    <w:p w:rsidR="003D3900" w:rsidRPr="005D2253" w:rsidRDefault="003D3900" w:rsidP="00C4658A">
      <w:pPr>
        <w:pStyle w:val="Virsraksts"/>
        <w:spacing w:after="0" w:line="240" w:lineRule="auto"/>
        <w:ind w:left="690"/>
      </w:pPr>
    </w:p>
    <w:p w:rsidR="003D3900" w:rsidRDefault="003D3900" w:rsidP="00C4658A">
      <w:pPr>
        <w:pStyle w:val="ListParagraph"/>
        <w:numPr>
          <w:ilvl w:val="2"/>
          <w:numId w:val="29"/>
        </w:numPr>
        <w:autoSpaceDE w:val="0"/>
        <w:autoSpaceDN w:val="0"/>
        <w:adjustRightInd w:val="0"/>
        <w:spacing w:after="0" w:line="240" w:lineRule="auto"/>
        <w:rPr>
          <w:rFonts w:ascii="Times New Roman" w:hAnsi="Times New Roman"/>
          <w:color w:val="000000"/>
          <w:sz w:val="24"/>
          <w:szCs w:val="24"/>
        </w:rPr>
      </w:pPr>
      <w:r w:rsidRPr="00C4658A">
        <w:rPr>
          <w:rFonts w:ascii="Times New Roman" w:hAnsi="Times New Roman"/>
          <w:color w:val="000000"/>
          <w:sz w:val="24"/>
          <w:szCs w:val="24"/>
        </w:rPr>
        <w:t>LPTP mērķis ir samazināt kausēšanas krāsns izdalītās metālu emisijas, izmantojot kādu no turpmāk minētajiem tehniskajiem paņēmieniem vai to apvienojumu.</w:t>
      </w:r>
    </w:p>
    <w:p w:rsidR="003D3900" w:rsidRDefault="003D3900" w:rsidP="00C4658A">
      <w:pPr>
        <w:pStyle w:val="ListParagraph"/>
        <w:autoSpaceDE w:val="0"/>
        <w:autoSpaceDN w:val="0"/>
        <w:adjustRightInd w:val="0"/>
        <w:spacing w:after="0" w:line="240" w:lineRule="auto"/>
        <w:rPr>
          <w:rFonts w:ascii="Times New Roman" w:hAnsi="Times New Roman"/>
          <w:color w:val="000000"/>
          <w:sz w:val="24"/>
          <w:szCs w:val="24"/>
        </w:rPr>
      </w:pPr>
    </w:p>
    <w:p w:rsidR="003D3900" w:rsidRPr="003F1980" w:rsidRDefault="003D3900" w:rsidP="00C4658A">
      <w:pPr>
        <w:autoSpaceDE w:val="0"/>
        <w:autoSpaceDN w:val="0"/>
        <w:adjustRightInd w:val="0"/>
        <w:spacing w:after="0" w:line="240" w:lineRule="auto"/>
        <w:jc w:val="center"/>
        <w:rPr>
          <w:rFonts w:ascii="Times New Roman" w:hAnsi="Times New Roman"/>
          <w:b/>
          <w:color w:val="000000"/>
          <w:sz w:val="24"/>
          <w:szCs w:val="24"/>
        </w:rPr>
      </w:pPr>
      <w:r w:rsidRPr="003F1980">
        <w:rPr>
          <w:rFonts w:ascii="Times New Roman" w:hAnsi="Times New Roman"/>
          <w:b/>
          <w:color w:val="000000"/>
          <w:sz w:val="24"/>
          <w:szCs w:val="24"/>
        </w:rPr>
        <w:t>Tehniskie paņēmieni un to piemērojamība</w:t>
      </w:r>
    </w:p>
    <w:p w:rsidR="003D3900" w:rsidRDefault="003D3900" w:rsidP="00C4658A">
      <w:pPr>
        <w:autoSpaceDE w:val="0"/>
        <w:autoSpaceDN w:val="0"/>
        <w:adjustRightInd w:val="0"/>
        <w:spacing w:after="0" w:line="240" w:lineRule="auto"/>
        <w:jc w:val="right"/>
        <w:rPr>
          <w:rFonts w:ascii="Times New Roman" w:hAnsi="Times New Roman"/>
          <w:b/>
          <w:color w:val="000000"/>
          <w:sz w:val="24"/>
          <w:szCs w:val="24"/>
        </w:rPr>
      </w:pPr>
      <w:r>
        <w:rPr>
          <w:rFonts w:ascii="Times New Roman" w:hAnsi="Times New Roman"/>
          <w:b/>
          <w:color w:val="000000"/>
          <w:sz w:val="24"/>
          <w:szCs w:val="24"/>
        </w:rPr>
        <w:t>75</w:t>
      </w:r>
      <w:r w:rsidRPr="003F1980">
        <w:rPr>
          <w:rFonts w:ascii="Times New Roman" w:hAnsi="Times New Roman"/>
          <w:b/>
          <w:color w:val="000000"/>
          <w:sz w:val="24"/>
          <w:szCs w:val="24"/>
        </w:rPr>
        <w:t>.tabula</w:t>
      </w:r>
    </w:p>
    <w:p w:rsidR="003D3900" w:rsidRPr="001762AE" w:rsidRDefault="003D3900" w:rsidP="00C4658A">
      <w:pPr>
        <w:autoSpaceDE w:val="0"/>
        <w:autoSpaceDN w:val="0"/>
        <w:adjustRightInd w:val="0"/>
        <w:spacing w:after="0" w:line="240" w:lineRule="auto"/>
        <w:jc w:val="both"/>
        <w:rPr>
          <w:rFonts w:ascii="Times New Roman" w:hAnsi="Times New Roman"/>
          <w:color w:val="000000"/>
          <w:sz w:val="24"/>
          <w:szCs w:val="24"/>
        </w:rPr>
      </w:pPr>
    </w:p>
    <w:p w:rsidR="003D3900" w:rsidRPr="001762AE" w:rsidRDefault="003D3900" w:rsidP="000054DE">
      <w:pPr>
        <w:autoSpaceDE w:val="0"/>
        <w:autoSpaceDN w:val="0"/>
        <w:adjustRightInd w:val="0"/>
        <w:spacing w:after="0" w:line="240" w:lineRule="auto"/>
        <w:rPr>
          <w:rFonts w:ascii="Times New Roman" w:hAnsi="Times New Roman"/>
          <w:color w:val="000000"/>
          <w:sz w:val="24"/>
          <w:szCs w:val="24"/>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3960"/>
        <w:gridCol w:w="4730"/>
      </w:tblGrid>
      <w:tr w:rsidR="003D3900" w:rsidRPr="001762AE" w:rsidTr="001F75F8">
        <w:tc>
          <w:tcPr>
            <w:tcW w:w="658" w:type="dxa"/>
          </w:tcPr>
          <w:p w:rsidR="003D3900" w:rsidRPr="0072055E" w:rsidRDefault="003D3900" w:rsidP="000054DE">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Nr. </w:t>
            </w:r>
          </w:p>
        </w:tc>
        <w:tc>
          <w:tcPr>
            <w:tcW w:w="3960" w:type="dxa"/>
          </w:tcPr>
          <w:p w:rsidR="003D3900" w:rsidRPr="0072055E" w:rsidRDefault="003D3900" w:rsidP="000054DE">
            <w:pPr>
              <w:autoSpaceDE w:val="0"/>
              <w:autoSpaceDN w:val="0"/>
              <w:adjustRightInd w:val="0"/>
              <w:spacing w:after="0" w:line="240" w:lineRule="auto"/>
              <w:jc w:val="center"/>
              <w:rPr>
                <w:rFonts w:ascii="Times New Roman" w:hAnsi="Times New Roman"/>
                <w:b/>
                <w:color w:val="000000"/>
                <w:sz w:val="24"/>
                <w:szCs w:val="24"/>
              </w:rPr>
            </w:pPr>
            <w:r w:rsidRPr="0072055E">
              <w:rPr>
                <w:rFonts w:ascii="Times New Roman" w:hAnsi="Times New Roman"/>
                <w:b/>
                <w:color w:val="000000"/>
                <w:sz w:val="24"/>
                <w:szCs w:val="24"/>
              </w:rPr>
              <w:t>Tehniskais paņēmiens ( 1 )</w:t>
            </w:r>
          </w:p>
        </w:tc>
        <w:tc>
          <w:tcPr>
            <w:tcW w:w="4730" w:type="dxa"/>
          </w:tcPr>
          <w:p w:rsidR="003D3900" w:rsidRPr="0072055E" w:rsidRDefault="003D3900" w:rsidP="000054DE">
            <w:pPr>
              <w:autoSpaceDE w:val="0"/>
              <w:autoSpaceDN w:val="0"/>
              <w:adjustRightInd w:val="0"/>
              <w:spacing w:after="0" w:line="240" w:lineRule="auto"/>
              <w:jc w:val="center"/>
              <w:rPr>
                <w:rFonts w:ascii="Times New Roman" w:hAnsi="Times New Roman"/>
                <w:b/>
                <w:color w:val="000000"/>
                <w:sz w:val="24"/>
                <w:szCs w:val="24"/>
              </w:rPr>
            </w:pPr>
            <w:r w:rsidRPr="0072055E">
              <w:rPr>
                <w:rFonts w:ascii="Times New Roman" w:hAnsi="Times New Roman"/>
                <w:b/>
                <w:color w:val="000000"/>
                <w:sz w:val="24"/>
                <w:szCs w:val="24"/>
              </w:rPr>
              <w:t>Piemērojamība</w:t>
            </w:r>
          </w:p>
        </w:tc>
      </w:tr>
      <w:tr w:rsidR="003D3900" w:rsidRPr="001762AE" w:rsidTr="001F75F8">
        <w:tc>
          <w:tcPr>
            <w:tcW w:w="658"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 </w:t>
            </w:r>
          </w:p>
        </w:tc>
        <w:tc>
          <w:tcPr>
            <w:tcW w:w="3960"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Izejvielu ar zemu metālu saturu atlasīšana šihtas sagatavošanai.</w:t>
            </w:r>
          </w:p>
        </w:tc>
        <w:tc>
          <w:tcPr>
            <w:tcW w:w="4730"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Piemērojamību var ierobežot sarežģījumi, kas saistīti ar iekārtā ražotā stikla veidu un izejvielu pieejamību.</w:t>
            </w:r>
          </w:p>
        </w:tc>
      </w:tr>
      <w:tr w:rsidR="003D3900" w:rsidRPr="001762AE" w:rsidTr="001F75F8">
        <w:tc>
          <w:tcPr>
            <w:tcW w:w="658"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 </w:t>
            </w:r>
          </w:p>
        </w:tc>
        <w:tc>
          <w:tcPr>
            <w:tcW w:w="3960"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Metāla savienojumu izmantošanas šihtas sagatavošanai samazināšana līdz minimumam, izvēloties piemērotas izejvielas, ja ir nepieciešama stikla iekrāsošana vai atkrāsošana, vai arī ja stiklam ir jāpiešķir konkrētas īpašības.</w:t>
            </w:r>
          </w:p>
        </w:tc>
        <w:tc>
          <w:tcPr>
            <w:tcW w:w="4730"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 xml:space="preserve">Metāla savienojumu izmantošanas šihtas sagatavošanai samazināšanu kristāla un svina kristāla stikla ražošanai ierobežo robežvērtības, kas ir noteiktas </w:t>
            </w:r>
            <w:r>
              <w:rPr>
                <w:rFonts w:ascii="Times New Roman" w:hAnsi="Times New Roman"/>
                <w:color w:val="000000"/>
                <w:sz w:val="24"/>
                <w:szCs w:val="24"/>
              </w:rPr>
              <w:t xml:space="preserve">kristāla stikla ražošanai (piemēram, kā </w:t>
            </w:r>
            <w:r w:rsidRPr="001612E4">
              <w:rPr>
                <w:rFonts w:ascii="Times New Roman" w:hAnsi="Times New Roman"/>
                <w:color w:val="000000"/>
                <w:sz w:val="24"/>
                <w:szCs w:val="24"/>
              </w:rPr>
              <w:t>Direktīvā 69/493/EEK),</w:t>
            </w:r>
            <w:r w:rsidRPr="00EB0D2A">
              <w:rPr>
                <w:rFonts w:ascii="Times New Roman" w:hAnsi="Times New Roman"/>
                <w:color w:val="000000"/>
                <w:sz w:val="24"/>
                <w:szCs w:val="24"/>
              </w:rPr>
              <w:t xml:space="preserve"> kurā ir klasificēts stikla gala izstrādājumu ķīmiskais sastāvs.</w:t>
            </w:r>
          </w:p>
        </w:tc>
      </w:tr>
      <w:tr w:rsidR="003D3900" w:rsidRPr="001762AE" w:rsidTr="001F75F8">
        <w:tc>
          <w:tcPr>
            <w:tcW w:w="658"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 </w:t>
            </w:r>
          </w:p>
        </w:tc>
        <w:tc>
          <w:tcPr>
            <w:tcW w:w="3960"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Sausā vai pussausā gāzu attīrīšana apvienojumā ar filtrēšanas sistēmu.</w:t>
            </w:r>
          </w:p>
        </w:tc>
        <w:tc>
          <w:tcPr>
            <w:tcW w:w="4730"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Tehniskais paņēmiens ir vispārīgi piemērojams.</w:t>
            </w:r>
          </w:p>
        </w:tc>
      </w:tr>
      <w:tr w:rsidR="003D3900" w:rsidRPr="0072055E" w:rsidTr="001F75F8">
        <w:tc>
          <w:tcPr>
            <w:tcW w:w="9348" w:type="dxa"/>
            <w:gridSpan w:val="3"/>
          </w:tcPr>
          <w:p w:rsidR="003D3900" w:rsidRPr="0072055E" w:rsidRDefault="003D3900" w:rsidP="000054DE">
            <w:pPr>
              <w:autoSpaceDE w:val="0"/>
              <w:autoSpaceDN w:val="0"/>
              <w:adjustRightInd w:val="0"/>
              <w:spacing w:after="0" w:line="240" w:lineRule="auto"/>
              <w:rPr>
                <w:rFonts w:ascii="Times New Roman" w:hAnsi="Times New Roman"/>
                <w:color w:val="000000"/>
                <w:sz w:val="20"/>
                <w:szCs w:val="20"/>
              </w:rPr>
            </w:pPr>
            <w:r w:rsidRPr="001142A3">
              <w:rPr>
                <w:rFonts w:ascii="Times New Roman" w:hAnsi="Times New Roman"/>
                <w:color w:val="000000"/>
                <w:sz w:val="20"/>
                <w:szCs w:val="20"/>
              </w:rPr>
              <w:t>( 1 ) Tehniskie paņēmieni aprakstīti 13.1.5. nodaļā.</w:t>
            </w:r>
          </w:p>
        </w:tc>
      </w:tr>
    </w:tbl>
    <w:p w:rsidR="003D3900" w:rsidRPr="001762AE" w:rsidRDefault="003D3900" w:rsidP="000054DE">
      <w:pPr>
        <w:autoSpaceDE w:val="0"/>
        <w:autoSpaceDN w:val="0"/>
        <w:adjustRightInd w:val="0"/>
        <w:spacing w:after="0" w:line="240" w:lineRule="auto"/>
        <w:rPr>
          <w:rFonts w:ascii="Times New Roman" w:hAnsi="Times New Roman"/>
          <w:color w:val="000000"/>
          <w:sz w:val="24"/>
          <w:szCs w:val="24"/>
        </w:rPr>
      </w:pPr>
    </w:p>
    <w:p w:rsidR="003D3900" w:rsidRDefault="003D3900" w:rsidP="00C4658A">
      <w:pPr>
        <w:autoSpaceDE w:val="0"/>
        <w:autoSpaceDN w:val="0"/>
        <w:adjustRightInd w:val="0"/>
        <w:spacing w:after="0" w:line="240" w:lineRule="auto"/>
        <w:jc w:val="center"/>
        <w:rPr>
          <w:rFonts w:ascii="Times New Roman" w:hAnsi="Times New Roman"/>
          <w:b/>
          <w:bCs/>
          <w:color w:val="000000"/>
          <w:sz w:val="24"/>
          <w:szCs w:val="24"/>
        </w:rPr>
      </w:pPr>
      <w:r w:rsidRPr="00C4658A">
        <w:rPr>
          <w:rFonts w:ascii="Times New Roman" w:hAnsi="Times New Roman"/>
          <w:b/>
          <w:bCs/>
          <w:color w:val="000000"/>
          <w:sz w:val="24"/>
          <w:szCs w:val="24"/>
        </w:rPr>
        <w:t>LPTP-SEL kausēšanas krāsns metālu emisijām sadzīvē izmantojamā stikla ražošanas nozarē, izņemot ar selēnu balinātu stiklu</w:t>
      </w:r>
    </w:p>
    <w:p w:rsidR="003D3900" w:rsidRPr="00C4658A" w:rsidRDefault="003D3900" w:rsidP="00C4658A">
      <w:pPr>
        <w:autoSpaceDE w:val="0"/>
        <w:autoSpaceDN w:val="0"/>
        <w:adjustRightInd w:val="0"/>
        <w:spacing w:after="0" w:line="240" w:lineRule="auto"/>
        <w:jc w:val="right"/>
        <w:rPr>
          <w:rFonts w:ascii="Times New Roman" w:hAnsi="Times New Roman"/>
          <w:b/>
          <w:color w:val="000000"/>
          <w:sz w:val="24"/>
          <w:szCs w:val="24"/>
        </w:rPr>
      </w:pPr>
      <w:r>
        <w:rPr>
          <w:rFonts w:ascii="Times New Roman" w:hAnsi="Times New Roman"/>
          <w:b/>
          <w:bCs/>
          <w:color w:val="000000"/>
          <w:sz w:val="24"/>
          <w:szCs w:val="24"/>
        </w:rPr>
        <w:t xml:space="preserve">76.tabula </w:t>
      </w:r>
    </w:p>
    <w:p w:rsidR="003D3900" w:rsidRPr="001762AE" w:rsidRDefault="003D3900" w:rsidP="000054DE">
      <w:pPr>
        <w:autoSpaceDE w:val="0"/>
        <w:autoSpaceDN w:val="0"/>
        <w:adjustRightInd w:val="0"/>
        <w:spacing w:after="0" w:line="240" w:lineRule="auto"/>
        <w:rPr>
          <w:rFonts w:ascii="Times New Roman" w:hAnsi="Times New Roman"/>
          <w:b/>
          <w:bCs/>
          <w:color w:val="000000"/>
          <w:sz w:val="24"/>
          <w:szCs w:val="24"/>
        </w:rPr>
      </w:pPr>
    </w:p>
    <w:tbl>
      <w:tblP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8"/>
        <w:gridCol w:w="4598"/>
        <w:gridCol w:w="1327"/>
        <w:gridCol w:w="2325"/>
      </w:tblGrid>
      <w:tr w:rsidR="003D3900" w:rsidRPr="001762AE" w:rsidTr="00E66610">
        <w:tc>
          <w:tcPr>
            <w:tcW w:w="878" w:type="dxa"/>
            <w:vMerge w:val="restart"/>
          </w:tcPr>
          <w:p w:rsidR="003D3900" w:rsidRPr="0072055E" w:rsidRDefault="003D3900" w:rsidP="000054DE">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Nr. </w:t>
            </w:r>
          </w:p>
        </w:tc>
        <w:tc>
          <w:tcPr>
            <w:tcW w:w="4598" w:type="dxa"/>
            <w:vMerge w:val="restart"/>
          </w:tcPr>
          <w:p w:rsidR="003D3900" w:rsidRPr="0072055E" w:rsidRDefault="003D3900" w:rsidP="000054DE">
            <w:pPr>
              <w:autoSpaceDE w:val="0"/>
              <w:autoSpaceDN w:val="0"/>
              <w:adjustRightInd w:val="0"/>
              <w:spacing w:after="0" w:line="240" w:lineRule="auto"/>
              <w:jc w:val="center"/>
              <w:rPr>
                <w:rFonts w:ascii="Times New Roman" w:hAnsi="Times New Roman"/>
                <w:b/>
                <w:color w:val="000000"/>
                <w:sz w:val="24"/>
                <w:szCs w:val="24"/>
              </w:rPr>
            </w:pPr>
            <w:r w:rsidRPr="0072055E">
              <w:rPr>
                <w:rFonts w:ascii="Times New Roman" w:hAnsi="Times New Roman"/>
                <w:b/>
                <w:color w:val="000000"/>
                <w:sz w:val="24"/>
                <w:szCs w:val="24"/>
              </w:rPr>
              <w:t>Rādītājs</w:t>
            </w:r>
          </w:p>
        </w:tc>
        <w:tc>
          <w:tcPr>
            <w:tcW w:w="3652" w:type="dxa"/>
            <w:gridSpan w:val="2"/>
          </w:tcPr>
          <w:p w:rsidR="003D3900" w:rsidRPr="0072055E" w:rsidRDefault="003D3900" w:rsidP="000054DE">
            <w:pPr>
              <w:autoSpaceDE w:val="0"/>
              <w:autoSpaceDN w:val="0"/>
              <w:adjustRightInd w:val="0"/>
              <w:spacing w:after="0" w:line="240" w:lineRule="auto"/>
              <w:jc w:val="center"/>
              <w:rPr>
                <w:rFonts w:ascii="Times New Roman" w:hAnsi="Times New Roman"/>
                <w:b/>
                <w:color w:val="000000"/>
                <w:sz w:val="24"/>
                <w:szCs w:val="24"/>
              </w:rPr>
            </w:pPr>
            <w:r w:rsidRPr="0072055E">
              <w:rPr>
                <w:rFonts w:ascii="Times New Roman" w:hAnsi="Times New Roman"/>
                <w:b/>
                <w:color w:val="000000"/>
                <w:sz w:val="24"/>
                <w:szCs w:val="24"/>
              </w:rPr>
              <w:t>LPTP-SEL ( 1 )</w:t>
            </w:r>
          </w:p>
        </w:tc>
      </w:tr>
      <w:tr w:rsidR="003D3900" w:rsidRPr="001762AE" w:rsidTr="00E66610">
        <w:tc>
          <w:tcPr>
            <w:tcW w:w="878" w:type="dxa"/>
            <w:vMerge/>
          </w:tcPr>
          <w:p w:rsidR="003D3900" w:rsidRPr="00EB0D2A" w:rsidRDefault="003D3900" w:rsidP="000054DE">
            <w:pPr>
              <w:autoSpaceDE w:val="0"/>
              <w:autoSpaceDN w:val="0"/>
              <w:adjustRightInd w:val="0"/>
              <w:spacing w:after="0" w:line="240" w:lineRule="auto"/>
              <w:rPr>
                <w:rFonts w:ascii="Times New Roman" w:hAnsi="Times New Roman"/>
                <w:color w:val="000000"/>
                <w:sz w:val="24"/>
                <w:szCs w:val="24"/>
              </w:rPr>
            </w:pPr>
          </w:p>
        </w:tc>
        <w:tc>
          <w:tcPr>
            <w:tcW w:w="4598" w:type="dxa"/>
            <w:vMerge/>
          </w:tcPr>
          <w:p w:rsidR="003D3900" w:rsidRPr="00EB0D2A" w:rsidRDefault="003D3900" w:rsidP="000054DE">
            <w:pPr>
              <w:autoSpaceDE w:val="0"/>
              <w:autoSpaceDN w:val="0"/>
              <w:adjustRightInd w:val="0"/>
              <w:spacing w:after="0" w:line="240" w:lineRule="auto"/>
              <w:rPr>
                <w:rFonts w:ascii="Times New Roman" w:hAnsi="Times New Roman"/>
                <w:color w:val="000000"/>
                <w:sz w:val="24"/>
                <w:szCs w:val="24"/>
              </w:rPr>
            </w:pPr>
          </w:p>
        </w:tc>
        <w:tc>
          <w:tcPr>
            <w:tcW w:w="1327"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mg/Nm 3</w:t>
            </w:r>
          </w:p>
        </w:tc>
        <w:tc>
          <w:tcPr>
            <w:tcW w:w="2325"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Kg uz tonnu izkausēta stikla ( 2 )</w:t>
            </w:r>
          </w:p>
        </w:tc>
      </w:tr>
      <w:tr w:rsidR="003D3900" w:rsidRPr="001762AE" w:rsidTr="00E66610">
        <w:tc>
          <w:tcPr>
            <w:tcW w:w="878" w:type="dxa"/>
          </w:tcPr>
          <w:p w:rsidR="003D3900" w:rsidRPr="00EB0D2A" w:rsidRDefault="003D3900" w:rsidP="000054D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1. </w:t>
            </w:r>
          </w:p>
        </w:tc>
        <w:tc>
          <w:tcPr>
            <w:tcW w:w="4598" w:type="dxa"/>
          </w:tcPr>
          <w:p w:rsidR="003D3900" w:rsidRPr="00EB0D2A" w:rsidRDefault="003D3900" w:rsidP="000054DE">
            <w:pPr>
              <w:autoSpaceDE w:val="0"/>
              <w:autoSpaceDN w:val="0"/>
              <w:adjustRightInd w:val="0"/>
              <w:spacing w:after="0" w:line="240" w:lineRule="auto"/>
              <w:rPr>
                <w:rFonts w:ascii="Times New Roman" w:hAnsi="Times New Roman"/>
                <w:color w:val="000000"/>
                <w:sz w:val="24"/>
                <w:szCs w:val="24"/>
              </w:rPr>
            </w:pPr>
          </w:p>
          <w:p w:rsidR="003D3900" w:rsidRPr="00EB0D2A" w:rsidRDefault="003D3900" w:rsidP="000054DE">
            <w:pPr>
              <w:autoSpaceDE w:val="0"/>
              <w:autoSpaceDN w:val="0"/>
              <w:adjustRightInd w:val="0"/>
              <w:spacing w:after="0" w:line="240" w:lineRule="auto"/>
              <w:rPr>
                <w:rFonts w:ascii="Times New Roman" w:hAnsi="Times New Roman"/>
                <w:color w:val="000000"/>
                <w:sz w:val="24"/>
                <w:szCs w:val="24"/>
              </w:rPr>
            </w:pPr>
            <w:r w:rsidRPr="00EB0D2A">
              <w:rPr>
                <w:rFonts w:ascii="Times New Roman" w:hAnsi="Times New Roman"/>
                <w:color w:val="000000"/>
                <w:sz w:val="24"/>
                <w:szCs w:val="24"/>
              </w:rPr>
              <w:t xml:space="preserve">Σ (As, Co, Ni, Cd, Se, Cr </w:t>
            </w:r>
            <w:r w:rsidRPr="00477746">
              <w:rPr>
                <w:rFonts w:ascii="Times New Roman" w:hAnsi="Times New Roman"/>
                <w:color w:val="000000"/>
                <w:sz w:val="24"/>
                <w:szCs w:val="24"/>
                <w:vertAlign w:val="subscript"/>
              </w:rPr>
              <w:t>VI</w:t>
            </w:r>
            <w:r w:rsidRPr="00EB0D2A">
              <w:rPr>
                <w:rFonts w:ascii="Times New Roman" w:hAnsi="Times New Roman"/>
                <w:color w:val="000000"/>
                <w:sz w:val="24"/>
                <w:szCs w:val="24"/>
              </w:rPr>
              <w:t xml:space="preserve"> )</w:t>
            </w:r>
          </w:p>
        </w:tc>
        <w:tc>
          <w:tcPr>
            <w:tcW w:w="1327"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p>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&lt; 0,2–1</w:t>
            </w:r>
          </w:p>
        </w:tc>
        <w:tc>
          <w:tcPr>
            <w:tcW w:w="2325"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p>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 xml:space="preserve">&lt; 0,6–3 × 10 </w:t>
            </w:r>
            <w:r w:rsidRPr="009C06BE">
              <w:rPr>
                <w:rFonts w:ascii="Times New Roman" w:hAnsi="Times New Roman"/>
                <w:color w:val="000000"/>
                <w:sz w:val="24"/>
                <w:szCs w:val="24"/>
                <w:vertAlign w:val="superscript"/>
              </w:rPr>
              <w:t>–3</w:t>
            </w:r>
          </w:p>
        </w:tc>
      </w:tr>
      <w:tr w:rsidR="003D3900" w:rsidRPr="001762AE" w:rsidTr="00E66610">
        <w:tc>
          <w:tcPr>
            <w:tcW w:w="878" w:type="dxa"/>
          </w:tcPr>
          <w:p w:rsidR="003D3900" w:rsidRPr="00EB0D2A" w:rsidRDefault="003D3900" w:rsidP="000054D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2. </w:t>
            </w:r>
          </w:p>
        </w:tc>
        <w:tc>
          <w:tcPr>
            <w:tcW w:w="4598" w:type="dxa"/>
          </w:tcPr>
          <w:p w:rsidR="003D3900" w:rsidRPr="00EB0D2A" w:rsidRDefault="003D3900" w:rsidP="000054DE">
            <w:pPr>
              <w:autoSpaceDE w:val="0"/>
              <w:autoSpaceDN w:val="0"/>
              <w:adjustRightInd w:val="0"/>
              <w:spacing w:after="0" w:line="240" w:lineRule="auto"/>
              <w:rPr>
                <w:rFonts w:ascii="Times New Roman" w:hAnsi="Times New Roman"/>
                <w:color w:val="000000"/>
                <w:sz w:val="24"/>
                <w:szCs w:val="24"/>
              </w:rPr>
            </w:pPr>
          </w:p>
          <w:p w:rsidR="003D3900" w:rsidRPr="00EB0D2A" w:rsidRDefault="003D3900" w:rsidP="000054DE">
            <w:pPr>
              <w:autoSpaceDE w:val="0"/>
              <w:autoSpaceDN w:val="0"/>
              <w:adjustRightInd w:val="0"/>
              <w:spacing w:after="0" w:line="240" w:lineRule="auto"/>
              <w:rPr>
                <w:rFonts w:ascii="Times New Roman" w:hAnsi="Times New Roman"/>
                <w:color w:val="000000"/>
                <w:sz w:val="24"/>
                <w:szCs w:val="24"/>
              </w:rPr>
            </w:pPr>
            <w:r w:rsidRPr="00EB0D2A">
              <w:rPr>
                <w:rFonts w:ascii="Times New Roman" w:hAnsi="Times New Roman"/>
                <w:color w:val="000000"/>
                <w:sz w:val="24"/>
                <w:szCs w:val="24"/>
              </w:rPr>
              <w:t xml:space="preserve">Σ (As, Co, Ni, Cd, Se, Cr </w:t>
            </w:r>
            <w:r w:rsidRPr="00477746">
              <w:rPr>
                <w:rFonts w:ascii="Times New Roman" w:hAnsi="Times New Roman"/>
                <w:color w:val="000000"/>
                <w:sz w:val="24"/>
                <w:szCs w:val="24"/>
                <w:vertAlign w:val="subscript"/>
              </w:rPr>
              <w:t xml:space="preserve">VI </w:t>
            </w:r>
            <w:r w:rsidRPr="00EB0D2A">
              <w:rPr>
                <w:rFonts w:ascii="Times New Roman" w:hAnsi="Times New Roman"/>
                <w:color w:val="000000"/>
                <w:sz w:val="24"/>
                <w:szCs w:val="24"/>
              </w:rPr>
              <w:t xml:space="preserve">, Sb, Pb, Cr </w:t>
            </w:r>
            <w:r w:rsidRPr="00477746">
              <w:rPr>
                <w:rFonts w:ascii="Times New Roman" w:hAnsi="Times New Roman"/>
                <w:color w:val="000000"/>
                <w:sz w:val="24"/>
                <w:szCs w:val="24"/>
                <w:vertAlign w:val="subscript"/>
              </w:rPr>
              <w:t>III</w:t>
            </w:r>
            <w:r w:rsidRPr="00EB0D2A">
              <w:rPr>
                <w:rFonts w:ascii="Times New Roman" w:hAnsi="Times New Roman"/>
                <w:color w:val="000000"/>
                <w:sz w:val="24"/>
                <w:szCs w:val="24"/>
              </w:rPr>
              <w:t xml:space="preserve"> , Cu, Mn, V, Sn)</w:t>
            </w:r>
          </w:p>
        </w:tc>
        <w:tc>
          <w:tcPr>
            <w:tcW w:w="1327"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p>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&lt; 1–5</w:t>
            </w:r>
          </w:p>
        </w:tc>
        <w:tc>
          <w:tcPr>
            <w:tcW w:w="2325"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p>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 xml:space="preserve">&lt; 3–15 × 10 </w:t>
            </w:r>
            <w:r w:rsidRPr="009C06BE">
              <w:rPr>
                <w:rFonts w:ascii="Times New Roman" w:hAnsi="Times New Roman"/>
                <w:color w:val="000000"/>
                <w:sz w:val="24"/>
                <w:szCs w:val="24"/>
                <w:vertAlign w:val="superscript"/>
              </w:rPr>
              <w:t>–3</w:t>
            </w:r>
          </w:p>
        </w:tc>
      </w:tr>
      <w:tr w:rsidR="003D3900" w:rsidRPr="001762AE" w:rsidTr="00E66610">
        <w:tc>
          <w:tcPr>
            <w:tcW w:w="9128" w:type="dxa"/>
            <w:gridSpan w:val="4"/>
          </w:tcPr>
          <w:p w:rsidR="003D3900" w:rsidRPr="00E53FB1" w:rsidRDefault="003D3900" w:rsidP="000054DE">
            <w:pPr>
              <w:autoSpaceDE w:val="0"/>
              <w:autoSpaceDN w:val="0"/>
              <w:adjustRightInd w:val="0"/>
              <w:spacing w:after="0" w:line="240" w:lineRule="auto"/>
              <w:rPr>
                <w:rFonts w:ascii="Times New Roman" w:hAnsi="Times New Roman"/>
                <w:color w:val="000000"/>
                <w:sz w:val="20"/>
                <w:szCs w:val="20"/>
              </w:rPr>
            </w:pPr>
            <w:r w:rsidRPr="00E53FB1">
              <w:rPr>
                <w:rFonts w:ascii="Times New Roman" w:hAnsi="Times New Roman"/>
                <w:color w:val="000000"/>
                <w:sz w:val="20"/>
                <w:szCs w:val="20"/>
              </w:rPr>
              <w:t xml:space="preserve">( 1 ) Līmeņi attiecas uz kopējo metālu daudzumu dūmgāzēs gan cietā, gan gāzveida stāvoklī. </w:t>
            </w:r>
          </w:p>
          <w:p w:rsidR="003D3900" w:rsidRPr="0072055E" w:rsidRDefault="003D3900" w:rsidP="000054DE">
            <w:pPr>
              <w:autoSpaceDE w:val="0"/>
              <w:autoSpaceDN w:val="0"/>
              <w:adjustRightInd w:val="0"/>
              <w:spacing w:after="0" w:line="240" w:lineRule="auto"/>
              <w:rPr>
                <w:rFonts w:ascii="Times New Roman" w:hAnsi="Times New Roman"/>
                <w:color w:val="000000"/>
                <w:sz w:val="20"/>
                <w:szCs w:val="20"/>
              </w:rPr>
            </w:pPr>
            <w:r w:rsidRPr="00E53FB1">
              <w:rPr>
                <w:rFonts w:ascii="Times New Roman" w:hAnsi="Times New Roman"/>
                <w:color w:val="000000"/>
                <w:sz w:val="20"/>
                <w:szCs w:val="20"/>
              </w:rPr>
              <w:t xml:space="preserve">( 2 ) Ir izmantots konversijas koeficients 3 × 10 </w:t>
            </w:r>
            <w:r w:rsidRPr="00E53FB1">
              <w:rPr>
                <w:rFonts w:ascii="Times New Roman" w:hAnsi="Times New Roman"/>
                <w:color w:val="000000"/>
                <w:sz w:val="20"/>
                <w:szCs w:val="20"/>
                <w:vertAlign w:val="superscript"/>
              </w:rPr>
              <w:t>–3</w:t>
            </w:r>
            <w:r w:rsidRPr="00E53FB1">
              <w:rPr>
                <w:rFonts w:ascii="Times New Roman" w:hAnsi="Times New Roman"/>
                <w:color w:val="000000"/>
                <w:sz w:val="20"/>
                <w:szCs w:val="20"/>
              </w:rPr>
              <w:t xml:space="preserve"> (skatīt 4. tabulu). Tomēr īpašiem ražošanas veidiem var piemērot tiem atbilstošu atšķirīgu konversijas koeficientu.</w:t>
            </w:r>
          </w:p>
        </w:tc>
      </w:tr>
    </w:tbl>
    <w:p w:rsidR="003D3900" w:rsidRPr="001762AE" w:rsidRDefault="003D3900" w:rsidP="000054DE">
      <w:pPr>
        <w:autoSpaceDE w:val="0"/>
        <w:autoSpaceDN w:val="0"/>
        <w:adjustRightInd w:val="0"/>
        <w:spacing w:after="0" w:line="240" w:lineRule="auto"/>
        <w:rPr>
          <w:rFonts w:ascii="Times New Roman" w:hAnsi="Times New Roman"/>
          <w:color w:val="000000"/>
          <w:sz w:val="24"/>
          <w:szCs w:val="24"/>
        </w:rPr>
      </w:pPr>
    </w:p>
    <w:p w:rsidR="003D3900" w:rsidRDefault="003D3900" w:rsidP="00C4658A">
      <w:pPr>
        <w:pStyle w:val="ListParagraph"/>
        <w:numPr>
          <w:ilvl w:val="2"/>
          <w:numId w:val="29"/>
        </w:numPr>
        <w:autoSpaceDE w:val="0"/>
        <w:autoSpaceDN w:val="0"/>
        <w:adjustRightInd w:val="0"/>
        <w:spacing w:after="0" w:line="240" w:lineRule="auto"/>
        <w:jc w:val="both"/>
        <w:rPr>
          <w:rFonts w:ascii="Times New Roman" w:hAnsi="Times New Roman"/>
          <w:color w:val="000000"/>
          <w:sz w:val="24"/>
          <w:szCs w:val="24"/>
        </w:rPr>
      </w:pPr>
      <w:r w:rsidRPr="00C4658A">
        <w:rPr>
          <w:rFonts w:ascii="Times New Roman" w:hAnsi="Times New Roman"/>
          <w:color w:val="000000"/>
          <w:sz w:val="24"/>
          <w:szCs w:val="24"/>
        </w:rPr>
        <w:t xml:space="preserve">Ja selēna savienojumus izmanto stikla </w:t>
      </w:r>
      <w:r>
        <w:rPr>
          <w:rFonts w:ascii="Times New Roman" w:hAnsi="Times New Roman"/>
          <w:color w:val="000000"/>
          <w:sz w:val="24"/>
          <w:szCs w:val="24"/>
        </w:rPr>
        <w:t>balināšanai</w:t>
      </w:r>
      <w:r w:rsidRPr="00C4658A">
        <w:rPr>
          <w:rFonts w:ascii="Times New Roman" w:hAnsi="Times New Roman"/>
          <w:color w:val="000000"/>
          <w:sz w:val="24"/>
          <w:szCs w:val="24"/>
        </w:rPr>
        <w:t>, LPTP mērķis ir samazināt kausēšanas krāsns izdalītās selēna emisijas, izmantojot kādu no turpmāk minētajiem tehniskajiem paņēmieniem vai to apvienojumu.</w:t>
      </w:r>
    </w:p>
    <w:p w:rsidR="003D3900" w:rsidRDefault="003D3900" w:rsidP="00C4658A">
      <w:pPr>
        <w:pStyle w:val="ListParagraph"/>
        <w:autoSpaceDE w:val="0"/>
        <w:autoSpaceDN w:val="0"/>
        <w:adjustRightInd w:val="0"/>
        <w:spacing w:after="0" w:line="240" w:lineRule="auto"/>
        <w:ind w:left="690"/>
        <w:jc w:val="both"/>
        <w:rPr>
          <w:rFonts w:ascii="Times New Roman" w:hAnsi="Times New Roman"/>
          <w:color w:val="000000"/>
          <w:sz w:val="24"/>
          <w:szCs w:val="24"/>
        </w:rPr>
      </w:pPr>
    </w:p>
    <w:p w:rsidR="003D3900" w:rsidRPr="003F1980" w:rsidRDefault="003D3900" w:rsidP="00C4658A">
      <w:pPr>
        <w:autoSpaceDE w:val="0"/>
        <w:autoSpaceDN w:val="0"/>
        <w:adjustRightInd w:val="0"/>
        <w:spacing w:after="0" w:line="240" w:lineRule="auto"/>
        <w:jc w:val="center"/>
        <w:rPr>
          <w:rFonts w:ascii="Times New Roman" w:hAnsi="Times New Roman"/>
          <w:b/>
          <w:color w:val="000000"/>
          <w:sz w:val="24"/>
          <w:szCs w:val="24"/>
        </w:rPr>
      </w:pPr>
      <w:r w:rsidRPr="003F1980">
        <w:rPr>
          <w:rFonts w:ascii="Times New Roman" w:hAnsi="Times New Roman"/>
          <w:b/>
          <w:color w:val="000000"/>
          <w:sz w:val="24"/>
          <w:szCs w:val="24"/>
        </w:rPr>
        <w:t>Tehniskie paņēmieni un to piemērojamība</w:t>
      </w:r>
    </w:p>
    <w:p w:rsidR="003D3900" w:rsidRDefault="003D3900" w:rsidP="00C4658A">
      <w:pPr>
        <w:autoSpaceDE w:val="0"/>
        <w:autoSpaceDN w:val="0"/>
        <w:adjustRightInd w:val="0"/>
        <w:spacing w:after="0" w:line="240" w:lineRule="auto"/>
        <w:jc w:val="right"/>
        <w:rPr>
          <w:rFonts w:ascii="Times New Roman" w:hAnsi="Times New Roman"/>
          <w:b/>
          <w:color w:val="000000"/>
          <w:sz w:val="24"/>
          <w:szCs w:val="24"/>
        </w:rPr>
      </w:pPr>
      <w:r>
        <w:rPr>
          <w:rFonts w:ascii="Times New Roman" w:hAnsi="Times New Roman"/>
          <w:b/>
          <w:color w:val="000000"/>
          <w:sz w:val="24"/>
          <w:szCs w:val="24"/>
        </w:rPr>
        <w:t>77</w:t>
      </w:r>
      <w:r w:rsidRPr="003F1980">
        <w:rPr>
          <w:rFonts w:ascii="Times New Roman" w:hAnsi="Times New Roman"/>
          <w:b/>
          <w:color w:val="000000"/>
          <w:sz w:val="24"/>
          <w:szCs w:val="24"/>
        </w:rPr>
        <w:t>.tabula</w:t>
      </w:r>
    </w:p>
    <w:p w:rsidR="003D3900" w:rsidRPr="001762AE" w:rsidRDefault="003D3900" w:rsidP="00C4658A">
      <w:pPr>
        <w:autoSpaceDE w:val="0"/>
        <w:autoSpaceDN w:val="0"/>
        <w:adjustRightInd w:val="0"/>
        <w:spacing w:after="0" w:line="240" w:lineRule="auto"/>
        <w:jc w:val="both"/>
        <w:rPr>
          <w:rFonts w:ascii="Times New Roman" w:hAnsi="Times New Roman"/>
          <w:color w:val="000000"/>
          <w:sz w:val="24"/>
          <w:szCs w:val="24"/>
        </w:rPr>
      </w:pPr>
    </w:p>
    <w:p w:rsidR="003D3900" w:rsidRPr="001762AE" w:rsidRDefault="003D3900" w:rsidP="000054DE">
      <w:pPr>
        <w:autoSpaceDE w:val="0"/>
        <w:autoSpaceDN w:val="0"/>
        <w:adjustRightInd w:val="0"/>
        <w:spacing w:after="0" w:line="240" w:lineRule="auto"/>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8"/>
        <w:gridCol w:w="4400"/>
        <w:gridCol w:w="3960"/>
      </w:tblGrid>
      <w:tr w:rsidR="003D3900" w:rsidRPr="001762AE" w:rsidTr="00E66610">
        <w:tc>
          <w:tcPr>
            <w:tcW w:w="878" w:type="dxa"/>
          </w:tcPr>
          <w:p w:rsidR="003D3900" w:rsidRPr="0072055E" w:rsidRDefault="003D3900" w:rsidP="000054DE">
            <w:pPr>
              <w:pStyle w:val="CM1"/>
              <w:jc w:val="center"/>
              <w:rPr>
                <w:rFonts w:ascii="Times New Roman" w:hAnsi="Times New Roman"/>
                <w:b/>
              </w:rPr>
            </w:pPr>
            <w:r>
              <w:rPr>
                <w:rFonts w:ascii="Times New Roman" w:hAnsi="Times New Roman"/>
                <w:b/>
              </w:rPr>
              <w:t xml:space="preserve">Nr. </w:t>
            </w:r>
          </w:p>
        </w:tc>
        <w:tc>
          <w:tcPr>
            <w:tcW w:w="4400" w:type="dxa"/>
          </w:tcPr>
          <w:p w:rsidR="003D3900" w:rsidRPr="0072055E" w:rsidRDefault="003D3900" w:rsidP="000054DE">
            <w:pPr>
              <w:pStyle w:val="CM1"/>
              <w:jc w:val="center"/>
              <w:rPr>
                <w:rFonts w:ascii="Times New Roman" w:hAnsi="Times New Roman"/>
                <w:b/>
                <w:color w:val="000000"/>
              </w:rPr>
            </w:pPr>
            <w:r w:rsidRPr="0072055E">
              <w:rPr>
                <w:rFonts w:ascii="Times New Roman" w:hAnsi="Times New Roman"/>
                <w:b/>
              </w:rPr>
              <w:t>Tehniskais paņēmiens ( 1 )</w:t>
            </w:r>
          </w:p>
        </w:tc>
        <w:tc>
          <w:tcPr>
            <w:tcW w:w="3960" w:type="dxa"/>
          </w:tcPr>
          <w:p w:rsidR="003D3900" w:rsidRPr="0072055E" w:rsidRDefault="003D3900" w:rsidP="000054DE">
            <w:pPr>
              <w:autoSpaceDE w:val="0"/>
              <w:autoSpaceDN w:val="0"/>
              <w:adjustRightInd w:val="0"/>
              <w:spacing w:after="0" w:line="240" w:lineRule="auto"/>
              <w:jc w:val="center"/>
              <w:rPr>
                <w:rFonts w:ascii="Times New Roman" w:hAnsi="Times New Roman"/>
                <w:b/>
                <w:color w:val="000000"/>
                <w:sz w:val="24"/>
                <w:szCs w:val="24"/>
              </w:rPr>
            </w:pPr>
            <w:r w:rsidRPr="0072055E">
              <w:rPr>
                <w:rFonts w:ascii="Times New Roman" w:hAnsi="Times New Roman"/>
                <w:b/>
                <w:color w:val="000000"/>
                <w:sz w:val="24"/>
                <w:szCs w:val="24"/>
              </w:rPr>
              <w:t>Piemērojamība</w:t>
            </w:r>
          </w:p>
        </w:tc>
      </w:tr>
      <w:tr w:rsidR="003D3900" w:rsidRPr="001762AE" w:rsidTr="00E66610">
        <w:tc>
          <w:tcPr>
            <w:tcW w:w="878"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 </w:t>
            </w:r>
          </w:p>
        </w:tc>
        <w:tc>
          <w:tcPr>
            <w:tcW w:w="4400"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Selēna savienojumu izmantošanas samazināšana līdz minimumam šihtas sagatavošanā, atlasot piemērotas izejvielas.</w:t>
            </w:r>
          </w:p>
        </w:tc>
        <w:tc>
          <w:tcPr>
            <w:tcW w:w="3960"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Piemērojamību var ierobežot sarežģījumi, kas saistīti ar iekārtā ražotā stikla veidu un izejvielu pieejamību.</w:t>
            </w:r>
          </w:p>
        </w:tc>
      </w:tr>
      <w:tr w:rsidR="003D3900" w:rsidRPr="001762AE" w:rsidTr="00E66610">
        <w:tc>
          <w:tcPr>
            <w:tcW w:w="878"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 </w:t>
            </w:r>
          </w:p>
        </w:tc>
        <w:tc>
          <w:tcPr>
            <w:tcW w:w="4400"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Sausā vai pussausā gāzu attīrīšana apvienojumā ar filtrēšanas sistēmu.</w:t>
            </w:r>
          </w:p>
        </w:tc>
        <w:tc>
          <w:tcPr>
            <w:tcW w:w="3960"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 xml:space="preserve">Tehniskais paņēmiens ir vispārīgi piemērojams. </w:t>
            </w:r>
          </w:p>
        </w:tc>
      </w:tr>
      <w:tr w:rsidR="003D3900" w:rsidRPr="0072055E" w:rsidTr="00E66610">
        <w:tc>
          <w:tcPr>
            <w:tcW w:w="9238" w:type="dxa"/>
            <w:gridSpan w:val="3"/>
          </w:tcPr>
          <w:p w:rsidR="003D3900" w:rsidRPr="0072055E" w:rsidRDefault="003D3900" w:rsidP="001142A3">
            <w:pPr>
              <w:autoSpaceDE w:val="0"/>
              <w:autoSpaceDN w:val="0"/>
              <w:adjustRightInd w:val="0"/>
              <w:spacing w:after="0" w:line="240" w:lineRule="auto"/>
              <w:rPr>
                <w:rFonts w:ascii="Times New Roman" w:hAnsi="Times New Roman"/>
                <w:color w:val="000000"/>
                <w:sz w:val="20"/>
                <w:szCs w:val="20"/>
              </w:rPr>
            </w:pPr>
            <w:r w:rsidRPr="001142A3">
              <w:rPr>
                <w:rFonts w:ascii="Times New Roman" w:hAnsi="Times New Roman"/>
                <w:color w:val="000000"/>
                <w:sz w:val="20"/>
                <w:szCs w:val="20"/>
              </w:rPr>
              <w:t>( 1 ) Tehniskie paņēmieni aprakstīti 13.1.5. nodaļā.</w:t>
            </w:r>
          </w:p>
        </w:tc>
      </w:tr>
    </w:tbl>
    <w:p w:rsidR="003D3900" w:rsidRDefault="003D3900" w:rsidP="000054DE">
      <w:pPr>
        <w:autoSpaceDE w:val="0"/>
        <w:autoSpaceDN w:val="0"/>
        <w:adjustRightInd w:val="0"/>
        <w:spacing w:after="0" w:line="240" w:lineRule="auto"/>
        <w:jc w:val="both"/>
        <w:rPr>
          <w:rFonts w:ascii="Times New Roman" w:hAnsi="Times New Roman"/>
          <w:bCs/>
          <w:color w:val="000000"/>
          <w:sz w:val="24"/>
          <w:szCs w:val="24"/>
        </w:rPr>
      </w:pPr>
    </w:p>
    <w:p w:rsidR="003D3900" w:rsidRDefault="003D3900" w:rsidP="00C4658A">
      <w:pPr>
        <w:autoSpaceDE w:val="0"/>
        <w:autoSpaceDN w:val="0"/>
        <w:adjustRightInd w:val="0"/>
        <w:spacing w:after="0" w:line="240" w:lineRule="auto"/>
        <w:jc w:val="center"/>
        <w:rPr>
          <w:rFonts w:ascii="Times New Roman" w:hAnsi="Times New Roman"/>
          <w:b/>
          <w:bCs/>
          <w:color w:val="000000"/>
          <w:sz w:val="24"/>
          <w:szCs w:val="24"/>
        </w:rPr>
      </w:pPr>
      <w:r w:rsidRPr="00C4658A">
        <w:rPr>
          <w:rFonts w:ascii="Times New Roman" w:hAnsi="Times New Roman"/>
          <w:b/>
          <w:bCs/>
          <w:color w:val="000000"/>
          <w:sz w:val="24"/>
          <w:szCs w:val="24"/>
        </w:rPr>
        <w:t>LPTP-SEL kausēšanas krāsns selēna emisijām  sadzīvē izmantojamā stikla ražošanas nozarē, ja stikla atkrāsošanai izmanto selēna savienojumus</w:t>
      </w:r>
    </w:p>
    <w:p w:rsidR="003D3900" w:rsidRDefault="003D3900" w:rsidP="00C4658A">
      <w:pPr>
        <w:autoSpaceDE w:val="0"/>
        <w:autoSpaceDN w:val="0"/>
        <w:adjustRightInd w:val="0"/>
        <w:spacing w:after="0" w:line="240" w:lineRule="auto"/>
        <w:jc w:val="right"/>
        <w:rPr>
          <w:rFonts w:ascii="Times New Roman" w:hAnsi="Times New Roman"/>
          <w:b/>
          <w:bCs/>
          <w:color w:val="000000"/>
          <w:sz w:val="24"/>
          <w:szCs w:val="24"/>
        </w:rPr>
      </w:pPr>
    </w:p>
    <w:p w:rsidR="003D3900" w:rsidRPr="00C4658A" w:rsidRDefault="003D3900" w:rsidP="00C4658A">
      <w:pPr>
        <w:autoSpaceDE w:val="0"/>
        <w:autoSpaceDN w:val="0"/>
        <w:adjustRightInd w:val="0"/>
        <w:spacing w:after="0" w:line="240" w:lineRule="auto"/>
        <w:jc w:val="right"/>
        <w:rPr>
          <w:rFonts w:ascii="Times New Roman" w:hAnsi="Times New Roman"/>
          <w:b/>
          <w:color w:val="000000"/>
          <w:sz w:val="24"/>
          <w:szCs w:val="24"/>
        </w:rPr>
      </w:pPr>
      <w:r>
        <w:rPr>
          <w:rFonts w:ascii="Times New Roman" w:hAnsi="Times New Roman"/>
          <w:b/>
          <w:bCs/>
          <w:color w:val="000000"/>
          <w:sz w:val="24"/>
          <w:szCs w:val="24"/>
        </w:rPr>
        <w:t xml:space="preserve">78.tabula </w:t>
      </w:r>
    </w:p>
    <w:p w:rsidR="003D3900" w:rsidRPr="001762AE" w:rsidRDefault="003D3900" w:rsidP="000054DE">
      <w:pPr>
        <w:autoSpaceDE w:val="0"/>
        <w:autoSpaceDN w:val="0"/>
        <w:adjustRightInd w:val="0"/>
        <w:spacing w:after="0" w:line="240" w:lineRule="auto"/>
        <w:rPr>
          <w:rFonts w:ascii="Times New Roman" w:hAnsi="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4"/>
        <w:gridCol w:w="3314"/>
        <w:gridCol w:w="1461"/>
        <w:gridCol w:w="3159"/>
      </w:tblGrid>
      <w:tr w:rsidR="003D3900" w:rsidRPr="001762AE" w:rsidTr="00E66610">
        <w:tc>
          <w:tcPr>
            <w:tcW w:w="1304" w:type="dxa"/>
            <w:vMerge w:val="restart"/>
          </w:tcPr>
          <w:p w:rsidR="003D3900" w:rsidRPr="0072055E" w:rsidRDefault="003D3900" w:rsidP="000054DE">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Nr. </w:t>
            </w:r>
          </w:p>
        </w:tc>
        <w:tc>
          <w:tcPr>
            <w:tcW w:w="3314" w:type="dxa"/>
            <w:vMerge w:val="restart"/>
          </w:tcPr>
          <w:p w:rsidR="003D3900" w:rsidRPr="0072055E" w:rsidRDefault="003D3900" w:rsidP="000054DE">
            <w:pPr>
              <w:autoSpaceDE w:val="0"/>
              <w:autoSpaceDN w:val="0"/>
              <w:adjustRightInd w:val="0"/>
              <w:spacing w:after="0" w:line="240" w:lineRule="auto"/>
              <w:jc w:val="center"/>
              <w:rPr>
                <w:rFonts w:ascii="Times New Roman" w:hAnsi="Times New Roman"/>
                <w:b/>
                <w:color w:val="000000"/>
                <w:sz w:val="24"/>
                <w:szCs w:val="24"/>
              </w:rPr>
            </w:pPr>
            <w:r w:rsidRPr="0072055E">
              <w:rPr>
                <w:rFonts w:ascii="Times New Roman" w:hAnsi="Times New Roman"/>
                <w:b/>
                <w:color w:val="000000"/>
                <w:sz w:val="24"/>
                <w:szCs w:val="24"/>
              </w:rPr>
              <w:t>Rādītājs</w:t>
            </w:r>
          </w:p>
        </w:tc>
        <w:tc>
          <w:tcPr>
            <w:tcW w:w="4620" w:type="dxa"/>
            <w:gridSpan w:val="2"/>
          </w:tcPr>
          <w:p w:rsidR="003D3900" w:rsidRPr="0072055E" w:rsidRDefault="003D3900" w:rsidP="000054DE">
            <w:pPr>
              <w:autoSpaceDE w:val="0"/>
              <w:autoSpaceDN w:val="0"/>
              <w:adjustRightInd w:val="0"/>
              <w:spacing w:after="0" w:line="240" w:lineRule="auto"/>
              <w:jc w:val="center"/>
              <w:rPr>
                <w:rFonts w:ascii="Times New Roman" w:hAnsi="Times New Roman"/>
                <w:b/>
                <w:color w:val="000000"/>
                <w:sz w:val="24"/>
                <w:szCs w:val="24"/>
              </w:rPr>
            </w:pPr>
            <w:r w:rsidRPr="0072055E">
              <w:rPr>
                <w:rFonts w:ascii="Times New Roman" w:hAnsi="Times New Roman"/>
                <w:b/>
                <w:color w:val="000000"/>
                <w:sz w:val="24"/>
                <w:szCs w:val="24"/>
              </w:rPr>
              <w:t>LPTP-SEL ( 1 )</w:t>
            </w:r>
          </w:p>
        </w:tc>
      </w:tr>
      <w:tr w:rsidR="003D3900" w:rsidRPr="001762AE" w:rsidTr="00E66610">
        <w:tc>
          <w:tcPr>
            <w:tcW w:w="1304" w:type="dxa"/>
            <w:vMerge/>
          </w:tcPr>
          <w:p w:rsidR="003D3900" w:rsidRPr="00EB0D2A" w:rsidRDefault="003D3900" w:rsidP="000054DE">
            <w:pPr>
              <w:autoSpaceDE w:val="0"/>
              <w:autoSpaceDN w:val="0"/>
              <w:adjustRightInd w:val="0"/>
              <w:spacing w:after="0" w:line="240" w:lineRule="auto"/>
              <w:rPr>
                <w:rFonts w:ascii="Times New Roman" w:hAnsi="Times New Roman"/>
                <w:color w:val="000000"/>
                <w:sz w:val="24"/>
                <w:szCs w:val="24"/>
              </w:rPr>
            </w:pPr>
          </w:p>
        </w:tc>
        <w:tc>
          <w:tcPr>
            <w:tcW w:w="3314" w:type="dxa"/>
            <w:vMerge/>
          </w:tcPr>
          <w:p w:rsidR="003D3900" w:rsidRPr="00EB0D2A" w:rsidRDefault="003D3900" w:rsidP="000054DE">
            <w:pPr>
              <w:autoSpaceDE w:val="0"/>
              <w:autoSpaceDN w:val="0"/>
              <w:adjustRightInd w:val="0"/>
              <w:spacing w:after="0" w:line="240" w:lineRule="auto"/>
              <w:rPr>
                <w:rFonts w:ascii="Times New Roman" w:hAnsi="Times New Roman"/>
                <w:color w:val="000000"/>
                <w:sz w:val="24"/>
                <w:szCs w:val="24"/>
              </w:rPr>
            </w:pPr>
          </w:p>
        </w:tc>
        <w:tc>
          <w:tcPr>
            <w:tcW w:w="1461"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mg/Nm 3</w:t>
            </w:r>
          </w:p>
        </w:tc>
        <w:tc>
          <w:tcPr>
            <w:tcW w:w="3159"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Kg uz tonnu izkausēta stikla ( 2 )</w:t>
            </w:r>
          </w:p>
        </w:tc>
      </w:tr>
      <w:tr w:rsidR="003D3900" w:rsidRPr="001762AE" w:rsidTr="00E66610">
        <w:tc>
          <w:tcPr>
            <w:tcW w:w="1304" w:type="dxa"/>
          </w:tcPr>
          <w:p w:rsidR="003D3900" w:rsidRPr="00EB0D2A" w:rsidRDefault="003D3900" w:rsidP="000054D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1. </w:t>
            </w:r>
          </w:p>
        </w:tc>
        <w:tc>
          <w:tcPr>
            <w:tcW w:w="3314" w:type="dxa"/>
          </w:tcPr>
          <w:p w:rsidR="003D3900" w:rsidRPr="00EB0D2A" w:rsidRDefault="003D3900" w:rsidP="000054DE">
            <w:pPr>
              <w:autoSpaceDE w:val="0"/>
              <w:autoSpaceDN w:val="0"/>
              <w:adjustRightInd w:val="0"/>
              <w:spacing w:after="0" w:line="240" w:lineRule="auto"/>
              <w:rPr>
                <w:rFonts w:ascii="Times New Roman" w:hAnsi="Times New Roman"/>
                <w:color w:val="000000"/>
                <w:sz w:val="24"/>
                <w:szCs w:val="24"/>
              </w:rPr>
            </w:pPr>
            <w:r w:rsidRPr="00EB0D2A">
              <w:rPr>
                <w:rFonts w:ascii="Times New Roman" w:hAnsi="Times New Roman"/>
                <w:color w:val="000000"/>
                <w:sz w:val="24"/>
                <w:szCs w:val="24"/>
              </w:rPr>
              <w:t>Selēna savienojumi, ko izsaka kā Se</w:t>
            </w:r>
          </w:p>
        </w:tc>
        <w:tc>
          <w:tcPr>
            <w:tcW w:w="1461"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&lt; 1</w:t>
            </w:r>
          </w:p>
        </w:tc>
        <w:tc>
          <w:tcPr>
            <w:tcW w:w="3159"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&lt; 3 × 10 –3</w:t>
            </w:r>
          </w:p>
        </w:tc>
      </w:tr>
      <w:tr w:rsidR="003D3900" w:rsidRPr="0072055E" w:rsidTr="00E66610">
        <w:tc>
          <w:tcPr>
            <w:tcW w:w="9238" w:type="dxa"/>
            <w:gridSpan w:val="4"/>
          </w:tcPr>
          <w:p w:rsidR="003D3900" w:rsidRPr="00E53FB1" w:rsidRDefault="003D3900" w:rsidP="000054DE">
            <w:pPr>
              <w:autoSpaceDE w:val="0"/>
              <w:autoSpaceDN w:val="0"/>
              <w:adjustRightInd w:val="0"/>
              <w:spacing w:after="0" w:line="240" w:lineRule="auto"/>
              <w:jc w:val="both"/>
              <w:rPr>
                <w:rFonts w:ascii="Times New Roman" w:hAnsi="Times New Roman"/>
                <w:color w:val="000000"/>
                <w:sz w:val="20"/>
                <w:szCs w:val="20"/>
              </w:rPr>
            </w:pPr>
            <w:r w:rsidRPr="00E53FB1">
              <w:rPr>
                <w:rFonts w:ascii="Times New Roman" w:hAnsi="Times New Roman"/>
                <w:color w:val="000000"/>
                <w:sz w:val="20"/>
                <w:szCs w:val="20"/>
              </w:rPr>
              <w:t>( 1 ) Vērtības attiecas uz kopējo selēna daudzumu dūmgāzēs gan cietā, gan gāzveida stāvoklī.</w:t>
            </w:r>
          </w:p>
          <w:p w:rsidR="003D3900" w:rsidRPr="0072055E" w:rsidRDefault="003D3900" w:rsidP="000054DE">
            <w:pPr>
              <w:autoSpaceDE w:val="0"/>
              <w:autoSpaceDN w:val="0"/>
              <w:adjustRightInd w:val="0"/>
              <w:spacing w:after="0" w:line="240" w:lineRule="auto"/>
              <w:jc w:val="both"/>
              <w:rPr>
                <w:rFonts w:ascii="Times New Roman" w:hAnsi="Times New Roman"/>
                <w:color w:val="000000"/>
                <w:sz w:val="20"/>
                <w:szCs w:val="20"/>
              </w:rPr>
            </w:pPr>
            <w:r w:rsidRPr="00E53FB1">
              <w:rPr>
                <w:rFonts w:ascii="Times New Roman" w:hAnsi="Times New Roman"/>
                <w:color w:val="000000"/>
                <w:sz w:val="20"/>
                <w:szCs w:val="20"/>
              </w:rPr>
              <w:t xml:space="preserve"> ( 2 ) Ir izmantots konversijas koeficients 3 × 10 </w:t>
            </w:r>
            <w:r w:rsidRPr="00E53FB1">
              <w:rPr>
                <w:rFonts w:ascii="Times New Roman" w:hAnsi="Times New Roman"/>
                <w:color w:val="000000"/>
                <w:sz w:val="20"/>
                <w:szCs w:val="20"/>
                <w:vertAlign w:val="superscript"/>
              </w:rPr>
              <w:t>–3</w:t>
            </w:r>
            <w:r w:rsidRPr="00E53FB1">
              <w:rPr>
                <w:rFonts w:ascii="Times New Roman" w:hAnsi="Times New Roman"/>
                <w:color w:val="000000"/>
                <w:sz w:val="20"/>
                <w:szCs w:val="20"/>
              </w:rPr>
              <w:t xml:space="preserve"> (skatīt 4. tabulu). Tomēr īpašiem ražošanas veidiem var piemērot tiem atbilstošu atšķirīgu konversijas koeficientu.</w:t>
            </w:r>
          </w:p>
        </w:tc>
      </w:tr>
    </w:tbl>
    <w:p w:rsidR="003D3900" w:rsidRDefault="003D3900" w:rsidP="00C4658A">
      <w:pPr>
        <w:autoSpaceDE w:val="0"/>
        <w:autoSpaceDN w:val="0"/>
        <w:adjustRightInd w:val="0"/>
        <w:spacing w:after="0" w:line="240" w:lineRule="auto"/>
        <w:jc w:val="both"/>
        <w:rPr>
          <w:rFonts w:ascii="Times New Roman" w:hAnsi="Times New Roman"/>
          <w:color w:val="000000"/>
          <w:sz w:val="24"/>
          <w:szCs w:val="24"/>
        </w:rPr>
      </w:pPr>
    </w:p>
    <w:p w:rsidR="003D3900" w:rsidRDefault="003D3900" w:rsidP="00C4658A">
      <w:pPr>
        <w:autoSpaceDE w:val="0"/>
        <w:autoSpaceDN w:val="0"/>
        <w:adjustRightInd w:val="0"/>
        <w:spacing w:after="0" w:line="240" w:lineRule="auto"/>
        <w:jc w:val="both"/>
        <w:rPr>
          <w:rFonts w:ascii="Times New Roman" w:hAnsi="Times New Roman"/>
          <w:color w:val="000000"/>
          <w:sz w:val="24"/>
          <w:szCs w:val="24"/>
        </w:rPr>
      </w:pPr>
    </w:p>
    <w:p w:rsidR="003D3900" w:rsidRDefault="003D3900" w:rsidP="00C4658A">
      <w:pPr>
        <w:pStyle w:val="ListParagraph"/>
        <w:numPr>
          <w:ilvl w:val="2"/>
          <w:numId w:val="29"/>
        </w:numPr>
        <w:autoSpaceDE w:val="0"/>
        <w:autoSpaceDN w:val="0"/>
        <w:adjustRightInd w:val="0"/>
        <w:spacing w:after="0" w:line="240" w:lineRule="auto"/>
        <w:jc w:val="both"/>
        <w:rPr>
          <w:rFonts w:ascii="Times New Roman" w:hAnsi="Times New Roman"/>
          <w:color w:val="000000"/>
          <w:sz w:val="24"/>
          <w:szCs w:val="24"/>
        </w:rPr>
      </w:pPr>
      <w:r w:rsidRPr="00C4658A">
        <w:rPr>
          <w:rFonts w:ascii="Times New Roman" w:hAnsi="Times New Roman"/>
          <w:color w:val="000000"/>
          <w:sz w:val="24"/>
          <w:szCs w:val="24"/>
        </w:rPr>
        <w:t xml:space="preserve"> Ja svina kristāla stikla ražošanai izmanto svina savienojumus, LPTP mērķis ir samazināt kausēšanas krāsns izdalītās svina emisijas, izmantojot kādu no turpmāk minētajiem tehniskajiem paņēmieniem vai to apvienojumu.</w:t>
      </w:r>
    </w:p>
    <w:p w:rsidR="003D3900" w:rsidRDefault="003D3900" w:rsidP="00E66610">
      <w:pPr>
        <w:pStyle w:val="ListParagraph"/>
        <w:autoSpaceDE w:val="0"/>
        <w:autoSpaceDN w:val="0"/>
        <w:adjustRightInd w:val="0"/>
        <w:spacing w:after="0" w:line="240" w:lineRule="auto"/>
        <w:jc w:val="both"/>
        <w:rPr>
          <w:rFonts w:ascii="Times New Roman" w:hAnsi="Times New Roman"/>
          <w:color w:val="000000"/>
          <w:sz w:val="24"/>
          <w:szCs w:val="24"/>
        </w:rPr>
      </w:pPr>
    </w:p>
    <w:p w:rsidR="003D3900" w:rsidRPr="003F1980" w:rsidRDefault="003D3900" w:rsidP="00E66610">
      <w:pPr>
        <w:autoSpaceDE w:val="0"/>
        <w:autoSpaceDN w:val="0"/>
        <w:adjustRightInd w:val="0"/>
        <w:spacing w:after="0" w:line="240" w:lineRule="auto"/>
        <w:jc w:val="center"/>
        <w:rPr>
          <w:rFonts w:ascii="Times New Roman" w:hAnsi="Times New Roman"/>
          <w:b/>
          <w:color w:val="000000"/>
          <w:sz w:val="24"/>
          <w:szCs w:val="24"/>
        </w:rPr>
      </w:pPr>
      <w:r w:rsidRPr="003F1980">
        <w:rPr>
          <w:rFonts w:ascii="Times New Roman" w:hAnsi="Times New Roman"/>
          <w:b/>
          <w:color w:val="000000"/>
          <w:sz w:val="24"/>
          <w:szCs w:val="24"/>
        </w:rPr>
        <w:t>Tehniskie paņēmieni un to piemērojamība</w:t>
      </w:r>
    </w:p>
    <w:p w:rsidR="003D3900" w:rsidRPr="00C4658A" w:rsidRDefault="003D3900" w:rsidP="00E66610">
      <w:pPr>
        <w:pStyle w:val="ListParagraph"/>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b/>
          <w:color w:val="000000"/>
          <w:sz w:val="24"/>
          <w:szCs w:val="24"/>
        </w:rPr>
        <w:t>79</w:t>
      </w:r>
      <w:r w:rsidRPr="003F1980">
        <w:rPr>
          <w:rFonts w:ascii="Times New Roman" w:hAnsi="Times New Roman"/>
          <w:b/>
          <w:color w:val="000000"/>
          <w:sz w:val="24"/>
          <w:szCs w:val="24"/>
        </w:rPr>
        <w:t>.tabula</w:t>
      </w:r>
    </w:p>
    <w:p w:rsidR="003D3900" w:rsidRPr="001762AE" w:rsidRDefault="003D3900" w:rsidP="000054DE">
      <w:pPr>
        <w:autoSpaceDE w:val="0"/>
        <w:autoSpaceDN w:val="0"/>
        <w:adjustRightInd w:val="0"/>
        <w:spacing w:after="0" w:line="240" w:lineRule="auto"/>
        <w:jc w:val="both"/>
        <w:rPr>
          <w:rFonts w:ascii="Times New Roman" w:hAnsi="Times New Roman"/>
          <w:color w:val="000000"/>
          <w:sz w:val="24"/>
          <w:szCs w:val="24"/>
        </w:rPr>
      </w:pP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
        <w:gridCol w:w="2854"/>
        <w:gridCol w:w="5396"/>
      </w:tblGrid>
      <w:tr w:rsidR="003D3900" w:rsidRPr="001762AE" w:rsidTr="00E66610">
        <w:tc>
          <w:tcPr>
            <w:tcW w:w="988" w:type="dxa"/>
          </w:tcPr>
          <w:p w:rsidR="003D3900" w:rsidRPr="0072055E" w:rsidRDefault="003D3900" w:rsidP="000054DE">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Nr. </w:t>
            </w:r>
          </w:p>
        </w:tc>
        <w:tc>
          <w:tcPr>
            <w:tcW w:w="2854" w:type="dxa"/>
          </w:tcPr>
          <w:p w:rsidR="003D3900" w:rsidRPr="0072055E" w:rsidRDefault="003D3900" w:rsidP="000054DE">
            <w:pPr>
              <w:autoSpaceDE w:val="0"/>
              <w:autoSpaceDN w:val="0"/>
              <w:adjustRightInd w:val="0"/>
              <w:spacing w:after="0" w:line="240" w:lineRule="auto"/>
              <w:jc w:val="center"/>
              <w:rPr>
                <w:rFonts w:ascii="Times New Roman" w:hAnsi="Times New Roman"/>
                <w:b/>
                <w:color w:val="000000"/>
                <w:sz w:val="24"/>
                <w:szCs w:val="24"/>
              </w:rPr>
            </w:pPr>
            <w:r w:rsidRPr="0072055E">
              <w:rPr>
                <w:rFonts w:ascii="Times New Roman" w:hAnsi="Times New Roman"/>
                <w:b/>
                <w:color w:val="000000"/>
                <w:sz w:val="24"/>
                <w:szCs w:val="24"/>
              </w:rPr>
              <w:t>Tehniskais paņēmiens ( 1 )</w:t>
            </w:r>
          </w:p>
        </w:tc>
        <w:tc>
          <w:tcPr>
            <w:tcW w:w="5396" w:type="dxa"/>
          </w:tcPr>
          <w:p w:rsidR="003D3900" w:rsidRPr="0072055E" w:rsidRDefault="003D3900" w:rsidP="000054DE">
            <w:pPr>
              <w:autoSpaceDE w:val="0"/>
              <w:autoSpaceDN w:val="0"/>
              <w:adjustRightInd w:val="0"/>
              <w:spacing w:after="0" w:line="240" w:lineRule="auto"/>
              <w:jc w:val="center"/>
              <w:rPr>
                <w:rFonts w:ascii="Times New Roman" w:hAnsi="Times New Roman"/>
                <w:b/>
                <w:color w:val="000000"/>
                <w:sz w:val="24"/>
                <w:szCs w:val="24"/>
              </w:rPr>
            </w:pPr>
            <w:r w:rsidRPr="0072055E">
              <w:rPr>
                <w:rFonts w:ascii="Times New Roman" w:hAnsi="Times New Roman"/>
                <w:b/>
                <w:color w:val="000000"/>
                <w:sz w:val="24"/>
                <w:szCs w:val="24"/>
              </w:rPr>
              <w:t>Piemērojamība</w:t>
            </w:r>
          </w:p>
        </w:tc>
      </w:tr>
      <w:tr w:rsidR="003D3900" w:rsidRPr="001762AE" w:rsidTr="00E66610">
        <w:tc>
          <w:tcPr>
            <w:tcW w:w="988"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c>
          <w:tcPr>
            <w:tcW w:w="2854"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Elektriskā kausēšana</w:t>
            </w:r>
          </w:p>
        </w:tc>
        <w:tc>
          <w:tcPr>
            <w:tcW w:w="5396"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Nav piemērojama lielapjoma (vairāk par 300 tonnām dienā) stikla ražošanai. Nav piemērojama ražošanai, kuras laikā ir nepieciešams ievērojami mainīt stikla masas vilkšanas raksturlielumus. Tehniskā paņēmiena ieviešanai ir nepieciešama krāsns pilnīga pārbūve.</w:t>
            </w:r>
          </w:p>
        </w:tc>
      </w:tr>
      <w:tr w:rsidR="003D3900" w:rsidRPr="001762AE" w:rsidTr="00E66610">
        <w:tc>
          <w:tcPr>
            <w:tcW w:w="988"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 </w:t>
            </w:r>
          </w:p>
        </w:tc>
        <w:tc>
          <w:tcPr>
            <w:tcW w:w="2854"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Maisa filtrs</w:t>
            </w:r>
          </w:p>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p>
        </w:tc>
        <w:tc>
          <w:tcPr>
            <w:tcW w:w="5396" w:type="dxa"/>
            <w:vMerge w:val="restart"/>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Tehniskais paņēmiens ir vispārīgi piemērojams.</w:t>
            </w:r>
          </w:p>
        </w:tc>
      </w:tr>
      <w:tr w:rsidR="003D3900" w:rsidRPr="001762AE" w:rsidTr="00E66610">
        <w:tc>
          <w:tcPr>
            <w:tcW w:w="988" w:type="dxa"/>
          </w:tcPr>
          <w:p w:rsidR="003D3900" w:rsidRPr="00EB0D2A" w:rsidRDefault="003D3900" w:rsidP="000054D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3. </w:t>
            </w:r>
          </w:p>
        </w:tc>
        <w:tc>
          <w:tcPr>
            <w:tcW w:w="2854" w:type="dxa"/>
          </w:tcPr>
          <w:p w:rsidR="003D3900" w:rsidRPr="00EB0D2A" w:rsidRDefault="003D3900" w:rsidP="000054DE">
            <w:pPr>
              <w:autoSpaceDE w:val="0"/>
              <w:autoSpaceDN w:val="0"/>
              <w:adjustRightInd w:val="0"/>
              <w:spacing w:after="0" w:line="240" w:lineRule="auto"/>
              <w:rPr>
                <w:rFonts w:ascii="Times New Roman" w:hAnsi="Times New Roman"/>
                <w:color w:val="000000"/>
                <w:sz w:val="24"/>
                <w:szCs w:val="24"/>
              </w:rPr>
            </w:pPr>
            <w:r w:rsidRPr="00EB0D2A">
              <w:rPr>
                <w:rFonts w:ascii="Times New Roman" w:hAnsi="Times New Roman"/>
                <w:color w:val="000000"/>
                <w:sz w:val="24"/>
                <w:szCs w:val="24"/>
              </w:rPr>
              <w:t>Elektrostatiskais filtrs</w:t>
            </w:r>
          </w:p>
          <w:p w:rsidR="003D3900" w:rsidRPr="00EB0D2A" w:rsidRDefault="003D3900" w:rsidP="000054DE">
            <w:pPr>
              <w:autoSpaceDE w:val="0"/>
              <w:autoSpaceDN w:val="0"/>
              <w:adjustRightInd w:val="0"/>
              <w:spacing w:after="0" w:line="240" w:lineRule="auto"/>
              <w:rPr>
                <w:rFonts w:ascii="Times New Roman" w:hAnsi="Times New Roman"/>
                <w:color w:val="000000"/>
                <w:sz w:val="24"/>
                <w:szCs w:val="24"/>
              </w:rPr>
            </w:pPr>
          </w:p>
        </w:tc>
        <w:tc>
          <w:tcPr>
            <w:tcW w:w="5396" w:type="dxa"/>
            <w:vMerge/>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p>
        </w:tc>
      </w:tr>
      <w:tr w:rsidR="003D3900" w:rsidRPr="001762AE" w:rsidTr="00E66610">
        <w:tc>
          <w:tcPr>
            <w:tcW w:w="988"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4. </w:t>
            </w:r>
          </w:p>
        </w:tc>
        <w:tc>
          <w:tcPr>
            <w:tcW w:w="2854"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Sausā vai pussausā gāzu attīrīšana apvienojumā ar filtrēšanas sistēmu.</w:t>
            </w:r>
          </w:p>
        </w:tc>
        <w:tc>
          <w:tcPr>
            <w:tcW w:w="5396" w:type="dxa"/>
            <w:vMerge/>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p>
        </w:tc>
      </w:tr>
      <w:tr w:rsidR="003D3900" w:rsidRPr="0072055E" w:rsidTr="00E66610">
        <w:tc>
          <w:tcPr>
            <w:tcW w:w="9238" w:type="dxa"/>
            <w:gridSpan w:val="3"/>
          </w:tcPr>
          <w:p w:rsidR="003D3900" w:rsidRPr="0072055E" w:rsidRDefault="003D3900" w:rsidP="001142A3">
            <w:pPr>
              <w:autoSpaceDE w:val="0"/>
              <w:autoSpaceDN w:val="0"/>
              <w:adjustRightInd w:val="0"/>
              <w:spacing w:after="0" w:line="240" w:lineRule="auto"/>
              <w:rPr>
                <w:rFonts w:ascii="Times New Roman" w:hAnsi="Times New Roman"/>
                <w:color w:val="000000"/>
                <w:sz w:val="20"/>
                <w:szCs w:val="20"/>
              </w:rPr>
            </w:pPr>
            <w:r w:rsidRPr="001142A3">
              <w:rPr>
                <w:rFonts w:ascii="Times New Roman" w:hAnsi="Times New Roman"/>
                <w:color w:val="000000"/>
                <w:sz w:val="20"/>
                <w:szCs w:val="20"/>
              </w:rPr>
              <w:t>( 1 ) Tehniskā paņēmiens aprakstīts 13.1.1. un 13.1.5. nodaļā.</w:t>
            </w:r>
          </w:p>
        </w:tc>
      </w:tr>
    </w:tbl>
    <w:p w:rsidR="003D3900" w:rsidRPr="001762AE" w:rsidRDefault="003D3900" w:rsidP="000054DE">
      <w:pPr>
        <w:autoSpaceDE w:val="0"/>
        <w:autoSpaceDN w:val="0"/>
        <w:adjustRightInd w:val="0"/>
        <w:spacing w:after="0" w:line="240" w:lineRule="auto"/>
        <w:rPr>
          <w:rFonts w:ascii="Times New Roman" w:hAnsi="Times New Roman"/>
          <w:color w:val="000000"/>
          <w:sz w:val="24"/>
          <w:szCs w:val="24"/>
        </w:rPr>
      </w:pPr>
    </w:p>
    <w:p w:rsidR="003D3900" w:rsidRDefault="003D3900" w:rsidP="0061076F">
      <w:pPr>
        <w:autoSpaceDE w:val="0"/>
        <w:autoSpaceDN w:val="0"/>
        <w:adjustRightInd w:val="0"/>
        <w:spacing w:after="0" w:line="240" w:lineRule="auto"/>
        <w:jc w:val="center"/>
        <w:rPr>
          <w:rFonts w:ascii="Times New Roman" w:hAnsi="Times New Roman"/>
          <w:b/>
          <w:bCs/>
          <w:color w:val="000000"/>
          <w:sz w:val="24"/>
          <w:szCs w:val="24"/>
        </w:rPr>
      </w:pPr>
      <w:r w:rsidRPr="0061076F">
        <w:rPr>
          <w:rFonts w:ascii="Times New Roman" w:hAnsi="Times New Roman"/>
          <w:b/>
          <w:bCs/>
          <w:color w:val="000000"/>
          <w:sz w:val="24"/>
          <w:szCs w:val="24"/>
        </w:rPr>
        <w:t>LPTP-SEL kausēšanas krāsns svina emisijām sadzīvē izmantojamā stikla ražošanas nozarē, ja svina kristāla stikla ražošanai izmanto svina savienojumus</w:t>
      </w:r>
    </w:p>
    <w:p w:rsidR="003D3900" w:rsidRDefault="003D3900" w:rsidP="0061076F">
      <w:pPr>
        <w:autoSpaceDE w:val="0"/>
        <w:autoSpaceDN w:val="0"/>
        <w:adjustRightInd w:val="0"/>
        <w:spacing w:after="0" w:line="240" w:lineRule="auto"/>
        <w:jc w:val="right"/>
        <w:rPr>
          <w:rFonts w:ascii="Times New Roman" w:hAnsi="Times New Roman"/>
          <w:b/>
          <w:bCs/>
          <w:color w:val="000000"/>
          <w:sz w:val="24"/>
          <w:szCs w:val="24"/>
        </w:rPr>
      </w:pPr>
    </w:p>
    <w:p w:rsidR="003D3900" w:rsidRPr="0061076F" w:rsidRDefault="003D3900" w:rsidP="0061076F">
      <w:pPr>
        <w:autoSpaceDE w:val="0"/>
        <w:autoSpaceDN w:val="0"/>
        <w:adjustRightInd w:val="0"/>
        <w:spacing w:after="0" w:line="240" w:lineRule="auto"/>
        <w:jc w:val="right"/>
        <w:rPr>
          <w:rFonts w:ascii="Times New Roman" w:hAnsi="Times New Roman"/>
          <w:b/>
          <w:color w:val="000000"/>
          <w:sz w:val="24"/>
          <w:szCs w:val="24"/>
        </w:rPr>
      </w:pPr>
      <w:r>
        <w:rPr>
          <w:rFonts w:ascii="Times New Roman" w:hAnsi="Times New Roman"/>
          <w:b/>
          <w:bCs/>
          <w:color w:val="000000"/>
          <w:sz w:val="24"/>
          <w:szCs w:val="24"/>
        </w:rPr>
        <w:t xml:space="preserve">80.tabula </w:t>
      </w:r>
    </w:p>
    <w:p w:rsidR="003D3900" w:rsidRPr="001762AE" w:rsidRDefault="003D3900" w:rsidP="000054DE">
      <w:pPr>
        <w:autoSpaceDE w:val="0"/>
        <w:autoSpaceDN w:val="0"/>
        <w:adjustRightInd w:val="0"/>
        <w:spacing w:after="0" w:line="240" w:lineRule="auto"/>
        <w:rPr>
          <w:rFonts w:ascii="Times New Roman" w:hAnsi="Times New Roman"/>
          <w:b/>
          <w:bCs/>
          <w:color w:val="000000"/>
          <w:sz w:val="24"/>
          <w:szCs w:val="24"/>
        </w:rPr>
      </w:pP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
        <w:gridCol w:w="3520"/>
        <w:gridCol w:w="1461"/>
        <w:gridCol w:w="3269"/>
      </w:tblGrid>
      <w:tr w:rsidR="003D3900" w:rsidRPr="001762AE" w:rsidTr="00297732">
        <w:tc>
          <w:tcPr>
            <w:tcW w:w="988" w:type="dxa"/>
            <w:vMerge w:val="restart"/>
          </w:tcPr>
          <w:p w:rsidR="003D3900" w:rsidRPr="0072055E" w:rsidRDefault="003D3900" w:rsidP="000054DE">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Nr. </w:t>
            </w:r>
          </w:p>
        </w:tc>
        <w:tc>
          <w:tcPr>
            <w:tcW w:w="3520" w:type="dxa"/>
            <w:vMerge w:val="restart"/>
          </w:tcPr>
          <w:p w:rsidR="003D3900" w:rsidRPr="0072055E" w:rsidRDefault="003D3900" w:rsidP="000054DE">
            <w:pPr>
              <w:autoSpaceDE w:val="0"/>
              <w:autoSpaceDN w:val="0"/>
              <w:adjustRightInd w:val="0"/>
              <w:spacing w:after="0" w:line="240" w:lineRule="auto"/>
              <w:jc w:val="center"/>
              <w:rPr>
                <w:rFonts w:ascii="Times New Roman" w:hAnsi="Times New Roman"/>
                <w:b/>
                <w:color w:val="000000"/>
                <w:sz w:val="24"/>
                <w:szCs w:val="24"/>
              </w:rPr>
            </w:pPr>
            <w:r w:rsidRPr="0072055E">
              <w:rPr>
                <w:rFonts w:ascii="Times New Roman" w:hAnsi="Times New Roman"/>
                <w:b/>
                <w:color w:val="000000"/>
                <w:sz w:val="24"/>
                <w:szCs w:val="24"/>
              </w:rPr>
              <w:t>Rādītājs</w:t>
            </w:r>
          </w:p>
        </w:tc>
        <w:tc>
          <w:tcPr>
            <w:tcW w:w="4730" w:type="dxa"/>
            <w:gridSpan w:val="2"/>
          </w:tcPr>
          <w:p w:rsidR="003D3900" w:rsidRPr="0072055E" w:rsidRDefault="003D3900" w:rsidP="000054DE">
            <w:pPr>
              <w:autoSpaceDE w:val="0"/>
              <w:autoSpaceDN w:val="0"/>
              <w:adjustRightInd w:val="0"/>
              <w:spacing w:after="0" w:line="240" w:lineRule="auto"/>
              <w:jc w:val="center"/>
              <w:rPr>
                <w:rFonts w:ascii="Times New Roman" w:hAnsi="Times New Roman"/>
                <w:b/>
                <w:color w:val="000000"/>
                <w:sz w:val="24"/>
                <w:szCs w:val="24"/>
              </w:rPr>
            </w:pPr>
            <w:r w:rsidRPr="0072055E">
              <w:rPr>
                <w:rFonts w:ascii="Times New Roman" w:hAnsi="Times New Roman"/>
                <w:b/>
                <w:color w:val="000000"/>
                <w:sz w:val="24"/>
                <w:szCs w:val="24"/>
              </w:rPr>
              <w:t>LPTP-SEL ( 1 )</w:t>
            </w:r>
          </w:p>
        </w:tc>
      </w:tr>
      <w:tr w:rsidR="003D3900" w:rsidRPr="001762AE" w:rsidTr="00297732">
        <w:tc>
          <w:tcPr>
            <w:tcW w:w="988" w:type="dxa"/>
            <w:vMerge/>
          </w:tcPr>
          <w:p w:rsidR="003D3900" w:rsidRPr="00EB0D2A" w:rsidRDefault="003D3900" w:rsidP="000054DE">
            <w:pPr>
              <w:autoSpaceDE w:val="0"/>
              <w:autoSpaceDN w:val="0"/>
              <w:adjustRightInd w:val="0"/>
              <w:spacing w:after="0" w:line="240" w:lineRule="auto"/>
              <w:rPr>
                <w:rFonts w:ascii="Times New Roman" w:hAnsi="Times New Roman"/>
                <w:color w:val="000000"/>
                <w:sz w:val="24"/>
                <w:szCs w:val="24"/>
              </w:rPr>
            </w:pPr>
          </w:p>
        </w:tc>
        <w:tc>
          <w:tcPr>
            <w:tcW w:w="3520" w:type="dxa"/>
            <w:vMerge/>
          </w:tcPr>
          <w:p w:rsidR="003D3900" w:rsidRPr="00EB0D2A" w:rsidRDefault="003D3900" w:rsidP="000054DE">
            <w:pPr>
              <w:autoSpaceDE w:val="0"/>
              <w:autoSpaceDN w:val="0"/>
              <w:adjustRightInd w:val="0"/>
              <w:spacing w:after="0" w:line="240" w:lineRule="auto"/>
              <w:rPr>
                <w:rFonts w:ascii="Times New Roman" w:hAnsi="Times New Roman"/>
                <w:color w:val="000000"/>
                <w:sz w:val="24"/>
                <w:szCs w:val="24"/>
              </w:rPr>
            </w:pPr>
          </w:p>
        </w:tc>
        <w:tc>
          <w:tcPr>
            <w:tcW w:w="1461"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mg/Nm 3</w:t>
            </w:r>
          </w:p>
        </w:tc>
        <w:tc>
          <w:tcPr>
            <w:tcW w:w="3269"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Kg uz tonnu izkausēta stikla ( 2 )</w:t>
            </w:r>
          </w:p>
        </w:tc>
      </w:tr>
      <w:tr w:rsidR="003D3900" w:rsidRPr="001762AE" w:rsidTr="00297732">
        <w:tc>
          <w:tcPr>
            <w:tcW w:w="988" w:type="dxa"/>
          </w:tcPr>
          <w:p w:rsidR="003D3900" w:rsidRPr="00EB0D2A" w:rsidRDefault="003D3900" w:rsidP="000054D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1. </w:t>
            </w:r>
          </w:p>
        </w:tc>
        <w:tc>
          <w:tcPr>
            <w:tcW w:w="3520" w:type="dxa"/>
          </w:tcPr>
          <w:p w:rsidR="003D3900" w:rsidRPr="00EB0D2A" w:rsidRDefault="003D3900" w:rsidP="000054DE">
            <w:pPr>
              <w:autoSpaceDE w:val="0"/>
              <w:autoSpaceDN w:val="0"/>
              <w:adjustRightInd w:val="0"/>
              <w:spacing w:after="0" w:line="240" w:lineRule="auto"/>
              <w:rPr>
                <w:rFonts w:ascii="Times New Roman" w:hAnsi="Times New Roman"/>
                <w:color w:val="000000"/>
                <w:sz w:val="24"/>
                <w:szCs w:val="24"/>
              </w:rPr>
            </w:pPr>
            <w:r w:rsidRPr="00EB0D2A">
              <w:rPr>
                <w:rFonts w:ascii="Times New Roman" w:hAnsi="Times New Roman"/>
                <w:color w:val="000000"/>
                <w:sz w:val="24"/>
                <w:szCs w:val="24"/>
              </w:rPr>
              <w:t>Svina savienojumi, ko izsaka kā Pb</w:t>
            </w:r>
          </w:p>
        </w:tc>
        <w:tc>
          <w:tcPr>
            <w:tcW w:w="1461"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&lt; 0,5–1</w:t>
            </w:r>
          </w:p>
        </w:tc>
        <w:tc>
          <w:tcPr>
            <w:tcW w:w="3269"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&lt; 1–3 × 10 –3</w:t>
            </w:r>
          </w:p>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p>
        </w:tc>
      </w:tr>
      <w:tr w:rsidR="003D3900" w:rsidRPr="001762AE" w:rsidTr="00297732">
        <w:tc>
          <w:tcPr>
            <w:tcW w:w="9238" w:type="dxa"/>
            <w:gridSpan w:val="4"/>
          </w:tcPr>
          <w:p w:rsidR="003D3900" w:rsidRPr="0072055E" w:rsidRDefault="003D3900" w:rsidP="000054DE">
            <w:pPr>
              <w:autoSpaceDE w:val="0"/>
              <w:autoSpaceDN w:val="0"/>
              <w:adjustRightInd w:val="0"/>
              <w:spacing w:after="0" w:line="240" w:lineRule="auto"/>
              <w:rPr>
                <w:rFonts w:ascii="Times New Roman" w:hAnsi="Times New Roman"/>
                <w:color w:val="000000"/>
                <w:sz w:val="20"/>
                <w:szCs w:val="20"/>
              </w:rPr>
            </w:pPr>
            <w:r w:rsidRPr="0072055E">
              <w:rPr>
                <w:rFonts w:ascii="Times New Roman" w:hAnsi="Times New Roman"/>
                <w:color w:val="000000"/>
                <w:sz w:val="20"/>
                <w:szCs w:val="20"/>
              </w:rPr>
              <w:t xml:space="preserve">( 1 ) Vērtības attiecas uz kopējo svina daudzumu dūmgāzēs gan cietā, gan gāzveida stāvoklī. </w:t>
            </w:r>
          </w:p>
          <w:p w:rsidR="003D3900" w:rsidRPr="00EB0D2A" w:rsidRDefault="003D3900" w:rsidP="001142A3">
            <w:pPr>
              <w:autoSpaceDE w:val="0"/>
              <w:autoSpaceDN w:val="0"/>
              <w:adjustRightInd w:val="0"/>
              <w:spacing w:after="0" w:line="240" w:lineRule="auto"/>
              <w:rPr>
                <w:rFonts w:ascii="Times New Roman" w:hAnsi="Times New Roman"/>
                <w:color w:val="000000"/>
                <w:sz w:val="24"/>
                <w:szCs w:val="24"/>
              </w:rPr>
            </w:pPr>
            <w:r w:rsidRPr="0072055E">
              <w:rPr>
                <w:rFonts w:ascii="Times New Roman" w:hAnsi="Times New Roman"/>
                <w:color w:val="000000"/>
                <w:sz w:val="20"/>
                <w:szCs w:val="20"/>
              </w:rPr>
              <w:t xml:space="preserve">( 2 ) Ir izmantots konversijas koeficients 3 × 10 –3 (skatīt </w:t>
            </w:r>
            <w:r>
              <w:rPr>
                <w:rFonts w:ascii="Times New Roman" w:hAnsi="Times New Roman"/>
                <w:color w:val="000000"/>
                <w:sz w:val="20"/>
                <w:szCs w:val="20"/>
              </w:rPr>
              <w:t>4</w:t>
            </w:r>
            <w:r w:rsidRPr="0072055E">
              <w:rPr>
                <w:rFonts w:ascii="Times New Roman" w:hAnsi="Times New Roman"/>
                <w:color w:val="000000"/>
                <w:sz w:val="20"/>
                <w:szCs w:val="20"/>
              </w:rPr>
              <w:t>. tabulu). Tomēr īpašiem ražošanas veidiem var piemērot tiem atbilstošu atšķirīgu konversijas koeficientu.</w:t>
            </w:r>
          </w:p>
        </w:tc>
      </w:tr>
    </w:tbl>
    <w:p w:rsidR="003D3900" w:rsidRPr="001762AE" w:rsidRDefault="003D3900" w:rsidP="000054DE">
      <w:pPr>
        <w:autoSpaceDE w:val="0"/>
        <w:autoSpaceDN w:val="0"/>
        <w:adjustRightInd w:val="0"/>
        <w:spacing w:after="0" w:line="240" w:lineRule="auto"/>
        <w:rPr>
          <w:rFonts w:ascii="Times New Roman" w:hAnsi="Times New Roman"/>
          <w:color w:val="000000"/>
          <w:sz w:val="24"/>
          <w:szCs w:val="24"/>
        </w:rPr>
      </w:pPr>
    </w:p>
    <w:p w:rsidR="003D3900" w:rsidRDefault="003D3900" w:rsidP="001142A3">
      <w:pPr>
        <w:pStyle w:val="Virsraksts"/>
        <w:numPr>
          <w:ilvl w:val="1"/>
          <w:numId w:val="29"/>
        </w:numPr>
        <w:spacing w:after="0" w:line="240" w:lineRule="auto"/>
        <w:outlineLvl w:val="1"/>
      </w:pPr>
      <w:bookmarkStart w:id="46" w:name="_Toc364166255"/>
      <w:r>
        <w:t>Emisijas, kas rodas pakārtotu procesu laikā</w:t>
      </w:r>
      <w:bookmarkEnd w:id="46"/>
      <w:r>
        <w:t xml:space="preserve"> </w:t>
      </w:r>
    </w:p>
    <w:p w:rsidR="003D3900" w:rsidRDefault="003D3900" w:rsidP="0061076F">
      <w:pPr>
        <w:pStyle w:val="Virsraksts"/>
        <w:spacing w:after="0" w:line="240" w:lineRule="auto"/>
        <w:ind w:left="690"/>
      </w:pPr>
    </w:p>
    <w:p w:rsidR="003D3900" w:rsidRDefault="003D3900" w:rsidP="0061076F">
      <w:pPr>
        <w:pStyle w:val="ListParagraph"/>
        <w:numPr>
          <w:ilvl w:val="2"/>
          <w:numId w:val="29"/>
        </w:numPr>
        <w:spacing w:after="0" w:line="240" w:lineRule="auto"/>
        <w:jc w:val="both"/>
        <w:rPr>
          <w:rFonts w:ascii="Times New Roman" w:hAnsi="Times New Roman"/>
          <w:color w:val="000000"/>
          <w:sz w:val="24"/>
          <w:szCs w:val="24"/>
        </w:rPr>
      </w:pPr>
      <w:r w:rsidRPr="0061076F">
        <w:rPr>
          <w:rFonts w:ascii="Times New Roman" w:hAnsi="Times New Roman"/>
          <w:color w:val="000000"/>
          <w:sz w:val="24"/>
          <w:szCs w:val="24"/>
        </w:rPr>
        <w:t>LPTP mērķis ir samazināt pakārtotu procesu laikā radītās putekļu un metālu emisijas, izmantojot kādu no turpmāk minētajiem tehniskajiem paņēmieniem vai to apvienojumu.</w:t>
      </w:r>
    </w:p>
    <w:p w:rsidR="003D3900" w:rsidRDefault="003D3900" w:rsidP="0061076F">
      <w:pPr>
        <w:pStyle w:val="ListParagraph"/>
        <w:spacing w:after="0" w:line="240" w:lineRule="auto"/>
        <w:jc w:val="both"/>
        <w:rPr>
          <w:rFonts w:ascii="Times New Roman" w:hAnsi="Times New Roman"/>
          <w:color w:val="000000"/>
          <w:sz w:val="24"/>
          <w:szCs w:val="24"/>
        </w:rPr>
      </w:pPr>
    </w:p>
    <w:p w:rsidR="003D3900" w:rsidRDefault="003D3900" w:rsidP="0061076F">
      <w:pPr>
        <w:autoSpaceDE w:val="0"/>
        <w:autoSpaceDN w:val="0"/>
        <w:adjustRightInd w:val="0"/>
        <w:spacing w:after="0" w:line="240" w:lineRule="auto"/>
        <w:jc w:val="center"/>
        <w:rPr>
          <w:rFonts w:ascii="Times New Roman" w:hAnsi="Times New Roman"/>
          <w:b/>
          <w:color w:val="000000"/>
          <w:sz w:val="24"/>
          <w:szCs w:val="24"/>
        </w:rPr>
      </w:pPr>
    </w:p>
    <w:p w:rsidR="003D3900" w:rsidRDefault="003D3900" w:rsidP="0061076F">
      <w:pPr>
        <w:autoSpaceDE w:val="0"/>
        <w:autoSpaceDN w:val="0"/>
        <w:adjustRightInd w:val="0"/>
        <w:spacing w:after="0" w:line="240" w:lineRule="auto"/>
        <w:jc w:val="center"/>
        <w:rPr>
          <w:rFonts w:ascii="Times New Roman" w:hAnsi="Times New Roman"/>
          <w:b/>
          <w:color w:val="000000"/>
          <w:sz w:val="24"/>
          <w:szCs w:val="24"/>
        </w:rPr>
      </w:pPr>
    </w:p>
    <w:p w:rsidR="003D3900" w:rsidRPr="003F1980" w:rsidRDefault="003D3900" w:rsidP="0061076F">
      <w:pPr>
        <w:autoSpaceDE w:val="0"/>
        <w:autoSpaceDN w:val="0"/>
        <w:adjustRightInd w:val="0"/>
        <w:spacing w:after="0" w:line="240" w:lineRule="auto"/>
        <w:jc w:val="center"/>
        <w:rPr>
          <w:rFonts w:ascii="Times New Roman" w:hAnsi="Times New Roman"/>
          <w:b/>
          <w:color w:val="000000"/>
          <w:sz w:val="24"/>
          <w:szCs w:val="24"/>
        </w:rPr>
      </w:pPr>
      <w:r w:rsidRPr="003F1980">
        <w:rPr>
          <w:rFonts w:ascii="Times New Roman" w:hAnsi="Times New Roman"/>
          <w:b/>
          <w:color w:val="000000"/>
          <w:sz w:val="24"/>
          <w:szCs w:val="24"/>
        </w:rPr>
        <w:t>Tehniskie paņēmieni un to piemērojamība</w:t>
      </w:r>
    </w:p>
    <w:p w:rsidR="003D3900" w:rsidRDefault="003D3900" w:rsidP="0061076F">
      <w:pPr>
        <w:autoSpaceDE w:val="0"/>
        <w:autoSpaceDN w:val="0"/>
        <w:adjustRightInd w:val="0"/>
        <w:spacing w:after="0" w:line="240" w:lineRule="auto"/>
        <w:jc w:val="right"/>
        <w:rPr>
          <w:rFonts w:ascii="Times New Roman" w:hAnsi="Times New Roman"/>
          <w:b/>
          <w:color w:val="000000"/>
          <w:sz w:val="24"/>
          <w:szCs w:val="24"/>
        </w:rPr>
      </w:pPr>
      <w:r>
        <w:rPr>
          <w:rFonts w:ascii="Times New Roman" w:hAnsi="Times New Roman"/>
          <w:b/>
          <w:color w:val="000000"/>
          <w:sz w:val="24"/>
          <w:szCs w:val="24"/>
        </w:rPr>
        <w:t>81</w:t>
      </w:r>
      <w:r w:rsidRPr="003F1980">
        <w:rPr>
          <w:rFonts w:ascii="Times New Roman" w:hAnsi="Times New Roman"/>
          <w:b/>
          <w:color w:val="000000"/>
          <w:sz w:val="24"/>
          <w:szCs w:val="24"/>
        </w:rPr>
        <w:t>.tabula</w:t>
      </w:r>
    </w:p>
    <w:p w:rsidR="003D3900" w:rsidRPr="001762AE" w:rsidRDefault="003D3900" w:rsidP="0061076F">
      <w:pPr>
        <w:autoSpaceDE w:val="0"/>
        <w:autoSpaceDN w:val="0"/>
        <w:adjustRightInd w:val="0"/>
        <w:spacing w:after="0" w:line="240" w:lineRule="auto"/>
        <w:jc w:val="both"/>
        <w:rPr>
          <w:rFonts w:ascii="Times New Roman" w:hAnsi="Times New Roman"/>
          <w:color w:val="000000"/>
          <w:sz w:val="24"/>
          <w:szCs w:val="24"/>
        </w:rPr>
      </w:pPr>
    </w:p>
    <w:p w:rsidR="003D3900" w:rsidRPr="001762AE" w:rsidRDefault="003D3900" w:rsidP="000054DE">
      <w:pPr>
        <w:spacing w:after="0" w:line="240" w:lineRule="auto"/>
        <w:jc w:val="both"/>
        <w:rPr>
          <w:rFonts w:ascii="Times New Roman" w:hAnsi="Times New Roman"/>
          <w:color w:val="000000"/>
          <w:sz w:val="24"/>
          <w:szCs w:val="24"/>
        </w:rPr>
      </w:pP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8"/>
        <w:gridCol w:w="5390"/>
        <w:gridCol w:w="2897"/>
      </w:tblGrid>
      <w:tr w:rsidR="003D3900" w:rsidRPr="0072055E" w:rsidTr="00297732">
        <w:tc>
          <w:tcPr>
            <w:tcW w:w="878" w:type="dxa"/>
          </w:tcPr>
          <w:p w:rsidR="003D3900" w:rsidRPr="0072055E" w:rsidRDefault="003D3900" w:rsidP="000054D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Nr. </w:t>
            </w:r>
          </w:p>
        </w:tc>
        <w:tc>
          <w:tcPr>
            <w:tcW w:w="5390" w:type="dxa"/>
          </w:tcPr>
          <w:p w:rsidR="003D3900" w:rsidRPr="0072055E" w:rsidRDefault="003D3900" w:rsidP="000054DE">
            <w:pPr>
              <w:spacing w:after="0" w:line="240" w:lineRule="auto"/>
              <w:jc w:val="center"/>
              <w:rPr>
                <w:rFonts w:ascii="Times New Roman" w:hAnsi="Times New Roman"/>
                <w:b/>
                <w:sz w:val="24"/>
                <w:szCs w:val="24"/>
              </w:rPr>
            </w:pPr>
            <w:r w:rsidRPr="0072055E">
              <w:rPr>
                <w:rFonts w:ascii="Times New Roman" w:hAnsi="Times New Roman"/>
                <w:b/>
                <w:color w:val="000000"/>
                <w:sz w:val="24"/>
                <w:szCs w:val="24"/>
              </w:rPr>
              <w:t>Tehniskais paņēmiens ( 1 )</w:t>
            </w:r>
          </w:p>
        </w:tc>
        <w:tc>
          <w:tcPr>
            <w:tcW w:w="2897" w:type="dxa"/>
          </w:tcPr>
          <w:p w:rsidR="003D3900" w:rsidRPr="0072055E" w:rsidRDefault="003D3900" w:rsidP="000054DE">
            <w:pPr>
              <w:spacing w:after="0" w:line="240" w:lineRule="auto"/>
              <w:jc w:val="center"/>
              <w:rPr>
                <w:rFonts w:ascii="Times New Roman" w:hAnsi="Times New Roman"/>
                <w:b/>
                <w:sz w:val="24"/>
                <w:szCs w:val="24"/>
              </w:rPr>
            </w:pPr>
            <w:r w:rsidRPr="0072055E">
              <w:rPr>
                <w:rFonts w:ascii="Times New Roman" w:hAnsi="Times New Roman"/>
                <w:b/>
                <w:color w:val="000000"/>
                <w:sz w:val="24"/>
                <w:szCs w:val="24"/>
              </w:rPr>
              <w:t>Piemērojamība</w:t>
            </w:r>
          </w:p>
        </w:tc>
      </w:tr>
      <w:tr w:rsidR="003D3900" w:rsidRPr="001762AE" w:rsidTr="00297732">
        <w:tc>
          <w:tcPr>
            <w:tcW w:w="878" w:type="dxa"/>
          </w:tcPr>
          <w:p w:rsidR="003D3900" w:rsidRPr="00EB0D2A" w:rsidRDefault="003D3900" w:rsidP="000054DE">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 </w:t>
            </w:r>
          </w:p>
        </w:tc>
        <w:tc>
          <w:tcPr>
            <w:tcW w:w="5390" w:type="dxa"/>
          </w:tcPr>
          <w:p w:rsidR="003D3900" w:rsidRPr="00EB0D2A" w:rsidRDefault="003D3900" w:rsidP="000054DE">
            <w:pPr>
              <w:spacing w:after="0" w:line="240" w:lineRule="auto"/>
              <w:jc w:val="both"/>
              <w:rPr>
                <w:rFonts w:ascii="Times New Roman" w:hAnsi="Times New Roman"/>
                <w:sz w:val="24"/>
                <w:szCs w:val="24"/>
              </w:rPr>
            </w:pPr>
            <w:r w:rsidRPr="00EB0D2A">
              <w:rPr>
                <w:rFonts w:ascii="Times New Roman" w:hAnsi="Times New Roman"/>
                <w:color w:val="000000"/>
                <w:sz w:val="24"/>
                <w:szCs w:val="24"/>
              </w:rPr>
              <w:t>Darbību veikšana, kuru laikā rodas putekļi (piemēram, griešana, slīpēšana, pulēšana), izmantojot šķidrumu.</w:t>
            </w:r>
          </w:p>
        </w:tc>
        <w:tc>
          <w:tcPr>
            <w:tcW w:w="2897" w:type="dxa"/>
            <w:vMerge w:val="restart"/>
          </w:tcPr>
          <w:p w:rsidR="003D3900" w:rsidRPr="00EB0D2A" w:rsidRDefault="003D3900" w:rsidP="000054DE">
            <w:pPr>
              <w:spacing w:after="0" w:line="240" w:lineRule="auto"/>
              <w:jc w:val="both"/>
              <w:rPr>
                <w:rFonts w:ascii="Times New Roman" w:hAnsi="Times New Roman"/>
                <w:sz w:val="24"/>
                <w:szCs w:val="24"/>
              </w:rPr>
            </w:pPr>
            <w:r w:rsidRPr="00EB0D2A">
              <w:rPr>
                <w:rFonts w:ascii="Times New Roman" w:hAnsi="Times New Roman"/>
                <w:color w:val="000000"/>
                <w:sz w:val="24"/>
                <w:szCs w:val="24"/>
              </w:rPr>
              <w:t>Tehniskie paņēmieni ir vispārīgi piemērojami.</w:t>
            </w:r>
          </w:p>
        </w:tc>
      </w:tr>
      <w:tr w:rsidR="003D3900" w:rsidRPr="001762AE" w:rsidTr="00297732">
        <w:tc>
          <w:tcPr>
            <w:tcW w:w="878" w:type="dxa"/>
          </w:tcPr>
          <w:p w:rsidR="003D3900" w:rsidRPr="00EB0D2A" w:rsidRDefault="003D3900" w:rsidP="000054DE">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 </w:t>
            </w:r>
          </w:p>
        </w:tc>
        <w:tc>
          <w:tcPr>
            <w:tcW w:w="5390" w:type="dxa"/>
          </w:tcPr>
          <w:p w:rsidR="003D3900" w:rsidRPr="00EB0D2A" w:rsidRDefault="003D3900" w:rsidP="000054DE">
            <w:pPr>
              <w:spacing w:after="0" w:line="240" w:lineRule="auto"/>
              <w:jc w:val="both"/>
              <w:rPr>
                <w:rFonts w:ascii="Times New Roman" w:hAnsi="Times New Roman"/>
                <w:sz w:val="24"/>
                <w:szCs w:val="24"/>
              </w:rPr>
            </w:pPr>
            <w:r w:rsidRPr="00EB0D2A">
              <w:rPr>
                <w:rFonts w:ascii="Times New Roman" w:hAnsi="Times New Roman"/>
                <w:color w:val="000000"/>
                <w:sz w:val="24"/>
                <w:szCs w:val="24"/>
              </w:rPr>
              <w:t>Maisa filtru sistēmas izmantošana</w:t>
            </w:r>
          </w:p>
        </w:tc>
        <w:tc>
          <w:tcPr>
            <w:tcW w:w="2897" w:type="dxa"/>
            <w:vMerge/>
          </w:tcPr>
          <w:p w:rsidR="003D3900" w:rsidRPr="00EB0D2A" w:rsidRDefault="003D3900" w:rsidP="000054DE">
            <w:pPr>
              <w:spacing w:after="0" w:line="240" w:lineRule="auto"/>
              <w:rPr>
                <w:rFonts w:ascii="Times New Roman" w:hAnsi="Times New Roman"/>
                <w:sz w:val="24"/>
                <w:szCs w:val="24"/>
              </w:rPr>
            </w:pPr>
          </w:p>
        </w:tc>
      </w:tr>
      <w:tr w:rsidR="003D3900" w:rsidRPr="001762AE" w:rsidTr="00297732">
        <w:tc>
          <w:tcPr>
            <w:tcW w:w="9165" w:type="dxa"/>
            <w:gridSpan w:val="3"/>
          </w:tcPr>
          <w:p w:rsidR="003D3900" w:rsidRPr="0072055E" w:rsidRDefault="003D3900" w:rsidP="001142A3">
            <w:pPr>
              <w:spacing w:after="0" w:line="240" w:lineRule="auto"/>
              <w:rPr>
                <w:rFonts w:ascii="Times New Roman" w:hAnsi="Times New Roman"/>
                <w:sz w:val="20"/>
                <w:szCs w:val="20"/>
              </w:rPr>
            </w:pPr>
            <w:r w:rsidRPr="001142A3">
              <w:rPr>
                <w:rFonts w:ascii="Times New Roman" w:hAnsi="Times New Roman"/>
                <w:color w:val="000000"/>
                <w:sz w:val="20"/>
                <w:szCs w:val="20"/>
              </w:rPr>
              <w:t>( 1 ) Tehniskie paņēmieni aprakstīti 13.1.8. nodaļā.</w:t>
            </w:r>
          </w:p>
        </w:tc>
      </w:tr>
    </w:tbl>
    <w:p w:rsidR="003D3900" w:rsidRDefault="003D3900" w:rsidP="000054DE">
      <w:pPr>
        <w:autoSpaceDE w:val="0"/>
        <w:autoSpaceDN w:val="0"/>
        <w:adjustRightInd w:val="0"/>
        <w:spacing w:after="0" w:line="240" w:lineRule="auto"/>
        <w:jc w:val="both"/>
        <w:rPr>
          <w:rFonts w:ascii="Times New Roman" w:hAnsi="Times New Roman"/>
          <w:sz w:val="24"/>
          <w:szCs w:val="24"/>
        </w:rPr>
      </w:pPr>
    </w:p>
    <w:p w:rsidR="003D3900" w:rsidRDefault="003D3900" w:rsidP="000054DE">
      <w:pPr>
        <w:autoSpaceDE w:val="0"/>
        <w:autoSpaceDN w:val="0"/>
        <w:adjustRightInd w:val="0"/>
        <w:spacing w:after="0" w:line="240" w:lineRule="auto"/>
        <w:jc w:val="both"/>
        <w:rPr>
          <w:rFonts w:ascii="Times New Roman" w:hAnsi="Times New Roman"/>
          <w:sz w:val="24"/>
          <w:szCs w:val="24"/>
        </w:rPr>
      </w:pPr>
    </w:p>
    <w:p w:rsidR="003D3900" w:rsidRPr="00713485" w:rsidRDefault="003D3900" w:rsidP="00713485">
      <w:pPr>
        <w:autoSpaceDE w:val="0"/>
        <w:autoSpaceDN w:val="0"/>
        <w:adjustRightInd w:val="0"/>
        <w:spacing w:after="0" w:line="240" w:lineRule="auto"/>
        <w:jc w:val="center"/>
        <w:rPr>
          <w:rFonts w:ascii="Times New Roman" w:hAnsi="Times New Roman"/>
          <w:b/>
          <w:color w:val="000000"/>
          <w:sz w:val="24"/>
          <w:szCs w:val="24"/>
        </w:rPr>
      </w:pPr>
      <w:r w:rsidRPr="00713485">
        <w:rPr>
          <w:rFonts w:ascii="Times New Roman" w:hAnsi="Times New Roman"/>
          <w:b/>
          <w:bCs/>
          <w:color w:val="000000"/>
          <w:sz w:val="24"/>
          <w:szCs w:val="24"/>
        </w:rPr>
        <w:t>LPTP-SEL putekļu emisijām atmosfērā no pakārtotiem procesiem sadzīvē izmantojamā stikla ražošanas nozarē, ja tās attīra atsevišķi</w:t>
      </w:r>
    </w:p>
    <w:p w:rsidR="003D3900" w:rsidRDefault="003D3900" w:rsidP="00713485">
      <w:pPr>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82.tabula</w:t>
      </w:r>
    </w:p>
    <w:p w:rsidR="003D3900" w:rsidRPr="001762AE" w:rsidRDefault="003D3900" w:rsidP="00713485">
      <w:pPr>
        <w:spacing w:after="0" w:line="240" w:lineRule="auto"/>
        <w:jc w:val="right"/>
        <w:rPr>
          <w:rFonts w:ascii="Times New Roman" w:hAnsi="Times New Roman"/>
          <w:b/>
          <w:bCs/>
          <w:color w:val="000000"/>
          <w:sz w:val="24"/>
          <w:szCs w:val="24"/>
        </w:rPr>
      </w:pPr>
    </w:p>
    <w:tbl>
      <w:tblPr>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6"/>
        <w:gridCol w:w="4902"/>
        <w:gridCol w:w="2526"/>
      </w:tblGrid>
      <w:tr w:rsidR="003D3900" w:rsidRPr="001762AE" w:rsidTr="00297732">
        <w:tc>
          <w:tcPr>
            <w:tcW w:w="2026" w:type="dxa"/>
            <w:vMerge w:val="restart"/>
          </w:tcPr>
          <w:p w:rsidR="003D3900" w:rsidRPr="0072055E" w:rsidRDefault="003D3900" w:rsidP="000054D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Nr. </w:t>
            </w:r>
          </w:p>
        </w:tc>
        <w:tc>
          <w:tcPr>
            <w:tcW w:w="4902" w:type="dxa"/>
            <w:vMerge w:val="restart"/>
          </w:tcPr>
          <w:p w:rsidR="003D3900" w:rsidRPr="0072055E" w:rsidRDefault="003D3900" w:rsidP="000054DE">
            <w:pPr>
              <w:spacing w:after="0" w:line="240" w:lineRule="auto"/>
              <w:jc w:val="center"/>
              <w:rPr>
                <w:rFonts w:ascii="Times New Roman" w:hAnsi="Times New Roman"/>
                <w:b/>
                <w:sz w:val="24"/>
                <w:szCs w:val="24"/>
              </w:rPr>
            </w:pPr>
            <w:r w:rsidRPr="0072055E">
              <w:rPr>
                <w:rFonts w:ascii="Times New Roman" w:hAnsi="Times New Roman"/>
                <w:b/>
                <w:color w:val="000000"/>
                <w:sz w:val="24"/>
                <w:szCs w:val="24"/>
              </w:rPr>
              <w:t>Rādītājs</w:t>
            </w:r>
          </w:p>
        </w:tc>
        <w:tc>
          <w:tcPr>
            <w:tcW w:w="2526" w:type="dxa"/>
          </w:tcPr>
          <w:p w:rsidR="003D3900" w:rsidRPr="0072055E" w:rsidRDefault="003D3900" w:rsidP="000054DE">
            <w:pPr>
              <w:spacing w:after="0" w:line="240" w:lineRule="auto"/>
              <w:jc w:val="center"/>
              <w:rPr>
                <w:rFonts w:ascii="Times New Roman" w:hAnsi="Times New Roman"/>
                <w:b/>
                <w:sz w:val="24"/>
                <w:szCs w:val="24"/>
              </w:rPr>
            </w:pPr>
            <w:r w:rsidRPr="0072055E">
              <w:rPr>
                <w:rFonts w:ascii="Times New Roman" w:hAnsi="Times New Roman"/>
                <w:b/>
                <w:color w:val="000000"/>
                <w:sz w:val="24"/>
                <w:szCs w:val="24"/>
              </w:rPr>
              <w:t>LPTP-SEL</w:t>
            </w:r>
          </w:p>
        </w:tc>
      </w:tr>
      <w:tr w:rsidR="003D3900" w:rsidRPr="001762AE" w:rsidTr="00297732">
        <w:tc>
          <w:tcPr>
            <w:tcW w:w="2026" w:type="dxa"/>
            <w:vMerge/>
          </w:tcPr>
          <w:p w:rsidR="003D3900" w:rsidRPr="00EB0D2A" w:rsidRDefault="003D3900" w:rsidP="000054DE">
            <w:pPr>
              <w:spacing w:after="0" w:line="240" w:lineRule="auto"/>
              <w:rPr>
                <w:rFonts w:ascii="Times New Roman" w:hAnsi="Times New Roman"/>
                <w:sz w:val="24"/>
                <w:szCs w:val="24"/>
              </w:rPr>
            </w:pPr>
          </w:p>
        </w:tc>
        <w:tc>
          <w:tcPr>
            <w:tcW w:w="4902" w:type="dxa"/>
            <w:vMerge/>
          </w:tcPr>
          <w:p w:rsidR="003D3900" w:rsidRPr="00EB0D2A" w:rsidRDefault="003D3900" w:rsidP="000054DE">
            <w:pPr>
              <w:spacing w:after="0" w:line="240" w:lineRule="auto"/>
              <w:rPr>
                <w:rFonts w:ascii="Times New Roman" w:hAnsi="Times New Roman"/>
                <w:sz w:val="24"/>
                <w:szCs w:val="24"/>
              </w:rPr>
            </w:pPr>
          </w:p>
        </w:tc>
        <w:tc>
          <w:tcPr>
            <w:tcW w:w="2526" w:type="dxa"/>
          </w:tcPr>
          <w:p w:rsidR="003D3900" w:rsidRPr="00EB0D2A" w:rsidRDefault="003D3900" w:rsidP="000054DE">
            <w:pPr>
              <w:spacing w:after="0" w:line="240" w:lineRule="auto"/>
              <w:jc w:val="center"/>
              <w:rPr>
                <w:rFonts w:ascii="Times New Roman" w:hAnsi="Times New Roman"/>
                <w:sz w:val="24"/>
                <w:szCs w:val="24"/>
              </w:rPr>
            </w:pPr>
            <w:r w:rsidRPr="00EB0D2A">
              <w:rPr>
                <w:rFonts w:ascii="Times New Roman" w:hAnsi="Times New Roman"/>
                <w:color w:val="000000"/>
                <w:sz w:val="24"/>
                <w:szCs w:val="24"/>
              </w:rPr>
              <w:t>mg/Nm 3</w:t>
            </w:r>
          </w:p>
        </w:tc>
      </w:tr>
      <w:tr w:rsidR="003D3900" w:rsidRPr="001762AE" w:rsidTr="00297732">
        <w:tc>
          <w:tcPr>
            <w:tcW w:w="2026" w:type="dxa"/>
          </w:tcPr>
          <w:p w:rsidR="003D3900" w:rsidRPr="00EB0D2A" w:rsidRDefault="003D3900" w:rsidP="000054DE">
            <w:pPr>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4902" w:type="dxa"/>
          </w:tcPr>
          <w:p w:rsidR="003D3900" w:rsidRPr="00EB0D2A" w:rsidRDefault="003D3900" w:rsidP="000054DE">
            <w:pPr>
              <w:spacing w:after="0" w:line="240" w:lineRule="auto"/>
              <w:rPr>
                <w:rFonts w:ascii="Times New Roman" w:hAnsi="Times New Roman"/>
                <w:sz w:val="24"/>
                <w:szCs w:val="24"/>
              </w:rPr>
            </w:pPr>
            <w:r w:rsidRPr="00EB0D2A">
              <w:rPr>
                <w:rFonts w:ascii="Times New Roman" w:hAnsi="Times New Roman"/>
                <w:color w:val="000000"/>
                <w:sz w:val="24"/>
                <w:szCs w:val="24"/>
              </w:rPr>
              <w:t>Putekļi</w:t>
            </w:r>
          </w:p>
        </w:tc>
        <w:tc>
          <w:tcPr>
            <w:tcW w:w="2526" w:type="dxa"/>
          </w:tcPr>
          <w:p w:rsidR="003D3900" w:rsidRPr="00EB0D2A" w:rsidRDefault="003D3900" w:rsidP="000054DE">
            <w:pPr>
              <w:spacing w:after="0" w:line="240" w:lineRule="auto"/>
              <w:jc w:val="center"/>
              <w:rPr>
                <w:rFonts w:ascii="Times New Roman" w:hAnsi="Times New Roman"/>
                <w:sz w:val="24"/>
                <w:szCs w:val="24"/>
              </w:rPr>
            </w:pPr>
            <w:r w:rsidRPr="00EB0D2A">
              <w:rPr>
                <w:rFonts w:ascii="Times New Roman" w:hAnsi="Times New Roman"/>
                <w:color w:val="000000"/>
                <w:sz w:val="24"/>
                <w:szCs w:val="24"/>
              </w:rPr>
              <w:t>&lt; 1–0</w:t>
            </w:r>
          </w:p>
        </w:tc>
      </w:tr>
      <w:tr w:rsidR="003D3900" w:rsidRPr="001762AE" w:rsidTr="00297732">
        <w:tc>
          <w:tcPr>
            <w:tcW w:w="2026" w:type="dxa"/>
          </w:tcPr>
          <w:p w:rsidR="003D3900" w:rsidRPr="00EB0D2A" w:rsidRDefault="003D3900" w:rsidP="000054D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2. </w:t>
            </w:r>
          </w:p>
        </w:tc>
        <w:tc>
          <w:tcPr>
            <w:tcW w:w="4902" w:type="dxa"/>
          </w:tcPr>
          <w:p w:rsidR="003D3900" w:rsidRPr="00EB0D2A" w:rsidRDefault="003D3900" w:rsidP="000054DE">
            <w:pPr>
              <w:autoSpaceDE w:val="0"/>
              <w:autoSpaceDN w:val="0"/>
              <w:adjustRightInd w:val="0"/>
              <w:spacing w:after="0" w:line="240" w:lineRule="auto"/>
              <w:rPr>
                <w:rFonts w:ascii="Times New Roman" w:hAnsi="Times New Roman"/>
                <w:color w:val="000000"/>
                <w:sz w:val="24"/>
                <w:szCs w:val="24"/>
              </w:rPr>
            </w:pPr>
            <w:r w:rsidRPr="00EB0D2A">
              <w:rPr>
                <w:rFonts w:ascii="Times New Roman" w:hAnsi="Times New Roman"/>
                <w:color w:val="000000"/>
                <w:sz w:val="24"/>
                <w:szCs w:val="24"/>
              </w:rPr>
              <w:t xml:space="preserve">Σ (As, Co, Ni, Cd, Se, Cr </w:t>
            </w:r>
            <w:r w:rsidRPr="00477746">
              <w:rPr>
                <w:rFonts w:ascii="Times New Roman" w:hAnsi="Times New Roman"/>
                <w:color w:val="000000"/>
                <w:sz w:val="24"/>
                <w:szCs w:val="24"/>
                <w:vertAlign w:val="subscript"/>
              </w:rPr>
              <w:t>VI</w:t>
            </w:r>
            <w:r w:rsidRPr="00EB0D2A">
              <w:rPr>
                <w:rFonts w:ascii="Times New Roman" w:hAnsi="Times New Roman"/>
                <w:color w:val="000000"/>
                <w:sz w:val="24"/>
                <w:szCs w:val="24"/>
              </w:rPr>
              <w:t xml:space="preserve"> ) ( 1 )</w:t>
            </w:r>
          </w:p>
        </w:tc>
        <w:tc>
          <w:tcPr>
            <w:tcW w:w="2526"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&lt; 1</w:t>
            </w:r>
          </w:p>
        </w:tc>
      </w:tr>
      <w:tr w:rsidR="003D3900" w:rsidRPr="001762AE" w:rsidTr="00297732">
        <w:tc>
          <w:tcPr>
            <w:tcW w:w="2026" w:type="dxa"/>
          </w:tcPr>
          <w:p w:rsidR="003D3900" w:rsidRPr="00EB0D2A" w:rsidRDefault="003D3900" w:rsidP="000054D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3. </w:t>
            </w:r>
          </w:p>
        </w:tc>
        <w:tc>
          <w:tcPr>
            <w:tcW w:w="4902" w:type="dxa"/>
          </w:tcPr>
          <w:p w:rsidR="003D3900" w:rsidRPr="00EB0D2A" w:rsidRDefault="003D3900" w:rsidP="000054DE">
            <w:pPr>
              <w:autoSpaceDE w:val="0"/>
              <w:autoSpaceDN w:val="0"/>
              <w:adjustRightInd w:val="0"/>
              <w:spacing w:after="0" w:line="240" w:lineRule="auto"/>
              <w:rPr>
                <w:rFonts w:ascii="Times New Roman" w:hAnsi="Times New Roman"/>
                <w:color w:val="000000"/>
                <w:sz w:val="24"/>
                <w:szCs w:val="24"/>
              </w:rPr>
            </w:pPr>
            <w:r w:rsidRPr="00EB0D2A">
              <w:rPr>
                <w:rFonts w:ascii="Times New Roman" w:hAnsi="Times New Roman"/>
                <w:color w:val="000000"/>
                <w:sz w:val="24"/>
                <w:szCs w:val="24"/>
              </w:rPr>
              <w:t xml:space="preserve">Σ (As, Co, Ni, Cd, Se, Cr </w:t>
            </w:r>
            <w:r w:rsidRPr="00477746">
              <w:rPr>
                <w:rFonts w:ascii="Times New Roman" w:hAnsi="Times New Roman"/>
                <w:color w:val="000000"/>
                <w:sz w:val="24"/>
                <w:szCs w:val="24"/>
                <w:vertAlign w:val="subscript"/>
              </w:rPr>
              <w:t>VI</w:t>
            </w:r>
            <w:r w:rsidRPr="00EB0D2A">
              <w:rPr>
                <w:rFonts w:ascii="Times New Roman" w:hAnsi="Times New Roman"/>
                <w:color w:val="000000"/>
                <w:sz w:val="24"/>
                <w:szCs w:val="24"/>
              </w:rPr>
              <w:t xml:space="preserve"> , Sb, Pb, Cr </w:t>
            </w:r>
            <w:r w:rsidRPr="00477746">
              <w:rPr>
                <w:rFonts w:ascii="Times New Roman" w:hAnsi="Times New Roman"/>
                <w:color w:val="000000"/>
                <w:sz w:val="24"/>
                <w:szCs w:val="24"/>
                <w:vertAlign w:val="subscript"/>
              </w:rPr>
              <w:t>III</w:t>
            </w:r>
            <w:r w:rsidRPr="00EB0D2A">
              <w:rPr>
                <w:rFonts w:ascii="Times New Roman" w:hAnsi="Times New Roman"/>
                <w:color w:val="000000"/>
                <w:sz w:val="24"/>
                <w:szCs w:val="24"/>
              </w:rPr>
              <w:t xml:space="preserve"> , Cu, Mn, V, Sn) ( 1 )</w:t>
            </w:r>
          </w:p>
        </w:tc>
        <w:tc>
          <w:tcPr>
            <w:tcW w:w="2526"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&lt; 1–5</w:t>
            </w:r>
          </w:p>
        </w:tc>
      </w:tr>
      <w:tr w:rsidR="003D3900" w:rsidRPr="001762AE" w:rsidTr="00297732">
        <w:tc>
          <w:tcPr>
            <w:tcW w:w="2026" w:type="dxa"/>
          </w:tcPr>
          <w:p w:rsidR="003D3900" w:rsidRPr="00EB0D2A" w:rsidRDefault="003D3900" w:rsidP="000054D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4. </w:t>
            </w:r>
          </w:p>
        </w:tc>
        <w:tc>
          <w:tcPr>
            <w:tcW w:w="4902" w:type="dxa"/>
          </w:tcPr>
          <w:p w:rsidR="003D3900" w:rsidRPr="00EB0D2A" w:rsidRDefault="003D3900" w:rsidP="000054DE">
            <w:pPr>
              <w:autoSpaceDE w:val="0"/>
              <w:autoSpaceDN w:val="0"/>
              <w:adjustRightInd w:val="0"/>
              <w:spacing w:after="0" w:line="240" w:lineRule="auto"/>
              <w:rPr>
                <w:rFonts w:ascii="Times New Roman" w:hAnsi="Times New Roman"/>
                <w:color w:val="000000"/>
                <w:sz w:val="24"/>
                <w:szCs w:val="24"/>
              </w:rPr>
            </w:pPr>
            <w:r w:rsidRPr="00EB0D2A">
              <w:rPr>
                <w:rFonts w:ascii="Times New Roman" w:hAnsi="Times New Roman"/>
                <w:color w:val="000000"/>
                <w:sz w:val="24"/>
                <w:szCs w:val="24"/>
              </w:rPr>
              <w:t>Svina savienojumi, ko izsaka kā Pb ( 2 )</w:t>
            </w:r>
          </w:p>
        </w:tc>
        <w:tc>
          <w:tcPr>
            <w:tcW w:w="2526"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&lt; 1–1,5</w:t>
            </w:r>
          </w:p>
        </w:tc>
      </w:tr>
      <w:tr w:rsidR="003D3900" w:rsidRPr="001762AE" w:rsidTr="00297732">
        <w:tc>
          <w:tcPr>
            <w:tcW w:w="9454" w:type="dxa"/>
            <w:gridSpan w:val="3"/>
          </w:tcPr>
          <w:p w:rsidR="003D3900" w:rsidRPr="0072055E" w:rsidRDefault="003D3900" w:rsidP="000054DE">
            <w:pPr>
              <w:autoSpaceDE w:val="0"/>
              <w:autoSpaceDN w:val="0"/>
              <w:adjustRightInd w:val="0"/>
              <w:spacing w:after="0" w:line="240" w:lineRule="auto"/>
              <w:rPr>
                <w:rFonts w:ascii="Times New Roman" w:hAnsi="Times New Roman"/>
                <w:color w:val="000000"/>
                <w:sz w:val="20"/>
                <w:szCs w:val="20"/>
              </w:rPr>
            </w:pPr>
            <w:r w:rsidRPr="0072055E">
              <w:rPr>
                <w:rFonts w:ascii="Times New Roman" w:hAnsi="Times New Roman"/>
                <w:color w:val="000000"/>
                <w:sz w:val="20"/>
                <w:szCs w:val="20"/>
              </w:rPr>
              <w:t xml:space="preserve">( 1 ) Līmeņi attiecas uz kopējo metālu daudzumu atgāzēs. </w:t>
            </w:r>
          </w:p>
          <w:p w:rsidR="003D3900" w:rsidRPr="0072055E" w:rsidRDefault="003D3900" w:rsidP="000054DE">
            <w:pPr>
              <w:autoSpaceDE w:val="0"/>
              <w:autoSpaceDN w:val="0"/>
              <w:adjustRightInd w:val="0"/>
              <w:spacing w:after="0" w:line="240" w:lineRule="auto"/>
              <w:rPr>
                <w:rFonts w:ascii="Times New Roman" w:hAnsi="Times New Roman"/>
                <w:color w:val="000000"/>
                <w:sz w:val="20"/>
                <w:szCs w:val="20"/>
              </w:rPr>
            </w:pPr>
            <w:r w:rsidRPr="0072055E">
              <w:rPr>
                <w:rFonts w:ascii="Times New Roman" w:hAnsi="Times New Roman"/>
                <w:color w:val="000000"/>
                <w:sz w:val="20"/>
                <w:szCs w:val="20"/>
              </w:rPr>
              <w:t>( 2 ) Līmeņi attiecas uz svina kristāla stikla ražošanas pakārtotajiem procesiem.</w:t>
            </w:r>
          </w:p>
        </w:tc>
      </w:tr>
    </w:tbl>
    <w:p w:rsidR="003D3900" w:rsidRPr="005D2253" w:rsidRDefault="003D3900" w:rsidP="000054DE">
      <w:pPr>
        <w:spacing w:after="0" w:line="240" w:lineRule="auto"/>
        <w:rPr>
          <w:rFonts w:ascii="Times New Roman" w:hAnsi="Times New Roman"/>
          <w:sz w:val="24"/>
          <w:szCs w:val="24"/>
        </w:rPr>
      </w:pPr>
    </w:p>
    <w:p w:rsidR="003D3900" w:rsidRDefault="003D3900" w:rsidP="00713485">
      <w:pPr>
        <w:pStyle w:val="ListParagraph"/>
        <w:numPr>
          <w:ilvl w:val="2"/>
          <w:numId w:val="29"/>
        </w:numPr>
        <w:spacing w:after="0" w:line="240" w:lineRule="auto"/>
        <w:rPr>
          <w:rFonts w:ascii="Times New Roman" w:hAnsi="Times New Roman"/>
          <w:color w:val="000000"/>
          <w:sz w:val="24"/>
          <w:szCs w:val="24"/>
        </w:rPr>
      </w:pPr>
      <w:r w:rsidRPr="00713485">
        <w:rPr>
          <w:rFonts w:ascii="Times New Roman" w:hAnsi="Times New Roman"/>
          <w:color w:val="000000"/>
          <w:sz w:val="24"/>
          <w:szCs w:val="24"/>
        </w:rPr>
        <w:t>Attiecībā uz pulēšanu ar skābi LPTP mērķis ir samazināt HF emisijas, izmantojot kādu no turpmāk minētajiem tehniskajiem paņēmieniem vai to apvienojumu.</w:t>
      </w:r>
    </w:p>
    <w:p w:rsidR="003D3900" w:rsidRDefault="003D3900" w:rsidP="00713485">
      <w:pPr>
        <w:pStyle w:val="ListParagraph"/>
        <w:autoSpaceDE w:val="0"/>
        <w:autoSpaceDN w:val="0"/>
        <w:adjustRightInd w:val="0"/>
        <w:spacing w:after="0" w:line="240" w:lineRule="auto"/>
        <w:ind w:left="690"/>
        <w:rPr>
          <w:rFonts w:ascii="Times New Roman" w:hAnsi="Times New Roman"/>
          <w:b/>
          <w:color w:val="000000"/>
          <w:sz w:val="24"/>
          <w:szCs w:val="24"/>
        </w:rPr>
      </w:pPr>
    </w:p>
    <w:p w:rsidR="003D3900" w:rsidRPr="00713485" w:rsidRDefault="003D3900" w:rsidP="00713485">
      <w:pPr>
        <w:pStyle w:val="ListParagraph"/>
        <w:autoSpaceDE w:val="0"/>
        <w:autoSpaceDN w:val="0"/>
        <w:adjustRightInd w:val="0"/>
        <w:spacing w:after="0" w:line="240" w:lineRule="auto"/>
        <w:ind w:left="690"/>
        <w:jc w:val="center"/>
        <w:rPr>
          <w:rFonts w:ascii="Times New Roman" w:hAnsi="Times New Roman"/>
          <w:b/>
          <w:color w:val="000000"/>
          <w:sz w:val="24"/>
          <w:szCs w:val="24"/>
        </w:rPr>
      </w:pPr>
      <w:r w:rsidRPr="00713485">
        <w:rPr>
          <w:rFonts w:ascii="Times New Roman" w:hAnsi="Times New Roman"/>
          <w:b/>
          <w:color w:val="000000"/>
          <w:sz w:val="24"/>
          <w:szCs w:val="24"/>
        </w:rPr>
        <w:t>Tehniskie paņēmieni un to piemērojamība</w:t>
      </w:r>
    </w:p>
    <w:p w:rsidR="003D3900" w:rsidRPr="00713485" w:rsidRDefault="003D3900" w:rsidP="00713485">
      <w:pPr>
        <w:pStyle w:val="ListParagraph"/>
        <w:autoSpaceDE w:val="0"/>
        <w:autoSpaceDN w:val="0"/>
        <w:adjustRightInd w:val="0"/>
        <w:spacing w:after="0" w:line="240" w:lineRule="auto"/>
        <w:ind w:left="690"/>
        <w:jc w:val="right"/>
        <w:rPr>
          <w:rFonts w:ascii="Times New Roman" w:hAnsi="Times New Roman"/>
          <w:b/>
          <w:color w:val="000000"/>
          <w:sz w:val="24"/>
          <w:szCs w:val="24"/>
        </w:rPr>
      </w:pPr>
      <w:r>
        <w:rPr>
          <w:rFonts w:ascii="Times New Roman" w:hAnsi="Times New Roman"/>
          <w:b/>
          <w:color w:val="000000"/>
          <w:sz w:val="24"/>
          <w:szCs w:val="24"/>
        </w:rPr>
        <w:t>83</w:t>
      </w:r>
      <w:r w:rsidRPr="00713485">
        <w:rPr>
          <w:rFonts w:ascii="Times New Roman" w:hAnsi="Times New Roman"/>
          <w:b/>
          <w:color w:val="000000"/>
          <w:sz w:val="24"/>
          <w:szCs w:val="24"/>
        </w:rPr>
        <w:t>.tabula</w:t>
      </w:r>
    </w:p>
    <w:p w:rsidR="003D3900" w:rsidRPr="00713485" w:rsidRDefault="003D3900" w:rsidP="00713485">
      <w:pPr>
        <w:pStyle w:val="ListParagraph"/>
        <w:autoSpaceDE w:val="0"/>
        <w:autoSpaceDN w:val="0"/>
        <w:adjustRightInd w:val="0"/>
        <w:spacing w:after="0" w:line="240" w:lineRule="auto"/>
        <w:ind w:left="690"/>
        <w:jc w:val="both"/>
        <w:rPr>
          <w:rFonts w:ascii="Times New Roman" w:hAnsi="Times New Roman"/>
          <w:color w:val="000000"/>
          <w:sz w:val="24"/>
          <w:szCs w:val="24"/>
        </w:rPr>
      </w:pPr>
    </w:p>
    <w:p w:rsidR="003D3900" w:rsidRPr="001762AE" w:rsidRDefault="003D3900" w:rsidP="000054DE">
      <w:pPr>
        <w:spacing w:after="0" w:line="240" w:lineRule="auto"/>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5500"/>
        <w:gridCol w:w="2881"/>
      </w:tblGrid>
      <w:tr w:rsidR="003D3900" w:rsidRPr="001762AE" w:rsidTr="00297732">
        <w:tc>
          <w:tcPr>
            <w:tcW w:w="658" w:type="dxa"/>
          </w:tcPr>
          <w:p w:rsidR="003D3900" w:rsidRPr="0072055E" w:rsidRDefault="003D3900" w:rsidP="000054D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Nr. </w:t>
            </w:r>
          </w:p>
        </w:tc>
        <w:tc>
          <w:tcPr>
            <w:tcW w:w="5500" w:type="dxa"/>
          </w:tcPr>
          <w:p w:rsidR="003D3900" w:rsidRPr="0072055E" w:rsidRDefault="003D3900" w:rsidP="000054DE">
            <w:pPr>
              <w:spacing w:after="0" w:line="240" w:lineRule="auto"/>
              <w:jc w:val="center"/>
              <w:rPr>
                <w:rFonts w:ascii="Times New Roman" w:hAnsi="Times New Roman"/>
                <w:b/>
                <w:sz w:val="24"/>
                <w:szCs w:val="24"/>
              </w:rPr>
            </w:pPr>
            <w:r w:rsidRPr="0072055E">
              <w:rPr>
                <w:rFonts w:ascii="Times New Roman" w:hAnsi="Times New Roman"/>
                <w:b/>
                <w:color w:val="000000"/>
                <w:sz w:val="24"/>
                <w:szCs w:val="24"/>
              </w:rPr>
              <w:t>Tehniskais paņēmiens ( 1 )</w:t>
            </w:r>
          </w:p>
        </w:tc>
        <w:tc>
          <w:tcPr>
            <w:tcW w:w="2881" w:type="dxa"/>
          </w:tcPr>
          <w:p w:rsidR="003D3900" w:rsidRPr="0072055E" w:rsidRDefault="003D3900" w:rsidP="000054DE">
            <w:pPr>
              <w:spacing w:after="0" w:line="240" w:lineRule="auto"/>
              <w:jc w:val="center"/>
              <w:rPr>
                <w:rFonts w:ascii="Times New Roman" w:hAnsi="Times New Roman"/>
                <w:b/>
                <w:sz w:val="24"/>
                <w:szCs w:val="24"/>
              </w:rPr>
            </w:pPr>
            <w:r w:rsidRPr="0072055E">
              <w:rPr>
                <w:rFonts w:ascii="Times New Roman" w:hAnsi="Times New Roman"/>
                <w:b/>
                <w:color w:val="000000"/>
                <w:sz w:val="24"/>
                <w:szCs w:val="24"/>
              </w:rPr>
              <w:t>Piemērojamība</w:t>
            </w:r>
          </w:p>
        </w:tc>
      </w:tr>
      <w:tr w:rsidR="003D3900" w:rsidRPr="001762AE" w:rsidTr="00297732">
        <w:tc>
          <w:tcPr>
            <w:tcW w:w="658" w:type="dxa"/>
          </w:tcPr>
          <w:p w:rsidR="003D3900" w:rsidRPr="00EB0D2A" w:rsidRDefault="003D3900" w:rsidP="000054DE">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 </w:t>
            </w:r>
          </w:p>
        </w:tc>
        <w:tc>
          <w:tcPr>
            <w:tcW w:w="5500" w:type="dxa"/>
          </w:tcPr>
          <w:p w:rsidR="003D3900" w:rsidRPr="00EB0D2A" w:rsidRDefault="003D3900" w:rsidP="000054DE">
            <w:pPr>
              <w:spacing w:after="0" w:line="240" w:lineRule="auto"/>
              <w:jc w:val="both"/>
              <w:rPr>
                <w:rFonts w:ascii="Times New Roman" w:hAnsi="Times New Roman"/>
                <w:sz w:val="24"/>
                <w:szCs w:val="24"/>
              </w:rPr>
            </w:pPr>
            <w:r w:rsidRPr="00EB0D2A">
              <w:rPr>
                <w:rFonts w:ascii="Times New Roman" w:hAnsi="Times New Roman"/>
                <w:color w:val="000000"/>
                <w:sz w:val="24"/>
                <w:szCs w:val="24"/>
              </w:rPr>
              <w:t>Pulēšanas produktu zudumu samazināšana līdz minimumam, kārtīgi noblīvējot pulēšanas sistēmu.</w:t>
            </w:r>
          </w:p>
        </w:tc>
        <w:tc>
          <w:tcPr>
            <w:tcW w:w="2881" w:type="dxa"/>
            <w:vMerge w:val="restart"/>
          </w:tcPr>
          <w:p w:rsidR="003D3900" w:rsidRPr="00EB0D2A" w:rsidRDefault="003D3900" w:rsidP="000054DE">
            <w:pPr>
              <w:spacing w:after="0" w:line="240" w:lineRule="auto"/>
              <w:jc w:val="both"/>
              <w:rPr>
                <w:rFonts w:ascii="Times New Roman" w:hAnsi="Times New Roman"/>
                <w:sz w:val="24"/>
                <w:szCs w:val="24"/>
              </w:rPr>
            </w:pPr>
            <w:r w:rsidRPr="00EB0D2A">
              <w:rPr>
                <w:rFonts w:ascii="Times New Roman" w:hAnsi="Times New Roman"/>
                <w:color w:val="000000"/>
                <w:sz w:val="24"/>
                <w:szCs w:val="24"/>
              </w:rPr>
              <w:t>Tehniskie paņēmieni ir vispārīgi piemērojami.</w:t>
            </w:r>
          </w:p>
        </w:tc>
      </w:tr>
      <w:tr w:rsidR="003D3900" w:rsidRPr="001762AE" w:rsidTr="00297732">
        <w:tc>
          <w:tcPr>
            <w:tcW w:w="658" w:type="dxa"/>
          </w:tcPr>
          <w:p w:rsidR="003D3900" w:rsidRPr="00EB0D2A" w:rsidRDefault="003D3900" w:rsidP="000054DE">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 </w:t>
            </w:r>
          </w:p>
        </w:tc>
        <w:tc>
          <w:tcPr>
            <w:tcW w:w="5500" w:type="dxa"/>
          </w:tcPr>
          <w:p w:rsidR="003D3900" w:rsidRPr="00EB0D2A" w:rsidRDefault="003D3900" w:rsidP="000054DE">
            <w:pPr>
              <w:spacing w:after="0" w:line="240" w:lineRule="auto"/>
              <w:jc w:val="both"/>
              <w:rPr>
                <w:rFonts w:ascii="Times New Roman" w:hAnsi="Times New Roman"/>
                <w:sz w:val="24"/>
                <w:szCs w:val="24"/>
              </w:rPr>
            </w:pPr>
            <w:r w:rsidRPr="00EB0D2A">
              <w:rPr>
                <w:rFonts w:ascii="Times New Roman" w:hAnsi="Times New Roman"/>
                <w:color w:val="000000"/>
                <w:sz w:val="24"/>
                <w:szCs w:val="24"/>
              </w:rPr>
              <w:t>Sekundāri tehniskie paņēmieni, piemēram, slapjās gāzu attīrīšanas izmantošana.</w:t>
            </w:r>
          </w:p>
        </w:tc>
        <w:tc>
          <w:tcPr>
            <w:tcW w:w="2881" w:type="dxa"/>
            <w:vMerge/>
          </w:tcPr>
          <w:p w:rsidR="003D3900" w:rsidRPr="00EB0D2A" w:rsidRDefault="003D3900" w:rsidP="000054DE">
            <w:pPr>
              <w:spacing w:after="0" w:line="240" w:lineRule="auto"/>
              <w:rPr>
                <w:rFonts w:ascii="Times New Roman" w:hAnsi="Times New Roman"/>
                <w:sz w:val="24"/>
                <w:szCs w:val="24"/>
              </w:rPr>
            </w:pPr>
          </w:p>
        </w:tc>
      </w:tr>
      <w:tr w:rsidR="003D3900" w:rsidRPr="0072055E" w:rsidTr="00297732">
        <w:tc>
          <w:tcPr>
            <w:tcW w:w="9039" w:type="dxa"/>
            <w:gridSpan w:val="3"/>
          </w:tcPr>
          <w:p w:rsidR="003D3900" w:rsidRPr="0072055E" w:rsidRDefault="003D3900" w:rsidP="000054DE">
            <w:pPr>
              <w:spacing w:after="0" w:line="240" w:lineRule="auto"/>
              <w:rPr>
                <w:rFonts w:ascii="Times New Roman" w:hAnsi="Times New Roman"/>
                <w:sz w:val="20"/>
                <w:szCs w:val="20"/>
              </w:rPr>
            </w:pPr>
            <w:r w:rsidRPr="00E53FB1">
              <w:rPr>
                <w:rFonts w:ascii="Times New Roman" w:hAnsi="Times New Roman"/>
                <w:color w:val="000000"/>
                <w:sz w:val="20"/>
                <w:szCs w:val="20"/>
              </w:rPr>
              <w:t>( 1 ) Tehniskie paņēmieni aprakstīti 13.1.6. nodaļā.</w:t>
            </w:r>
          </w:p>
        </w:tc>
      </w:tr>
    </w:tbl>
    <w:p w:rsidR="003D3900" w:rsidRDefault="003D3900" w:rsidP="000054DE">
      <w:pPr>
        <w:autoSpaceDE w:val="0"/>
        <w:autoSpaceDN w:val="0"/>
        <w:adjustRightInd w:val="0"/>
        <w:spacing w:after="0" w:line="240" w:lineRule="auto"/>
        <w:rPr>
          <w:rFonts w:ascii="Times New Roman" w:hAnsi="Times New Roman"/>
          <w:i/>
          <w:iCs/>
          <w:color w:val="000000"/>
          <w:sz w:val="24"/>
          <w:szCs w:val="24"/>
        </w:rPr>
      </w:pPr>
    </w:p>
    <w:p w:rsidR="003D3900" w:rsidRDefault="003D3900" w:rsidP="000054DE">
      <w:pPr>
        <w:autoSpaceDE w:val="0"/>
        <w:autoSpaceDN w:val="0"/>
        <w:adjustRightInd w:val="0"/>
        <w:spacing w:after="0" w:line="240" w:lineRule="auto"/>
        <w:rPr>
          <w:rFonts w:ascii="Times New Roman" w:hAnsi="Times New Roman"/>
          <w:i/>
          <w:iCs/>
          <w:color w:val="000000"/>
          <w:sz w:val="24"/>
          <w:szCs w:val="24"/>
        </w:rPr>
      </w:pPr>
    </w:p>
    <w:p w:rsidR="003D3900" w:rsidRPr="005D0AB8" w:rsidRDefault="003D3900" w:rsidP="005D0AB8">
      <w:pPr>
        <w:autoSpaceDE w:val="0"/>
        <w:autoSpaceDN w:val="0"/>
        <w:adjustRightInd w:val="0"/>
        <w:spacing w:after="0" w:line="240" w:lineRule="auto"/>
        <w:jc w:val="center"/>
        <w:rPr>
          <w:rFonts w:ascii="Times New Roman" w:hAnsi="Times New Roman"/>
          <w:b/>
          <w:bCs/>
          <w:color w:val="000000"/>
          <w:sz w:val="24"/>
          <w:szCs w:val="24"/>
        </w:rPr>
      </w:pPr>
      <w:r w:rsidRPr="005D0AB8">
        <w:rPr>
          <w:rFonts w:ascii="Times New Roman" w:hAnsi="Times New Roman"/>
          <w:b/>
          <w:bCs/>
          <w:color w:val="000000"/>
          <w:sz w:val="24"/>
          <w:szCs w:val="24"/>
        </w:rPr>
        <w:t>LPTP-SEL pulēšanas ar skābi procesu laikā radītajām HF emisijām sadzīvē izmantojamā stikla ražošanas nozarē, ja tās attīra atsevišķi</w:t>
      </w:r>
    </w:p>
    <w:p w:rsidR="003D3900" w:rsidRDefault="003D3900" w:rsidP="005D0AB8">
      <w:pPr>
        <w:autoSpaceDE w:val="0"/>
        <w:autoSpaceDN w:val="0"/>
        <w:adjustRightInd w:val="0"/>
        <w:spacing w:after="0" w:line="240" w:lineRule="auto"/>
        <w:jc w:val="center"/>
        <w:rPr>
          <w:rFonts w:ascii="Times New Roman" w:hAnsi="Times New Roman"/>
          <w:b/>
          <w:color w:val="000000"/>
          <w:sz w:val="24"/>
          <w:szCs w:val="24"/>
        </w:rPr>
      </w:pPr>
    </w:p>
    <w:p w:rsidR="003D3900" w:rsidRDefault="003D3900" w:rsidP="005D0AB8">
      <w:pPr>
        <w:autoSpaceDE w:val="0"/>
        <w:autoSpaceDN w:val="0"/>
        <w:adjustRightInd w:val="0"/>
        <w:spacing w:after="0" w:line="240" w:lineRule="auto"/>
        <w:jc w:val="right"/>
        <w:rPr>
          <w:rFonts w:ascii="Times New Roman" w:hAnsi="Times New Roman"/>
          <w:b/>
          <w:color w:val="000000"/>
          <w:sz w:val="24"/>
          <w:szCs w:val="24"/>
        </w:rPr>
      </w:pPr>
      <w:r>
        <w:rPr>
          <w:rFonts w:ascii="Times New Roman" w:hAnsi="Times New Roman"/>
          <w:b/>
          <w:color w:val="000000"/>
          <w:sz w:val="24"/>
          <w:szCs w:val="24"/>
        </w:rPr>
        <w:t>84.tabula</w:t>
      </w:r>
    </w:p>
    <w:p w:rsidR="003D3900" w:rsidRPr="005D0AB8" w:rsidRDefault="003D3900" w:rsidP="005D0AB8">
      <w:pPr>
        <w:autoSpaceDE w:val="0"/>
        <w:autoSpaceDN w:val="0"/>
        <w:adjustRightInd w:val="0"/>
        <w:spacing w:after="0" w:line="240" w:lineRule="auto"/>
        <w:jc w:val="right"/>
        <w:rPr>
          <w:rFonts w:ascii="Times New Roman" w:hAnsi="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0"/>
        <w:gridCol w:w="4637"/>
      </w:tblGrid>
      <w:tr w:rsidR="003D3900" w:rsidRPr="008656D9" w:rsidTr="00EB0D2A">
        <w:tc>
          <w:tcPr>
            <w:tcW w:w="4927" w:type="dxa"/>
            <w:vMerge w:val="restart"/>
          </w:tcPr>
          <w:p w:rsidR="003D3900" w:rsidRPr="008656D9" w:rsidRDefault="003D3900" w:rsidP="000054DE">
            <w:pPr>
              <w:spacing w:after="0" w:line="240" w:lineRule="auto"/>
              <w:jc w:val="center"/>
              <w:rPr>
                <w:rFonts w:ascii="Times New Roman" w:hAnsi="Times New Roman"/>
                <w:b/>
                <w:sz w:val="24"/>
                <w:szCs w:val="24"/>
              </w:rPr>
            </w:pPr>
            <w:r w:rsidRPr="008656D9">
              <w:rPr>
                <w:rFonts w:ascii="Times New Roman" w:hAnsi="Times New Roman"/>
                <w:b/>
                <w:color w:val="000000"/>
                <w:sz w:val="24"/>
                <w:szCs w:val="24"/>
              </w:rPr>
              <w:t>Rādītājs</w:t>
            </w:r>
          </w:p>
        </w:tc>
        <w:tc>
          <w:tcPr>
            <w:tcW w:w="4927" w:type="dxa"/>
          </w:tcPr>
          <w:p w:rsidR="003D3900" w:rsidRPr="008656D9" w:rsidRDefault="003D3900" w:rsidP="000054DE">
            <w:pPr>
              <w:spacing w:after="0" w:line="240" w:lineRule="auto"/>
              <w:jc w:val="center"/>
              <w:rPr>
                <w:rFonts w:ascii="Times New Roman" w:hAnsi="Times New Roman"/>
                <w:b/>
                <w:sz w:val="24"/>
                <w:szCs w:val="24"/>
              </w:rPr>
            </w:pPr>
            <w:r w:rsidRPr="008656D9">
              <w:rPr>
                <w:rFonts w:ascii="Times New Roman" w:hAnsi="Times New Roman"/>
                <w:b/>
                <w:color w:val="000000"/>
                <w:sz w:val="24"/>
                <w:szCs w:val="24"/>
              </w:rPr>
              <w:t>LPTP-SEL</w:t>
            </w:r>
          </w:p>
        </w:tc>
      </w:tr>
      <w:tr w:rsidR="003D3900" w:rsidRPr="001762AE" w:rsidTr="00EB0D2A">
        <w:tc>
          <w:tcPr>
            <w:tcW w:w="4927" w:type="dxa"/>
            <w:vMerge/>
          </w:tcPr>
          <w:p w:rsidR="003D3900" w:rsidRPr="00EB0D2A" w:rsidRDefault="003D3900" w:rsidP="000054DE">
            <w:pPr>
              <w:spacing w:after="0" w:line="240" w:lineRule="auto"/>
              <w:rPr>
                <w:rFonts w:ascii="Times New Roman" w:hAnsi="Times New Roman"/>
                <w:sz w:val="24"/>
                <w:szCs w:val="24"/>
              </w:rPr>
            </w:pPr>
          </w:p>
        </w:tc>
        <w:tc>
          <w:tcPr>
            <w:tcW w:w="4927" w:type="dxa"/>
          </w:tcPr>
          <w:p w:rsidR="003D3900" w:rsidRPr="00EB0D2A" w:rsidRDefault="003D3900" w:rsidP="000054DE">
            <w:pPr>
              <w:spacing w:after="0" w:line="240" w:lineRule="auto"/>
              <w:jc w:val="center"/>
              <w:rPr>
                <w:rFonts w:ascii="Times New Roman" w:hAnsi="Times New Roman"/>
                <w:sz w:val="24"/>
                <w:szCs w:val="24"/>
              </w:rPr>
            </w:pPr>
            <w:r w:rsidRPr="00EB0D2A">
              <w:rPr>
                <w:rFonts w:ascii="Times New Roman" w:hAnsi="Times New Roman"/>
                <w:color w:val="000000"/>
                <w:sz w:val="24"/>
                <w:szCs w:val="24"/>
              </w:rPr>
              <w:t xml:space="preserve">mg/Nm </w:t>
            </w:r>
            <w:r w:rsidRPr="00297732">
              <w:rPr>
                <w:rFonts w:ascii="Times New Roman" w:hAnsi="Times New Roman"/>
                <w:color w:val="000000"/>
                <w:sz w:val="24"/>
                <w:szCs w:val="24"/>
                <w:vertAlign w:val="superscript"/>
              </w:rPr>
              <w:t>3</w:t>
            </w:r>
          </w:p>
        </w:tc>
      </w:tr>
      <w:tr w:rsidR="003D3900" w:rsidRPr="001762AE" w:rsidTr="00EB0D2A">
        <w:tc>
          <w:tcPr>
            <w:tcW w:w="4927" w:type="dxa"/>
          </w:tcPr>
          <w:p w:rsidR="003D3900" w:rsidRPr="00EB0D2A" w:rsidRDefault="003D3900" w:rsidP="000054DE">
            <w:pPr>
              <w:spacing w:after="0" w:line="240" w:lineRule="auto"/>
              <w:rPr>
                <w:rFonts w:ascii="Times New Roman" w:hAnsi="Times New Roman"/>
                <w:sz w:val="24"/>
                <w:szCs w:val="24"/>
              </w:rPr>
            </w:pPr>
            <w:r w:rsidRPr="00EB0D2A">
              <w:rPr>
                <w:rFonts w:ascii="Times New Roman" w:hAnsi="Times New Roman"/>
                <w:color w:val="000000"/>
                <w:sz w:val="24"/>
                <w:szCs w:val="24"/>
              </w:rPr>
              <w:t>Ūdeņraža fluorīds, ko izsaka kā HF</w:t>
            </w:r>
          </w:p>
        </w:tc>
        <w:tc>
          <w:tcPr>
            <w:tcW w:w="4927" w:type="dxa"/>
          </w:tcPr>
          <w:p w:rsidR="003D3900" w:rsidRPr="00EB0D2A" w:rsidRDefault="003D3900" w:rsidP="000054DE">
            <w:pPr>
              <w:spacing w:after="0" w:line="240" w:lineRule="auto"/>
              <w:jc w:val="center"/>
              <w:rPr>
                <w:rFonts w:ascii="Times New Roman" w:hAnsi="Times New Roman"/>
                <w:sz w:val="24"/>
                <w:szCs w:val="24"/>
              </w:rPr>
            </w:pPr>
            <w:r w:rsidRPr="00EB0D2A">
              <w:rPr>
                <w:rFonts w:ascii="Times New Roman" w:hAnsi="Times New Roman"/>
                <w:color w:val="000000"/>
                <w:sz w:val="24"/>
                <w:szCs w:val="24"/>
              </w:rPr>
              <w:t>&lt; 5</w:t>
            </w:r>
          </w:p>
        </w:tc>
      </w:tr>
    </w:tbl>
    <w:p w:rsidR="003D3900" w:rsidRPr="005D2253" w:rsidRDefault="003D3900" w:rsidP="000054DE">
      <w:pPr>
        <w:spacing w:after="0" w:line="240" w:lineRule="auto"/>
        <w:rPr>
          <w:rFonts w:ascii="Times New Roman" w:hAnsi="Times New Roman"/>
          <w:sz w:val="24"/>
          <w:szCs w:val="24"/>
        </w:rPr>
      </w:pPr>
    </w:p>
    <w:p w:rsidR="003D3900" w:rsidRDefault="003D3900" w:rsidP="000054DE">
      <w:pPr>
        <w:pStyle w:val="Virsraksts"/>
        <w:spacing w:after="0" w:line="240" w:lineRule="auto"/>
      </w:pPr>
    </w:p>
    <w:p w:rsidR="003D3900" w:rsidRDefault="003D3900" w:rsidP="000054DE">
      <w:pPr>
        <w:pStyle w:val="Virsraksts"/>
        <w:spacing w:after="0" w:line="240" w:lineRule="auto"/>
      </w:pPr>
    </w:p>
    <w:p w:rsidR="003D3900" w:rsidRPr="001762AE" w:rsidRDefault="003D3900" w:rsidP="001142A3">
      <w:pPr>
        <w:pStyle w:val="Virsraksts"/>
        <w:spacing w:after="0" w:line="240" w:lineRule="auto"/>
        <w:outlineLvl w:val="0"/>
      </w:pPr>
      <w:bookmarkStart w:id="47" w:name="_Toc364166256"/>
      <w:r>
        <w:t>9</w:t>
      </w:r>
      <w:r w:rsidRPr="001762AE">
        <w:t>. LPTP secinājumi par speciālā stikla ražošanu</w:t>
      </w:r>
      <w:bookmarkEnd w:id="47"/>
      <w:r w:rsidRPr="001762AE">
        <w:t xml:space="preserve"> </w:t>
      </w:r>
    </w:p>
    <w:p w:rsidR="003D3900" w:rsidRDefault="003D3900" w:rsidP="000054DE">
      <w:pPr>
        <w:autoSpaceDE w:val="0"/>
        <w:autoSpaceDN w:val="0"/>
        <w:adjustRightInd w:val="0"/>
        <w:spacing w:after="0" w:line="240" w:lineRule="auto"/>
        <w:jc w:val="both"/>
        <w:rPr>
          <w:rFonts w:ascii="Times New Roman" w:hAnsi="Times New Roman"/>
          <w:color w:val="000000"/>
          <w:sz w:val="24"/>
          <w:szCs w:val="24"/>
        </w:rPr>
      </w:pPr>
    </w:p>
    <w:p w:rsidR="003D3900" w:rsidRPr="001762AE" w:rsidRDefault="003D3900" w:rsidP="000054DE">
      <w:pPr>
        <w:autoSpaceDE w:val="0"/>
        <w:autoSpaceDN w:val="0"/>
        <w:adjustRightInd w:val="0"/>
        <w:spacing w:after="0" w:line="240" w:lineRule="auto"/>
        <w:jc w:val="both"/>
        <w:rPr>
          <w:rFonts w:ascii="Times New Roman" w:hAnsi="Times New Roman"/>
          <w:color w:val="000000"/>
          <w:sz w:val="24"/>
          <w:szCs w:val="24"/>
        </w:rPr>
      </w:pPr>
      <w:r w:rsidRPr="001762AE">
        <w:rPr>
          <w:rFonts w:ascii="Times New Roman" w:hAnsi="Times New Roman"/>
          <w:color w:val="000000"/>
          <w:sz w:val="24"/>
          <w:szCs w:val="24"/>
        </w:rPr>
        <w:t xml:space="preserve">Ja vien nav noteikts citādi, šajā nodaļā izklāstītie LPTP secinājumi attiecas uz visām speciālā stikla ražošanas iekārtām. </w:t>
      </w:r>
    </w:p>
    <w:p w:rsidR="003D3900" w:rsidRDefault="003D3900" w:rsidP="000054DE">
      <w:pPr>
        <w:autoSpaceDE w:val="0"/>
        <w:autoSpaceDN w:val="0"/>
        <w:adjustRightInd w:val="0"/>
        <w:spacing w:after="0" w:line="240" w:lineRule="auto"/>
        <w:jc w:val="both"/>
        <w:rPr>
          <w:rFonts w:ascii="Times New Roman" w:hAnsi="Times New Roman"/>
          <w:color w:val="000000"/>
          <w:sz w:val="24"/>
          <w:szCs w:val="24"/>
        </w:rPr>
      </w:pPr>
    </w:p>
    <w:p w:rsidR="003D3900" w:rsidRDefault="003D3900" w:rsidP="001142A3">
      <w:pPr>
        <w:pStyle w:val="Virsraksts"/>
        <w:spacing w:after="0" w:line="240" w:lineRule="auto"/>
        <w:outlineLvl w:val="1"/>
      </w:pPr>
      <w:bookmarkStart w:id="48" w:name="_Toc364166257"/>
      <w:r>
        <w:t>9.1. Putekļu emisijas no kausēšanas krāsnīm</w:t>
      </w:r>
      <w:bookmarkEnd w:id="48"/>
      <w:r>
        <w:t xml:space="preserve"> </w:t>
      </w:r>
    </w:p>
    <w:p w:rsidR="003D3900" w:rsidRDefault="003D3900" w:rsidP="000054DE">
      <w:pPr>
        <w:spacing w:after="0" w:line="240" w:lineRule="auto"/>
        <w:jc w:val="both"/>
        <w:rPr>
          <w:rFonts w:ascii="Times New Roman" w:hAnsi="Times New Roman"/>
          <w:i/>
          <w:sz w:val="28"/>
          <w:szCs w:val="24"/>
        </w:rPr>
      </w:pPr>
    </w:p>
    <w:p w:rsidR="003D3900" w:rsidRDefault="003D3900" w:rsidP="000054DE">
      <w:pPr>
        <w:spacing w:after="0" w:line="240" w:lineRule="auto"/>
        <w:jc w:val="both"/>
        <w:rPr>
          <w:rFonts w:ascii="Times New Roman" w:hAnsi="Times New Roman"/>
          <w:color w:val="000000"/>
          <w:sz w:val="24"/>
          <w:szCs w:val="24"/>
        </w:rPr>
      </w:pPr>
      <w:r>
        <w:rPr>
          <w:rFonts w:ascii="Times New Roman" w:hAnsi="Times New Roman"/>
          <w:i/>
          <w:sz w:val="28"/>
          <w:szCs w:val="24"/>
        </w:rPr>
        <w:t>9.1.1.</w:t>
      </w:r>
      <w:r w:rsidRPr="001762AE">
        <w:rPr>
          <w:rFonts w:ascii="Times New Roman" w:hAnsi="Times New Roman"/>
          <w:color w:val="000000"/>
          <w:sz w:val="24"/>
          <w:szCs w:val="24"/>
        </w:rPr>
        <w:t>LPTP mērķis ir samazināt kausēšanas krāsns putekļu emisijas atgāzēs, izmantojot kādu no turpmāk minētajiem tehniskajiem paņēmieniem vai to apvienojumu.</w:t>
      </w:r>
    </w:p>
    <w:p w:rsidR="003D3900" w:rsidRDefault="003D3900" w:rsidP="000054DE">
      <w:pPr>
        <w:spacing w:after="0" w:line="240" w:lineRule="auto"/>
        <w:jc w:val="both"/>
        <w:rPr>
          <w:rFonts w:ascii="Times New Roman" w:hAnsi="Times New Roman"/>
          <w:color w:val="000000"/>
          <w:sz w:val="24"/>
          <w:szCs w:val="24"/>
        </w:rPr>
      </w:pPr>
    </w:p>
    <w:p w:rsidR="003D3900" w:rsidRPr="003F1980" w:rsidRDefault="003D3900" w:rsidP="005D0AB8">
      <w:pPr>
        <w:autoSpaceDE w:val="0"/>
        <w:autoSpaceDN w:val="0"/>
        <w:adjustRightInd w:val="0"/>
        <w:spacing w:after="0" w:line="240" w:lineRule="auto"/>
        <w:jc w:val="center"/>
        <w:rPr>
          <w:rFonts w:ascii="Times New Roman" w:hAnsi="Times New Roman"/>
          <w:b/>
          <w:color w:val="000000"/>
          <w:sz w:val="24"/>
          <w:szCs w:val="24"/>
        </w:rPr>
      </w:pPr>
      <w:r w:rsidRPr="003F1980">
        <w:rPr>
          <w:rFonts w:ascii="Times New Roman" w:hAnsi="Times New Roman"/>
          <w:b/>
          <w:color w:val="000000"/>
          <w:sz w:val="24"/>
          <w:szCs w:val="24"/>
        </w:rPr>
        <w:t>Tehniskie paņēmieni un to piemērojamība</w:t>
      </w:r>
    </w:p>
    <w:p w:rsidR="003D3900" w:rsidRDefault="003D3900" w:rsidP="005D0AB8">
      <w:pPr>
        <w:autoSpaceDE w:val="0"/>
        <w:autoSpaceDN w:val="0"/>
        <w:adjustRightInd w:val="0"/>
        <w:spacing w:after="0" w:line="240" w:lineRule="auto"/>
        <w:jc w:val="right"/>
        <w:rPr>
          <w:rFonts w:ascii="Times New Roman" w:hAnsi="Times New Roman"/>
          <w:b/>
          <w:color w:val="000000"/>
          <w:sz w:val="24"/>
          <w:szCs w:val="24"/>
        </w:rPr>
      </w:pPr>
      <w:r>
        <w:rPr>
          <w:rFonts w:ascii="Times New Roman" w:hAnsi="Times New Roman"/>
          <w:b/>
          <w:color w:val="000000"/>
          <w:sz w:val="24"/>
          <w:szCs w:val="24"/>
        </w:rPr>
        <w:t>85</w:t>
      </w:r>
      <w:r w:rsidRPr="003F1980">
        <w:rPr>
          <w:rFonts w:ascii="Times New Roman" w:hAnsi="Times New Roman"/>
          <w:b/>
          <w:color w:val="000000"/>
          <w:sz w:val="24"/>
          <w:szCs w:val="24"/>
        </w:rPr>
        <w:t>.tabula</w:t>
      </w:r>
    </w:p>
    <w:p w:rsidR="003D3900" w:rsidRPr="001762AE" w:rsidRDefault="003D3900" w:rsidP="005D0AB8">
      <w:pPr>
        <w:autoSpaceDE w:val="0"/>
        <w:autoSpaceDN w:val="0"/>
        <w:adjustRightInd w:val="0"/>
        <w:spacing w:after="0" w:line="240" w:lineRule="auto"/>
        <w:jc w:val="both"/>
        <w:rPr>
          <w:rFonts w:ascii="Times New Roman" w:hAnsi="Times New Roman"/>
          <w:color w:val="000000"/>
          <w:sz w:val="24"/>
          <w:szCs w:val="24"/>
        </w:rPr>
      </w:pPr>
    </w:p>
    <w:p w:rsidR="003D3900" w:rsidRPr="001762AE" w:rsidRDefault="003D3900" w:rsidP="000054DE">
      <w:pPr>
        <w:spacing w:after="0" w:line="240" w:lineRule="auto"/>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
        <w:gridCol w:w="4620"/>
        <w:gridCol w:w="3850"/>
      </w:tblGrid>
      <w:tr w:rsidR="003D3900" w:rsidRPr="00B879D9" w:rsidTr="00297732">
        <w:tc>
          <w:tcPr>
            <w:tcW w:w="768" w:type="dxa"/>
          </w:tcPr>
          <w:p w:rsidR="003D3900" w:rsidRPr="00B879D9" w:rsidRDefault="003D3900" w:rsidP="000054D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Nr. </w:t>
            </w:r>
          </w:p>
        </w:tc>
        <w:tc>
          <w:tcPr>
            <w:tcW w:w="4620" w:type="dxa"/>
          </w:tcPr>
          <w:p w:rsidR="003D3900" w:rsidRPr="00B879D9" w:rsidRDefault="003D3900" w:rsidP="000054DE">
            <w:pPr>
              <w:spacing w:after="0" w:line="240" w:lineRule="auto"/>
              <w:jc w:val="center"/>
              <w:rPr>
                <w:rFonts w:ascii="Times New Roman" w:hAnsi="Times New Roman"/>
                <w:b/>
                <w:sz w:val="24"/>
                <w:szCs w:val="24"/>
              </w:rPr>
            </w:pPr>
            <w:r w:rsidRPr="00B879D9">
              <w:rPr>
                <w:rFonts w:ascii="Times New Roman" w:hAnsi="Times New Roman"/>
                <w:b/>
                <w:color w:val="000000"/>
                <w:sz w:val="24"/>
                <w:szCs w:val="24"/>
              </w:rPr>
              <w:t>Tehniskais paņēmiens ( 1 )</w:t>
            </w:r>
          </w:p>
        </w:tc>
        <w:tc>
          <w:tcPr>
            <w:tcW w:w="3850" w:type="dxa"/>
          </w:tcPr>
          <w:p w:rsidR="003D3900" w:rsidRPr="00B879D9" w:rsidRDefault="003D3900" w:rsidP="000054DE">
            <w:pPr>
              <w:spacing w:after="0" w:line="240" w:lineRule="auto"/>
              <w:jc w:val="center"/>
              <w:rPr>
                <w:rFonts w:ascii="Times New Roman" w:hAnsi="Times New Roman"/>
                <w:b/>
                <w:sz w:val="24"/>
                <w:szCs w:val="24"/>
              </w:rPr>
            </w:pPr>
            <w:r w:rsidRPr="00B879D9">
              <w:rPr>
                <w:rFonts w:ascii="Times New Roman" w:hAnsi="Times New Roman"/>
                <w:b/>
                <w:color w:val="000000"/>
                <w:sz w:val="24"/>
                <w:szCs w:val="24"/>
              </w:rPr>
              <w:t>Piemērojamība</w:t>
            </w:r>
          </w:p>
        </w:tc>
      </w:tr>
      <w:tr w:rsidR="003D3900" w:rsidRPr="001762AE" w:rsidTr="00297732">
        <w:tc>
          <w:tcPr>
            <w:tcW w:w="768" w:type="dxa"/>
          </w:tcPr>
          <w:p w:rsidR="003D3900" w:rsidRPr="00EB0D2A" w:rsidRDefault="003D3900" w:rsidP="000054DE">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 </w:t>
            </w:r>
          </w:p>
        </w:tc>
        <w:tc>
          <w:tcPr>
            <w:tcW w:w="4620" w:type="dxa"/>
          </w:tcPr>
          <w:p w:rsidR="003D3900" w:rsidRPr="00EB0D2A" w:rsidRDefault="003D3900" w:rsidP="000054DE">
            <w:pPr>
              <w:spacing w:after="0" w:line="240" w:lineRule="auto"/>
              <w:jc w:val="both"/>
              <w:rPr>
                <w:rFonts w:ascii="Times New Roman" w:hAnsi="Times New Roman"/>
                <w:sz w:val="24"/>
                <w:szCs w:val="24"/>
              </w:rPr>
            </w:pPr>
            <w:r w:rsidRPr="00EB0D2A">
              <w:rPr>
                <w:rFonts w:ascii="Times New Roman" w:hAnsi="Times New Roman"/>
                <w:color w:val="000000"/>
                <w:sz w:val="24"/>
                <w:szCs w:val="24"/>
              </w:rPr>
              <w:t>Gaistošu sastāvdaļu satura samazināšana, pārveidojot izejvielas. Šihtas sastāvā var ietilpt ļoti gaistošas sastāvdaļas (piemēram, bors, fluorīdi), kas ir galvenā kausēšanas krāsns emitēto putekļu sastāvdaļa.</w:t>
            </w:r>
          </w:p>
        </w:tc>
        <w:tc>
          <w:tcPr>
            <w:tcW w:w="3850" w:type="dxa"/>
          </w:tcPr>
          <w:p w:rsidR="003D3900" w:rsidRPr="00EB0D2A" w:rsidRDefault="003D3900" w:rsidP="000054DE">
            <w:pPr>
              <w:spacing w:after="0" w:line="240" w:lineRule="auto"/>
              <w:jc w:val="both"/>
              <w:rPr>
                <w:rFonts w:ascii="Times New Roman" w:hAnsi="Times New Roman"/>
                <w:sz w:val="24"/>
                <w:szCs w:val="24"/>
              </w:rPr>
            </w:pPr>
            <w:r w:rsidRPr="00EB0D2A">
              <w:rPr>
                <w:rFonts w:ascii="Times New Roman" w:hAnsi="Times New Roman"/>
                <w:color w:val="000000"/>
                <w:sz w:val="24"/>
                <w:szCs w:val="24"/>
              </w:rPr>
              <w:t>Tehniskais paņēmiens ir vispārīgi piemērojams atbilstoši ierobežojumiem, kurus nosaka stikla produkcijas kvalitātes prasības.</w:t>
            </w:r>
          </w:p>
        </w:tc>
      </w:tr>
      <w:tr w:rsidR="003D3900" w:rsidRPr="001762AE" w:rsidTr="00297732">
        <w:tc>
          <w:tcPr>
            <w:tcW w:w="768" w:type="dxa"/>
          </w:tcPr>
          <w:p w:rsidR="003D3900" w:rsidRPr="00EB0D2A" w:rsidRDefault="003D3900" w:rsidP="000054DE">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 </w:t>
            </w:r>
          </w:p>
        </w:tc>
        <w:tc>
          <w:tcPr>
            <w:tcW w:w="4620" w:type="dxa"/>
          </w:tcPr>
          <w:p w:rsidR="003D3900" w:rsidRPr="00EB0D2A" w:rsidRDefault="003D3900" w:rsidP="000054DE">
            <w:pPr>
              <w:spacing w:after="0" w:line="240" w:lineRule="auto"/>
              <w:jc w:val="both"/>
              <w:rPr>
                <w:rFonts w:ascii="Times New Roman" w:hAnsi="Times New Roman"/>
                <w:sz w:val="24"/>
                <w:szCs w:val="24"/>
              </w:rPr>
            </w:pPr>
            <w:r w:rsidRPr="00EB0D2A">
              <w:rPr>
                <w:rFonts w:ascii="Times New Roman" w:hAnsi="Times New Roman"/>
                <w:color w:val="000000"/>
                <w:sz w:val="24"/>
                <w:szCs w:val="24"/>
              </w:rPr>
              <w:t>Elektriskā kausēšana.</w:t>
            </w:r>
          </w:p>
        </w:tc>
        <w:tc>
          <w:tcPr>
            <w:tcW w:w="3850" w:type="dxa"/>
          </w:tcPr>
          <w:p w:rsidR="003D3900" w:rsidRPr="00EB0D2A" w:rsidRDefault="003D3900" w:rsidP="000054DE">
            <w:pPr>
              <w:spacing w:after="0" w:line="240" w:lineRule="auto"/>
              <w:jc w:val="both"/>
              <w:rPr>
                <w:rFonts w:ascii="Times New Roman" w:hAnsi="Times New Roman"/>
                <w:sz w:val="24"/>
                <w:szCs w:val="24"/>
              </w:rPr>
            </w:pPr>
            <w:r w:rsidRPr="00EB0D2A">
              <w:rPr>
                <w:rFonts w:ascii="Times New Roman" w:hAnsi="Times New Roman"/>
                <w:color w:val="000000"/>
                <w:sz w:val="24"/>
                <w:szCs w:val="24"/>
              </w:rPr>
              <w:t>Nav piemērojama lielapjoma (vairāk par 300 tonnām dienā) stikla ražošanai. Nav piemērojama ražošanai, kuras laikā ir nepieciešams ievērojami mainīt stikla masas vilkšanas raksturlielumus. Tehniskā paņēmiena ieviešanai ir nepieciešama krāsns pilnīga pārbūve.</w:t>
            </w:r>
          </w:p>
        </w:tc>
      </w:tr>
      <w:tr w:rsidR="003D3900" w:rsidRPr="001762AE" w:rsidTr="00297732">
        <w:tc>
          <w:tcPr>
            <w:tcW w:w="768"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 </w:t>
            </w:r>
          </w:p>
        </w:tc>
        <w:tc>
          <w:tcPr>
            <w:tcW w:w="4620"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Filtrēšanas sistēm</w:t>
            </w:r>
            <w:r>
              <w:rPr>
                <w:rFonts w:ascii="Times New Roman" w:hAnsi="Times New Roman"/>
                <w:color w:val="000000"/>
                <w:sz w:val="24"/>
                <w:szCs w:val="24"/>
              </w:rPr>
              <w:t xml:space="preserve">a: elektrostatiskais filtrs vai </w:t>
            </w:r>
            <w:r w:rsidRPr="00EB0D2A">
              <w:rPr>
                <w:rFonts w:ascii="Times New Roman" w:hAnsi="Times New Roman"/>
                <w:color w:val="000000"/>
                <w:sz w:val="24"/>
                <w:szCs w:val="24"/>
              </w:rPr>
              <w:t>maisa filtrs.</w:t>
            </w:r>
          </w:p>
        </w:tc>
        <w:tc>
          <w:tcPr>
            <w:tcW w:w="3850"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Tehniskais paņēmiens ir vispārīgi piemērojams.</w:t>
            </w:r>
          </w:p>
        </w:tc>
      </w:tr>
      <w:tr w:rsidR="003D3900" w:rsidRPr="00B879D9" w:rsidTr="00297732">
        <w:tc>
          <w:tcPr>
            <w:tcW w:w="9238" w:type="dxa"/>
            <w:gridSpan w:val="3"/>
          </w:tcPr>
          <w:p w:rsidR="003D3900" w:rsidRPr="00B879D9" w:rsidRDefault="003D3900" w:rsidP="000054DE">
            <w:pPr>
              <w:autoSpaceDE w:val="0"/>
              <w:autoSpaceDN w:val="0"/>
              <w:adjustRightInd w:val="0"/>
              <w:spacing w:after="0" w:line="240" w:lineRule="auto"/>
              <w:rPr>
                <w:rFonts w:ascii="Times New Roman" w:hAnsi="Times New Roman"/>
                <w:color w:val="000000"/>
                <w:sz w:val="20"/>
                <w:szCs w:val="20"/>
              </w:rPr>
            </w:pPr>
            <w:r w:rsidRPr="00E53FB1">
              <w:rPr>
                <w:rFonts w:ascii="Times New Roman" w:hAnsi="Times New Roman"/>
                <w:color w:val="000000"/>
                <w:sz w:val="20"/>
                <w:szCs w:val="20"/>
              </w:rPr>
              <w:t>( 1 ) Tehniskie paņēmieni aprakstīti 13.1.1. nodaļā.</w:t>
            </w:r>
          </w:p>
        </w:tc>
      </w:tr>
    </w:tbl>
    <w:p w:rsidR="003D3900" w:rsidRDefault="003D3900" w:rsidP="000054DE">
      <w:pPr>
        <w:autoSpaceDE w:val="0"/>
        <w:autoSpaceDN w:val="0"/>
        <w:adjustRightInd w:val="0"/>
        <w:spacing w:after="0" w:line="240" w:lineRule="auto"/>
        <w:rPr>
          <w:rFonts w:ascii="Times New Roman" w:hAnsi="Times New Roman"/>
          <w:bCs/>
          <w:color w:val="000000"/>
          <w:sz w:val="24"/>
          <w:szCs w:val="24"/>
        </w:rPr>
      </w:pPr>
    </w:p>
    <w:p w:rsidR="003D3900" w:rsidRDefault="003D3900" w:rsidP="005D0AB8">
      <w:pPr>
        <w:autoSpaceDE w:val="0"/>
        <w:autoSpaceDN w:val="0"/>
        <w:adjustRightInd w:val="0"/>
        <w:spacing w:after="0" w:line="240" w:lineRule="auto"/>
        <w:jc w:val="center"/>
        <w:rPr>
          <w:rFonts w:ascii="Times New Roman" w:hAnsi="Times New Roman"/>
          <w:b/>
          <w:bCs/>
          <w:color w:val="000000"/>
          <w:sz w:val="24"/>
          <w:szCs w:val="24"/>
        </w:rPr>
      </w:pPr>
      <w:r w:rsidRPr="005D0AB8">
        <w:rPr>
          <w:rFonts w:ascii="Times New Roman" w:hAnsi="Times New Roman"/>
          <w:b/>
          <w:bCs/>
          <w:color w:val="000000"/>
          <w:sz w:val="24"/>
          <w:szCs w:val="24"/>
        </w:rPr>
        <w:t>LPTP-SEL kausēšanas krāsns putekļu emisijām speciālā stikla ražošanas nozarē</w:t>
      </w:r>
    </w:p>
    <w:p w:rsidR="003D3900" w:rsidRDefault="003D3900" w:rsidP="005D0AB8">
      <w:pPr>
        <w:autoSpaceDE w:val="0"/>
        <w:autoSpaceDN w:val="0"/>
        <w:adjustRightInd w:val="0"/>
        <w:spacing w:after="0" w:line="240" w:lineRule="auto"/>
        <w:jc w:val="right"/>
        <w:rPr>
          <w:rFonts w:ascii="Times New Roman" w:hAnsi="Times New Roman"/>
          <w:b/>
          <w:bCs/>
          <w:color w:val="000000"/>
          <w:sz w:val="24"/>
          <w:szCs w:val="24"/>
        </w:rPr>
      </w:pPr>
    </w:p>
    <w:p w:rsidR="003D3900" w:rsidRPr="005D0AB8" w:rsidRDefault="003D3900" w:rsidP="005D0AB8">
      <w:pPr>
        <w:autoSpaceDE w:val="0"/>
        <w:autoSpaceDN w:val="0"/>
        <w:adjustRightInd w:val="0"/>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86.tabula</w:t>
      </w:r>
    </w:p>
    <w:p w:rsidR="003D3900" w:rsidRPr="00802777" w:rsidRDefault="003D3900" w:rsidP="000054DE">
      <w:pPr>
        <w:autoSpaceDE w:val="0"/>
        <w:autoSpaceDN w:val="0"/>
        <w:adjustRightInd w:val="0"/>
        <w:spacing w:after="0" w:line="240" w:lineRule="auto"/>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8"/>
        <w:gridCol w:w="3088"/>
        <w:gridCol w:w="3101"/>
      </w:tblGrid>
      <w:tr w:rsidR="003D3900" w:rsidRPr="00802777" w:rsidTr="00EB0D2A">
        <w:tc>
          <w:tcPr>
            <w:tcW w:w="3284" w:type="dxa"/>
            <w:vMerge w:val="restart"/>
          </w:tcPr>
          <w:p w:rsidR="003D3900" w:rsidRPr="00802777" w:rsidRDefault="003D3900" w:rsidP="000054DE">
            <w:pPr>
              <w:spacing w:after="0" w:line="240" w:lineRule="auto"/>
              <w:jc w:val="center"/>
              <w:rPr>
                <w:rFonts w:ascii="Times New Roman" w:hAnsi="Times New Roman"/>
                <w:b/>
                <w:sz w:val="24"/>
                <w:szCs w:val="24"/>
              </w:rPr>
            </w:pPr>
            <w:r w:rsidRPr="00802777">
              <w:rPr>
                <w:rFonts w:ascii="Times New Roman" w:hAnsi="Times New Roman"/>
                <w:b/>
                <w:color w:val="000000"/>
                <w:sz w:val="24"/>
                <w:szCs w:val="24"/>
              </w:rPr>
              <w:t>Rādītājs</w:t>
            </w:r>
          </w:p>
        </w:tc>
        <w:tc>
          <w:tcPr>
            <w:tcW w:w="6570" w:type="dxa"/>
            <w:gridSpan w:val="2"/>
          </w:tcPr>
          <w:p w:rsidR="003D3900" w:rsidRPr="00802777" w:rsidRDefault="003D3900" w:rsidP="000054DE">
            <w:pPr>
              <w:spacing w:after="0" w:line="240" w:lineRule="auto"/>
              <w:jc w:val="center"/>
              <w:rPr>
                <w:rFonts w:ascii="Times New Roman" w:hAnsi="Times New Roman"/>
                <w:b/>
                <w:sz w:val="24"/>
                <w:szCs w:val="24"/>
              </w:rPr>
            </w:pPr>
            <w:r w:rsidRPr="00802777">
              <w:rPr>
                <w:rFonts w:ascii="Times New Roman" w:hAnsi="Times New Roman"/>
                <w:b/>
                <w:color w:val="000000"/>
                <w:sz w:val="24"/>
                <w:szCs w:val="24"/>
              </w:rPr>
              <w:t>LPTP-SEL</w:t>
            </w:r>
          </w:p>
        </w:tc>
      </w:tr>
      <w:tr w:rsidR="003D3900" w:rsidRPr="001762AE" w:rsidTr="00EB0D2A">
        <w:tc>
          <w:tcPr>
            <w:tcW w:w="3284" w:type="dxa"/>
            <w:vMerge/>
          </w:tcPr>
          <w:p w:rsidR="003D3900" w:rsidRPr="00EB0D2A" w:rsidRDefault="003D3900" w:rsidP="000054DE">
            <w:pPr>
              <w:spacing w:after="0" w:line="240" w:lineRule="auto"/>
              <w:rPr>
                <w:rFonts w:ascii="Times New Roman" w:hAnsi="Times New Roman"/>
                <w:sz w:val="24"/>
                <w:szCs w:val="24"/>
              </w:rPr>
            </w:pPr>
          </w:p>
        </w:tc>
        <w:tc>
          <w:tcPr>
            <w:tcW w:w="3285" w:type="dxa"/>
          </w:tcPr>
          <w:p w:rsidR="003D3900" w:rsidRPr="00EB0D2A" w:rsidRDefault="003D3900" w:rsidP="000054DE">
            <w:pPr>
              <w:spacing w:after="0" w:line="240" w:lineRule="auto"/>
              <w:jc w:val="center"/>
              <w:rPr>
                <w:rFonts w:ascii="Times New Roman" w:hAnsi="Times New Roman"/>
                <w:sz w:val="24"/>
                <w:szCs w:val="24"/>
              </w:rPr>
            </w:pPr>
            <w:r w:rsidRPr="00EB0D2A">
              <w:rPr>
                <w:rFonts w:ascii="Times New Roman" w:hAnsi="Times New Roman"/>
                <w:color w:val="000000"/>
                <w:sz w:val="24"/>
                <w:szCs w:val="24"/>
              </w:rPr>
              <w:t>mg/Nm 3</w:t>
            </w:r>
          </w:p>
        </w:tc>
        <w:tc>
          <w:tcPr>
            <w:tcW w:w="3285" w:type="dxa"/>
          </w:tcPr>
          <w:p w:rsidR="003D3900" w:rsidRPr="00EB0D2A" w:rsidRDefault="003D3900" w:rsidP="000054DE">
            <w:pPr>
              <w:spacing w:after="0" w:line="240" w:lineRule="auto"/>
              <w:jc w:val="center"/>
              <w:rPr>
                <w:rFonts w:ascii="Times New Roman" w:hAnsi="Times New Roman"/>
                <w:sz w:val="24"/>
                <w:szCs w:val="24"/>
              </w:rPr>
            </w:pPr>
            <w:r w:rsidRPr="00EB0D2A">
              <w:rPr>
                <w:rFonts w:ascii="Times New Roman" w:hAnsi="Times New Roman"/>
                <w:color w:val="000000"/>
                <w:sz w:val="24"/>
                <w:szCs w:val="24"/>
              </w:rPr>
              <w:t>Kg uz tonnu izkausēta stikla ( 1 )</w:t>
            </w:r>
          </w:p>
        </w:tc>
      </w:tr>
      <w:tr w:rsidR="003D3900" w:rsidRPr="001762AE" w:rsidTr="00EB0D2A">
        <w:tc>
          <w:tcPr>
            <w:tcW w:w="3284" w:type="dxa"/>
          </w:tcPr>
          <w:p w:rsidR="003D3900" w:rsidRPr="00EB0D2A" w:rsidRDefault="003D3900" w:rsidP="000054DE">
            <w:pPr>
              <w:spacing w:after="0" w:line="240" w:lineRule="auto"/>
              <w:rPr>
                <w:rFonts w:ascii="Times New Roman" w:hAnsi="Times New Roman"/>
                <w:sz w:val="24"/>
                <w:szCs w:val="24"/>
              </w:rPr>
            </w:pPr>
            <w:r w:rsidRPr="00EB0D2A">
              <w:rPr>
                <w:rFonts w:ascii="Times New Roman" w:hAnsi="Times New Roman"/>
                <w:color w:val="000000"/>
                <w:sz w:val="24"/>
                <w:szCs w:val="24"/>
              </w:rPr>
              <w:t>Putekļi</w:t>
            </w:r>
          </w:p>
        </w:tc>
        <w:tc>
          <w:tcPr>
            <w:tcW w:w="3285"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&lt; 10–20</w:t>
            </w:r>
          </w:p>
        </w:tc>
        <w:tc>
          <w:tcPr>
            <w:tcW w:w="3285"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&lt; 0,03–0,13</w:t>
            </w:r>
          </w:p>
        </w:tc>
      </w:tr>
      <w:tr w:rsidR="003D3900" w:rsidRPr="001762AE" w:rsidTr="00EB0D2A">
        <w:tc>
          <w:tcPr>
            <w:tcW w:w="3284"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p>
        </w:tc>
        <w:tc>
          <w:tcPr>
            <w:tcW w:w="3285"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&lt; 1–10 ( 2 )</w:t>
            </w:r>
          </w:p>
        </w:tc>
        <w:tc>
          <w:tcPr>
            <w:tcW w:w="3285"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&lt; 0,003–0,065</w:t>
            </w:r>
          </w:p>
        </w:tc>
      </w:tr>
      <w:tr w:rsidR="003D3900" w:rsidRPr="001762AE" w:rsidTr="00EB0D2A">
        <w:tc>
          <w:tcPr>
            <w:tcW w:w="9854" w:type="dxa"/>
            <w:gridSpan w:val="3"/>
          </w:tcPr>
          <w:p w:rsidR="003D3900" w:rsidRPr="00802777" w:rsidRDefault="003D3900" w:rsidP="000054DE">
            <w:pPr>
              <w:autoSpaceDE w:val="0"/>
              <w:autoSpaceDN w:val="0"/>
              <w:adjustRightInd w:val="0"/>
              <w:spacing w:after="0" w:line="240" w:lineRule="auto"/>
              <w:jc w:val="both"/>
              <w:rPr>
                <w:rFonts w:ascii="Times New Roman" w:hAnsi="Times New Roman"/>
                <w:color w:val="000000"/>
                <w:sz w:val="20"/>
                <w:szCs w:val="20"/>
              </w:rPr>
            </w:pPr>
            <w:r w:rsidRPr="00802777">
              <w:rPr>
                <w:rFonts w:ascii="Times New Roman" w:hAnsi="Times New Roman"/>
                <w:color w:val="000000"/>
                <w:sz w:val="20"/>
                <w:szCs w:val="20"/>
              </w:rPr>
              <w:t>( 1 ) LPTP-SEL diapazona zemākās un augstākās vērtības noteikšanai ir izmantoti konversijas koeficienti 2,5 ×</w:t>
            </w:r>
            <w:r>
              <w:rPr>
                <w:rFonts w:ascii="Times New Roman" w:hAnsi="Times New Roman"/>
                <w:color w:val="000000"/>
                <w:sz w:val="20"/>
                <w:szCs w:val="20"/>
              </w:rPr>
              <w:t xml:space="preserve"> 10 –3 un 6,5 × 10 –3 (skatīt 4.</w:t>
            </w:r>
            <w:r w:rsidRPr="00802777">
              <w:rPr>
                <w:rFonts w:ascii="Times New Roman" w:hAnsi="Times New Roman"/>
                <w:color w:val="000000"/>
                <w:sz w:val="20"/>
                <w:szCs w:val="20"/>
              </w:rPr>
              <w:t xml:space="preserve"> tabulu), dažas vērtības tuvinot. Tomēr atkarībā no ražotā stikla veida jāpiemēro tam atbilstošs atšķirīgs konversi</w:t>
            </w:r>
            <w:r>
              <w:rPr>
                <w:rFonts w:ascii="Times New Roman" w:hAnsi="Times New Roman"/>
                <w:color w:val="000000"/>
                <w:sz w:val="20"/>
                <w:szCs w:val="20"/>
              </w:rPr>
              <w:t>jas koeficients (sk. 4</w:t>
            </w:r>
            <w:r w:rsidRPr="00802777">
              <w:rPr>
                <w:rFonts w:ascii="Times New Roman" w:hAnsi="Times New Roman"/>
                <w:color w:val="000000"/>
                <w:sz w:val="20"/>
                <w:szCs w:val="20"/>
              </w:rPr>
              <w:t xml:space="preserve">. tabulu). </w:t>
            </w:r>
          </w:p>
          <w:p w:rsidR="003D3900" w:rsidRPr="00802777" w:rsidRDefault="003D3900" w:rsidP="000054DE">
            <w:pPr>
              <w:autoSpaceDE w:val="0"/>
              <w:autoSpaceDN w:val="0"/>
              <w:adjustRightInd w:val="0"/>
              <w:spacing w:after="0" w:line="240" w:lineRule="auto"/>
              <w:jc w:val="both"/>
              <w:rPr>
                <w:rFonts w:ascii="Times New Roman" w:hAnsi="Times New Roman"/>
                <w:color w:val="000000"/>
                <w:sz w:val="20"/>
                <w:szCs w:val="20"/>
              </w:rPr>
            </w:pPr>
            <w:r w:rsidRPr="00802777">
              <w:rPr>
                <w:rFonts w:ascii="Times New Roman" w:hAnsi="Times New Roman"/>
                <w:color w:val="000000"/>
                <w:sz w:val="20"/>
                <w:szCs w:val="20"/>
              </w:rPr>
              <w:t>( 2 ) Šie LPTP-SEL attiecas uz tādas šihtas sagatavošanu, kuras sastāvā ietilpst liels bīstamu vielu pazīmēm saskaņā ar Regulu (EK) Nr. 1272/2008 atbilstošu sastāvdaļu daudzums.</w:t>
            </w:r>
          </w:p>
        </w:tc>
      </w:tr>
    </w:tbl>
    <w:p w:rsidR="003D3900" w:rsidRPr="005D2253" w:rsidRDefault="003D3900" w:rsidP="000054DE">
      <w:pPr>
        <w:spacing w:after="0" w:line="240" w:lineRule="auto"/>
        <w:rPr>
          <w:rFonts w:ascii="Times New Roman" w:hAnsi="Times New Roman"/>
          <w:sz w:val="24"/>
          <w:szCs w:val="24"/>
        </w:rPr>
      </w:pPr>
    </w:p>
    <w:p w:rsidR="003D3900" w:rsidRDefault="003D3900" w:rsidP="001142A3">
      <w:pPr>
        <w:pStyle w:val="Virsraksts"/>
        <w:spacing w:after="0" w:line="240" w:lineRule="auto"/>
        <w:outlineLvl w:val="1"/>
      </w:pPr>
      <w:bookmarkStart w:id="49" w:name="_Toc364166258"/>
      <w:r>
        <w:t>9.2. Kausēšanas krāšņu izdalīties slāpekļa oksīdi (NOx)</w:t>
      </w:r>
      <w:bookmarkEnd w:id="49"/>
      <w:r>
        <w:t xml:space="preserve"> </w:t>
      </w:r>
    </w:p>
    <w:p w:rsidR="003D3900" w:rsidRPr="005D2253" w:rsidRDefault="003D3900" w:rsidP="000054DE">
      <w:pPr>
        <w:pStyle w:val="Virsraksts"/>
        <w:spacing w:after="0" w:line="240" w:lineRule="auto"/>
      </w:pPr>
    </w:p>
    <w:p w:rsidR="003D3900" w:rsidRPr="001762AE" w:rsidRDefault="003D3900" w:rsidP="000054DE">
      <w:pPr>
        <w:spacing w:after="0" w:line="240" w:lineRule="auto"/>
        <w:jc w:val="both"/>
        <w:rPr>
          <w:rFonts w:ascii="Times New Roman" w:hAnsi="Times New Roman"/>
          <w:color w:val="000000"/>
          <w:sz w:val="24"/>
          <w:szCs w:val="24"/>
        </w:rPr>
      </w:pPr>
      <w:r>
        <w:rPr>
          <w:rFonts w:ascii="Times New Roman" w:hAnsi="Times New Roman"/>
          <w:color w:val="000000"/>
          <w:sz w:val="24"/>
          <w:szCs w:val="24"/>
        </w:rPr>
        <w:t>9.2.1.</w:t>
      </w:r>
      <w:r w:rsidRPr="001762AE">
        <w:rPr>
          <w:rFonts w:ascii="Times New Roman" w:hAnsi="Times New Roman"/>
          <w:color w:val="000000"/>
          <w:sz w:val="24"/>
          <w:szCs w:val="24"/>
        </w:rPr>
        <w:t>LPTP mērķis ir samazināt kausēšanas krāsns izdalītās NO</w:t>
      </w:r>
      <w:r>
        <w:rPr>
          <w:rFonts w:ascii="Times New Roman" w:hAnsi="Times New Roman"/>
          <w:color w:val="000000"/>
          <w:sz w:val="24"/>
          <w:szCs w:val="24"/>
        </w:rPr>
        <w:t>x</w:t>
      </w:r>
      <w:r w:rsidRPr="001762AE">
        <w:rPr>
          <w:rFonts w:ascii="Times New Roman" w:hAnsi="Times New Roman"/>
          <w:color w:val="000000"/>
          <w:sz w:val="24"/>
          <w:szCs w:val="24"/>
        </w:rPr>
        <w:t xml:space="preserve">  emisijas, izmantojot kādu no turpmāk minētajiem tehniskajiem paņēmieniem vai to apvienojumu.</w:t>
      </w:r>
    </w:p>
    <w:p w:rsidR="003D3900" w:rsidRPr="001762AE" w:rsidRDefault="003D3900" w:rsidP="000054DE">
      <w:pPr>
        <w:autoSpaceDE w:val="0"/>
        <w:autoSpaceDN w:val="0"/>
        <w:adjustRightInd w:val="0"/>
        <w:spacing w:after="0" w:line="240" w:lineRule="auto"/>
        <w:jc w:val="both"/>
        <w:rPr>
          <w:rFonts w:ascii="Times New Roman" w:hAnsi="Times New Roman"/>
          <w:color w:val="000000"/>
          <w:sz w:val="24"/>
          <w:szCs w:val="24"/>
        </w:rPr>
      </w:pPr>
    </w:p>
    <w:p w:rsidR="003D3900" w:rsidRDefault="003D3900" w:rsidP="005D0AB8">
      <w:pPr>
        <w:spacing w:after="0" w:line="240" w:lineRule="auto"/>
        <w:ind w:left="1080"/>
        <w:jc w:val="center"/>
        <w:rPr>
          <w:rFonts w:ascii="Times New Roman" w:hAnsi="Times New Roman"/>
          <w:b/>
          <w:color w:val="000000"/>
          <w:sz w:val="24"/>
          <w:szCs w:val="24"/>
        </w:rPr>
      </w:pPr>
      <w:r w:rsidRPr="005D0AB8">
        <w:rPr>
          <w:rFonts w:ascii="Times New Roman" w:hAnsi="Times New Roman"/>
          <w:b/>
          <w:color w:val="000000"/>
          <w:sz w:val="24"/>
          <w:szCs w:val="24"/>
        </w:rPr>
        <w:t>Primārie tehniskie paņēmieni</w:t>
      </w:r>
    </w:p>
    <w:p w:rsidR="003D3900" w:rsidRPr="005D0AB8" w:rsidRDefault="003D3900" w:rsidP="005D0AB8">
      <w:pPr>
        <w:spacing w:after="0" w:line="240" w:lineRule="auto"/>
        <w:ind w:left="1080"/>
        <w:jc w:val="right"/>
        <w:rPr>
          <w:rFonts w:ascii="Times New Roman" w:hAnsi="Times New Roman"/>
          <w:b/>
          <w:color w:val="000000"/>
          <w:sz w:val="24"/>
          <w:szCs w:val="24"/>
        </w:rPr>
      </w:pPr>
      <w:r>
        <w:rPr>
          <w:rFonts w:ascii="Times New Roman" w:hAnsi="Times New Roman"/>
          <w:b/>
          <w:color w:val="000000"/>
          <w:sz w:val="24"/>
          <w:szCs w:val="24"/>
        </w:rPr>
        <w:t xml:space="preserve">87.tabula </w:t>
      </w:r>
    </w:p>
    <w:p w:rsidR="003D3900" w:rsidRPr="005D0AB8" w:rsidRDefault="003D3900" w:rsidP="005D0AB8">
      <w:pPr>
        <w:spacing w:after="0" w:line="240" w:lineRule="auto"/>
        <w:jc w:val="center"/>
        <w:rPr>
          <w:rFonts w:ascii="Times New Roman" w:hAnsi="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8"/>
        <w:gridCol w:w="2793"/>
        <w:gridCol w:w="5567"/>
      </w:tblGrid>
      <w:tr w:rsidR="003D3900" w:rsidRPr="001762AE" w:rsidTr="00DC6716">
        <w:tc>
          <w:tcPr>
            <w:tcW w:w="878" w:type="dxa"/>
          </w:tcPr>
          <w:p w:rsidR="003D3900" w:rsidRPr="00802777" w:rsidRDefault="003D3900" w:rsidP="000054D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Nr. </w:t>
            </w:r>
          </w:p>
        </w:tc>
        <w:tc>
          <w:tcPr>
            <w:tcW w:w="2793" w:type="dxa"/>
          </w:tcPr>
          <w:p w:rsidR="003D3900" w:rsidRPr="00802777" w:rsidRDefault="003D3900" w:rsidP="000054DE">
            <w:pPr>
              <w:spacing w:after="0" w:line="240" w:lineRule="auto"/>
              <w:jc w:val="center"/>
              <w:rPr>
                <w:rFonts w:ascii="Times New Roman" w:hAnsi="Times New Roman"/>
                <w:b/>
                <w:sz w:val="24"/>
                <w:szCs w:val="24"/>
              </w:rPr>
            </w:pPr>
            <w:r w:rsidRPr="00802777">
              <w:rPr>
                <w:rFonts w:ascii="Times New Roman" w:hAnsi="Times New Roman"/>
                <w:b/>
                <w:color w:val="000000"/>
                <w:sz w:val="24"/>
                <w:szCs w:val="24"/>
              </w:rPr>
              <w:t>Tehniskais paņēmiens ( 1 )</w:t>
            </w:r>
          </w:p>
        </w:tc>
        <w:tc>
          <w:tcPr>
            <w:tcW w:w="5567" w:type="dxa"/>
          </w:tcPr>
          <w:p w:rsidR="003D3900" w:rsidRPr="00802777" w:rsidRDefault="003D3900" w:rsidP="000054DE">
            <w:pPr>
              <w:spacing w:after="0" w:line="240" w:lineRule="auto"/>
              <w:jc w:val="center"/>
              <w:rPr>
                <w:rFonts w:ascii="Times New Roman" w:hAnsi="Times New Roman"/>
                <w:b/>
                <w:sz w:val="24"/>
                <w:szCs w:val="24"/>
              </w:rPr>
            </w:pPr>
            <w:r w:rsidRPr="00802777">
              <w:rPr>
                <w:rFonts w:ascii="Times New Roman" w:hAnsi="Times New Roman"/>
                <w:b/>
                <w:color w:val="000000"/>
                <w:sz w:val="24"/>
                <w:szCs w:val="24"/>
              </w:rPr>
              <w:t>Piemērojamība</w:t>
            </w:r>
          </w:p>
        </w:tc>
      </w:tr>
      <w:tr w:rsidR="003D3900" w:rsidRPr="00DC6716" w:rsidTr="00DC6716">
        <w:tc>
          <w:tcPr>
            <w:tcW w:w="9238" w:type="dxa"/>
            <w:gridSpan w:val="3"/>
          </w:tcPr>
          <w:p w:rsidR="003D3900" w:rsidRPr="00DC6716" w:rsidRDefault="003D3900" w:rsidP="000054DE">
            <w:pPr>
              <w:spacing w:after="0" w:line="240" w:lineRule="auto"/>
              <w:jc w:val="both"/>
              <w:rPr>
                <w:rFonts w:ascii="Times New Roman" w:hAnsi="Times New Roman"/>
                <w:b/>
                <w:sz w:val="24"/>
                <w:szCs w:val="24"/>
              </w:rPr>
            </w:pPr>
            <w:r w:rsidRPr="00DC6716">
              <w:rPr>
                <w:rFonts w:ascii="Times New Roman" w:hAnsi="Times New Roman"/>
                <w:b/>
                <w:color w:val="000000"/>
                <w:sz w:val="24"/>
                <w:szCs w:val="24"/>
              </w:rPr>
              <w:t>Degšanas korekcijas</w:t>
            </w:r>
          </w:p>
        </w:tc>
      </w:tr>
      <w:tr w:rsidR="003D3900" w:rsidRPr="001762AE" w:rsidTr="00DC6716">
        <w:tc>
          <w:tcPr>
            <w:tcW w:w="878" w:type="dxa"/>
          </w:tcPr>
          <w:p w:rsidR="003D3900" w:rsidRPr="00EB0D2A" w:rsidRDefault="003D3900" w:rsidP="000054DE">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 </w:t>
            </w:r>
          </w:p>
        </w:tc>
        <w:tc>
          <w:tcPr>
            <w:tcW w:w="2793" w:type="dxa"/>
          </w:tcPr>
          <w:p w:rsidR="003D3900" w:rsidRPr="00EB0D2A" w:rsidRDefault="003D3900" w:rsidP="000054DE">
            <w:pPr>
              <w:spacing w:after="0" w:line="240" w:lineRule="auto"/>
              <w:jc w:val="both"/>
              <w:rPr>
                <w:rFonts w:ascii="Times New Roman" w:hAnsi="Times New Roman"/>
                <w:sz w:val="24"/>
                <w:szCs w:val="24"/>
              </w:rPr>
            </w:pPr>
            <w:r w:rsidRPr="00EB0D2A">
              <w:rPr>
                <w:rFonts w:ascii="Times New Roman" w:hAnsi="Times New Roman"/>
                <w:color w:val="000000"/>
                <w:sz w:val="24"/>
                <w:szCs w:val="24"/>
              </w:rPr>
              <w:t>Gaisa/kurināmā attiecības samazināšana.</w:t>
            </w:r>
          </w:p>
        </w:tc>
        <w:tc>
          <w:tcPr>
            <w:tcW w:w="5567" w:type="dxa"/>
          </w:tcPr>
          <w:p w:rsidR="003D3900" w:rsidRPr="00EB0D2A" w:rsidRDefault="003D3900" w:rsidP="000054DE">
            <w:pPr>
              <w:spacing w:after="0" w:line="240" w:lineRule="auto"/>
              <w:jc w:val="both"/>
              <w:rPr>
                <w:rFonts w:ascii="Times New Roman" w:hAnsi="Times New Roman"/>
                <w:sz w:val="24"/>
                <w:szCs w:val="24"/>
              </w:rPr>
            </w:pPr>
            <w:r w:rsidRPr="00EB0D2A">
              <w:rPr>
                <w:rFonts w:ascii="Times New Roman" w:hAnsi="Times New Roman"/>
                <w:color w:val="000000"/>
                <w:sz w:val="24"/>
                <w:szCs w:val="24"/>
              </w:rPr>
              <w:t>Attiecas uz konvencionālajām ar gaisu/kurināmo darbināmām krāsnīm. Maksimālus ieguvumus nodrošina parasta vai pilnīga krāsns pārbūve apvienojumā ar labāko krāsns konstrukciju un ģeometriju.</w:t>
            </w:r>
          </w:p>
        </w:tc>
      </w:tr>
      <w:tr w:rsidR="003D3900" w:rsidRPr="001762AE" w:rsidTr="00DC6716">
        <w:tc>
          <w:tcPr>
            <w:tcW w:w="878" w:type="dxa"/>
          </w:tcPr>
          <w:p w:rsidR="003D3900" w:rsidRPr="00EB0D2A" w:rsidRDefault="003D3900" w:rsidP="000054DE">
            <w:p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p>
        </w:tc>
        <w:tc>
          <w:tcPr>
            <w:tcW w:w="2793" w:type="dxa"/>
          </w:tcPr>
          <w:p w:rsidR="003D3900" w:rsidRPr="00EB0D2A" w:rsidRDefault="003D3900" w:rsidP="000054DE">
            <w:pPr>
              <w:spacing w:after="0" w:line="240" w:lineRule="auto"/>
              <w:jc w:val="both"/>
              <w:rPr>
                <w:rFonts w:ascii="Times New Roman" w:hAnsi="Times New Roman"/>
                <w:sz w:val="24"/>
                <w:szCs w:val="24"/>
              </w:rPr>
            </w:pPr>
            <w:r w:rsidRPr="00EB0D2A">
              <w:rPr>
                <w:rFonts w:ascii="Times New Roman" w:hAnsi="Times New Roman"/>
                <w:color w:val="000000"/>
                <w:sz w:val="24"/>
                <w:szCs w:val="24"/>
              </w:rPr>
              <w:t>Pazemināta sadegšanai nepieciešamā gaisa temperatūra.</w:t>
            </w:r>
          </w:p>
        </w:tc>
        <w:tc>
          <w:tcPr>
            <w:tcW w:w="5567" w:type="dxa"/>
          </w:tcPr>
          <w:p w:rsidR="003D3900" w:rsidRPr="00EB0D2A" w:rsidRDefault="003D3900" w:rsidP="000054DE">
            <w:pPr>
              <w:spacing w:after="0" w:line="240" w:lineRule="auto"/>
              <w:jc w:val="both"/>
              <w:rPr>
                <w:rFonts w:ascii="Times New Roman" w:hAnsi="Times New Roman"/>
                <w:sz w:val="24"/>
                <w:szCs w:val="24"/>
              </w:rPr>
            </w:pPr>
            <w:r w:rsidRPr="00EB0D2A">
              <w:rPr>
                <w:rFonts w:ascii="Times New Roman" w:hAnsi="Times New Roman"/>
                <w:color w:val="000000"/>
                <w:sz w:val="24"/>
                <w:szCs w:val="24"/>
              </w:rPr>
              <w:t>Zemākas krāsns efektivitātes un lielāka kurināmā patēriņa dēļ var piemērot tikai atbilstoši konkrētajiem iekārtas uzstādīšanas apstākļiem (t. i., rekuperatīvo krāšņu izmantošana reģeneratīvo krāšņu vietā).</w:t>
            </w:r>
          </w:p>
        </w:tc>
      </w:tr>
      <w:tr w:rsidR="003D3900" w:rsidRPr="001762AE" w:rsidTr="00DC6716">
        <w:tc>
          <w:tcPr>
            <w:tcW w:w="878"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 </w:t>
            </w:r>
          </w:p>
        </w:tc>
        <w:tc>
          <w:tcPr>
            <w:tcW w:w="2793"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 xml:space="preserve">Pakāpeniska sadedzināšana: </w:t>
            </w:r>
          </w:p>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 xml:space="preserve">— pakāpeniska gaisa padeve; </w:t>
            </w:r>
          </w:p>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 pakāpeniska kurināmā padeve.</w:t>
            </w:r>
          </w:p>
        </w:tc>
        <w:tc>
          <w:tcPr>
            <w:tcW w:w="5567"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Kurināmā pakāpenisku padevi var piemērot lielākajai daļai konvencionālo ar gaisu/kurināmo darbināmām krāšņu. Pakāpeniskai gaisa padevei ir ļoti ierobežota piemērojamība tās tehniskās sarežģītības dēļ.</w:t>
            </w:r>
          </w:p>
        </w:tc>
      </w:tr>
      <w:tr w:rsidR="003D3900" w:rsidRPr="001762AE" w:rsidTr="00DC6716">
        <w:tc>
          <w:tcPr>
            <w:tcW w:w="878"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4.</w:t>
            </w:r>
          </w:p>
        </w:tc>
        <w:tc>
          <w:tcPr>
            <w:tcW w:w="2793"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Dūmgāzu recirkulācija.</w:t>
            </w:r>
          </w:p>
        </w:tc>
        <w:tc>
          <w:tcPr>
            <w:tcW w:w="5567"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Šo tehnisko paņēmienu var piemērot tikai speciālu degļu ar automatizētu atgāzu recirkulāciju izmantošanai.</w:t>
            </w:r>
          </w:p>
        </w:tc>
      </w:tr>
      <w:tr w:rsidR="003D3900" w:rsidRPr="001762AE" w:rsidTr="00DC6716">
        <w:tc>
          <w:tcPr>
            <w:tcW w:w="878"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5. </w:t>
            </w:r>
          </w:p>
        </w:tc>
        <w:tc>
          <w:tcPr>
            <w:tcW w:w="2793"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Zema NO</w:t>
            </w:r>
            <w:r>
              <w:rPr>
                <w:rFonts w:ascii="Times New Roman" w:hAnsi="Times New Roman"/>
                <w:color w:val="000000"/>
                <w:sz w:val="24"/>
                <w:szCs w:val="24"/>
              </w:rPr>
              <w:t>x</w:t>
            </w:r>
            <w:r w:rsidRPr="00EB0D2A">
              <w:rPr>
                <w:rFonts w:ascii="Times New Roman" w:hAnsi="Times New Roman"/>
                <w:color w:val="000000"/>
                <w:sz w:val="24"/>
                <w:szCs w:val="24"/>
              </w:rPr>
              <w:t xml:space="preserve"> līmeņa degļi.</w:t>
            </w:r>
          </w:p>
        </w:tc>
        <w:tc>
          <w:tcPr>
            <w:tcW w:w="5567"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Tehniskais paņēmiens ir vispārīgi piemērojams. Kopumā ieguvumi apkārtējai videi ir mazāki, ja Šo tehnisko paņēmienu izmanto ar gāzi darbināmām krāsnīm, kurām ir šķērsvirziena liesmas, jo šādām krāsnīm ir tehniski ierobežojumi un zemāka pielāgojamība. Maksimālus ieguvumus nodrošina parasta vai pilnīga krāsns pārbūve apvienojumā ar labāko krāsns konstrukciju un ģeometriju.</w:t>
            </w:r>
          </w:p>
        </w:tc>
      </w:tr>
      <w:tr w:rsidR="003D3900" w:rsidRPr="001762AE" w:rsidTr="00DC6716">
        <w:tc>
          <w:tcPr>
            <w:tcW w:w="878"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6. </w:t>
            </w:r>
          </w:p>
        </w:tc>
        <w:tc>
          <w:tcPr>
            <w:tcW w:w="2793"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Kurināmā izvēle.</w:t>
            </w:r>
          </w:p>
        </w:tc>
        <w:tc>
          <w:tcPr>
            <w:tcW w:w="5567"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Piemērojamību ierobežo sarežģījumi, kas saistīti ar dažāda veida kurināmā pieejamību, un to var ietekmēt dalībvalsts enerģētikas politika.</w:t>
            </w:r>
          </w:p>
        </w:tc>
      </w:tr>
      <w:tr w:rsidR="003D3900" w:rsidRPr="001762AE" w:rsidTr="00DC6716">
        <w:tc>
          <w:tcPr>
            <w:tcW w:w="3671" w:type="dxa"/>
            <w:gridSpan w:val="2"/>
          </w:tcPr>
          <w:p w:rsidR="003D3900" w:rsidRPr="00DC6716" w:rsidRDefault="003D3900" w:rsidP="000054DE">
            <w:pPr>
              <w:autoSpaceDE w:val="0"/>
              <w:autoSpaceDN w:val="0"/>
              <w:adjustRightInd w:val="0"/>
              <w:spacing w:after="0" w:line="240" w:lineRule="auto"/>
              <w:jc w:val="both"/>
              <w:rPr>
                <w:rFonts w:ascii="Times New Roman" w:hAnsi="Times New Roman"/>
                <w:b/>
                <w:color w:val="000000"/>
                <w:sz w:val="24"/>
                <w:szCs w:val="24"/>
              </w:rPr>
            </w:pPr>
            <w:r w:rsidRPr="00DC6716">
              <w:rPr>
                <w:rFonts w:ascii="Times New Roman" w:hAnsi="Times New Roman"/>
                <w:b/>
                <w:color w:val="000000"/>
                <w:sz w:val="24"/>
                <w:szCs w:val="24"/>
              </w:rPr>
              <w:t>Elektriskā kausēšana.</w:t>
            </w:r>
          </w:p>
        </w:tc>
        <w:tc>
          <w:tcPr>
            <w:tcW w:w="5567"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Nav piemērojama lielapjoma (vairāk par 300 tonnām dienā) stikla ražošanai. Nav piemērojama ražošanai, kuras laikā ir nepieciešams ievērojami mainīt stikla masas vilkšanas raksturlielumus. Tehniskā paņēmiena ieviešanai ir nepieciešama krāsns pilnīga pārbūve.</w:t>
            </w:r>
          </w:p>
        </w:tc>
      </w:tr>
      <w:tr w:rsidR="003D3900" w:rsidRPr="001762AE" w:rsidTr="00DC6716">
        <w:tc>
          <w:tcPr>
            <w:tcW w:w="3671" w:type="dxa"/>
            <w:gridSpan w:val="2"/>
          </w:tcPr>
          <w:p w:rsidR="003D3900" w:rsidRPr="00DC6716" w:rsidRDefault="003D3900" w:rsidP="000054DE">
            <w:pPr>
              <w:autoSpaceDE w:val="0"/>
              <w:autoSpaceDN w:val="0"/>
              <w:adjustRightInd w:val="0"/>
              <w:spacing w:after="0" w:line="240" w:lineRule="auto"/>
              <w:jc w:val="both"/>
              <w:rPr>
                <w:rFonts w:ascii="Times New Roman" w:hAnsi="Times New Roman"/>
                <w:b/>
                <w:color w:val="000000"/>
                <w:sz w:val="24"/>
                <w:szCs w:val="24"/>
              </w:rPr>
            </w:pPr>
            <w:r w:rsidRPr="00DC6716">
              <w:rPr>
                <w:rFonts w:ascii="Times New Roman" w:hAnsi="Times New Roman"/>
                <w:b/>
                <w:color w:val="000000"/>
                <w:sz w:val="24"/>
                <w:szCs w:val="24"/>
              </w:rPr>
              <w:t>Kausēšana, izmantojot skābekli un kurināmo.</w:t>
            </w:r>
          </w:p>
        </w:tc>
        <w:tc>
          <w:tcPr>
            <w:tcW w:w="5567"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Vislielākos ieguvumus apkārtējai videi var nodrošināt pēc krāsns pilnīgas pārbūves.</w:t>
            </w:r>
          </w:p>
        </w:tc>
      </w:tr>
      <w:tr w:rsidR="003D3900" w:rsidRPr="00802777" w:rsidTr="00DC6716">
        <w:tc>
          <w:tcPr>
            <w:tcW w:w="9238" w:type="dxa"/>
            <w:gridSpan w:val="3"/>
          </w:tcPr>
          <w:p w:rsidR="003D3900" w:rsidRPr="00802777" w:rsidRDefault="003D3900" w:rsidP="000054DE">
            <w:pPr>
              <w:autoSpaceDE w:val="0"/>
              <w:autoSpaceDN w:val="0"/>
              <w:adjustRightInd w:val="0"/>
              <w:spacing w:after="0" w:line="240" w:lineRule="auto"/>
              <w:rPr>
                <w:rFonts w:ascii="Times New Roman" w:hAnsi="Times New Roman"/>
                <w:color w:val="000000"/>
                <w:sz w:val="20"/>
                <w:szCs w:val="20"/>
              </w:rPr>
            </w:pPr>
            <w:r w:rsidRPr="00E53FB1">
              <w:rPr>
                <w:rFonts w:ascii="Times New Roman" w:hAnsi="Times New Roman"/>
                <w:color w:val="000000"/>
                <w:sz w:val="20"/>
                <w:szCs w:val="20"/>
              </w:rPr>
              <w:t>( 1 ) Tehniskie paņēmieni aprakstīti 13.1.2. nodaļā.</w:t>
            </w:r>
          </w:p>
        </w:tc>
      </w:tr>
    </w:tbl>
    <w:p w:rsidR="003D3900" w:rsidRPr="001762AE" w:rsidRDefault="003D3900" w:rsidP="000054DE">
      <w:pPr>
        <w:autoSpaceDE w:val="0"/>
        <w:autoSpaceDN w:val="0"/>
        <w:adjustRightInd w:val="0"/>
        <w:spacing w:after="0" w:line="240" w:lineRule="auto"/>
        <w:rPr>
          <w:rFonts w:ascii="Times New Roman" w:hAnsi="Times New Roman"/>
          <w:color w:val="000000"/>
          <w:sz w:val="24"/>
          <w:szCs w:val="24"/>
        </w:rPr>
      </w:pPr>
    </w:p>
    <w:p w:rsidR="003D3900" w:rsidRDefault="003D3900" w:rsidP="005D0AB8">
      <w:pPr>
        <w:spacing w:after="0" w:line="240" w:lineRule="auto"/>
        <w:jc w:val="center"/>
        <w:rPr>
          <w:rFonts w:ascii="Times New Roman" w:hAnsi="Times New Roman"/>
          <w:b/>
          <w:color w:val="000000"/>
          <w:sz w:val="24"/>
          <w:szCs w:val="24"/>
        </w:rPr>
      </w:pPr>
    </w:p>
    <w:p w:rsidR="003D3900" w:rsidRDefault="003D3900" w:rsidP="005D0AB8">
      <w:pPr>
        <w:spacing w:after="0" w:line="240" w:lineRule="auto"/>
        <w:jc w:val="center"/>
        <w:rPr>
          <w:rFonts w:ascii="Times New Roman" w:hAnsi="Times New Roman"/>
          <w:b/>
          <w:color w:val="000000"/>
          <w:sz w:val="24"/>
          <w:szCs w:val="24"/>
        </w:rPr>
      </w:pPr>
    </w:p>
    <w:p w:rsidR="003D3900" w:rsidRDefault="003D3900" w:rsidP="005D0AB8">
      <w:pPr>
        <w:spacing w:after="0" w:line="240" w:lineRule="auto"/>
        <w:jc w:val="center"/>
        <w:rPr>
          <w:rFonts w:ascii="Times New Roman" w:hAnsi="Times New Roman"/>
          <w:b/>
          <w:color w:val="000000"/>
          <w:sz w:val="24"/>
          <w:szCs w:val="24"/>
        </w:rPr>
      </w:pPr>
      <w:r w:rsidRPr="005D0AB8">
        <w:rPr>
          <w:rFonts w:ascii="Times New Roman" w:hAnsi="Times New Roman"/>
          <w:b/>
          <w:color w:val="000000"/>
          <w:sz w:val="24"/>
          <w:szCs w:val="24"/>
        </w:rPr>
        <w:t>Sekundārie tehniskie paņēmieni</w:t>
      </w:r>
    </w:p>
    <w:p w:rsidR="003D3900" w:rsidRPr="005D0AB8" w:rsidRDefault="003D3900" w:rsidP="005D0AB8">
      <w:pPr>
        <w:spacing w:after="0" w:line="240" w:lineRule="auto"/>
        <w:jc w:val="right"/>
        <w:rPr>
          <w:rFonts w:ascii="Times New Roman" w:hAnsi="Times New Roman"/>
          <w:b/>
          <w:color w:val="000000"/>
          <w:sz w:val="24"/>
          <w:szCs w:val="24"/>
        </w:rPr>
      </w:pPr>
      <w:r>
        <w:rPr>
          <w:rFonts w:ascii="Times New Roman" w:hAnsi="Times New Roman"/>
          <w:b/>
          <w:color w:val="000000"/>
          <w:sz w:val="24"/>
          <w:szCs w:val="24"/>
        </w:rPr>
        <w:t>88.tabula</w:t>
      </w:r>
    </w:p>
    <w:p w:rsidR="003D3900" w:rsidRPr="001762AE" w:rsidRDefault="003D3900" w:rsidP="000054DE">
      <w:pPr>
        <w:spacing w:after="0" w:line="240" w:lineRule="auto"/>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
        <w:gridCol w:w="2634"/>
        <w:gridCol w:w="5616"/>
      </w:tblGrid>
      <w:tr w:rsidR="003D3900" w:rsidRPr="00802777" w:rsidTr="00BF7CCC">
        <w:tc>
          <w:tcPr>
            <w:tcW w:w="988" w:type="dxa"/>
          </w:tcPr>
          <w:p w:rsidR="003D3900" w:rsidRPr="00802777" w:rsidRDefault="003D3900" w:rsidP="000054D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Nr. </w:t>
            </w:r>
          </w:p>
        </w:tc>
        <w:tc>
          <w:tcPr>
            <w:tcW w:w="2634" w:type="dxa"/>
          </w:tcPr>
          <w:p w:rsidR="003D3900" w:rsidRPr="00802777" w:rsidRDefault="003D3900" w:rsidP="000054DE">
            <w:pPr>
              <w:spacing w:after="0" w:line="240" w:lineRule="auto"/>
              <w:jc w:val="center"/>
              <w:rPr>
                <w:rFonts w:ascii="Times New Roman" w:hAnsi="Times New Roman"/>
                <w:b/>
                <w:sz w:val="24"/>
                <w:szCs w:val="24"/>
              </w:rPr>
            </w:pPr>
            <w:r w:rsidRPr="00802777">
              <w:rPr>
                <w:rFonts w:ascii="Times New Roman" w:hAnsi="Times New Roman"/>
                <w:b/>
                <w:color w:val="000000"/>
                <w:sz w:val="24"/>
                <w:szCs w:val="24"/>
              </w:rPr>
              <w:t>Tehniskais paņēmiens ( 1 )</w:t>
            </w:r>
          </w:p>
        </w:tc>
        <w:tc>
          <w:tcPr>
            <w:tcW w:w="5616" w:type="dxa"/>
          </w:tcPr>
          <w:p w:rsidR="003D3900" w:rsidRPr="00802777" w:rsidRDefault="003D3900" w:rsidP="000054DE">
            <w:pPr>
              <w:spacing w:after="0" w:line="240" w:lineRule="auto"/>
              <w:jc w:val="center"/>
              <w:rPr>
                <w:rFonts w:ascii="Times New Roman" w:hAnsi="Times New Roman"/>
                <w:b/>
                <w:sz w:val="24"/>
                <w:szCs w:val="24"/>
              </w:rPr>
            </w:pPr>
            <w:r w:rsidRPr="00802777">
              <w:rPr>
                <w:rFonts w:ascii="Times New Roman" w:hAnsi="Times New Roman"/>
                <w:b/>
                <w:color w:val="000000"/>
                <w:sz w:val="24"/>
                <w:szCs w:val="24"/>
              </w:rPr>
              <w:t>Piemērojamība</w:t>
            </w:r>
          </w:p>
        </w:tc>
      </w:tr>
      <w:tr w:rsidR="003D3900" w:rsidRPr="001762AE" w:rsidTr="00BF7CCC">
        <w:tc>
          <w:tcPr>
            <w:tcW w:w="988" w:type="dxa"/>
          </w:tcPr>
          <w:p w:rsidR="003D3900" w:rsidRPr="00EB0D2A" w:rsidRDefault="003D3900" w:rsidP="000054DE">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 </w:t>
            </w:r>
          </w:p>
        </w:tc>
        <w:tc>
          <w:tcPr>
            <w:tcW w:w="2634" w:type="dxa"/>
          </w:tcPr>
          <w:p w:rsidR="003D3900" w:rsidRPr="00EB0D2A" w:rsidRDefault="003D3900" w:rsidP="000054DE">
            <w:pPr>
              <w:spacing w:after="0" w:line="240" w:lineRule="auto"/>
              <w:jc w:val="both"/>
              <w:rPr>
                <w:rFonts w:ascii="Times New Roman" w:hAnsi="Times New Roman"/>
                <w:sz w:val="24"/>
                <w:szCs w:val="24"/>
              </w:rPr>
            </w:pPr>
            <w:r w:rsidRPr="00EB0D2A">
              <w:rPr>
                <w:rFonts w:ascii="Times New Roman" w:hAnsi="Times New Roman"/>
                <w:color w:val="000000"/>
                <w:sz w:val="24"/>
                <w:szCs w:val="24"/>
              </w:rPr>
              <w:t>Selektīva katalītiskā reducēšana (</w:t>
            </w:r>
            <w:r w:rsidRPr="00EB0D2A">
              <w:rPr>
                <w:rFonts w:ascii="Times New Roman" w:hAnsi="Times New Roman"/>
                <w:i/>
                <w:iCs/>
                <w:color w:val="000000"/>
                <w:sz w:val="24"/>
                <w:szCs w:val="24"/>
              </w:rPr>
              <w:t>SCR)</w:t>
            </w:r>
          </w:p>
        </w:tc>
        <w:tc>
          <w:tcPr>
            <w:tcW w:w="5616" w:type="dxa"/>
          </w:tcPr>
          <w:p w:rsidR="003D3900" w:rsidRPr="00EB0D2A" w:rsidRDefault="003D3900" w:rsidP="000054DE">
            <w:pPr>
              <w:spacing w:after="0" w:line="240" w:lineRule="auto"/>
              <w:jc w:val="both"/>
              <w:rPr>
                <w:rFonts w:ascii="Times New Roman" w:hAnsi="Times New Roman"/>
                <w:sz w:val="24"/>
                <w:szCs w:val="24"/>
              </w:rPr>
            </w:pPr>
            <w:r w:rsidRPr="00EB0D2A">
              <w:rPr>
                <w:rFonts w:ascii="Times New Roman" w:hAnsi="Times New Roman"/>
                <w:color w:val="000000"/>
                <w:sz w:val="24"/>
                <w:szCs w:val="24"/>
              </w:rPr>
              <w:t>Šī tehniskā paņēmiena izmantošanai var būt nepieciešams uzlabot putekļainības pazemināšanas sistēmu, lai nodrošinātu, ka putekļu koncentrācija nav lielāka par 10–15 mg/Nm 3 , kā arī uzlabot atsērošanas sistēmu SO</w:t>
            </w:r>
            <w:r>
              <w:rPr>
                <w:rFonts w:ascii="Times New Roman" w:hAnsi="Times New Roman"/>
                <w:color w:val="000000"/>
                <w:sz w:val="24"/>
                <w:szCs w:val="24"/>
              </w:rPr>
              <w:t>x</w:t>
            </w:r>
            <w:r w:rsidRPr="00EB0D2A">
              <w:rPr>
                <w:rFonts w:ascii="Times New Roman" w:hAnsi="Times New Roman"/>
                <w:color w:val="000000"/>
                <w:sz w:val="24"/>
                <w:szCs w:val="24"/>
              </w:rPr>
              <w:t xml:space="preserve">  emisijas novēršanai. Optimālas darba temperatūras diapazona dēļ tehnisko paņēmienu var piemērot tikai elektrostatisko filtru izmantošanai. Kopumā tehnisko paņēmienu nevar izmantot ar maisa filtra sistēmu, jo zemas darba temperatūras 180–200 °C diapazona apstākļos būtu nepieciešama atgāzu atkārtota uzkarsēšana. Šī tehniskā paņēmiena ieviešanai var būt nepieciešama liela platība.</w:t>
            </w:r>
          </w:p>
        </w:tc>
      </w:tr>
      <w:tr w:rsidR="003D3900" w:rsidRPr="001762AE" w:rsidTr="00BF7CCC">
        <w:tc>
          <w:tcPr>
            <w:tcW w:w="988" w:type="dxa"/>
          </w:tcPr>
          <w:p w:rsidR="003D3900" w:rsidRPr="00EB0D2A" w:rsidRDefault="003D3900" w:rsidP="000054D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2. </w:t>
            </w:r>
          </w:p>
        </w:tc>
        <w:tc>
          <w:tcPr>
            <w:tcW w:w="2634" w:type="dxa"/>
          </w:tcPr>
          <w:p w:rsidR="003D3900" w:rsidRPr="00EB0D2A" w:rsidRDefault="003D3900" w:rsidP="000054DE">
            <w:pPr>
              <w:spacing w:after="0" w:line="240" w:lineRule="auto"/>
              <w:rPr>
                <w:rFonts w:ascii="Times New Roman" w:hAnsi="Times New Roman"/>
                <w:color w:val="000000"/>
                <w:sz w:val="24"/>
                <w:szCs w:val="24"/>
              </w:rPr>
            </w:pPr>
            <w:r w:rsidRPr="00EB0D2A">
              <w:rPr>
                <w:rFonts w:ascii="Times New Roman" w:hAnsi="Times New Roman"/>
                <w:color w:val="000000"/>
                <w:sz w:val="24"/>
                <w:szCs w:val="24"/>
              </w:rPr>
              <w:t>Selektīva nekatalītiskā reducēšana (</w:t>
            </w:r>
            <w:r w:rsidRPr="00EB0D2A">
              <w:rPr>
                <w:rFonts w:ascii="Times New Roman" w:hAnsi="Times New Roman"/>
                <w:i/>
                <w:iCs/>
                <w:color w:val="000000"/>
                <w:sz w:val="24"/>
                <w:szCs w:val="24"/>
              </w:rPr>
              <w:t>SNCR</w:t>
            </w:r>
            <w:r w:rsidRPr="00EB0D2A">
              <w:rPr>
                <w:rFonts w:ascii="Times New Roman" w:hAnsi="Times New Roman"/>
                <w:color w:val="000000"/>
                <w:sz w:val="24"/>
                <w:szCs w:val="24"/>
              </w:rPr>
              <w:t>)</w:t>
            </w:r>
          </w:p>
        </w:tc>
        <w:tc>
          <w:tcPr>
            <w:tcW w:w="5616" w:type="dxa"/>
          </w:tcPr>
          <w:p w:rsidR="003D3900" w:rsidRPr="00EB0D2A" w:rsidRDefault="003D3900" w:rsidP="000054DE">
            <w:pPr>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Ļoti ierobežota piemērojamība konvencionālajam reģeneratīvajām krāsnīm, ja ir apgrūtināta piekļuve pareizajam temperatūras diapazonam vai nav iespējams pareizi sajaukt dūmgāzes ar reaģentu. To var izmantot jaunajām reģeneratīvajām krāsnīm, kas ir aprīkotas ar dalītajiem reģeneratoriem, tomēr ir grūti uzturēt temperatūras diapazonu liesmu virzienmaiņas starp kamerām dēļ, jo šāda virzienmaiņa izraisa temperatūras cikliskas izmaiņas.</w:t>
            </w:r>
          </w:p>
        </w:tc>
      </w:tr>
      <w:tr w:rsidR="003D3900" w:rsidRPr="009C6CEA" w:rsidTr="00BF7CCC">
        <w:tc>
          <w:tcPr>
            <w:tcW w:w="9238" w:type="dxa"/>
            <w:gridSpan w:val="3"/>
          </w:tcPr>
          <w:p w:rsidR="003D3900" w:rsidRPr="00477746" w:rsidRDefault="003D3900" w:rsidP="000054DE">
            <w:pPr>
              <w:autoSpaceDE w:val="0"/>
              <w:autoSpaceDN w:val="0"/>
              <w:adjustRightInd w:val="0"/>
              <w:spacing w:after="0" w:line="240" w:lineRule="auto"/>
              <w:rPr>
                <w:rFonts w:ascii="Times New Roman" w:hAnsi="Times New Roman"/>
                <w:color w:val="000000"/>
                <w:sz w:val="20"/>
                <w:szCs w:val="20"/>
              </w:rPr>
            </w:pPr>
            <w:r w:rsidRPr="00E53FB1">
              <w:rPr>
                <w:rFonts w:ascii="Times New Roman" w:hAnsi="Times New Roman"/>
                <w:color w:val="000000"/>
                <w:sz w:val="20"/>
                <w:szCs w:val="20"/>
              </w:rPr>
              <w:t>( 1 ) Tehniskie paņēmieni aprakstīti 13.1.2. nodaļā.</w:t>
            </w:r>
          </w:p>
        </w:tc>
      </w:tr>
    </w:tbl>
    <w:p w:rsidR="003D3900" w:rsidRDefault="003D3900" w:rsidP="000054DE">
      <w:pPr>
        <w:autoSpaceDE w:val="0"/>
        <w:autoSpaceDN w:val="0"/>
        <w:adjustRightInd w:val="0"/>
        <w:spacing w:after="0" w:line="240" w:lineRule="auto"/>
        <w:rPr>
          <w:rFonts w:ascii="Times New Roman" w:hAnsi="Times New Roman"/>
          <w:color w:val="000000"/>
          <w:sz w:val="24"/>
          <w:szCs w:val="24"/>
        </w:rPr>
      </w:pPr>
    </w:p>
    <w:p w:rsidR="003D3900" w:rsidRDefault="003D3900" w:rsidP="000054DE">
      <w:pPr>
        <w:autoSpaceDE w:val="0"/>
        <w:autoSpaceDN w:val="0"/>
        <w:adjustRightInd w:val="0"/>
        <w:spacing w:after="0" w:line="240" w:lineRule="auto"/>
        <w:rPr>
          <w:rFonts w:ascii="Times New Roman" w:hAnsi="Times New Roman"/>
          <w:color w:val="000000"/>
          <w:sz w:val="24"/>
          <w:szCs w:val="24"/>
        </w:rPr>
      </w:pPr>
    </w:p>
    <w:p w:rsidR="003D3900" w:rsidRPr="005D0AB8" w:rsidRDefault="003D3900" w:rsidP="005D0AB8">
      <w:pPr>
        <w:autoSpaceDE w:val="0"/>
        <w:autoSpaceDN w:val="0"/>
        <w:adjustRightInd w:val="0"/>
        <w:spacing w:after="0" w:line="240" w:lineRule="auto"/>
        <w:jc w:val="center"/>
        <w:rPr>
          <w:rFonts w:ascii="Times New Roman" w:hAnsi="Times New Roman"/>
          <w:b/>
          <w:color w:val="000000"/>
          <w:sz w:val="24"/>
          <w:szCs w:val="24"/>
        </w:rPr>
      </w:pPr>
    </w:p>
    <w:p w:rsidR="003D3900" w:rsidRDefault="003D3900" w:rsidP="005D0AB8">
      <w:pPr>
        <w:autoSpaceDE w:val="0"/>
        <w:autoSpaceDN w:val="0"/>
        <w:adjustRightInd w:val="0"/>
        <w:spacing w:after="0" w:line="240" w:lineRule="auto"/>
        <w:jc w:val="center"/>
        <w:rPr>
          <w:rFonts w:ascii="Times New Roman" w:hAnsi="Times New Roman"/>
          <w:b/>
          <w:bCs/>
          <w:color w:val="000000"/>
          <w:sz w:val="24"/>
          <w:szCs w:val="24"/>
        </w:rPr>
      </w:pPr>
      <w:r w:rsidRPr="005D0AB8">
        <w:rPr>
          <w:rFonts w:ascii="Times New Roman" w:hAnsi="Times New Roman"/>
          <w:b/>
          <w:bCs/>
          <w:color w:val="000000"/>
          <w:sz w:val="24"/>
          <w:szCs w:val="24"/>
        </w:rPr>
        <w:t>LPTP-SEL kausēšanas krāsns NOx emisijām speciālā stikla ražošanas nozarē</w:t>
      </w:r>
    </w:p>
    <w:p w:rsidR="003D3900" w:rsidRDefault="003D3900" w:rsidP="005D0AB8">
      <w:pPr>
        <w:autoSpaceDE w:val="0"/>
        <w:autoSpaceDN w:val="0"/>
        <w:adjustRightInd w:val="0"/>
        <w:spacing w:after="0" w:line="240" w:lineRule="auto"/>
        <w:jc w:val="right"/>
        <w:rPr>
          <w:rFonts w:ascii="Times New Roman" w:hAnsi="Times New Roman"/>
          <w:b/>
          <w:bCs/>
          <w:color w:val="000000"/>
          <w:sz w:val="24"/>
          <w:szCs w:val="24"/>
        </w:rPr>
      </w:pPr>
    </w:p>
    <w:p w:rsidR="003D3900" w:rsidRPr="005D0AB8" w:rsidRDefault="003D3900" w:rsidP="005D0AB8">
      <w:pPr>
        <w:autoSpaceDE w:val="0"/>
        <w:autoSpaceDN w:val="0"/>
        <w:adjustRightInd w:val="0"/>
        <w:spacing w:after="0" w:line="240" w:lineRule="auto"/>
        <w:jc w:val="right"/>
        <w:rPr>
          <w:rFonts w:ascii="Times New Roman" w:hAnsi="Times New Roman"/>
          <w:b/>
          <w:color w:val="000000"/>
          <w:sz w:val="24"/>
          <w:szCs w:val="24"/>
        </w:rPr>
      </w:pPr>
      <w:r>
        <w:rPr>
          <w:rFonts w:ascii="Times New Roman" w:hAnsi="Times New Roman"/>
          <w:b/>
          <w:bCs/>
          <w:color w:val="000000"/>
          <w:sz w:val="24"/>
          <w:szCs w:val="24"/>
        </w:rPr>
        <w:t xml:space="preserve">89.tabula </w:t>
      </w:r>
    </w:p>
    <w:p w:rsidR="003D3900" w:rsidRPr="001762AE" w:rsidRDefault="003D3900" w:rsidP="000054DE">
      <w:pPr>
        <w:spacing w:after="0" w:line="240" w:lineRule="auto"/>
        <w:rPr>
          <w:rFonts w:ascii="Times New Roman" w:hAnsi="Times New Roman"/>
          <w:b/>
          <w:bCs/>
          <w:color w:val="000000"/>
          <w:sz w:val="24"/>
          <w:szCs w:val="24"/>
        </w:rPr>
      </w:pPr>
    </w:p>
    <w:tbl>
      <w:tblPr>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
        <w:gridCol w:w="1461"/>
        <w:gridCol w:w="4042"/>
        <w:gridCol w:w="1559"/>
        <w:gridCol w:w="1501"/>
      </w:tblGrid>
      <w:tr w:rsidR="003D3900" w:rsidRPr="001762AE" w:rsidTr="00BF7CCC">
        <w:tc>
          <w:tcPr>
            <w:tcW w:w="875" w:type="dxa"/>
            <w:vMerge w:val="restart"/>
          </w:tcPr>
          <w:p w:rsidR="003D3900" w:rsidRPr="00B92D67" w:rsidRDefault="003D3900" w:rsidP="000054D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Nr. </w:t>
            </w:r>
          </w:p>
        </w:tc>
        <w:tc>
          <w:tcPr>
            <w:tcW w:w="1461" w:type="dxa"/>
            <w:vMerge w:val="restart"/>
          </w:tcPr>
          <w:p w:rsidR="003D3900" w:rsidRPr="00B92D67" w:rsidRDefault="003D3900" w:rsidP="000054DE">
            <w:pPr>
              <w:spacing w:after="0" w:line="240" w:lineRule="auto"/>
              <w:jc w:val="center"/>
              <w:rPr>
                <w:rFonts w:ascii="Times New Roman" w:hAnsi="Times New Roman"/>
                <w:b/>
                <w:sz w:val="24"/>
                <w:szCs w:val="24"/>
              </w:rPr>
            </w:pPr>
            <w:r w:rsidRPr="00B92D67">
              <w:rPr>
                <w:rFonts w:ascii="Times New Roman" w:hAnsi="Times New Roman"/>
                <w:b/>
                <w:color w:val="000000"/>
                <w:sz w:val="24"/>
                <w:szCs w:val="24"/>
              </w:rPr>
              <w:t>Rādītājs</w:t>
            </w:r>
          </w:p>
        </w:tc>
        <w:tc>
          <w:tcPr>
            <w:tcW w:w="4042" w:type="dxa"/>
            <w:vMerge w:val="restart"/>
          </w:tcPr>
          <w:p w:rsidR="003D3900" w:rsidRPr="00B92D67" w:rsidRDefault="003D3900" w:rsidP="000054DE">
            <w:pPr>
              <w:spacing w:after="0" w:line="240" w:lineRule="auto"/>
              <w:jc w:val="center"/>
              <w:rPr>
                <w:rFonts w:ascii="Times New Roman" w:hAnsi="Times New Roman"/>
                <w:b/>
                <w:sz w:val="24"/>
                <w:szCs w:val="24"/>
              </w:rPr>
            </w:pPr>
            <w:r w:rsidRPr="00B92D67">
              <w:rPr>
                <w:rFonts w:ascii="Times New Roman" w:hAnsi="Times New Roman"/>
                <w:b/>
                <w:color w:val="000000"/>
                <w:sz w:val="24"/>
                <w:szCs w:val="24"/>
              </w:rPr>
              <w:t>LPTP</w:t>
            </w:r>
          </w:p>
        </w:tc>
        <w:tc>
          <w:tcPr>
            <w:tcW w:w="3060" w:type="dxa"/>
            <w:gridSpan w:val="2"/>
          </w:tcPr>
          <w:p w:rsidR="003D3900" w:rsidRPr="00B92D67" w:rsidRDefault="003D3900" w:rsidP="000054DE">
            <w:pPr>
              <w:spacing w:after="0" w:line="240" w:lineRule="auto"/>
              <w:jc w:val="center"/>
              <w:rPr>
                <w:rFonts w:ascii="Times New Roman" w:hAnsi="Times New Roman"/>
                <w:b/>
                <w:sz w:val="24"/>
                <w:szCs w:val="24"/>
              </w:rPr>
            </w:pPr>
            <w:r w:rsidRPr="00B92D67">
              <w:rPr>
                <w:rFonts w:ascii="Times New Roman" w:hAnsi="Times New Roman"/>
                <w:b/>
                <w:color w:val="000000"/>
                <w:sz w:val="24"/>
                <w:szCs w:val="24"/>
              </w:rPr>
              <w:t>LPTP-SEL</w:t>
            </w:r>
          </w:p>
        </w:tc>
      </w:tr>
      <w:tr w:rsidR="003D3900" w:rsidRPr="001762AE" w:rsidTr="00BF7CCC">
        <w:tc>
          <w:tcPr>
            <w:tcW w:w="875" w:type="dxa"/>
            <w:vMerge/>
          </w:tcPr>
          <w:p w:rsidR="003D3900" w:rsidRPr="00EB0D2A" w:rsidRDefault="003D3900" w:rsidP="000054DE">
            <w:pPr>
              <w:spacing w:after="0" w:line="240" w:lineRule="auto"/>
              <w:rPr>
                <w:rFonts w:ascii="Times New Roman" w:hAnsi="Times New Roman"/>
                <w:sz w:val="24"/>
                <w:szCs w:val="24"/>
              </w:rPr>
            </w:pPr>
          </w:p>
        </w:tc>
        <w:tc>
          <w:tcPr>
            <w:tcW w:w="1461" w:type="dxa"/>
            <w:vMerge/>
          </w:tcPr>
          <w:p w:rsidR="003D3900" w:rsidRPr="00EB0D2A" w:rsidRDefault="003D3900" w:rsidP="000054DE">
            <w:pPr>
              <w:spacing w:after="0" w:line="240" w:lineRule="auto"/>
              <w:rPr>
                <w:rFonts w:ascii="Times New Roman" w:hAnsi="Times New Roman"/>
                <w:sz w:val="24"/>
                <w:szCs w:val="24"/>
              </w:rPr>
            </w:pPr>
          </w:p>
        </w:tc>
        <w:tc>
          <w:tcPr>
            <w:tcW w:w="4042" w:type="dxa"/>
            <w:vMerge/>
          </w:tcPr>
          <w:p w:rsidR="003D3900" w:rsidRPr="00EB0D2A" w:rsidRDefault="003D3900" w:rsidP="000054DE">
            <w:pPr>
              <w:spacing w:after="0" w:line="240" w:lineRule="auto"/>
              <w:rPr>
                <w:rFonts w:ascii="Times New Roman" w:hAnsi="Times New Roman"/>
                <w:sz w:val="24"/>
                <w:szCs w:val="24"/>
              </w:rPr>
            </w:pPr>
          </w:p>
        </w:tc>
        <w:tc>
          <w:tcPr>
            <w:tcW w:w="1559" w:type="dxa"/>
          </w:tcPr>
          <w:p w:rsidR="003D3900" w:rsidRPr="00EB0D2A" w:rsidRDefault="003D3900" w:rsidP="000054DE">
            <w:pPr>
              <w:spacing w:after="0" w:line="240" w:lineRule="auto"/>
              <w:jc w:val="center"/>
              <w:rPr>
                <w:rFonts w:ascii="Times New Roman" w:hAnsi="Times New Roman"/>
                <w:sz w:val="24"/>
                <w:szCs w:val="24"/>
              </w:rPr>
            </w:pPr>
            <w:r w:rsidRPr="00EB0D2A">
              <w:rPr>
                <w:rFonts w:ascii="Times New Roman" w:hAnsi="Times New Roman"/>
                <w:color w:val="000000"/>
                <w:sz w:val="24"/>
                <w:szCs w:val="24"/>
              </w:rPr>
              <w:t>mg/Nm 3</w:t>
            </w:r>
          </w:p>
        </w:tc>
        <w:tc>
          <w:tcPr>
            <w:tcW w:w="1501" w:type="dxa"/>
          </w:tcPr>
          <w:p w:rsidR="003D3900" w:rsidRPr="00EB0D2A" w:rsidRDefault="003D3900" w:rsidP="000054DE">
            <w:pPr>
              <w:spacing w:after="0" w:line="240" w:lineRule="auto"/>
              <w:jc w:val="center"/>
              <w:rPr>
                <w:rFonts w:ascii="Times New Roman" w:hAnsi="Times New Roman"/>
                <w:sz w:val="24"/>
                <w:szCs w:val="24"/>
              </w:rPr>
            </w:pPr>
            <w:r w:rsidRPr="00EB0D2A">
              <w:rPr>
                <w:rFonts w:ascii="Times New Roman" w:hAnsi="Times New Roman"/>
                <w:color w:val="000000"/>
                <w:sz w:val="24"/>
                <w:szCs w:val="24"/>
              </w:rPr>
              <w:t>Kg uz tonnu izkausēta stikla ( 1 )</w:t>
            </w:r>
          </w:p>
        </w:tc>
      </w:tr>
      <w:tr w:rsidR="003D3900" w:rsidRPr="001762AE" w:rsidTr="00BF7CCC">
        <w:tc>
          <w:tcPr>
            <w:tcW w:w="875" w:type="dxa"/>
          </w:tcPr>
          <w:p w:rsidR="003D3900" w:rsidRPr="00EB0D2A" w:rsidRDefault="003D3900" w:rsidP="000054D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1. </w:t>
            </w:r>
          </w:p>
        </w:tc>
        <w:tc>
          <w:tcPr>
            <w:tcW w:w="1461" w:type="dxa"/>
            <w:vMerge w:val="restart"/>
          </w:tcPr>
          <w:p w:rsidR="003D3900" w:rsidRPr="00EB0D2A" w:rsidRDefault="003D3900" w:rsidP="000054DE">
            <w:pPr>
              <w:spacing w:after="0" w:line="240" w:lineRule="auto"/>
              <w:rPr>
                <w:rFonts w:ascii="Times New Roman" w:hAnsi="Times New Roman"/>
                <w:sz w:val="24"/>
                <w:szCs w:val="24"/>
              </w:rPr>
            </w:pPr>
            <w:r w:rsidRPr="00EB0D2A">
              <w:rPr>
                <w:rFonts w:ascii="Times New Roman" w:hAnsi="Times New Roman"/>
                <w:color w:val="000000"/>
                <w:sz w:val="24"/>
                <w:szCs w:val="24"/>
              </w:rPr>
              <w:t>NO</w:t>
            </w:r>
            <w:r>
              <w:rPr>
                <w:rFonts w:ascii="Times New Roman" w:hAnsi="Times New Roman"/>
                <w:color w:val="000000"/>
                <w:sz w:val="24"/>
                <w:szCs w:val="24"/>
              </w:rPr>
              <w:t>x</w:t>
            </w:r>
            <w:r w:rsidRPr="00EB0D2A">
              <w:rPr>
                <w:rFonts w:ascii="Times New Roman" w:hAnsi="Times New Roman"/>
                <w:color w:val="000000"/>
                <w:sz w:val="24"/>
                <w:szCs w:val="24"/>
              </w:rPr>
              <w:t xml:space="preserve">  , ko izsaka kā NO</w:t>
            </w:r>
            <w:r w:rsidRPr="00477746">
              <w:rPr>
                <w:rFonts w:ascii="Times New Roman" w:hAnsi="Times New Roman"/>
                <w:color w:val="000000"/>
                <w:sz w:val="24"/>
                <w:szCs w:val="24"/>
                <w:vertAlign w:val="subscript"/>
              </w:rPr>
              <w:t>2</w:t>
            </w:r>
          </w:p>
        </w:tc>
        <w:tc>
          <w:tcPr>
            <w:tcW w:w="4042" w:type="dxa"/>
          </w:tcPr>
          <w:p w:rsidR="003D3900" w:rsidRPr="00EB0D2A" w:rsidRDefault="003D3900" w:rsidP="000054DE">
            <w:pPr>
              <w:spacing w:after="0" w:line="240" w:lineRule="auto"/>
              <w:jc w:val="both"/>
              <w:rPr>
                <w:rFonts w:ascii="Times New Roman" w:hAnsi="Times New Roman"/>
                <w:sz w:val="24"/>
                <w:szCs w:val="24"/>
              </w:rPr>
            </w:pPr>
            <w:r w:rsidRPr="00EB0D2A">
              <w:rPr>
                <w:rFonts w:ascii="Times New Roman" w:hAnsi="Times New Roman"/>
                <w:color w:val="000000"/>
                <w:sz w:val="24"/>
                <w:szCs w:val="24"/>
              </w:rPr>
              <w:t>Degšanas korekcijas</w:t>
            </w:r>
          </w:p>
        </w:tc>
        <w:tc>
          <w:tcPr>
            <w:tcW w:w="1559" w:type="dxa"/>
          </w:tcPr>
          <w:p w:rsidR="003D3900" w:rsidRPr="00EB0D2A" w:rsidRDefault="003D3900" w:rsidP="000054DE">
            <w:pPr>
              <w:spacing w:after="0" w:line="240" w:lineRule="auto"/>
              <w:jc w:val="center"/>
              <w:rPr>
                <w:rFonts w:ascii="Times New Roman" w:hAnsi="Times New Roman"/>
                <w:sz w:val="24"/>
                <w:szCs w:val="24"/>
              </w:rPr>
            </w:pPr>
            <w:r w:rsidRPr="00EB0D2A">
              <w:rPr>
                <w:rFonts w:ascii="Times New Roman" w:hAnsi="Times New Roman"/>
                <w:color w:val="000000"/>
                <w:sz w:val="24"/>
                <w:szCs w:val="24"/>
              </w:rPr>
              <w:t>600–800</w:t>
            </w:r>
          </w:p>
        </w:tc>
        <w:tc>
          <w:tcPr>
            <w:tcW w:w="1501" w:type="dxa"/>
          </w:tcPr>
          <w:p w:rsidR="003D3900" w:rsidRPr="00EB0D2A" w:rsidRDefault="003D3900" w:rsidP="000054DE">
            <w:pPr>
              <w:spacing w:after="0" w:line="240" w:lineRule="auto"/>
              <w:jc w:val="center"/>
              <w:rPr>
                <w:rFonts w:ascii="Times New Roman" w:hAnsi="Times New Roman"/>
                <w:sz w:val="24"/>
                <w:szCs w:val="24"/>
              </w:rPr>
            </w:pPr>
            <w:r w:rsidRPr="00EB0D2A">
              <w:rPr>
                <w:rFonts w:ascii="Times New Roman" w:hAnsi="Times New Roman"/>
                <w:color w:val="000000"/>
                <w:sz w:val="24"/>
                <w:szCs w:val="24"/>
              </w:rPr>
              <w:t>1,5–3,2</w:t>
            </w:r>
          </w:p>
        </w:tc>
      </w:tr>
      <w:tr w:rsidR="003D3900" w:rsidRPr="001762AE" w:rsidTr="00BF7CCC">
        <w:tc>
          <w:tcPr>
            <w:tcW w:w="875" w:type="dxa"/>
          </w:tcPr>
          <w:p w:rsidR="003D3900" w:rsidRPr="00EB0D2A" w:rsidRDefault="003D3900" w:rsidP="000054DE">
            <w:pPr>
              <w:spacing w:after="0" w:line="240" w:lineRule="auto"/>
              <w:rPr>
                <w:rFonts w:ascii="Times New Roman" w:hAnsi="Times New Roman"/>
                <w:sz w:val="24"/>
                <w:szCs w:val="24"/>
              </w:rPr>
            </w:pPr>
            <w:r>
              <w:rPr>
                <w:rFonts w:ascii="Times New Roman" w:hAnsi="Times New Roman"/>
                <w:sz w:val="24"/>
                <w:szCs w:val="24"/>
              </w:rPr>
              <w:t xml:space="preserve">2. </w:t>
            </w:r>
          </w:p>
        </w:tc>
        <w:tc>
          <w:tcPr>
            <w:tcW w:w="1461" w:type="dxa"/>
            <w:vMerge/>
          </w:tcPr>
          <w:p w:rsidR="003D3900" w:rsidRPr="00EB0D2A" w:rsidRDefault="003D3900" w:rsidP="000054DE">
            <w:pPr>
              <w:spacing w:after="0" w:line="240" w:lineRule="auto"/>
              <w:rPr>
                <w:rFonts w:ascii="Times New Roman" w:hAnsi="Times New Roman"/>
                <w:sz w:val="24"/>
                <w:szCs w:val="24"/>
              </w:rPr>
            </w:pPr>
          </w:p>
        </w:tc>
        <w:tc>
          <w:tcPr>
            <w:tcW w:w="4042" w:type="dxa"/>
          </w:tcPr>
          <w:p w:rsidR="003D3900" w:rsidRPr="00EB0D2A" w:rsidRDefault="003D3900" w:rsidP="000054DE">
            <w:pPr>
              <w:spacing w:after="0" w:line="240" w:lineRule="auto"/>
              <w:jc w:val="both"/>
              <w:rPr>
                <w:rFonts w:ascii="Times New Roman" w:hAnsi="Times New Roman"/>
                <w:sz w:val="24"/>
                <w:szCs w:val="24"/>
              </w:rPr>
            </w:pPr>
            <w:r w:rsidRPr="00EB0D2A">
              <w:rPr>
                <w:rFonts w:ascii="Times New Roman" w:hAnsi="Times New Roman"/>
                <w:color w:val="000000"/>
                <w:sz w:val="24"/>
                <w:szCs w:val="24"/>
              </w:rPr>
              <w:t>Elektriskā kausēšana</w:t>
            </w:r>
          </w:p>
        </w:tc>
        <w:tc>
          <w:tcPr>
            <w:tcW w:w="1559" w:type="dxa"/>
          </w:tcPr>
          <w:p w:rsidR="003D3900" w:rsidRPr="00EB0D2A" w:rsidRDefault="003D3900" w:rsidP="000054DE">
            <w:pPr>
              <w:spacing w:after="0" w:line="240" w:lineRule="auto"/>
              <w:jc w:val="center"/>
              <w:rPr>
                <w:rFonts w:ascii="Times New Roman" w:hAnsi="Times New Roman"/>
                <w:sz w:val="24"/>
                <w:szCs w:val="24"/>
              </w:rPr>
            </w:pPr>
            <w:r w:rsidRPr="00EB0D2A">
              <w:rPr>
                <w:rFonts w:ascii="Times New Roman" w:hAnsi="Times New Roman"/>
                <w:color w:val="000000"/>
                <w:sz w:val="24"/>
                <w:szCs w:val="24"/>
              </w:rPr>
              <w:t>&lt; 100</w:t>
            </w:r>
          </w:p>
        </w:tc>
        <w:tc>
          <w:tcPr>
            <w:tcW w:w="1501" w:type="dxa"/>
          </w:tcPr>
          <w:p w:rsidR="003D3900" w:rsidRPr="00EB0D2A" w:rsidRDefault="003D3900" w:rsidP="000054DE">
            <w:pPr>
              <w:spacing w:after="0" w:line="240" w:lineRule="auto"/>
              <w:jc w:val="center"/>
              <w:rPr>
                <w:rFonts w:ascii="Times New Roman" w:hAnsi="Times New Roman"/>
                <w:sz w:val="24"/>
                <w:szCs w:val="24"/>
              </w:rPr>
            </w:pPr>
            <w:r w:rsidRPr="00EB0D2A">
              <w:rPr>
                <w:rFonts w:ascii="Times New Roman" w:hAnsi="Times New Roman"/>
                <w:color w:val="000000"/>
                <w:sz w:val="24"/>
                <w:szCs w:val="24"/>
              </w:rPr>
              <w:t>&lt; 0,25–0,4</w:t>
            </w:r>
          </w:p>
        </w:tc>
      </w:tr>
      <w:tr w:rsidR="003D3900" w:rsidRPr="001762AE" w:rsidTr="00BF7CCC">
        <w:tc>
          <w:tcPr>
            <w:tcW w:w="875" w:type="dxa"/>
          </w:tcPr>
          <w:p w:rsidR="003D3900" w:rsidRPr="00EB0D2A" w:rsidRDefault="003D3900" w:rsidP="000054DE">
            <w:pPr>
              <w:spacing w:after="0" w:line="240" w:lineRule="auto"/>
              <w:rPr>
                <w:rFonts w:ascii="Times New Roman" w:hAnsi="Times New Roman"/>
                <w:sz w:val="24"/>
                <w:szCs w:val="24"/>
              </w:rPr>
            </w:pPr>
            <w:r>
              <w:rPr>
                <w:rFonts w:ascii="Times New Roman" w:hAnsi="Times New Roman"/>
                <w:sz w:val="24"/>
                <w:szCs w:val="24"/>
              </w:rPr>
              <w:t xml:space="preserve">3. </w:t>
            </w:r>
          </w:p>
        </w:tc>
        <w:tc>
          <w:tcPr>
            <w:tcW w:w="1461" w:type="dxa"/>
            <w:vMerge/>
          </w:tcPr>
          <w:p w:rsidR="003D3900" w:rsidRPr="00EB0D2A" w:rsidRDefault="003D3900" w:rsidP="000054DE">
            <w:pPr>
              <w:spacing w:after="0" w:line="240" w:lineRule="auto"/>
              <w:rPr>
                <w:rFonts w:ascii="Times New Roman" w:hAnsi="Times New Roman"/>
                <w:sz w:val="24"/>
                <w:szCs w:val="24"/>
              </w:rPr>
            </w:pPr>
          </w:p>
        </w:tc>
        <w:tc>
          <w:tcPr>
            <w:tcW w:w="4042"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 xml:space="preserve">Kausēšana, izmantojot skābekli un kurināmo </w:t>
            </w:r>
          </w:p>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( 2 ) ( 3 )</w:t>
            </w:r>
          </w:p>
        </w:tc>
        <w:tc>
          <w:tcPr>
            <w:tcW w:w="1559"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Neattiecas</w:t>
            </w:r>
          </w:p>
        </w:tc>
        <w:tc>
          <w:tcPr>
            <w:tcW w:w="1501"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&lt; 1–3</w:t>
            </w:r>
          </w:p>
        </w:tc>
      </w:tr>
      <w:tr w:rsidR="003D3900" w:rsidRPr="001762AE" w:rsidTr="00BF7CCC">
        <w:tc>
          <w:tcPr>
            <w:tcW w:w="875" w:type="dxa"/>
          </w:tcPr>
          <w:p w:rsidR="003D3900" w:rsidRPr="00EB0D2A" w:rsidRDefault="003D3900" w:rsidP="000054DE">
            <w:pPr>
              <w:spacing w:after="0" w:line="240" w:lineRule="auto"/>
              <w:rPr>
                <w:rFonts w:ascii="Times New Roman" w:hAnsi="Times New Roman"/>
                <w:sz w:val="24"/>
                <w:szCs w:val="24"/>
              </w:rPr>
            </w:pPr>
            <w:r>
              <w:rPr>
                <w:rFonts w:ascii="Times New Roman" w:hAnsi="Times New Roman"/>
                <w:sz w:val="24"/>
                <w:szCs w:val="24"/>
              </w:rPr>
              <w:t xml:space="preserve">4. </w:t>
            </w:r>
          </w:p>
        </w:tc>
        <w:tc>
          <w:tcPr>
            <w:tcW w:w="1461" w:type="dxa"/>
            <w:vMerge/>
          </w:tcPr>
          <w:p w:rsidR="003D3900" w:rsidRPr="00EB0D2A" w:rsidRDefault="003D3900" w:rsidP="000054DE">
            <w:pPr>
              <w:spacing w:after="0" w:line="240" w:lineRule="auto"/>
              <w:rPr>
                <w:rFonts w:ascii="Times New Roman" w:hAnsi="Times New Roman"/>
                <w:sz w:val="24"/>
                <w:szCs w:val="24"/>
              </w:rPr>
            </w:pPr>
          </w:p>
        </w:tc>
        <w:tc>
          <w:tcPr>
            <w:tcW w:w="4042"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Sekundārie tehniskie paņēmieni</w:t>
            </w:r>
          </w:p>
        </w:tc>
        <w:tc>
          <w:tcPr>
            <w:tcW w:w="1559"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&lt; 500</w:t>
            </w:r>
          </w:p>
        </w:tc>
        <w:tc>
          <w:tcPr>
            <w:tcW w:w="1501"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&lt; 1–3</w:t>
            </w:r>
          </w:p>
        </w:tc>
      </w:tr>
      <w:tr w:rsidR="003D3900" w:rsidRPr="001762AE" w:rsidTr="00BF7CCC">
        <w:tc>
          <w:tcPr>
            <w:tcW w:w="9438" w:type="dxa"/>
            <w:gridSpan w:val="5"/>
          </w:tcPr>
          <w:p w:rsidR="003D3900" w:rsidRPr="00E53FB1" w:rsidRDefault="003D3900" w:rsidP="000054DE">
            <w:pPr>
              <w:autoSpaceDE w:val="0"/>
              <w:autoSpaceDN w:val="0"/>
              <w:adjustRightInd w:val="0"/>
              <w:spacing w:after="0" w:line="240" w:lineRule="auto"/>
              <w:jc w:val="both"/>
              <w:rPr>
                <w:rFonts w:ascii="Times New Roman" w:hAnsi="Times New Roman"/>
                <w:color w:val="000000"/>
                <w:sz w:val="20"/>
                <w:szCs w:val="20"/>
              </w:rPr>
            </w:pPr>
            <w:r w:rsidRPr="00E53FB1">
              <w:rPr>
                <w:rFonts w:ascii="Times New Roman" w:hAnsi="Times New Roman"/>
                <w:color w:val="000000"/>
                <w:sz w:val="20"/>
                <w:szCs w:val="20"/>
              </w:rPr>
              <w:t xml:space="preserve">( 1 ) Lai noteiktu LPTP-SEL diapazona zemāko un augstāko vērtību, ir izmantots attiecīgi konversijas koeficients 2,5 × 10 –3 un 4 × 10 </w:t>
            </w:r>
            <w:r w:rsidRPr="00E53FB1">
              <w:rPr>
                <w:rFonts w:ascii="Times New Roman" w:hAnsi="Times New Roman"/>
                <w:color w:val="000000"/>
                <w:sz w:val="20"/>
                <w:szCs w:val="20"/>
                <w:vertAlign w:val="superscript"/>
              </w:rPr>
              <w:t>–3</w:t>
            </w:r>
            <w:r w:rsidRPr="00E53FB1">
              <w:rPr>
                <w:rFonts w:ascii="Times New Roman" w:hAnsi="Times New Roman"/>
                <w:color w:val="000000"/>
                <w:sz w:val="20"/>
                <w:szCs w:val="20"/>
              </w:rPr>
              <w:t xml:space="preserve"> (sk. 4. tabulu), dažas vērtības tuvinot. Tomēr atkarībā no produkcijas veida jāpiemēro tai atbilstošs atšķirīgs konver</w:t>
            </w:r>
            <w:r>
              <w:rPr>
                <w:rFonts w:ascii="Times New Roman" w:hAnsi="Times New Roman"/>
                <w:color w:val="000000"/>
                <w:sz w:val="20"/>
                <w:szCs w:val="20"/>
              </w:rPr>
              <w:t>sijas koeficients (sk. 4</w:t>
            </w:r>
            <w:r w:rsidRPr="00E53FB1">
              <w:rPr>
                <w:rFonts w:ascii="Times New Roman" w:hAnsi="Times New Roman"/>
                <w:color w:val="000000"/>
                <w:sz w:val="20"/>
                <w:szCs w:val="20"/>
              </w:rPr>
              <w:t xml:space="preserve">. tabulu). </w:t>
            </w:r>
          </w:p>
          <w:p w:rsidR="003D3900" w:rsidRPr="00E53FB1" w:rsidRDefault="003D3900" w:rsidP="000054DE">
            <w:pPr>
              <w:autoSpaceDE w:val="0"/>
              <w:autoSpaceDN w:val="0"/>
              <w:adjustRightInd w:val="0"/>
              <w:spacing w:after="0" w:line="240" w:lineRule="auto"/>
              <w:jc w:val="both"/>
              <w:rPr>
                <w:rFonts w:ascii="Times New Roman" w:hAnsi="Times New Roman"/>
                <w:color w:val="000000"/>
                <w:sz w:val="20"/>
                <w:szCs w:val="20"/>
              </w:rPr>
            </w:pPr>
            <w:r w:rsidRPr="00E53FB1">
              <w:rPr>
                <w:rFonts w:ascii="Times New Roman" w:hAnsi="Times New Roman"/>
                <w:color w:val="000000"/>
                <w:sz w:val="20"/>
                <w:szCs w:val="20"/>
              </w:rPr>
              <w:t xml:space="preserve">( 2 ) Augstākas vērtības ir saistītas ar speciālu borosilikāta stikla cauruļu ražošanu farmācijas nozarei. </w:t>
            </w:r>
          </w:p>
          <w:p w:rsidR="003D3900" w:rsidRPr="00B92D67" w:rsidRDefault="003D3900" w:rsidP="000054DE">
            <w:pPr>
              <w:autoSpaceDE w:val="0"/>
              <w:autoSpaceDN w:val="0"/>
              <w:adjustRightInd w:val="0"/>
              <w:spacing w:after="0" w:line="240" w:lineRule="auto"/>
              <w:jc w:val="both"/>
              <w:rPr>
                <w:rFonts w:ascii="Times New Roman" w:hAnsi="Times New Roman"/>
                <w:color w:val="000000"/>
                <w:sz w:val="20"/>
                <w:szCs w:val="20"/>
              </w:rPr>
            </w:pPr>
            <w:r w:rsidRPr="00E53FB1">
              <w:rPr>
                <w:rFonts w:ascii="Times New Roman" w:hAnsi="Times New Roman"/>
                <w:color w:val="000000"/>
                <w:sz w:val="20"/>
                <w:szCs w:val="20"/>
              </w:rPr>
              <w:t>( 3 ) Sasniedzamie līmeņi ir atkarīgi no pieejamās dabasgāzes un skābekļa kvalitātes (slāpekļa saturs).</w:t>
            </w:r>
          </w:p>
        </w:tc>
      </w:tr>
    </w:tbl>
    <w:p w:rsidR="003D3900" w:rsidRDefault="003D3900" w:rsidP="000054DE">
      <w:pPr>
        <w:spacing w:after="0" w:line="240" w:lineRule="auto"/>
        <w:jc w:val="both"/>
        <w:rPr>
          <w:rFonts w:ascii="Times New Roman" w:hAnsi="Times New Roman"/>
          <w:sz w:val="24"/>
          <w:szCs w:val="24"/>
        </w:rPr>
      </w:pPr>
    </w:p>
    <w:p w:rsidR="003D3900" w:rsidRDefault="003D3900" w:rsidP="000054DE">
      <w:pPr>
        <w:spacing w:after="0" w:line="240" w:lineRule="auto"/>
        <w:jc w:val="both"/>
        <w:rPr>
          <w:rFonts w:ascii="Times New Roman" w:hAnsi="Times New Roman"/>
          <w:color w:val="000000"/>
          <w:sz w:val="24"/>
          <w:szCs w:val="24"/>
        </w:rPr>
      </w:pPr>
      <w:r>
        <w:rPr>
          <w:rFonts w:ascii="Times New Roman" w:hAnsi="Times New Roman"/>
          <w:sz w:val="24"/>
          <w:szCs w:val="24"/>
        </w:rPr>
        <w:t>9.2.2.</w:t>
      </w:r>
      <w:r w:rsidRPr="001762AE">
        <w:rPr>
          <w:rFonts w:ascii="Times New Roman" w:hAnsi="Times New Roman"/>
          <w:color w:val="000000"/>
          <w:sz w:val="24"/>
          <w:szCs w:val="24"/>
        </w:rPr>
        <w:t xml:space="preserve"> Ja šihtas sagatavošanai izmanto nitrātus, LPTP mērķis ir samazināt NO</w:t>
      </w:r>
      <w:r>
        <w:rPr>
          <w:rFonts w:ascii="Times New Roman" w:hAnsi="Times New Roman"/>
          <w:color w:val="000000"/>
          <w:sz w:val="24"/>
          <w:szCs w:val="24"/>
        </w:rPr>
        <w:t>x</w:t>
      </w:r>
      <w:r w:rsidRPr="001762AE">
        <w:rPr>
          <w:rFonts w:ascii="Times New Roman" w:hAnsi="Times New Roman"/>
          <w:color w:val="000000"/>
          <w:sz w:val="24"/>
          <w:szCs w:val="24"/>
        </w:rPr>
        <w:t xml:space="preserve">  emisijas, līdz minimumam samazinot šādu izejvielu izmantošanu apvienojumā ar primārajiem vai sekundārajiem tehniskajiem paņēmieniem.</w:t>
      </w:r>
    </w:p>
    <w:p w:rsidR="003D3900" w:rsidRDefault="003D3900" w:rsidP="000054DE">
      <w:pPr>
        <w:spacing w:after="0" w:line="240" w:lineRule="auto"/>
        <w:jc w:val="both"/>
        <w:rPr>
          <w:rFonts w:ascii="Times New Roman" w:hAnsi="Times New Roman"/>
          <w:color w:val="000000"/>
          <w:sz w:val="24"/>
          <w:szCs w:val="24"/>
        </w:rPr>
      </w:pPr>
    </w:p>
    <w:p w:rsidR="003D3900" w:rsidRPr="003F1980" w:rsidRDefault="003D3900" w:rsidP="005D0AB8">
      <w:pPr>
        <w:autoSpaceDE w:val="0"/>
        <w:autoSpaceDN w:val="0"/>
        <w:adjustRightInd w:val="0"/>
        <w:spacing w:after="0" w:line="240" w:lineRule="auto"/>
        <w:jc w:val="center"/>
        <w:rPr>
          <w:rFonts w:ascii="Times New Roman" w:hAnsi="Times New Roman"/>
          <w:b/>
          <w:color w:val="000000"/>
          <w:sz w:val="24"/>
          <w:szCs w:val="24"/>
        </w:rPr>
      </w:pPr>
      <w:r w:rsidRPr="003F1980">
        <w:rPr>
          <w:rFonts w:ascii="Times New Roman" w:hAnsi="Times New Roman"/>
          <w:b/>
          <w:color w:val="000000"/>
          <w:sz w:val="24"/>
          <w:szCs w:val="24"/>
        </w:rPr>
        <w:t>Tehniskie paņēmieni un to piemērojamība</w:t>
      </w:r>
    </w:p>
    <w:p w:rsidR="003D3900" w:rsidRDefault="003D3900" w:rsidP="005D0AB8">
      <w:pPr>
        <w:autoSpaceDE w:val="0"/>
        <w:autoSpaceDN w:val="0"/>
        <w:adjustRightInd w:val="0"/>
        <w:spacing w:after="0" w:line="240" w:lineRule="auto"/>
        <w:jc w:val="right"/>
        <w:rPr>
          <w:rFonts w:ascii="Times New Roman" w:hAnsi="Times New Roman"/>
          <w:b/>
          <w:color w:val="000000"/>
          <w:sz w:val="24"/>
          <w:szCs w:val="24"/>
        </w:rPr>
      </w:pPr>
      <w:r>
        <w:rPr>
          <w:rFonts w:ascii="Times New Roman" w:hAnsi="Times New Roman"/>
          <w:b/>
          <w:color w:val="000000"/>
          <w:sz w:val="24"/>
          <w:szCs w:val="24"/>
        </w:rPr>
        <w:t xml:space="preserve">90. </w:t>
      </w:r>
      <w:r w:rsidRPr="003F1980">
        <w:rPr>
          <w:rFonts w:ascii="Times New Roman" w:hAnsi="Times New Roman"/>
          <w:b/>
          <w:color w:val="000000"/>
          <w:sz w:val="24"/>
          <w:szCs w:val="24"/>
        </w:rPr>
        <w:t>tabula</w:t>
      </w:r>
    </w:p>
    <w:p w:rsidR="003D3900" w:rsidRPr="001762AE" w:rsidRDefault="003D3900" w:rsidP="005D0AB8">
      <w:pPr>
        <w:autoSpaceDE w:val="0"/>
        <w:autoSpaceDN w:val="0"/>
        <w:adjustRightInd w:val="0"/>
        <w:spacing w:after="0" w:line="240" w:lineRule="auto"/>
        <w:jc w:val="both"/>
        <w:rPr>
          <w:rFonts w:ascii="Times New Roman" w:hAnsi="Times New Roman"/>
          <w:color w:val="000000"/>
          <w:sz w:val="24"/>
          <w:szCs w:val="24"/>
        </w:rPr>
      </w:pPr>
    </w:p>
    <w:p w:rsidR="003D3900" w:rsidRPr="001762AE" w:rsidRDefault="003D3900" w:rsidP="000054DE">
      <w:pPr>
        <w:spacing w:after="0" w:line="240" w:lineRule="auto"/>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
        <w:gridCol w:w="4400"/>
        <w:gridCol w:w="3850"/>
      </w:tblGrid>
      <w:tr w:rsidR="003D3900" w:rsidRPr="00B92D67" w:rsidTr="009444A8">
        <w:tc>
          <w:tcPr>
            <w:tcW w:w="988" w:type="dxa"/>
          </w:tcPr>
          <w:p w:rsidR="003D3900" w:rsidRPr="00B92D67" w:rsidRDefault="003D3900" w:rsidP="000054D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Nr. </w:t>
            </w:r>
          </w:p>
        </w:tc>
        <w:tc>
          <w:tcPr>
            <w:tcW w:w="4400" w:type="dxa"/>
          </w:tcPr>
          <w:p w:rsidR="003D3900" w:rsidRPr="00B92D67" w:rsidRDefault="003D3900" w:rsidP="000054DE">
            <w:pPr>
              <w:spacing w:after="0" w:line="240" w:lineRule="auto"/>
              <w:jc w:val="center"/>
              <w:rPr>
                <w:rFonts w:ascii="Times New Roman" w:hAnsi="Times New Roman"/>
                <w:b/>
                <w:sz w:val="24"/>
                <w:szCs w:val="24"/>
              </w:rPr>
            </w:pPr>
            <w:r w:rsidRPr="00B92D67">
              <w:rPr>
                <w:rFonts w:ascii="Times New Roman" w:hAnsi="Times New Roman"/>
                <w:b/>
                <w:color w:val="000000"/>
                <w:sz w:val="24"/>
                <w:szCs w:val="24"/>
              </w:rPr>
              <w:t>Tehniskais paņēmiens ( 1 )</w:t>
            </w:r>
          </w:p>
        </w:tc>
        <w:tc>
          <w:tcPr>
            <w:tcW w:w="3850" w:type="dxa"/>
          </w:tcPr>
          <w:p w:rsidR="003D3900" w:rsidRPr="00B92D67" w:rsidRDefault="003D3900" w:rsidP="000054DE">
            <w:pPr>
              <w:spacing w:after="0" w:line="240" w:lineRule="auto"/>
              <w:jc w:val="center"/>
              <w:rPr>
                <w:rFonts w:ascii="Times New Roman" w:hAnsi="Times New Roman"/>
                <w:b/>
                <w:sz w:val="24"/>
                <w:szCs w:val="24"/>
              </w:rPr>
            </w:pPr>
            <w:r w:rsidRPr="00B92D67">
              <w:rPr>
                <w:rFonts w:ascii="Times New Roman" w:hAnsi="Times New Roman"/>
                <w:b/>
                <w:color w:val="000000"/>
                <w:sz w:val="24"/>
                <w:szCs w:val="24"/>
              </w:rPr>
              <w:t>Piemērojamība</w:t>
            </w:r>
          </w:p>
        </w:tc>
      </w:tr>
      <w:tr w:rsidR="003D3900" w:rsidRPr="001762AE" w:rsidTr="009444A8">
        <w:tc>
          <w:tcPr>
            <w:tcW w:w="988"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 </w:t>
            </w:r>
          </w:p>
        </w:tc>
        <w:tc>
          <w:tcPr>
            <w:tcW w:w="4400"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 xml:space="preserve">Primārie tehniskie paņēmieni: </w:t>
            </w:r>
          </w:p>
          <w:p w:rsidR="003D3900" w:rsidRPr="00EB0D2A" w:rsidRDefault="003D3900" w:rsidP="000054DE">
            <w:pPr>
              <w:spacing w:after="0" w:line="240" w:lineRule="auto"/>
              <w:jc w:val="both"/>
              <w:rPr>
                <w:rFonts w:ascii="Times New Roman" w:hAnsi="Times New Roman"/>
                <w:sz w:val="24"/>
                <w:szCs w:val="24"/>
              </w:rPr>
            </w:pPr>
            <w:r w:rsidRPr="00EB0D2A">
              <w:rPr>
                <w:rFonts w:ascii="Times New Roman" w:hAnsi="Times New Roman"/>
                <w:color w:val="000000"/>
                <w:sz w:val="24"/>
                <w:szCs w:val="24"/>
              </w:rPr>
              <w:t>— Nitrātu izmantošanas samazināšana līdz minimumam. šihtas sagatavošanā. Nitrātus izmanto ļoti augstas kvalitātes izstrādājumu ražošanai, ja stiklam ir nepieciešams piešķirt sevišķas īpašības. Efektīvi alternatīvie materiāli ir sulfāti, arsēna oksīdi, cērija oksīds.</w:t>
            </w:r>
          </w:p>
        </w:tc>
        <w:tc>
          <w:tcPr>
            <w:tcW w:w="3850" w:type="dxa"/>
          </w:tcPr>
          <w:p w:rsidR="003D3900" w:rsidRDefault="003D3900" w:rsidP="000054DE">
            <w:pPr>
              <w:spacing w:after="0" w:line="240" w:lineRule="auto"/>
              <w:jc w:val="both"/>
              <w:rPr>
                <w:rFonts w:ascii="Times New Roman" w:hAnsi="Times New Roman"/>
                <w:sz w:val="24"/>
                <w:szCs w:val="24"/>
              </w:rPr>
            </w:pPr>
            <w:r w:rsidRPr="00EB0D2A">
              <w:rPr>
                <w:rFonts w:ascii="Times New Roman" w:hAnsi="Times New Roman"/>
                <w:color w:val="000000"/>
                <w:sz w:val="24"/>
                <w:szCs w:val="24"/>
              </w:rPr>
              <w:t>Nitrātu aizstāšanu šihtas sagatavošanā var ierobežot lielas izmaksas un/vai alternatīvo materiālu lielāka ietekme uz apkārtējo vidi.</w:t>
            </w:r>
          </w:p>
        </w:tc>
      </w:tr>
      <w:tr w:rsidR="003D3900" w:rsidRPr="00B92D67" w:rsidTr="009444A8">
        <w:tc>
          <w:tcPr>
            <w:tcW w:w="9238" w:type="dxa"/>
            <w:gridSpan w:val="3"/>
          </w:tcPr>
          <w:p w:rsidR="003D3900" w:rsidRPr="00B92D67" w:rsidRDefault="003D3900" w:rsidP="000054DE">
            <w:pPr>
              <w:autoSpaceDE w:val="0"/>
              <w:autoSpaceDN w:val="0"/>
              <w:adjustRightInd w:val="0"/>
              <w:spacing w:after="0" w:line="240" w:lineRule="auto"/>
              <w:rPr>
                <w:rFonts w:ascii="Times New Roman" w:hAnsi="Times New Roman"/>
                <w:color w:val="000000"/>
                <w:sz w:val="20"/>
                <w:szCs w:val="20"/>
              </w:rPr>
            </w:pPr>
            <w:r w:rsidRPr="001142A3">
              <w:rPr>
                <w:rFonts w:ascii="Times New Roman" w:hAnsi="Times New Roman"/>
                <w:color w:val="000000"/>
                <w:sz w:val="20"/>
                <w:szCs w:val="20"/>
              </w:rPr>
              <w:t>( 1 ) Tehniskais paņēmiens aprakstīts 13.1.2. nodaļā.</w:t>
            </w:r>
          </w:p>
        </w:tc>
      </w:tr>
    </w:tbl>
    <w:p w:rsidR="003D3900" w:rsidRPr="005D2253" w:rsidRDefault="003D3900" w:rsidP="000054DE">
      <w:pPr>
        <w:spacing w:after="0" w:line="240" w:lineRule="auto"/>
        <w:rPr>
          <w:rFonts w:ascii="Times New Roman" w:hAnsi="Times New Roman"/>
          <w:sz w:val="24"/>
          <w:szCs w:val="24"/>
        </w:rPr>
      </w:pPr>
    </w:p>
    <w:p w:rsidR="003D3900" w:rsidRDefault="003D3900" w:rsidP="005D0AB8">
      <w:pPr>
        <w:autoSpaceDE w:val="0"/>
        <w:autoSpaceDN w:val="0"/>
        <w:adjustRightInd w:val="0"/>
        <w:spacing w:after="0" w:line="240" w:lineRule="auto"/>
        <w:jc w:val="center"/>
        <w:rPr>
          <w:rFonts w:ascii="Times New Roman" w:hAnsi="Times New Roman"/>
          <w:b/>
          <w:bCs/>
          <w:color w:val="000000"/>
          <w:sz w:val="24"/>
          <w:szCs w:val="24"/>
        </w:rPr>
      </w:pPr>
      <w:r w:rsidRPr="005D0AB8">
        <w:rPr>
          <w:rFonts w:ascii="Times New Roman" w:hAnsi="Times New Roman"/>
          <w:b/>
          <w:bCs/>
          <w:color w:val="000000"/>
          <w:sz w:val="24"/>
          <w:szCs w:val="24"/>
        </w:rPr>
        <w:t>LPTP-SEL kausēšanas krāsns NOx  emisijām speciālā stikla ražošanas nozarē, ja šihtas sagatavošanai izmanto nitrātus</w:t>
      </w:r>
    </w:p>
    <w:p w:rsidR="003D3900" w:rsidRDefault="003D3900" w:rsidP="005D0AB8">
      <w:pPr>
        <w:autoSpaceDE w:val="0"/>
        <w:autoSpaceDN w:val="0"/>
        <w:adjustRightInd w:val="0"/>
        <w:spacing w:after="0" w:line="240" w:lineRule="auto"/>
        <w:jc w:val="right"/>
        <w:rPr>
          <w:rFonts w:ascii="Times New Roman" w:hAnsi="Times New Roman"/>
          <w:b/>
          <w:bCs/>
          <w:color w:val="000000"/>
          <w:sz w:val="24"/>
          <w:szCs w:val="24"/>
        </w:rPr>
      </w:pPr>
    </w:p>
    <w:p w:rsidR="003D3900" w:rsidRPr="005D0AB8" w:rsidRDefault="003D3900" w:rsidP="005D0AB8">
      <w:pPr>
        <w:autoSpaceDE w:val="0"/>
        <w:autoSpaceDN w:val="0"/>
        <w:adjustRightInd w:val="0"/>
        <w:spacing w:after="0" w:line="240" w:lineRule="auto"/>
        <w:jc w:val="right"/>
        <w:rPr>
          <w:rFonts w:ascii="Times New Roman" w:hAnsi="Times New Roman"/>
          <w:b/>
          <w:color w:val="000000"/>
          <w:sz w:val="24"/>
          <w:szCs w:val="24"/>
        </w:rPr>
      </w:pPr>
      <w:r>
        <w:rPr>
          <w:rFonts w:ascii="Times New Roman" w:hAnsi="Times New Roman"/>
          <w:b/>
          <w:bCs/>
          <w:color w:val="000000"/>
          <w:sz w:val="24"/>
          <w:szCs w:val="24"/>
        </w:rPr>
        <w:t xml:space="preserve">91.tabula </w:t>
      </w:r>
    </w:p>
    <w:p w:rsidR="003D3900" w:rsidRPr="001762AE" w:rsidRDefault="003D3900" w:rsidP="000054DE">
      <w:pPr>
        <w:spacing w:after="0" w:line="240" w:lineRule="auto"/>
        <w:rPr>
          <w:rFonts w:ascii="Times New Roman" w:hAnsi="Times New Roman"/>
          <w:b/>
          <w:bCs/>
          <w:color w:val="000000"/>
          <w:sz w:val="24"/>
          <w:szCs w:val="24"/>
        </w:rPr>
      </w:pPr>
    </w:p>
    <w:tbl>
      <w:tblPr>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
        <w:gridCol w:w="1760"/>
        <w:gridCol w:w="4290"/>
        <w:gridCol w:w="992"/>
        <w:gridCol w:w="1109"/>
      </w:tblGrid>
      <w:tr w:rsidR="003D3900" w:rsidRPr="001762AE" w:rsidTr="009444A8">
        <w:tc>
          <w:tcPr>
            <w:tcW w:w="988" w:type="dxa"/>
            <w:vMerge w:val="restart"/>
          </w:tcPr>
          <w:p w:rsidR="003D3900" w:rsidRPr="00B92D67" w:rsidRDefault="003D3900" w:rsidP="000054D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Nr. </w:t>
            </w:r>
          </w:p>
        </w:tc>
        <w:tc>
          <w:tcPr>
            <w:tcW w:w="1760" w:type="dxa"/>
            <w:vMerge w:val="restart"/>
          </w:tcPr>
          <w:p w:rsidR="003D3900" w:rsidRPr="00EB0D2A" w:rsidRDefault="003D3900" w:rsidP="000054DE">
            <w:pPr>
              <w:spacing w:after="0" w:line="240" w:lineRule="auto"/>
              <w:jc w:val="center"/>
              <w:rPr>
                <w:rFonts w:ascii="Times New Roman" w:hAnsi="Times New Roman"/>
                <w:sz w:val="24"/>
                <w:szCs w:val="24"/>
              </w:rPr>
            </w:pPr>
            <w:r w:rsidRPr="00B92D67">
              <w:rPr>
                <w:rFonts w:ascii="Times New Roman" w:hAnsi="Times New Roman"/>
                <w:b/>
                <w:color w:val="000000"/>
                <w:sz w:val="24"/>
                <w:szCs w:val="24"/>
              </w:rPr>
              <w:t>Rādītājs</w:t>
            </w:r>
          </w:p>
        </w:tc>
        <w:tc>
          <w:tcPr>
            <w:tcW w:w="4290" w:type="dxa"/>
            <w:vMerge w:val="restart"/>
          </w:tcPr>
          <w:p w:rsidR="003D3900" w:rsidRPr="00B92D67" w:rsidRDefault="003D3900" w:rsidP="000054DE">
            <w:pPr>
              <w:spacing w:after="0" w:line="240" w:lineRule="auto"/>
              <w:jc w:val="center"/>
              <w:rPr>
                <w:rFonts w:ascii="Times New Roman" w:hAnsi="Times New Roman"/>
                <w:b/>
                <w:sz w:val="24"/>
                <w:szCs w:val="24"/>
              </w:rPr>
            </w:pPr>
            <w:r w:rsidRPr="00B92D67">
              <w:rPr>
                <w:rFonts w:ascii="Times New Roman" w:hAnsi="Times New Roman"/>
                <w:b/>
                <w:color w:val="000000"/>
                <w:sz w:val="24"/>
                <w:szCs w:val="24"/>
              </w:rPr>
              <w:t>LPTP</w:t>
            </w:r>
          </w:p>
        </w:tc>
        <w:tc>
          <w:tcPr>
            <w:tcW w:w="2101" w:type="dxa"/>
            <w:gridSpan w:val="2"/>
          </w:tcPr>
          <w:p w:rsidR="003D3900" w:rsidRPr="00B92D67" w:rsidRDefault="003D3900" w:rsidP="000054DE">
            <w:pPr>
              <w:spacing w:after="0" w:line="240" w:lineRule="auto"/>
              <w:jc w:val="center"/>
              <w:rPr>
                <w:rFonts w:ascii="Times New Roman" w:hAnsi="Times New Roman"/>
                <w:b/>
                <w:sz w:val="24"/>
                <w:szCs w:val="24"/>
              </w:rPr>
            </w:pPr>
            <w:r w:rsidRPr="00B92D67">
              <w:rPr>
                <w:rFonts w:ascii="Times New Roman" w:hAnsi="Times New Roman"/>
                <w:b/>
                <w:color w:val="000000"/>
                <w:sz w:val="24"/>
                <w:szCs w:val="24"/>
              </w:rPr>
              <w:t>LPTP-SEL ( 1 )</w:t>
            </w:r>
          </w:p>
        </w:tc>
      </w:tr>
      <w:tr w:rsidR="003D3900" w:rsidRPr="001762AE" w:rsidTr="009444A8">
        <w:tc>
          <w:tcPr>
            <w:tcW w:w="988" w:type="dxa"/>
            <w:vMerge/>
          </w:tcPr>
          <w:p w:rsidR="003D3900" w:rsidRPr="00EB0D2A" w:rsidRDefault="003D3900" w:rsidP="000054DE">
            <w:pPr>
              <w:spacing w:after="0" w:line="240" w:lineRule="auto"/>
              <w:rPr>
                <w:rFonts w:ascii="Times New Roman" w:hAnsi="Times New Roman"/>
                <w:sz w:val="24"/>
                <w:szCs w:val="24"/>
              </w:rPr>
            </w:pPr>
          </w:p>
        </w:tc>
        <w:tc>
          <w:tcPr>
            <w:tcW w:w="1760" w:type="dxa"/>
            <w:vMerge/>
          </w:tcPr>
          <w:p w:rsidR="003D3900" w:rsidRPr="00EB0D2A" w:rsidRDefault="003D3900" w:rsidP="000054DE">
            <w:pPr>
              <w:spacing w:after="0" w:line="240" w:lineRule="auto"/>
              <w:rPr>
                <w:rFonts w:ascii="Times New Roman" w:hAnsi="Times New Roman"/>
                <w:sz w:val="24"/>
                <w:szCs w:val="24"/>
              </w:rPr>
            </w:pPr>
          </w:p>
        </w:tc>
        <w:tc>
          <w:tcPr>
            <w:tcW w:w="4290" w:type="dxa"/>
            <w:vMerge/>
          </w:tcPr>
          <w:p w:rsidR="003D3900" w:rsidRPr="00EB0D2A" w:rsidRDefault="003D3900" w:rsidP="000054DE">
            <w:pPr>
              <w:spacing w:after="0" w:line="240" w:lineRule="auto"/>
              <w:rPr>
                <w:rFonts w:ascii="Times New Roman" w:hAnsi="Times New Roman"/>
                <w:sz w:val="24"/>
                <w:szCs w:val="24"/>
              </w:rPr>
            </w:pPr>
          </w:p>
        </w:tc>
        <w:tc>
          <w:tcPr>
            <w:tcW w:w="992" w:type="dxa"/>
          </w:tcPr>
          <w:p w:rsidR="003D3900" w:rsidRPr="00EB0D2A" w:rsidRDefault="003D3900" w:rsidP="000054DE">
            <w:pPr>
              <w:spacing w:after="0" w:line="240" w:lineRule="auto"/>
              <w:jc w:val="center"/>
              <w:rPr>
                <w:rFonts w:ascii="Times New Roman" w:hAnsi="Times New Roman"/>
                <w:sz w:val="24"/>
                <w:szCs w:val="24"/>
              </w:rPr>
            </w:pPr>
            <w:r w:rsidRPr="00EB0D2A">
              <w:rPr>
                <w:rFonts w:ascii="Times New Roman" w:hAnsi="Times New Roman"/>
                <w:color w:val="000000"/>
                <w:sz w:val="24"/>
                <w:szCs w:val="24"/>
              </w:rPr>
              <w:t>mg/Nm 3</w:t>
            </w:r>
          </w:p>
        </w:tc>
        <w:tc>
          <w:tcPr>
            <w:tcW w:w="1109" w:type="dxa"/>
          </w:tcPr>
          <w:p w:rsidR="003D3900" w:rsidRPr="00EB0D2A" w:rsidRDefault="003D3900" w:rsidP="000054DE">
            <w:pPr>
              <w:spacing w:after="0" w:line="240" w:lineRule="auto"/>
              <w:jc w:val="center"/>
              <w:rPr>
                <w:rFonts w:ascii="Times New Roman" w:hAnsi="Times New Roman"/>
                <w:sz w:val="24"/>
                <w:szCs w:val="24"/>
              </w:rPr>
            </w:pPr>
            <w:r w:rsidRPr="00EB0D2A">
              <w:rPr>
                <w:rFonts w:ascii="Times New Roman" w:hAnsi="Times New Roman"/>
                <w:color w:val="000000"/>
                <w:sz w:val="24"/>
                <w:szCs w:val="24"/>
              </w:rPr>
              <w:t>Kg uz tonnu izkausēta stikla ( 2 )</w:t>
            </w:r>
          </w:p>
        </w:tc>
      </w:tr>
      <w:tr w:rsidR="003D3900" w:rsidRPr="001762AE" w:rsidTr="009444A8">
        <w:tc>
          <w:tcPr>
            <w:tcW w:w="988" w:type="dxa"/>
          </w:tcPr>
          <w:p w:rsidR="003D3900" w:rsidRPr="00EB0D2A" w:rsidRDefault="003D3900" w:rsidP="000054D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1. </w:t>
            </w:r>
          </w:p>
        </w:tc>
        <w:tc>
          <w:tcPr>
            <w:tcW w:w="1760" w:type="dxa"/>
          </w:tcPr>
          <w:p w:rsidR="003D3900" w:rsidRPr="00EB0D2A" w:rsidRDefault="003D3900" w:rsidP="000054DE">
            <w:pPr>
              <w:spacing w:after="0" w:line="240" w:lineRule="auto"/>
              <w:rPr>
                <w:rFonts w:ascii="Times New Roman" w:hAnsi="Times New Roman"/>
                <w:sz w:val="24"/>
                <w:szCs w:val="24"/>
              </w:rPr>
            </w:pPr>
            <w:r w:rsidRPr="00EB0D2A">
              <w:rPr>
                <w:rFonts w:ascii="Times New Roman" w:hAnsi="Times New Roman"/>
                <w:color w:val="000000"/>
                <w:sz w:val="24"/>
                <w:szCs w:val="24"/>
              </w:rPr>
              <w:t>NO</w:t>
            </w:r>
            <w:r>
              <w:rPr>
                <w:rFonts w:ascii="Times New Roman" w:hAnsi="Times New Roman"/>
                <w:color w:val="000000"/>
                <w:sz w:val="24"/>
                <w:szCs w:val="24"/>
              </w:rPr>
              <w:t>x</w:t>
            </w:r>
            <w:r w:rsidRPr="00EB0D2A">
              <w:rPr>
                <w:rFonts w:ascii="Times New Roman" w:hAnsi="Times New Roman"/>
                <w:color w:val="000000"/>
                <w:sz w:val="24"/>
                <w:szCs w:val="24"/>
              </w:rPr>
              <w:t xml:space="preserve">  , ko izsaka kā NO</w:t>
            </w:r>
            <w:r w:rsidRPr="00477746">
              <w:rPr>
                <w:rFonts w:ascii="Times New Roman" w:hAnsi="Times New Roman"/>
                <w:color w:val="000000"/>
                <w:sz w:val="24"/>
                <w:szCs w:val="24"/>
                <w:vertAlign w:val="subscript"/>
              </w:rPr>
              <w:t>2</w:t>
            </w:r>
            <w:r w:rsidRPr="00EB0D2A">
              <w:rPr>
                <w:rFonts w:ascii="Times New Roman" w:hAnsi="Times New Roman"/>
                <w:color w:val="000000"/>
                <w:sz w:val="24"/>
                <w:szCs w:val="24"/>
              </w:rPr>
              <w:t xml:space="preserve"> </w:t>
            </w:r>
          </w:p>
        </w:tc>
        <w:tc>
          <w:tcPr>
            <w:tcW w:w="4290" w:type="dxa"/>
          </w:tcPr>
          <w:p w:rsidR="003D3900" w:rsidRPr="00EB0D2A" w:rsidRDefault="003D3900" w:rsidP="000054DE">
            <w:pPr>
              <w:spacing w:after="0" w:line="240" w:lineRule="auto"/>
              <w:jc w:val="both"/>
              <w:rPr>
                <w:rFonts w:ascii="Times New Roman" w:hAnsi="Times New Roman"/>
                <w:sz w:val="24"/>
                <w:szCs w:val="24"/>
              </w:rPr>
            </w:pPr>
            <w:r w:rsidRPr="00EB0D2A">
              <w:rPr>
                <w:rFonts w:ascii="Times New Roman" w:hAnsi="Times New Roman"/>
                <w:color w:val="000000"/>
                <w:sz w:val="24"/>
                <w:szCs w:val="24"/>
              </w:rPr>
              <w:t>Nitrātu izmantošanas samazināšana līdz minimumam šihtas sagatavošanā apvienojumā ar primārajiem vai sekundārajiem tehniskajiem paņēmieniem.</w:t>
            </w:r>
          </w:p>
        </w:tc>
        <w:tc>
          <w:tcPr>
            <w:tcW w:w="992"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&lt; 500–1 000</w:t>
            </w:r>
          </w:p>
        </w:tc>
        <w:tc>
          <w:tcPr>
            <w:tcW w:w="1109"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&lt; 1–6</w:t>
            </w:r>
          </w:p>
        </w:tc>
      </w:tr>
      <w:tr w:rsidR="003D3900" w:rsidRPr="001762AE" w:rsidTr="009444A8">
        <w:tc>
          <w:tcPr>
            <w:tcW w:w="9139" w:type="dxa"/>
            <w:gridSpan w:val="5"/>
          </w:tcPr>
          <w:p w:rsidR="003D3900" w:rsidRPr="001142A3" w:rsidRDefault="003D3900" w:rsidP="009444A8">
            <w:pPr>
              <w:autoSpaceDE w:val="0"/>
              <w:autoSpaceDN w:val="0"/>
              <w:adjustRightInd w:val="0"/>
              <w:spacing w:after="0" w:line="240" w:lineRule="auto"/>
              <w:jc w:val="both"/>
              <w:rPr>
                <w:rFonts w:ascii="Times New Roman" w:hAnsi="Times New Roman"/>
                <w:color w:val="000000"/>
                <w:sz w:val="20"/>
                <w:szCs w:val="20"/>
              </w:rPr>
            </w:pPr>
            <w:r w:rsidRPr="001142A3">
              <w:rPr>
                <w:rFonts w:ascii="Times New Roman" w:hAnsi="Times New Roman"/>
                <w:color w:val="000000"/>
                <w:sz w:val="20"/>
                <w:szCs w:val="20"/>
              </w:rPr>
              <w:t>( 1 ) Zemāki līmeņi ir saistīti ar elektriskās kausēšanas izmantošanu.</w:t>
            </w:r>
          </w:p>
          <w:p w:rsidR="003D3900" w:rsidRPr="00EB0D2A" w:rsidRDefault="003D3900" w:rsidP="001142A3">
            <w:pPr>
              <w:autoSpaceDE w:val="0"/>
              <w:autoSpaceDN w:val="0"/>
              <w:adjustRightInd w:val="0"/>
              <w:spacing w:after="0" w:line="240" w:lineRule="auto"/>
              <w:rPr>
                <w:rFonts w:ascii="Times New Roman" w:hAnsi="Times New Roman"/>
                <w:color w:val="000000"/>
                <w:sz w:val="24"/>
                <w:szCs w:val="24"/>
              </w:rPr>
            </w:pPr>
            <w:r w:rsidRPr="001142A3">
              <w:rPr>
                <w:rFonts w:ascii="Times New Roman" w:hAnsi="Times New Roman"/>
                <w:color w:val="000000"/>
                <w:sz w:val="20"/>
                <w:szCs w:val="20"/>
              </w:rPr>
              <w:t xml:space="preserve"> (2) LPTP-SEL diapazona zemākās un augstākās vērtības noteikšanai tika attiecīgi izmantoti konversijas koeficienti 2,5 × 10 –3 un 6,5 × 10 </w:t>
            </w:r>
            <w:r w:rsidRPr="001142A3">
              <w:rPr>
                <w:rFonts w:ascii="Times New Roman" w:hAnsi="Times New Roman"/>
                <w:color w:val="000000"/>
                <w:sz w:val="20"/>
                <w:szCs w:val="20"/>
                <w:vertAlign w:val="superscript"/>
              </w:rPr>
              <w:t>–3</w:t>
            </w:r>
            <w:r w:rsidRPr="001142A3">
              <w:rPr>
                <w:rFonts w:ascii="Times New Roman" w:hAnsi="Times New Roman"/>
                <w:color w:val="000000"/>
                <w:sz w:val="20"/>
                <w:szCs w:val="20"/>
              </w:rPr>
              <w:t xml:space="preserve"> , vērtības tuvinot. Atkarībā no produkcijas veida var vajadzēt piemērot tai atbilstošu atšķirīgu konversijas koeficientu (sk. 4. tabulu).</w:t>
            </w:r>
          </w:p>
        </w:tc>
      </w:tr>
    </w:tbl>
    <w:p w:rsidR="003D3900" w:rsidRDefault="003D3900" w:rsidP="000054DE">
      <w:pPr>
        <w:spacing w:after="0" w:line="240" w:lineRule="auto"/>
        <w:rPr>
          <w:rFonts w:ascii="Times New Roman" w:hAnsi="Times New Roman"/>
          <w:sz w:val="24"/>
          <w:szCs w:val="24"/>
        </w:rPr>
      </w:pPr>
    </w:p>
    <w:p w:rsidR="003D3900" w:rsidRDefault="003D3900" w:rsidP="001142A3">
      <w:pPr>
        <w:pStyle w:val="Virsraksts"/>
        <w:spacing w:after="0" w:line="240" w:lineRule="auto"/>
        <w:outlineLvl w:val="1"/>
      </w:pPr>
      <w:bookmarkStart w:id="50" w:name="_Toc364166259"/>
      <w:r>
        <w:t>9.3. Kausēšanas krāšņu izdalītie sēra oksīdi (SOx)</w:t>
      </w:r>
      <w:bookmarkEnd w:id="50"/>
    </w:p>
    <w:p w:rsidR="003D3900" w:rsidRPr="005D2253" w:rsidRDefault="003D3900" w:rsidP="000054DE">
      <w:pPr>
        <w:pStyle w:val="Virsraksts"/>
        <w:spacing w:after="0" w:line="240" w:lineRule="auto"/>
      </w:pPr>
      <w:r>
        <w:t xml:space="preserve"> </w:t>
      </w:r>
    </w:p>
    <w:p w:rsidR="003D3900" w:rsidRPr="001762AE" w:rsidRDefault="003D3900" w:rsidP="000054DE">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9.3.1. </w:t>
      </w:r>
      <w:r w:rsidRPr="001762AE">
        <w:rPr>
          <w:rFonts w:ascii="Times New Roman" w:hAnsi="Times New Roman"/>
          <w:color w:val="000000"/>
          <w:sz w:val="24"/>
          <w:szCs w:val="24"/>
        </w:rPr>
        <w:t xml:space="preserve"> LPTP mērķis ir samazināt kausēšanas krāsns izdalītās SO</w:t>
      </w:r>
      <w:r>
        <w:rPr>
          <w:rFonts w:ascii="Times New Roman" w:hAnsi="Times New Roman"/>
          <w:color w:val="000000"/>
          <w:sz w:val="24"/>
          <w:szCs w:val="24"/>
        </w:rPr>
        <w:t>x</w:t>
      </w:r>
      <w:r w:rsidRPr="001762AE">
        <w:rPr>
          <w:rFonts w:ascii="Times New Roman" w:hAnsi="Times New Roman"/>
          <w:color w:val="000000"/>
          <w:sz w:val="24"/>
          <w:szCs w:val="24"/>
        </w:rPr>
        <w:t xml:space="preserve">  emisijas, izmantojot kādu no turpmāk minētajiem tehniskajiem paņēmieniem vai to apvienojumu.</w:t>
      </w:r>
    </w:p>
    <w:p w:rsidR="003D3900" w:rsidRDefault="003D3900" w:rsidP="000054DE">
      <w:pPr>
        <w:spacing w:after="0" w:line="240" w:lineRule="auto"/>
        <w:rPr>
          <w:rFonts w:ascii="Times New Roman" w:hAnsi="Times New Roman"/>
          <w:color w:val="000000"/>
          <w:sz w:val="24"/>
          <w:szCs w:val="24"/>
        </w:rPr>
      </w:pPr>
    </w:p>
    <w:p w:rsidR="003D3900" w:rsidRDefault="003D3900" w:rsidP="000054DE">
      <w:pPr>
        <w:spacing w:after="0" w:line="240" w:lineRule="auto"/>
        <w:rPr>
          <w:rFonts w:ascii="Times New Roman" w:hAnsi="Times New Roman"/>
          <w:color w:val="000000"/>
          <w:sz w:val="24"/>
          <w:szCs w:val="24"/>
        </w:rPr>
      </w:pPr>
    </w:p>
    <w:p w:rsidR="003D3900" w:rsidRPr="003F1980" w:rsidRDefault="003D3900" w:rsidP="005D0AB8">
      <w:pPr>
        <w:autoSpaceDE w:val="0"/>
        <w:autoSpaceDN w:val="0"/>
        <w:adjustRightInd w:val="0"/>
        <w:spacing w:after="0" w:line="240" w:lineRule="auto"/>
        <w:jc w:val="center"/>
        <w:rPr>
          <w:rFonts w:ascii="Times New Roman" w:hAnsi="Times New Roman"/>
          <w:b/>
          <w:color w:val="000000"/>
          <w:sz w:val="24"/>
          <w:szCs w:val="24"/>
        </w:rPr>
      </w:pPr>
      <w:r w:rsidRPr="003F1980">
        <w:rPr>
          <w:rFonts w:ascii="Times New Roman" w:hAnsi="Times New Roman"/>
          <w:b/>
          <w:color w:val="000000"/>
          <w:sz w:val="24"/>
          <w:szCs w:val="24"/>
        </w:rPr>
        <w:t>Tehniskie paņēmieni un to piemērojamība</w:t>
      </w:r>
    </w:p>
    <w:p w:rsidR="003D3900" w:rsidRDefault="003D3900" w:rsidP="005D0AB8">
      <w:pPr>
        <w:autoSpaceDE w:val="0"/>
        <w:autoSpaceDN w:val="0"/>
        <w:adjustRightInd w:val="0"/>
        <w:spacing w:after="0" w:line="240" w:lineRule="auto"/>
        <w:jc w:val="right"/>
        <w:rPr>
          <w:rFonts w:ascii="Times New Roman" w:hAnsi="Times New Roman"/>
          <w:b/>
          <w:color w:val="000000"/>
          <w:sz w:val="24"/>
          <w:szCs w:val="24"/>
        </w:rPr>
      </w:pPr>
      <w:r>
        <w:rPr>
          <w:rFonts w:ascii="Times New Roman" w:hAnsi="Times New Roman"/>
          <w:b/>
          <w:color w:val="000000"/>
          <w:sz w:val="24"/>
          <w:szCs w:val="24"/>
        </w:rPr>
        <w:t>92</w:t>
      </w:r>
      <w:r w:rsidRPr="003F1980">
        <w:rPr>
          <w:rFonts w:ascii="Times New Roman" w:hAnsi="Times New Roman"/>
          <w:b/>
          <w:color w:val="000000"/>
          <w:sz w:val="24"/>
          <w:szCs w:val="24"/>
        </w:rPr>
        <w:t>.tabula</w:t>
      </w:r>
    </w:p>
    <w:p w:rsidR="003D3900" w:rsidRPr="001762AE" w:rsidRDefault="003D3900" w:rsidP="005D0AB8">
      <w:pPr>
        <w:autoSpaceDE w:val="0"/>
        <w:autoSpaceDN w:val="0"/>
        <w:adjustRightInd w:val="0"/>
        <w:spacing w:after="0" w:line="240" w:lineRule="auto"/>
        <w:jc w:val="both"/>
        <w:rPr>
          <w:rFonts w:ascii="Times New Roman" w:hAnsi="Times New Roman"/>
          <w:color w:val="000000"/>
          <w:sz w:val="24"/>
          <w:szCs w:val="24"/>
        </w:rPr>
      </w:pPr>
    </w:p>
    <w:p w:rsidR="003D3900" w:rsidRPr="001762AE" w:rsidRDefault="003D3900" w:rsidP="005D0AB8">
      <w:pPr>
        <w:autoSpaceDE w:val="0"/>
        <w:autoSpaceDN w:val="0"/>
        <w:adjustRightInd w:val="0"/>
        <w:spacing w:after="0" w:line="240" w:lineRule="auto"/>
        <w:rPr>
          <w:rFonts w:ascii="Times New Roman" w:hAnsi="Times New Roman"/>
          <w:color w:val="000000"/>
          <w:sz w:val="24"/>
          <w:szCs w:val="24"/>
        </w:rPr>
      </w:pPr>
    </w:p>
    <w:p w:rsidR="003D3900" w:rsidRPr="001762AE" w:rsidRDefault="003D3900" w:rsidP="000054DE">
      <w:pPr>
        <w:spacing w:after="0" w:line="240" w:lineRule="auto"/>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8"/>
        <w:gridCol w:w="4180"/>
        <w:gridCol w:w="4070"/>
        <w:gridCol w:w="69"/>
      </w:tblGrid>
      <w:tr w:rsidR="003D3900" w:rsidRPr="001762AE" w:rsidTr="009444A8">
        <w:trPr>
          <w:gridAfter w:val="1"/>
          <w:wAfter w:w="69" w:type="dxa"/>
        </w:trPr>
        <w:tc>
          <w:tcPr>
            <w:tcW w:w="878" w:type="dxa"/>
          </w:tcPr>
          <w:p w:rsidR="003D3900" w:rsidRPr="00B92D67" w:rsidRDefault="003D3900" w:rsidP="000054D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Nr. </w:t>
            </w:r>
          </w:p>
        </w:tc>
        <w:tc>
          <w:tcPr>
            <w:tcW w:w="4180" w:type="dxa"/>
          </w:tcPr>
          <w:p w:rsidR="003D3900" w:rsidRPr="00B92D67" w:rsidRDefault="003D3900" w:rsidP="000054DE">
            <w:pPr>
              <w:spacing w:after="0" w:line="240" w:lineRule="auto"/>
              <w:jc w:val="center"/>
              <w:rPr>
                <w:rFonts w:ascii="Times New Roman" w:hAnsi="Times New Roman"/>
                <w:b/>
                <w:sz w:val="24"/>
                <w:szCs w:val="24"/>
              </w:rPr>
            </w:pPr>
            <w:r w:rsidRPr="00B92D67">
              <w:rPr>
                <w:rFonts w:ascii="Times New Roman" w:hAnsi="Times New Roman"/>
                <w:b/>
                <w:color w:val="000000"/>
                <w:sz w:val="24"/>
                <w:szCs w:val="24"/>
              </w:rPr>
              <w:t>Tehniskais paņēmiens ( 1 )</w:t>
            </w:r>
          </w:p>
        </w:tc>
        <w:tc>
          <w:tcPr>
            <w:tcW w:w="4070" w:type="dxa"/>
          </w:tcPr>
          <w:p w:rsidR="003D3900" w:rsidRPr="00B92D67" w:rsidRDefault="003D3900" w:rsidP="000054DE">
            <w:pPr>
              <w:spacing w:after="0" w:line="240" w:lineRule="auto"/>
              <w:jc w:val="center"/>
              <w:rPr>
                <w:rFonts w:ascii="Times New Roman" w:hAnsi="Times New Roman"/>
                <w:b/>
                <w:sz w:val="24"/>
                <w:szCs w:val="24"/>
              </w:rPr>
            </w:pPr>
            <w:r w:rsidRPr="00B92D67">
              <w:rPr>
                <w:rFonts w:ascii="Times New Roman" w:hAnsi="Times New Roman"/>
                <w:b/>
                <w:color w:val="000000"/>
                <w:sz w:val="24"/>
                <w:szCs w:val="24"/>
              </w:rPr>
              <w:t>Piemērojamība</w:t>
            </w:r>
          </w:p>
        </w:tc>
      </w:tr>
      <w:tr w:rsidR="003D3900" w:rsidRPr="001762AE" w:rsidTr="009444A8">
        <w:trPr>
          <w:gridAfter w:val="1"/>
          <w:wAfter w:w="69" w:type="dxa"/>
        </w:trPr>
        <w:tc>
          <w:tcPr>
            <w:tcW w:w="878" w:type="dxa"/>
          </w:tcPr>
          <w:p w:rsidR="003D3900" w:rsidRPr="00EB0D2A" w:rsidRDefault="003D3900" w:rsidP="000054DE">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c>
          <w:tcPr>
            <w:tcW w:w="4180" w:type="dxa"/>
          </w:tcPr>
          <w:p w:rsidR="003D3900" w:rsidRPr="00EB0D2A" w:rsidRDefault="003D3900" w:rsidP="000054DE">
            <w:pPr>
              <w:spacing w:after="0" w:line="240" w:lineRule="auto"/>
              <w:jc w:val="both"/>
              <w:rPr>
                <w:rFonts w:ascii="Times New Roman" w:hAnsi="Times New Roman"/>
                <w:sz w:val="24"/>
                <w:szCs w:val="24"/>
              </w:rPr>
            </w:pPr>
            <w:r w:rsidRPr="00EB0D2A">
              <w:rPr>
                <w:rFonts w:ascii="Times New Roman" w:hAnsi="Times New Roman"/>
                <w:color w:val="000000"/>
                <w:sz w:val="24"/>
                <w:szCs w:val="24"/>
              </w:rPr>
              <w:t>Sēra satura samazināšana līdz minimumam šihtas sagatavošanā un sēra bilances optimizēšana.</w:t>
            </w:r>
          </w:p>
        </w:tc>
        <w:tc>
          <w:tcPr>
            <w:tcW w:w="4070" w:type="dxa"/>
          </w:tcPr>
          <w:p w:rsidR="003D3900" w:rsidRPr="00EB0D2A" w:rsidRDefault="003D3900" w:rsidP="000054DE">
            <w:pPr>
              <w:spacing w:after="0" w:line="240" w:lineRule="auto"/>
              <w:jc w:val="both"/>
              <w:rPr>
                <w:rFonts w:ascii="Times New Roman" w:hAnsi="Times New Roman"/>
                <w:sz w:val="24"/>
                <w:szCs w:val="24"/>
              </w:rPr>
            </w:pPr>
            <w:r w:rsidRPr="00EB0D2A">
              <w:rPr>
                <w:rFonts w:ascii="Times New Roman" w:hAnsi="Times New Roman"/>
                <w:color w:val="000000"/>
                <w:sz w:val="24"/>
                <w:szCs w:val="24"/>
              </w:rPr>
              <w:t>Tehniskais paņēmiens ir vispārīgi piemērojams atbilstoši ierobežojumiem, kurus nosaka stikla gala izstrādājuma kvalitātes prasības.</w:t>
            </w:r>
          </w:p>
        </w:tc>
      </w:tr>
      <w:tr w:rsidR="003D3900" w:rsidRPr="001762AE" w:rsidTr="009444A8">
        <w:trPr>
          <w:gridAfter w:val="1"/>
          <w:wAfter w:w="69" w:type="dxa"/>
        </w:trPr>
        <w:tc>
          <w:tcPr>
            <w:tcW w:w="878"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 </w:t>
            </w:r>
          </w:p>
        </w:tc>
        <w:tc>
          <w:tcPr>
            <w:tcW w:w="4180"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Kurināmā ar zemu sēra saturu izmantošana.</w:t>
            </w:r>
          </w:p>
        </w:tc>
        <w:tc>
          <w:tcPr>
            <w:tcW w:w="4070"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Piemērojamību var ierobežot sarežģījumi, kas saistīti ar zema sēra satura kurināmā pieejamību, un to var ietekmēt dalībvalsts enerģētikas politika.</w:t>
            </w:r>
          </w:p>
        </w:tc>
      </w:tr>
      <w:tr w:rsidR="003D3900" w:rsidRPr="001762AE" w:rsidTr="009444A8">
        <w:trPr>
          <w:gridAfter w:val="1"/>
          <w:wAfter w:w="69" w:type="dxa"/>
        </w:trPr>
        <w:tc>
          <w:tcPr>
            <w:tcW w:w="878"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 </w:t>
            </w:r>
          </w:p>
        </w:tc>
        <w:tc>
          <w:tcPr>
            <w:tcW w:w="4180"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Sausā vai pussausā gāzu attīrīšana apvienojumā ar filtrēšanas sistēmu.</w:t>
            </w:r>
          </w:p>
        </w:tc>
        <w:tc>
          <w:tcPr>
            <w:tcW w:w="4070"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Tehniskais paņēmiens ir vispārīgi piemērojams.</w:t>
            </w:r>
          </w:p>
        </w:tc>
      </w:tr>
      <w:tr w:rsidR="003D3900" w:rsidRPr="00B92D67" w:rsidTr="009444A8">
        <w:tc>
          <w:tcPr>
            <w:tcW w:w="9197" w:type="dxa"/>
            <w:gridSpan w:val="4"/>
          </w:tcPr>
          <w:p w:rsidR="003D3900" w:rsidRPr="00B92D67" w:rsidRDefault="003D3900" w:rsidP="001142A3">
            <w:pPr>
              <w:autoSpaceDE w:val="0"/>
              <w:autoSpaceDN w:val="0"/>
              <w:adjustRightInd w:val="0"/>
              <w:spacing w:after="0" w:line="240" w:lineRule="auto"/>
              <w:rPr>
                <w:rFonts w:ascii="Times New Roman" w:hAnsi="Times New Roman"/>
                <w:color w:val="000000"/>
                <w:sz w:val="20"/>
                <w:szCs w:val="20"/>
              </w:rPr>
            </w:pPr>
            <w:r w:rsidRPr="00B92D67">
              <w:rPr>
                <w:rFonts w:ascii="Times New Roman" w:hAnsi="Times New Roman"/>
                <w:color w:val="000000"/>
                <w:sz w:val="20"/>
                <w:szCs w:val="20"/>
              </w:rPr>
              <w:t>( 1 ) Tehniskie paņēmieni aprakstīti 1</w:t>
            </w:r>
            <w:r>
              <w:rPr>
                <w:rFonts w:ascii="Times New Roman" w:hAnsi="Times New Roman"/>
                <w:color w:val="000000"/>
                <w:sz w:val="20"/>
                <w:szCs w:val="20"/>
              </w:rPr>
              <w:t>3</w:t>
            </w:r>
            <w:r w:rsidRPr="00B92D67">
              <w:rPr>
                <w:rFonts w:ascii="Times New Roman" w:hAnsi="Times New Roman"/>
                <w:color w:val="000000"/>
                <w:sz w:val="20"/>
                <w:szCs w:val="20"/>
              </w:rPr>
              <w:t>.1.3. nodaļā.</w:t>
            </w:r>
          </w:p>
        </w:tc>
      </w:tr>
    </w:tbl>
    <w:p w:rsidR="003D3900" w:rsidRDefault="003D3900" w:rsidP="000054DE">
      <w:pPr>
        <w:autoSpaceDE w:val="0"/>
        <w:autoSpaceDN w:val="0"/>
        <w:adjustRightInd w:val="0"/>
        <w:spacing w:after="0" w:line="240" w:lineRule="auto"/>
        <w:rPr>
          <w:rFonts w:ascii="Times New Roman" w:hAnsi="Times New Roman"/>
          <w:iCs/>
          <w:color w:val="000000"/>
          <w:sz w:val="24"/>
          <w:szCs w:val="24"/>
        </w:rPr>
      </w:pPr>
    </w:p>
    <w:p w:rsidR="003D3900" w:rsidRDefault="003D3900" w:rsidP="009E2169">
      <w:pPr>
        <w:autoSpaceDE w:val="0"/>
        <w:autoSpaceDN w:val="0"/>
        <w:adjustRightInd w:val="0"/>
        <w:spacing w:after="0" w:line="240" w:lineRule="auto"/>
        <w:jc w:val="center"/>
        <w:rPr>
          <w:rFonts w:ascii="Times New Roman" w:hAnsi="Times New Roman"/>
          <w:b/>
          <w:bCs/>
          <w:color w:val="000000"/>
          <w:sz w:val="24"/>
          <w:szCs w:val="24"/>
        </w:rPr>
      </w:pPr>
    </w:p>
    <w:p w:rsidR="003D3900" w:rsidRDefault="003D3900" w:rsidP="009E2169">
      <w:pPr>
        <w:autoSpaceDE w:val="0"/>
        <w:autoSpaceDN w:val="0"/>
        <w:adjustRightInd w:val="0"/>
        <w:spacing w:after="0" w:line="240" w:lineRule="auto"/>
        <w:jc w:val="center"/>
        <w:rPr>
          <w:rFonts w:ascii="Times New Roman" w:hAnsi="Times New Roman"/>
          <w:b/>
          <w:bCs/>
          <w:color w:val="000000"/>
          <w:sz w:val="24"/>
          <w:szCs w:val="24"/>
        </w:rPr>
      </w:pPr>
      <w:r w:rsidRPr="009E2169">
        <w:rPr>
          <w:rFonts w:ascii="Times New Roman" w:hAnsi="Times New Roman"/>
          <w:b/>
          <w:bCs/>
          <w:color w:val="000000"/>
          <w:sz w:val="24"/>
          <w:szCs w:val="24"/>
        </w:rPr>
        <w:t>LPTP-SEL kausēšanas krāsns SOx  emisijām speciālā stikla ražošanas nozarē</w:t>
      </w:r>
    </w:p>
    <w:p w:rsidR="003D3900" w:rsidRDefault="003D3900" w:rsidP="009E2169">
      <w:pPr>
        <w:autoSpaceDE w:val="0"/>
        <w:autoSpaceDN w:val="0"/>
        <w:adjustRightInd w:val="0"/>
        <w:spacing w:after="0" w:line="240" w:lineRule="auto"/>
        <w:jc w:val="right"/>
        <w:rPr>
          <w:rFonts w:ascii="Times New Roman" w:hAnsi="Times New Roman"/>
          <w:b/>
          <w:bCs/>
          <w:color w:val="000000"/>
          <w:sz w:val="24"/>
          <w:szCs w:val="24"/>
        </w:rPr>
      </w:pPr>
    </w:p>
    <w:p w:rsidR="003D3900" w:rsidRPr="009E2169" w:rsidRDefault="003D3900" w:rsidP="009E2169">
      <w:pPr>
        <w:autoSpaceDE w:val="0"/>
        <w:autoSpaceDN w:val="0"/>
        <w:adjustRightInd w:val="0"/>
        <w:spacing w:after="0" w:line="240" w:lineRule="auto"/>
        <w:jc w:val="right"/>
        <w:rPr>
          <w:rFonts w:ascii="Times New Roman" w:hAnsi="Times New Roman"/>
          <w:b/>
          <w:color w:val="000000"/>
          <w:sz w:val="24"/>
          <w:szCs w:val="24"/>
        </w:rPr>
      </w:pPr>
      <w:r>
        <w:rPr>
          <w:rFonts w:ascii="Times New Roman" w:hAnsi="Times New Roman"/>
          <w:b/>
          <w:bCs/>
          <w:color w:val="000000"/>
          <w:sz w:val="24"/>
          <w:szCs w:val="24"/>
        </w:rPr>
        <w:t xml:space="preserve">93.tabula </w:t>
      </w:r>
    </w:p>
    <w:p w:rsidR="003D3900" w:rsidRPr="001762AE" w:rsidRDefault="003D3900" w:rsidP="000054DE">
      <w:pPr>
        <w:spacing w:after="0" w:line="240" w:lineRule="auto"/>
        <w:rPr>
          <w:rFonts w:ascii="Times New Roman" w:hAnsi="Times New Roman"/>
          <w:b/>
          <w:bCs/>
          <w:color w:val="000000"/>
          <w:sz w:val="24"/>
          <w:szCs w:val="24"/>
        </w:rPr>
      </w:pPr>
    </w:p>
    <w:tbl>
      <w:tblPr>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
        <w:gridCol w:w="2476"/>
        <w:gridCol w:w="3410"/>
        <w:gridCol w:w="1250"/>
        <w:gridCol w:w="1408"/>
      </w:tblGrid>
      <w:tr w:rsidR="003D3900" w:rsidRPr="001762AE" w:rsidTr="00B157BE">
        <w:tc>
          <w:tcPr>
            <w:tcW w:w="712" w:type="dxa"/>
            <w:vMerge w:val="restart"/>
          </w:tcPr>
          <w:p w:rsidR="003D3900" w:rsidRPr="00B92D67" w:rsidRDefault="003D3900" w:rsidP="000054D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Nr. </w:t>
            </w:r>
          </w:p>
        </w:tc>
        <w:tc>
          <w:tcPr>
            <w:tcW w:w="2476" w:type="dxa"/>
            <w:vMerge w:val="restart"/>
          </w:tcPr>
          <w:p w:rsidR="003D3900" w:rsidRPr="00B92D67" w:rsidRDefault="003D3900" w:rsidP="000054DE">
            <w:pPr>
              <w:spacing w:after="0" w:line="240" w:lineRule="auto"/>
              <w:jc w:val="center"/>
              <w:rPr>
                <w:rFonts w:ascii="Times New Roman" w:hAnsi="Times New Roman"/>
                <w:b/>
                <w:sz w:val="24"/>
                <w:szCs w:val="24"/>
              </w:rPr>
            </w:pPr>
            <w:r w:rsidRPr="00B92D67">
              <w:rPr>
                <w:rFonts w:ascii="Times New Roman" w:hAnsi="Times New Roman"/>
                <w:b/>
                <w:color w:val="000000"/>
                <w:sz w:val="24"/>
                <w:szCs w:val="24"/>
              </w:rPr>
              <w:t>Rādītājs</w:t>
            </w:r>
          </w:p>
        </w:tc>
        <w:tc>
          <w:tcPr>
            <w:tcW w:w="3410" w:type="dxa"/>
            <w:vMerge w:val="restart"/>
          </w:tcPr>
          <w:p w:rsidR="003D3900" w:rsidRPr="00B92D67" w:rsidRDefault="003D3900" w:rsidP="000054DE">
            <w:pPr>
              <w:spacing w:after="0" w:line="240" w:lineRule="auto"/>
              <w:jc w:val="center"/>
              <w:rPr>
                <w:rFonts w:ascii="Times New Roman" w:hAnsi="Times New Roman"/>
                <w:b/>
                <w:sz w:val="24"/>
                <w:szCs w:val="24"/>
              </w:rPr>
            </w:pPr>
            <w:r w:rsidRPr="00B92D67">
              <w:rPr>
                <w:rFonts w:ascii="Times New Roman" w:hAnsi="Times New Roman"/>
                <w:b/>
                <w:color w:val="000000"/>
                <w:sz w:val="24"/>
                <w:szCs w:val="24"/>
              </w:rPr>
              <w:t>Kurināmais/kausēšanas tehnoloģija</w:t>
            </w:r>
          </w:p>
        </w:tc>
        <w:tc>
          <w:tcPr>
            <w:tcW w:w="2658" w:type="dxa"/>
            <w:gridSpan w:val="2"/>
          </w:tcPr>
          <w:p w:rsidR="003D3900" w:rsidRPr="00B92D67" w:rsidRDefault="003D3900" w:rsidP="000054DE">
            <w:pPr>
              <w:spacing w:after="0" w:line="240" w:lineRule="auto"/>
              <w:jc w:val="center"/>
              <w:rPr>
                <w:rFonts w:ascii="Times New Roman" w:hAnsi="Times New Roman"/>
                <w:b/>
                <w:sz w:val="24"/>
                <w:szCs w:val="24"/>
              </w:rPr>
            </w:pPr>
            <w:r w:rsidRPr="00B92D67">
              <w:rPr>
                <w:rFonts w:ascii="Times New Roman" w:hAnsi="Times New Roman"/>
                <w:b/>
                <w:color w:val="000000"/>
                <w:sz w:val="24"/>
                <w:szCs w:val="24"/>
              </w:rPr>
              <w:t>LPTP-SEL ( 1 )</w:t>
            </w:r>
          </w:p>
        </w:tc>
      </w:tr>
      <w:tr w:rsidR="003D3900" w:rsidRPr="001762AE" w:rsidTr="00B157BE">
        <w:tc>
          <w:tcPr>
            <w:tcW w:w="712" w:type="dxa"/>
            <w:vMerge/>
          </w:tcPr>
          <w:p w:rsidR="003D3900" w:rsidRPr="00EB0D2A" w:rsidRDefault="003D3900" w:rsidP="000054DE">
            <w:pPr>
              <w:spacing w:after="0" w:line="240" w:lineRule="auto"/>
              <w:rPr>
                <w:rFonts w:ascii="Times New Roman" w:hAnsi="Times New Roman"/>
                <w:sz w:val="24"/>
                <w:szCs w:val="24"/>
              </w:rPr>
            </w:pPr>
          </w:p>
        </w:tc>
        <w:tc>
          <w:tcPr>
            <w:tcW w:w="2476" w:type="dxa"/>
            <w:vMerge/>
          </w:tcPr>
          <w:p w:rsidR="003D3900" w:rsidRPr="00EB0D2A" w:rsidRDefault="003D3900" w:rsidP="000054DE">
            <w:pPr>
              <w:spacing w:after="0" w:line="240" w:lineRule="auto"/>
              <w:rPr>
                <w:rFonts w:ascii="Times New Roman" w:hAnsi="Times New Roman"/>
                <w:sz w:val="24"/>
                <w:szCs w:val="24"/>
              </w:rPr>
            </w:pPr>
          </w:p>
        </w:tc>
        <w:tc>
          <w:tcPr>
            <w:tcW w:w="3410" w:type="dxa"/>
            <w:vMerge/>
          </w:tcPr>
          <w:p w:rsidR="003D3900" w:rsidRPr="00EB0D2A" w:rsidRDefault="003D3900" w:rsidP="000054DE">
            <w:pPr>
              <w:spacing w:after="0" w:line="240" w:lineRule="auto"/>
              <w:rPr>
                <w:rFonts w:ascii="Times New Roman" w:hAnsi="Times New Roman"/>
                <w:sz w:val="24"/>
                <w:szCs w:val="24"/>
              </w:rPr>
            </w:pPr>
          </w:p>
        </w:tc>
        <w:tc>
          <w:tcPr>
            <w:tcW w:w="1250" w:type="dxa"/>
          </w:tcPr>
          <w:p w:rsidR="003D3900" w:rsidRPr="00EB0D2A" w:rsidRDefault="003D3900" w:rsidP="000054DE">
            <w:pPr>
              <w:spacing w:after="0" w:line="240" w:lineRule="auto"/>
              <w:jc w:val="center"/>
              <w:rPr>
                <w:rFonts w:ascii="Times New Roman" w:hAnsi="Times New Roman"/>
                <w:sz w:val="24"/>
                <w:szCs w:val="24"/>
              </w:rPr>
            </w:pPr>
            <w:r w:rsidRPr="00EB0D2A">
              <w:rPr>
                <w:rFonts w:ascii="Times New Roman" w:hAnsi="Times New Roman"/>
                <w:color w:val="000000"/>
                <w:sz w:val="24"/>
                <w:szCs w:val="24"/>
              </w:rPr>
              <w:t>mg/Nm 3</w:t>
            </w:r>
          </w:p>
        </w:tc>
        <w:tc>
          <w:tcPr>
            <w:tcW w:w="1408" w:type="dxa"/>
          </w:tcPr>
          <w:p w:rsidR="003D3900" w:rsidRPr="00EB0D2A" w:rsidRDefault="003D3900" w:rsidP="000054DE">
            <w:pPr>
              <w:spacing w:after="0" w:line="240" w:lineRule="auto"/>
              <w:jc w:val="center"/>
              <w:rPr>
                <w:rFonts w:ascii="Times New Roman" w:hAnsi="Times New Roman"/>
                <w:sz w:val="24"/>
                <w:szCs w:val="24"/>
              </w:rPr>
            </w:pPr>
            <w:r w:rsidRPr="00EB0D2A">
              <w:rPr>
                <w:rFonts w:ascii="Times New Roman" w:hAnsi="Times New Roman"/>
                <w:color w:val="000000"/>
                <w:sz w:val="24"/>
                <w:szCs w:val="24"/>
              </w:rPr>
              <w:t>Kg uz tonnu izkausēta stikla ( 2 )</w:t>
            </w:r>
          </w:p>
        </w:tc>
      </w:tr>
      <w:tr w:rsidR="003D3900" w:rsidRPr="001762AE" w:rsidTr="00B157BE">
        <w:tc>
          <w:tcPr>
            <w:tcW w:w="712" w:type="dxa"/>
          </w:tcPr>
          <w:p w:rsidR="003D3900" w:rsidRPr="00EB0D2A" w:rsidRDefault="003D3900" w:rsidP="000054D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1. </w:t>
            </w:r>
          </w:p>
        </w:tc>
        <w:tc>
          <w:tcPr>
            <w:tcW w:w="2476" w:type="dxa"/>
            <w:vMerge w:val="restart"/>
          </w:tcPr>
          <w:p w:rsidR="003D3900" w:rsidRPr="00EB0D2A" w:rsidRDefault="003D3900" w:rsidP="000054DE">
            <w:pPr>
              <w:spacing w:after="0" w:line="240" w:lineRule="auto"/>
              <w:rPr>
                <w:rFonts w:ascii="Times New Roman" w:hAnsi="Times New Roman"/>
                <w:sz w:val="24"/>
                <w:szCs w:val="24"/>
              </w:rPr>
            </w:pPr>
            <w:r w:rsidRPr="00EB0D2A">
              <w:rPr>
                <w:rFonts w:ascii="Times New Roman" w:hAnsi="Times New Roman"/>
                <w:color w:val="000000"/>
                <w:sz w:val="24"/>
                <w:szCs w:val="24"/>
              </w:rPr>
              <w:t>SO</w:t>
            </w:r>
            <w:r>
              <w:rPr>
                <w:rFonts w:ascii="Times New Roman" w:hAnsi="Times New Roman"/>
                <w:color w:val="000000"/>
                <w:sz w:val="24"/>
                <w:szCs w:val="24"/>
              </w:rPr>
              <w:t>x</w:t>
            </w:r>
            <w:r w:rsidRPr="00EB0D2A">
              <w:rPr>
                <w:rFonts w:ascii="Times New Roman" w:hAnsi="Times New Roman"/>
                <w:color w:val="000000"/>
                <w:sz w:val="24"/>
                <w:szCs w:val="24"/>
              </w:rPr>
              <w:t xml:space="preserve"> , ko izsaka kā SO</w:t>
            </w:r>
            <w:r w:rsidRPr="00477746">
              <w:rPr>
                <w:rFonts w:ascii="Times New Roman" w:hAnsi="Times New Roman"/>
                <w:color w:val="000000"/>
                <w:sz w:val="24"/>
                <w:szCs w:val="24"/>
                <w:vertAlign w:val="subscript"/>
              </w:rPr>
              <w:t>2</w:t>
            </w:r>
          </w:p>
        </w:tc>
        <w:tc>
          <w:tcPr>
            <w:tcW w:w="3410" w:type="dxa"/>
          </w:tcPr>
          <w:p w:rsidR="003D3900" w:rsidRPr="00EB0D2A" w:rsidRDefault="003D3900" w:rsidP="000054DE">
            <w:pPr>
              <w:spacing w:after="0" w:line="240" w:lineRule="auto"/>
              <w:rPr>
                <w:rFonts w:ascii="Times New Roman" w:hAnsi="Times New Roman"/>
                <w:sz w:val="24"/>
                <w:szCs w:val="24"/>
              </w:rPr>
            </w:pPr>
            <w:r w:rsidRPr="00EB0D2A">
              <w:rPr>
                <w:rFonts w:ascii="Times New Roman" w:hAnsi="Times New Roman"/>
                <w:color w:val="000000"/>
                <w:sz w:val="24"/>
                <w:szCs w:val="24"/>
              </w:rPr>
              <w:t>Dabasgāze, elektriskā kausēšana ( 3 )</w:t>
            </w:r>
          </w:p>
        </w:tc>
        <w:tc>
          <w:tcPr>
            <w:tcW w:w="1250"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&lt; 30–200</w:t>
            </w:r>
          </w:p>
        </w:tc>
        <w:tc>
          <w:tcPr>
            <w:tcW w:w="1408"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&lt; 0,08–0,5</w:t>
            </w:r>
          </w:p>
        </w:tc>
      </w:tr>
      <w:tr w:rsidR="003D3900" w:rsidRPr="001762AE" w:rsidTr="00B157BE">
        <w:tc>
          <w:tcPr>
            <w:tcW w:w="712"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2. </w:t>
            </w:r>
          </w:p>
        </w:tc>
        <w:tc>
          <w:tcPr>
            <w:tcW w:w="2476" w:type="dxa"/>
            <w:vMerge/>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p>
        </w:tc>
        <w:tc>
          <w:tcPr>
            <w:tcW w:w="3410" w:type="dxa"/>
          </w:tcPr>
          <w:p w:rsidR="003D3900" w:rsidRPr="00EB0D2A" w:rsidRDefault="003D3900" w:rsidP="000054DE">
            <w:pPr>
              <w:autoSpaceDE w:val="0"/>
              <w:autoSpaceDN w:val="0"/>
              <w:adjustRightInd w:val="0"/>
              <w:spacing w:after="0" w:line="240" w:lineRule="auto"/>
              <w:rPr>
                <w:rFonts w:ascii="Times New Roman" w:hAnsi="Times New Roman"/>
                <w:color w:val="000000"/>
                <w:sz w:val="24"/>
                <w:szCs w:val="24"/>
              </w:rPr>
            </w:pPr>
            <w:r w:rsidRPr="00EB0D2A">
              <w:rPr>
                <w:rFonts w:ascii="Times New Roman" w:hAnsi="Times New Roman"/>
                <w:color w:val="000000"/>
                <w:sz w:val="24"/>
                <w:szCs w:val="24"/>
              </w:rPr>
              <w:t>Degvieleļļa ( 4 )</w:t>
            </w:r>
          </w:p>
        </w:tc>
        <w:tc>
          <w:tcPr>
            <w:tcW w:w="1250"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500–800</w:t>
            </w:r>
          </w:p>
        </w:tc>
        <w:tc>
          <w:tcPr>
            <w:tcW w:w="1408"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1,25–2</w:t>
            </w:r>
          </w:p>
        </w:tc>
      </w:tr>
      <w:tr w:rsidR="003D3900" w:rsidRPr="001762AE" w:rsidTr="00B157BE">
        <w:tc>
          <w:tcPr>
            <w:tcW w:w="9256" w:type="dxa"/>
            <w:gridSpan w:val="5"/>
          </w:tcPr>
          <w:p w:rsidR="003D3900" w:rsidRPr="001142A3" w:rsidRDefault="003D3900" w:rsidP="000054DE">
            <w:pPr>
              <w:autoSpaceDE w:val="0"/>
              <w:autoSpaceDN w:val="0"/>
              <w:adjustRightInd w:val="0"/>
              <w:spacing w:after="0" w:line="240" w:lineRule="auto"/>
              <w:jc w:val="both"/>
              <w:rPr>
                <w:rFonts w:ascii="Times New Roman" w:hAnsi="Times New Roman"/>
                <w:color w:val="000000"/>
                <w:sz w:val="20"/>
                <w:szCs w:val="20"/>
              </w:rPr>
            </w:pPr>
            <w:r w:rsidRPr="001142A3">
              <w:rPr>
                <w:rFonts w:ascii="Times New Roman" w:hAnsi="Times New Roman"/>
                <w:color w:val="000000"/>
                <w:sz w:val="20"/>
                <w:szCs w:val="20"/>
              </w:rPr>
              <w:t xml:space="preserve">( 1 ) Diapazonos ir ņemtas vērā mainīgās sēra bilances, kas ir saistītas ar ražotā stikla veidu. </w:t>
            </w:r>
          </w:p>
          <w:p w:rsidR="003D3900" w:rsidRPr="001142A3" w:rsidRDefault="003D3900" w:rsidP="000054DE">
            <w:pPr>
              <w:autoSpaceDE w:val="0"/>
              <w:autoSpaceDN w:val="0"/>
              <w:adjustRightInd w:val="0"/>
              <w:spacing w:after="0" w:line="240" w:lineRule="auto"/>
              <w:jc w:val="both"/>
              <w:rPr>
                <w:rFonts w:ascii="Times New Roman" w:hAnsi="Times New Roman"/>
                <w:color w:val="000000"/>
                <w:sz w:val="20"/>
                <w:szCs w:val="20"/>
              </w:rPr>
            </w:pPr>
            <w:r w:rsidRPr="001142A3">
              <w:rPr>
                <w:rFonts w:ascii="Times New Roman" w:hAnsi="Times New Roman"/>
                <w:color w:val="000000"/>
                <w:sz w:val="20"/>
                <w:szCs w:val="20"/>
              </w:rPr>
              <w:t xml:space="preserve">( 2 ) Ir izmantots konversijas koeficients 2,5 × 10 </w:t>
            </w:r>
            <w:r w:rsidRPr="001142A3">
              <w:rPr>
                <w:rFonts w:ascii="Times New Roman" w:hAnsi="Times New Roman"/>
                <w:color w:val="000000"/>
                <w:sz w:val="20"/>
                <w:szCs w:val="20"/>
                <w:vertAlign w:val="superscript"/>
              </w:rPr>
              <w:t>–3</w:t>
            </w:r>
            <w:r w:rsidRPr="001142A3">
              <w:rPr>
                <w:rFonts w:ascii="Times New Roman" w:hAnsi="Times New Roman"/>
                <w:color w:val="000000"/>
                <w:sz w:val="20"/>
                <w:szCs w:val="20"/>
              </w:rPr>
              <w:t xml:space="preserve"> (skatīt 4. tabulu). Tomēr atkarībā no produkcijas veida var piemērot tai atbilstošu atšķirīgu konversijas koeficientu. </w:t>
            </w:r>
          </w:p>
          <w:p w:rsidR="003D3900" w:rsidRPr="001142A3" w:rsidRDefault="003D3900" w:rsidP="000054DE">
            <w:pPr>
              <w:autoSpaceDE w:val="0"/>
              <w:autoSpaceDN w:val="0"/>
              <w:adjustRightInd w:val="0"/>
              <w:spacing w:after="0" w:line="240" w:lineRule="auto"/>
              <w:jc w:val="both"/>
              <w:rPr>
                <w:rFonts w:ascii="Times New Roman" w:hAnsi="Times New Roman"/>
                <w:color w:val="000000"/>
                <w:sz w:val="20"/>
                <w:szCs w:val="20"/>
              </w:rPr>
            </w:pPr>
            <w:r w:rsidRPr="001142A3">
              <w:rPr>
                <w:rFonts w:ascii="Times New Roman" w:hAnsi="Times New Roman"/>
                <w:color w:val="000000"/>
                <w:sz w:val="20"/>
                <w:szCs w:val="20"/>
              </w:rPr>
              <w:t xml:space="preserve">(3) Zemāki līmeņi ir saistīti ar elektriskās kausēšanas izmantošanu un sulfātu neizmantošanu šihtas sagatavošanai. </w:t>
            </w:r>
          </w:p>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sidRPr="001142A3">
              <w:rPr>
                <w:rFonts w:ascii="Times New Roman" w:hAnsi="Times New Roman"/>
                <w:color w:val="000000"/>
                <w:sz w:val="20"/>
                <w:szCs w:val="20"/>
              </w:rPr>
              <w:t>( 4 ) Attiecīgie emisijas līmeņi ir saistīti ar 1 % sēra degvieleļļas izmantošanu apvienojumā ar sekundārajiem attīrīšanas tehniskajiem paņēmieniem.</w:t>
            </w:r>
          </w:p>
        </w:tc>
      </w:tr>
    </w:tbl>
    <w:p w:rsidR="003D3900" w:rsidRPr="005D2253" w:rsidRDefault="003D3900" w:rsidP="000054DE">
      <w:pPr>
        <w:spacing w:after="0" w:line="240" w:lineRule="auto"/>
        <w:rPr>
          <w:rFonts w:ascii="Times New Roman" w:hAnsi="Times New Roman"/>
          <w:sz w:val="24"/>
          <w:szCs w:val="24"/>
        </w:rPr>
      </w:pPr>
    </w:p>
    <w:p w:rsidR="003D3900" w:rsidRDefault="003D3900" w:rsidP="001142A3">
      <w:pPr>
        <w:pStyle w:val="Virsraksts"/>
        <w:spacing w:after="0" w:line="240" w:lineRule="auto"/>
        <w:outlineLvl w:val="1"/>
      </w:pPr>
      <w:bookmarkStart w:id="51" w:name="_Toc364166260"/>
      <w:r>
        <w:t>9.4. Kausēšanas krāšņu izdalītais ūdeņraža hlorīds (HCl) un ūdeņraža fluorīds (HF)</w:t>
      </w:r>
      <w:bookmarkEnd w:id="51"/>
    </w:p>
    <w:p w:rsidR="003D3900" w:rsidRDefault="003D3900" w:rsidP="000054DE">
      <w:pPr>
        <w:pStyle w:val="Virsraksts"/>
        <w:spacing w:after="0" w:line="240" w:lineRule="auto"/>
      </w:pPr>
    </w:p>
    <w:p w:rsidR="003D3900" w:rsidRDefault="003D3900" w:rsidP="000054DE">
      <w:pPr>
        <w:spacing w:after="0" w:line="240" w:lineRule="auto"/>
        <w:jc w:val="both"/>
        <w:rPr>
          <w:rFonts w:ascii="Times New Roman" w:hAnsi="Times New Roman"/>
          <w:color w:val="000000"/>
          <w:sz w:val="24"/>
          <w:szCs w:val="24"/>
        </w:rPr>
      </w:pPr>
      <w:r>
        <w:rPr>
          <w:rFonts w:ascii="Times New Roman" w:hAnsi="Times New Roman"/>
          <w:color w:val="000000"/>
          <w:sz w:val="24"/>
          <w:szCs w:val="24"/>
        </w:rPr>
        <w:t>9.4.1.</w:t>
      </w:r>
      <w:r w:rsidRPr="001762AE">
        <w:rPr>
          <w:rFonts w:ascii="Times New Roman" w:hAnsi="Times New Roman"/>
          <w:color w:val="000000"/>
          <w:sz w:val="24"/>
          <w:szCs w:val="24"/>
        </w:rPr>
        <w:t xml:space="preserve"> LPTP mērķis ir samazināt kausēšanas krāsns izdalītās HCl un HF emisijas, izmantojot kādu no turpmāk minētajiem tehniskajiem paņēmieniem vai to apvienojumu.</w:t>
      </w:r>
    </w:p>
    <w:p w:rsidR="003D3900" w:rsidRDefault="003D3900" w:rsidP="000054DE">
      <w:pPr>
        <w:spacing w:after="0" w:line="240" w:lineRule="auto"/>
        <w:jc w:val="both"/>
        <w:rPr>
          <w:rFonts w:ascii="Times New Roman" w:hAnsi="Times New Roman"/>
          <w:color w:val="000000"/>
          <w:sz w:val="24"/>
          <w:szCs w:val="24"/>
        </w:rPr>
      </w:pPr>
    </w:p>
    <w:p w:rsidR="003D3900" w:rsidRPr="003F1980" w:rsidRDefault="003D3900" w:rsidP="009E2169">
      <w:pPr>
        <w:autoSpaceDE w:val="0"/>
        <w:autoSpaceDN w:val="0"/>
        <w:adjustRightInd w:val="0"/>
        <w:spacing w:after="0" w:line="240" w:lineRule="auto"/>
        <w:jc w:val="center"/>
        <w:rPr>
          <w:rFonts w:ascii="Times New Roman" w:hAnsi="Times New Roman"/>
          <w:b/>
          <w:color w:val="000000"/>
          <w:sz w:val="24"/>
          <w:szCs w:val="24"/>
        </w:rPr>
      </w:pPr>
      <w:r w:rsidRPr="003F1980">
        <w:rPr>
          <w:rFonts w:ascii="Times New Roman" w:hAnsi="Times New Roman"/>
          <w:b/>
          <w:color w:val="000000"/>
          <w:sz w:val="24"/>
          <w:szCs w:val="24"/>
        </w:rPr>
        <w:t>Tehniskie paņēmieni un to piemērojamība</w:t>
      </w:r>
    </w:p>
    <w:p w:rsidR="003D3900" w:rsidRDefault="003D3900" w:rsidP="009E2169">
      <w:pPr>
        <w:autoSpaceDE w:val="0"/>
        <w:autoSpaceDN w:val="0"/>
        <w:adjustRightInd w:val="0"/>
        <w:spacing w:after="0" w:line="240" w:lineRule="auto"/>
        <w:jc w:val="right"/>
        <w:rPr>
          <w:rFonts w:ascii="Times New Roman" w:hAnsi="Times New Roman"/>
          <w:b/>
          <w:color w:val="000000"/>
          <w:sz w:val="24"/>
          <w:szCs w:val="24"/>
        </w:rPr>
      </w:pPr>
      <w:r>
        <w:rPr>
          <w:rFonts w:ascii="Times New Roman" w:hAnsi="Times New Roman"/>
          <w:b/>
          <w:color w:val="000000"/>
          <w:sz w:val="24"/>
          <w:szCs w:val="24"/>
        </w:rPr>
        <w:t>94</w:t>
      </w:r>
      <w:r w:rsidRPr="003F1980">
        <w:rPr>
          <w:rFonts w:ascii="Times New Roman" w:hAnsi="Times New Roman"/>
          <w:b/>
          <w:color w:val="000000"/>
          <w:sz w:val="24"/>
          <w:szCs w:val="24"/>
        </w:rPr>
        <w:t>.tabula</w:t>
      </w:r>
    </w:p>
    <w:p w:rsidR="003D3900" w:rsidRPr="001762AE" w:rsidRDefault="003D3900" w:rsidP="009E2169">
      <w:pPr>
        <w:autoSpaceDE w:val="0"/>
        <w:autoSpaceDN w:val="0"/>
        <w:adjustRightInd w:val="0"/>
        <w:spacing w:after="0" w:line="240" w:lineRule="auto"/>
        <w:jc w:val="both"/>
        <w:rPr>
          <w:rFonts w:ascii="Times New Roman" w:hAnsi="Times New Roman"/>
          <w:color w:val="000000"/>
          <w:sz w:val="24"/>
          <w:szCs w:val="24"/>
        </w:rPr>
      </w:pPr>
    </w:p>
    <w:p w:rsidR="003D3900" w:rsidRPr="001762AE" w:rsidRDefault="003D3900" w:rsidP="000054DE">
      <w:pPr>
        <w:spacing w:after="0" w:line="240" w:lineRule="auto"/>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
        <w:gridCol w:w="4070"/>
        <w:gridCol w:w="4180"/>
      </w:tblGrid>
      <w:tr w:rsidR="003D3900" w:rsidRPr="000C7AF8" w:rsidTr="00B157BE">
        <w:tc>
          <w:tcPr>
            <w:tcW w:w="988" w:type="dxa"/>
          </w:tcPr>
          <w:p w:rsidR="003D3900" w:rsidRPr="000C7AF8" w:rsidRDefault="003D3900" w:rsidP="000054D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Nr. </w:t>
            </w:r>
          </w:p>
        </w:tc>
        <w:tc>
          <w:tcPr>
            <w:tcW w:w="4070" w:type="dxa"/>
          </w:tcPr>
          <w:p w:rsidR="003D3900" w:rsidRPr="000C7AF8" w:rsidRDefault="003D3900" w:rsidP="000054DE">
            <w:pPr>
              <w:spacing w:after="0" w:line="240" w:lineRule="auto"/>
              <w:jc w:val="center"/>
              <w:rPr>
                <w:rFonts w:ascii="Times New Roman" w:hAnsi="Times New Roman"/>
                <w:b/>
                <w:sz w:val="24"/>
                <w:szCs w:val="24"/>
              </w:rPr>
            </w:pPr>
            <w:r w:rsidRPr="000C7AF8">
              <w:rPr>
                <w:rFonts w:ascii="Times New Roman" w:hAnsi="Times New Roman"/>
                <w:b/>
                <w:color w:val="000000"/>
                <w:sz w:val="24"/>
                <w:szCs w:val="24"/>
              </w:rPr>
              <w:t>Tehniskais paņēmiens ( 1 )</w:t>
            </w:r>
          </w:p>
        </w:tc>
        <w:tc>
          <w:tcPr>
            <w:tcW w:w="4180" w:type="dxa"/>
          </w:tcPr>
          <w:p w:rsidR="003D3900" w:rsidRPr="000C7AF8" w:rsidRDefault="003D3900" w:rsidP="000054DE">
            <w:pPr>
              <w:spacing w:after="0" w:line="240" w:lineRule="auto"/>
              <w:jc w:val="center"/>
              <w:rPr>
                <w:rFonts w:ascii="Times New Roman" w:hAnsi="Times New Roman"/>
                <w:b/>
                <w:sz w:val="24"/>
                <w:szCs w:val="24"/>
              </w:rPr>
            </w:pPr>
            <w:r w:rsidRPr="000C7AF8">
              <w:rPr>
                <w:rFonts w:ascii="Times New Roman" w:hAnsi="Times New Roman"/>
                <w:b/>
                <w:color w:val="000000"/>
                <w:sz w:val="24"/>
                <w:szCs w:val="24"/>
              </w:rPr>
              <w:t>Piemērojamība</w:t>
            </w:r>
          </w:p>
        </w:tc>
      </w:tr>
      <w:tr w:rsidR="003D3900" w:rsidRPr="001762AE" w:rsidTr="00B157BE">
        <w:tc>
          <w:tcPr>
            <w:tcW w:w="988" w:type="dxa"/>
          </w:tcPr>
          <w:p w:rsidR="003D3900" w:rsidRPr="00EB0D2A" w:rsidRDefault="003D3900" w:rsidP="000054DE">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 </w:t>
            </w:r>
          </w:p>
        </w:tc>
        <w:tc>
          <w:tcPr>
            <w:tcW w:w="4070" w:type="dxa"/>
          </w:tcPr>
          <w:p w:rsidR="003D3900" w:rsidRPr="00EB0D2A" w:rsidRDefault="003D3900" w:rsidP="000054DE">
            <w:pPr>
              <w:spacing w:after="0" w:line="240" w:lineRule="auto"/>
              <w:jc w:val="both"/>
              <w:rPr>
                <w:rFonts w:ascii="Times New Roman" w:hAnsi="Times New Roman"/>
                <w:sz w:val="24"/>
                <w:szCs w:val="24"/>
              </w:rPr>
            </w:pPr>
            <w:r w:rsidRPr="00EB0D2A">
              <w:rPr>
                <w:rFonts w:ascii="Times New Roman" w:hAnsi="Times New Roman"/>
                <w:color w:val="000000"/>
                <w:sz w:val="24"/>
                <w:szCs w:val="24"/>
              </w:rPr>
              <w:t>Izejvielu ar zemu hlora un fluora saturu atlasīšana šihtas sagatavošanai.</w:t>
            </w:r>
          </w:p>
        </w:tc>
        <w:tc>
          <w:tcPr>
            <w:tcW w:w="4180" w:type="dxa"/>
          </w:tcPr>
          <w:p w:rsidR="003D3900" w:rsidRPr="00EB0D2A" w:rsidRDefault="003D3900" w:rsidP="000054DE">
            <w:pPr>
              <w:spacing w:after="0" w:line="240" w:lineRule="auto"/>
              <w:jc w:val="both"/>
              <w:rPr>
                <w:rFonts w:ascii="Times New Roman" w:hAnsi="Times New Roman"/>
                <w:sz w:val="24"/>
                <w:szCs w:val="24"/>
              </w:rPr>
            </w:pPr>
            <w:r w:rsidRPr="00EB0D2A">
              <w:rPr>
                <w:rFonts w:ascii="Times New Roman" w:hAnsi="Times New Roman"/>
                <w:color w:val="000000"/>
                <w:sz w:val="24"/>
                <w:szCs w:val="24"/>
              </w:rPr>
              <w:t>Piemērojamību var ierobežot sarežģījumi, kas saistīti ar šihtas sagatavošanu iekārtā ražotā stikla veidam un izejvielu pieejamību.</w:t>
            </w:r>
          </w:p>
        </w:tc>
      </w:tr>
      <w:tr w:rsidR="003D3900" w:rsidRPr="001762AE" w:rsidTr="00B157BE">
        <w:tc>
          <w:tcPr>
            <w:tcW w:w="988" w:type="dxa"/>
          </w:tcPr>
          <w:p w:rsidR="003D3900" w:rsidRPr="00EB0D2A" w:rsidRDefault="003D3900" w:rsidP="000054DE">
            <w:pPr>
              <w:spacing w:after="0" w:line="240" w:lineRule="auto"/>
              <w:jc w:val="both"/>
              <w:rPr>
                <w:rFonts w:ascii="Times New Roman" w:hAnsi="Times New Roman"/>
                <w:color w:val="000000"/>
                <w:sz w:val="24"/>
                <w:szCs w:val="24"/>
              </w:rPr>
            </w:pPr>
          </w:p>
        </w:tc>
        <w:tc>
          <w:tcPr>
            <w:tcW w:w="4070" w:type="dxa"/>
          </w:tcPr>
          <w:p w:rsidR="003D3900" w:rsidRPr="00EB0D2A" w:rsidRDefault="003D3900" w:rsidP="000054DE">
            <w:pPr>
              <w:spacing w:after="0" w:line="240" w:lineRule="auto"/>
              <w:jc w:val="both"/>
              <w:rPr>
                <w:rFonts w:ascii="Times New Roman" w:hAnsi="Times New Roman"/>
                <w:sz w:val="24"/>
                <w:szCs w:val="24"/>
              </w:rPr>
            </w:pPr>
            <w:r w:rsidRPr="00EB0D2A">
              <w:rPr>
                <w:rFonts w:ascii="Times New Roman" w:hAnsi="Times New Roman"/>
                <w:color w:val="000000"/>
                <w:sz w:val="24"/>
                <w:szCs w:val="24"/>
              </w:rPr>
              <w:t>Fluora un/vai hlora savienojumu izmantošanas samazināšana līdz minimumam šihtas sagatavošanā un fluora un/vai hlora masas bilances optimizēšana. Fluora savienojumus izmanto, lai piešķirtu speciālajam stiklam sevišķas īpašības (piemēram, tumšs gaismas ķermeņu stikls, optiskais stikls). Hlora savienojumus var izmantot kā dzidrinātājus borosilikāta stikla ražošanā.</w:t>
            </w:r>
          </w:p>
        </w:tc>
        <w:tc>
          <w:tcPr>
            <w:tcW w:w="4180" w:type="dxa"/>
          </w:tcPr>
          <w:p w:rsidR="003D3900" w:rsidRPr="00EB0D2A" w:rsidRDefault="003D3900" w:rsidP="000054DE">
            <w:pPr>
              <w:spacing w:after="0" w:line="240" w:lineRule="auto"/>
              <w:jc w:val="both"/>
              <w:rPr>
                <w:rFonts w:ascii="Times New Roman" w:hAnsi="Times New Roman"/>
                <w:sz w:val="24"/>
                <w:szCs w:val="24"/>
              </w:rPr>
            </w:pPr>
            <w:r w:rsidRPr="00EB0D2A">
              <w:rPr>
                <w:rFonts w:ascii="Times New Roman" w:hAnsi="Times New Roman"/>
                <w:color w:val="000000"/>
                <w:sz w:val="24"/>
                <w:szCs w:val="24"/>
              </w:rPr>
              <w:t>Tehniskais paņēmiens ir vispārīgi piemērojams atbilstoši ierobežojumiem, kurus nosaka gala izstrādājuma kvalitātes prasības.</w:t>
            </w:r>
          </w:p>
        </w:tc>
      </w:tr>
      <w:tr w:rsidR="003D3900" w:rsidRPr="001762AE" w:rsidTr="00B157BE">
        <w:tc>
          <w:tcPr>
            <w:tcW w:w="988"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 </w:t>
            </w:r>
          </w:p>
        </w:tc>
        <w:tc>
          <w:tcPr>
            <w:tcW w:w="4070" w:type="dxa"/>
          </w:tcPr>
          <w:p w:rsidR="003D3900" w:rsidRDefault="003D3900" w:rsidP="000054DE">
            <w:pPr>
              <w:autoSpaceDE w:val="0"/>
              <w:autoSpaceDN w:val="0"/>
              <w:adjustRightInd w:val="0"/>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Sausā vai pussausā gāzu attīrīšana apvienojumā ar filtrēšanas sistēmu.</w:t>
            </w:r>
          </w:p>
        </w:tc>
        <w:tc>
          <w:tcPr>
            <w:tcW w:w="4180" w:type="dxa"/>
          </w:tcPr>
          <w:p w:rsidR="003D3900" w:rsidRDefault="003D3900" w:rsidP="000054DE">
            <w:pPr>
              <w:autoSpaceDE w:val="0"/>
              <w:autoSpaceDN w:val="0"/>
              <w:adjustRightInd w:val="0"/>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Tehniskais paņēmiens ir vispārīgi piemērojams.</w:t>
            </w:r>
          </w:p>
        </w:tc>
      </w:tr>
      <w:tr w:rsidR="003D3900" w:rsidRPr="001762AE" w:rsidTr="00B157BE">
        <w:tc>
          <w:tcPr>
            <w:tcW w:w="9238" w:type="dxa"/>
            <w:gridSpan w:val="3"/>
          </w:tcPr>
          <w:p w:rsidR="003D3900" w:rsidRPr="00EB0D2A" w:rsidRDefault="003D3900" w:rsidP="000054DE">
            <w:pPr>
              <w:autoSpaceDE w:val="0"/>
              <w:autoSpaceDN w:val="0"/>
              <w:adjustRightInd w:val="0"/>
              <w:spacing w:after="0" w:line="240" w:lineRule="auto"/>
              <w:rPr>
                <w:rFonts w:ascii="Times New Roman" w:hAnsi="Times New Roman"/>
                <w:color w:val="000000"/>
                <w:sz w:val="24"/>
                <w:szCs w:val="24"/>
              </w:rPr>
            </w:pPr>
            <w:r w:rsidRPr="0061701D">
              <w:rPr>
                <w:rFonts w:ascii="Times New Roman" w:hAnsi="Times New Roman"/>
                <w:color w:val="000000"/>
                <w:sz w:val="24"/>
                <w:szCs w:val="24"/>
              </w:rPr>
              <w:t>( 1 ) Tehniskie paņēmieni aprakstīti 13.1.3. nodaļā.</w:t>
            </w:r>
          </w:p>
        </w:tc>
      </w:tr>
    </w:tbl>
    <w:p w:rsidR="003D3900" w:rsidRDefault="003D3900" w:rsidP="000054DE">
      <w:pPr>
        <w:autoSpaceDE w:val="0"/>
        <w:autoSpaceDN w:val="0"/>
        <w:adjustRightInd w:val="0"/>
        <w:spacing w:after="0" w:line="240" w:lineRule="auto"/>
        <w:rPr>
          <w:rFonts w:ascii="Times New Roman" w:hAnsi="Times New Roman"/>
          <w:i/>
          <w:iCs/>
          <w:color w:val="000000"/>
          <w:sz w:val="24"/>
          <w:szCs w:val="24"/>
        </w:rPr>
      </w:pPr>
    </w:p>
    <w:p w:rsidR="003D3900" w:rsidRDefault="003D3900" w:rsidP="009E2169">
      <w:pPr>
        <w:autoSpaceDE w:val="0"/>
        <w:autoSpaceDN w:val="0"/>
        <w:adjustRightInd w:val="0"/>
        <w:spacing w:after="0" w:line="240" w:lineRule="auto"/>
        <w:jc w:val="center"/>
        <w:rPr>
          <w:rFonts w:ascii="Times New Roman" w:hAnsi="Times New Roman"/>
          <w:b/>
          <w:bCs/>
          <w:color w:val="000000"/>
          <w:sz w:val="24"/>
          <w:szCs w:val="24"/>
        </w:rPr>
      </w:pPr>
    </w:p>
    <w:p w:rsidR="003D3900" w:rsidRDefault="003D3900" w:rsidP="009E2169">
      <w:pPr>
        <w:autoSpaceDE w:val="0"/>
        <w:autoSpaceDN w:val="0"/>
        <w:adjustRightInd w:val="0"/>
        <w:spacing w:after="0" w:line="240" w:lineRule="auto"/>
        <w:jc w:val="center"/>
        <w:rPr>
          <w:rFonts w:ascii="Times New Roman" w:hAnsi="Times New Roman"/>
          <w:b/>
          <w:bCs/>
          <w:color w:val="000000"/>
          <w:sz w:val="24"/>
          <w:szCs w:val="24"/>
        </w:rPr>
      </w:pPr>
      <w:r w:rsidRPr="009E2169">
        <w:rPr>
          <w:rFonts w:ascii="Times New Roman" w:hAnsi="Times New Roman"/>
          <w:b/>
          <w:bCs/>
          <w:color w:val="000000"/>
          <w:sz w:val="24"/>
          <w:szCs w:val="24"/>
        </w:rPr>
        <w:t>LPTP-SEL kausēšanas krāsns HCl un HF emisijām speciālā stikla ražošanas nozarē</w:t>
      </w:r>
    </w:p>
    <w:p w:rsidR="003D3900" w:rsidRDefault="003D3900" w:rsidP="0054762F">
      <w:pPr>
        <w:autoSpaceDE w:val="0"/>
        <w:autoSpaceDN w:val="0"/>
        <w:adjustRightInd w:val="0"/>
        <w:spacing w:after="0" w:line="240" w:lineRule="auto"/>
        <w:jc w:val="right"/>
        <w:rPr>
          <w:rFonts w:ascii="Times New Roman" w:hAnsi="Times New Roman"/>
          <w:b/>
          <w:bCs/>
          <w:color w:val="000000"/>
          <w:sz w:val="24"/>
          <w:szCs w:val="24"/>
        </w:rPr>
      </w:pPr>
    </w:p>
    <w:p w:rsidR="003D3900" w:rsidRPr="009E2169" w:rsidRDefault="003D3900" w:rsidP="0054762F">
      <w:pPr>
        <w:autoSpaceDE w:val="0"/>
        <w:autoSpaceDN w:val="0"/>
        <w:adjustRightInd w:val="0"/>
        <w:spacing w:after="0" w:line="240" w:lineRule="auto"/>
        <w:jc w:val="right"/>
        <w:rPr>
          <w:rFonts w:ascii="Times New Roman" w:hAnsi="Times New Roman"/>
          <w:b/>
          <w:color w:val="000000"/>
          <w:sz w:val="24"/>
          <w:szCs w:val="24"/>
        </w:rPr>
      </w:pPr>
      <w:r>
        <w:rPr>
          <w:rFonts w:ascii="Times New Roman" w:hAnsi="Times New Roman"/>
          <w:b/>
          <w:bCs/>
          <w:color w:val="000000"/>
          <w:sz w:val="24"/>
          <w:szCs w:val="24"/>
        </w:rPr>
        <w:t xml:space="preserve">95.tabula </w:t>
      </w:r>
    </w:p>
    <w:p w:rsidR="003D3900" w:rsidRPr="001762AE" w:rsidRDefault="003D3900" w:rsidP="000054DE">
      <w:pPr>
        <w:spacing w:after="0" w:line="240" w:lineRule="auto"/>
        <w:rPr>
          <w:rFonts w:ascii="Times New Roman" w:hAnsi="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3"/>
        <w:gridCol w:w="3626"/>
        <w:gridCol w:w="1752"/>
        <w:gridCol w:w="2437"/>
      </w:tblGrid>
      <w:tr w:rsidR="003D3900" w:rsidRPr="000C7AF8" w:rsidTr="00C26DDA">
        <w:tc>
          <w:tcPr>
            <w:tcW w:w="1313" w:type="dxa"/>
            <w:vMerge w:val="restart"/>
          </w:tcPr>
          <w:p w:rsidR="003D3900" w:rsidRPr="000C7AF8" w:rsidRDefault="003D3900" w:rsidP="000054D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Nr. </w:t>
            </w:r>
          </w:p>
        </w:tc>
        <w:tc>
          <w:tcPr>
            <w:tcW w:w="3626" w:type="dxa"/>
            <w:vMerge w:val="restart"/>
          </w:tcPr>
          <w:p w:rsidR="003D3900" w:rsidRPr="000C7AF8" w:rsidRDefault="003D3900" w:rsidP="000054DE">
            <w:pPr>
              <w:spacing w:after="0" w:line="240" w:lineRule="auto"/>
              <w:jc w:val="center"/>
              <w:rPr>
                <w:rFonts w:ascii="Times New Roman" w:hAnsi="Times New Roman"/>
                <w:b/>
                <w:sz w:val="24"/>
                <w:szCs w:val="24"/>
              </w:rPr>
            </w:pPr>
            <w:r w:rsidRPr="000C7AF8">
              <w:rPr>
                <w:rFonts w:ascii="Times New Roman" w:hAnsi="Times New Roman"/>
                <w:b/>
                <w:color w:val="000000"/>
                <w:sz w:val="24"/>
                <w:szCs w:val="24"/>
              </w:rPr>
              <w:t>Rādītājs</w:t>
            </w:r>
          </w:p>
        </w:tc>
        <w:tc>
          <w:tcPr>
            <w:tcW w:w="4189" w:type="dxa"/>
            <w:gridSpan w:val="2"/>
          </w:tcPr>
          <w:p w:rsidR="003D3900" w:rsidRPr="000C7AF8" w:rsidRDefault="003D3900" w:rsidP="000054DE">
            <w:pPr>
              <w:spacing w:after="0" w:line="240" w:lineRule="auto"/>
              <w:jc w:val="center"/>
              <w:rPr>
                <w:rFonts w:ascii="Times New Roman" w:hAnsi="Times New Roman"/>
                <w:b/>
                <w:sz w:val="24"/>
                <w:szCs w:val="24"/>
              </w:rPr>
            </w:pPr>
            <w:r w:rsidRPr="000C7AF8">
              <w:rPr>
                <w:rFonts w:ascii="Times New Roman" w:hAnsi="Times New Roman"/>
                <w:b/>
                <w:color w:val="000000"/>
                <w:sz w:val="24"/>
                <w:szCs w:val="24"/>
              </w:rPr>
              <w:t>LPTP-SEL</w:t>
            </w:r>
          </w:p>
        </w:tc>
      </w:tr>
      <w:tr w:rsidR="003D3900" w:rsidRPr="001762AE" w:rsidTr="00C26DDA">
        <w:tc>
          <w:tcPr>
            <w:tcW w:w="1313" w:type="dxa"/>
            <w:vMerge/>
          </w:tcPr>
          <w:p w:rsidR="003D3900" w:rsidRPr="00EB0D2A" w:rsidRDefault="003D3900" w:rsidP="000054DE">
            <w:pPr>
              <w:spacing w:after="0" w:line="240" w:lineRule="auto"/>
              <w:rPr>
                <w:rFonts w:ascii="Times New Roman" w:hAnsi="Times New Roman"/>
                <w:sz w:val="24"/>
                <w:szCs w:val="24"/>
              </w:rPr>
            </w:pPr>
          </w:p>
        </w:tc>
        <w:tc>
          <w:tcPr>
            <w:tcW w:w="3626" w:type="dxa"/>
            <w:vMerge/>
          </w:tcPr>
          <w:p w:rsidR="003D3900" w:rsidRPr="00EB0D2A" w:rsidRDefault="003D3900" w:rsidP="000054DE">
            <w:pPr>
              <w:spacing w:after="0" w:line="240" w:lineRule="auto"/>
              <w:rPr>
                <w:rFonts w:ascii="Times New Roman" w:hAnsi="Times New Roman"/>
                <w:sz w:val="24"/>
                <w:szCs w:val="24"/>
              </w:rPr>
            </w:pPr>
          </w:p>
        </w:tc>
        <w:tc>
          <w:tcPr>
            <w:tcW w:w="1752" w:type="dxa"/>
          </w:tcPr>
          <w:p w:rsidR="003D3900" w:rsidRPr="00EB0D2A" w:rsidRDefault="003D3900" w:rsidP="000054DE">
            <w:pPr>
              <w:spacing w:after="0" w:line="240" w:lineRule="auto"/>
              <w:jc w:val="center"/>
              <w:rPr>
                <w:rFonts w:ascii="Times New Roman" w:hAnsi="Times New Roman"/>
                <w:sz w:val="24"/>
                <w:szCs w:val="24"/>
              </w:rPr>
            </w:pPr>
            <w:r w:rsidRPr="00EB0D2A">
              <w:rPr>
                <w:rFonts w:ascii="Times New Roman" w:hAnsi="Times New Roman"/>
                <w:color w:val="000000"/>
                <w:sz w:val="24"/>
                <w:szCs w:val="24"/>
              </w:rPr>
              <w:t>mg/Nm 3</w:t>
            </w:r>
          </w:p>
        </w:tc>
        <w:tc>
          <w:tcPr>
            <w:tcW w:w="2437" w:type="dxa"/>
          </w:tcPr>
          <w:p w:rsidR="003D3900" w:rsidRPr="00EB0D2A" w:rsidRDefault="003D3900" w:rsidP="000054DE">
            <w:pPr>
              <w:spacing w:after="0" w:line="240" w:lineRule="auto"/>
              <w:jc w:val="center"/>
              <w:rPr>
                <w:rFonts w:ascii="Times New Roman" w:hAnsi="Times New Roman"/>
                <w:sz w:val="24"/>
                <w:szCs w:val="24"/>
              </w:rPr>
            </w:pPr>
            <w:r w:rsidRPr="00EB0D2A">
              <w:rPr>
                <w:rFonts w:ascii="Times New Roman" w:hAnsi="Times New Roman"/>
                <w:color w:val="000000"/>
                <w:sz w:val="24"/>
                <w:szCs w:val="24"/>
              </w:rPr>
              <w:t>Kg uz tonnu izkausēta stikla ( 1 )</w:t>
            </w:r>
          </w:p>
        </w:tc>
      </w:tr>
      <w:tr w:rsidR="003D3900" w:rsidRPr="001762AE" w:rsidTr="00C26DDA">
        <w:tc>
          <w:tcPr>
            <w:tcW w:w="1313" w:type="dxa"/>
          </w:tcPr>
          <w:p w:rsidR="003D3900" w:rsidRPr="00EB0D2A" w:rsidRDefault="003D3900" w:rsidP="000054D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1. </w:t>
            </w:r>
          </w:p>
        </w:tc>
        <w:tc>
          <w:tcPr>
            <w:tcW w:w="3626" w:type="dxa"/>
          </w:tcPr>
          <w:p w:rsidR="003D3900" w:rsidRPr="00EB0D2A" w:rsidRDefault="003D3900" w:rsidP="000054DE">
            <w:pPr>
              <w:spacing w:after="0" w:line="240" w:lineRule="auto"/>
              <w:rPr>
                <w:rFonts w:ascii="Times New Roman" w:hAnsi="Times New Roman"/>
                <w:sz w:val="24"/>
                <w:szCs w:val="24"/>
              </w:rPr>
            </w:pPr>
            <w:r w:rsidRPr="00EB0D2A">
              <w:rPr>
                <w:rFonts w:ascii="Times New Roman" w:hAnsi="Times New Roman"/>
                <w:color w:val="000000"/>
                <w:sz w:val="24"/>
                <w:szCs w:val="24"/>
              </w:rPr>
              <w:t>Ūdeņraža hlorīds, ko izsaka kā HCl ( 2 )</w:t>
            </w:r>
          </w:p>
        </w:tc>
        <w:tc>
          <w:tcPr>
            <w:tcW w:w="1752"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&lt; 10–20</w:t>
            </w:r>
          </w:p>
        </w:tc>
        <w:tc>
          <w:tcPr>
            <w:tcW w:w="2437"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&lt; 0,03–0,05</w:t>
            </w:r>
          </w:p>
        </w:tc>
      </w:tr>
      <w:tr w:rsidR="003D3900" w:rsidRPr="001762AE" w:rsidTr="00C26DDA">
        <w:tc>
          <w:tcPr>
            <w:tcW w:w="1313" w:type="dxa"/>
          </w:tcPr>
          <w:p w:rsidR="003D3900" w:rsidRPr="00EB0D2A" w:rsidRDefault="003D3900" w:rsidP="000054D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2. </w:t>
            </w:r>
          </w:p>
        </w:tc>
        <w:tc>
          <w:tcPr>
            <w:tcW w:w="3626" w:type="dxa"/>
          </w:tcPr>
          <w:p w:rsidR="003D3900" w:rsidRPr="00EB0D2A" w:rsidRDefault="003D3900" w:rsidP="000054DE">
            <w:pPr>
              <w:autoSpaceDE w:val="0"/>
              <w:autoSpaceDN w:val="0"/>
              <w:adjustRightInd w:val="0"/>
              <w:spacing w:after="0" w:line="240" w:lineRule="auto"/>
              <w:rPr>
                <w:rFonts w:ascii="Times New Roman" w:hAnsi="Times New Roman"/>
                <w:color w:val="000000"/>
                <w:sz w:val="24"/>
                <w:szCs w:val="24"/>
              </w:rPr>
            </w:pPr>
            <w:r w:rsidRPr="00EB0D2A">
              <w:rPr>
                <w:rFonts w:ascii="Times New Roman" w:hAnsi="Times New Roman"/>
                <w:color w:val="000000"/>
                <w:sz w:val="24"/>
                <w:szCs w:val="24"/>
              </w:rPr>
              <w:t>Ūdeņraža fluorīds, ko izsaka kā HF</w:t>
            </w:r>
          </w:p>
        </w:tc>
        <w:tc>
          <w:tcPr>
            <w:tcW w:w="1752"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&lt; 1–5</w:t>
            </w:r>
          </w:p>
        </w:tc>
        <w:tc>
          <w:tcPr>
            <w:tcW w:w="2437"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&lt; 0,003–0,04 ( 3 )</w:t>
            </w:r>
          </w:p>
        </w:tc>
      </w:tr>
      <w:tr w:rsidR="003D3900" w:rsidRPr="001762AE" w:rsidTr="00C26DDA">
        <w:tc>
          <w:tcPr>
            <w:tcW w:w="9128" w:type="dxa"/>
            <w:gridSpan w:val="4"/>
          </w:tcPr>
          <w:p w:rsidR="003D3900" w:rsidRPr="000C7AF8" w:rsidRDefault="003D3900" w:rsidP="000054DE">
            <w:pPr>
              <w:autoSpaceDE w:val="0"/>
              <w:autoSpaceDN w:val="0"/>
              <w:adjustRightInd w:val="0"/>
              <w:spacing w:after="0" w:line="240" w:lineRule="auto"/>
              <w:jc w:val="both"/>
              <w:rPr>
                <w:rFonts w:ascii="Times New Roman" w:hAnsi="Times New Roman"/>
                <w:color w:val="000000"/>
                <w:sz w:val="20"/>
                <w:szCs w:val="20"/>
              </w:rPr>
            </w:pPr>
            <w:r w:rsidRPr="000C7AF8">
              <w:rPr>
                <w:rFonts w:ascii="Times New Roman" w:hAnsi="Times New Roman"/>
                <w:color w:val="000000"/>
                <w:sz w:val="20"/>
                <w:szCs w:val="20"/>
              </w:rPr>
              <w:t xml:space="preserve">( 1 ) Ir izmantots konversijas koeficients 2,5 × 10 </w:t>
            </w:r>
            <w:r w:rsidRPr="00C26DDA">
              <w:rPr>
                <w:rFonts w:ascii="Times New Roman" w:hAnsi="Times New Roman"/>
                <w:color w:val="000000"/>
                <w:sz w:val="20"/>
                <w:szCs w:val="20"/>
                <w:vertAlign w:val="superscript"/>
              </w:rPr>
              <w:t>–3</w:t>
            </w:r>
            <w:r>
              <w:rPr>
                <w:rFonts w:ascii="Times New Roman" w:hAnsi="Times New Roman"/>
                <w:color w:val="000000"/>
                <w:sz w:val="20"/>
                <w:szCs w:val="20"/>
              </w:rPr>
              <w:t xml:space="preserve"> (skatīt 4</w:t>
            </w:r>
            <w:r w:rsidRPr="000C7AF8">
              <w:rPr>
                <w:rFonts w:ascii="Times New Roman" w:hAnsi="Times New Roman"/>
                <w:color w:val="000000"/>
                <w:sz w:val="20"/>
                <w:szCs w:val="20"/>
              </w:rPr>
              <w:t xml:space="preserve">. tabulu), dažas vērtības tuvinot. Tomēr atkarībā no produkcijas veida var piemērot tai atbilstošu atšķirīgu konversijas koeficientu. </w:t>
            </w:r>
          </w:p>
          <w:p w:rsidR="003D3900" w:rsidRDefault="003D3900" w:rsidP="000054DE">
            <w:pPr>
              <w:autoSpaceDE w:val="0"/>
              <w:autoSpaceDN w:val="0"/>
              <w:adjustRightInd w:val="0"/>
              <w:spacing w:after="0" w:line="240" w:lineRule="auto"/>
              <w:jc w:val="both"/>
              <w:rPr>
                <w:rFonts w:ascii="Times New Roman" w:hAnsi="Times New Roman"/>
                <w:color w:val="000000"/>
                <w:sz w:val="20"/>
                <w:szCs w:val="20"/>
              </w:rPr>
            </w:pPr>
            <w:r w:rsidRPr="000C7AF8">
              <w:rPr>
                <w:rFonts w:ascii="Times New Roman" w:hAnsi="Times New Roman"/>
                <w:color w:val="000000"/>
                <w:sz w:val="20"/>
                <w:szCs w:val="20"/>
              </w:rPr>
              <w:t>( 2 ) Augstāki līmeņi ir saistīti ar tādu materiālu izmantošanu šihtas sagatavošanai, kas satur hloru.</w:t>
            </w:r>
          </w:p>
          <w:p w:rsidR="003D3900" w:rsidRPr="000C7AF8" w:rsidRDefault="003D3900" w:rsidP="000054DE">
            <w:pPr>
              <w:autoSpaceDE w:val="0"/>
              <w:autoSpaceDN w:val="0"/>
              <w:adjustRightInd w:val="0"/>
              <w:spacing w:after="0" w:line="240" w:lineRule="auto"/>
              <w:jc w:val="both"/>
              <w:rPr>
                <w:rFonts w:ascii="Times New Roman" w:hAnsi="Times New Roman"/>
                <w:color w:val="000000"/>
                <w:sz w:val="20"/>
                <w:szCs w:val="20"/>
              </w:rPr>
            </w:pPr>
            <w:r w:rsidRPr="000C7AF8">
              <w:rPr>
                <w:rFonts w:ascii="Times New Roman" w:hAnsi="Times New Roman"/>
                <w:color w:val="000000"/>
                <w:sz w:val="20"/>
                <w:szCs w:val="20"/>
              </w:rPr>
              <w:t>( 3 ) Diapazona augstākā vērtība ir iegūta no konkrētiem paziņotiem datiem.</w:t>
            </w:r>
          </w:p>
        </w:tc>
      </w:tr>
    </w:tbl>
    <w:p w:rsidR="003D3900" w:rsidRPr="005D2253" w:rsidRDefault="003D3900" w:rsidP="000054DE">
      <w:pPr>
        <w:spacing w:after="0" w:line="240" w:lineRule="auto"/>
        <w:rPr>
          <w:rFonts w:ascii="Times New Roman" w:hAnsi="Times New Roman"/>
          <w:sz w:val="24"/>
          <w:szCs w:val="24"/>
        </w:rPr>
      </w:pPr>
    </w:p>
    <w:p w:rsidR="003D3900" w:rsidRDefault="003D3900" w:rsidP="001142A3">
      <w:pPr>
        <w:pStyle w:val="Virsraksts"/>
        <w:spacing w:after="0" w:line="240" w:lineRule="auto"/>
        <w:outlineLvl w:val="1"/>
      </w:pPr>
      <w:bookmarkStart w:id="52" w:name="_Toc364166261"/>
      <w:r>
        <w:t>9.5. Kausēšanas krāšņu izdalītie metāli</w:t>
      </w:r>
      <w:bookmarkEnd w:id="52"/>
    </w:p>
    <w:p w:rsidR="003D3900" w:rsidRDefault="003D3900" w:rsidP="0054762F">
      <w:pPr>
        <w:pStyle w:val="Virsraksts"/>
        <w:spacing w:after="0" w:line="240" w:lineRule="auto"/>
      </w:pPr>
      <w:r>
        <w:t xml:space="preserve"> </w:t>
      </w:r>
    </w:p>
    <w:p w:rsidR="003D3900" w:rsidRPr="0054762F" w:rsidRDefault="003D3900" w:rsidP="0054762F">
      <w:pPr>
        <w:pStyle w:val="Virsraksts"/>
        <w:spacing w:after="0" w:line="240" w:lineRule="auto"/>
        <w:rPr>
          <w:i w:val="0"/>
          <w:color w:val="000000"/>
          <w:sz w:val="24"/>
        </w:rPr>
      </w:pPr>
      <w:r w:rsidRPr="0054762F">
        <w:rPr>
          <w:i w:val="0"/>
          <w:sz w:val="24"/>
        </w:rPr>
        <w:t>9.5.1.</w:t>
      </w:r>
      <w:r w:rsidRPr="0054762F">
        <w:rPr>
          <w:i w:val="0"/>
          <w:color w:val="000000"/>
          <w:sz w:val="24"/>
        </w:rPr>
        <w:t xml:space="preserve"> LPTP mērķis ir samazināt kausēšanas krāsns izdalītās metālu emisijas, izmantojot kādu no turpmāk minētajiem tehniskajiem paņēmieniem vai to apvienojumu.</w:t>
      </w:r>
    </w:p>
    <w:p w:rsidR="003D3900" w:rsidRPr="0054762F" w:rsidRDefault="003D3900" w:rsidP="0054762F">
      <w:pPr>
        <w:pStyle w:val="Virsraksts"/>
        <w:spacing w:after="0" w:line="240" w:lineRule="auto"/>
        <w:rPr>
          <w:i w:val="0"/>
          <w:color w:val="000000"/>
          <w:sz w:val="24"/>
        </w:rPr>
      </w:pPr>
    </w:p>
    <w:p w:rsidR="003D3900" w:rsidRPr="003F1980" w:rsidRDefault="003D3900" w:rsidP="0054762F">
      <w:pPr>
        <w:autoSpaceDE w:val="0"/>
        <w:autoSpaceDN w:val="0"/>
        <w:adjustRightInd w:val="0"/>
        <w:spacing w:after="0" w:line="240" w:lineRule="auto"/>
        <w:jc w:val="center"/>
        <w:rPr>
          <w:rFonts w:ascii="Times New Roman" w:hAnsi="Times New Roman"/>
          <w:b/>
          <w:color w:val="000000"/>
          <w:sz w:val="24"/>
          <w:szCs w:val="24"/>
        </w:rPr>
      </w:pPr>
      <w:r w:rsidRPr="003F1980">
        <w:rPr>
          <w:rFonts w:ascii="Times New Roman" w:hAnsi="Times New Roman"/>
          <w:b/>
          <w:color w:val="000000"/>
          <w:sz w:val="24"/>
          <w:szCs w:val="24"/>
        </w:rPr>
        <w:t>Tehniskie paņēmieni un to piemērojamība</w:t>
      </w:r>
    </w:p>
    <w:p w:rsidR="003D3900" w:rsidRPr="00C26DDA" w:rsidRDefault="003D3900" w:rsidP="00C26DDA">
      <w:pPr>
        <w:autoSpaceDE w:val="0"/>
        <w:autoSpaceDN w:val="0"/>
        <w:adjustRightInd w:val="0"/>
        <w:spacing w:after="0" w:line="240" w:lineRule="auto"/>
        <w:jc w:val="right"/>
        <w:rPr>
          <w:rFonts w:ascii="Times New Roman" w:hAnsi="Times New Roman"/>
          <w:b/>
          <w:color w:val="000000"/>
          <w:sz w:val="24"/>
          <w:szCs w:val="24"/>
        </w:rPr>
      </w:pPr>
      <w:r w:rsidRPr="00C26DDA">
        <w:rPr>
          <w:rFonts w:ascii="Times New Roman" w:hAnsi="Times New Roman"/>
          <w:b/>
          <w:sz w:val="24"/>
          <w:szCs w:val="24"/>
        </w:rPr>
        <w:t>9</w:t>
      </w:r>
      <w:r>
        <w:rPr>
          <w:rFonts w:ascii="Times New Roman" w:hAnsi="Times New Roman"/>
          <w:b/>
          <w:sz w:val="24"/>
          <w:szCs w:val="24"/>
        </w:rPr>
        <w:t>6</w:t>
      </w:r>
      <w:r w:rsidRPr="00C26DDA">
        <w:rPr>
          <w:rFonts w:ascii="Times New Roman" w:hAnsi="Times New Roman"/>
          <w:b/>
          <w:sz w:val="24"/>
          <w:szCs w:val="24"/>
        </w:rPr>
        <w:t>.tabula</w:t>
      </w:r>
    </w:p>
    <w:p w:rsidR="003D3900" w:rsidRPr="001762AE" w:rsidRDefault="003D3900" w:rsidP="000054DE">
      <w:pPr>
        <w:spacing w:after="0" w:line="240" w:lineRule="auto"/>
        <w:rPr>
          <w:rFonts w:ascii="Times New Roman" w:hAnsi="Times New Roman"/>
          <w:color w:val="000000"/>
          <w:sz w:val="24"/>
          <w:szCs w:val="24"/>
        </w:rPr>
      </w:pPr>
    </w:p>
    <w:tbl>
      <w:tblP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
        <w:gridCol w:w="4950"/>
        <w:gridCol w:w="3410"/>
      </w:tblGrid>
      <w:tr w:rsidR="003D3900" w:rsidRPr="001762AE" w:rsidTr="00375B73">
        <w:tc>
          <w:tcPr>
            <w:tcW w:w="768" w:type="dxa"/>
          </w:tcPr>
          <w:p w:rsidR="003D3900" w:rsidRPr="000C7AF8" w:rsidRDefault="003D3900" w:rsidP="000054D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Nr. </w:t>
            </w:r>
          </w:p>
        </w:tc>
        <w:tc>
          <w:tcPr>
            <w:tcW w:w="4950" w:type="dxa"/>
          </w:tcPr>
          <w:p w:rsidR="003D3900" w:rsidRPr="000C7AF8" w:rsidRDefault="003D3900" w:rsidP="000054DE">
            <w:pPr>
              <w:spacing w:after="0" w:line="240" w:lineRule="auto"/>
              <w:jc w:val="center"/>
              <w:rPr>
                <w:rFonts w:ascii="Times New Roman" w:hAnsi="Times New Roman"/>
                <w:b/>
                <w:sz w:val="24"/>
                <w:szCs w:val="24"/>
              </w:rPr>
            </w:pPr>
            <w:r w:rsidRPr="000C7AF8">
              <w:rPr>
                <w:rFonts w:ascii="Times New Roman" w:hAnsi="Times New Roman"/>
                <w:b/>
                <w:color w:val="000000"/>
                <w:sz w:val="24"/>
                <w:szCs w:val="24"/>
              </w:rPr>
              <w:t>Tehniskais paņēmiens ( 1 )</w:t>
            </w:r>
          </w:p>
        </w:tc>
        <w:tc>
          <w:tcPr>
            <w:tcW w:w="3410" w:type="dxa"/>
          </w:tcPr>
          <w:p w:rsidR="003D3900" w:rsidRPr="000C7AF8" w:rsidRDefault="003D3900" w:rsidP="000054DE">
            <w:pPr>
              <w:spacing w:after="0" w:line="240" w:lineRule="auto"/>
              <w:jc w:val="center"/>
              <w:rPr>
                <w:rFonts w:ascii="Times New Roman" w:hAnsi="Times New Roman"/>
                <w:b/>
                <w:sz w:val="24"/>
                <w:szCs w:val="24"/>
              </w:rPr>
            </w:pPr>
            <w:r w:rsidRPr="000C7AF8">
              <w:rPr>
                <w:rFonts w:ascii="Times New Roman" w:hAnsi="Times New Roman"/>
                <w:b/>
                <w:color w:val="000000"/>
                <w:sz w:val="24"/>
                <w:szCs w:val="24"/>
              </w:rPr>
              <w:t>Piemērojamība</w:t>
            </w:r>
          </w:p>
        </w:tc>
      </w:tr>
      <w:tr w:rsidR="003D3900" w:rsidRPr="001762AE" w:rsidTr="00375B73">
        <w:tc>
          <w:tcPr>
            <w:tcW w:w="768" w:type="dxa"/>
          </w:tcPr>
          <w:p w:rsidR="003D3900" w:rsidRPr="00EB0D2A" w:rsidRDefault="003D3900" w:rsidP="000054DE">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 </w:t>
            </w:r>
          </w:p>
        </w:tc>
        <w:tc>
          <w:tcPr>
            <w:tcW w:w="4950" w:type="dxa"/>
          </w:tcPr>
          <w:p w:rsidR="003D3900" w:rsidRPr="00EB0D2A" w:rsidRDefault="003D3900" w:rsidP="000054DE">
            <w:pPr>
              <w:spacing w:after="0" w:line="240" w:lineRule="auto"/>
              <w:jc w:val="both"/>
              <w:rPr>
                <w:rFonts w:ascii="Times New Roman" w:hAnsi="Times New Roman"/>
                <w:sz w:val="24"/>
                <w:szCs w:val="24"/>
              </w:rPr>
            </w:pPr>
            <w:r w:rsidRPr="00EB0D2A">
              <w:rPr>
                <w:rFonts w:ascii="Times New Roman" w:hAnsi="Times New Roman"/>
                <w:color w:val="000000"/>
                <w:sz w:val="24"/>
                <w:szCs w:val="24"/>
              </w:rPr>
              <w:t>Izejvielu ar zemu metālu saturu atlasīšana šihtas sagatavošanai.</w:t>
            </w:r>
          </w:p>
        </w:tc>
        <w:tc>
          <w:tcPr>
            <w:tcW w:w="3410" w:type="dxa"/>
          </w:tcPr>
          <w:p w:rsidR="003D3900" w:rsidRPr="00EB0D2A" w:rsidRDefault="003D3900" w:rsidP="000054DE">
            <w:pPr>
              <w:spacing w:after="0" w:line="240" w:lineRule="auto"/>
              <w:jc w:val="both"/>
              <w:rPr>
                <w:rFonts w:ascii="Times New Roman" w:hAnsi="Times New Roman"/>
                <w:sz w:val="24"/>
                <w:szCs w:val="24"/>
              </w:rPr>
            </w:pPr>
            <w:r w:rsidRPr="00EB0D2A">
              <w:rPr>
                <w:rFonts w:ascii="Times New Roman" w:hAnsi="Times New Roman"/>
                <w:color w:val="000000"/>
                <w:sz w:val="24"/>
                <w:szCs w:val="24"/>
              </w:rPr>
              <w:t>Piemērojamību var ierobežot sarežģījumi, kas saistīti ar iekārtā ražotā stikla veidu un izejvielu pieejamību.</w:t>
            </w:r>
          </w:p>
        </w:tc>
      </w:tr>
      <w:tr w:rsidR="003D3900" w:rsidRPr="001762AE" w:rsidTr="00375B73">
        <w:tc>
          <w:tcPr>
            <w:tcW w:w="768" w:type="dxa"/>
          </w:tcPr>
          <w:p w:rsidR="003D3900" w:rsidRPr="00EB0D2A" w:rsidRDefault="003D3900" w:rsidP="000054DE">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 </w:t>
            </w:r>
          </w:p>
        </w:tc>
        <w:tc>
          <w:tcPr>
            <w:tcW w:w="4950" w:type="dxa"/>
          </w:tcPr>
          <w:p w:rsidR="003D3900" w:rsidRPr="00EB0D2A" w:rsidRDefault="003D3900" w:rsidP="000054DE">
            <w:pPr>
              <w:spacing w:after="0" w:line="240" w:lineRule="auto"/>
              <w:jc w:val="both"/>
              <w:rPr>
                <w:rFonts w:ascii="Times New Roman" w:hAnsi="Times New Roman"/>
                <w:sz w:val="24"/>
                <w:szCs w:val="24"/>
              </w:rPr>
            </w:pPr>
            <w:r w:rsidRPr="00EB0D2A">
              <w:rPr>
                <w:rFonts w:ascii="Times New Roman" w:hAnsi="Times New Roman"/>
                <w:color w:val="000000"/>
                <w:sz w:val="24"/>
                <w:szCs w:val="24"/>
              </w:rPr>
              <w:t>Metāla savienojumu izmantošanas samazināšana līdz minimumam šihtas sagatavošanā, izvēloties piemērotas izejvielas, ja ir nepieciešama stikla iekrāsošana vai atkrāsošana, vai arī ja stiklam ir jāpiešķir konkrētas īpašības.</w:t>
            </w:r>
          </w:p>
        </w:tc>
        <w:tc>
          <w:tcPr>
            <w:tcW w:w="3410" w:type="dxa"/>
            <w:vMerge w:val="restart"/>
          </w:tcPr>
          <w:p w:rsidR="003D3900" w:rsidRPr="00EB0D2A" w:rsidRDefault="003D3900" w:rsidP="000054DE">
            <w:pPr>
              <w:spacing w:after="0" w:line="240" w:lineRule="auto"/>
              <w:jc w:val="both"/>
              <w:rPr>
                <w:rFonts w:ascii="Times New Roman" w:hAnsi="Times New Roman"/>
                <w:sz w:val="24"/>
                <w:szCs w:val="24"/>
              </w:rPr>
            </w:pPr>
            <w:r w:rsidRPr="00EB0D2A">
              <w:rPr>
                <w:rFonts w:ascii="Times New Roman" w:hAnsi="Times New Roman"/>
                <w:color w:val="000000"/>
                <w:sz w:val="24"/>
                <w:szCs w:val="24"/>
              </w:rPr>
              <w:t>Tehniskie paņēmieni ir vispārīgi piemērojami.</w:t>
            </w:r>
          </w:p>
        </w:tc>
      </w:tr>
      <w:tr w:rsidR="003D3900" w:rsidRPr="001762AE" w:rsidTr="00375B73">
        <w:tc>
          <w:tcPr>
            <w:tcW w:w="768"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 </w:t>
            </w:r>
          </w:p>
        </w:tc>
        <w:tc>
          <w:tcPr>
            <w:tcW w:w="4950"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Sausā vai pussausā gāzu attīrīšana apvienojumā ar filtrēšanas sistēmu.</w:t>
            </w:r>
          </w:p>
        </w:tc>
        <w:tc>
          <w:tcPr>
            <w:tcW w:w="3410" w:type="dxa"/>
            <w:vMerge/>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p>
        </w:tc>
      </w:tr>
      <w:tr w:rsidR="003D3900" w:rsidRPr="000C7AF8" w:rsidTr="00375B73">
        <w:tc>
          <w:tcPr>
            <w:tcW w:w="9128" w:type="dxa"/>
            <w:gridSpan w:val="3"/>
          </w:tcPr>
          <w:p w:rsidR="003D3900" w:rsidRPr="000C7AF8" w:rsidRDefault="003D3900" w:rsidP="000054DE">
            <w:pPr>
              <w:autoSpaceDE w:val="0"/>
              <w:autoSpaceDN w:val="0"/>
              <w:adjustRightInd w:val="0"/>
              <w:spacing w:after="0" w:line="240" w:lineRule="auto"/>
              <w:jc w:val="both"/>
              <w:rPr>
                <w:rFonts w:ascii="Times New Roman" w:hAnsi="Times New Roman"/>
                <w:color w:val="000000"/>
                <w:sz w:val="20"/>
                <w:szCs w:val="20"/>
              </w:rPr>
            </w:pPr>
            <w:r w:rsidRPr="001142A3">
              <w:rPr>
                <w:rFonts w:ascii="Times New Roman" w:hAnsi="Times New Roman"/>
                <w:color w:val="000000"/>
                <w:sz w:val="20"/>
                <w:szCs w:val="20"/>
              </w:rPr>
              <w:t>( 1 ) Tehniskie paņēmieni aprakstīti 13.1.5. nodaļā.</w:t>
            </w:r>
          </w:p>
        </w:tc>
      </w:tr>
    </w:tbl>
    <w:p w:rsidR="003D3900" w:rsidRPr="005D2253" w:rsidRDefault="003D3900" w:rsidP="000054DE">
      <w:pPr>
        <w:spacing w:after="0" w:line="240" w:lineRule="auto"/>
        <w:rPr>
          <w:rFonts w:ascii="Times New Roman" w:hAnsi="Times New Roman"/>
          <w:sz w:val="24"/>
          <w:szCs w:val="24"/>
        </w:rPr>
      </w:pPr>
    </w:p>
    <w:p w:rsidR="003D3900" w:rsidRDefault="003D3900" w:rsidP="0054762F">
      <w:pPr>
        <w:autoSpaceDE w:val="0"/>
        <w:autoSpaceDN w:val="0"/>
        <w:adjustRightInd w:val="0"/>
        <w:spacing w:after="0" w:line="240" w:lineRule="auto"/>
        <w:jc w:val="center"/>
        <w:rPr>
          <w:rFonts w:ascii="Times New Roman" w:hAnsi="Times New Roman"/>
          <w:b/>
          <w:bCs/>
          <w:color w:val="000000"/>
          <w:sz w:val="24"/>
          <w:szCs w:val="24"/>
        </w:rPr>
      </w:pPr>
    </w:p>
    <w:p w:rsidR="003D3900" w:rsidRDefault="003D3900" w:rsidP="0054762F">
      <w:pPr>
        <w:autoSpaceDE w:val="0"/>
        <w:autoSpaceDN w:val="0"/>
        <w:adjustRightInd w:val="0"/>
        <w:spacing w:after="0" w:line="240" w:lineRule="auto"/>
        <w:jc w:val="center"/>
        <w:rPr>
          <w:rFonts w:ascii="Times New Roman" w:hAnsi="Times New Roman"/>
          <w:b/>
          <w:bCs/>
          <w:color w:val="000000"/>
          <w:sz w:val="24"/>
          <w:szCs w:val="24"/>
        </w:rPr>
      </w:pPr>
      <w:r w:rsidRPr="0054762F">
        <w:rPr>
          <w:rFonts w:ascii="Times New Roman" w:hAnsi="Times New Roman"/>
          <w:b/>
          <w:bCs/>
          <w:color w:val="000000"/>
          <w:sz w:val="24"/>
          <w:szCs w:val="24"/>
        </w:rPr>
        <w:t>LPTP-SEL kausēšanas krāsns metālu emisijām speciālā stikla ražošanas nozarē</w:t>
      </w:r>
    </w:p>
    <w:p w:rsidR="003D3900" w:rsidRDefault="003D3900" w:rsidP="0054762F">
      <w:pPr>
        <w:autoSpaceDE w:val="0"/>
        <w:autoSpaceDN w:val="0"/>
        <w:adjustRightInd w:val="0"/>
        <w:spacing w:after="0" w:line="240" w:lineRule="auto"/>
        <w:jc w:val="right"/>
        <w:rPr>
          <w:rFonts w:ascii="Times New Roman" w:hAnsi="Times New Roman"/>
          <w:b/>
          <w:bCs/>
          <w:color w:val="000000"/>
          <w:sz w:val="24"/>
          <w:szCs w:val="24"/>
        </w:rPr>
      </w:pPr>
    </w:p>
    <w:p w:rsidR="003D3900" w:rsidRPr="0054762F" w:rsidRDefault="003D3900" w:rsidP="0054762F">
      <w:pPr>
        <w:autoSpaceDE w:val="0"/>
        <w:autoSpaceDN w:val="0"/>
        <w:adjustRightInd w:val="0"/>
        <w:spacing w:after="0" w:line="240" w:lineRule="auto"/>
        <w:jc w:val="right"/>
        <w:rPr>
          <w:rFonts w:ascii="Times New Roman" w:hAnsi="Times New Roman"/>
          <w:b/>
          <w:color w:val="000000"/>
          <w:sz w:val="24"/>
          <w:szCs w:val="24"/>
        </w:rPr>
      </w:pPr>
      <w:r>
        <w:rPr>
          <w:rFonts w:ascii="Times New Roman" w:hAnsi="Times New Roman"/>
          <w:b/>
          <w:bCs/>
          <w:color w:val="000000"/>
          <w:sz w:val="24"/>
          <w:szCs w:val="24"/>
        </w:rPr>
        <w:t xml:space="preserve">97.tabula </w:t>
      </w:r>
    </w:p>
    <w:p w:rsidR="003D3900" w:rsidRPr="001762AE" w:rsidRDefault="003D3900" w:rsidP="000054DE">
      <w:pPr>
        <w:spacing w:after="0" w:line="240" w:lineRule="auto"/>
        <w:rPr>
          <w:rFonts w:ascii="Times New Roman" w:hAnsi="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8"/>
        <w:gridCol w:w="4510"/>
        <w:gridCol w:w="1408"/>
        <w:gridCol w:w="2246"/>
      </w:tblGrid>
      <w:tr w:rsidR="003D3900" w:rsidRPr="001762AE" w:rsidTr="00375B73">
        <w:tc>
          <w:tcPr>
            <w:tcW w:w="878" w:type="dxa"/>
            <w:vMerge w:val="restart"/>
          </w:tcPr>
          <w:p w:rsidR="003D3900" w:rsidRPr="000C7AF8" w:rsidRDefault="003D3900" w:rsidP="000054D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Nr. </w:t>
            </w:r>
          </w:p>
        </w:tc>
        <w:tc>
          <w:tcPr>
            <w:tcW w:w="4510" w:type="dxa"/>
            <w:vMerge w:val="restart"/>
          </w:tcPr>
          <w:p w:rsidR="003D3900" w:rsidRPr="000C7AF8" w:rsidRDefault="003D3900" w:rsidP="000054DE">
            <w:pPr>
              <w:spacing w:after="0" w:line="240" w:lineRule="auto"/>
              <w:jc w:val="center"/>
              <w:rPr>
                <w:rFonts w:ascii="Times New Roman" w:hAnsi="Times New Roman"/>
                <w:b/>
                <w:sz w:val="24"/>
                <w:szCs w:val="24"/>
              </w:rPr>
            </w:pPr>
            <w:r w:rsidRPr="000C7AF8">
              <w:rPr>
                <w:rFonts w:ascii="Times New Roman" w:hAnsi="Times New Roman"/>
                <w:b/>
                <w:color w:val="000000"/>
                <w:sz w:val="24"/>
                <w:szCs w:val="24"/>
              </w:rPr>
              <w:t>Rādītājs</w:t>
            </w:r>
          </w:p>
        </w:tc>
        <w:tc>
          <w:tcPr>
            <w:tcW w:w="3654" w:type="dxa"/>
            <w:gridSpan w:val="2"/>
          </w:tcPr>
          <w:p w:rsidR="003D3900" w:rsidRPr="000C7AF8" w:rsidRDefault="003D3900" w:rsidP="000054DE">
            <w:pPr>
              <w:spacing w:after="0" w:line="240" w:lineRule="auto"/>
              <w:jc w:val="center"/>
              <w:rPr>
                <w:rFonts w:ascii="Times New Roman" w:hAnsi="Times New Roman"/>
                <w:b/>
                <w:sz w:val="24"/>
                <w:szCs w:val="24"/>
              </w:rPr>
            </w:pPr>
            <w:r w:rsidRPr="000C7AF8">
              <w:rPr>
                <w:rFonts w:ascii="Times New Roman" w:hAnsi="Times New Roman"/>
                <w:b/>
                <w:color w:val="000000"/>
                <w:sz w:val="24"/>
                <w:szCs w:val="24"/>
              </w:rPr>
              <w:t>LPTP-SEL ( 1 ) ( 2 )</w:t>
            </w:r>
          </w:p>
        </w:tc>
      </w:tr>
      <w:tr w:rsidR="003D3900" w:rsidRPr="001762AE" w:rsidTr="00375B73">
        <w:tc>
          <w:tcPr>
            <w:tcW w:w="878" w:type="dxa"/>
            <w:vMerge/>
          </w:tcPr>
          <w:p w:rsidR="003D3900" w:rsidRPr="00EB0D2A" w:rsidRDefault="003D3900" w:rsidP="000054DE">
            <w:pPr>
              <w:spacing w:after="0" w:line="240" w:lineRule="auto"/>
              <w:rPr>
                <w:rFonts w:ascii="Times New Roman" w:hAnsi="Times New Roman"/>
                <w:sz w:val="24"/>
                <w:szCs w:val="24"/>
              </w:rPr>
            </w:pPr>
          </w:p>
        </w:tc>
        <w:tc>
          <w:tcPr>
            <w:tcW w:w="4510" w:type="dxa"/>
            <w:vMerge/>
          </w:tcPr>
          <w:p w:rsidR="003D3900" w:rsidRPr="00EB0D2A" w:rsidRDefault="003D3900" w:rsidP="000054DE">
            <w:pPr>
              <w:spacing w:after="0" w:line="240" w:lineRule="auto"/>
              <w:rPr>
                <w:rFonts w:ascii="Times New Roman" w:hAnsi="Times New Roman"/>
                <w:sz w:val="24"/>
                <w:szCs w:val="24"/>
              </w:rPr>
            </w:pPr>
          </w:p>
        </w:tc>
        <w:tc>
          <w:tcPr>
            <w:tcW w:w="1408" w:type="dxa"/>
          </w:tcPr>
          <w:p w:rsidR="003D3900" w:rsidRPr="00EB0D2A" w:rsidRDefault="003D3900" w:rsidP="000054DE">
            <w:pPr>
              <w:spacing w:after="0" w:line="240" w:lineRule="auto"/>
              <w:jc w:val="center"/>
              <w:rPr>
                <w:rFonts w:ascii="Times New Roman" w:hAnsi="Times New Roman"/>
                <w:sz w:val="24"/>
                <w:szCs w:val="24"/>
              </w:rPr>
            </w:pPr>
            <w:r w:rsidRPr="00EB0D2A">
              <w:rPr>
                <w:rFonts w:ascii="Times New Roman" w:hAnsi="Times New Roman"/>
                <w:color w:val="000000"/>
                <w:sz w:val="24"/>
                <w:szCs w:val="24"/>
              </w:rPr>
              <w:t>mg/Nm 3</w:t>
            </w:r>
          </w:p>
        </w:tc>
        <w:tc>
          <w:tcPr>
            <w:tcW w:w="2246" w:type="dxa"/>
          </w:tcPr>
          <w:p w:rsidR="003D3900" w:rsidRPr="00EB0D2A" w:rsidRDefault="003D3900" w:rsidP="000054DE">
            <w:pPr>
              <w:spacing w:after="0" w:line="240" w:lineRule="auto"/>
              <w:jc w:val="center"/>
              <w:rPr>
                <w:rFonts w:ascii="Times New Roman" w:hAnsi="Times New Roman"/>
                <w:sz w:val="24"/>
                <w:szCs w:val="24"/>
              </w:rPr>
            </w:pPr>
            <w:r w:rsidRPr="00EB0D2A">
              <w:rPr>
                <w:rFonts w:ascii="Times New Roman" w:hAnsi="Times New Roman"/>
                <w:color w:val="000000"/>
                <w:sz w:val="24"/>
                <w:szCs w:val="24"/>
              </w:rPr>
              <w:t>Kg uz tonnu izkausēta stikla ( 3 )</w:t>
            </w:r>
          </w:p>
        </w:tc>
      </w:tr>
      <w:tr w:rsidR="003D3900" w:rsidRPr="001762AE" w:rsidTr="00375B73">
        <w:tc>
          <w:tcPr>
            <w:tcW w:w="878" w:type="dxa"/>
          </w:tcPr>
          <w:p w:rsidR="003D3900" w:rsidRPr="00EB0D2A" w:rsidRDefault="003D3900" w:rsidP="000054D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1. </w:t>
            </w:r>
          </w:p>
        </w:tc>
        <w:tc>
          <w:tcPr>
            <w:tcW w:w="4510" w:type="dxa"/>
          </w:tcPr>
          <w:p w:rsidR="003D3900" w:rsidRPr="00EB0D2A" w:rsidRDefault="003D3900" w:rsidP="000054DE">
            <w:pPr>
              <w:spacing w:after="0" w:line="240" w:lineRule="auto"/>
              <w:rPr>
                <w:rFonts w:ascii="Times New Roman" w:hAnsi="Times New Roman"/>
                <w:sz w:val="24"/>
                <w:szCs w:val="24"/>
              </w:rPr>
            </w:pPr>
            <w:r w:rsidRPr="00EB0D2A">
              <w:rPr>
                <w:rFonts w:ascii="Times New Roman" w:hAnsi="Times New Roman"/>
                <w:color w:val="000000"/>
                <w:sz w:val="24"/>
                <w:szCs w:val="24"/>
              </w:rPr>
              <w:t xml:space="preserve">Σ (As, Co, Ni, Cd, Se, Cr </w:t>
            </w:r>
            <w:r w:rsidRPr="00477746">
              <w:rPr>
                <w:rFonts w:ascii="Times New Roman" w:hAnsi="Times New Roman"/>
                <w:color w:val="000000"/>
                <w:sz w:val="24"/>
                <w:szCs w:val="24"/>
                <w:vertAlign w:val="subscript"/>
              </w:rPr>
              <w:t>VI</w:t>
            </w:r>
            <w:r w:rsidRPr="00EB0D2A">
              <w:rPr>
                <w:rFonts w:ascii="Times New Roman" w:hAnsi="Times New Roman"/>
                <w:color w:val="000000"/>
                <w:sz w:val="24"/>
                <w:szCs w:val="24"/>
              </w:rPr>
              <w:t xml:space="preserve"> )</w:t>
            </w:r>
          </w:p>
        </w:tc>
        <w:tc>
          <w:tcPr>
            <w:tcW w:w="1408"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&lt; 0,1–1</w:t>
            </w:r>
          </w:p>
        </w:tc>
        <w:tc>
          <w:tcPr>
            <w:tcW w:w="2246"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&lt; 0,3–3 × 10 –3</w:t>
            </w:r>
          </w:p>
        </w:tc>
      </w:tr>
      <w:tr w:rsidR="003D3900" w:rsidRPr="001762AE" w:rsidTr="00375B73">
        <w:tc>
          <w:tcPr>
            <w:tcW w:w="878" w:type="dxa"/>
          </w:tcPr>
          <w:p w:rsidR="003D3900" w:rsidRPr="00EB0D2A" w:rsidRDefault="003D3900" w:rsidP="000054D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2. </w:t>
            </w:r>
          </w:p>
        </w:tc>
        <w:tc>
          <w:tcPr>
            <w:tcW w:w="4510" w:type="dxa"/>
          </w:tcPr>
          <w:p w:rsidR="003D3900" w:rsidRPr="00EB0D2A" w:rsidRDefault="003D3900" w:rsidP="000054DE">
            <w:pPr>
              <w:autoSpaceDE w:val="0"/>
              <w:autoSpaceDN w:val="0"/>
              <w:adjustRightInd w:val="0"/>
              <w:spacing w:after="0" w:line="240" w:lineRule="auto"/>
              <w:rPr>
                <w:rFonts w:ascii="Times New Roman" w:hAnsi="Times New Roman"/>
                <w:color w:val="000000"/>
                <w:sz w:val="24"/>
                <w:szCs w:val="24"/>
              </w:rPr>
            </w:pPr>
            <w:r w:rsidRPr="00EB0D2A">
              <w:rPr>
                <w:rFonts w:ascii="Times New Roman" w:hAnsi="Times New Roman"/>
                <w:color w:val="000000"/>
                <w:sz w:val="24"/>
                <w:szCs w:val="24"/>
              </w:rPr>
              <w:t xml:space="preserve">Σ (As, Co, Ni, Cd, Se, Cr </w:t>
            </w:r>
            <w:r w:rsidRPr="00477746">
              <w:rPr>
                <w:rFonts w:ascii="Times New Roman" w:hAnsi="Times New Roman"/>
                <w:color w:val="000000"/>
                <w:sz w:val="24"/>
                <w:szCs w:val="24"/>
                <w:vertAlign w:val="subscript"/>
              </w:rPr>
              <w:t>VI</w:t>
            </w:r>
            <w:r w:rsidRPr="00EB0D2A">
              <w:rPr>
                <w:rFonts w:ascii="Times New Roman" w:hAnsi="Times New Roman"/>
                <w:color w:val="000000"/>
                <w:sz w:val="24"/>
                <w:szCs w:val="24"/>
              </w:rPr>
              <w:t xml:space="preserve"> , Sb, Pb, Cr </w:t>
            </w:r>
            <w:r w:rsidRPr="00477746">
              <w:rPr>
                <w:rFonts w:ascii="Times New Roman" w:hAnsi="Times New Roman"/>
                <w:color w:val="000000"/>
                <w:sz w:val="24"/>
                <w:szCs w:val="24"/>
                <w:vertAlign w:val="subscript"/>
              </w:rPr>
              <w:t>III</w:t>
            </w:r>
            <w:r w:rsidRPr="00EB0D2A">
              <w:rPr>
                <w:rFonts w:ascii="Times New Roman" w:hAnsi="Times New Roman"/>
                <w:color w:val="000000"/>
                <w:sz w:val="24"/>
                <w:szCs w:val="24"/>
              </w:rPr>
              <w:t xml:space="preserve"> , Cu, Mn, V, Sn)</w:t>
            </w:r>
          </w:p>
        </w:tc>
        <w:tc>
          <w:tcPr>
            <w:tcW w:w="1408"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&lt; 1–5</w:t>
            </w:r>
          </w:p>
        </w:tc>
        <w:tc>
          <w:tcPr>
            <w:tcW w:w="2246"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&lt; 3–15 × 10 –3</w:t>
            </w:r>
          </w:p>
        </w:tc>
      </w:tr>
      <w:tr w:rsidR="003D3900" w:rsidRPr="001762AE" w:rsidTr="00375B73">
        <w:tc>
          <w:tcPr>
            <w:tcW w:w="9042" w:type="dxa"/>
            <w:gridSpan w:val="4"/>
          </w:tcPr>
          <w:p w:rsidR="003D3900" w:rsidRPr="000C7AF8" w:rsidRDefault="003D3900" w:rsidP="000054DE">
            <w:pPr>
              <w:autoSpaceDE w:val="0"/>
              <w:autoSpaceDN w:val="0"/>
              <w:adjustRightInd w:val="0"/>
              <w:spacing w:after="0" w:line="240" w:lineRule="auto"/>
              <w:jc w:val="both"/>
              <w:rPr>
                <w:rFonts w:ascii="Times New Roman" w:hAnsi="Times New Roman"/>
                <w:color w:val="000000"/>
                <w:sz w:val="20"/>
                <w:szCs w:val="20"/>
              </w:rPr>
            </w:pPr>
            <w:r w:rsidRPr="000C7AF8">
              <w:rPr>
                <w:rFonts w:ascii="Times New Roman" w:hAnsi="Times New Roman"/>
                <w:color w:val="000000"/>
                <w:sz w:val="20"/>
                <w:szCs w:val="20"/>
              </w:rPr>
              <w:t xml:space="preserve">( 1 ) Līmeņi attiecas uz kopējo metālu daudzumu dūmgāzēs gan cietā, gan gāzveida stāvoklī. </w:t>
            </w:r>
          </w:p>
          <w:p w:rsidR="003D3900" w:rsidRPr="000C7AF8" w:rsidRDefault="003D3900" w:rsidP="000054DE">
            <w:pPr>
              <w:autoSpaceDE w:val="0"/>
              <w:autoSpaceDN w:val="0"/>
              <w:adjustRightInd w:val="0"/>
              <w:spacing w:after="0" w:line="240" w:lineRule="auto"/>
              <w:jc w:val="both"/>
              <w:rPr>
                <w:rFonts w:ascii="Times New Roman" w:hAnsi="Times New Roman"/>
                <w:color w:val="000000"/>
                <w:sz w:val="20"/>
                <w:szCs w:val="20"/>
              </w:rPr>
            </w:pPr>
            <w:r w:rsidRPr="000C7AF8">
              <w:rPr>
                <w:rFonts w:ascii="Times New Roman" w:hAnsi="Times New Roman"/>
                <w:color w:val="000000"/>
                <w:sz w:val="20"/>
                <w:szCs w:val="20"/>
              </w:rPr>
              <w:t xml:space="preserve">( 2 ) Zemāka līmeņa </w:t>
            </w:r>
            <w:r w:rsidRPr="000C7AF8">
              <w:rPr>
                <w:rFonts w:ascii="Times New Roman" w:hAnsi="Times New Roman"/>
                <w:i/>
                <w:iCs/>
                <w:color w:val="000000"/>
                <w:sz w:val="20"/>
                <w:szCs w:val="20"/>
              </w:rPr>
              <w:t xml:space="preserve">LPTP-SEL </w:t>
            </w:r>
            <w:r w:rsidRPr="000C7AF8">
              <w:rPr>
                <w:rFonts w:ascii="Times New Roman" w:hAnsi="Times New Roman"/>
                <w:color w:val="000000"/>
                <w:sz w:val="20"/>
                <w:szCs w:val="20"/>
              </w:rPr>
              <w:t xml:space="preserve">attiecas uz gadījumiem, kuros šihtas sagatavošanai netiek apzināti izmantoti metālu savienojumi. </w:t>
            </w:r>
          </w:p>
          <w:p w:rsidR="003D3900" w:rsidRPr="000C7AF8" w:rsidRDefault="003D3900" w:rsidP="000054DE">
            <w:pPr>
              <w:autoSpaceDE w:val="0"/>
              <w:autoSpaceDN w:val="0"/>
              <w:adjustRightInd w:val="0"/>
              <w:spacing w:after="0" w:line="240" w:lineRule="auto"/>
              <w:jc w:val="both"/>
              <w:rPr>
                <w:rFonts w:ascii="Times New Roman" w:hAnsi="Times New Roman"/>
                <w:color w:val="000000"/>
                <w:sz w:val="20"/>
                <w:szCs w:val="20"/>
              </w:rPr>
            </w:pPr>
            <w:r w:rsidRPr="000C7AF8">
              <w:rPr>
                <w:rFonts w:ascii="Times New Roman" w:hAnsi="Times New Roman"/>
                <w:color w:val="000000"/>
                <w:sz w:val="20"/>
                <w:szCs w:val="20"/>
              </w:rPr>
              <w:t>( 3 ) Ir izmantots konversijas k</w:t>
            </w:r>
            <w:r>
              <w:rPr>
                <w:rFonts w:ascii="Times New Roman" w:hAnsi="Times New Roman"/>
                <w:color w:val="000000"/>
                <w:sz w:val="20"/>
                <w:szCs w:val="20"/>
              </w:rPr>
              <w:t>oeficients 2,5 × 10 –3 (skatīt 4</w:t>
            </w:r>
            <w:r w:rsidRPr="000C7AF8">
              <w:rPr>
                <w:rFonts w:ascii="Times New Roman" w:hAnsi="Times New Roman"/>
                <w:color w:val="000000"/>
                <w:sz w:val="20"/>
                <w:szCs w:val="20"/>
              </w:rPr>
              <w:t>. tabulu), taču dažas tabulā norādītās vērtības ir tikušas noapaļotas. Tomēr atkarībā no produkcijas veida var piemērot tai atbilstošu atšķirīgu konversijas koeficientu.</w:t>
            </w:r>
          </w:p>
        </w:tc>
      </w:tr>
    </w:tbl>
    <w:p w:rsidR="003D3900" w:rsidRDefault="003D3900" w:rsidP="000054DE">
      <w:pPr>
        <w:autoSpaceDE w:val="0"/>
        <w:autoSpaceDN w:val="0"/>
        <w:adjustRightInd w:val="0"/>
        <w:spacing w:after="0" w:line="240" w:lineRule="auto"/>
        <w:rPr>
          <w:rFonts w:ascii="Times New Roman" w:hAnsi="Times New Roman"/>
          <w:color w:val="000000"/>
          <w:sz w:val="24"/>
          <w:szCs w:val="24"/>
        </w:rPr>
      </w:pPr>
    </w:p>
    <w:p w:rsidR="003D3900" w:rsidRDefault="003D3900" w:rsidP="001142A3">
      <w:pPr>
        <w:pStyle w:val="Virsraksts"/>
        <w:spacing w:after="0" w:line="240" w:lineRule="auto"/>
        <w:outlineLvl w:val="1"/>
      </w:pPr>
      <w:bookmarkStart w:id="53" w:name="_Toc364166262"/>
      <w:r>
        <w:t>9.6. Emisijas, kas rodas pakārtotu procesu laikā</w:t>
      </w:r>
      <w:bookmarkEnd w:id="53"/>
    </w:p>
    <w:p w:rsidR="003D3900" w:rsidRDefault="003D3900" w:rsidP="000054DE">
      <w:pPr>
        <w:pStyle w:val="Virsraksts"/>
        <w:spacing w:after="0" w:line="240" w:lineRule="auto"/>
      </w:pPr>
    </w:p>
    <w:p w:rsidR="003D3900" w:rsidRDefault="003D3900" w:rsidP="000054DE">
      <w:pPr>
        <w:spacing w:after="0" w:line="240" w:lineRule="auto"/>
        <w:rPr>
          <w:rFonts w:ascii="Times New Roman" w:hAnsi="Times New Roman"/>
          <w:color w:val="000000"/>
          <w:sz w:val="24"/>
          <w:szCs w:val="24"/>
        </w:rPr>
      </w:pPr>
      <w:r>
        <w:rPr>
          <w:rFonts w:ascii="Times New Roman" w:hAnsi="Times New Roman"/>
          <w:color w:val="000000"/>
          <w:sz w:val="24"/>
          <w:szCs w:val="24"/>
        </w:rPr>
        <w:t>9.6.1</w:t>
      </w:r>
      <w:r w:rsidRPr="001762AE">
        <w:rPr>
          <w:rFonts w:ascii="Times New Roman" w:hAnsi="Times New Roman"/>
          <w:color w:val="000000"/>
          <w:sz w:val="24"/>
          <w:szCs w:val="24"/>
        </w:rPr>
        <w:t>. LPTP mērķis ir samazināt pakārtotu procesu laikā radītās putekļu un metālu emisijas, izmantojot kādu no turpmāk minētajiem tehniskajiem paņēmieniem vai to apvienojumu.</w:t>
      </w:r>
    </w:p>
    <w:p w:rsidR="003D3900" w:rsidRDefault="003D3900" w:rsidP="000054DE">
      <w:pPr>
        <w:spacing w:after="0" w:line="240" w:lineRule="auto"/>
        <w:rPr>
          <w:rFonts w:ascii="Times New Roman" w:hAnsi="Times New Roman"/>
          <w:color w:val="000000"/>
          <w:sz w:val="24"/>
          <w:szCs w:val="24"/>
        </w:rPr>
      </w:pPr>
    </w:p>
    <w:p w:rsidR="003D3900" w:rsidRPr="003F1980" w:rsidRDefault="003D3900" w:rsidP="0054762F">
      <w:pPr>
        <w:autoSpaceDE w:val="0"/>
        <w:autoSpaceDN w:val="0"/>
        <w:adjustRightInd w:val="0"/>
        <w:spacing w:after="0" w:line="240" w:lineRule="auto"/>
        <w:jc w:val="center"/>
        <w:rPr>
          <w:rFonts w:ascii="Times New Roman" w:hAnsi="Times New Roman"/>
          <w:b/>
          <w:color w:val="000000"/>
          <w:sz w:val="24"/>
          <w:szCs w:val="24"/>
        </w:rPr>
      </w:pPr>
      <w:r w:rsidRPr="003F1980">
        <w:rPr>
          <w:rFonts w:ascii="Times New Roman" w:hAnsi="Times New Roman"/>
          <w:b/>
          <w:color w:val="000000"/>
          <w:sz w:val="24"/>
          <w:szCs w:val="24"/>
        </w:rPr>
        <w:t>Tehniskie paņēmieni un to piemērojamība</w:t>
      </w:r>
    </w:p>
    <w:p w:rsidR="003D3900" w:rsidRDefault="003D3900" w:rsidP="0054762F">
      <w:pPr>
        <w:autoSpaceDE w:val="0"/>
        <w:autoSpaceDN w:val="0"/>
        <w:adjustRightInd w:val="0"/>
        <w:spacing w:after="0" w:line="240" w:lineRule="auto"/>
        <w:jc w:val="right"/>
        <w:rPr>
          <w:rFonts w:ascii="Times New Roman" w:hAnsi="Times New Roman"/>
          <w:b/>
          <w:color w:val="000000"/>
          <w:sz w:val="24"/>
          <w:szCs w:val="24"/>
        </w:rPr>
      </w:pPr>
      <w:r>
        <w:rPr>
          <w:rFonts w:ascii="Times New Roman" w:hAnsi="Times New Roman"/>
          <w:b/>
          <w:color w:val="000000"/>
          <w:sz w:val="24"/>
          <w:szCs w:val="24"/>
        </w:rPr>
        <w:t>98</w:t>
      </w:r>
      <w:r w:rsidRPr="003F1980">
        <w:rPr>
          <w:rFonts w:ascii="Times New Roman" w:hAnsi="Times New Roman"/>
          <w:b/>
          <w:color w:val="000000"/>
          <w:sz w:val="24"/>
          <w:szCs w:val="24"/>
        </w:rPr>
        <w:t>.tabula</w:t>
      </w:r>
    </w:p>
    <w:p w:rsidR="003D3900" w:rsidRPr="001762AE" w:rsidRDefault="003D3900" w:rsidP="0054762F">
      <w:pPr>
        <w:autoSpaceDE w:val="0"/>
        <w:autoSpaceDN w:val="0"/>
        <w:adjustRightInd w:val="0"/>
        <w:spacing w:after="0" w:line="240" w:lineRule="auto"/>
        <w:jc w:val="both"/>
        <w:rPr>
          <w:rFonts w:ascii="Times New Roman" w:hAnsi="Times New Roman"/>
          <w:color w:val="000000"/>
          <w:sz w:val="24"/>
          <w:szCs w:val="24"/>
        </w:rPr>
      </w:pPr>
    </w:p>
    <w:p w:rsidR="003D3900" w:rsidRPr="001762AE" w:rsidRDefault="003D3900" w:rsidP="000054DE">
      <w:pPr>
        <w:spacing w:after="0" w:line="240" w:lineRule="auto"/>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8"/>
        <w:gridCol w:w="4620"/>
        <w:gridCol w:w="3520"/>
      </w:tblGrid>
      <w:tr w:rsidR="003D3900" w:rsidRPr="00DF7365" w:rsidTr="00375B73">
        <w:tc>
          <w:tcPr>
            <w:tcW w:w="878" w:type="dxa"/>
          </w:tcPr>
          <w:p w:rsidR="003D3900" w:rsidRPr="00DF7365" w:rsidRDefault="003D3900" w:rsidP="000054D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Nr. </w:t>
            </w:r>
          </w:p>
        </w:tc>
        <w:tc>
          <w:tcPr>
            <w:tcW w:w="4620" w:type="dxa"/>
          </w:tcPr>
          <w:p w:rsidR="003D3900" w:rsidRPr="00DF7365" w:rsidRDefault="003D3900" w:rsidP="000054DE">
            <w:pPr>
              <w:spacing w:after="0" w:line="240" w:lineRule="auto"/>
              <w:jc w:val="center"/>
              <w:rPr>
                <w:rFonts w:ascii="Times New Roman" w:hAnsi="Times New Roman"/>
                <w:b/>
                <w:sz w:val="24"/>
                <w:szCs w:val="24"/>
              </w:rPr>
            </w:pPr>
            <w:r w:rsidRPr="00DF7365">
              <w:rPr>
                <w:rFonts w:ascii="Times New Roman" w:hAnsi="Times New Roman"/>
                <w:b/>
                <w:color w:val="000000"/>
                <w:sz w:val="24"/>
                <w:szCs w:val="24"/>
              </w:rPr>
              <w:t>Tehniskais paņēmiens ( 1 )</w:t>
            </w:r>
          </w:p>
        </w:tc>
        <w:tc>
          <w:tcPr>
            <w:tcW w:w="3520" w:type="dxa"/>
          </w:tcPr>
          <w:p w:rsidR="003D3900" w:rsidRPr="00DF7365" w:rsidRDefault="003D3900" w:rsidP="000054DE">
            <w:pPr>
              <w:spacing w:after="0" w:line="240" w:lineRule="auto"/>
              <w:jc w:val="center"/>
              <w:rPr>
                <w:rFonts w:ascii="Times New Roman" w:hAnsi="Times New Roman"/>
                <w:b/>
                <w:sz w:val="24"/>
                <w:szCs w:val="24"/>
              </w:rPr>
            </w:pPr>
            <w:r w:rsidRPr="00DF7365">
              <w:rPr>
                <w:rFonts w:ascii="Times New Roman" w:hAnsi="Times New Roman"/>
                <w:b/>
                <w:color w:val="000000"/>
                <w:sz w:val="24"/>
                <w:szCs w:val="24"/>
              </w:rPr>
              <w:t>Piemērojamība</w:t>
            </w:r>
          </w:p>
        </w:tc>
      </w:tr>
      <w:tr w:rsidR="003D3900" w:rsidRPr="001762AE" w:rsidTr="00375B73">
        <w:tc>
          <w:tcPr>
            <w:tcW w:w="878" w:type="dxa"/>
          </w:tcPr>
          <w:p w:rsidR="003D3900" w:rsidRPr="00EB0D2A" w:rsidRDefault="003D3900" w:rsidP="000054DE">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 </w:t>
            </w:r>
          </w:p>
        </w:tc>
        <w:tc>
          <w:tcPr>
            <w:tcW w:w="4620" w:type="dxa"/>
          </w:tcPr>
          <w:p w:rsidR="003D3900" w:rsidRPr="00EB0D2A" w:rsidRDefault="003D3900" w:rsidP="000054DE">
            <w:pPr>
              <w:spacing w:after="0" w:line="240" w:lineRule="auto"/>
              <w:jc w:val="both"/>
              <w:rPr>
                <w:rFonts w:ascii="Times New Roman" w:hAnsi="Times New Roman"/>
                <w:sz w:val="24"/>
                <w:szCs w:val="24"/>
              </w:rPr>
            </w:pPr>
            <w:r w:rsidRPr="00EB0D2A">
              <w:rPr>
                <w:rFonts w:ascii="Times New Roman" w:hAnsi="Times New Roman"/>
                <w:color w:val="000000"/>
                <w:sz w:val="24"/>
                <w:szCs w:val="24"/>
              </w:rPr>
              <w:t>Putekļus radošu darbību (piemēram, griešana, slīpēšana, pulēšana) veikšana, izmantojot šķidrumu.</w:t>
            </w:r>
          </w:p>
        </w:tc>
        <w:tc>
          <w:tcPr>
            <w:tcW w:w="3520" w:type="dxa"/>
            <w:vMerge w:val="restart"/>
          </w:tcPr>
          <w:p w:rsidR="003D3900" w:rsidRPr="00EB0D2A" w:rsidRDefault="003D3900" w:rsidP="000054DE">
            <w:pPr>
              <w:spacing w:after="0" w:line="240" w:lineRule="auto"/>
              <w:jc w:val="both"/>
              <w:rPr>
                <w:rFonts w:ascii="Times New Roman" w:hAnsi="Times New Roman"/>
                <w:sz w:val="24"/>
                <w:szCs w:val="24"/>
              </w:rPr>
            </w:pPr>
            <w:r w:rsidRPr="00EB0D2A">
              <w:rPr>
                <w:rFonts w:ascii="Times New Roman" w:hAnsi="Times New Roman"/>
                <w:color w:val="000000"/>
                <w:sz w:val="24"/>
                <w:szCs w:val="24"/>
              </w:rPr>
              <w:t>Tehniskie paņēmieni ir vispārīgi piemērojami.</w:t>
            </w:r>
          </w:p>
        </w:tc>
      </w:tr>
      <w:tr w:rsidR="003D3900" w:rsidRPr="001762AE" w:rsidTr="00375B73">
        <w:tc>
          <w:tcPr>
            <w:tcW w:w="878" w:type="dxa"/>
          </w:tcPr>
          <w:p w:rsidR="003D3900" w:rsidRPr="00EB0D2A" w:rsidRDefault="003D3900" w:rsidP="000054D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2. </w:t>
            </w:r>
          </w:p>
        </w:tc>
        <w:tc>
          <w:tcPr>
            <w:tcW w:w="4620" w:type="dxa"/>
          </w:tcPr>
          <w:p w:rsidR="003D3900" w:rsidRPr="00EB0D2A" w:rsidRDefault="003D3900" w:rsidP="000054DE">
            <w:pPr>
              <w:spacing w:after="0" w:line="240" w:lineRule="auto"/>
              <w:rPr>
                <w:rFonts w:ascii="Times New Roman" w:hAnsi="Times New Roman"/>
                <w:sz w:val="24"/>
                <w:szCs w:val="24"/>
              </w:rPr>
            </w:pPr>
            <w:r w:rsidRPr="00EB0D2A">
              <w:rPr>
                <w:rFonts w:ascii="Times New Roman" w:hAnsi="Times New Roman"/>
                <w:color w:val="000000"/>
                <w:sz w:val="24"/>
                <w:szCs w:val="24"/>
              </w:rPr>
              <w:t>Maisa filtru sistēmas izmantošana.</w:t>
            </w:r>
          </w:p>
        </w:tc>
        <w:tc>
          <w:tcPr>
            <w:tcW w:w="3520" w:type="dxa"/>
            <w:vMerge/>
          </w:tcPr>
          <w:p w:rsidR="003D3900" w:rsidRPr="00EB0D2A" w:rsidRDefault="003D3900" w:rsidP="000054DE">
            <w:pPr>
              <w:spacing w:after="0" w:line="240" w:lineRule="auto"/>
              <w:rPr>
                <w:rFonts w:ascii="Times New Roman" w:hAnsi="Times New Roman"/>
                <w:sz w:val="24"/>
                <w:szCs w:val="24"/>
              </w:rPr>
            </w:pPr>
          </w:p>
        </w:tc>
      </w:tr>
      <w:tr w:rsidR="003D3900" w:rsidRPr="00DF7365" w:rsidTr="00375B73">
        <w:tc>
          <w:tcPr>
            <w:tcW w:w="9018" w:type="dxa"/>
            <w:gridSpan w:val="3"/>
          </w:tcPr>
          <w:p w:rsidR="003D3900" w:rsidRPr="00DF7365" w:rsidRDefault="003D3900" w:rsidP="000054DE">
            <w:pPr>
              <w:spacing w:after="0" w:line="240" w:lineRule="auto"/>
              <w:rPr>
                <w:rFonts w:ascii="Times New Roman" w:hAnsi="Times New Roman"/>
                <w:sz w:val="20"/>
                <w:szCs w:val="20"/>
              </w:rPr>
            </w:pPr>
            <w:r w:rsidRPr="001142A3">
              <w:rPr>
                <w:rFonts w:ascii="Times New Roman" w:hAnsi="Times New Roman"/>
                <w:color w:val="000000"/>
                <w:sz w:val="20"/>
                <w:szCs w:val="20"/>
              </w:rPr>
              <w:t>( 1 ) Tehniskie paņēmieni aprakstīti 13.1.8. nodaļā.</w:t>
            </w:r>
          </w:p>
        </w:tc>
      </w:tr>
    </w:tbl>
    <w:p w:rsidR="003D3900" w:rsidRDefault="003D3900" w:rsidP="000054DE">
      <w:pPr>
        <w:autoSpaceDE w:val="0"/>
        <w:autoSpaceDN w:val="0"/>
        <w:adjustRightInd w:val="0"/>
        <w:spacing w:after="0" w:line="240" w:lineRule="auto"/>
        <w:rPr>
          <w:rFonts w:ascii="Times New Roman" w:hAnsi="Times New Roman"/>
          <w:bCs/>
          <w:color w:val="000000"/>
          <w:sz w:val="24"/>
          <w:szCs w:val="24"/>
        </w:rPr>
      </w:pPr>
    </w:p>
    <w:p w:rsidR="003D3900" w:rsidRDefault="003D3900" w:rsidP="0054762F">
      <w:pPr>
        <w:autoSpaceDE w:val="0"/>
        <w:autoSpaceDN w:val="0"/>
        <w:adjustRightInd w:val="0"/>
        <w:spacing w:after="0" w:line="240" w:lineRule="auto"/>
        <w:jc w:val="center"/>
        <w:rPr>
          <w:rFonts w:ascii="Times New Roman" w:hAnsi="Times New Roman"/>
          <w:b/>
          <w:bCs/>
          <w:color w:val="000000"/>
          <w:sz w:val="24"/>
          <w:szCs w:val="24"/>
        </w:rPr>
      </w:pPr>
      <w:r w:rsidRPr="0054762F">
        <w:rPr>
          <w:rFonts w:ascii="Times New Roman" w:hAnsi="Times New Roman"/>
          <w:b/>
          <w:bCs/>
          <w:color w:val="000000"/>
          <w:sz w:val="24"/>
          <w:szCs w:val="24"/>
        </w:rPr>
        <w:t>LPTP-SEL putekļu un metālu emisijām atmosfērā no pakārtotiem procesiem speciālā stikla ražošanas nozarē, ja tās attīra atsevišķi</w:t>
      </w:r>
    </w:p>
    <w:p w:rsidR="003D3900" w:rsidRDefault="003D3900" w:rsidP="0054762F">
      <w:pPr>
        <w:autoSpaceDE w:val="0"/>
        <w:autoSpaceDN w:val="0"/>
        <w:adjustRightInd w:val="0"/>
        <w:spacing w:after="0" w:line="240" w:lineRule="auto"/>
        <w:jc w:val="right"/>
        <w:rPr>
          <w:rFonts w:ascii="Times New Roman" w:hAnsi="Times New Roman"/>
          <w:b/>
          <w:bCs/>
          <w:color w:val="000000"/>
          <w:sz w:val="24"/>
          <w:szCs w:val="24"/>
        </w:rPr>
      </w:pPr>
    </w:p>
    <w:p w:rsidR="003D3900" w:rsidRPr="0054762F" w:rsidRDefault="003D3900" w:rsidP="0054762F">
      <w:pPr>
        <w:autoSpaceDE w:val="0"/>
        <w:autoSpaceDN w:val="0"/>
        <w:adjustRightInd w:val="0"/>
        <w:spacing w:after="0" w:line="240" w:lineRule="auto"/>
        <w:jc w:val="right"/>
        <w:rPr>
          <w:rFonts w:ascii="Times New Roman" w:hAnsi="Times New Roman"/>
          <w:b/>
          <w:color w:val="000000"/>
          <w:sz w:val="24"/>
          <w:szCs w:val="24"/>
        </w:rPr>
      </w:pPr>
      <w:r>
        <w:rPr>
          <w:rFonts w:ascii="Times New Roman" w:hAnsi="Times New Roman"/>
          <w:b/>
          <w:bCs/>
          <w:color w:val="000000"/>
          <w:sz w:val="24"/>
          <w:szCs w:val="24"/>
        </w:rPr>
        <w:t xml:space="preserve">99.tabula </w:t>
      </w:r>
    </w:p>
    <w:p w:rsidR="003D3900" w:rsidRPr="0054762F" w:rsidRDefault="003D3900" w:rsidP="0054762F">
      <w:pPr>
        <w:spacing w:after="0" w:line="240" w:lineRule="auto"/>
        <w:jc w:val="center"/>
        <w:rPr>
          <w:rFonts w:ascii="Times New Roman" w:hAnsi="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8"/>
        <w:gridCol w:w="5500"/>
        <w:gridCol w:w="2548"/>
      </w:tblGrid>
      <w:tr w:rsidR="003D3900" w:rsidRPr="001762AE" w:rsidTr="00375B73">
        <w:tc>
          <w:tcPr>
            <w:tcW w:w="878" w:type="dxa"/>
            <w:vMerge w:val="restart"/>
          </w:tcPr>
          <w:p w:rsidR="003D3900" w:rsidRPr="00DF7365" w:rsidRDefault="003D3900" w:rsidP="000054D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Nr. </w:t>
            </w:r>
          </w:p>
        </w:tc>
        <w:tc>
          <w:tcPr>
            <w:tcW w:w="5500" w:type="dxa"/>
            <w:vMerge w:val="restart"/>
          </w:tcPr>
          <w:p w:rsidR="003D3900" w:rsidRPr="00DF7365" w:rsidRDefault="003D3900" w:rsidP="000054DE">
            <w:pPr>
              <w:spacing w:after="0" w:line="240" w:lineRule="auto"/>
              <w:jc w:val="center"/>
              <w:rPr>
                <w:rFonts w:ascii="Times New Roman" w:hAnsi="Times New Roman"/>
                <w:b/>
                <w:sz w:val="24"/>
                <w:szCs w:val="24"/>
              </w:rPr>
            </w:pPr>
            <w:r w:rsidRPr="00DF7365">
              <w:rPr>
                <w:rFonts w:ascii="Times New Roman" w:hAnsi="Times New Roman"/>
                <w:b/>
                <w:color w:val="000000"/>
                <w:sz w:val="24"/>
                <w:szCs w:val="24"/>
              </w:rPr>
              <w:t>Rādītājs</w:t>
            </w:r>
          </w:p>
        </w:tc>
        <w:tc>
          <w:tcPr>
            <w:tcW w:w="2548" w:type="dxa"/>
          </w:tcPr>
          <w:p w:rsidR="003D3900" w:rsidRPr="00DF7365" w:rsidRDefault="003D3900" w:rsidP="000054DE">
            <w:pPr>
              <w:spacing w:after="0" w:line="240" w:lineRule="auto"/>
              <w:jc w:val="center"/>
              <w:rPr>
                <w:rFonts w:ascii="Times New Roman" w:hAnsi="Times New Roman"/>
                <w:b/>
                <w:sz w:val="24"/>
                <w:szCs w:val="24"/>
              </w:rPr>
            </w:pPr>
            <w:r w:rsidRPr="00DF7365">
              <w:rPr>
                <w:rFonts w:ascii="Times New Roman" w:hAnsi="Times New Roman"/>
                <w:b/>
                <w:color w:val="000000"/>
                <w:sz w:val="24"/>
                <w:szCs w:val="24"/>
              </w:rPr>
              <w:t>LPTP-SEL</w:t>
            </w:r>
          </w:p>
        </w:tc>
      </w:tr>
      <w:tr w:rsidR="003D3900" w:rsidRPr="001762AE" w:rsidTr="00375B73">
        <w:tc>
          <w:tcPr>
            <w:tcW w:w="878" w:type="dxa"/>
            <w:vMerge/>
          </w:tcPr>
          <w:p w:rsidR="003D3900" w:rsidRPr="00EB0D2A" w:rsidRDefault="003D3900" w:rsidP="000054DE">
            <w:pPr>
              <w:spacing w:after="0" w:line="240" w:lineRule="auto"/>
              <w:rPr>
                <w:rFonts w:ascii="Times New Roman" w:hAnsi="Times New Roman"/>
                <w:sz w:val="24"/>
                <w:szCs w:val="24"/>
              </w:rPr>
            </w:pPr>
          </w:p>
        </w:tc>
        <w:tc>
          <w:tcPr>
            <w:tcW w:w="5500" w:type="dxa"/>
            <w:vMerge/>
          </w:tcPr>
          <w:p w:rsidR="003D3900" w:rsidRPr="00EB0D2A" w:rsidRDefault="003D3900" w:rsidP="000054DE">
            <w:pPr>
              <w:spacing w:after="0" w:line="240" w:lineRule="auto"/>
              <w:rPr>
                <w:rFonts w:ascii="Times New Roman" w:hAnsi="Times New Roman"/>
                <w:sz w:val="24"/>
                <w:szCs w:val="24"/>
              </w:rPr>
            </w:pPr>
          </w:p>
        </w:tc>
        <w:tc>
          <w:tcPr>
            <w:tcW w:w="2548" w:type="dxa"/>
          </w:tcPr>
          <w:p w:rsidR="003D3900" w:rsidRPr="00EB0D2A" w:rsidRDefault="003D3900" w:rsidP="000054DE">
            <w:pPr>
              <w:spacing w:after="0" w:line="240" w:lineRule="auto"/>
              <w:jc w:val="center"/>
              <w:rPr>
                <w:rFonts w:ascii="Times New Roman" w:hAnsi="Times New Roman"/>
                <w:sz w:val="24"/>
                <w:szCs w:val="24"/>
              </w:rPr>
            </w:pPr>
            <w:r w:rsidRPr="00EB0D2A">
              <w:rPr>
                <w:rFonts w:ascii="Times New Roman" w:hAnsi="Times New Roman"/>
                <w:color w:val="000000"/>
                <w:sz w:val="24"/>
                <w:szCs w:val="24"/>
              </w:rPr>
              <w:t>mg/Nm 3</w:t>
            </w:r>
          </w:p>
        </w:tc>
      </w:tr>
      <w:tr w:rsidR="003D3900" w:rsidRPr="001762AE" w:rsidTr="00375B73">
        <w:tc>
          <w:tcPr>
            <w:tcW w:w="878" w:type="dxa"/>
          </w:tcPr>
          <w:p w:rsidR="003D3900" w:rsidRPr="00EB0D2A" w:rsidRDefault="003D3900" w:rsidP="000054D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1. </w:t>
            </w:r>
          </w:p>
        </w:tc>
        <w:tc>
          <w:tcPr>
            <w:tcW w:w="5500" w:type="dxa"/>
          </w:tcPr>
          <w:p w:rsidR="003D3900" w:rsidRPr="00EB0D2A" w:rsidRDefault="003D3900" w:rsidP="000054DE">
            <w:pPr>
              <w:spacing w:after="0" w:line="240" w:lineRule="auto"/>
              <w:rPr>
                <w:rFonts w:ascii="Times New Roman" w:hAnsi="Times New Roman"/>
                <w:sz w:val="24"/>
                <w:szCs w:val="24"/>
              </w:rPr>
            </w:pPr>
            <w:r w:rsidRPr="00EB0D2A">
              <w:rPr>
                <w:rFonts w:ascii="Times New Roman" w:hAnsi="Times New Roman"/>
                <w:color w:val="000000"/>
                <w:sz w:val="24"/>
                <w:szCs w:val="24"/>
              </w:rPr>
              <w:t>Putekļi</w:t>
            </w:r>
          </w:p>
        </w:tc>
        <w:tc>
          <w:tcPr>
            <w:tcW w:w="2548" w:type="dxa"/>
          </w:tcPr>
          <w:p w:rsidR="003D3900" w:rsidRPr="00EB0D2A" w:rsidRDefault="003D3900" w:rsidP="000054DE">
            <w:pPr>
              <w:spacing w:after="0" w:line="240" w:lineRule="auto"/>
              <w:jc w:val="center"/>
              <w:rPr>
                <w:rFonts w:ascii="Times New Roman" w:hAnsi="Times New Roman"/>
                <w:sz w:val="24"/>
                <w:szCs w:val="24"/>
              </w:rPr>
            </w:pPr>
            <w:r w:rsidRPr="00EB0D2A">
              <w:rPr>
                <w:rFonts w:ascii="Times New Roman" w:hAnsi="Times New Roman"/>
                <w:color w:val="000000"/>
                <w:sz w:val="24"/>
                <w:szCs w:val="24"/>
              </w:rPr>
              <w:t>1–10</w:t>
            </w:r>
          </w:p>
        </w:tc>
      </w:tr>
      <w:tr w:rsidR="003D3900" w:rsidRPr="001762AE" w:rsidTr="00375B73">
        <w:tc>
          <w:tcPr>
            <w:tcW w:w="878"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 </w:t>
            </w:r>
          </w:p>
        </w:tc>
        <w:tc>
          <w:tcPr>
            <w:tcW w:w="5500" w:type="dxa"/>
          </w:tcPr>
          <w:p w:rsidR="003D3900" w:rsidRDefault="003D3900" w:rsidP="000054DE">
            <w:pPr>
              <w:autoSpaceDE w:val="0"/>
              <w:autoSpaceDN w:val="0"/>
              <w:adjustRightInd w:val="0"/>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 xml:space="preserve">Σ (As, Co, Ni, Cd, Se, Cr </w:t>
            </w:r>
            <w:r w:rsidRPr="00477746">
              <w:rPr>
                <w:rFonts w:ascii="Times New Roman" w:hAnsi="Times New Roman"/>
                <w:color w:val="000000"/>
                <w:sz w:val="24"/>
                <w:szCs w:val="24"/>
                <w:vertAlign w:val="subscript"/>
              </w:rPr>
              <w:t>VI</w:t>
            </w:r>
            <w:r w:rsidRPr="00EB0D2A">
              <w:rPr>
                <w:rFonts w:ascii="Times New Roman" w:hAnsi="Times New Roman"/>
                <w:color w:val="000000"/>
                <w:sz w:val="24"/>
                <w:szCs w:val="24"/>
              </w:rPr>
              <w:t xml:space="preserve"> ) ( 1 )</w:t>
            </w:r>
          </w:p>
        </w:tc>
        <w:tc>
          <w:tcPr>
            <w:tcW w:w="2548"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&lt; 1</w:t>
            </w:r>
          </w:p>
        </w:tc>
      </w:tr>
      <w:tr w:rsidR="003D3900" w:rsidRPr="001762AE" w:rsidTr="00375B73">
        <w:tc>
          <w:tcPr>
            <w:tcW w:w="878"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 </w:t>
            </w:r>
          </w:p>
        </w:tc>
        <w:tc>
          <w:tcPr>
            <w:tcW w:w="5500" w:type="dxa"/>
          </w:tcPr>
          <w:p w:rsidR="003D3900" w:rsidRDefault="003D3900" w:rsidP="000054DE">
            <w:pPr>
              <w:autoSpaceDE w:val="0"/>
              <w:autoSpaceDN w:val="0"/>
              <w:adjustRightInd w:val="0"/>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 xml:space="preserve">Σ (As, Co, Ni, Cd, Se, Cr VI , Sb, Pb, Cr </w:t>
            </w:r>
            <w:r w:rsidRPr="00477746">
              <w:rPr>
                <w:rFonts w:ascii="Times New Roman" w:hAnsi="Times New Roman"/>
                <w:color w:val="000000"/>
                <w:sz w:val="24"/>
                <w:szCs w:val="24"/>
                <w:vertAlign w:val="subscript"/>
              </w:rPr>
              <w:t>III</w:t>
            </w:r>
            <w:r w:rsidRPr="00EB0D2A">
              <w:rPr>
                <w:rFonts w:ascii="Times New Roman" w:hAnsi="Times New Roman"/>
                <w:color w:val="000000"/>
                <w:sz w:val="24"/>
                <w:szCs w:val="24"/>
              </w:rPr>
              <w:t xml:space="preserve"> , Cu, Mn, V, Sn) ( 1 )</w:t>
            </w:r>
          </w:p>
        </w:tc>
        <w:tc>
          <w:tcPr>
            <w:tcW w:w="2548"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&lt; 1–5</w:t>
            </w:r>
          </w:p>
        </w:tc>
      </w:tr>
      <w:tr w:rsidR="003D3900" w:rsidRPr="00DF7365" w:rsidTr="00375B73">
        <w:tc>
          <w:tcPr>
            <w:tcW w:w="8926" w:type="dxa"/>
            <w:gridSpan w:val="3"/>
          </w:tcPr>
          <w:p w:rsidR="003D3900" w:rsidRPr="00DF7365" w:rsidRDefault="003D3900" w:rsidP="000054DE">
            <w:pPr>
              <w:autoSpaceDE w:val="0"/>
              <w:autoSpaceDN w:val="0"/>
              <w:adjustRightInd w:val="0"/>
              <w:spacing w:after="0" w:line="240" w:lineRule="auto"/>
              <w:rPr>
                <w:rFonts w:ascii="Times New Roman" w:hAnsi="Times New Roman"/>
                <w:color w:val="000000"/>
                <w:sz w:val="20"/>
                <w:szCs w:val="20"/>
              </w:rPr>
            </w:pPr>
            <w:r w:rsidRPr="00DF7365">
              <w:rPr>
                <w:rFonts w:ascii="Times New Roman" w:hAnsi="Times New Roman"/>
                <w:color w:val="000000"/>
                <w:sz w:val="20"/>
                <w:szCs w:val="20"/>
              </w:rPr>
              <w:t>( 1 ) Līmeņi attiecas uz kopējo metālu daudzumu atgāzēs.</w:t>
            </w:r>
          </w:p>
        </w:tc>
      </w:tr>
    </w:tbl>
    <w:p w:rsidR="003D3900" w:rsidRDefault="003D3900" w:rsidP="000054DE">
      <w:pPr>
        <w:spacing w:after="0" w:line="240" w:lineRule="auto"/>
        <w:rPr>
          <w:rFonts w:ascii="Times New Roman" w:hAnsi="Times New Roman"/>
          <w:color w:val="000000"/>
          <w:sz w:val="24"/>
          <w:szCs w:val="24"/>
        </w:rPr>
      </w:pPr>
    </w:p>
    <w:p w:rsidR="003D3900" w:rsidRDefault="003D3900" w:rsidP="000054DE">
      <w:pPr>
        <w:spacing w:after="0" w:line="240" w:lineRule="auto"/>
        <w:rPr>
          <w:rFonts w:ascii="Times New Roman" w:hAnsi="Times New Roman"/>
          <w:color w:val="000000"/>
          <w:sz w:val="24"/>
          <w:szCs w:val="24"/>
        </w:rPr>
      </w:pPr>
      <w:r>
        <w:rPr>
          <w:rFonts w:ascii="Times New Roman" w:hAnsi="Times New Roman"/>
          <w:color w:val="000000"/>
          <w:sz w:val="24"/>
          <w:szCs w:val="24"/>
        </w:rPr>
        <w:t>9.6.2</w:t>
      </w:r>
      <w:r w:rsidRPr="001762AE">
        <w:rPr>
          <w:rFonts w:ascii="Times New Roman" w:hAnsi="Times New Roman"/>
          <w:color w:val="000000"/>
          <w:sz w:val="24"/>
          <w:szCs w:val="24"/>
        </w:rPr>
        <w:t>. Attiecībā uz pulēšanu ar skābi LPTP mērķis ir samazināt HF emisijas, izmantojot kādu no turpmāk minētajiem tehniskajiem paņēmieniem vai to apvienojumu.</w:t>
      </w:r>
    </w:p>
    <w:p w:rsidR="003D3900" w:rsidRDefault="003D3900" w:rsidP="001142A3">
      <w:pPr>
        <w:autoSpaceDE w:val="0"/>
        <w:autoSpaceDN w:val="0"/>
        <w:adjustRightInd w:val="0"/>
        <w:spacing w:after="0" w:line="240" w:lineRule="auto"/>
        <w:rPr>
          <w:rFonts w:ascii="Times New Roman" w:hAnsi="Times New Roman"/>
          <w:b/>
          <w:color w:val="000000"/>
          <w:sz w:val="24"/>
          <w:szCs w:val="24"/>
        </w:rPr>
      </w:pPr>
    </w:p>
    <w:p w:rsidR="003D3900" w:rsidRDefault="003D3900" w:rsidP="0054762F">
      <w:pPr>
        <w:autoSpaceDE w:val="0"/>
        <w:autoSpaceDN w:val="0"/>
        <w:adjustRightInd w:val="0"/>
        <w:spacing w:after="0" w:line="240" w:lineRule="auto"/>
        <w:jc w:val="center"/>
        <w:rPr>
          <w:rFonts w:ascii="Times New Roman" w:hAnsi="Times New Roman"/>
          <w:b/>
          <w:color w:val="000000"/>
          <w:sz w:val="24"/>
          <w:szCs w:val="24"/>
        </w:rPr>
      </w:pPr>
    </w:p>
    <w:p w:rsidR="003D3900" w:rsidRPr="003F1980" w:rsidRDefault="003D3900" w:rsidP="0054762F">
      <w:pPr>
        <w:autoSpaceDE w:val="0"/>
        <w:autoSpaceDN w:val="0"/>
        <w:adjustRightInd w:val="0"/>
        <w:spacing w:after="0" w:line="240" w:lineRule="auto"/>
        <w:jc w:val="center"/>
        <w:rPr>
          <w:rFonts w:ascii="Times New Roman" w:hAnsi="Times New Roman"/>
          <w:b/>
          <w:color w:val="000000"/>
          <w:sz w:val="24"/>
          <w:szCs w:val="24"/>
        </w:rPr>
      </w:pPr>
      <w:r w:rsidRPr="003F1980">
        <w:rPr>
          <w:rFonts w:ascii="Times New Roman" w:hAnsi="Times New Roman"/>
          <w:b/>
          <w:color w:val="000000"/>
          <w:sz w:val="24"/>
          <w:szCs w:val="24"/>
        </w:rPr>
        <w:t>Tehniskie paņēmieni un to piemērojamība</w:t>
      </w:r>
    </w:p>
    <w:p w:rsidR="003D3900" w:rsidRDefault="003D3900" w:rsidP="0054762F">
      <w:pPr>
        <w:autoSpaceDE w:val="0"/>
        <w:autoSpaceDN w:val="0"/>
        <w:adjustRightInd w:val="0"/>
        <w:spacing w:after="0" w:line="240" w:lineRule="auto"/>
        <w:jc w:val="right"/>
        <w:rPr>
          <w:rFonts w:ascii="Times New Roman" w:hAnsi="Times New Roman"/>
          <w:b/>
          <w:color w:val="000000"/>
          <w:sz w:val="24"/>
          <w:szCs w:val="24"/>
        </w:rPr>
      </w:pPr>
      <w:r>
        <w:rPr>
          <w:rFonts w:ascii="Times New Roman" w:hAnsi="Times New Roman"/>
          <w:b/>
          <w:color w:val="000000"/>
          <w:sz w:val="24"/>
          <w:szCs w:val="24"/>
        </w:rPr>
        <w:t>100</w:t>
      </w:r>
      <w:r w:rsidRPr="003F1980">
        <w:rPr>
          <w:rFonts w:ascii="Times New Roman" w:hAnsi="Times New Roman"/>
          <w:b/>
          <w:color w:val="000000"/>
          <w:sz w:val="24"/>
          <w:szCs w:val="24"/>
        </w:rPr>
        <w:t>.tabula</w:t>
      </w:r>
    </w:p>
    <w:p w:rsidR="003D3900" w:rsidRPr="001762AE" w:rsidRDefault="003D3900" w:rsidP="0054762F">
      <w:pPr>
        <w:autoSpaceDE w:val="0"/>
        <w:autoSpaceDN w:val="0"/>
        <w:adjustRightInd w:val="0"/>
        <w:spacing w:after="0" w:line="240" w:lineRule="auto"/>
        <w:jc w:val="both"/>
        <w:rPr>
          <w:rFonts w:ascii="Times New Roman" w:hAnsi="Times New Roman"/>
          <w:color w:val="000000"/>
          <w:sz w:val="24"/>
          <w:szCs w:val="24"/>
        </w:rPr>
      </w:pPr>
    </w:p>
    <w:p w:rsidR="003D3900" w:rsidRPr="001762AE" w:rsidRDefault="003D3900" w:rsidP="000054DE">
      <w:pPr>
        <w:spacing w:after="0" w:line="240" w:lineRule="auto"/>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4730"/>
        <w:gridCol w:w="3740"/>
      </w:tblGrid>
      <w:tr w:rsidR="003D3900" w:rsidRPr="00DF7365" w:rsidTr="00D638C3">
        <w:tc>
          <w:tcPr>
            <w:tcW w:w="658" w:type="dxa"/>
          </w:tcPr>
          <w:p w:rsidR="003D3900" w:rsidRPr="00DF7365" w:rsidRDefault="003D3900" w:rsidP="000054D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Nr. </w:t>
            </w:r>
          </w:p>
        </w:tc>
        <w:tc>
          <w:tcPr>
            <w:tcW w:w="4730" w:type="dxa"/>
          </w:tcPr>
          <w:p w:rsidR="003D3900" w:rsidRPr="00DF7365" w:rsidRDefault="003D3900" w:rsidP="000054DE">
            <w:pPr>
              <w:spacing w:after="0" w:line="240" w:lineRule="auto"/>
              <w:jc w:val="center"/>
              <w:rPr>
                <w:rFonts w:ascii="Times New Roman" w:hAnsi="Times New Roman"/>
                <w:b/>
                <w:sz w:val="24"/>
                <w:szCs w:val="24"/>
              </w:rPr>
            </w:pPr>
            <w:r w:rsidRPr="00DF7365">
              <w:rPr>
                <w:rFonts w:ascii="Times New Roman" w:hAnsi="Times New Roman"/>
                <w:b/>
                <w:color w:val="000000"/>
                <w:sz w:val="24"/>
                <w:szCs w:val="24"/>
              </w:rPr>
              <w:t>Tehniskais paņēmiens ( 1 )</w:t>
            </w:r>
          </w:p>
        </w:tc>
        <w:tc>
          <w:tcPr>
            <w:tcW w:w="3740" w:type="dxa"/>
          </w:tcPr>
          <w:p w:rsidR="003D3900" w:rsidRPr="00DF7365" w:rsidRDefault="003D3900" w:rsidP="000054DE">
            <w:pPr>
              <w:spacing w:after="0" w:line="240" w:lineRule="auto"/>
              <w:jc w:val="center"/>
              <w:rPr>
                <w:rFonts w:ascii="Times New Roman" w:hAnsi="Times New Roman"/>
                <w:b/>
                <w:sz w:val="24"/>
                <w:szCs w:val="24"/>
              </w:rPr>
            </w:pPr>
            <w:r w:rsidRPr="00DF7365">
              <w:rPr>
                <w:rFonts w:ascii="Times New Roman" w:hAnsi="Times New Roman"/>
                <w:b/>
                <w:color w:val="000000"/>
                <w:sz w:val="24"/>
                <w:szCs w:val="24"/>
              </w:rPr>
              <w:t>Apraksts</w:t>
            </w:r>
          </w:p>
        </w:tc>
      </w:tr>
      <w:tr w:rsidR="003D3900" w:rsidRPr="001762AE" w:rsidTr="00D638C3">
        <w:tc>
          <w:tcPr>
            <w:tcW w:w="658" w:type="dxa"/>
          </w:tcPr>
          <w:p w:rsidR="003D3900" w:rsidRPr="00EB0D2A" w:rsidRDefault="003D3900" w:rsidP="000054DE">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c>
          <w:tcPr>
            <w:tcW w:w="4730" w:type="dxa"/>
          </w:tcPr>
          <w:p w:rsidR="003D3900" w:rsidRPr="00EB0D2A" w:rsidRDefault="003D3900" w:rsidP="000054DE">
            <w:pPr>
              <w:spacing w:after="0" w:line="240" w:lineRule="auto"/>
              <w:jc w:val="both"/>
              <w:rPr>
                <w:rFonts w:ascii="Times New Roman" w:hAnsi="Times New Roman"/>
                <w:sz w:val="24"/>
                <w:szCs w:val="24"/>
              </w:rPr>
            </w:pPr>
            <w:r w:rsidRPr="00EB0D2A">
              <w:rPr>
                <w:rFonts w:ascii="Times New Roman" w:hAnsi="Times New Roman"/>
                <w:color w:val="000000"/>
                <w:sz w:val="24"/>
                <w:szCs w:val="24"/>
              </w:rPr>
              <w:t>Pulēšanas produktu zudumu samazināšana līdz minimumam, kārtīgi noblīvējot pulēšanas sistēmu.</w:t>
            </w:r>
          </w:p>
        </w:tc>
        <w:tc>
          <w:tcPr>
            <w:tcW w:w="3740" w:type="dxa"/>
          </w:tcPr>
          <w:p w:rsidR="003D3900" w:rsidRPr="00EB0D2A" w:rsidRDefault="003D3900" w:rsidP="000054DE">
            <w:pPr>
              <w:spacing w:after="0" w:line="240" w:lineRule="auto"/>
              <w:jc w:val="both"/>
              <w:rPr>
                <w:rFonts w:ascii="Times New Roman" w:hAnsi="Times New Roman"/>
                <w:sz w:val="24"/>
                <w:szCs w:val="24"/>
              </w:rPr>
            </w:pPr>
            <w:r w:rsidRPr="00EB0D2A">
              <w:rPr>
                <w:rFonts w:ascii="Times New Roman" w:hAnsi="Times New Roman"/>
                <w:color w:val="000000"/>
                <w:sz w:val="24"/>
                <w:szCs w:val="24"/>
              </w:rPr>
              <w:t>Tehniskie paņēmieni ir vispārīgi piemērojami</w:t>
            </w:r>
          </w:p>
        </w:tc>
      </w:tr>
      <w:tr w:rsidR="003D3900" w:rsidRPr="001762AE" w:rsidTr="00D638C3">
        <w:tc>
          <w:tcPr>
            <w:tcW w:w="658" w:type="dxa"/>
          </w:tcPr>
          <w:p w:rsidR="003D3900" w:rsidRPr="00EB0D2A" w:rsidRDefault="003D3900" w:rsidP="000054DE">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 </w:t>
            </w:r>
          </w:p>
        </w:tc>
        <w:tc>
          <w:tcPr>
            <w:tcW w:w="4730" w:type="dxa"/>
          </w:tcPr>
          <w:p w:rsidR="003D3900" w:rsidRPr="00EB0D2A" w:rsidRDefault="003D3900" w:rsidP="000054DE">
            <w:pPr>
              <w:spacing w:after="0" w:line="240" w:lineRule="auto"/>
              <w:jc w:val="both"/>
              <w:rPr>
                <w:rFonts w:ascii="Times New Roman" w:hAnsi="Times New Roman"/>
                <w:sz w:val="24"/>
                <w:szCs w:val="24"/>
              </w:rPr>
            </w:pPr>
            <w:r w:rsidRPr="00EB0D2A">
              <w:rPr>
                <w:rFonts w:ascii="Times New Roman" w:hAnsi="Times New Roman"/>
                <w:color w:val="000000"/>
                <w:sz w:val="24"/>
                <w:szCs w:val="24"/>
              </w:rPr>
              <w:t>Sekundārie tehniskie paņēmieni, piemēram, slapjās gāzu attīrīšanas izmantošana.</w:t>
            </w:r>
          </w:p>
        </w:tc>
        <w:tc>
          <w:tcPr>
            <w:tcW w:w="3740" w:type="dxa"/>
          </w:tcPr>
          <w:p w:rsidR="003D3900" w:rsidRPr="00EB0D2A" w:rsidRDefault="003D3900" w:rsidP="000054DE">
            <w:pPr>
              <w:spacing w:after="0" w:line="240" w:lineRule="auto"/>
              <w:jc w:val="both"/>
              <w:rPr>
                <w:rFonts w:ascii="Times New Roman" w:hAnsi="Times New Roman"/>
                <w:sz w:val="24"/>
                <w:szCs w:val="24"/>
              </w:rPr>
            </w:pPr>
          </w:p>
        </w:tc>
      </w:tr>
      <w:tr w:rsidR="003D3900" w:rsidRPr="00DF7365" w:rsidTr="00D638C3">
        <w:tc>
          <w:tcPr>
            <w:tcW w:w="9128" w:type="dxa"/>
            <w:gridSpan w:val="3"/>
          </w:tcPr>
          <w:p w:rsidR="003D3900" w:rsidRPr="00DF7365" w:rsidRDefault="003D3900" w:rsidP="000054DE">
            <w:pPr>
              <w:spacing w:after="0" w:line="240" w:lineRule="auto"/>
              <w:rPr>
                <w:rFonts w:ascii="Times New Roman" w:hAnsi="Times New Roman"/>
                <w:sz w:val="20"/>
                <w:szCs w:val="20"/>
              </w:rPr>
            </w:pPr>
            <w:r w:rsidRPr="0061701D">
              <w:rPr>
                <w:rFonts w:ascii="Times New Roman" w:hAnsi="Times New Roman"/>
                <w:color w:val="000000"/>
                <w:sz w:val="20"/>
                <w:szCs w:val="20"/>
              </w:rPr>
              <w:t>( 1 ) Tehniskie paņēmieni aprakstīti 13.1.6. nodaļā.</w:t>
            </w:r>
          </w:p>
        </w:tc>
      </w:tr>
    </w:tbl>
    <w:p w:rsidR="003D3900" w:rsidRPr="00DF7365" w:rsidRDefault="003D3900" w:rsidP="000054DE">
      <w:pPr>
        <w:spacing w:after="0" w:line="240" w:lineRule="auto"/>
        <w:rPr>
          <w:rFonts w:ascii="Times New Roman" w:hAnsi="Times New Roman"/>
          <w:sz w:val="24"/>
          <w:szCs w:val="24"/>
        </w:rPr>
      </w:pPr>
    </w:p>
    <w:p w:rsidR="003D3900" w:rsidRDefault="003D3900" w:rsidP="0054762F">
      <w:pPr>
        <w:autoSpaceDE w:val="0"/>
        <w:autoSpaceDN w:val="0"/>
        <w:adjustRightInd w:val="0"/>
        <w:spacing w:after="0" w:line="240" w:lineRule="auto"/>
        <w:jc w:val="center"/>
        <w:rPr>
          <w:rFonts w:ascii="Times New Roman" w:hAnsi="Times New Roman"/>
          <w:b/>
          <w:bCs/>
          <w:color w:val="000000"/>
          <w:sz w:val="24"/>
          <w:szCs w:val="24"/>
        </w:rPr>
      </w:pPr>
      <w:r w:rsidRPr="0054762F">
        <w:rPr>
          <w:rFonts w:ascii="Times New Roman" w:hAnsi="Times New Roman"/>
          <w:b/>
          <w:bCs/>
          <w:color w:val="000000"/>
          <w:sz w:val="24"/>
          <w:szCs w:val="24"/>
        </w:rPr>
        <w:t>LPTP-SEL pulēšanas ar skābi procesu laikā radītajām HF emisijām speciālā stikla ražošanas nozarē, ja tās attīra atsevišķi</w:t>
      </w:r>
    </w:p>
    <w:p w:rsidR="003D3900" w:rsidRDefault="003D3900" w:rsidP="0054762F">
      <w:pPr>
        <w:autoSpaceDE w:val="0"/>
        <w:autoSpaceDN w:val="0"/>
        <w:adjustRightInd w:val="0"/>
        <w:spacing w:after="0" w:line="240" w:lineRule="auto"/>
        <w:jc w:val="right"/>
        <w:rPr>
          <w:rFonts w:ascii="Times New Roman" w:hAnsi="Times New Roman"/>
          <w:b/>
          <w:bCs/>
          <w:color w:val="000000"/>
          <w:sz w:val="24"/>
          <w:szCs w:val="24"/>
        </w:rPr>
      </w:pPr>
    </w:p>
    <w:p w:rsidR="003D3900" w:rsidRPr="0054762F" w:rsidRDefault="003D3900" w:rsidP="0054762F">
      <w:pPr>
        <w:autoSpaceDE w:val="0"/>
        <w:autoSpaceDN w:val="0"/>
        <w:adjustRightInd w:val="0"/>
        <w:spacing w:after="0" w:line="240" w:lineRule="auto"/>
        <w:jc w:val="right"/>
        <w:rPr>
          <w:rFonts w:ascii="Times New Roman" w:hAnsi="Times New Roman"/>
          <w:b/>
          <w:color w:val="000000"/>
          <w:sz w:val="24"/>
          <w:szCs w:val="24"/>
        </w:rPr>
      </w:pPr>
      <w:r>
        <w:rPr>
          <w:rFonts w:ascii="Times New Roman" w:hAnsi="Times New Roman"/>
          <w:b/>
          <w:bCs/>
          <w:color w:val="000000"/>
          <w:sz w:val="24"/>
          <w:szCs w:val="24"/>
        </w:rPr>
        <w:t xml:space="preserve">101.tabula </w:t>
      </w:r>
    </w:p>
    <w:p w:rsidR="003D3900" w:rsidRPr="001762AE" w:rsidRDefault="003D3900" w:rsidP="000054DE">
      <w:pPr>
        <w:spacing w:after="0" w:line="240" w:lineRule="auto"/>
        <w:rPr>
          <w:rFonts w:ascii="Times New Roman" w:hAnsi="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8"/>
        <w:gridCol w:w="4950"/>
        <w:gridCol w:w="3161"/>
      </w:tblGrid>
      <w:tr w:rsidR="003D3900" w:rsidRPr="001762AE" w:rsidTr="00D638C3">
        <w:tc>
          <w:tcPr>
            <w:tcW w:w="878" w:type="dxa"/>
            <w:vMerge w:val="restart"/>
          </w:tcPr>
          <w:p w:rsidR="003D3900" w:rsidRPr="00DF7365" w:rsidRDefault="003D3900" w:rsidP="000054D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Nr. </w:t>
            </w:r>
          </w:p>
        </w:tc>
        <w:tc>
          <w:tcPr>
            <w:tcW w:w="4950" w:type="dxa"/>
            <w:vMerge w:val="restart"/>
          </w:tcPr>
          <w:p w:rsidR="003D3900" w:rsidRPr="00DF7365" w:rsidRDefault="003D3900" w:rsidP="000054DE">
            <w:pPr>
              <w:spacing w:after="0" w:line="240" w:lineRule="auto"/>
              <w:jc w:val="center"/>
              <w:rPr>
                <w:rFonts w:ascii="Times New Roman" w:hAnsi="Times New Roman"/>
                <w:b/>
                <w:sz w:val="24"/>
                <w:szCs w:val="24"/>
              </w:rPr>
            </w:pPr>
            <w:r w:rsidRPr="00DF7365">
              <w:rPr>
                <w:rFonts w:ascii="Times New Roman" w:hAnsi="Times New Roman"/>
                <w:b/>
                <w:color w:val="000000"/>
                <w:sz w:val="24"/>
                <w:szCs w:val="24"/>
              </w:rPr>
              <w:t>Rādītājs</w:t>
            </w:r>
          </w:p>
        </w:tc>
        <w:tc>
          <w:tcPr>
            <w:tcW w:w="3161" w:type="dxa"/>
          </w:tcPr>
          <w:p w:rsidR="003D3900" w:rsidRPr="00DF7365" w:rsidRDefault="003D3900" w:rsidP="000054DE">
            <w:pPr>
              <w:spacing w:after="0" w:line="240" w:lineRule="auto"/>
              <w:jc w:val="center"/>
              <w:rPr>
                <w:rFonts w:ascii="Times New Roman" w:hAnsi="Times New Roman"/>
                <w:b/>
                <w:sz w:val="24"/>
                <w:szCs w:val="24"/>
              </w:rPr>
            </w:pPr>
            <w:r w:rsidRPr="00DF7365">
              <w:rPr>
                <w:rFonts w:ascii="Times New Roman" w:hAnsi="Times New Roman"/>
                <w:b/>
                <w:color w:val="000000"/>
                <w:sz w:val="24"/>
                <w:szCs w:val="24"/>
              </w:rPr>
              <w:t>LPTP-SEL</w:t>
            </w:r>
          </w:p>
        </w:tc>
      </w:tr>
      <w:tr w:rsidR="003D3900" w:rsidRPr="001762AE" w:rsidTr="00D638C3">
        <w:tc>
          <w:tcPr>
            <w:tcW w:w="878" w:type="dxa"/>
            <w:vMerge/>
          </w:tcPr>
          <w:p w:rsidR="003D3900" w:rsidRPr="00EB0D2A" w:rsidRDefault="003D3900" w:rsidP="000054DE">
            <w:pPr>
              <w:spacing w:after="0" w:line="240" w:lineRule="auto"/>
              <w:rPr>
                <w:rFonts w:ascii="Times New Roman" w:hAnsi="Times New Roman"/>
                <w:sz w:val="24"/>
                <w:szCs w:val="24"/>
              </w:rPr>
            </w:pPr>
          </w:p>
        </w:tc>
        <w:tc>
          <w:tcPr>
            <w:tcW w:w="4950" w:type="dxa"/>
            <w:vMerge/>
          </w:tcPr>
          <w:p w:rsidR="003D3900" w:rsidRPr="00EB0D2A" w:rsidRDefault="003D3900" w:rsidP="000054DE">
            <w:pPr>
              <w:spacing w:after="0" w:line="240" w:lineRule="auto"/>
              <w:rPr>
                <w:rFonts w:ascii="Times New Roman" w:hAnsi="Times New Roman"/>
                <w:sz w:val="24"/>
                <w:szCs w:val="24"/>
              </w:rPr>
            </w:pPr>
          </w:p>
        </w:tc>
        <w:tc>
          <w:tcPr>
            <w:tcW w:w="3161" w:type="dxa"/>
          </w:tcPr>
          <w:p w:rsidR="003D3900" w:rsidRPr="00EB0D2A" w:rsidRDefault="003D3900" w:rsidP="000054DE">
            <w:pPr>
              <w:spacing w:after="0" w:line="240" w:lineRule="auto"/>
              <w:jc w:val="center"/>
              <w:rPr>
                <w:rFonts w:ascii="Times New Roman" w:hAnsi="Times New Roman"/>
                <w:sz w:val="24"/>
                <w:szCs w:val="24"/>
              </w:rPr>
            </w:pPr>
            <w:r w:rsidRPr="00EB0D2A">
              <w:rPr>
                <w:rFonts w:ascii="Times New Roman" w:hAnsi="Times New Roman"/>
                <w:color w:val="000000"/>
                <w:sz w:val="24"/>
                <w:szCs w:val="24"/>
              </w:rPr>
              <w:t>mg/Nm 3</w:t>
            </w:r>
          </w:p>
        </w:tc>
      </w:tr>
      <w:tr w:rsidR="003D3900" w:rsidRPr="001762AE" w:rsidTr="00D638C3">
        <w:tc>
          <w:tcPr>
            <w:tcW w:w="878" w:type="dxa"/>
          </w:tcPr>
          <w:p w:rsidR="003D3900" w:rsidRPr="00EB0D2A" w:rsidRDefault="003D3900" w:rsidP="000054D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1. </w:t>
            </w:r>
          </w:p>
        </w:tc>
        <w:tc>
          <w:tcPr>
            <w:tcW w:w="4950" w:type="dxa"/>
          </w:tcPr>
          <w:p w:rsidR="003D3900" w:rsidRPr="00EB0D2A" w:rsidRDefault="003D3900" w:rsidP="000054DE">
            <w:pPr>
              <w:spacing w:after="0" w:line="240" w:lineRule="auto"/>
              <w:rPr>
                <w:rFonts w:ascii="Times New Roman" w:hAnsi="Times New Roman"/>
                <w:sz w:val="24"/>
                <w:szCs w:val="24"/>
              </w:rPr>
            </w:pPr>
            <w:r w:rsidRPr="00EB0D2A">
              <w:rPr>
                <w:rFonts w:ascii="Times New Roman" w:hAnsi="Times New Roman"/>
                <w:color w:val="000000"/>
                <w:sz w:val="24"/>
                <w:szCs w:val="24"/>
              </w:rPr>
              <w:t>Ūdeņraža fluorīds, ko izsaka kā HF</w:t>
            </w:r>
          </w:p>
        </w:tc>
        <w:tc>
          <w:tcPr>
            <w:tcW w:w="3161" w:type="dxa"/>
          </w:tcPr>
          <w:p w:rsidR="003D3900" w:rsidRPr="00EB0D2A" w:rsidRDefault="003D3900" w:rsidP="000054DE">
            <w:pPr>
              <w:autoSpaceDE w:val="0"/>
              <w:autoSpaceDN w:val="0"/>
              <w:adjustRightInd w:val="0"/>
              <w:spacing w:after="0" w:line="240" w:lineRule="auto"/>
              <w:rPr>
                <w:rFonts w:ascii="Times New Roman" w:hAnsi="Times New Roman"/>
                <w:color w:val="000000"/>
                <w:sz w:val="24"/>
                <w:szCs w:val="24"/>
              </w:rPr>
            </w:pPr>
            <w:r w:rsidRPr="00EB0D2A">
              <w:rPr>
                <w:rFonts w:ascii="Times New Roman" w:hAnsi="Times New Roman"/>
                <w:color w:val="000000"/>
                <w:sz w:val="24"/>
                <w:szCs w:val="24"/>
              </w:rPr>
              <w:t>&lt; 5</w:t>
            </w:r>
          </w:p>
        </w:tc>
      </w:tr>
    </w:tbl>
    <w:p w:rsidR="003D3900" w:rsidRPr="005D2253" w:rsidRDefault="003D3900" w:rsidP="000054DE">
      <w:pPr>
        <w:spacing w:after="0" w:line="240" w:lineRule="auto"/>
        <w:rPr>
          <w:rFonts w:ascii="Times New Roman" w:hAnsi="Times New Roman"/>
          <w:sz w:val="24"/>
          <w:szCs w:val="24"/>
        </w:rPr>
      </w:pPr>
    </w:p>
    <w:p w:rsidR="003D3900" w:rsidRDefault="003D3900" w:rsidP="001142A3">
      <w:pPr>
        <w:pStyle w:val="Virsraksts"/>
        <w:numPr>
          <w:ilvl w:val="0"/>
          <w:numId w:val="30"/>
        </w:numPr>
        <w:spacing w:after="0" w:line="240" w:lineRule="auto"/>
        <w:outlineLvl w:val="0"/>
      </w:pPr>
      <w:bookmarkStart w:id="54" w:name="_Toc364166263"/>
      <w:r w:rsidRPr="001762AE">
        <w:t>LPTP secinājumi par minerālvates ražošanu</w:t>
      </w:r>
      <w:bookmarkEnd w:id="54"/>
    </w:p>
    <w:p w:rsidR="003D3900" w:rsidRPr="001762AE" w:rsidRDefault="003D3900" w:rsidP="0054762F">
      <w:pPr>
        <w:pStyle w:val="Virsraksts"/>
        <w:spacing w:after="0" w:line="240" w:lineRule="auto"/>
        <w:ind w:left="690"/>
      </w:pPr>
    </w:p>
    <w:p w:rsidR="003D3900" w:rsidRDefault="003D3900" w:rsidP="000054DE">
      <w:pPr>
        <w:autoSpaceDE w:val="0"/>
        <w:autoSpaceDN w:val="0"/>
        <w:adjustRightInd w:val="0"/>
        <w:spacing w:after="0" w:line="240" w:lineRule="auto"/>
        <w:jc w:val="both"/>
        <w:rPr>
          <w:rFonts w:ascii="Times New Roman" w:hAnsi="Times New Roman"/>
          <w:color w:val="000000"/>
          <w:sz w:val="24"/>
          <w:szCs w:val="24"/>
        </w:rPr>
      </w:pPr>
      <w:r w:rsidRPr="001762AE">
        <w:rPr>
          <w:rFonts w:ascii="Times New Roman" w:hAnsi="Times New Roman"/>
          <w:color w:val="000000"/>
          <w:sz w:val="24"/>
          <w:szCs w:val="24"/>
        </w:rPr>
        <w:t xml:space="preserve">Ja vien nav noteikts citādi, šajā nodaļā izklāstītie LPTP secinājumi attiecas uz visām minerālvates ražošanas iekārtām. </w:t>
      </w:r>
    </w:p>
    <w:p w:rsidR="003D3900" w:rsidRDefault="003D3900" w:rsidP="000054DE">
      <w:pPr>
        <w:autoSpaceDE w:val="0"/>
        <w:autoSpaceDN w:val="0"/>
        <w:adjustRightInd w:val="0"/>
        <w:spacing w:after="0" w:line="240" w:lineRule="auto"/>
        <w:jc w:val="both"/>
        <w:rPr>
          <w:rFonts w:ascii="Times New Roman" w:hAnsi="Times New Roman"/>
          <w:color w:val="000000"/>
          <w:sz w:val="24"/>
          <w:szCs w:val="24"/>
        </w:rPr>
      </w:pPr>
    </w:p>
    <w:p w:rsidR="003D3900" w:rsidRDefault="003D3900" w:rsidP="001142A3">
      <w:pPr>
        <w:pStyle w:val="Virsraksts"/>
        <w:numPr>
          <w:ilvl w:val="1"/>
          <w:numId w:val="30"/>
        </w:numPr>
        <w:spacing w:after="0" w:line="240" w:lineRule="auto"/>
        <w:outlineLvl w:val="1"/>
      </w:pPr>
      <w:bookmarkStart w:id="55" w:name="_Toc364166264"/>
      <w:r>
        <w:t>Putekļu emisijas no kausēšanas krāsnīm</w:t>
      </w:r>
      <w:bookmarkEnd w:id="55"/>
      <w:r>
        <w:t xml:space="preserve"> </w:t>
      </w:r>
    </w:p>
    <w:p w:rsidR="003D3900" w:rsidRPr="001762AE" w:rsidRDefault="003D3900" w:rsidP="0054762F">
      <w:pPr>
        <w:pStyle w:val="Virsraksts"/>
        <w:spacing w:after="0" w:line="240" w:lineRule="auto"/>
        <w:ind w:left="1410"/>
      </w:pPr>
    </w:p>
    <w:p w:rsidR="003D3900" w:rsidRDefault="003D3900" w:rsidP="000054DE">
      <w:pPr>
        <w:spacing w:after="0" w:line="240" w:lineRule="auto"/>
        <w:jc w:val="both"/>
        <w:rPr>
          <w:rFonts w:ascii="Times New Roman" w:hAnsi="Times New Roman"/>
          <w:color w:val="000000"/>
          <w:sz w:val="24"/>
          <w:szCs w:val="24"/>
        </w:rPr>
      </w:pPr>
      <w:r>
        <w:rPr>
          <w:rFonts w:ascii="Times New Roman" w:hAnsi="Times New Roman"/>
          <w:color w:val="000000"/>
          <w:sz w:val="24"/>
          <w:szCs w:val="24"/>
        </w:rPr>
        <w:t>10.1.1.</w:t>
      </w:r>
      <w:r w:rsidRPr="001762AE">
        <w:rPr>
          <w:rFonts w:ascii="Times New Roman" w:hAnsi="Times New Roman"/>
          <w:color w:val="000000"/>
          <w:sz w:val="24"/>
          <w:szCs w:val="24"/>
        </w:rPr>
        <w:t>LPTP mērķis ir samazināt putekļu emisijas kausēšanas krāsns atgāzēs, izmantojot elektrostatisko filtru vai maisa filtru sistēmu</w:t>
      </w:r>
      <w:r>
        <w:rPr>
          <w:rFonts w:ascii="Times New Roman" w:hAnsi="Times New Roman"/>
          <w:color w:val="000000"/>
          <w:sz w:val="24"/>
          <w:szCs w:val="24"/>
        </w:rPr>
        <w:t>.</w:t>
      </w:r>
    </w:p>
    <w:p w:rsidR="003D3900" w:rsidRDefault="003D3900" w:rsidP="000054DE">
      <w:pPr>
        <w:spacing w:after="0" w:line="240" w:lineRule="auto"/>
        <w:jc w:val="both"/>
        <w:rPr>
          <w:rFonts w:ascii="Times New Roman" w:hAnsi="Times New Roman"/>
          <w:color w:val="000000"/>
          <w:sz w:val="24"/>
          <w:szCs w:val="24"/>
        </w:rPr>
      </w:pPr>
    </w:p>
    <w:p w:rsidR="003D3900" w:rsidRPr="003F1980" w:rsidRDefault="003D3900" w:rsidP="0054762F">
      <w:pPr>
        <w:autoSpaceDE w:val="0"/>
        <w:autoSpaceDN w:val="0"/>
        <w:adjustRightInd w:val="0"/>
        <w:spacing w:after="0" w:line="240" w:lineRule="auto"/>
        <w:jc w:val="center"/>
        <w:rPr>
          <w:rFonts w:ascii="Times New Roman" w:hAnsi="Times New Roman"/>
          <w:b/>
          <w:color w:val="000000"/>
          <w:sz w:val="24"/>
          <w:szCs w:val="24"/>
        </w:rPr>
      </w:pPr>
      <w:r w:rsidRPr="003F1980">
        <w:rPr>
          <w:rFonts w:ascii="Times New Roman" w:hAnsi="Times New Roman"/>
          <w:b/>
          <w:color w:val="000000"/>
          <w:sz w:val="24"/>
          <w:szCs w:val="24"/>
        </w:rPr>
        <w:t>Tehniskie paņēmieni un to piemērojamība</w:t>
      </w:r>
    </w:p>
    <w:p w:rsidR="003D3900" w:rsidRDefault="003D3900" w:rsidP="0054762F">
      <w:pPr>
        <w:autoSpaceDE w:val="0"/>
        <w:autoSpaceDN w:val="0"/>
        <w:adjustRightInd w:val="0"/>
        <w:spacing w:after="0" w:line="240" w:lineRule="auto"/>
        <w:jc w:val="right"/>
        <w:rPr>
          <w:rFonts w:ascii="Times New Roman" w:hAnsi="Times New Roman"/>
          <w:b/>
          <w:color w:val="000000"/>
          <w:sz w:val="24"/>
          <w:szCs w:val="24"/>
        </w:rPr>
      </w:pPr>
    </w:p>
    <w:p w:rsidR="003D3900" w:rsidRDefault="003D3900" w:rsidP="0054762F">
      <w:pPr>
        <w:autoSpaceDE w:val="0"/>
        <w:autoSpaceDN w:val="0"/>
        <w:adjustRightInd w:val="0"/>
        <w:spacing w:after="0" w:line="240" w:lineRule="auto"/>
        <w:jc w:val="right"/>
        <w:rPr>
          <w:rFonts w:ascii="Times New Roman" w:hAnsi="Times New Roman"/>
          <w:b/>
          <w:color w:val="000000"/>
          <w:sz w:val="24"/>
          <w:szCs w:val="24"/>
        </w:rPr>
      </w:pPr>
      <w:r>
        <w:rPr>
          <w:rFonts w:ascii="Times New Roman" w:hAnsi="Times New Roman"/>
          <w:b/>
          <w:color w:val="000000"/>
          <w:sz w:val="24"/>
          <w:szCs w:val="24"/>
        </w:rPr>
        <w:t>102</w:t>
      </w:r>
      <w:r w:rsidRPr="003F1980">
        <w:rPr>
          <w:rFonts w:ascii="Times New Roman" w:hAnsi="Times New Roman"/>
          <w:b/>
          <w:color w:val="000000"/>
          <w:sz w:val="24"/>
          <w:szCs w:val="24"/>
        </w:rPr>
        <w:t>.tabula</w:t>
      </w:r>
    </w:p>
    <w:p w:rsidR="003D3900" w:rsidRPr="001762AE" w:rsidRDefault="003D3900" w:rsidP="000054DE">
      <w:pPr>
        <w:spacing w:after="0" w:line="240" w:lineRule="auto"/>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8"/>
        <w:gridCol w:w="3080"/>
        <w:gridCol w:w="4840"/>
      </w:tblGrid>
      <w:tr w:rsidR="003D3900" w:rsidRPr="001762AE" w:rsidTr="00C82FFA">
        <w:tc>
          <w:tcPr>
            <w:tcW w:w="1098" w:type="dxa"/>
          </w:tcPr>
          <w:p w:rsidR="003D3900" w:rsidRPr="002971BA" w:rsidRDefault="003D3900" w:rsidP="000054D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Nr. </w:t>
            </w:r>
          </w:p>
        </w:tc>
        <w:tc>
          <w:tcPr>
            <w:tcW w:w="3080" w:type="dxa"/>
          </w:tcPr>
          <w:p w:rsidR="003D3900" w:rsidRPr="002971BA" w:rsidRDefault="003D3900" w:rsidP="000054DE">
            <w:pPr>
              <w:spacing w:after="0" w:line="240" w:lineRule="auto"/>
              <w:jc w:val="center"/>
              <w:rPr>
                <w:rFonts w:ascii="Times New Roman" w:hAnsi="Times New Roman"/>
                <w:b/>
                <w:sz w:val="24"/>
                <w:szCs w:val="24"/>
              </w:rPr>
            </w:pPr>
            <w:r w:rsidRPr="002971BA">
              <w:rPr>
                <w:rFonts w:ascii="Times New Roman" w:hAnsi="Times New Roman"/>
                <w:b/>
                <w:color w:val="000000"/>
                <w:sz w:val="24"/>
                <w:szCs w:val="24"/>
              </w:rPr>
              <w:t>Tehniskais paņēmiens ( 1 )</w:t>
            </w:r>
          </w:p>
        </w:tc>
        <w:tc>
          <w:tcPr>
            <w:tcW w:w="4840" w:type="dxa"/>
          </w:tcPr>
          <w:p w:rsidR="003D3900" w:rsidRPr="002971BA" w:rsidRDefault="003D3900" w:rsidP="000054DE">
            <w:pPr>
              <w:spacing w:after="0" w:line="240" w:lineRule="auto"/>
              <w:jc w:val="center"/>
              <w:rPr>
                <w:rFonts w:ascii="Times New Roman" w:hAnsi="Times New Roman"/>
                <w:b/>
                <w:sz w:val="24"/>
                <w:szCs w:val="24"/>
              </w:rPr>
            </w:pPr>
            <w:r w:rsidRPr="002971BA">
              <w:rPr>
                <w:rFonts w:ascii="Times New Roman" w:hAnsi="Times New Roman"/>
                <w:b/>
                <w:color w:val="000000"/>
                <w:sz w:val="24"/>
                <w:szCs w:val="24"/>
              </w:rPr>
              <w:t>Piemērojamība</w:t>
            </w:r>
          </w:p>
        </w:tc>
      </w:tr>
      <w:tr w:rsidR="003D3900" w:rsidRPr="001762AE" w:rsidTr="00C82FFA">
        <w:tc>
          <w:tcPr>
            <w:tcW w:w="1098" w:type="dxa"/>
          </w:tcPr>
          <w:p w:rsidR="003D3900" w:rsidRPr="00EB0D2A" w:rsidRDefault="003D3900" w:rsidP="000054DE">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 </w:t>
            </w:r>
          </w:p>
        </w:tc>
        <w:tc>
          <w:tcPr>
            <w:tcW w:w="3080" w:type="dxa"/>
          </w:tcPr>
          <w:p w:rsidR="003D3900" w:rsidRPr="00EB0D2A" w:rsidRDefault="003D3900" w:rsidP="000054DE">
            <w:pPr>
              <w:spacing w:after="0" w:line="240" w:lineRule="auto"/>
              <w:jc w:val="both"/>
              <w:rPr>
                <w:rFonts w:ascii="Times New Roman" w:hAnsi="Times New Roman"/>
                <w:sz w:val="24"/>
                <w:szCs w:val="24"/>
              </w:rPr>
            </w:pPr>
            <w:r w:rsidRPr="00EB0D2A">
              <w:rPr>
                <w:rFonts w:ascii="Times New Roman" w:hAnsi="Times New Roman"/>
                <w:color w:val="000000"/>
                <w:sz w:val="24"/>
                <w:szCs w:val="24"/>
              </w:rPr>
              <w:t>Filtrēšanas sistēma: elektrostatiskais filtrs vai maisa filtrs.</w:t>
            </w:r>
          </w:p>
        </w:tc>
        <w:tc>
          <w:tcPr>
            <w:tcW w:w="4840" w:type="dxa"/>
          </w:tcPr>
          <w:p w:rsidR="003D3900" w:rsidRPr="00EB0D2A" w:rsidRDefault="003D3900" w:rsidP="000054DE">
            <w:pPr>
              <w:spacing w:after="0" w:line="240" w:lineRule="auto"/>
              <w:jc w:val="both"/>
              <w:rPr>
                <w:rFonts w:ascii="Times New Roman" w:hAnsi="Times New Roman"/>
                <w:sz w:val="24"/>
                <w:szCs w:val="24"/>
              </w:rPr>
            </w:pPr>
            <w:r w:rsidRPr="00EB0D2A">
              <w:rPr>
                <w:rFonts w:ascii="Times New Roman" w:hAnsi="Times New Roman"/>
                <w:color w:val="000000"/>
                <w:sz w:val="24"/>
                <w:szCs w:val="24"/>
              </w:rPr>
              <w:t>Tehniskais paņēmiens ir vispārīgi piemērojams. Elektrostatiskie filtri nav izmantojami stāvcepļos akmens vates ražošanai, jo pastāv sprādzienbīstamība krāsnī veidojošās tvana gāzes aizdegšanās dēļ.</w:t>
            </w:r>
          </w:p>
        </w:tc>
      </w:tr>
      <w:tr w:rsidR="003D3900" w:rsidRPr="009C6CEA" w:rsidTr="00C82FFA">
        <w:tc>
          <w:tcPr>
            <w:tcW w:w="9018" w:type="dxa"/>
            <w:gridSpan w:val="3"/>
          </w:tcPr>
          <w:p w:rsidR="003D3900" w:rsidRPr="00477746" w:rsidRDefault="003D3900" w:rsidP="000054DE">
            <w:pPr>
              <w:spacing w:after="0" w:line="240" w:lineRule="auto"/>
              <w:rPr>
                <w:rFonts w:ascii="Times New Roman" w:hAnsi="Times New Roman"/>
                <w:sz w:val="20"/>
                <w:szCs w:val="20"/>
              </w:rPr>
            </w:pPr>
            <w:r w:rsidRPr="0061701D">
              <w:rPr>
                <w:rFonts w:ascii="Times New Roman" w:hAnsi="Times New Roman"/>
                <w:color w:val="000000"/>
                <w:sz w:val="20"/>
                <w:szCs w:val="20"/>
              </w:rPr>
              <w:t>( 1 ) Tehniskie paņēmieni aprakstīti 13.1.1. nodaļā.</w:t>
            </w:r>
          </w:p>
        </w:tc>
      </w:tr>
    </w:tbl>
    <w:p w:rsidR="003D3900" w:rsidRDefault="003D3900" w:rsidP="000054DE">
      <w:pPr>
        <w:spacing w:after="0" w:line="240" w:lineRule="auto"/>
        <w:rPr>
          <w:rFonts w:ascii="Times New Roman" w:hAnsi="Times New Roman"/>
          <w:sz w:val="24"/>
          <w:szCs w:val="24"/>
        </w:rPr>
      </w:pPr>
    </w:p>
    <w:p w:rsidR="003D3900" w:rsidRPr="005D2253" w:rsidRDefault="003D3900" w:rsidP="000054DE">
      <w:pPr>
        <w:spacing w:after="0" w:line="240" w:lineRule="auto"/>
        <w:rPr>
          <w:rFonts w:ascii="Times New Roman" w:hAnsi="Times New Roman"/>
          <w:sz w:val="24"/>
          <w:szCs w:val="24"/>
        </w:rPr>
      </w:pPr>
    </w:p>
    <w:p w:rsidR="003D3900" w:rsidRDefault="003D3900" w:rsidP="00B91C0D">
      <w:pPr>
        <w:autoSpaceDE w:val="0"/>
        <w:autoSpaceDN w:val="0"/>
        <w:adjustRightInd w:val="0"/>
        <w:spacing w:after="0" w:line="240" w:lineRule="auto"/>
        <w:jc w:val="center"/>
        <w:rPr>
          <w:rFonts w:ascii="Times New Roman" w:hAnsi="Times New Roman"/>
          <w:b/>
          <w:bCs/>
          <w:color w:val="000000"/>
          <w:sz w:val="24"/>
          <w:szCs w:val="24"/>
        </w:rPr>
      </w:pPr>
      <w:r w:rsidRPr="00B91C0D">
        <w:rPr>
          <w:rFonts w:ascii="Times New Roman" w:hAnsi="Times New Roman"/>
          <w:b/>
          <w:bCs/>
          <w:color w:val="000000"/>
          <w:sz w:val="24"/>
          <w:szCs w:val="24"/>
        </w:rPr>
        <w:t>LPTP-SEL kausēšanas krāsns putekļu emisijām minerālvates ražošanas nozarē</w:t>
      </w:r>
    </w:p>
    <w:p w:rsidR="003D3900" w:rsidRDefault="003D3900" w:rsidP="00B91C0D">
      <w:pPr>
        <w:autoSpaceDE w:val="0"/>
        <w:autoSpaceDN w:val="0"/>
        <w:adjustRightInd w:val="0"/>
        <w:spacing w:after="0" w:line="240" w:lineRule="auto"/>
        <w:jc w:val="center"/>
        <w:rPr>
          <w:rFonts w:ascii="Times New Roman" w:hAnsi="Times New Roman"/>
          <w:b/>
          <w:bCs/>
          <w:color w:val="000000"/>
          <w:sz w:val="24"/>
          <w:szCs w:val="24"/>
        </w:rPr>
      </w:pPr>
    </w:p>
    <w:p w:rsidR="003D3900" w:rsidRPr="00B91C0D" w:rsidRDefault="003D3900" w:rsidP="00C82FFA">
      <w:pPr>
        <w:autoSpaceDE w:val="0"/>
        <w:autoSpaceDN w:val="0"/>
        <w:adjustRightInd w:val="0"/>
        <w:spacing w:after="0" w:line="240" w:lineRule="auto"/>
        <w:jc w:val="right"/>
        <w:rPr>
          <w:rFonts w:ascii="Times New Roman" w:hAnsi="Times New Roman"/>
          <w:b/>
          <w:color w:val="000000"/>
          <w:sz w:val="24"/>
          <w:szCs w:val="24"/>
        </w:rPr>
      </w:pPr>
      <w:r>
        <w:rPr>
          <w:rFonts w:ascii="Times New Roman" w:hAnsi="Times New Roman"/>
          <w:b/>
          <w:bCs/>
          <w:color w:val="000000"/>
          <w:sz w:val="24"/>
          <w:szCs w:val="24"/>
        </w:rPr>
        <w:t xml:space="preserve">103.tabula </w:t>
      </w:r>
    </w:p>
    <w:p w:rsidR="003D3900" w:rsidRPr="001762AE" w:rsidRDefault="003D3900" w:rsidP="000054DE">
      <w:pPr>
        <w:spacing w:after="0" w:line="240" w:lineRule="auto"/>
        <w:rPr>
          <w:rFonts w:ascii="Times New Roman" w:hAnsi="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6"/>
        <w:gridCol w:w="1865"/>
        <w:gridCol w:w="1781"/>
        <w:gridCol w:w="4136"/>
      </w:tblGrid>
      <w:tr w:rsidR="003D3900" w:rsidRPr="003F3341" w:rsidTr="00C82FFA">
        <w:tc>
          <w:tcPr>
            <w:tcW w:w="1346" w:type="dxa"/>
            <w:vMerge w:val="restart"/>
          </w:tcPr>
          <w:p w:rsidR="003D3900" w:rsidRPr="003F3341" w:rsidRDefault="003D3900" w:rsidP="000054D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Nr. </w:t>
            </w:r>
          </w:p>
        </w:tc>
        <w:tc>
          <w:tcPr>
            <w:tcW w:w="1865" w:type="dxa"/>
            <w:vMerge w:val="restart"/>
          </w:tcPr>
          <w:p w:rsidR="003D3900" w:rsidRPr="003F3341" w:rsidRDefault="003D3900" w:rsidP="000054DE">
            <w:pPr>
              <w:spacing w:after="0" w:line="240" w:lineRule="auto"/>
              <w:jc w:val="center"/>
              <w:rPr>
                <w:rFonts w:ascii="Times New Roman" w:hAnsi="Times New Roman"/>
                <w:b/>
                <w:sz w:val="24"/>
                <w:szCs w:val="24"/>
              </w:rPr>
            </w:pPr>
            <w:r w:rsidRPr="003F3341">
              <w:rPr>
                <w:rFonts w:ascii="Times New Roman" w:hAnsi="Times New Roman"/>
                <w:b/>
                <w:color w:val="000000"/>
                <w:sz w:val="24"/>
                <w:szCs w:val="24"/>
              </w:rPr>
              <w:t>Rādītājs</w:t>
            </w:r>
          </w:p>
        </w:tc>
        <w:tc>
          <w:tcPr>
            <w:tcW w:w="5917" w:type="dxa"/>
            <w:gridSpan w:val="2"/>
          </w:tcPr>
          <w:p w:rsidR="003D3900" w:rsidRPr="003F3341" w:rsidRDefault="003D3900" w:rsidP="000054DE">
            <w:pPr>
              <w:spacing w:after="0" w:line="240" w:lineRule="auto"/>
              <w:jc w:val="center"/>
              <w:rPr>
                <w:rFonts w:ascii="Times New Roman" w:hAnsi="Times New Roman"/>
                <w:b/>
                <w:sz w:val="24"/>
                <w:szCs w:val="24"/>
              </w:rPr>
            </w:pPr>
            <w:r w:rsidRPr="003F3341">
              <w:rPr>
                <w:rFonts w:ascii="Times New Roman" w:hAnsi="Times New Roman"/>
                <w:b/>
                <w:color w:val="000000"/>
                <w:sz w:val="24"/>
                <w:szCs w:val="24"/>
              </w:rPr>
              <w:t>LPTP-SEL</w:t>
            </w:r>
          </w:p>
        </w:tc>
      </w:tr>
      <w:tr w:rsidR="003D3900" w:rsidRPr="001762AE" w:rsidTr="00C82FFA">
        <w:tc>
          <w:tcPr>
            <w:tcW w:w="1346" w:type="dxa"/>
            <w:vMerge/>
          </w:tcPr>
          <w:p w:rsidR="003D3900" w:rsidRPr="00EB0D2A" w:rsidRDefault="003D3900" w:rsidP="000054DE">
            <w:pPr>
              <w:spacing w:after="0" w:line="240" w:lineRule="auto"/>
              <w:rPr>
                <w:rFonts w:ascii="Times New Roman" w:hAnsi="Times New Roman"/>
                <w:sz w:val="24"/>
                <w:szCs w:val="24"/>
              </w:rPr>
            </w:pPr>
          </w:p>
        </w:tc>
        <w:tc>
          <w:tcPr>
            <w:tcW w:w="1865" w:type="dxa"/>
            <w:vMerge/>
          </w:tcPr>
          <w:p w:rsidR="003D3900" w:rsidRPr="00EB0D2A" w:rsidRDefault="003D3900" w:rsidP="000054DE">
            <w:pPr>
              <w:spacing w:after="0" w:line="240" w:lineRule="auto"/>
              <w:rPr>
                <w:rFonts w:ascii="Times New Roman" w:hAnsi="Times New Roman"/>
                <w:sz w:val="24"/>
                <w:szCs w:val="24"/>
              </w:rPr>
            </w:pPr>
          </w:p>
        </w:tc>
        <w:tc>
          <w:tcPr>
            <w:tcW w:w="1781" w:type="dxa"/>
          </w:tcPr>
          <w:p w:rsidR="003D3900" w:rsidRPr="00EB0D2A" w:rsidRDefault="003D3900" w:rsidP="000054DE">
            <w:pPr>
              <w:spacing w:after="0" w:line="240" w:lineRule="auto"/>
              <w:jc w:val="center"/>
              <w:rPr>
                <w:rFonts w:ascii="Times New Roman" w:hAnsi="Times New Roman"/>
                <w:sz w:val="24"/>
                <w:szCs w:val="24"/>
              </w:rPr>
            </w:pPr>
            <w:r w:rsidRPr="00EB0D2A">
              <w:rPr>
                <w:rFonts w:ascii="Times New Roman" w:hAnsi="Times New Roman"/>
                <w:color w:val="000000"/>
                <w:sz w:val="24"/>
                <w:szCs w:val="24"/>
              </w:rPr>
              <w:t>mg/Nm 3</w:t>
            </w:r>
          </w:p>
        </w:tc>
        <w:tc>
          <w:tcPr>
            <w:tcW w:w="4136" w:type="dxa"/>
          </w:tcPr>
          <w:p w:rsidR="003D3900" w:rsidRPr="00EB0D2A" w:rsidRDefault="003D3900" w:rsidP="000054DE">
            <w:pPr>
              <w:spacing w:after="0" w:line="240" w:lineRule="auto"/>
              <w:jc w:val="center"/>
              <w:rPr>
                <w:rFonts w:ascii="Times New Roman" w:hAnsi="Times New Roman"/>
                <w:sz w:val="24"/>
                <w:szCs w:val="24"/>
              </w:rPr>
            </w:pPr>
            <w:r w:rsidRPr="00EB0D2A">
              <w:rPr>
                <w:rFonts w:ascii="Times New Roman" w:hAnsi="Times New Roman"/>
                <w:color w:val="000000"/>
                <w:sz w:val="24"/>
                <w:szCs w:val="24"/>
              </w:rPr>
              <w:t>Kg uz tonnu izkausēta stikla (1)</w:t>
            </w:r>
          </w:p>
        </w:tc>
      </w:tr>
      <w:tr w:rsidR="003D3900" w:rsidRPr="001762AE" w:rsidTr="00C82FFA">
        <w:tc>
          <w:tcPr>
            <w:tcW w:w="1346" w:type="dxa"/>
          </w:tcPr>
          <w:p w:rsidR="003D3900" w:rsidRPr="00EB0D2A" w:rsidRDefault="003D3900" w:rsidP="000054D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1. </w:t>
            </w:r>
          </w:p>
        </w:tc>
        <w:tc>
          <w:tcPr>
            <w:tcW w:w="1865" w:type="dxa"/>
          </w:tcPr>
          <w:p w:rsidR="003D3900" w:rsidRPr="00EB0D2A" w:rsidRDefault="003D3900" w:rsidP="000054DE">
            <w:pPr>
              <w:spacing w:after="0" w:line="240" w:lineRule="auto"/>
              <w:rPr>
                <w:rFonts w:ascii="Times New Roman" w:hAnsi="Times New Roman"/>
                <w:sz w:val="24"/>
                <w:szCs w:val="24"/>
              </w:rPr>
            </w:pPr>
            <w:r w:rsidRPr="00EB0D2A">
              <w:rPr>
                <w:rFonts w:ascii="Times New Roman" w:hAnsi="Times New Roman"/>
                <w:color w:val="000000"/>
                <w:sz w:val="24"/>
                <w:szCs w:val="24"/>
              </w:rPr>
              <w:t>Putekļi</w:t>
            </w:r>
          </w:p>
        </w:tc>
        <w:tc>
          <w:tcPr>
            <w:tcW w:w="1781"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&lt; 10–20</w:t>
            </w:r>
          </w:p>
        </w:tc>
        <w:tc>
          <w:tcPr>
            <w:tcW w:w="4136"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&lt; 0,02–0,050</w:t>
            </w:r>
          </w:p>
        </w:tc>
      </w:tr>
      <w:tr w:rsidR="003D3900" w:rsidRPr="001762AE" w:rsidTr="00C82FFA">
        <w:tc>
          <w:tcPr>
            <w:tcW w:w="9128" w:type="dxa"/>
            <w:gridSpan w:val="4"/>
          </w:tcPr>
          <w:p w:rsidR="003D3900" w:rsidRPr="003F3341" w:rsidRDefault="003D3900" w:rsidP="000054DE">
            <w:pPr>
              <w:autoSpaceDE w:val="0"/>
              <w:autoSpaceDN w:val="0"/>
              <w:adjustRightInd w:val="0"/>
              <w:spacing w:after="0" w:line="240" w:lineRule="auto"/>
              <w:rPr>
                <w:rFonts w:ascii="Times New Roman" w:hAnsi="Times New Roman"/>
                <w:color w:val="000000"/>
                <w:sz w:val="20"/>
                <w:szCs w:val="20"/>
              </w:rPr>
            </w:pPr>
            <w:r w:rsidRPr="003F3341">
              <w:rPr>
                <w:rFonts w:ascii="Times New Roman" w:hAnsi="Times New Roman"/>
                <w:color w:val="000000"/>
                <w:sz w:val="20"/>
                <w:szCs w:val="20"/>
              </w:rPr>
              <w:t xml:space="preserve">( 1 ) LPTP-SEL diapazona zemākās un augstākās vērtības noteikšanai ir izmantoti konversijas koeficienti 2 </w:t>
            </w:r>
            <w:r>
              <w:rPr>
                <w:rFonts w:ascii="Times New Roman" w:hAnsi="Times New Roman"/>
                <w:color w:val="000000"/>
                <w:sz w:val="20"/>
                <w:szCs w:val="20"/>
              </w:rPr>
              <w:t>× 10 –3 un 2,5 × 10 –3 (skatīt 4</w:t>
            </w:r>
            <w:r w:rsidRPr="003F3341">
              <w:rPr>
                <w:rFonts w:ascii="Times New Roman" w:hAnsi="Times New Roman"/>
                <w:color w:val="000000"/>
                <w:sz w:val="20"/>
                <w:szCs w:val="20"/>
              </w:rPr>
              <w:t>. tabulu), lai aptvertu gan stikla vates, gan akmens vates ražošanu.</w:t>
            </w:r>
          </w:p>
        </w:tc>
      </w:tr>
    </w:tbl>
    <w:p w:rsidR="003D3900" w:rsidRDefault="003D3900" w:rsidP="000054DE">
      <w:pPr>
        <w:spacing w:after="0" w:line="240" w:lineRule="auto"/>
        <w:rPr>
          <w:rFonts w:ascii="Times New Roman" w:hAnsi="Times New Roman"/>
          <w:sz w:val="24"/>
          <w:szCs w:val="24"/>
        </w:rPr>
      </w:pPr>
    </w:p>
    <w:p w:rsidR="003D3900" w:rsidRDefault="003D3900" w:rsidP="001142A3">
      <w:pPr>
        <w:pStyle w:val="Virsraksts"/>
        <w:numPr>
          <w:ilvl w:val="1"/>
          <w:numId w:val="30"/>
        </w:numPr>
        <w:spacing w:after="0" w:line="240" w:lineRule="auto"/>
        <w:outlineLvl w:val="1"/>
      </w:pPr>
      <w:bookmarkStart w:id="56" w:name="_Toc364166265"/>
      <w:r>
        <w:t>Kausēšanas krāšņu izdalītie slāpekļa oksīdi (NOx)</w:t>
      </w:r>
      <w:bookmarkEnd w:id="56"/>
      <w:r>
        <w:t xml:space="preserve"> </w:t>
      </w:r>
    </w:p>
    <w:p w:rsidR="003D3900" w:rsidRPr="005D2253" w:rsidRDefault="003D3900" w:rsidP="003E3131">
      <w:pPr>
        <w:pStyle w:val="Virsraksts"/>
        <w:spacing w:after="0" w:line="240" w:lineRule="auto"/>
        <w:ind w:left="1410"/>
      </w:pPr>
    </w:p>
    <w:p w:rsidR="003D3900" w:rsidRPr="003E3131" w:rsidRDefault="003D3900" w:rsidP="00C82FFA">
      <w:pPr>
        <w:pStyle w:val="ListParagraph"/>
        <w:tabs>
          <w:tab w:val="left" w:pos="2655"/>
        </w:tabs>
        <w:spacing w:after="0" w:line="240" w:lineRule="auto"/>
        <w:ind w:left="690"/>
        <w:jc w:val="both"/>
        <w:rPr>
          <w:rFonts w:ascii="Times New Roman" w:hAnsi="Times New Roman"/>
          <w:color w:val="000000"/>
          <w:sz w:val="24"/>
          <w:szCs w:val="24"/>
        </w:rPr>
      </w:pPr>
      <w:r>
        <w:rPr>
          <w:rFonts w:ascii="Times New Roman" w:hAnsi="Times New Roman"/>
          <w:color w:val="000000"/>
          <w:sz w:val="24"/>
          <w:szCs w:val="24"/>
        </w:rPr>
        <w:t>10.2.1.</w:t>
      </w:r>
      <w:r w:rsidRPr="003E3131">
        <w:rPr>
          <w:rFonts w:ascii="Times New Roman" w:hAnsi="Times New Roman"/>
          <w:color w:val="000000"/>
          <w:sz w:val="24"/>
          <w:szCs w:val="24"/>
        </w:rPr>
        <w:t>LPTP mērķis ir samazināt kausēšanas krāsns izdalītās NOx  emisijas, izmantojot kādu no turpmāk minētajiem tehniskajiem paņēmieniem vai to apvienojumu.</w:t>
      </w:r>
    </w:p>
    <w:p w:rsidR="003D3900" w:rsidRDefault="003D3900" w:rsidP="003E3131">
      <w:pPr>
        <w:pStyle w:val="ListParagraph"/>
        <w:tabs>
          <w:tab w:val="left" w:pos="2655"/>
        </w:tabs>
        <w:spacing w:after="0" w:line="240" w:lineRule="auto"/>
        <w:ind w:left="1410"/>
        <w:jc w:val="both"/>
        <w:rPr>
          <w:rFonts w:ascii="Times New Roman" w:hAnsi="Times New Roman"/>
          <w:sz w:val="24"/>
          <w:szCs w:val="24"/>
        </w:rPr>
      </w:pPr>
    </w:p>
    <w:p w:rsidR="003D3900" w:rsidRPr="003F1980" w:rsidRDefault="003D3900" w:rsidP="00C82FFA">
      <w:pPr>
        <w:autoSpaceDE w:val="0"/>
        <w:autoSpaceDN w:val="0"/>
        <w:adjustRightInd w:val="0"/>
        <w:spacing w:after="0" w:line="240" w:lineRule="auto"/>
        <w:jc w:val="center"/>
        <w:rPr>
          <w:rFonts w:ascii="Times New Roman" w:hAnsi="Times New Roman"/>
          <w:b/>
          <w:color w:val="000000"/>
          <w:sz w:val="24"/>
          <w:szCs w:val="24"/>
        </w:rPr>
      </w:pPr>
      <w:r w:rsidRPr="003F1980">
        <w:rPr>
          <w:rFonts w:ascii="Times New Roman" w:hAnsi="Times New Roman"/>
          <w:b/>
          <w:color w:val="000000"/>
          <w:sz w:val="24"/>
          <w:szCs w:val="24"/>
        </w:rPr>
        <w:t>Tehniskie paņēmieni un to piemērojamība</w:t>
      </w:r>
    </w:p>
    <w:p w:rsidR="003D3900" w:rsidRDefault="003D3900" w:rsidP="003E3131">
      <w:pPr>
        <w:autoSpaceDE w:val="0"/>
        <w:autoSpaceDN w:val="0"/>
        <w:adjustRightInd w:val="0"/>
        <w:spacing w:after="0" w:line="240" w:lineRule="auto"/>
        <w:jc w:val="right"/>
        <w:rPr>
          <w:rFonts w:ascii="Times New Roman" w:hAnsi="Times New Roman"/>
          <w:b/>
          <w:color w:val="000000"/>
          <w:sz w:val="24"/>
          <w:szCs w:val="24"/>
        </w:rPr>
      </w:pPr>
      <w:r>
        <w:rPr>
          <w:rFonts w:ascii="Times New Roman" w:hAnsi="Times New Roman"/>
          <w:b/>
          <w:color w:val="000000"/>
          <w:sz w:val="24"/>
          <w:szCs w:val="24"/>
        </w:rPr>
        <w:t>104</w:t>
      </w:r>
      <w:r w:rsidRPr="003F1980">
        <w:rPr>
          <w:rFonts w:ascii="Times New Roman" w:hAnsi="Times New Roman"/>
          <w:b/>
          <w:color w:val="000000"/>
          <w:sz w:val="24"/>
          <w:szCs w:val="24"/>
        </w:rPr>
        <w:t>.tabula</w:t>
      </w:r>
    </w:p>
    <w:p w:rsidR="003D3900" w:rsidRPr="003E3131" w:rsidRDefault="003D3900" w:rsidP="003E3131">
      <w:pPr>
        <w:pStyle w:val="ListParagraph"/>
        <w:tabs>
          <w:tab w:val="left" w:pos="2655"/>
        </w:tabs>
        <w:spacing w:after="0" w:line="240" w:lineRule="auto"/>
        <w:ind w:left="1410"/>
        <w:jc w:val="both"/>
        <w:rPr>
          <w:rFonts w:ascii="Times New Roman" w:hAnsi="Times New Roman"/>
          <w:sz w:val="24"/>
          <w:szCs w:val="24"/>
        </w:rPr>
      </w:pPr>
    </w:p>
    <w:p w:rsidR="003D3900" w:rsidRPr="003F3341" w:rsidRDefault="003D3900" w:rsidP="000054DE">
      <w:pPr>
        <w:tabs>
          <w:tab w:val="left" w:pos="2655"/>
        </w:tabs>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
        <w:gridCol w:w="2793"/>
        <w:gridCol w:w="5677"/>
      </w:tblGrid>
      <w:tr w:rsidR="003D3900" w:rsidRPr="003F3341" w:rsidTr="00C82FFA">
        <w:tc>
          <w:tcPr>
            <w:tcW w:w="768" w:type="dxa"/>
          </w:tcPr>
          <w:p w:rsidR="003D3900" w:rsidRPr="003F3341" w:rsidRDefault="003D3900" w:rsidP="000054DE">
            <w:pPr>
              <w:tabs>
                <w:tab w:val="left" w:pos="2655"/>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Nr. </w:t>
            </w:r>
          </w:p>
        </w:tc>
        <w:tc>
          <w:tcPr>
            <w:tcW w:w="2793" w:type="dxa"/>
          </w:tcPr>
          <w:p w:rsidR="003D3900" w:rsidRPr="003F3341" w:rsidRDefault="003D3900" w:rsidP="000054DE">
            <w:pPr>
              <w:tabs>
                <w:tab w:val="left" w:pos="2655"/>
              </w:tabs>
              <w:spacing w:after="0" w:line="240" w:lineRule="auto"/>
              <w:jc w:val="center"/>
              <w:rPr>
                <w:rFonts w:ascii="Times New Roman" w:hAnsi="Times New Roman"/>
                <w:b/>
                <w:sz w:val="24"/>
                <w:szCs w:val="24"/>
              </w:rPr>
            </w:pPr>
            <w:r w:rsidRPr="003F3341">
              <w:rPr>
                <w:rFonts w:ascii="Times New Roman" w:hAnsi="Times New Roman"/>
                <w:b/>
                <w:color w:val="000000"/>
                <w:sz w:val="24"/>
                <w:szCs w:val="24"/>
              </w:rPr>
              <w:t>Tehniskais paņēmiens ( 1 )</w:t>
            </w:r>
          </w:p>
        </w:tc>
        <w:tc>
          <w:tcPr>
            <w:tcW w:w="5677" w:type="dxa"/>
          </w:tcPr>
          <w:p w:rsidR="003D3900" w:rsidRPr="003F3341" w:rsidRDefault="003D3900" w:rsidP="000054DE">
            <w:pPr>
              <w:tabs>
                <w:tab w:val="left" w:pos="2655"/>
              </w:tabs>
              <w:spacing w:after="0" w:line="240" w:lineRule="auto"/>
              <w:jc w:val="center"/>
              <w:rPr>
                <w:rFonts w:ascii="Times New Roman" w:hAnsi="Times New Roman"/>
                <w:b/>
                <w:sz w:val="24"/>
                <w:szCs w:val="24"/>
              </w:rPr>
            </w:pPr>
            <w:r w:rsidRPr="003F3341">
              <w:rPr>
                <w:rFonts w:ascii="Times New Roman" w:hAnsi="Times New Roman"/>
                <w:b/>
                <w:color w:val="000000"/>
                <w:sz w:val="24"/>
                <w:szCs w:val="24"/>
              </w:rPr>
              <w:t>Piemērojamība</w:t>
            </w:r>
          </w:p>
        </w:tc>
      </w:tr>
      <w:tr w:rsidR="003D3900" w:rsidRPr="00C82FFA" w:rsidTr="00C82FFA">
        <w:tc>
          <w:tcPr>
            <w:tcW w:w="9238" w:type="dxa"/>
            <w:gridSpan w:val="3"/>
          </w:tcPr>
          <w:p w:rsidR="003D3900" w:rsidRPr="00C82FFA" w:rsidRDefault="003D3900" w:rsidP="000054DE">
            <w:pPr>
              <w:tabs>
                <w:tab w:val="left" w:pos="2655"/>
              </w:tabs>
              <w:spacing w:after="0" w:line="240" w:lineRule="auto"/>
              <w:rPr>
                <w:rFonts w:ascii="Times New Roman" w:hAnsi="Times New Roman"/>
                <w:b/>
                <w:sz w:val="24"/>
                <w:szCs w:val="24"/>
              </w:rPr>
            </w:pPr>
            <w:r w:rsidRPr="00C82FFA">
              <w:rPr>
                <w:rFonts w:ascii="Times New Roman" w:hAnsi="Times New Roman"/>
                <w:b/>
                <w:color w:val="000000"/>
                <w:sz w:val="24"/>
                <w:szCs w:val="24"/>
              </w:rPr>
              <w:t>Degšanas korekcija</w:t>
            </w:r>
          </w:p>
        </w:tc>
      </w:tr>
      <w:tr w:rsidR="003D3900" w:rsidRPr="001762AE" w:rsidTr="00C82FFA">
        <w:tc>
          <w:tcPr>
            <w:tcW w:w="768" w:type="dxa"/>
          </w:tcPr>
          <w:p w:rsidR="003D3900" w:rsidRPr="00EB0D2A" w:rsidRDefault="003D3900" w:rsidP="000054D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1. </w:t>
            </w:r>
          </w:p>
        </w:tc>
        <w:tc>
          <w:tcPr>
            <w:tcW w:w="2793" w:type="dxa"/>
          </w:tcPr>
          <w:p w:rsidR="003D3900" w:rsidRPr="00EB0D2A" w:rsidRDefault="003D3900" w:rsidP="000054DE">
            <w:pPr>
              <w:autoSpaceDE w:val="0"/>
              <w:autoSpaceDN w:val="0"/>
              <w:adjustRightInd w:val="0"/>
              <w:spacing w:after="0" w:line="240" w:lineRule="auto"/>
              <w:rPr>
                <w:rFonts w:ascii="Times New Roman" w:hAnsi="Times New Roman"/>
                <w:color w:val="000000"/>
                <w:sz w:val="24"/>
                <w:szCs w:val="24"/>
              </w:rPr>
            </w:pPr>
            <w:r w:rsidRPr="00EB0D2A">
              <w:rPr>
                <w:rFonts w:ascii="Times New Roman" w:hAnsi="Times New Roman"/>
                <w:color w:val="000000"/>
                <w:sz w:val="24"/>
                <w:szCs w:val="24"/>
              </w:rPr>
              <w:t>Gaisa/kurināmā attiecības samazināšana.</w:t>
            </w:r>
          </w:p>
        </w:tc>
        <w:tc>
          <w:tcPr>
            <w:tcW w:w="5677" w:type="dxa"/>
          </w:tcPr>
          <w:p w:rsidR="003D3900" w:rsidRPr="00EB0D2A" w:rsidRDefault="003D3900" w:rsidP="000054DE">
            <w:pPr>
              <w:tabs>
                <w:tab w:val="left" w:pos="2655"/>
              </w:tabs>
              <w:spacing w:after="0" w:line="240" w:lineRule="auto"/>
              <w:jc w:val="both"/>
              <w:rPr>
                <w:rFonts w:ascii="Times New Roman" w:hAnsi="Times New Roman"/>
                <w:sz w:val="24"/>
                <w:szCs w:val="24"/>
              </w:rPr>
            </w:pPr>
            <w:r w:rsidRPr="00EB0D2A">
              <w:rPr>
                <w:rFonts w:ascii="Times New Roman" w:hAnsi="Times New Roman"/>
                <w:color w:val="000000"/>
                <w:sz w:val="24"/>
                <w:szCs w:val="24"/>
              </w:rPr>
              <w:t>Attiecas uz konvencionālajām ar gaisu/kurināmo darbināmām krāsnīm. Maksimālus ieguvumus nodrošina parasta vai pilnīga krāsns pārbūve apvienojumā ar labāko krāsns konstrukciju un ģeometriju.</w:t>
            </w:r>
          </w:p>
        </w:tc>
      </w:tr>
      <w:tr w:rsidR="003D3900" w:rsidRPr="001762AE" w:rsidTr="00C82FFA">
        <w:tc>
          <w:tcPr>
            <w:tcW w:w="768" w:type="dxa"/>
          </w:tcPr>
          <w:p w:rsidR="003D3900" w:rsidRPr="00EB0D2A" w:rsidRDefault="003D3900" w:rsidP="000054D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2. </w:t>
            </w:r>
          </w:p>
        </w:tc>
        <w:tc>
          <w:tcPr>
            <w:tcW w:w="2793" w:type="dxa"/>
          </w:tcPr>
          <w:p w:rsidR="003D3900" w:rsidRPr="00EB0D2A" w:rsidRDefault="003D3900" w:rsidP="000054DE">
            <w:pPr>
              <w:autoSpaceDE w:val="0"/>
              <w:autoSpaceDN w:val="0"/>
              <w:adjustRightInd w:val="0"/>
              <w:spacing w:after="0" w:line="240" w:lineRule="auto"/>
              <w:rPr>
                <w:rFonts w:ascii="Times New Roman" w:hAnsi="Times New Roman"/>
                <w:color w:val="000000"/>
                <w:sz w:val="24"/>
                <w:szCs w:val="24"/>
              </w:rPr>
            </w:pPr>
            <w:r w:rsidRPr="00EB0D2A">
              <w:rPr>
                <w:rFonts w:ascii="Times New Roman" w:hAnsi="Times New Roman"/>
                <w:color w:val="000000"/>
                <w:sz w:val="24"/>
                <w:szCs w:val="24"/>
              </w:rPr>
              <w:t>Pazemināta sadegšanai nepieciešamā gaisa temperatūra.</w:t>
            </w:r>
          </w:p>
        </w:tc>
        <w:tc>
          <w:tcPr>
            <w:tcW w:w="5677"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Zemākas krāsns efektivitātes un lielāka kurināmā patēriņa dēļ var piemērot tikai atbilstoši konkrētajiem iekārtas uzstādīšanas apstākļiem (t. i., rekuperatīvo krāšņu izmantošana reģeneratīvo krāšņu vietā).</w:t>
            </w:r>
          </w:p>
        </w:tc>
      </w:tr>
      <w:tr w:rsidR="003D3900" w:rsidRPr="001762AE" w:rsidTr="00C82FFA">
        <w:tc>
          <w:tcPr>
            <w:tcW w:w="768"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 </w:t>
            </w:r>
          </w:p>
        </w:tc>
        <w:tc>
          <w:tcPr>
            <w:tcW w:w="2793" w:type="dxa"/>
          </w:tcPr>
          <w:p w:rsidR="003D3900" w:rsidRDefault="003D3900" w:rsidP="000054DE">
            <w:pPr>
              <w:autoSpaceDE w:val="0"/>
              <w:autoSpaceDN w:val="0"/>
              <w:adjustRightInd w:val="0"/>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 xml:space="preserve">Pakāpeniska sadedzināšana: </w:t>
            </w:r>
          </w:p>
          <w:p w:rsidR="003D3900" w:rsidRDefault="003D3900" w:rsidP="000054DE">
            <w:pPr>
              <w:autoSpaceDE w:val="0"/>
              <w:autoSpaceDN w:val="0"/>
              <w:adjustRightInd w:val="0"/>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 xml:space="preserve">— pakāpeniska gaisa padeve; </w:t>
            </w:r>
          </w:p>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 pakāpeniska kurināmā padeve.</w:t>
            </w:r>
          </w:p>
        </w:tc>
        <w:tc>
          <w:tcPr>
            <w:tcW w:w="5677"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Kurināmā pakāpenisku padevi var piemērot lielākajai daļai tipveida ar gaisu/kurināmo darbināmām krāsnīm. Pakāpeniskai gaisa padevei ir ļoti ierobežota piemērojamība tās tehniskās sarežģītības dēļ.</w:t>
            </w:r>
          </w:p>
        </w:tc>
      </w:tr>
      <w:tr w:rsidR="003D3900" w:rsidRPr="001762AE" w:rsidTr="00C82FFA">
        <w:tc>
          <w:tcPr>
            <w:tcW w:w="768"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4. </w:t>
            </w:r>
          </w:p>
        </w:tc>
        <w:tc>
          <w:tcPr>
            <w:tcW w:w="2793"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Dūmgāzu recirkulācija.</w:t>
            </w:r>
          </w:p>
        </w:tc>
        <w:tc>
          <w:tcPr>
            <w:tcW w:w="5677"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Šo tehnisko paņēmienu var piemērot tikai speciālu degļu ar automatizētu atgāzu recirkulāciju izmantošanai.</w:t>
            </w:r>
          </w:p>
        </w:tc>
      </w:tr>
      <w:tr w:rsidR="003D3900" w:rsidRPr="001762AE" w:rsidTr="00C82FFA">
        <w:tc>
          <w:tcPr>
            <w:tcW w:w="768"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5. </w:t>
            </w:r>
          </w:p>
        </w:tc>
        <w:tc>
          <w:tcPr>
            <w:tcW w:w="2793"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Zema NO</w:t>
            </w:r>
            <w:r>
              <w:rPr>
                <w:rFonts w:ascii="Times New Roman" w:hAnsi="Times New Roman"/>
                <w:color w:val="000000"/>
                <w:sz w:val="24"/>
                <w:szCs w:val="24"/>
              </w:rPr>
              <w:t>x</w:t>
            </w:r>
            <w:r w:rsidRPr="00EB0D2A">
              <w:rPr>
                <w:rFonts w:ascii="Times New Roman" w:hAnsi="Times New Roman"/>
                <w:color w:val="000000"/>
                <w:sz w:val="24"/>
                <w:szCs w:val="24"/>
              </w:rPr>
              <w:t xml:space="preserve">  līmeņa degļi.</w:t>
            </w:r>
          </w:p>
        </w:tc>
        <w:tc>
          <w:tcPr>
            <w:tcW w:w="5677"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Tehniskais paņēmiens ir vispārīgi piemērojams. Kopumā ieguvumi apkārtējai videi ir mazāki, ja Šo tehnisko paņēmienu izmanto ar gāzi darbināmām krāsnīm, kurām ir šķērsvirziena liesmas, jo šādām krāsnīm ir tehniski ierobežojumi un zemāka pielāgojamība. Maksimālus ieguvumus nodrošina parasta vai pilnīga krāsns pārbūve apvienojumā ar optimālu krāsns konstrukciju un ģeometriju.</w:t>
            </w:r>
          </w:p>
        </w:tc>
      </w:tr>
      <w:tr w:rsidR="003D3900" w:rsidRPr="001762AE" w:rsidTr="00C82FFA">
        <w:tc>
          <w:tcPr>
            <w:tcW w:w="768"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6. </w:t>
            </w:r>
          </w:p>
        </w:tc>
        <w:tc>
          <w:tcPr>
            <w:tcW w:w="2793"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Kurināmā izvēle.</w:t>
            </w:r>
          </w:p>
        </w:tc>
        <w:tc>
          <w:tcPr>
            <w:tcW w:w="5677"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Piemērojamību ierobežo sarežģījumi, kas saistīti ar dažāda veida kurināmā pieejamību, un to var ietekmēt dalībvalsts enerģētikas politika.</w:t>
            </w:r>
          </w:p>
        </w:tc>
      </w:tr>
      <w:tr w:rsidR="003D3900" w:rsidRPr="001762AE" w:rsidTr="00C82FFA">
        <w:tc>
          <w:tcPr>
            <w:tcW w:w="3561" w:type="dxa"/>
            <w:gridSpan w:val="2"/>
          </w:tcPr>
          <w:p w:rsidR="003D3900" w:rsidRPr="00C82FFA" w:rsidRDefault="003D3900" w:rsidP="000054DE">
            <w:pPr>
              <w:autoSpaceDE w:val="0"/>
              <w:autoSpaceDN w:val="0"/>
              <w:adjustRightInd w:val="0"/>
              <w:spacing w:after="0" w:line="240" w:lineRule="auto"/>
              <w:jc w:val="both"/>
              <w:rPr>
                <w:rFonts w:ascii="Times New Roman" w:hAnsi="Times New Roman"/>
                <w:b/>
                <w:color w:val="000000"/>
                <w:sz w:val="24"/>
                <w:szCs w:val="24"/>
              </w:rPr>
            </w:pPr>
            <w:r w:rsidRPr="00C82FFA">
              <w:rPr>
                <w:rFonts w:ascii="Times New Roman" w:hAnsi="Times New Roman"/>
                <w:b/>
                <w:color w:val="000000"/>
                <w:sz w:val="24"/>
                <w:szCs w:val="24"/>
              </w:rPr>
              <w:t>Elektriskā kausēšana</w:t>
            </w:r>
          </w:p>
        </w:tc>
        <w:tc>
          <w:tcPr>
            <w:tcW w:w="5677"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Nav piemērojama lielapjoma (vairāk par 300 tonnām dienā) stikla ražošanai. Nav piemērojama ražošanai, kuras laikā ir nepieciešams ievērojami mainīt stikla masas vilkšanas raksturlielumus. Tehniskā paņēmiena ieviešanai ir nepieciešama krāsns pilnīga pārbūve.</w:t>
            </w:r>
          </w:p>
        </w:tc>
      </w:tr>
      <w:tr w:rsidR="003D3900" w:rsidRPr="001762AE" w:rsidTr="00C82FFA">
        <w:tc>
          <w:tcPr>
            <w:tcW w:w="3561" w:type="dxa"/>
            <w:gridSpan w:val="2"/>
          </w:tcPr>
          <w:p w:rsidR="003D3900" w:rsidRPr="00C82FFA" w:rsidRDefault="003D3900" w:rsidP="000054DE">
            <w:pPr>
              <w:autoSpaceDE w:val="0"/>
              <w:autoSpaceDN w:val="0"/>
              <w:adjustRightInd w:val="0"/>
              <w:spacing w:after="0" w:line="240" w:lineRule="auto"/>
              <w:jc w:val="both"/>
              <w:rPr>
                <w:rFonts w:ascii="Times New Roman" w:hAnsi="Times New Roman"/>
                <w:b/>
                <w:color w:val="000000"/>
                <w:sz w:val="24"/>
                <w:szCs w:val="24"/>
              </w:rPr>
            </w:pPr>
            <w:r w:rsidRPr="00C82FFA">
              <w:rPr>
                <w:rFonts w:ascii="Times New Roman" w:hAnsi="Times New Roman"/>
                <w:b/>
                <w:color w:val="000000"/>
                <w:sz w:val="24"/>
                <w:szCs w:val="24"/>
              </w:rPr>
              <w:t>Kausēšana, izmantojot skābekli un kurināmo.</w:t>
            </w:r>
          </w:p>
        </w:tc>
        <w:tc>
          <w:tcPr>
            <w:tcW w:w="5677"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Vislielākos ieguvumus apkārtējai videi var nodrošināt pēc krāsns pilnīgas pārbūves.</w:t>
            </w:r>
          </w:p>
        </w:tc>
      </w:tr>
      <w:tr w:rsidR="003D3900" w:rsidRPr="009C6CEA" w:rsidTr="00C82FFA">
        <w:tc>
          <w:tcPr>
            <w:tcW w:w="9238" w:type="dxa"/>
            <w:gridSpan w:val="3"/>
          </w:tcPr>
          <w:p w:rsidR="003D3900" w:rsidRPr="00477746" w:rsidRDefault="003D3900" w:rsidP="000054DE">
            <w:pPr>
              <w:autoSpaceDE w:val="0"/>
              <w:autoSpaceDN w:val="0"/>
              <w:adjustRightInd w:val="0"/>
              <w:spacing w:after="0" w:line="240" w:lineRule="auto"/>
              <w:rPr>
                <w:rFonts w:ascii="Times New Roman" w:hAnsi="Times New Roman"/>
                <w:color w:val="000000"/>
                <w:sz w:val="20"/>
                <w:szCs w:val="20"/>
              </w:rPr>
            </w:pPr>
            <w:r w:rsidRPr="0061701D">
              <w:rPr>
                <w:rFonts w:ascii="Times New Roman" w:hAnsi="Times New Roman"/>
                <w:color w:val="000000"/>
                <w:sz w:val="20"/>
                <w:szCs w:val="20"/>
              </w:rPr>
              <w:t>( 1 ) Tehniskie paņēmieni aprakstīti 13.1.2. nodaļā.</w:t>
            </w:r>
          </w:p>
        </w:tc>
      </w:tr>
    </w:tbl>
    <w:p w:rsidR="003D3900" w:rsidRPr="005D2253" w:rsidRDefault="003D3900" w:rsidP="000054DE">
      <w:pPr>
        <w:tabs>
          <w:tab w:val="left" w:pos="2655"/>
        </w:tabs>
        <w:spacing w:after="0" w:line="240" w:lineRule="auto"/>
        <w:rPr>
          <w:rFonts w:ascii="Times New Roman" w:hAnsi="Times New Roman"/>
          <w:sz w:val="24"/>
          <w:szCs w:val="24"/>
        </w:rPr>
      </w:pPr>
    </w:p>
    <w:p w:rsidR="003D3900" w:rsidRDefault="003D3900" w:rsidP="003E3131">
      <w:pPr>
        <w:autoSpaceDE w:val="0"/>
        <w:autoSpaceDN w:val="0"/>
        <w:adjustRightInd w:val="0"/>
        <w:spacing w:after="0" w:line="240" w:lineRule="auto"/>
        <w:jc w:val="center"/>
        <w:rPr>
          <w:rFonts w:ascii="Times New Roman" w:hAnsi="Times New Roman"/>
          <w:b/>
          <w:bCs/>
          <w:color w:val="000000"/>
          <w:sz w:val="24"/>
          <w:szCs w:val="24"/>
        </w:rPr>
      </w:pPr>
      <w:r w:rsidRPr="003E3131">
        <w:rPr>
          <w:rFonts w:ascii="Times New Roman" w:hAnsi="Times New Roman"/>
          <w:b/>
          <w:bCs/>
          <w:color w:val="000000"/>
          <w:sz w:val="24"/>
          <w:szCs w:val="24"/>
        </w:rPr>
        <w:t>LPTP-SEL kausēšanas krāsns NOx emisijām minerālvates ražošanas nozarē</w:t>
      </w:r>
    </w:p>
    <w:p w:rsidR="003D3900" w:rsidRDefault="003D3900" w:rsidP="003E3131">
      <w:pPr>
        <w:autoSpaceDE w:val="0"/>
        <w:autoSpaceDN w:val="0"/>
        <w:adjustRightInd w:val="0"/>
        <w:spacing w:after="0" w:line="240" w:lineRule="auto"/>
        <w:jc w:val="right"/>
        <w:rPr>
          <w:rFonts w:ascii="Times New Roman" w:hAnsi="Times New Roman"/>
          <w:b/>
          <w:bCs/>
          <w:color w:val="000000"/>
          <w:sz w:val="24"/>
          <w:szCs w:val="24"/>
        </w:rPr>
      </w:pPr>
    </w:p>
    <w:p w:rsidR="003D3900" w:rsidRPr="003E3131" w:rsidRDefault="003D3900" w:rsidP="003E3131">
      <w:pPr>
        <w:autoSpaceDE w:val="0"/>
        <w:autoSpaceDN w:val="0"/>
        <w:adjustRightInd w:val="0"/>
        <w:spacing w:after="0" w:line="240" w:lineRule="auto"/>
        <w:jc w:val="right"/>
        <w:rPr>
          <w:rFonts w:ascii="Times New Roman" w:hAnsi="Times New Roman"/>
          <w:b/>
          <w:color w:val="000000"/>
          <w:sz w:val="24"/>
          <w:szCs w:val="24"/>
        </w:rPr>
      </w:pPr>
      <w:r>
        <w:rPr>
          <w:rFonts w:ascii="Times New Roman" w:hAnsi="Times New Roman"/>
          <w:b/>
          <w:bCs/>
          <w:color w:val="000000"/>
          <w:sz w:val="24"/>
          <w:szCs w:val="24"/>
        </w:rPr>
        <w:t xml:space="preserve">105.tabula </w:t>
      </w:r>
    </w:p>
    <w:p w:rsidR="003D3900" w:rsidRPr="001762AE" w:rsidRDefault="003D3900" w:rsidP="000054DE">
      <w:pPr>
        <w:tabs>
          <w:tab w:val="left" w:pos="2655"/>
        </w:tabs>
        <w:spacing w:after="0" w:line="240" w:lineRule="auto"/>
        <w:rPr>
          <w:rFonts w:ascii="Times New Roman" w:hAnsi="Times New Roman"/>
          <w:b/>
          <w:bCs/>
          <w:color w:val="000000"/>
          <w:sz w:val="24"/>
          <w:szCs w:val="24"/>
        </w:rPr>
      </w:pP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071"/>
        <w:gridCol w:w="1370"/>
        <w:gridCol w:w="2810"/>
        <w:gridCol w:w="1348"/>
        <w:gridCol w:w="1274"/>
      </w:tblGrid>
      <w:tr w:rsidR="003D3900" w:rsidRPr="001762AE" w:rsidTr="00C82FFA">
        <w:tc>
          <w:tcPr>
            <w:tcW w:w="567" w:type="dxa"/>
            <w:vMerge w:val="restart"/>
          </w:tcPr>
          <w:p w:rsidR="003D3900" w:rsidRPr="003F3341" w:rsidRDefault="003D3900" w:rsidP="000054DE">
            <w:pPr>
              <w:tabs>
                <w:tab w:val="left" w:pos="2655"/>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Nr. </w:t>
            </w:r>
          </w:p>
        </w:tc>
        <w:tc>
          <w:tcPr>
            <w:tcW w:w="2071" w:type="dxa"/>
            <w:vMerge w:val="restart"/>
          </w:tcPr>
          <w:p w:rsidR="003D3900" w:rsidRPr="003F3341" w:rsidRDefault="003D3900" w:rsidP="000054DE">
            <w:pPr>
              <w:tabs>
                <w:tab w:val="left" w:pos="2655"/>
              </w:tabs>
              <w:spacing w:after="0" w:line="240" w:lineRule="auto"/>
              <w:jc w:val="center"/>
              <w:rPr>
                <w:rFonts w:ascii="Times New Roman" w:hAnsi="Times New Roman"/>
                <w:b/>
                <w:sz w:val="24"/>
                <w:szCs w:val="24"/>
              </w:rPr>
            </w:pPr>
            <w:r w:rsidRPr="003F3341">
              <w:rPr>
                <w:rFonts w:ascii="Times New Roman" w:hAnsi="Times New Roman"/>
                <w:b/>
                <w:color w:val="000000"/>
                <w:sz w:val="24"/>
                <w:szCs w:val="24"/>
              </w:rPr>
              <w:t>Rādītājs</w:t>
            </w:r>
          </w:p>
        </w:tc>
        <w:tc>
          <w:tcPr>
            <w:tcW w:w="1370" w:type="dxa"/>
            <w:vMerge w:val="restart"/>
          </w:tcPr>
          <w:p w:rsidR="003D3900" w:rsidRPr="003F3341" w:rsidRDefault="003D3900" w:rsidP="000054DE">
            <w:pPr>
              <w:tabs>
                <w:tab w:val="left" w:pos="2655"/>
              </w:tabs>
              <w:spacing w:after="0" w:line="240" w:lineRule="auto"/>
              <w:jc w:val="center"/>
              <w:rPr>
                <w:rFonts w:ascii="Times New Roman" w:hAnsi="Times New Roman"/>
                <w:b/>
                <w:sz w:val="24"/>
                <w:szCs w:val="24"/>
              </w:rPr>
            </w:pPr>
            <w:r w:rsidRPr="003F3341">
              <w:rPr>
                <w:rFonts w:ascii="Times New Roman" w:hAnsi="Times New Roman"/>
                <w:b/>
                <w:color w:val="000000"/>
                <w:sz w:val="24"/>
                <w:szCs w:val="24"/>
              </w:rPr>
              <w:t>Ražojums</w:t>
            </w:r>
          </w:p>
        </w:tc>
        <w:tc>
          <w:tcPr>
            <w:tcW w:w="2810" w:type="dxa"/>
            <w:vMerge w:val="restart"/>
          </w:tcPr>
          <w:p w:rsidR="003D3900" w:rsidRPr="003F3341" w:rsidRDefault="003D3900" w:rsidP="000054DE">
            <w:pPr>
              <w:tabs>
                <w:tab w:val="left" w:pos="2655"/>
              </w:tabs>
              <w:spacing w:after="0" w:line="240" w:lineRule="auto"/>
              <w:jc w:val="center"/>
              <w:rPr>
                <w:rFonts w:ascii="Times New Roman" w:hAnsi="Times New Roman"/>
                <w:b/>
                <w:sz w:val="24"/>
                <w:szCs w:val="24"/>
              </w:rPr>
            </w:pPr>
            <w:r w:rsidRPr="003F3341">
              <w:rPr>
                <w:rFonts w:ascii="Times New Roman" w:hAnsi="Times New Roman"/>
                <w:b/>
                <w:color w:val="000000"/>
                <w:sz w:val="24"/>
                <w:szCs w:val="24"/>
              </w:rPr>
              <w:t>Kausēšanas tehnoloģija</w:t>
            </w:r>
          </w:p>
        </w:tc>
        <w:tc>
          <w:tcPr>
            <w:tcW w:w="2622" w:type="dxa"/>
            <w:gridSpan w:val="2"/>
          </w:tcPr>
          <w:p w:rsidR="003D3900" w:rsidRPr="003F3341" w:rsidRDefault="003D3900" w:rsidP="000054DE">
            <w:pPr>
              <w:tabs>
                <w:tab w:val="left" w:pos="2655"/>
              </w:tabs>
              <w:spacing w:after="0" w:line="240" w:lineRule="auto"/>
              <w:jc w:val="center"/>
              <w:rPr>
                <w:rFonts w:ascii="Times New Roman" w:hAnsi="Times New Roman"/>
                <w:b/>
                <w:sz w:val="24"/>
                <w:szCs w:val="24"/>
              </w:rPr>
            </w:pPr>
            <w:r w:rsidRPr="003F3341">
              <w:rPr>
                <w:rFonts w:ascii="Times New Roman" w:hAnsi="Times New Roman"/>
                <w:b/>
                <w:color w:val="000000"/>
                <w:sz w:val="24"/>
                <w:szCs w:val="24"/>
              </w:rPr>
              <w:t>LPTP-SEL</w:t>
            </w:r>
          </w:p>
        </w:tc>
      </w:tr>
      <w:tr w:rsidR="003D3900" w:rsidRPr="001762AE" w:rsidTr="00C82FFA">
        <w:tc>
          <w:tcPr>
            <w:tcW w:w="567" w:type="dxa"/>
            <w:vMerge/>
          </w:tcPr>
          <w:p w:rsidR="003D3900" w:rsidRPr="00EB0D2A" w:rsidRDefault="003D3900" w:rsidP="000054DE">
            <w:pPr>
              <w:tabs>
                <w:tab w:val="left" w:pos="2655"/>
              </w:tabs>
              <w:spacing w:after="0" w:line="240" w:lineRule="auto"/>
              <w:rPr>
                <w:rFonts w:ascii="Times New Roman" w:hAnsi="Times New Roman"/>
                <w:sz w:val="24"/>
                <w:szCs w:val="24"/>
              </w:rPr>
            </w:pPr>
          </w:p>
        </w:tc>
        <w:tc>
          <w:tcPr>
            <w:tcW w:w="2071" w:type="dxa"/>
            <w:vMerge/>
          </w:tcPr>
          <w:p w:rsidR="003D3900" w:rsidRPr="00EB0D2A" w:rsidRDefault="003D3900" w:rsidP="000054DE">
            <w:pPr>
              <w:tabs>
                <w:tab w:val="left" w:pos="2655"/>
              </w:tabs>
              <w:spacing w:after="0" w:line="240" w:lineRule="auto"/>
              <w:rPr>
                <w:rFonts w:ascii="Times New Roman" w:hAnsi="Times New Roman"/>
                <w:sz w:val="24"/>
                <w:szCs w:val="24"/>
              </w:rPr>
            </w:pPr>
          </w:p>
        </w:tc>
        <w:tc>
          <w:tcPr>
            <w:tcW w:w="1370" w:type="dxa"/>
            <w:vMerge/>
          </w:tcPr>
          <w:p w:rsidR="003D3900" w:rsidRPr="00EB0D2A" w:rsidRDefault="003D3900" w:rsidP="000054DE">
            <w:pPr>
              <w:tabs>
                <w:tab w:val="left" w:pos="2655"/>
              </w:tabs>
              <w:spacing w:after="0" w:line="240" w:lineRule="auto"/>
              <w:rPr>
                <w:rFonts w:ascii="Times New Roman" w:hAnsi="Times New Roman"/>
                <w:sz w:val="24"/>
                <w:szCs w:val="24"/>
              </w:rPr>
            </w:pPr>
          </w:p>
        </w:tc>
        <w:tc>
          <w:tcPr>
            <w:tcW w:w="2810" w:type="dxa"/>
            <w:vMerge/>
          </w:tcPr>
          <w:p w:rsidR="003D3900" w:rsidRPr="00EB0D2A" w:rsidRDefault="003D3900" w:rsidP="000054DE">
            <w:pPr>
              <w:tabs>
                <w:tab w:val="left" w:pos="2655"/>
              </w:tabs>
              <w:spacing w:after="0" w:line="240" w:lineRule="auto"/>
              <w:rPr>
                <w:rFonts w:ascii="Times New Roman" w:hAnsi="Times New Roman"/>
                <w:sz w:val="24"/>
                <w:szCs w:val="24"/>
              </w:rPr>
            </w:pPr>
          </w:p>
        </w:tc>
        <w:tc>
          <w:tcPr>
            <w:tcW w:w="1348" w:type="dxa"/>
          </w:tcPr>
          <w:p w:rsidR="003D3900" w:rsidRPr="00EB0D2A" w:rsidRDefault="003D3900" w:rsidP="000054DE">
            <w:pPr>
              <w:tabs>
                <w:tab w:val="left" w:pos="2655"/>
              </w:tabs>
              <w:spacing w:after="0" w:line="240" w:lineRule="auto"/>
              <w:jc w:val="center"/>
              <w:rPr>
                <w:rFonts w:ascii="Times New Roman" w:hAnsi="Times New Roman"/>
                <w:sz w:val="24"/>
                <w:szCs w:val="24"/>
              </w:rPr>
            </w:pPr>
            <w:r w:rsidRPr="00EB0D2A">
              <w:rPr>
                <w:rFonts w:ascii="Times New Roman" w:hAnsi="Times New Roman"/>
                <w:color w:val="000000"/>
                <w:sz w:val="24"/>
                <w:szCs w:val="24"/>
              </w:rPr>
              <w:t>mg/Nm 3</w:t>
            </w:r>
          </w:p>
        </w:tc>
        <w:tc>
          <w:tcPr>
            <w:tcW w:w="1274" w:type="dxa"/>
          </w:tcPr>
          <w:p w:rsidR="003D3900" w:rsidRPr="00EB0D2A" w:rsidRDefault="003D3900" w:rsidP="000054DE">
            <w:pPr>
              <w:tabs>
                <w:tab w:val="left" w:pos="2655"/>
              </w:tabs>
              <w:spacing w:after="0" w:line="240" w:lineRule="auto"/>
              <w:jc w:val="center"/>
              <w:rPr>
                <w:rFonts w:ascii="Times New Roman" w:hAnsi="Times New Roman"/>
                <w:sz w:val="24"/>
                <w:szCs w:val="24"/>
              </w:rPr>
            </w:pPr>
            <w:r w:rsidRPr="00EB0D2A">
              <w:rPr>
                <w:rFonts w:ascii="Times New Roman" w:hAnsi="Times New Roman"/>
                <w:color w:val="000000"/>
                <w:sz w:val="24"/>
                <w:szCs w:val="24"/>
              </w:rPr>
              <w:t>Kg uz tonnu izkausēta ( 1 ) stikla</w:t>
            </w:r>
          </w:p>
        </w:tc>
      </w:tr>
      <w:tr w:rsidR="003D3900" w:rsidRPr="001762AE" w:rsidTr="00C82FFA">
        <w:tc>
          <w:tcPr>
            <w:tcW w:w="567" w:type="dxa"/>
          </w:tcPr>
          <w:p w:rsidR="003D3900" w:rsidRPr="00EB0D2A" w:rsidRDefault="003D3900" w:rsidP="000054DE">
            <w:pPr>
              <w:tabs>
                <w:tab w:val="left" w:pos="2655"/>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1. </w:t>
            </w:r>
          </w:p>
        </w:tc>
        <w:tc>
          <w:tcPr>
            <w:tcW w:w="2071" w:type="dxa"/>
            <w:vMerge w:val="restart"/>
          </w:tcPr>
          <w:p w:rsidR="003D3900" w:rsidRPr="00EB0D2A" w:rsidRDefault="003D3900" w:rsidP="000054DE">
            <w:pPr>
              <w:tabs>
                <w:tab w:val="left" w:pos="2655"/>
              </w:tabs>
              <w:spacing w:after="0" w:line="240" w:lineRule="auto"/>
              <w:rPr>
                <w:rFonts w:ascii="Times New Roman" w:hAnsi="Times New Roman"/>
                <w:sz w:val="24"/>
                <w:szCs w:val="24"/>
              </w:rPr>
            </w:pPr>
            <w:r w:rsidRPr="00EB0D2A">
              <w:rPr>
                <w:rFonts w:ascii="Times New Roman" w:hAnsi="Times New Roman"/>
                <w:color w:val="000000"/>
                <w:sz w:val="24"/>
                <w:szCs w:val="24"/>
              </w:rPr>
              <w:t>NO</w:t>
            </w:r>
            <w:r>
              <w:rPr>
                <w:rFonts w:ascii="Times New Roman" w:hAnsi="Times New Roman"/>
                <w:color w:val="000000"/>
                <w:sz w:val="24"/>
                <w:szCs w:val="24"/>
              </w:rPr>
              <w:t>x</w:t>
            </w:r>
            <w:r w:rsidRPr="00EB0D2A">
              <w:rPr>
                <w:rFonts w:ascii="Times New Roman" w:hAnsi="Times New Roman"/>
                <w:color w:val="000000"/>
                <w:sz w:val="24"/>
                <w:szCs w:val="24"/>
              </w:rPr>
              <w:t xml:space="preserve"> , ko izsaka kā NO </w:t>
            </w:r>
            <w:r w:rsidRPr="00477746">
              <w:rPr>
                <w:rFonts w:ascii="Times New Roman" w:hAnsi="Times New Roman"/>
                <w:color w:val="000000"/>
                <w:sz w:val="24"/>
                <w:szCs w:val="24"/>
                <w:vertAlign w:val="subscript"/>
              </w:rPr>
              <w:t>2</w:t>
            </w:r>
          </w:p>
        </w:tc>
        <w:tc>
          <w:tcPr>
            <w:tcW w:w="1370" w:type="dxa"/>
            <w:vMerge w:val="restart"/>
          </w:tcPr>
          <w:p w:rsidR="003D3900" w:rsidRPr="00EB0D2A" w:rsidRDefault="003D3900" w:rsidP="000054DE">
            <w:pPr>
              <w:tabs>
                <w:tab w:val="left" w:pos="2655"/>
              </w:tabs>
              <w:spacing w:after="0" w:line="240" w:lineRule="auto"/>
              <w:rPr>
                <w:rFonts w:ascii="Times New Roman" w:hAnsi="Times New Roman"/>
                <w:sz w:val="24"/>
                <w:szCs w:val="24"/>
              </w:rPr>
            </w:pPr>
            <w:r w:rsidRPr="00EB0D2A">
              <w:rPr>
                <w:rFonts w:ascii="Times New Roman" w:hAnsi="Times New Roman"/>
                <w:color w:val="000000"/>
                <w:sz w:val="24"/>
                <w:szCs w:val="24"/>
              </w:rPr>
              <w:t>Stikla vate</w:t>
            </w:r>
          </w:p>
        </w:tc>
        <w:tc>
          <w:tcPr>
            <w:tcW w:w="2810" w:type="dxa"/>
          </w:tcPr>
          <w:p w:rsidR="003D3900" w:rsidRPr="00EB0D2A" w:rsidRDefault="003D3900" w:rsidP="000054DE">
            <w:pPr>
              <w:tabs>
                <w:tab w:val="left" w:pos="2655"/>
              </w:tabs>
              <w:spacing w:after="0" w:line="240" w:lineRule="auto"/>
              <w:jc w:val="both"/>
              <w:rPr>
                <w:rFonts w:ascii="Times New Roman" w:hAnsi="Times New Roman"/>
                <w:sz w:val="24"/>
                <w:szCs w:val="24"/>
              </w:rPr>
            </w:pPr>
            <w:r w:rsidRPr="00EB0D2A">
              <w:rPr>
                <w:rFonts w:ascii="Times New Roman" w:hAnsi="Times New Roman"/>
                <w:color w:val="000000"/>
                <w:sz w:val="24"/>
                <w:szCs w:val="24"/>
              </w:rPr>
              <w:t>Kurināmā/gaisa un elektriskās krāsnis</w:t>
            </w:r>
          </w:p>
        </w:tc>
        <w:tc>
          <w:tcPr>
            <w:tcW w:w="1348"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&lt; 200–500</w:t>
            </w:r>
          </w:p>
        </w:tc>
        <w:tc>
          <w:tcPr>
            <w:tcW w:w="1274"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&lt; 0,4–1,0</w:t>
            </w:r>
          </w:p>
        </w:tc>
      </w:tr>
      <w:tr w:rsidR="003D3900" w:rsidRPr="001762AE" w:rsidTr="00C82FFA">
        <w:tc>
          <w:tcPr>
            <w:tcW w:w="567"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2. </w:t>
            </w:r>
          </w:p>
        </w:tc>
        <w:tc>
          <w:tcPr>
            <w:tcW w:w="2071" w:type="dxa"/>
            <w:vMerge/>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p>
        </w:tc>
        <w:tc>
          <w:tcPr>
            <w:tcW w:w="1370" w:type="dxa"/>
            <w:vMerge/>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p>
        </w:tc>
        <w:tc>
          <w:tcPr>
            <w:tcW w:w="2810"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Kausēšana, izmantojot skābekli un kurināmo ( 2 )</w:t>
            </w:r>
          </w:p>
        </w:tc>
        <w:tc>
          <w:tcPr>
            <w:tcW w:w="1348"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Neattiecas</w:t>
            </w:r>
          </w:p>
        </w:tc>
        <w:tc>
          <w:tcPr>
            <w:tcW w:w="1274"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&lt; 0,5</w:t>
            </w:r>
          </w:p>
        </w:tc>
      </w:tr>
      <w:tr w:rsidR="003D3900" w:rsidRPr="001762AE" w:rsidTr="00C82FFA">
        <w:tc>
          <w:tcPr>
            <w:tcW w:w="567"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3. </w:t>
            </w:r>
          </w:p>
        </w:tc>
        <w:tc>
          <w:tcPr>
            <w:tcW w:w="2071" w:type="dxa"/>
            <w:vMerge/>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p>
        </w:tc>
        <w:tc>
          <w:tcPr>
            <w:tcW w:w="1370" w:type="dxa"/>
          </w:tcPr>
          <w:p w:rsidR="003D3900" w:rsidRPr="00EB0D2A" w:rsidRDefault="003D3900" w:rsidP="000054DE">
            <w:pPr>
              <w:autoSpaceDE w:val="0"/>
              <w:autoSpaceDN w:val="0"/>
              <w:adjustRightInd w:val="0"/>
              <w:spacing w:after="0" w:line="240" w:lineRule="auto"/>
              <w:rPr>
                <w:rFonts w:ascii="Times New Roman" w:hAnsi="Times New Roman"/>
                <w:color w:val="000000"/>
                <w:sz w:val="24"/>
                <w:szCs w:val="24"/>
              </w:rPr>
            </w:pPr>
            <w:r w:rsidRPr="00EB0D2A">
              <w:rPr>
                <w:rFonts w:ascii="Times New Roman" w:hAnsi="Times New Roman"/>
                <w:color w:val="000000"/>
                <w:sz w:val="24"/>
                <w:szCs w:val="24"/>
              </w:rPr>
              <w:t>Akmens vate</w:t>
            </w:r>
          </w:p>
        </w:tc>
        <w:tc>
          <w:tcPr>
            <w:tcW w:w="2810"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Visu veidu krāsnis</w:t>
            </w:r>
          </w:p>
        </w:tc>
        <w:tc>
          <w:tcPr>
            <w:tcW w:w="1348"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&lt; 400–500</w:t>
            </w:r>
          </w:p>
        </w:tc>
        <w:tc>
          <w:tcPr>
            <w:tcW w:w="1274"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&lt; 1,0–1,25</w:t>
            </w:r>
          </w:p>
        </w:tc>
      </w:tr>
      <w:tr w:rsidR="003D3900" w:rsidRPr="003F3341" w:rsidTr="00C82FFA">
        <w:tc>
          <w:tcPr>
            <w:tcW w:w="9440" w:type="dxa"/>
            <w:gridSpan w:val="6"/>
          </w:tcPr>
          <w:p w:rsidR="003D3900" w:rsidRPr="0061701D" w:rsidRDefault="003D3900" w:rsidP="000054DE">
            <w:pPr>
              <w:autoSpaceDE w:val="0"/>
              <w:autoSpaceDN w:val="0"/>
              <w:adjustRightInd w:val="0"/>
              <w:spacing w:after="0" w:line="240" w:lineRule="auto"/>
              <w:rPr>
                <w:rFonts w:ascii="Times New Roman" w:hAnsi="Times New Roman"/>
                <w:color w:val="000000"/>
                <w:sz w:val="20"/>
                <w:szCs w:val="20"/>
              </w:rPr>
            </w:pPr>
            <w:r w:rsidRPr="0061701D">
              <w:rPr>
                <w:rFonts w:ascii="Times New Roman" w:hAnsi="Times New Roman"/>
                <w:color w:val="000000"/>
                <w:sz w:val="20"/>
                <w:szCs w:val="20"/>
              </w:rPr>
              <w:t xml:space="preserve">( 1 ) Stikla vatei ir izmantots konversijas koeficients 2 × 10 </w:t>
            </w:r>
            <w:r w:rsidRPr="0061701D">
              <w:rPr>
                <w:rFonts w:ascii="Times New Roman" w:hAnsi="Times New Roman"/>
                <w:color w:val="000000"/>
                <w:sz w:val="20"/>
                <w:szCs w:val="20"/>
                <w:vertAlign w:val="superscript"/>
              </w:rPr>
              <w:t>–3</w:t>
            </w:r>
            <w:r w:rsidRPr="0061701D">
              <w:rPr>
                <w:rFonts w:ascii="Times New Roman" w:hAnsi="Times New Roman"/>
                <w:color w:val="000000"/>
                <w:sz w:val="20"/>
                <w:szCs w:val="20"/>
              </w:rPr>
              <w:t xml:space="preserve"> , bet akmens vatei – 2,5 × 10 </w:t>
            </w:r>
            <w:r w:rsidRPr="0061701D">
              <w:rPr>
                <w:rFonts w:ascii="Times New Roman" w:hAnsi="Times New Roman"/>
                <w:color w:val="000000"/>
                <w:sz w:val="20"/>
                <w:szCs w:val="20"/>
                <w:vertAlign w:val="superscript"/>
              </w:rPr>
              <w:t>–3</w:t>
            </w:r>
            <w:r w:rsidRPr="0061701D">
              <w:rPr>
                <w:rFonts w:ascii="Times New Roman" w:hAnsi="Times New Roman"/>
                <w:color w:val="000000"/>
                <w:sz w:val="20"/>
                <w:szCs w:val="20"/>
              </w:rPr>
              <w:t xml:space="preserve"> (skatīt 4. tabulu). </w:t>
            </w:r>
          </w:p>
          <w:p w:rsidR="003D3900" w:rsidRPr="003F3341" w:rsidRDefault="003D3900" w:rsidP="000054DE">
            <w:pPr>
              <w:autoSpaceDE w:val="0"/>
              <w:autoSpaceDN w:val="0"/>
              <w:adjustRightInd w:val="0"/>
              <w:spacing w:after="0" w:line="240" w:lineRule="auto"/>
              <w:rPr>
                <w:rFonts w:ascii="Times New Roman" w:hAnsi="Times New Roman"/>
                <w:color w:val="000000"/>
                <w:sz w:val="20"/>
                <w:szCs w:val="20"/>
              </w:rPr>
            </w:pPr>
            <w:r w:rsidRPr="0061701D">
              <w:rPr>
                <w:rFonts w:ascii="Times New Roman" w:hAnsi="Times New Roman"/>
                <w:color w:val="000000"/>
                <w:sz w:val="20"/>
                <w:szCs w:val="20"/>
              </w:rPr>
              <w:t>( 2 ) Sasniedzamie līmeņi ir atkarīgi no pieejamās dabasgāzes un skābekļa kvalitātes (slāpekļa saturs).</w:t>
            </w:r>
          </w:p>
        </w:tc>
      </w:tr>
    </w:tbl>
    <w:p w:rsidR="003D3900" w:rsidRDefault="003D3900" w:rsidP="000054DE">
      <w:pPr>
        <w:tabs>
          <w:tab w:val="left" w:pos="2655"/>
        </w:tabs>
        <w:spacing w:after="0" w:line="240" w:lineRule="auto"/>
        <w:jc w:val="both"/>
        <w:rPr>
          <w:rFonts w:ascii="Times New Roman" w:hAnsi="Times New Roman"/>
          <w:sz w:val="24"/>
          <w:szCs w:val="24"/>
        </w:rPr>
      </w:pPr>
    </w:p>
    <w:p w:rsidR="003D3900" w:rsidRPr="003E3131" w:rsidRDefault="003D3900" w:rsidP="00C82FFA">
      <w:pPr>
        <w:pStyle w:val="ListParagraph"/>
        <w:tabs>
          <w:tab w:val="left" w:pos="2655"/>
        </w:tabs>
        <w:spacing w:after="0" w:line="240" w:lineRule="auto"/>
        <w:ind w:left="690"/>
        <w:jc w:val="both"/>
        <w:rPr>
          <w:rFonts w:ascii="Times New Roman" w:hAnsi="Times New Roman"/>
          <w:color w:val="000000"/>
          <w:sz w:val="24"/>
          <w:szCs w:val="24"/>
        </w:rPr>
      </w:pPr>
      <w:r>
        <w:rPr>
          <w:rFonts w:ascii="Times New Roman" w:hAnsi="Times New Roman"/>
          <w:color w:val="000000"/>
          <w:sz w:val="24"/>
          <w:szCs w:val="24"/>
        </w:rPr>
        <w:t>10.2.1.</w:t>
      </w:r>
      <w:r w:rsidRPr="003E3131">
        <w:rPr>
          <w:rFonts w:ascii="Times New Roman" w:hAnsi="Times New Roman"/>
          <w:color w:val="000000"/>
          <w:sz w:val="24"/>
          <w:szCs w:val="24"/>
        </w:rPr>
        <w:t>Ja stikla vates ražošanā šihtas sagatavošanai izmanto nitrātus, LPTP mērķis ir samazināt NOx  emisijas, izmantojot kādu no turpmāk minētajiem tehniskajiem paņēmieniem vai to apvienojumu.</w:t>
      </w:r>
    </w:p>
    <w:p w:rsidR="003D3900" w:rsidRDefault="003D3900" w:rsidP="003E3131">
      <w:pPr>
        <w:pStyle w:val="ListParagraph"/>
        <w:tabs>
          <w:tab w:val="left" w:pos="2655"/>
        </w:tabs>
        <w:spacing w:after="0" w:line="240" w:lineRule="auto"/>
        <w:ind w:left="1410"/>
        <w:jc w:val="both"/>
        <w:rPr>
          <w:rFonts w:ascii="Times New Roman" w:hAnsi="Times New Roman"/>
          <w:color w:val="000000"/>
          <w:sz w:val="24"/>
          <w:szCs w:val="24"/>
        </w:rPr>
      </w:pPr>
    </w:p>
    <w:p w:rsidR="003D3900" w:rsidRDefault="003D3900" w:rsidP="003E3131">
      <w:pPr>
        <w:autoSpaceDE w:val="0"/>
        <w:autoSpaceDN w:val="0"/>
        <w:adjustRightInd w:val="0"/>
        <w:spacing w:after="0" w:line="240" w:lineRule="auto"/>
        <w:jc w:val="center"/>
        <w:rPr>
          <w:rFonts w:ascii="Times New Roman" w:hAnsi="Times New Roman"/>
          <w:b/>
          <w:color w:val="000000"/>
          <w:sz w:val="24"/>
          <w:szCs w:val="24"/>
        </w:rPr>
      </w:pPr>
    </w:p>
    <w:p w:rsidR="003D3900" w:rsidRPr="003F1980" w:rsidRDefault="003D3900" w:rsidP="003E3131">
      <w:pPr>
        <w:autoSpaceDE w:val="0"/>
        <w:autoSpaceDN w:val="0"/>
        <w:adjustRightInd w:val="0"/>
        <w:spacing w:after="0" w:line="240" w:lineRule="auto"/>
        <w:jc w:val="center"/>
        <w:rPr>
          <w:rFonts w:ascii="Times New Roman" w:hAnsi="Times New Roman"/>
          <w:b/>
          <w:color w:val="000000"/>
          <w:sz w:val="24"/>
          <w:szCs w:val="24"/>
        </w:rPr>
      </w:pPr>
      <w:r w:rsidRPr="003F1980">
        <w:rPr>
          <w:rFonts w:ascii="Times New Roman" w:hAnsi="Times New Roman"/>
          <w:b/>
          <w:color w:val="000000"/>
          <w:sz w:val="24"/>
          <w:szCs w:val="24"/>
        </w:rPr>
        <w:t>Tehniskie paņēmieni un to piemērojamība</w:t>
      </w:r>
    </w:p>
    <w:p w:rsidR="003D3900" w:rsidRDefault="003D3900" w:rsidP="003E3131">
      <w:pPr>
        <w:autoSpaceDE w:val="0"/>
        <w:autoSpaceDN w:val="0"/>
        <w:adjustRightInd w:val="0"/>
        <w:spacing w:after="0" w:line="240" w:lineRule="auto"/>
        <w:jc w:val="right"/>
        <w:rPr>
          <w:rFonts w:ascii="Times New Roman" w:hAnsi="Times New Roman"/>
          <w:b/>
          <w:color w:val="000000"/>
          <w:sz w:val="24"/>
          <w:szCs w:val="24"/>
        </w:rPr>
      </w:pPr>
      <w:r>
        <w:rPr>
          <w:rFonts w:ascii="Times New Roman" w:hAnsi="Times New Roman"/>
          <w:b/>
          <w:color w:val="000000"/>
          <w:sz w:val="24"/>
          <w:szCs w:val="24"/>
        </w:rPr>
        <w:t>106</w:t>
      </w:r>
      <w:r w:rsidRPr="003F1980">
        <w:rPr>
          <w:rFonts w:ascii="Times New Roman" w:hAnsi="Times New Roman"/>
          <w:b/>
          <w:color w:val="000000"/>
          <w:sz w:val="24"/>
          <w:szCs w:val="24"/>
        </w:rPr>
        <w:t>.tabula</w:t>
      </w:r>
    </w:p>
    <w:p w:rsidR="003D3900" w:rsidRPr="003E3131" w:rsidRDefault="003D3900" w:rsidP="00C82FFA">
      <w:pPr>
        <w:pStyle w:val="ListParagraph"/>
        <w:tabs>
          <w:tab w:val="left" w:pos="2655"/>
        </w:tabs>
        <w:spacing w:after="0" w:line="240" w:lineRule="auto"/>
        <w:jc w:val="both"/>
        <w:rPr>
          <w:rFonts w:ascii="Times New Roman" w:hAnsi="Times New Roman"/>
          <w:color w:val="000000"/>
          <w:sz w:val="24"/>
          <w:szCs w:val="24"/>
        </w:rPr>
      </w:pPr>
    </w:p>
    <w:p w:rsidR="003D3900" w:rsidRPr="001762AE" w:rsidRDefault="003D3900" w:rsidP="000054DE">
      <w:pPr>
        <w:tabs>
          <w:tab w:val="left" w:pos="2655"/>
        </w:tabs>
        <w:spacing w:after="0" w:line="240" w:lineRule="auto"/>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
        <w:gridCol w:w="4400"/>
        <w:gridCol w:w="3850"/>
      </w:tblGrid>
      <w:tr w:rsidR="003D3900" w:rsidRPr="003F3341" w:rsidTr="00C82FFA">
        <w:tc>
          <w:tcPr>
            <w:tcW w:w="988" w:type="dxa"/>
          </w:tcPr>
          <w:p w:rsidR="003D3900" w:rsidRPr="003F3341" w:rsidRDefault="003D3900" w:rsidP="000054DE">
            <w:pPr>
              <w:tabs>
                <w:tab w:val="left" w:pos="2655"/>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Nr. </w:t>
            </w:r>
          </w:p>
        </w:tc>
        <w:tc>
          <w:tcPr>
            <w:tcW w:w="4400" w:type="dxa"/>
          </w:tcPr>
          <w:p w:rsidR="003D3900" w:rsidRPr="003F3341" w:rsidRDefault="003D3900" w:rsidP="000054DE">
            <w:pPr>
              <w:tabs>
                <w:tab w:val="left" w:pos="2655"/>
              </w:tabs>
              <w:spacing w:after="0" w:line="240" w:lineRule="auto"/>
              <w:jc w:val="center"/>
              <w:rPr>
                <w:rFonts w:ascii="Times New Roman" w:hAnsi="Times New Roman"/>
                <w:b/>
                <w:sz w:val="24"/>
                <w:szCs w:val="24"/>
              </w:rPr>
            </w:pPr>
            <w:r w:rsidRPr="003F3341">
              <w:rPr>
                <w:rFonts w:ascii="Times New Roman" w:hAnsi="Times New Roman"/>
                <w:b/>
                <w:color w:val="000000"/>
                <w:sz w:val="24"/>
                <w:szCs w:val="24"/>
              </w:rPr>
              <w:t>Tehniskais paņēmiens ( 1 )</w:t>
            </w:r>
          </w:p>
        </w:tc>
        <w:tc>
          <w:tcPr>
            <w:tcW w:w="3850" w:type="dxa"/>
          </w:tcPr>
          <w:p w:rsidR="003D3900" w:rsidRPr="003F3341" w:rsidRDefault="003D3900" w:rsidP="000054DE">
            <w:pPr>
              <w:tabs>
                <w:tab w:val="left" w:pos="2655"/>
              </w:tabs>
              <w:spacing w:after="0" w:line="240" w:lineRule="auto"/>
              <w:jc w:val="center"/>
              <w:rPr>
                <w:rFonts w:ascii="Times New Roman" w:hAnsi="Times New Roman"/>
                <w:b/>
                <w:sz w:val="24"/>
                <w:szCs w:val="24"/>
              </w:rPr>
            </w:pPr>
            <w:r w:rsidRPr="003F3341">
              <w:rPr>
                <w:rFonts w:ascii="Times New Roman" w:hAnsi="Times New Roman"/>
                <w:b/>
                <w:color w:val="000000"/>
                <w:sz w:val="24"/>
                <w:szCs w:val="24"/>
              </w:rPr>
              <w:t>Piemērojamība</w:t>
            </w:r>
          </w:p>
        </w:tc>
      </w:tr>
      <w:tr w:rsidR="003D3900" w:rsidRPr="001762AE" w:rsidTr="00C82FFA">
        <w:tc>
          <w:tcPr>
            <w:tcW w:w="988" w:type="dxa"/>
          </w:tcPr>
          <w:p w:rsidR="003D3900" w:rsidRPr="00EB0D2A" w:rsidRDefault="003D3900" w:rsidP="000054DE">
            <w:pPr>
              <w:tabs>
                <w:tab w:val="left" w:pos="2655"/>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 </w:t>
            </w:r>
          </w:p>
        </w:tc>
        <w:tc>
          <w:tcPr>
            <w:tcW w:w="4400" w:type="dxa"/>
          </w:tcPr>
          <w:p w:rsidR="003D3900" w:rsidRPr="00EB0D2A" w:rsidRDefault="003D3900" w:rsidP="000054DE">
            <w:pPr>
              <w:tabs>
                <w:tab w:val="left" w:pos="2655"/>
              </w:tabs>
              <w:spacing w:after="0" w:line="240" w:lineRule="auto"/>
              <w:jc w:val="both"/>
              <w:rPr>
                <w:rFonts w:ascii="Times New Roman" w:hAnsi="Times New Roman"/>
                <w:sz w:val="24"/>
                <w:szCs w:val="24"/>
              </w:rPr>
            </w:pPr>
            <w:r w:rsidRPr="00EB0D2A">
              <w:rPr>
                <w:rFonts w:ascii="Times New Roman" w:hAnsi="Times New Roman"/>
                <w:color w:val="000000"/>
                <w:sz w:val="24"/>
                <w:szCs w:val="24"/>
              </w:rPr>
              <w:t>Nitrātu izmantošanas samazināšana līdz minimumam šihtas sagatavošanā. Nitrātus izmanto kā oksidētāju tādas šihtas sagatavošanā, kurā ir liela no ārējiem piegādātājiem saņemtu lausku daļa, lai kompensētu lauskās esošos organiskos materiālus.</w:t>
            </w:r>
          </w:p>
        </w:tc>
        <w:tc>
          <w:tcPr>
            <w:tcW w:w="3850" w:type="dxa"/>
          </w:tcPr>
          <w:p w:rsidR="003D3900" w:rsidRPr="00EB0D2A" w:rsidRDefault="003D3900" w:rsidP="000054DE">
            <w:pPr>
              <w:tabs>
                <w:tab w:val="left" w:pos="2655"/>
              </w:tabs>
              <w:spacing w:after="0" w:line="240" w:lineRule="auto"/>
              <w:jc w:val="both"/>
              <w:rPr>
                <w:rFonts w:ascii="Times New Roman" w:hAnsi="Times New Roman"/>
                <w:sz w:val="24"/>
                <w:szCs w:val="24"/>
              </w:rPr>
            </w:pPr>
            <w:r w:rsidRPr="00EB0D2A">
              <w:rPr>
                <w:rFonts w:ascii="Times New Roman" w:hAnsi="Times New Roman"/>
                <w:color w:val="000000"/>
                <w:sz w:val="24"/>
                <w:szCs w:val="24"/>
              </w:rPr>
              <w:t>Tehniskais paņēmiens ir vispārīgi piemērojams atbilstoši ierobežojumiem, kurus nosaka gala izstrādājuma kvalitātes prasības.</w:t>
            </w:r>
          </w:p>
        </w:tc>
      </w:tr>
      <w:tr w:rsidR="003D3900" w:rsidRPr="001762AE" w:rsidTr="00C82FFA">
        <w:tc>
          <w:tcPr>
            <w:tcW w:w="988" w:type="dxa"/>
          </w:tcPr>
          <w:p w:rsidR="003D3900" w:rsidRPr="00EB0D2A" w:rsidRDefault="003D3900" w:rsidP="000054DE">
            <w:pPr>
              <w:tabs>
                <w:tab w:val="left" w:pos="2655"/>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 </w:t>
            </w:r>
          </w:p>
        </w:tc>
        <w:tc>
          <w:tcPr>
            <w:tcW w:w="4400" w:type="dxa"/>
          </w:tcPr>
          <w:p w:rsidR="003D3900" w:rsidRPr="00EB0D2A" w:rsidRDefault="003D3900" w:rsidP="000054DE">
            <w:pPr>
              <w:tabs>
                <w:tab w:val="left" w:pos="2655"/>
              </w:tabs>
              <w:spacing w:after="0" w:line="240" w:lineRule="auto"/>
              <w:jc w:val="both"/>
              <w:rPr>
                <w:rFonts w:ascii="Times New Roman" w:hAnsi="Times New Roman"/>
                <w:sz w:val="24"/>
                <w:szCs w:val="24"/>
              </w:rPr>
            </w:pPr>
            <w:r w:rsidRPr="00EB0D2A">
              <w:rPr>
                <w:rFonts w:ascii="Times New Roman" w:hAnsi="Times New Roman"/>
                <w:color w:val="000000"/>
                <w:sz w:val="24"/>
                <w:szCs w:val="24"/>
              </w:rPr>
              <w:t>Elektriskā kausēšana.</w:t>
            </w:r>
          </w:p>
        </w:tc>
        <w:tc>
          <w:tcPr>
            <w:tcW w:w="3850" w:type="dxa"/>
          </w:tcPr>
          <w:p w:rsidR="003D3900" w:rsidRPr="00EB0D2A" w:rsidRDefault="003D3900" w:rsidP="000054DE">
            <w:pPr>
              <w:tabs>
                <w:tab w:val="left" w:pos="2655"/>
              </w:tabs>
              <w:spacing w:after="0" w:line="240" w:lineRule="auto"/>
              <w:jc w:val="both"/>
              <w:rPr>
                <w:rFonts w:ascii="Times New Roman" w:hAnsi="Times New Roman"/>
                <w:sz w:val="24"/>
                <w:szCs w:val="24"/>
              </w:rPr>
            </w:pPr>
            <w:r w:rsidRPr="00EB0D2A">
              <w:rPr>
                <w:rFonts w:ascii="Times New Roman" w:hAnsi="Times New Roman"/>
                <w:color w:val="000000"/>
                <w:sz w:val="24"/>
                <w:szCs w:val="24"/>
              </w:rPr>
              <w:t>Tehniskais paņēmiens ir vispārīgi piemērojams. Elektriskās kausēšanas ieviešanai ir nepieciešama krāsns pilnīga pārbūve.</w:t>
            </w:r>
          </w:p>
        </w:tc>
      </w:tr>
      <w:tr w:rsidR="003D3900" w:rsidRPr="001762AE" w:rsidTr="00C82FFA">
        <w:tc>
          <w:tcPr>
            <w:tcW w:w="988"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 </w:t>
            </w:r>
          </w:p>
        </w:tc>
        <w:tc>
          <w:tcPr>
            <w:tcW w:w="4400"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Kausēšana, izmantojot skābekli un kurināmo.</w:t>
            </w:r>
          </w:p>
        </w:tc>
        <w:tc>
          <w:tcPr>
            <w:tcW w:w="3850"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Tehniskais paņēmiens ir vispārīgi piemērojams. Vislielākos ieguvumus apkārtējai videi var nodrošināt pēc krāsns pilnīgas pārbūves.</w:t>
            </w:r>
          </w:p>
        </w:tc>
      </w:tr>
      <w:tr w:rsidR="003D3900" w:rsidRPr="003F3341" w:rsidTr="00C82FFA">
        <w:tc>
          <w:tcPr>
            <w:tcW w:w="9238" w:type="dxa"/>
            <w:gridSpan w:val="3"/>
          </w:tcPr>
          <w:p w:rsidR="003D3900" w:rsidRPr="003F3341" w:rsidRDefault="003D3900" w:rsidP="000054DE">
            <w:pPr>
              <w:autoSpaceDE w:val="0"/>
              <w:autoSpaceDN w:val="0"/>
              <w:adjustRightInd w:val="0"/>
              <w:spacing w:after="0" w:line="240" w:lineRule="auto"/>
              <w:rPr>
                <w:rFonts w:ascii="Times New Roman" w:hAnsi="Times New Roman"/>
                <w:color w:val="000000"/>
                <w:sz w:val="20"/>
                <w:szCs w:val="20"/>
              </w:rPr>
            </w:pPr>
            <w:r w:rsidRPr="0061701D">
              <w:rPr>
                <w:rFonts w:ascii="Times New Roman" w:hAnsi="Times New Roman"/>
                <w:color w:val="000000"/>
                <w:sz w:val="20"/>
                <w:szCs w:val="20"/>
              </w:rPr>
              <w:t>( 1 ) Tehniskie paņēmieni aprakstīti 13.1.2. nodaļā.</w:t>
            </w:r>
          </w:p>
        </w:tc>
      </w:tr>
    </w:tbl>
    <w:p w:rsidR="003D3900" w:rsidRDefault="003D3900" w:rsidP="001142A3">
      <w:pPr>
        <w:autoSpaceDE w:val="0"/>
        <w:autoSpaceDN w:val="0"/>
        <w:adjustRightInd w:val="0"/>
        <w:spacing w:after="0" w:line="240" w:lineRule="auto"/>
        <w:rPr>
          <w:rFonts w:ascii="Times New Roman" w:hAnsi="Times New Roman"/>
          <w:b/>
          <w:bCs/>
          <w:color w:val="000000"/>
          <w:sz w:val="24"/>
          <w:szCs w:val="24"/>
        </w:rPr>
      </w:pPr>
    </w:p>
    <w:p w:rsidR="003D3900" w:rsidRDefault="003D3900" w:rsidP="003E3131">
      <w:pPr>
        <w:autoSpaceDE w:val="0"/>
        <w:autoSpaceDN w:val="0"/>
        <w:adjustRightInd w:val="0"/>
        <w:spacing w:after="0" w:line="240" w:lineRule="auto"/>
        <w:jc w:val="center"/>
        <w:rPr>
          <w:rFonts w:ascii="Times New Roman" w:hAnsi="Times New Roman"/>
          <w:b/>
          <w:bCs/>
          <w:color w:val="000000"/>
          <w:sz w:val="24"/>
          <w:szCs w:val="24"/>
        </w:rPr>
      </w:pPr>
    </w:p>
    <w:p w:rsidR="003D3900" w:rsidRPr="003E3131" w:rsidRDefault="003D3900" w:rsidP="003E3131">
      <w:pPr>
        <w:autoSpaceDE w:val="0"/>
        <w:autoSpaceDN w:val="0"/>
        <w:adjustRightInd w:val="0"/>
        <w:spacing w:after="0" w:line="240" w:lineRule="auto"/>
        <w:jc w:val="center"/>
        <w:rPr>
          <w:rFonts w:ascii="Times New Roman" w:hAnsi="Times New Roman"/>
          <w:b/>
          <w:bCs/>
          <w:color w:val="000000"/>
          <w:sz w:val="24"/>
          <w:szCs w:val="24"/>
        </w:rPr>
      </w:pPr>
      <w:r w:rsidRPr="003E3131">
        <w:rPr>
          <w:rFonts w:ascii="Times New Roman" w:hAnsi="Times New Roman"/>
          <w:b/>
          <w:bCs/>
          <w:color w:val="000000"/>
          <w:sz w:val="24"/>
          <w:szCs w:val="24"/>
        </w:rPr>
        <w:t>LPTP-SEL kausēšanas krāsns NOx  emisijām stikla vates ražošanas nozarē, ja šihtas sagatavošanai izmanto nitrātus.</w:t>
      </w:r>
    </w:p>
    <w:p w:rsidR="003D3900" w:rsidRPr="003E3131" w:rsidRDefault="003D3900" w:rsidP="003E3131">
      <w:pPr>
        <w:autoSpaceDE w:val="0"/>
        <w:autoSpaceDN w:val="0"/>
        <w:adjustRightInd w:val="0"/>
        <w:spacing w:after="0" w:line="240" w:lineRule="auto"/>
        <w:jc w:val="right"/>
        <w:rPr>
          <w:rFonts w:ascii="Times New Roman" w:hAnsi="Times New Roman"/>
          <w:b/>
          <w:color w:val="000000"/>
          <w:sz w:val="24"/>
          <w:szCs w:val="24"/>
        </w:rPr>
      </w:pPr>
      <w:r w:rsidRPr="003E3131">
        <w:rPr>
          <w:rFonts w:ascii="Times New Roman" w:hAnsi="Times New Roman"/>
          <w:b/>
          <w:bCs/>
          <w:color w:val="000000"/>
          <w:sz w:val="24"/>
          <w:szCs w:val="24"/>
        </w:rPr>
        <w:t>10</w:t>
      </w:r>
      <w:r>
        <w:rPr>
          <w:rFonts w:ascii="Times New Roman" w:hAnsi="Times New Roman"/>
          <w:b/>
          <w:bCs/>
          <w:color w:val="000000"/>
          <w:sz w:val="24"/>
          <w:szCs w:val="24"/>
        </w:rPr>
        <w:t>7</w:t>
      </w:r>
      <w:r w:rsidRPr="003E3131">
        <w:rPr>
          <w:rFonts w:ascii="Times New Roman" w:hAnsi="Times New Roman"/>
          <w:b/>
          <w:bCs/>
          <w:color w:val="000000"/>
          <w:sz w:val="24"/>
          <w:szCs w:val="24"/>
        </w:rPr>
        <w:t>.tabula</w:t>
      </w:r>
    </w:p>
    <w:p w:rsidR="003D3900" w:rsidRDefault="003D3900" w:rsidP="000054DE">
      <w:pPr>
        <w:tabs>
          <w:tab w:val="left" w:pos="2655"/>
        </w:tabs>
        <w:spacing w:after="0" w:line="240" w:lineRule="auto"/>
        <w:jc w:val="both"/>
        <w:rPr>
          <w:rFonts w:ascii="Times New Roman" w:hAnsi="Times New Roman"/>
          <w:b/>
          <w:bCs/>
          <w:color w:val="000000"/>
          <w:sz w:val="24"/>
          <w:szCs w:val="24"/>
        </w:rPr>
      </w:pP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8"/>
        <w:gridCol w:w="2311"/>
        <w:gridCol w:w="2857"/>
        <w:gridCol w:w="1872"/>
        <w:gridCol w:w="1540"/>
      </w:tblGrid>
      <w:tr w:rsidR="003D3900" w:rsidRPr="00F32FE7" w:rsidTr="00C82FFA">
        <w:tc>
          <w:tcPr>
            <w:tcW w:w="658" w:type="dxa"/>
            <w:vMerge w:val="restart"/>
          </w:tcPr>
          <w:p w:rsidR="003D3900" w:rsidRPr="00F32FE7" w:rsidRDefault="003D3900" w:rsidP="000054DE">
            <w:pPr>
              <w:tabs>
                <w:tab w:val="left" w:pos="2655"/>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Nr. </w:t>
            </w:r>
          </w:p>
        </w:tc>
        <w:tc>
          <w:tcPr>
            <w:tcW w:w="2311" w:type="dxa"/>
            <w:vMerge w:val="restart"/>
          </w:tcPr>
          <w:p w:rsidR="003D3900" w:rsidRPr="00F32FE7" w:rsidRDefault="003D3900" w:rsidP="000054DE">
            <w:pPr>
              <w:tabs>
                <w:tab w:val="left" w:pos="2655"/>
              </w:tabs>
              <w:spacing w:after="0" w:line="240" w:lineRule="auto"/>
              <w:jc w:val="center"/>
              <w:rPr>
                <w:rFonts w:ascii="Times New Roman" w:hAnsi="Times New Roman"/>
                <w:b/>
                <w:sz w:val="24"/>
                <w:szCs w:val="24"/>
              </w:rPr>
            </w:pPr>
            <w:r w:rsidRPr="00F32FE7">
              <w:rPr>
                <w:rFonts w:ascii="Times New Roman" w:hAnsi="Times New Roman"/>
                <w:b/>
                <w:color w:val="000000"/>
                <w:sz w:val="24"/>
                <w:szCs w:val="24"/>
              </w:rPr>
              <w:t>Rādītājs</w:t>
            </w:r>
          </w:p>
        </w:tc>
        <w:tc>
          <w:tcPr>
            <w:tcW w:w="2857" w:type="dxa"/>
            <w:vMerge w:val="restart"/>
          </w:tcPr>
          <w:p w:rsidR="003D3900" w:rsidRPr="00F32FE7" w:rsidRDefault="003D3900" w:rsidP="000054DE">
            <w:pPr>
              <w:tabs>
                <w:tab w:val="left" w:pos="2655"/>
              </w:tabs>
              <w:spacing w:after="0" w:line="240" w:lineRule="auto"/>
              <w:jc w:val="center"/>
              <w:rPr>
                <w:rFonts w:ascii="Times New Roman" w:hAnsi="Times New Roman"/>
                <w:b/>
                <w:sz w:val="24"/>
                <w:szCs w:val="24"/>
              </w:rPr>
            </w:pPr>
            <w:r w:rsidRPr="00F32FE7">
              <w:rPr>
                <w:rFonts w:ascii="Times New Roman" w:hAnsi="Times New Roman"/>
                <w:b/>
                <w:color w:val="000000"/>
                <w:sz w:val="24"/>
                <w:szCs w:val="24"/>
              </w:rPr>
              <w:t>LPTP</w:t>
            </w:r>
          </w:p>
        </w:tc>
        <w:tc>
          <w:tcPr>
            <w:tcW w:w="3412" w:type="dxa"/>
            <w:gridSpan w:val="2"/>
          </w:tcPr>
          <w:p w:rsidR="003D3900" w:rsidRPr="00F32FE7" w:rsidRDefault="003D3900" w:rsidP="000054DE">
            <w:pPr>
              <w:tabs>
                <w:tab w:val="left" w:pos="2655"/>
              </w:tabs>
              <w:spacing w:after="0" w:line="240" w:lineRule="auto"/>
              <w:jc w:val="center"/>
              <w:rPr>
                <w:rFonts w:ascii="Times New Roman" w:hAnsi="Times New Roman"/>
                <w:b/>
                <w:sz w:val="24"/>
                <w:szCs w:val="24"/>
              </w:rPr>
            </w:pPr>
            <w:r w:rsidRPr="00F32FE7">
              <w:rPr>
                <w:rFonts w:ascii="Times New Roman" w:hAnsi="Times New Roman"/>
                <w:b/>
                <w:color w:val="000000"/>
                <w:sz w:val="24"/>
                <w:szCs w:val="24"/>
              </w:rPr>
              <w:t>LPTP-SEL</w:t>
            </w:r>
          </w:p>
        </w:tc>
      </w:tr>
      <w:tr w:rsidR="003D3900" w:rsidRPr="001762AE" w:rsidTr="00C82FFA">
        <w:tc>
          <w:tcPr>
            <w:tcW w:w="658" w:type="dxa"/>
            <w:vMerge/>
          </w:tcPr>
          <w:p w:rsidR="003D3900" w:rsidRPr="00EB0D2A" w:rsidRDefault="003D3900" w:rsidP="000054DE">
            <w:pPr>
              <w:tabs>
                <w:tab w:val="left" w:pos="2655"/>
              </w:tabs>
              <w:spacing w:after="0" w:line="240" w:lineRule="auto"/>
              <w:rPr>
                <w:rFonts w:ascii="Times New Roman" w:hAnsi="Times New Roman"/>
                <w:sz w:val="24"/>
                <w:szCs w:val="24"/>
              </w:rPr>
            </w:pPr>
          </w:p>
        </w:tc>
        <w:tc>
          <w:tcPr>
            <w:tcW w:w="2311" w:type="dxa"/>
            <w:vMerge/>
          </w:tcPr>
          <w:p w:rsidR="003D3900" w:rsidRPr="00EB0D2A" w:rsidRDefault="003D3900" w:rsidP="000054DE">
            <w:pPr>
              <w:tabs>
                <w:tab w:val="left" w:pos="2655"/>
              </w:tabs>
              <w:spacing w:after="0" w:line="240" w:lineRule="auto"/>
              <w:rPr>
                <w:rFonts w:ascii="Times New Roman" w:hAnsi="Times New Roman"/>
                <w:sz w:val="24"/>
                <w:szCs w:val="24"/>
              </w:rPr>
            </w:pPr>
          </w:p>
        </w:tc>
        <w:tc>
          <w:tcPr>
            <w:tcW w:w="2857" w:type="dxa"/>
            <w:vMerge/>
          </w:tcPr>
          <w:p w:rsidR="003D3900" w:rsidRPr="00EB0D2A" w:rsidRDefault="003D3900" w:rsidP="000054DE">
            <w:pPr>
              <w:tabs>
                <w:tab w:val="left" w:pos="2655"/>
              </w:tabs>
              <w:spacing w:after="0" w:line="240" w:lineRule="auto"/>
              <w:rPr>
                <w:rFonts w:ascii="Times New Roman" w:hAnsi="Times New Roman"/>
                <w:sz w:val="24"/>
                <w:szCs w:val="24"/>
              </w:rPr>
            </w:pPr>
          </w:p>
        </w:tc>
        <w:tc>
          <w:tcPr>
            <w:tcW w:w="1872" w:type="dxa"/>
          </w:tcPr>
          <w:p w:rsidR="003D3900" w:rsidRPr="00EB0D2A" w:rsidRDefault="003D3900" w:rsidP="000054DE">
            <w:pPr>
              <w:tabs>
                <w:tab w:val="left" w:pos="2655"/>
              </w:tabs>
              <w:spacing w:after="0" w:line="240" w:lineRule="auto"/>
              <w:jc w:val="center"/>
              <w:rPr>
                <w:rFonts w:ascii="Times New Roman" w:hAnsi="Times New Roman"/>
                <w:sz w:val="24"/>
                <w:szCs w:val="24"/>
              </w:rPr>
            </w:pPr>
            <w:r w:rsidRPr="00EB0D2A">
              <w:rPr>
                <w:rFonts w:ascii="Times New Roman" w:hAnsi="Times New Roman"/>
                <w:color w:val="000000"/>
                <w:sz w:val="24"/>
                <w:szCs w:val="24"/>
              </w:rPr>
              <w:t>mg/Nm 3</w:t>
            </w:r>
          </w:p>
        </w:tc>
        <w:tc>
          <w:tcPr>
            <w:tcW w:w="1540" w:type="dxa"/>
          </w:tcPr>
          <w:p w:rsidR="003D3900" w:rsidRPr="00EB0D2A" w:rsidRDefault="003D3900" w:rsidP="000054DE">
            <w:pPr>
              <w:tabs>
                <w:tab w:val="left" w:pos="2655"/>
              </w:tabs>
              <w:spacing w:after="0" w:line="240" w:lineRule="auto"/>
              <w:jc w:val="center"/>
              <w:rPr>
                <w:rFonts w:ascii="Times New Roman" w:hAnsi="Times New Roman"/>
                <w:sz w:val="24"/>
                <w:szCs w:val="24"/>
              </w:rPr>
            </w:pPr>
            <w:r w:rsidRPr="00EB0D2A">
              <w:rPr>
                <w:rFonts w:ascii="Times New Roman" w:hAnsi="Times New Roman"/>
                <w:color w:val="000000"/>
                <w:sz w:val="24"/>
                <w:szCs w:val="24"/>
              </w:rPr>
              <w:t>Kg uz tonnu izkausēta stikla ( 1 )</w:t>
            </w:r>
          </w:p>
        </w:tc>
      </w:tr>
      <w:tr w:rsidR="003D3900" w:rsidRPr="001762AE" w:rsidTr="00C82FFA">
        <w:tc>
          <w:tcPr>
            <w:tcW w:w="658" w:type="dxa"/>
          </w:tcPr>
          <w:p w:rsidR="003D3900" w:rsidRPr="00EB0D2A" w:rsidRDefault="003D3900" w:rsidP="000054DE">
            <w:pPr>
              <w:tabs>
                <w:tab w:val="left" w:pos="2655"/>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1. </w:t>
            </w:r>
          </w:p>
        </w:tc>
        <w:tc>
          <w:tcPr>
            <w:tcW w:w="2311" w:type="dxa"/>
          </w:tcPr>
          <w:p w:rsidR="003D3900" w:rsidRPr="00EB0D2A" w:rsidRDefault="003D3900" w:rsidP="000054DE">
            <w:pPr>
              <w:tabs>
                <w:tab w:val="left" w:pos="2655"/>
              </w:tabs>
              <w:spacing w:after="0" w:line="240" w:lineRule="auto"/>
              <w:rPr>
                <w:rFonts w:ascii="Times New Roman" w:hAnsi="Times New Roman"/>
                <w:sz w:val="24"/>
                <w:szCs w:val="24"/>
              </w:rPr>
            </w:pPr>
            <w:r w:rsidRPr="00EB0D2A">
              <w:rPr>
                <w:rFonts w:ascii="Times New Roman" w:hAnsi="Times New Roman"/>
                <w:color w:val="000000"/>
                <w:sz w:val="24"/>
                <w:szCs w:val="24"/>
              </w:rPr>
              <w:t>NO X , ko izsaka kā NO 2</w:t>
            </w:r>
          </w:p>
        </w:tc>
        <w:tc>
          <w:tcPr>
            <w:tcW w:w="2857" w:type="dxa"/>
          </w:tcPr>
          <w:p w:rsidR="003D3900" w:rsidRPr="00EB0D2A" w:rsidRDefault="003D3900" w:rsidP="000054DE">
            <w:pPr>
              <w:tabs>
                <w:tab w:val="left" w:pos="2655"/>
              </w:tabs>
              <w:spacing w:after="0" w:line="240" w:lineRule="auto"/>
              <w:jc w:val="both"/>
              <w:rPr>
                <w:rFonts w:ascii="Times New Roman" w:hAnsi="Times New Roman"/>
                <w:sz w:val="24"/>
                <w:szCs w:val="24"/>
              </w:rPr>
            </w:pPr>
            <w:r w:rsidRPr="00EB0D2A">
              <w:rPr>
                <w:rFonts w:ascii="Times New Roman" w:hAnsi="Times New Roman"/>
                <w:color w:val="000000"/>
                <w:sz w:val="24"/>
                <w:szCs w:val="24"/>
              </w:rPr>
              <w:t>Nitrātu izmantošanas samazināšana līdz minimumam šihtas sagatavošanā apvienojumā ar primārajiem tehniskajiem paņēmieniem.</w:t>
            </w:r>
          </w:p>
        </w:tc>
        <w:tc>
          <w:tcPr>
            <w:tcW w:w="1872"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&lt; 500–700</w:t>
            </w:r>
          </w:p>
        </w:tc>
        <w:tc>
          <w:tcPr>
            <w:tcW w:w="1540"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&lt; 1,0–1,4 ( 2 )</w:t>
            </w:r>
          </w:p>
        </w:tc>
      </w:tr>
      <w:tr w:rsidR="003D3900" w:rsidRPr="001762AE" w:rsidTr="00C82FFA">
        <w:tc>
          <w:tcPr>
            <w:tcW w:w="9238" w:type="dxa"/>
            <w:gridSpan w:val="5"/>
          </w:tcPr>
          <w:p w:rsidR="003D3900" w:rsidRPr="0061701D" w:rsidRDefault="003D3900" w:rsidP="0005328D">
            <w:pPr>
              <w:autoSpaceDE w:val="0"/>
              <w:autoSpaceDN w:val="0"/>
              <w:adjustRightInd w:val="0"/>
              <w:spacing w:after="0" w:line="240" w:lineRule="auto"/>
              <w:rPr>
                <w:rFonts w:ascii="Times New Roman" w:hAnsi="Times New Roman"/>
                <w:color w:val="000000"/>
                <w:sz w:val="20"/>
                <w:szCs w:val="20"/>
              </w:rPr>
            </w:pPr>
            <w:r w:rsidRPr="0061701D">
              <w:rPr>
                <w:rFonts w:ascii="Times New Roman" w:hAnsi="Times New Roman"/>
                <w:color w:val="000000"/>
                <w:sz w:val="20"/>
                <w:szCs w:val="20"/>
              </w:rPr>
              <w:t xml:space="preserve">( 1 ) Ir izmantots konversijas koeficients 2 × 10 </w:t>
            </w:r>
            <w:r w:rsidRPr="0061701D">
              <w:rPr>
                <w:rFonts w:ascii="Times New Roman" w:hAnsi="Times New Roman"/>
                <w:color w:val="000000"/>
                <w:sz w:val="20"/>
                <w:szCs w:val="20"/>
                <w:vertAlign w:val="superscript"/>
              </w:rPr>
              <w:t>–3</w:t>
            </w:r>
            <w:r w:rsidRPr="0061701D">
              <w:rPr>
                <w:rFonts w:ascii="Times New Roman" w:hAnsi="Times New Roman"/>
                <w:color w:val="000000"/>
                <w:sz w:val="20"/>
                <w:szCs w:val="20"/>
              </w:rPr>
              <w:t xml:space="preserve"> (skatīt 4. tabulu).</w:t>
            </w:r>
          </w:p>
          <w:p w:rsidR="003D3900" w:rsidRPr="00F32FE7" w:rsidRDefault="003D3900" w:rsidP="0005328D">
            <w:pPr>
              <w:autoSpaceDE w:val="0"/>
              <w:autoSpaceDN w:val="0"/>
              <w:adjustRightInd w:val="0"/>
              <w:spacing w:after="0" w:line="240" w:lineRule="auto"/>
              <w:rPr>
                <w:rFonts w:ascii="Times New Roman" w:hAnsi="Times New Roman"/>
                <w:color w:val="000000"/>
                <w:sz w:val="20"/>
                <w:szCs w:val="20"/>
              </w:rPr>
            </w:pPr>
            <w:r w:rsidRPr="0061701D">
              <w:rPr>
                <w:rFonts w:ascii="Times New Roman" w:hAnsi="Times New Roman"/>
                <w:color w:val="000000"/>
                <w:sz w:val="20"/>
                <w:szCs w:val="20"/>
              </w:rPr>
              <w:t xml:space="preserve"> ( 2 ) Zemāki diapazonu līmeņi ir saistīti ar skābekļa/kurināmā kausēšanas tehniskā paņēmiena piemērošanu.</w:t>
            </w:r>
          </w:p>
        </w:tc>
      </w:tr>
    </w:tbl>
    <w:p w:rsidR="003D3900" w:rsidRPr="005D2253" w:rsidRDefault="003D3900" w:rsidP="000054DE">
      <w:pPr>
        <w:tabs>
          <w:tab w:val="left" w:pos="2655"/>
        </w:tabs>
        <w:spacing w:after="0" w:line="240" w:lineRule="auto"/>
        <w:rPr>
          <w:rFonts w:ascii="Times New Roman" w:hAnsi="Times New Roman"/>
          <w:sz w:val="24"/>
          <w:szCs w:val="24"/>
        </w:rPr>
      </w:pPr>
    </w:p>
    <w:p w:rsidR="003D3900" w:rsidRDefault="003D3900" w:rsidP="001142A3">
      <w:pPr>
        <w:pStyle w:val="Virsraksts"/>
        <w:numPr>
          <w:ilvl w:val="1"/>
          <w:numId w:val="30"/>
        </w:numPr>
        <w:spacing w:after="0" w:line="240" w:lineRule="auto"/>
        <w:outlineLvl w:val="1"/>
      </w:pPr>
      <w:bookmarkStart w:id="57" w:name="_Toc364166266"/>
      <w:r>
        <w:t>Kausēšanas krāšņu izdalītie sēra oksīdi (SOx)</w:t>
      </w:r>
      <w:bookmarkEnd w:id="57"/>
      <w:r>
        <w:t xml:space="preserve"> </w:t>
      </w:r>
    </w:p>
    <w:p w:rsidR="003D3900" w:rsidRPr="001762AE" w:rsidRDefault="003D3900" w:rsidP="003E3131">
      <w:pPr>
        <w:pStyle w:val="Virsraksts"/>
        <w:spacing w:after="0" w:line="240" w:lineRule="auto"/>
        <w:ind w:left="1410"/>
      </w:pPr>
    </w:p>
    <w:p w:rsidR="003D3900" w:rsidRDefault="003D3900" w:rsidP="000054DE">
      <w:pPr>
        <w:tabs>
          <w:tab w:val="left" w:pos="2655"/>
        </w:tabs>
        <w:spacing w:after="0" w:line="240" w:lineRule="auto"/>
        <w:jc w:val="both"/>
        <w:rPr>
          <w:rFonts w:ascii="Times New Roman" w:hAnsi="Times New Roman"/>
          <w:color w:val="000000"/>
          <w:sz w:val="24"/>
          <w:szCs w:val="24"/>
        </w:rPr>
      </w:pPr>
      <w:r>
        <w:rPr>
          <w:rFonts w:ascii="Times New Roman" w:hAnsi="Times New Roman"/>
          <w:color w:val="000000"/>
          <w:sz w:val="24"/>
          <w:szCs w:val="24"/>
        </w:rPr>
        <w:t>10.3.1.</w:t>
      </w:r>
      <w:r w:rsidRPr="001762AE">
        <w:rPr>
          <w:rFonts w:ascii="Times New Roman" w:hAnsi="Times New Roman"/>
          <w:color w:val="000000"/>
          <w:sz w:val="24"/>
          <w:szCs w:val="24"/>
        </w:rPr>
        <w:t>LPTP mērķis ir samazināt kausēšanas krāsns izdalītās SO</w:t>
      </w:r>
      <w:r>
        <w:rPr>
          <w:rFonts w:ascii="Times New Roman" w:hAnsi="Times New Roman"/>
          <w:color w:val="000000"/>
          <w:sz w:val="24"/>
          <w:szCs w:val="24"/>
        </w:rPr>
        <w:t>x</w:t>
      </w:r>
      <w:r w:rsidRPr="001762AE">
        <w:rPr>
          <w:rFonts w:ascii="Times New Roman" w:hAnsi="Times New Roman"/>
          <w:color w:val="000000"/>
          <w:sz w:val="24"/>
          <w:szCs w:val="24"/>
        </w:rPr>
        <w:t xml:space="preserve">  emisijas, izmantojot kādu no turpmāk minētajiem tehniskajiem paņēmieniem vai to apvienojumu.</w:t>
      </w:r>
    </w:p>
    <w:p w:rsidR="003D3900" w:rsidRDefault="003D3900" w:rsidP="003E3131">
      <w:pPr>
        <w:autoSpaceDE w:val="0"/>
        <w:autoSpaceDN w:val="0"/>
        <w:adjustRightInd w:val="0"/>
        <w:spacing w:after="0" w:line="240" w:lineRule="auto"/>
        <w:jc w:val="center"/>
        <w:rPr>
          <w:rFonts w:ascii="Times New Roman" w:hAnsi="Times New Roman"/>
          <w:b/>
          <w:color w:val="000000"/>
          <w:sz w:val="24"/>
          <w:szCs w:val="24"/>
        </w:rPr>
      </w:pPr>
    </w:p>
    <w:p w:rsidR="003D3900" w:rsidRPr="003F1980" w:rsidRDefault="003D3900" w:rsidP="003E3131">
      <w:pPr>
        <w:autoSpaceDE w:val="0"/>
        <w:autoSpaceDN w:val="0"/>
        <w:adjustRightInd w:val="0"/>
        <w:spacing w:after="0" w:line="240" w:lineRule="auto"/>
        <w:jc w:val="center"/>
        <w:rPr>
          <w:rFonts w:ascii="Times New Roman" w:hAnsi="Times New Roman"/>
          <w:b/>
          <w:color w:val="000000"/>
          <w:sz w:val="24"/>
          <w:szCs w:val="24"/>
        </w:rPr>
      </w:pPr>
      <w:r w:rsidRPr="003F1980">
        <w:rPr>
          <w:rFonts w:ascii="Times New Roman" w:hAnsi="Times New Roman"/>
          <w:b/>
          <w:color w:val="000000"/>
          <w:sz w:val="24"/>
          <w:szCs w:val="24"/>
        </w:rPr>
        <w:t>Tehniskie paņēmieni un to piemērojamība</w:t>
      </w:r>
    </w:p>
    <w:p w:rsidR="003D3900" w:rsidRDefault="003D3900" w:rsidP="003E3131">
      <w:pPr>
        <w:autoSpaceDE w:val="0"/>
        <w:autoSpaceDN w:val="0"/>
        <w:adjustRightInd w:val="0"/>
        <w:spacing w:after="0" w:line="240" w:lineRule="auto"/>
        <w:jc w:val="right"/>
        <w:rPr>
          <w:rFonts w:ascii="Times New Roman" w:hAnsi="Times New Roman"/>
          <w:b/>
          <w:color w:val="000000"/>
          <w:sz w:val="24"/>
          <w:szCs w:val="24"/>
        </w:rPr>
      </w:pPr>
      <w:r>
        <w:rPr>
          <w:rFonts w:ascii="Times New Roman" w:hAnsi="Times New Roman"/>
          <w:b/>
          <w:color w:val="000000"/>
          <w:sz w:val="24"/>
          <w:szCs w:val="24"/>
        </w:rPr>
        <w:t>108</w:t>
      </w:r>
      <w:r w:rsidRPr="003F1980">
        <w:rPr>
          <w:rFonts w:ascii="Times New Roman" w:hAnsi="Times New Roman"/>
          <w:b/>
          <w:color w:val="000000"/>
          <w:sz w:val="24"/>
          <w:szCs w:val="24"/>
        </w:rPr>
        <w:t>.tabula</w:t>
      </w:r>
    </w:p>
    <w:p w:rsidR="003D3900" w:rsidRPr="001762AE" w:rsidRDefault="003D3900" w:rsidP="000054DE">
      <w:pPr>
        <w:tabs>
          <w:tab w:val="left" w:pos="2655"/>
        </w:tabs>
        <w:spacing w:after="0" w:line="240" w:lineRule="auto"/>
        <w:jc w:val="both"/>
        <w:rPr>
          <w:rFonts w:ascii="Times New Roman" w:hAnsi="Times New Roman"/>
          <w:color w:val="000000"/>
          <w:sz w:val="24"/>
          <w:szCs w:val="24"/>
        </w:rPr>
      </w:pPr>
    </w:p>
    <w:p w:rsidR="003D3900" w:rsidRPr="001762AE" w:rsidRDefault="003D3900" w:rsidP="000054DE">
      <w:pPr>
        <w:tabs>
          <w:tab w:val="left" w:pos="2655"/>
        </w:tabs>
        <w:spacing w:after="0" w:line="240" w:lineRule="auto"/>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8"/>
        <w:gridCol w:w="2699"/>
        <w:gridCol w:w="5551"/>
      </w:tblGrid>
      <w:tr w:rsidR="003D3900" w:rsidRPr="00F32FE7" w:rsidTr="00C82FFA">
        <w:tc>
          <w:tcPr>
            <w:tcW w:w="878" w:type="dxa"/>
          </w:tcPr>
          <w:p w:rsidR="003D3900" w:rsidRPr="00F32FE7" w:rsidRDefault="003D3900" w:rsidP="000054DE">
            <w:pPr>
              <w:tabs>
                <w:tab w:val="left" w:pos="2655"/>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Nr. </w:t>
            </w:r>
          </w:p>
        </w:tc>
        <w:tc>
          <w:tcPr>
            <w:tcW w:w="2699" w:type="dxa"/>
          </w:tcPr>
          <w:p w:rsidR="003D3900" w:rsidRPr="00F32FE7" w:rsidRDefault="003D3900" w:rsidP="000054DE">
            <w:pPr>
              <w:tabs>
                <w:tab w:val="left" w:pos="2655"/>
              </w:tabs>
              <w:spacing w:after="0" w:line="240" w:lineRule="auto"/>
              <w:jc w:val="center"/>
              <w:rPr>
                <w:rFonts w:ascii="Times New Roman" w:hAnsi="Times New Roman"/>
                <w:b/>
                <w:sz w:val="24"/>
                <w:szCs w:val="24"/>
              </w:rPr>
            </w:pPr>
            <w:r w:rsidRPr="00F32FE7">
              <w:rPr>
                <w:rFonts w:ascii="Times New Roman" w:hAnsi="Times New Roman"/>
                <w:b/>
                <w:color w:val="000000"/>
                <w:sz w:val="24"/>
                <w:szCs w:val="24"/>
              </w:rPr>
              <w:t>Tehniskais paņēmiens ( 1 )</w:t>
            </w:r>
          </w:p>
        </w:tc>
        <w:tc>
          <w:tcPr>
            <w:tcW w:w="5551" w:type="dxa"/>
          </w:tcPr>
          <w:p w:rsidR="003D3900" w:rsidRPr="00F32FE7" w:rsidRDefault="003D3900" w:rsidP="000054DE">
            <w:pPr>
              <w:tabs>
                <w:tab w:val="left" w:pos="2655"/>
              </w:tabs>
              <w:spacing w:after="0" w:line="240" w:lineRule="auto"/>
              <w:jc w:val="center"/>
              <w:rPr>
                <w:rFonts w:ascii="Times New Roman" w:hAnsi="Times New Roman"/>
                <w:b/>
                <w:sz w:val="24"/>
                <w:szCs w:val="24"/>
              </w:rPr>
            </w:pPr>
            <w:r w:rsidRPr="00F32FE7">
              <w:rPr>
                <w:rFonts w:ascii="Times New Roman" w:hAnsi="Times New Roman"/>
                <w:b/>
                <w:color w:val="000000"/>
                <w:sz w:val="24"/>
                <w:szCs w:val="24"/>
              </w:rPr>
              <w:t>Piemērojamība</w:t>
            </w:r>
          </w:p>
        </w:tc>
      </w:tr>
      <w:tr w:rsidR="003D3900" w:rsidRPr="001762AE" w:rsidTr="00C82FFA">
        <w:tc>
          <w:tcPr>
            <w:tcW w:w="878" w:type="dxa"/>
          </w:tcPr>
          <w:p w:rsidR="003D3900" w:rsidRPr="00EB0D2A" w:rsidRDefault="003D3900" w:rsidP="000054DE">
            <w:pPr>
              <w:tabs>
                <w:tab w:val="left" w:pos="2655"/>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 </w:t>
            </w:r>
          </w:p>
        </w:tc>
        <w:tc>
          <w:tcPr>
            <w:tcW w:w="2699" w:type="dxa"/>
          </w:tcPr>
          <w:p w:rsidR="003D3900" w:rsidRPr="00EB0D2A" w:rsidRDefault="003D3900" w:rsidP="000054DE">
            <w:pPr>
              <w:tabs>
                <w:tab w:val="left" w:pos="2655"/>
              </w:tabs>
              <w:spacing w:after="0" w:line="240" w:lineRule="auto"/>
              <w:jc w:val="both"/>
              <w:rPr>
                <w:rFonts w:ascii="Times New Roman" w:hAnsi="Times New Roman"/>
                <w:sz w:val="24"/>
                <w:szCs w:val="24"/>
              </w:rPr>
            </w:pPr>
            <w:r w:rsidRPr="00EB0D2A">
              <w:rPr>
                <w:rFonts w:ascii="Times New Roman" w:hAnsi="Times New Roman"/>
                <w:color w:val="000000"/>
                <w:sz w:val="24"/>
                <w:szCs w:val="24"/>
              </w:rPr>
              <w:t>Sēra satura samazināšana līdz minimumam šihtas sagatavošanā un sēra bilances optimizēšana.</w:t>
            </w:r>
          </w:p>
        </w:tc>
        <w:tc>
          <w:tcPr>
            <w:tcW w:w="5551" w:type="dxa"/>
          </w:tcPr>
          <w:p w:rsidR="003D3900" w:rsidRPr="00EB0D2A" w:rsidRDefault="003D3900" w:rsidP="000054DE">
            <w:pPr>
              <w:tabs>
                <w:tab w:val="left" w:pos="2655"/>
              </w:tabs>
              <w:spacing w:after="0" w:line="240" w:lineRule="auto"/>
              <w:jc w:val="both"/>
              <w:rPr>
                <w:rFonts w:ascii="Times New Roman" w:hAnsi="Times New Roman"/>
                <w:sz w:val="24"/>
                <w:szCs w:val="24"/>
              </w:rPr>
            </w:pPr>
            <w:r w:rsidRPr="00EB0D2A">
              <w:rPr>
                <w:rFonts w:ascii="Times New Roman" w:hAnsi="Times New Roman"/>
                <w:color w:val="000000"/>
                <w:sz w:val="24"/>
                <w:szCs w:val="24"/>
              </w:rPr>
              <w:t>Stikla vates ražošanā tehniskais paņēmiens ir vispārīgi piemērojams, ievērojot sarežģījumus, kas saistīti ar zema sēra satura izejvielu pieejamību, jo īpaši no ārējiem piegādātājiem saņemtām lauskām. Liels no ārējiem piegādātājiem saņemtu lausku daudzums šihtas sagatavošanā ierobežo iespēju optimizēt sēra bilanci mainīga sēra satura dēļ. Lai sēra bilances optimizēšanas tehnisko paņēmienu varētu izmantot akmens vates ražošanā, var būt nepieciešams rast kompromisa risinājumu starp SO</w:t>
            </w:r>
            <w:r>
              <w:rPr>
                <w:rFonts w:ascii="Times New Roman" w:hAnsi="Times New Roman"/>
                <w:color w:val="000000"/>
                <w:sz w:val="24"/>
                <w:szCs w:val="24"/>
              </w:rPr>
              <w:t>x</w:t>
            </w:r>
            <w:r w:rsidRPr="00EB0D2A">
              <w:rPr>
                <w:rFonts w:ascii="Times New Roman" w:hAnsi="Times New Roman"/>
                <w:color w:val="000000"/>
                <w:sz w:val="24"/>
                <w:szCs w:val="24"/>
              </w:rPr>
              <w:t xml:space="preserve">  emisiju dūmgāzēs mazināšanu un dūmgāzu attīrīšanas rezultātā un/vai šķiedru veidošanas procesā radušos cieto atkritumu (izfiltrētie putekļi) apsaimniekošanu, kurus var pārstrādāt, izmantojot šihtas sagatavošanai (cementa briketes), vai arī kurus var būt nepieciešams nodot atkritumos.</w:t>
            </w:r>
          </w:p>
        </w:tc>
      </w:tr>
      <w:tr w:rsidR="003D3900" w:rsidRPr="001762AE" w:rsidTr="00C82FFA">
        <w:tc>
          <w:tcPr>
            <w:tcW w:w="878" w:type="dxa"/>
          </w:tcPr>
          <w:p w:rsidR="003D3900" w:rsidRPr="00EB0D2A" w:rsidRDefault="003D3900" w:rsidP="000054DE">
            <w:pPr>
              <w:tabs>
                <w:tab w:val="left" w:pos="2655"/>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 </w:t>
            </w:r>
          </w:p>
        </w:tc>
        <w:tc>
          <w:tcPr>
            <w:tcW w:w="2699" w:type="dxa"/>
          </w:tcPr>
          <w:p w:rsidR="003D3900" w:rsidRPr="00EB0D2A" w:rsidRDefault="003D3900" w:rsidP="000054DE">
            <w:pPr>
              <w:tabs>
                <w:tab w:val="left" w:pos="2655"/>
              </w:tabs>
              <w:spacing w:after="0" w:line="240" w:lineRule="auto"/>
              <w:jc w:val="both"/>
              <w:rPr>
                <w:rFonts w:ascii="Times New Roman" w:hAnsi="Times New Roman"/>
                <w:sz w:val="24"/>
                <w:szCs w:val="24"/>
              </w:rPr>
            </w:pPr>
            <w:r w:rsidRPr="00EB0D2A">
              <w:rPr>
                <w:rFonts w:ascii="Times New Roman" w:hAnsi="Times New Roman"/>
                <w:color w:val="000000"/>
                <w:sz w:val="24"/>
                <w:szCs w:val="24"/>
              </w:rPr>
              <w:t>Kurināmā ar zemu sēra saturu izmantošana.</w:t>
            </w:r>
          </w:p>
        </w:tc>
        <w:tc>
          <w:tcPr>
            <w:tcW w:w="5551" w:type="dxa"/>
          </w:tcPr>
          <w:p w:rsidR="003D3900" w:rsidRPr="00EB0D2A" w:rsidRDefault="003D3900" w:rsidP="000054DE">
            <w:pPr>
              <w:tabs>
                <w:tab w:val="left" w:pos="2655"/>
              </w:tabs>
              <w:spacing w:after="0" w:line="240" w:lineRule="auto"/>
              <w:jc w:val="both"/>
              <w:rPr>
                <w:rFonts w:ascii="Times New Roman" w:hAnsi="Times New Roman"/>
                <w:sz w:val="24"/>
                <w:szCs w:val="24"/>
              </w:rPr>
            </w:pPr>
            <w:r w:rsidRPr="00EB0D2A">
              <w:rPr>
                <w:rFonts w:ascii="Times New Roman" w:hAnsi="Times New Roman"/>
                <w:color w:val="000000"/>
                <w:sz w:val="24"/>
                <w:szCs w:val="24"/>
              </w:rPr>
              <w:t>Piemērojamību var ierobežot sarežģījumi, kas saistīti ar zema sēra satura kurināmā pieejamību, un to var ietekmēt dalībvalsts enerģētikas politika.</w:t>
            </w:r>
          </w:p>
        </w:tc>
      </w:tr>
      <w:tr w:rsidR="003D3900" w:rsidRPr="001762AE" w:rsidTr="00C82FFA">
        <w:tc>
          <w:tcPr>
            <w:tcW w:w="878"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 </w:t>
            </w:r>
          </w:p>
        </w:tc>
        <w:tc>
          <w:tcPr>
            <w:tcW w:w="2699"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Sausā vai pussausā gāzu attīrīšana apvienojumā ar filtrēšanas sistēmu.</w:t>
            </w:r>
          </w:p>
        </w:tc>
        <w:tc>
          <w:tcPr>
            <w:tcW w:w="5551"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 xml:space="preserve">Elektrostatiskie filtri nav izmantojami akmens vates ražošanas stāvcepļos (skatīt </w:t>
            </w:r>
            <w:r w:rsidRPr="00EB0D2A">
              <w:rPr>
                <w:rFonts w:ascii="Times New Roman" w:hAnsi="Times New Roman"/>
                <w:i/>
                <w:iCs/>
                <w:color w:val="000000"/>
                <w:sz w:val="24"/>
                <w:szCs w:val="24"/>
              </w:rPr>
              <w:t xml:space="preserve">LPTP </w:t>
            </w:r>
            <w:r w:rsidRPr="00EB0D2A">
              <w:rPr>
                <w:rFonts w:ascii="Times New Roman" w:hAnsi="Times New Roman"/>
                <w:color w:val="000000"/>
                <w:sz w:val="24"/>
                <w:szCs w:val="24"/>
              </w:rPr>
              <w:t>56. punktu).</w:t>
            </w:r>
          </w:p>
        </w:tc>
      </w:tr>
      <w:tr w:rsidR="003D3900" w:rsidRPr="001762AE" w:rsidTr="00C82FFA">
        <w:tc>
          <w:tcPr>
            <w:tcW w:w="878"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4. </w:t>
            </w:r>
          </w:p>
        </w:tc>
        <w:tc>
          <w:tcPr>
            <w:tcW w:w="2699"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Slapjā gāzu attīrīšana.</w:t>
            </w:r>
          </w:p>
        </w:tc>
        <w:tc>
          <w:tcPr>
            <w:tcW w:w="5551"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Tehniskais paņēmiens ir vispārīgi piemērojams atkarībā no tehniskajiem sarežģījumiem, piemēram, nepieciešamības uzstādīt īpašu notekūdeņu attīrīšanas iekārtu.</w:t>
            </w:r>
          </w:p>
        </w:tc>
      </w:tr>
      <w:tr w:rsidR="003D3900" w:rsidRPr="00F32FE7" w:rsidTr="00C82FFA">
        <w:tc>
          <w:tcPr>
            <w:tcW w:w="9128" w:type="dxa"/>
            <w:gridSpan w:val="3"/>
          </w:tcPr>
          <w:p w:rsidR="003D3900" w:rsidRPr="00F32FE7" w:rsidRDefault="003D3900" w:rsidP="000054DE">
            <w:pPr>
              <w:autoSpaceDE w:val="0"/>
              <w:autoSpaceDN w:val="0"/>
              <w:adjustRightInd w:val="0"/>
              <w:spacing w:after="0" w:line="240" w:lineRule="auto"/>
              <w:rPr>
                <w:rFonts w:ascii="Times New Roman" w:hAnsi="Times New Roman"/>
                <w:color w:val="000000"/>
                <w:sz w:val="20"/>
                <w:szCs w:val="20"/>
              </w:rPr>
            </w:pPr>
            <w:r w:rsidRPr="001142A3">
              <w:rPr>
                <w:rFonts w:ascii="Times New Roman" w:hAnsi="Times New Roman"/>
                <w:color w:val="000000"/>
                <w:sz w:val="20"/>
                <w:szCs w:val="20"/>
              </w:rPr>
              <w:t>( 1 ) Tehniskie paņēmieni aprakstīti 13.1.3. un 13.1.6. nodaļā.</w:t>
            </w:r>
          </w:p>
        </w:tc>
      </w:tr>
    </w:tbl>
    <w:p w:rsidR="003D3900" w:rsidRPr="005D2253" w:rsidRDefault="003D3900" w:rsidP="000054DE">
      <w:pPr>
        <w:tabs>
          <w:tab w:val="left" w:pos="2655"/>
        </w:tabs>
        <w:spacing w:after="0" w:line="240" w:lineRule="auto"/>
        <w:rPr>
          <w:rFonts w:ascii="Times New Roman" w:hAnsi="Times New Roman"/>
          <w:sz w:val="24"/>
          <w:szCs w:val="24"/>
        </w:rPr>
      </w:pPr>
    </w:p>
    <w:p w:rsidR="003D3900" w:rsidRDefault="003D3900" w:rsidP="003E3131">
      <w:pPr>
        <w:autoSpaceDE w:val="0"/>
        <w:autoSpaceDN w:val="0"/>
        <w:adjustRightInd w:val="0"/>
        <w:spacing w:after="0" w:line="240" w:lineRule="auto"/>
        <w:jc w:val="center"/>
        <w:rPr>
          <w:rFonts w:ascii="Times New Roman" w:hAnsi="Times New Roman"/>
          <w:b/>
          <w:bCs/>
          <w:color w:val="000000"/>
          <w:sz w:val="24"/>
          <w:szCs w:val="24"/>
        </w:rPr>
      </w:pPr>
      <w:r w:rsidRPr="003E3131">
        <w:rPr>
          <w:rFonts w:ascii="Times New Roman" w:hAnsi="Times New Roman"/>
          <w:b/>
          <w:bCs/>
          <w:color w:val="000000"/>
          <w:sz w:val="24"/>
          <w:szCs w:val="24"/>
        </w:rPr>
        <w:t>LPTP-SEL kausēšanas krāsns SOx  emisijām minerālvates ražošanas nozarē</w:t>
      </w:r>
    </w:p>
    <w:p w:rsidR="003D3900" w:rsidRPr="003E3131" w:rsidRDefault="003D3900" w:rsidP="003E3131">
      <w:pPr>
        <w:autoSpaceDE w:val="0"/>
        <w:autoSpaceDN w:val="0"/>
        <w:adjustRightInd w:val="0"/>
        <w:spacing w:after="0" w:line="240" w:lineRule="auto"/>
        <w:jc w:val="center"/>
        <w:rPr>
          <w:rFonts w:ascii="Times New Roman" w:hAnsi="Times New Roman"/>
          <w:b/>
          <w:color w:val="000000"/>
          <w:sz w:val="24"/>
          <w:szCs w:val="24"/>
        </w:rPr>
      </w:pPr>
    </w:p>
    <w:p w:rsidR="003D3900" w:rsidRDefault="003D3900" w:rsidP="003E3131">
      <w:pPr>
        <w:tabs>
          <w:tab w:val="left" w:pos="2655"/>
        </w:tabs>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 xml:space="preserve">109. tabula </w:t>
      </w:r>
    </w:p>
    <w:p w:rsidR="003D3900" w:rsidRPr="001762AE" w:rsidRDefault="003D3900" w:rsidP="003E3131">
      <w:pPr>
        <w:tabs>
          <w:tab w:val="left" w:pos="2655"/>
        </w:tabs>
        <w:spacing w:after="0" w:line="240" w:lineRule="auto"/>
        <w:jc w:val="right"/>
        <w:rPr>
          <w:rFonts w:ascii="Times New Roman" w:hAnsi="Times New Roman"/>
          <w:b/>
          <w:bCs/>
          <w:color w:val="000000"/>
          <w:sz w:val="24"/>
          <w:szCs w:val="24"/>
        </w:rPr>
      </w:pPr>
    </w:p>
    <w:tbl>
      <w:tblPr>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1"/>
        <w:gridCol w:w="2147"/>
        <w:gridCol w:w="3850"/>
        <w:gridCol w:w="1253"/>
        <w:gridCol w:w="1408"/>
      </w:tblGrid>
      <w:tr w:rsidR="003D3900" w:rsidRPr="00F32FE7" w:rsidTr="0041250E">
        <w:tc>
          <w:tcPr>
            <w:tcW w:w="711" w:type="dxa"/>
            <w:vMerge w:val="restart"/>
          </w:tcPr>
          <w:p w:rsidR="003D3900" w:rsidRPr="00F32FE7" w:rsidRDefault="003D3900" w:rsidP="000054DE">
            <w:pPr>
              <w:tabs>
                <w:tab w:val="left" w:pos="2655"/>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Nr. </w:t>
            </w:r>
          </w:p>
        </w:tc>
        <w:tc>
          <w:tcPr>
            <w:tcW w:w="2147" w:type="dxa"/>
            <w:vMerge w:val="restart"/>
          </w:tcPr>
          <w:p w:rsidR="003D3900" w:rsidRPr="00F32FE7" w:rsidRDefault="003D3900" w:rsidP="000054DE">
            <w:pPr>
              <w:tabs>
                <w:tab w:val="left" w:pos="2655"/>
              </w:tabs>
              <w:spacing w:after="0" w:line="240" w:lineRule="auto"/>
              <w:jc w:val="center"/>
              <w:rPr>
                <w:rFonts w:ascii="Times New Roman" w:hAnsi="Times New Roman"/>
                <w:b/>
                <w:sz w:val="24"/>
                <w:szCs w:val="24"/>
              </w:rPr>
            </w:pPr>
            <w:r w:rsidRPr="00F32FE7">
              <w:rPr>
                <w:rFonts w:ascii="Times New Roman" w:hAnsi="Times New Roman"/>
                <w:b/>
                <w:color w:val="000000"/>
                <w:sz w:val="24"/>
                <w:szCs w:val="24"/>
              </w:rPr>
              <w:t>Rādītājs</w:t>
            </w:r>
          </w:p>
        </w:tc>
        <w:tc>
          <w:tcPr>
            <w:tcW w:w="3850" w:type="dxa"/>
            <w:vMerge w:val="restart"/>
          </w:tcPr>
          <w:p w:rsidR="003D3900" w:rsidRPr="00F32FE7" w:rsidRDefault="003D3900" w:rsidP="000054DE">
            <w:pPr>
              <w:tabs>
                <w:tab w:val="left" w:pos="2655"/>
              </w:tabs>
              <w:spacing w:after="0" w:line="240" w:lineRule="auto"/>
              <w:jc w:val="center"/>
              <w:rPr>
                <w:rFonts w:ascii="Times New Roman" w:hAnsi="Times New Roman"/>
                <w:b/>
                <w:sz w:val="24"/>
                <w:szCs w:val="24"/>
              </w:rPr>
            </w:pPr>
            <w:r w:rsidRPr="00F32FE7">
              <w:rPr>
                <w:rFonts w:ascii="Times New Roman" w:hAnsi="Times New Roman"/>
                <w:b/>
                <w:color w:val="000000"/>
                <w:sz w:val="24"/>
                <w:szCs w:val="24"/>
              </w:rPr>
              <w:t>Izstrādājums/ražošanas apstākļi</w:t>
            </w:r>
          </w:p>
        </w:tc>
        <w:tc>
          <w:tcPr>
            <w:tcW w:w="2661" w:type="dxa"/>
            <w:gridSpan w:val="2"/>
          </w:tcPr>
          <w:p w:rsidR="003D3900" w:rsidRPr="00F32FE7" w:rsidRDefault="003D3900" w:rsidP="000054DE">
            <w:pPr>
              <w:tabs>
                <w:tab w:val="left" w:pos="2655"/>
              </w:tabs>
              <w:spacing w:after="0" w:line="240" w:lineRule="auto"/>
              <w:jc w:val="center"/>
              <w:rPr>
                <w:rFonts w:ascii="Times New Roman" w:hAnsi="Times New Roman"/>
                <w:b/>
                <w:sz w:val="24"/>
                <w:szCs w:val="24"/>
              </w:rPr>
            </w:pPr>
            <w:r w:rsidRPr="00F32FE7">
              <w:rPr>
                <w:rFonts w:ascii="Times New Roman" w:hAnsi="Times New Roman"/>
                <w:b/>
                <w:color w:val="000000"/>
                <w:sz w:val="24"/>
                <w:szCs w:val="24"/>
              </w:rPr>
              <w:t>LPTP-SEL</w:t>
            </w:r>
          </w:p>
        </w:tc>
      </w:tr>
      <w:tr w:rsidR="003D3900" w:rsidRPr="001762AE" w:rsidTr="0041250E">
        <w:tc>
          <w:tcPr>
            <w:tcW w:w="711" w:type="dxa"/>
            <w:vMerge/>
          </w:tcPr>
          <w:p w:rsidR="003D3900" w:rsidRPr="00EB0D2A" w:rsidRDefault="003D3900" w:rsidP="000054DE">
            <w:pPr>
              <w:tabs>
                <w:tab w:val="left" w:pos="2655"/>
              </w:tabs>
              <w:spacing w:after="0" w:line="240" w:lineRule="auto"/>
              <w:rPr>
                <w:rFonts w:ascii="Times New Roman" w:hAnsi="Times New Roman"/>
                <w:sz w:val="24"/>
                <w:szCs w:val="24"/>
              </w:rPr>
            </w:pPr>
          </w:p>
        </w:tc>
        <w:tc>
          <w:tcPr>
            <w:tcW w:w="2147" w:type="dxa"/>
            <w:vMerge/>
          </w:tcPr>
          <w:p w:rsidR="003D3900" w:rsidRPr="00EB0D2A" w:rsidRDefault="003D3900" w:rsidP="000054DE">
            <w:pPr>
              <w:tabs>
                <w:tab w:val="left" w:pos="2655"/>
              </w:tabs>
              <w:spacing w:after="0" w:line="240" w:lineRule="auto"/>
              <w:rPr>
                <w:rFonts w:ascii="Times New Roman" w:hAnsi="Times New Roman"/>
                <w:sz w:val="24"/>
                <w:szCs w:val="24"/>
              </w:rPr>
            </w:pPr>
          </w:p>
        </w:tc>
        <w:tc>
          <w:tcPr>
            <w:tcW w:w="3850" w:type="dxa"/>
            <w:vMerge/>
          </w:tcPr>
          <w:p w:rsidR="003D3900" w:rsidRPr="00EB0D2A" w:rsidRDefault="003D3900" w:rsidP="000054DE">
            <w:pPr>
              <w:tabs>
                <w:tab w:val="left" w:pos="2655"/>
              </w:tabs>
              <w:spacing w:after="0" w:line="240" w:lineRule="auto"/>
              <w:rPr>
                <w:rFonts w:ascii="Times New Roman" w:hAnsi="Times New Roman"/>
                <w:sz w:val="24"/>
                <w:szCs w:val="24"/>
              </w:rPr>
            </w:pPr>
          </w:p>
        </w:tc>
        <w:tc>
          <w:tcPr>
            <w:tcW w:w="1253" w:type="dxa"/>
          </w:tcPr>
          <w:p w:rsidR="003D3900" w:rsidRPr="00EB0D2A" w:rsidRDefault="003D3900" w:rsidP="000054DE">
            <w:pPr>
              <w:tabs>
                <w:tab w:val="left" w:pos="2655"/>
              </w:tabs>
              <w:spacing w:after="0" w:line="240" w:lineRule="auto"/>
              <w:jc w:val="center"/>
              <w:rPr>
                <w:rFonts w:ascii="Times New Roman" w:hAnsi="Times New Roman"/>
                <w:sz w:val="24"/>
                <w:szCs w:val="24"/>
              </w:rPr>
            </w:pPr>
            <w:r w:rsidRPr="00EB0D2A">
              <w:rPr>
                <w:rFonts w:ascii="Times New Roman" w:hAnsi="Times New Roman"/>
                <w:color w:val="000000"/>
                <w:sz w:val="24"/>
                <w:szCs w:val="24"/>
              </w:rPr>
              <w:t>mg/Nm 3</w:t>
            </w:r>
          </w:p>
        </w:tc>
        <w:tc>
          <w:tcPr>
            <w:tcW w:w="1408" w:type="dxa"/>
          </w:tcPr>
          <w:p w:rsidR="003D3900" w:rsidRPr="00EB0D2A" w:rsidRDefault="003D3900" w:rsidP="000054DE">
            <w:pPr>
              <w:tabs>
                <w:tab w:val="left" w:pos="2655"/>
              </w:tabs>
              <w:spacing w:after="0" w:line="240" w:lineRule="auto"/>
              <w:jc w:val="center"/>
              <w:rPr>
                <w:rFonts w:ascii="Times New Roman" w:hAnsi="Times New Roman"/>
                <w:sz w:val="24"/>
                <w:szCs w:val="24"/>
              </w:rPr>
            </w:pPr>
            <w:r w:rsidRPr="00EB0D2A">
              <w:rPr>
                <w:rFonts w:ascii="Times New Roman" w:hAnsi="Times New Roman"/>
                <w:color w:val="000000"/>
                <w:sz w:val="24"/>
                <w:szCs w:val="24"/>
              </w:rPr>
              <w:t>Kg uz tonnu izkausēta stikla ( 1 )</w:t>
            </w:r>
          </w:p>
        </w:tc>
      </w:tr>
      <w:tr w:rsidR="003D3900" w:rsidRPr="001762AE" w:rsidTr="0041250E">
        <w:tc>
          <w:tcPr>
            <w:tcW w:w="711" w:type="dxa"/>
          </w:tcPr>
          <w:p w:rsidR="003D3900" w:rsidRPr="00EB0D2A" w:rsidRDefault="003D3900" w:rsidP="000054DE">
            <w:pPr>
              <w:tabs>
                <w:tab w:val="left" w:pos="2655"/>
              </w:tabs>
              <w:spacing w:after="0" w:line="240" w:lineRule="auto"/>
              <w:jc w:val="both"/>
              <w:rPr>
                <w:rFonts w:ascii="Times New Roman" w:hAnsi="Times New Roman"/>
                <w:color w:val="000000"/>
                <w:sz w:val="24"/>
                <w:szCs w:val="24"/>
              </w:rPr>
            </w:pPr>
          </w:p>
        </w:tc>
        <w:tc>
          <w:tcPr>
            <w:tcW w:w="2147" w:type="dxa"/>
            <w:vMerge w:val="restart"/>
          </w:tcPr>
          <w:p w:rsidR="003D3900" w:rsidRPr="00EB0D2A" w:rsidRDefault="003D3900" w:rsidP="000054DE">
            <w:pPr>
              <w:tabs>
                <w:tab w:val="left" w:pos="2655"/>
              </w:tabs>
              <w:spacing w:after="0" w:line="240" w:lineRule="auto"/>
              <w:jc w:val="both"/>
              <w:rPr>
                <w:rFonts w:ascii="Times New Roman" w:hAnsi="Times New Roman"/>
                <w:sz w:val="24"/>
                <w:szCs w:val="24"/>
              </w:rPr>
            </w:pPr>
            <w:r w:rsidRPr="00EB0D2A">
              <w:rPr>
                <w:rFonts w:ascii="Times New Roman" w:hAnsi="Times New Roman"/>
                <w:color w:val="000000"/>
                <w:sz w:val="24"/>
                <w:szCs w:val="24"/>
              </w:rPr>
              <w:t>SO</w:t>
            </w:r>
            <w:r>
              <w:rPr>
                <w:rFonts w:ascii="Times New Roman" w:hAnsi="Times New Roman"/>
                <w:color w:val="000000"/>
                <w:sz w:val="24"/>
                <w:szCs w:val="24"/>
              </w:rPr>
              <w:t>x</w:t>
            </w:r>
            <w:r w:rsidRPr="00EB0D2A">
              <w:rPr>
                <w:rFonts w:ascii="Times New Roman" w:hAnsi="Times New Roman"/>
                <w:color w:val="000000"/>
                <w:sz w:val="24"/>
                <w:szCs w:val="24"/>
              </w:rPr>
              <w:t>, ko izsaka kā SO</w:t>
            </w:r>
            <w:r w:rsidRPr="00477746">
              <w:rPr>
                <w:rFonts w:ascii="Times New Roman" w:hAnsi="Times New Roman"/>
                <w:color w:val="000000"/>
                <w:sz w:val="24"/>
                <w:szCs w:val="24"/>
                <w:vertAlign w:val="subscript"/>
              </w:rPr>
              <w:t>2</w:t>
            </w:r>
          </w:p>
        </w:tc>
        <w:tc>
          <w:tcPr>
            <w:tcW w:w="3850" w:type="dxa"/>
          </w:tcPr>
          <w:p w:rsidR="003D3900" w:rsidRPr="00EB0D2A" w:rsidRDefault="003D3900" w:rsidP="000054DE">
            <w:pPr>
              <w:tabs>
                <w:tab w:val="left" w:pos="2655"/>
              </w:tabs>
              <w:spacing w:after="0" w:line="240" w:lineRule="auto"/>
              <w:jc w:val="both"/>
              <w:rPr>
                <w:rFonts w:ascii="Times New Roman" w:hAnsi="Times New Roman"/>
                <w:sz w:val="24"/>
                <w:szCs w:val="24"/>
              </w:rPr>
            </w:pPr>
            <w:r w:rsidRPr="00EB0D2A">
              <w:rPr>
                <w:rFonts w:ascii="Times New Roman" w:hAnsi="Times New Roman"/>
                <w:b/>
                <w:bCs/>
                <w:i/>
                <w:iCs/>
                <w:color w:val="000000"/>
                <w:sz w:val="24"/>
                <w:szCs w:val="24"/>
              </w:rPr>
              <w:t>Stikla vate</w:t>
            </w:r>
          </w:p>
        </w:tc>
        <w:tc>
          <w:tcPr>
            <w:tcW w:w="1253"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p>
        </w:tc>
        <w:tc>
          <w:tcPr>
            <w:tcW w:w="1408"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p>
        </w:tc>
      </w:tr>
      <w:tr w:rsidR="003D3900" w:rsidRPr="001762AE" w:rsidTr="0041250E">
        <w:tc>
          <w:tcPr>
            <w:tcW w:w="711"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 </w:t>
            </w:r>
          </w:p>
        </w:tc>
        <w:tc>
          <w:tcPr>
            <w:tcW w:w="2147" w:type="dxa"/>
            <w:vMerge/>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p>
        </w:tc>
        <w:tc>
          <w:tcPr>
            <w:tcW w:w="3850"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Ar gāzi darbināmas un elektriskās krāsnis ( 2 )</w:t>
            </w:r>
          </w:p>
        </w:tc>
        <w:tc>
          <w:tcPr>
            <w:tcW w:w="1253"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&lt; 50–150</w:t>
            </w:r>
          </w:p>
        </w:tc>
        <w:tc>
          <w:tcPr>
            <w:tcW w:w="1408"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&lt; 0,1–0,3</w:t>
            </w:r>
          </w:p>
        </w:tc>
      </w:tr>
      <w:tr w:rsidR="003D3900" w:rsidRPr="001762AE" w:rsidTr="0041250E">
        <w:tc>
          <w:tcPr>
            <w:tcW w:w="711"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p>
        </w:tc>
        <w:tc>
          <w:tcPr>
            <w:tcW w:w="2147" w:type="dxa"/>
            <w:vMerge/>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p>
        </w:tc>
        <w:tc>
          <w:tcPr>
            <w:tcW w:w="3850"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sidRPr="00EB0D2A">
              <w:rPr>
                <w:rFonts w:ascii="Times New Roman" w:hAnsi="Times New Roman"/>
                <w:b/>
                <w:bCs/>
                <w:i/>
                <w:iCs/>
                <w:color w:val="000000"/>
                <w:sz w:val="24"/>
                <w:szCs w:val="24"/>
              </w:rPr>
              <w:t>Akmens vate</w:t>
            </w:r>
          </w:p>
        </w:tc>
        <w:tc>
          <w:tcPr>
            <w:tcW w:w="1253"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p>
        </w:tc>
        <w:tc>
          <w:tcPr>
            <w:tcW w:w="1408"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p>
        </w:tc>
      </w:tr>
      <w:tr w:rsidR="003D3900" w:rsidRPr="001762AE" w:rsidTr="0041250E">
        <w:tc>
          <w:tcPr>
            <w:tcW w:w="711"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 </w:t>
            </w:r>
          </w:p>
        </w:tc>
        <w:tc>
          <w:tcPr>
            <w:tcW w:w="2147" w:type="dxa"/>
            <w:vMerge/>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p>
        </w:tc>
        <w:tc>
          <w:tcPr>
            <w:tcW w:w="3850"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Ar gāzi darbināmas un elektriskās krāsnis</w:t>
            </w:r>
          </w:p>
        </w:tc>
        <w:tc>
          <w:tcPr>
            <w:tcW w:w="1253"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&lt; 350</w:t>
            </w:r>
          </w:p>
        </w:tc>
        <w:tc>
          <w:tcPr>
            <w:tcW w:w="1408"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&lt; 0,9</w:t>
            </w:r>
          </w:p>
        </w:tc>
      </w:tr>
      <w:tr w:rsidR="003D3900" w:rsidRPr="001762AE" w:rsidTr="0041250E">
        <w:tc>
          <w:tcPr>
            <w:tcW w:w="711"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 </w:t>
            </w:r>
          </w:p>
        </w:tc>
        <w:tc>
          <w:tcPr>
            <w:tcW w:w="2147" w:type="dxa"/>
            <w:vMerge/>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p>
        </w:tc>
        <w:tc>
          <w:tcPr>
            <w:tcW w:w="3850"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Stāvcepļi, bez brikešu vai izdedžu pārstrādes ( 3 )</w:t>
            </w:r>
          </w:p>
        </w:tc>
        <w:tc>
          <w:tcPr>
            <w:tcW w:w="1253"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&lt; 400</w:t>
            </w:r>
          </w:p>
        </w:tc>
        <w:tc>
          <w:tcPr>
            <w:tcW w:w="1408"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&lt; 1,0</w:t>
            </w:r>
          </w:p>
        </w:tc>
      </w:tr>
      <w:tr w:rsidR="003D3900" w:rsidRPr="001762AE" w:rsidTr="0041250E">
        <w:tc>
          <w:tcPr>
            <w:tcW w:w="711"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4. </w:t>
            </w:r>
          </w:p>
        </w:tc>
        <w:tc>
          <w:tcPr>
            <w:tcW w:w="2147" w:type="dxa"/>
            <w:vMerge/>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p>
        </w:tc>
        <w:tc>
          <w:tcPr>
            <w:tcW w:w="3850"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Stāvcepļi, ar cementa brikešu vai izdedžu pārstrādi ( 4 )</w:t>
            </w:r>
          </w:p>
        </w:tc>
        <w:tc>
          <w:tcPr>
            <w:tcW w:w="1253"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&lt; 1 400</w:t>
            </w:r>
          </w:p>
        </w:tc>
        <w:tc>
          <w:tcPr>
            <w:tcW w:w="1408"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&lt; 3,5</w:t>
            </w:r>
          </w:p>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p>
        </w:tc>
      </w:tr>
      <w:tr w:rsidR="003D3900" w:rsidRPr="001762AE" w:rsidTr="0041250E">
        <w:tc>
          <w:tcPr>
            <w:tcW w:w="9369" w:type="dxa"/>
            <w:gridSpan w:val="5"/>
          </w:tcPr>
          <w:p w:rsidR="003D3900" w:rsidRPr="00F32FE7" w:rsidRDefault="003D3900" w:rsidP="000054DE">
            <w:pPr>
              <w:autoSpaceDE w:val="0"/>
              <w:autoSpaceDN w:val="0"/>
              <w:adjustRightInd w:val="0"/>
              <w:spacing w:after="0" w:line="240" w:lineRule="auto"/>
              <w:jc w:val="both"/>
              <w:rPr>
                <w:rFonts w:ascii="Times New Roman" w:hAnsi="Times New Roman"/>
                <w:color w:val="000000"/>
                <w:sz w:val="20"/>
                <w:szCs w:val="20"/>
              </w:rPr>
            </w:pPr>
            <w:r w:rsidRPr="00F32FE7">
              <w:rPr>
                <w:rFonts w:ascii="Times New Roman" w:hAnsi="Times New Roman"/>
                <w:color w:val="000000"/>
                <w:sz w:val="20"/>
                <w:szCs w:val="20"/>
              </w:rPr>
              <w:t xml:space="preserve">( 1 ) Stikla vatei ir izmantots konversijas koeficients 2 × 10 </w:t>
            </w:r>
            <w:r w:rsidRPr="0041250E">
              <w:rPr>
                <w:rFonts w:ascii="Times New Roman" w:hAnsi="Times New Roman"/>
                <w:color w:val="000000"/>
                <w:sz w:val="20"/>
                <w:szCs w:val="20"/>
                <w:vertAlign w:val="superscript"/>
              </w:rPr>
              <w:t>–3</w:t>
            </w:r>
            <w:r w:rsidRPr="00F32FE7">
              <w:rPr>
                <w:rFonts w:ascii="Times New Roman" w:hAnsi="Times New Roman"/>
                <w:color w:val="000000"/>
                <w:sz w:val="20"/>
                <w:szCs w:val="20"/>
              </w:rPr>
              <w:t xml:space="preserve"> , bet akmens vatei – 2,5 × 10 </w:t>
            </w:r>
            <w:r w:rsidRPr="0041250E">
              <w:rPr>
                <w:rFonts w:ascii="Times New Roman" w:hAnsi="Times New Roman"/>
                <w:color w:val="000000"/>
                <w:sz w:val="20"/>
                <w:szCs w:val="20"/>
                <w:vertAlign w:val="superscript"/>
              </w:rPr>
              <w:t>–3</w:t>
            </w:r>
            <w:r>
              <w:rPr>
                <w:rFonts w:ascii="Times New Roman" w:hAnsi="Times New Roman"/>
                <w:color w:val="000000"/>
                <w:sz w:val="20"/>
                <w:szCs w:val="20"/>
              </w:rPr>
              <w:t xml:space="preserve"> (skatīt 4</w:t>
            </w:r>
            <w:r w:rsidRPr="00F32FE7">
              <w:rPr>
                <w:rFonts w:ascii="Times New Roman" w:hAnsi="Times New Roman"/>
                <w:color w:val="000000"/>
                <w:sz w:val="20"/>
                <w:szCs w:val="20"/>
              </w:rPr>
              <w:t xml:space="preserve">. tabulu). </w:t>
            </w:r>
          </w:p>
          <w:p w:rsidR="003D3900" w:rsidRPr="00F32FE7" w:rsidRDefault="003D3900" w:rsidP="000054DE">
            <w:pPr>
              <w:autoSpaceDE w:val="0"/>
              <w:autoSpaceDN w:val="0"/>
              <w:adjustRightInd w:val="0"/>
              <w:spacing w:after="0" w:line="240" w:lineRule="auto"/>
              <w:jc w:val="both"/>
              <w:rPr>
                <w:rFonts w:ascii="Times New Roman" w:hAnsi="Times New Roman"/>
                <w:color w:val="000000"/>
                <w:sz w:val="20"/>
                <w:szCs w:val="20"/>
              </w:rPr>
            </w:pPr>
            <w:r w:rsidRPr="00F32FE7">
              <w:rPr>
                <w:rFonts w:ascii="Times New Roman" w:hAnsi="Times New Roman"/>
                <w:color w:val="000000"/>
                <w:sz w:val="20"/>
                <w:szCs w:val="20"/>
              </w:rPr>
              <w:t xml:space="preserve">( 2 ) Zemāki diapazona līmeņi ir saistīti ar elektriskās kausēšanas izmantošanu. Augstāki līmeņi ir saistīti ar lielu daudzumu pārstrādājamo lausku. </w:t>
            </w:r>
          </w:p>
          <w:p w:rsidR="003D3900" w:rsidRPr="00F32FE7" w:rsidRDefault="003D3900" w:rsidP="000054DE">
            <w:pPr>
              <w:autoSpaceDE w:val="0"/>
              <w:autoSpaceDN w:val="0"/>
              <w:adjustRightInd w:val="0"/>
              <w:spacing w:after="0" w:line="240" w:lineRule="auto"/>
              <w:jc w:val="both"/>
              <w:rPr>
                <w:rFonts w:ascii="Times New Roman" w:hAnsi="Times New Roman"/>
                <w:color w:val="000000"/>
                <w:sz w:val="20"/>
                <w:szCs w:val="20"/>
              </w:rPr>
            </w:pPr>
            <w:r w:rsidRPr="00F32FE7">
              <w:rPr>
                <w:rFonts w:ascii="Times New Roman" w:hAnsi="Times New Roman"/>
                <w:color w:val="000000"/>
                <w:sz w:val="20"/>
                <w:szCs w:val="20"/>
              </w:rPr>
              <w:t>( 3 ) LPTP-SEL attiecas uz apstākļiem, kuros SO</w:t>
            </w:r>
            <w:r>
              <w:rPr>
                <w:rFonts w:ascii="Times New Roman" w:hAnsi="Times New Roman"/>
                <w:color w:val="000000"/>
                <w:sz w:val="20"/>
                <w:szCs w:val="20"/>
              </w:rPr>
              <w:t>x</w:t>
            </w:r>
            <w:r w:rsidRPr="00F32FE7">
              <w:rPr>
                <w:rFonts w:ascii="Times New Roman" w:hAnsi="Times New Roman"/>
                <w:color w:val="000000"/>
                <w:sz w:val="20"/>
                <w:szCs w:val="20"/>
              </w:rPr>
              <w:t xml:space="preserve"> emisiju samazināšanai ir lielāka prioritāte nekā mazākai cieto atkritumu ražošanai. </w:t>
            </w:r>
          </w:p>
          <w:p w:rsidR="003D3900" w:rsidRPr="00F32FE7" w:rsidRDefault="003D3900" w:rsidP="000054DE">
            <w:pPr>
              <w:autoSpaceDE w:val="0"/>
              <w:autoSpaceDN w:val="0"/>
              <w:adjustRightInd w:val="0"/>
              <w:spacing w:after="0" w:line="240" w:lineRule="auto"/>
              <w:jc w:val="both"/>
              <w:rPr>
                <w:rFonts w:ascii="Times New Roman" w:hAnsi="Times New Roman"/>
                <w:color w:val="000000"/>
                <w:sz w:val="20"/>
                <w:szCs w:val="20"/>
              </w:rPr>
            </w:pPr>
            <w:r w:rsidRPr="00F32FE7">
              <w:rPr>
                <w:rFonts w:ascii="Times New Roman" w:hAnsi="Times New Roman"/>
                <w:color w:val="000000"/>
                <w:sz w:val="20"/>
                <w:szCs w:val="20"/>
              </w:rPr>
              <w:t>( 4 ) Ja atkritumu samazināšanai ir lielāka prioritāte nekā SO</w:t>
            </w:r>
            <w:r>
              <w:rPr>
                <w:rFonts w:ascii="Times New Roman" w:hAnsi="Times New Roman"/>
                <w:color w:val="000000"/>
                <w:sz w:val="20"/>
                <w:szCs w:val="20"/>
              </w:rPr>
              <w:t>x</w:t>
            </w:r>
            <w:r w:rsidRPr="00F32FE7">
              <w:rPr>
                <w:rFonts w:ascii="Times New Roman" w:hAnsi="Times New Roman"/>
                <w:color w:val="000000"/>
                <w:sz w:val="20"/>
                <w:szCs w:val="20"/>
              </w:rPr>
              <w:t xml:space="preserve">  emisiju samazināšanai, ir paredzams, ka emisijas vērtības būs augstākas. Sasniedzamo līmeņu pamatā vajadzētu būt sēra bilancei.</w:t>
            </w:r>
          </w:p>
        </w:tc>
      </w:tr>
    </w:tbl>
    <w:p w:rsidR="003D3900" w:rsidRPr="005D2253" w:rsidRDefault="003D3900" w:rsidP="000054DE">
      <w:pPr>
        <w:tabs>
          <w:tab w:val="left" w:pos="2655"/>
        </w:tabs>
        <w:spacing w:after="0" w:line="240" w:lineRule="auto"/>
        <w:rPr>
          <w:rFonts w:ascii="Times New Roman" w:hAnsi="Times New Roman"/>
          <w:sz w:val="24"/>
          <w:szCs w:val="24"/>
        </w:rPr>
      </w:pPr>
    </w:p>
    <w:p w:rsidR="003D3900" w:rsidRDefault="003D3900" w:rsidP="001142A3">
      <w:pPr>
        <w:pStyle w:val="Virsraksts"/>
        <w:numPr>
          <w:ilvl w:val="1"/>
          <w:numId w:val="30"/>
        </w:numPr>
        <w:spacing w:after="0" w:line="240" w:lineRule="auto"/>
        <w:jc w:val="both"/>
        <w:outlineLvl w:val="1"/>
      </w:pPr>
      <w:bookmarkStart w:id="58" w:name="_Toc364166267"/>
      <w:r w:rsidRPr="00F32FE7">
        <w:t>Kausēšanas krāšņu izdalītais ūdeņraža hlorīds (HCl) un ūdeņraža fluorīds (HF)</w:t>
      </w:r>
      <w:bookmarkEnd w:id="58"/>
      <w:r w:rsidRPr="00F32FE7">
        <w:t xml:space="preserve"> </w:t>
      </w:r>
    </w:p>
    <w:p w:rsidR="003D3900" w:rsidRPr="00F32FE7" w:rsidRDefault="003D3900" w:rsidP="003E3131">
      <w:pPr>
        <w:pStyle w:val="Virsraksts"/>
        <w:spacing w:after="0" w:line="240" w:lineRule="auto"/>
        <w:ind w:left="1410"/>
        <w:jc w:val="both"/>
      </w:pPr>
    </w:p>
    <w:p w:rsidR="003D3900" w:rsidRPr="003E3131" w:rsidRDefault="003D3900" w:rsidP="003E3131">
      <w:pPr>
        <w:pStyle w:val="ListParagraph"/>
        <w:numPr>
          <w:ilvl w:val="2"/>
          <w:numId w:val="30"/>
        </w:numPr>
        <w:tabs>
          <w:tab w:val="left" w:pos="2655"/>
        </w:tabs>
        <w:spacing w:after="0" w:line="240" w:lineRule="auto"/>
        <w:jc w:val="both"/>
        <w:rPr>
          <w:rFonts w:ascii="Times New Roman" w:hAnsi="Times New Roman"/>
          <w:color w:val="000000"/>
          <w:sz w:val="24"/>
          <w:szCs w:val="24"/>
        </w:rPr>
      </w:pPr>
      <w:r w:rsidRPr="003E3131">
        <w:rPr>
          <w:rFonts w:ascii="Times New Roman" w:hAnsi="Times New Roman"/>
          <w:color w:val="000000"/>
          <w:sz w:val="24"/>
          <w:szCs w:val="24"/>
        </w:rPr>
        <w:t>LPTP mērķis ir samazināt kausēšanas krāsns izdalītās HCl un HF emisijas, izmantojot kādu no turpmāk minētajiem tehniskajiem paņēmieniem vai to apvienojumu.</w:t>
      </w:r>
    </w:p>
    <w:p w:rsidR="003D3900" w:rsidRDefault="003D3900" w:rsidP="003E3131">
      <w:pPr>
        <w:pStyle w:val="ListParagraph"/>
        <w:tabs>
          <w:tab w:val="left" w:pos="2655"/>
        </w:tabs>
        <w:spacing w:after="0" w:line="240" w:lineRule="auto"/>
        <w:ind w:left="1410"/>
        <w:jc w:val="both"/>
        <w:rPr>
          <w:rFonts w:ascii="Times New Roman" w:hAnsi="Times New Roman"/>
          <w:color w:val="000000"/>
          <w:sz w:val="24"/>
          <w:szCs w:val="24"/>
        </w:rPr>
      </w:pPr>
    </w:p>
    <w:p w:rsidR="003D3900" w:rsidRPr="003F1980" w:rsidRDefault="003D3900" w:rsidP="003E3131">
      <w:pPr>
        <w:autoSpaceDE w:val="0"/>
        <w:autoSpaceDN w:val="0"/>
        <w:adjustRightInd w:val="0"/>
        <w:spacing w:after="0" w:line="240" w:lineRule="auto"/>
        <w:jc w:val="center"/>
        <w:rPr>
          <w:rFonts w:ascii="Times New Roman" w:hAnsi="Times New Roman"/>
          <w:b/>
          <w:color w:val="000000"/>
          <w:sz w:val="24"/>
          <w:szCs w:val="24"/>
        </w:rPr>
      </w:pPr>
      <w:r w:rsidRPr="003F1980">
        <w:rPr>
          <w:rFonts w:ascii="Times New Roman" w:hAnsi="Times New Roman"/>
          <w:b/>
          <w:color w:val="000000"/>
          <w:sz w:val="24"/>
          <w:szCs w:val="24"/>
        </w:rPr>
        <w:t>Tehniskie paņēmieni un to piemērojamība</w:t>
      </w:r>
    </w:p>
    <w:p w:rsidR="003D3900" w:rsidRDefault="003D3900" w:rsidP="003E3131">
      <w:pPr>
        <w:autoSpaceDE w:val="0"/>
        <w:autoSpaceDN w:val="0"/>
        <w:adjustRightInd w:val="0"/>
        <w:spacing w:after="0" w:line="240" w:lineRule="auto"/>
        <w:jc w:val="right"/>
        <w:rPr>
          <w:rFonts w:ascii="Times New Roman" w:hAnsi="Times New Roman"/>
          <w:b/>
          <w:color w:val="000000"/>
          <w:sz w:val="24"/>
          <w:szCs w:val="24"/>
        </w:rPr>
      </w:pPr>
      <w:r>
        <w:rPr>
          <w:rFonts w:ascii="Times New Roman" w:hAnsi="Times New Roman"/>
          <w:b/>
          <w:color w:val="000000"/>
          <w:sz w:val="24"/>
          <w:szCs w:val="24"/>
        </w:rPr>
        <w:t>110</w:t>
      </w:r>
      <w:r w:rsidRPr="003F1980">
        <w:rPr>
          <w:rFonts w:ascii="Times New Roman" w:hAnsi="Times New Roman"/>
          <w:b/>
          <w:color w:val="000000"/>
          <w:sz w:val="24"/>
          <w:szCs w:val="24"/>
        </w:rPr>
        <w:t>.tabula</w:t>
      </w:r>
    </w:p>
    <w:p w:rsidR="003D3900" w:rsidRPr="003E3131" w:rsidRDefault="003D3900" w:rsidP="003E3131">
      <w:pPr>
        <w:pStyle w:val="ListParagraph"/>
        <w:tabs>
          <w:tab w:val="left" w:pos="2655"/>
        </w:tabs>
        <w:spacing w:after="0" w:line="240" w:lineRule="auto"/>
        <w:ind w:left="1410"/>
        <w:jc w:val="both"/>
        <w:rPr>
          <w:rFonts w:ascii="Times New Roman" w:hAnsi="Times New Roman"/>
          <w:color w:val="000000"/>
          <w:sz w:val="24"/>
          <w:szCs w:val="24"/>
        </w:rPr>
      </w:pPr>
    </w:p>
    <w:p w:rsidR="003D3900" w:rsidRPr="001762AE" w:rsidRDefault="003D3900" w:rsidP="000054DE">
      <w:pPr>
        <w:tabs>
          <w:tab w:val="left" w:pos="2655"/>
        </w:tabs>
        <w:spacing w:after="0" w:line="240" w:lineRule="auto"/>
        <w:rPr>
          <w:rFonts w:ascii="Times New Roman" w:hAnsi="Times New Roman"/>
          <w:color w:val="000000"/>
          <w:sz w:val="24"/>
          <w:szCs w:val="24"/>
        </w:rPr>
      </w:pPr>
    </w:p>
    <w:tbl>
      <w:tblPr>
        <w:tblW w:w="10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8"/>
        <w:gridCol w:w="4290"/>
        <w:gridCol w:w="3729"/>
        <w:gridCol w:w="1995"/>
      </w:tblGrid>
      <w:tr w:rsidR="003D3900" w:rsidRPr="001762AE" w:rsidTr="0061701D">
        <w:trPr>
          <w:gridAfter w:val="1"/>
          <w:wAfter w:w="1995" w:type="dxa"/>
        </w:trPr>
        <w:tc>
          <w:tcPr>
            <w:tcW w:w="878" w:type="dxa"/>
          </w:tcPr>
          <w:p w:rsidR="003D3900" w:rsidRPr="00F32FE7" w:rsidRDefault="003D3900" w:rsidP="000054DE">
            <w:pPr>
              <w:tabs>
                <w:tab w:val="left" w:pos="2655"/>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Nr. </w:t>
            </w:r>
          </w:p>
        </w:tc>
        <w:tc>
          <w:tcPr>
            <w:tcW w:w="4290" w:type="dxa"/>
          </w:tcPr>
          <w:p w:rsidR="003D3900" w:rsidRPr="00F32FE7" w:rsidRDefault="003D3900" w:rsidP="000054DE">
            <w:pPr>
              <w:tabs>
                <w:tab w:val="left" w:pos="2655"/>
              </w:tabs>
              <w:spacing w:after="0" w:line="240" w:lineRule="auto"/>
              <w:jc w:val="center"/>
              <w:rPr>
                <w:rFonts w:ascii="Times New Roman" w:hAnsi="Times New Roman"/>
                <w:b/>
                <w:sz w:val="24"/>
                <w:szCs w:val="24"/>
              </w:rPr>
            </w:pPr>
            <w:r w:rsidRPr="00F32FE7">
              <w:rPr>
                <w:rFonts w:ascii="Times New Roman" w:hAnsi="Times New Roman"/>
                <w:b/>
                <w:color w:val="000000"/>
                <w:sz w:val="24"/>
                <w:szCs w:val="24"/>
              </w:rPr>
              <w:t>Tehniskais paņēmiens ( 1 )</w:t>
            </w:r>
          </w:p>
        </w:tc>
        <w:tc>
          <w:tcPr>
            <w:tcW w:w="3729" w:type="dxa"/>
          </w:tcPr>
          <w:p w:rsidR="003D3900" w:rsidRPr="00F32FE7" w:rsidRDefault="003D3900" w:rsidP="000054DE">
            <w:pPr>
              <w:tabs>
                <w:tab w:val="left" w:pos="2655"/>
              </w:tabs>
              <w:spacing w:after="0" w:line="240" w:lineRule="auto"/>
              <w:jc w:val="center"/>
              <w:rPr>
                <w:rFonts w:ascii="Times New Roman" w:hAnsi="Times New Roman"/>
                <w:b/>
                <w:sz w:val="24"/>
                <w:szCs w:val="24"/>
              </w:rPr>
            </w:pPr>
            <w:r w:rsidRPr="00F32FE7">
              <w:rPr>
                <w:rFonts w:ascii="Times New Roman" w:hAnsi="Times New Roman"/>
                <w:b/>
                <w:color w:val="000000"/>
                <w:sz w:val="24"/>
                <w:szCs w:val="24"/>
              </w:rPr>
              <w:t>Apraksts</w:t>
            </w:r>
          </w:p>
        </w:tc>
      </w:tr>
      <w:tr w:rsidR="003D3900" w:rsidRPr="001762AE" w:rsidTr="0061701D">
        <w:trPr>
          <w:gridAfter w:val="1"/>
          <w:wAfter w:w="1995" w:type="dxa"/>
        </w:trPr>
        <w:tc>
          <w:tcPr>
            <w:tcW w:w="878" w:type="dxa"/>
          </w:tcPr>
          <w:p w:rsidR="003D3900" w:rsidRPr="00EB0D2A" w:rsidRDefault="003D3900" w:rsidP="000054DE">
            <w:pPr>
              <w:tabs>
                <w:tab w:val="left" w:pos="2655"/>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 </w:t>
            </w:r>
          </w:p>
        </w:tc>
        <w:tc>
          <w:tcPr>
            <w:tcW w:w="4290" w:type="dxa"/>
          </w:tcPr>
          <w:p w:rsidR="003D3900" w:rsidRPr="00EB0D2A" w:rsidRDefault="003D3900" w:rsidP="000054DE">
            <w:pPr>
              <w:tabs>
                <w:tab w:val="left" w:pos="2655"/>
              </w:tabs>
              <w:spacing w:after="0" w:line="240" w:lineRule="auto"/>
              <w:jc w:val="both"/>
              <w:rPr>
                <w:rFonts w:ascii="Times New Roman" w:hAnsi="Times New Roman"/>
                <w:sz w:val="24"/>
                <w:szCs w:val="24"/>
              </w:rPr>
            </w:pPr>
            <w:r w:rsidRPr="00EB0D2A">
              <w:rPr>
                <w:rFonts w:ascii="Times New Roman" w:hAnsi="Times New Roman"/>
                <w:color w:val="000000"/>
                <w:sz w:val="24"/>
                <w:szCs w:val="24"/>
              </w:rPr>
              <w:t>Izejvielu ar zemu hlora un fluora saturu atlasīšana šihtas sagatavošanai.</w:t>
            </w:r>
          </w:p>
        </w:tc>
        <w:tc>
          <w:tcPr>
            <w:tcW w:w="3729" w:type="dxa"/>
          </w:tcPr>
          <w:p w:rsidR="003D3900" w:rsidRPr="00EB0D2A" w:rsidRDefault="003D3900" w:rsidP="000054DE">
            <w:pPr>
              <w:tabs>
                <w:tab w:val="left" w:pos="2655"/>
              </w:tabs>
              <w:spacing w:after="0" w:line="240" w:lineRule="auto"/>
              <w:jc w:val="both"/>
              <w:rPr>
                <w:rFonts w:ascii="Times New Roman" w:hAnsi="Times New Roman"/>
                <w:sz w:val="24"/>
                <w:szCs w:val="24"/>
              </w:rPr>
            </w:pPr>
            <w:r w:rsidRPr="00EB0D2A">
              <w:rPr>
                <w:rFonts w:ascii="Times New Roman" w:hAnsi="Times New Roman"/>
                <w:color w:val="000000"/>
                <w:sz w:val="24"/>
                <w:szCs w:val="24"/>
              </w:rPr>
              <w:t xml:space="preserve">Tehniskais paņēmiens ir vispārīgi piemērojams atbilstoši šihtas sagatavošanas ierobežojumiem un izejvielu pieejamībai. </w:t>
            </w:r>
          </w:p>
        </w:tc>
      </w:tr>
      <w:tr w:rsidR="003D3900" w:rsidRPr="001762AE" w:rsidTr="0061701D">
        <w:trPr>
          <w:gridAfter w:val="1"/>
          <w:wAfter w:w="1995" w:type="dxa"/>
        </w:trPr>
        <w:tc>
          <w:tcPr>
            <w:tcW w:w="878"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 </w:t>
            </w:r>
          </w:p>
        </w:tc>
        <w:tc>
          <w:tcPr>
            <w:tcW w:w="4290"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Sausā vai pussausā gāzu attīrīšana apvienojumā ar filtrēšanas sistēmu.</w:t>
            </w:r>
          </w:p>
        </w:tc>
        <w:tc>
          <w:tcPr>
            <w:tcW w:w="3729" w:type="dxa"/>
          </w:tcPr>
          <w:p w:rsidR="003D3900" w:rsidRPr="00EB0D2A" w:rsidRDefault="003D3900" w:rsidP="000054DE">
            <w:pPr>
              <w:autoSpaceDE w:val="0"/>
              <w:autoSpaceDN w:val="0"/>
              <w:adjustRightInd w:val="0"/>
              <w:spacing w:after="0" w:line="240" w:lineRule="auto"/>
              <w:jc w:val="both"/>
              <w:rPr>
                <w:rFonts w:ascii="Times New Roman" w:hAnsi="Times New Roman"/>
                <w:color w:val="000000"/>
                <w:sz w:val="24"/>
                <w:szCs w:val="24"/>
              </w:rPr>
            </w:pPr>
            <w:r w:rsidRPr="00EB0D2A">
              <w:rPr>
                <w:rFonts w:ascii="Times New Roman" w:hAnsi="Times New Roman"/>
                <w:color w:val="000000"/>
                <w:sz w:val="24"/>
                <w:szCs w:val="24"/>
              </w:rPr>
              <w:t xml:space="preserve">Elektrostatiskie filtri nav izmantojami akmens vates ražošanas stāvcepļos (skatīt </w:t>
            </w:r>
            <w:r w:rsidRPr="00EB0D2A">
              <w:rPr>
                <w:rFonts w:ascii="Times New Roman" w:hAnsi="Times New Roman"/>
                <w:i/>
                <w:iCs/>
                <w:color w:val="000000"/>
                <w:sz w:val="24"/>
                <w:szCs w:val="24"/>
              </w:rPr>
              <w:t xml:space="preserve">LPTP </w:t>
            </w:r>
            <w:r w:rsidRPr="00EB0D2A">
              <w:rPr>
                <w:rFonts w:ascii="Times New Roman" w:hAnsi="Times New Roman"/>
                <w:color w:val="000000"/>
                <w:sz w:val="24"/>
                <w:szCs w:val="24"/>
              </w:rPr>
              <w:t>56. punktu).</w:t>
            </w:r>
          </w:p>
        </w:tc>
      </w:tr>
      <w:tr w:rsidR="003D3900" w:rsidRPr="009C6CEA" w:rsidTr="0041250E">
        <w:tc>
          <w:tcPr>
            <w:tcW w:w="10892" w:type="dxa"/>
            <w:gridSpan w:val="4"/>
          </w:tcPr>
          <w:p w:rsidR="003D3900" w:rsidRPr="00477746" w:rsidRDefault="003D3900" w:rsidP="000054DE">
            <w:pPr>
              <w:autoSpaceDE w:val="0"/>
              <w:autoSpaceDN w:val="0"/>
              <w:adjustRightInd w:val="0"/>
              <w:spacing w:after="0" w:line="240" w:lineRule="auto"/>
              <w:rPr>
                <w:rFonts w:ascii="Times New Roman" w:hAnsi="Times New Roman"/>
                <w:color w:val="000000"/>
                <w:sz w:val="20"/>
                <w:szCs w:val="24"/>
              </w:rPr>
            </w:pPr>
            <w:r w:rsidRPr="00477746">
              <w:rPr>
                <w:rFonts w:ascii="Times New Roman" w:hAnsi="Times New Roman"/>
                <w:color w:val="000000"/>
                <w:sz w:val="20"/>
                <w:szCs w:val="24"/>
              </w:rPr>
              <w:t xml:space="preserve">( 1 ) Tehniskie paņēmieni aprakstīti </w:t>
            </w:r>
            <w:r>
              <w:rPr>
                <w:rFonts w:ascii="Times New Roman" w:hAnsi="Times New Roman"/>
                <w:color w:val="000000"/>
                <w:sz w:val="20"/>
                <w:szCs w:val="24"/>
              </w:rPr>
              <w:t>13.1.3.</w:t>
            </w:r>
            <w:r w:rsidRPr="00477746">
              <w:rPr>
                <w:rFonts w:ascii="Times New Roman" w:hAnsi="Times New Roman"/>
                <w:color w:val="000000"/>
                <w:sz w:val="20"/>
                <w:szCs w:val="24"/>
              </w:rPr>
              <w:t xml:space="preserve"> nodaļā.</w:t>
            </w:r>
          </w:p>
        </w:tc>
      </w:tr>
    </w:tbl>
    <w:p w:rsidR="003D3900" w:rsidRDefault="003D3900" w:rsidP="000054DE">
      <w:pPr>
        <w:autoSpaceDE w:val="0"/>
        <w:autoSpaceDN w:val="0"/>
        <w:adjustRightInd w:val="0"/>
        <w:spacing w:after="0" w:line="240" w:lineRule="auto"/>
        <w:rPr>
          <w:rFonts w:ascii="Times New Roman" w:hAnsi="Times New Roman"/>
          <w:bCs/>
          <w:color w:val="000000"/>
          <w:sz w:val="24"/>
          <w:szCs w:val="24"/>
        </w:rPr>
      </w:pPr>
    </w:p>
    <w:p w:rsidR="003D3900" w:rsidRDefault="003D3900" w:rsidP="000054DE">
      <w:pPr>
        <w:autoSpaceDE w:val="0"/>
        <w:autoSpaceDN w:val="0"/>
        <w:adjustRightInd w:val="0"/>
        <w:spacing w:after="0" w:line="240" w:lineRule="auto"/>
        <w:rPr>
          <w:rFonts w:ascii="Times New Roman" w:hAnsi="Times New Roman"/>
          <w:b/>
          <w:bCs/>
          <w:color w:val="000000"/>
          <w:sz w:val="24"/>
          <w:szCs w:val="24"/>
        </w:rPr>
      </w:pPr>
      <w:r w:rsidRPr="003E3131">
        <w:rPr>
          <w:rFonts w:ascii="Times New Roman" w:hAnsi="Times New Roman"/>
          <w:b/>
          <w:bCs/>
          <w:color w:val="000000"/>
          <w:sz w:val="24"/>
          <w:szCs w:val="24"/>
        </w:rPr>
        <w:t>LPTP-SEL kausēšanas krāsns HCl un HF emisijām minerālvates ražošanas nozarē</w:t>
      </w:r>
    </w:p>
    <w:p w:rsidR="003D3900" w:rsidRDefault="003D3900" w:rsidP="000054DE">
      <w:pPr>
        <w:autoSpaceDE w:val="0"/>
        <w:autoSpaceDN w:val="0"/>
        <w:adjustRightInd w:val="0"/>
        <w:spacing w:after="0" w:line="240" w:lineRule="auto"/>
        <w:rPr>
          <w:rFonts w:ascii="Times New Roman" w:hAnsi="Times New Roman"/>
          <w:b/>
          <w:bCs/>
          <w:color w:val="000000"/>
          <w:sz w:val="24"/>
          <w:szCs w:val="24"/>
        </w:rPr>
      </w:pPr>
    </w:p>
    <w:p w:rsidR="003D3900" w:rsidRPr="003E3131" w:rsidRDefault="003D3900" w:rsidP="003E3131">
      <w:pPr>
        <w:autoSpaceDE w:val="0"/>
        <w:autoSpaceDN w:val="0"/>
        <w:adjustRightInd w:val="0"/>
        <w:spacing w:after="0" w:line="240" w:lineRule="auto"/>
        <w:jc w:val="right"/>
        <w:rPr>
          <w:rFonts w:ascii="Times New Roman" w:hAnsi="Times New Roman"/>
          <w:b/>
          <w:color w:val="000000"/>
          <w:sz w:val="24"/>
          <w:szCs w:val="24"/>
        </w:rPr>
      </w:pPr>
      <w:r>
        <w:rPr>
          <w:rFonts w:ascii="Times New Roman" w:hAnsi="Times New Roman"/>
          <w:b/>
          <w:bCs/>
          <w:color w:val="000000"/>
          <w:sz w:val="24"/>
          <w:szCs w:val="24"/>
        </w:rPr>
        <w:t>111.tabula</w:t>
      </w:r>
    </w:p>
    <w:p w:rsidR="003D3900" w:rsidRPr="001762AE" w:rsidRDefault="003D3900" w:rsidP="000054DE">
      <w:pPr>
        <w:tabs>
          <w:tab w:val="left" w:pos="2655"/>
        </w:tabs>
        <w:spacing w:after="0" w:line="240" w:lineRule="auto"/>
        <w:rPr>
          <w:rFonts w:ascii="Times New Roman" w:hAnsi="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
        <w:gridCol w:w="3580"/>
        <w:gridCol w:w="1604"/>
        <w:gridCol w:w="1398"/>
        <w:gridCol w:w="1512"/>
      </w:tblGrid>
      <w:tr w:rsidR="003D3900" w:rsidRPr="00F7746F" w:rsidTr="0041250E">
        <w:tc>
          <w:tcPr>
            <w:tcW w:w="928" w:type="dxa"/>
          </w:tcPr>
          <w:p w:rsidR="003D3900" w:rsidRPr="00F7746F" w:rsidRDefault="003D3900" w:rsidP="000054DE">
            <w:pPr>
              <w:tabs>
                <w:tab w:val="left" w:pos="2655"/>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Nr. </w:t>
            </w:r>
          </w:p>
        </w:tc>
        <w:tc>
          <w:tcPr>
            <w:tcW w:w="3580" w:type="dxa"/>
            <w:vMerge w:val="restart"/>
          </w:tcPr>
          <w:p w:rsidR="003D3900" w:rsidRPr="00F7746F" w:rsidRDefault="003D3900" w:rsidP="000054DE">
            <w:pPr>
              <w:tabs>
                <w:tab w:val="left" w:pos="2655"/>
              </w:tabs>
              <w:spacing w:after="0" w:line="240" w:lineRule="auto"/>
              <w:jc w:val="center"/>
              <w:rPr>
                <w:rFonts w:ascii="Times New Roman" w:hAnsi="Times New Roman"/>
                <w:b/>
                <w:sz w:val="24"/>
                <w:szCs w:val="24"/>
              </w:rPr>
            </w:pPr>
            <w:r w:rsidRPr="00F7746F">
              <w:rPr>
                <w:rFonts w:ascii="Times New Roman" w:hAnsi="Times New Roman"/>
                <w:b/>
                <w:color w:val="000000"/>
                <w:sz w:val="24"/>
                <w:szCs w:val="24"/>
              </w:rPr>
              <w:t>Rādītājs</w:t>
            </w:r>
          </w:p>
        </w:tc>
        <w:tc>
          <w:tcPr>
            <w:tcW w:w="1604" w:type="dxa"/>
            <w:vMerge w:val="restart"/>
          </w:tcPr>
          <w:p w:rsidR="003D3900" w:rsidRPr="00F7746F" w:rsidRDefault="003D3900" w:rsidP="000054DE">
            <w:pPr>
              <w:tabs>
                <w:tab w:val="left" w:pos="2655"/>
              </w:tabs>
              <w:spacing w:after="0" w:line="240" w:lineRule="auto"/>
              <w:jc w:val="center"/>
              <w:rPr>
                <w:rFonts w:ascii="Times New Roman" w:hAnsi="Times New Roman"/>
                <w:b/>
                <w:sz w:val="24"/>
                <w:szCs w:val="24"/>
              </w:rPr>
            </w:pPr>
            <w:r w:rsidRPr="00F7746F">
              <w:rPr>
                <w:rFonts w:ascii="Times New Roman" w:hAnsi="Times New Roman"/>
                <w:b/>
                <w:color w:val="000000"/>
                <w:sz w:val="24"/>
                <w:szCs w:val="24"/>
              </w:rPr>
              <w:t>Ražojums</w:t>
            </w:r>
          </w:p>
        </w:tc>
        <w:tc>
          <w:tcPr>
            <w:tcW w:w="2910" w:type="dxa"/>
            <w:gridSpan w:val="2"/>
          </w:tcPr>
          <w:p w:rsidR="003D3900" w:rsidRPr="00F7746F" w:rsidRDefault="003D3900" w:rsidP="000054DE">
            <w:pPr>
              <w:tabs>
                <w:tab w:val="left" w:pos="2655"/>
              </w:tabs>
              <w:spacing w:after="0" w:line="240" w:lineRule="auto"/>
              <w:jc w:val="center"/>
              <w:rPr>
                <w:rFonts w:ascii="Times New Roman" w:hAnsi="Times New Roman"/>
                <w:b/>
                <w:sz w:val="24"/>
                <w:szCs w:val="24"/>
              </w:rPr>
            </w:pPr>
            <w:r w:rsidRPr="00F7746F">
              <w:rPr>
                <w:rFonts w:ascii="Times New Roman" w:hAnsi="Times New Roman"/>
                <w:b/>
                <w:color w:val="000000"/>
                <w:sz w:val="24"/>
                <w:szCs w:val="24"/>
              </w:rPr>
              <w:t>LPTP-SEL</w:t>
            </w:r>
          </w:p>
        </w:tc>
      </w:tr>
      <w:tr w:rsidR="003D3900" w:rsidRPr="001762AE" w:rsidTr="0041250E">
        <w:tc>
          <w:tcPr>
            <w:tcW w:w="928" w:type="dxa"/>
          </w:tcPr>
          <w:p w:rsidR="003D3900" w:rsidRPr="00EB0D2A" w:rsidRDefault="003D3900" w:rsidP="000054DE">
            <w:pPr>
              <w:tabs>
                <w:tab w:val="left" w:pos="2655"/>
              </w:tabs>
              <w:spacing w:after="0" w:line="240" w:lineRule="auto"/>
              <w:rPr>
                <w:rFonts w:ascii="Times New Roman" w:hAnsi="Times New Roman"/>
                <w:sz w:val="24"/>
                <w:szCs w:val="24"/>
              </w:rPr>
            </w:pPr>
          </w:p>
        </w:tc>
        <w:tc>
          <w:tcPr>
            <w:tcW w:w="3580" w:type="dxa"/>
            <w:vMerge/>
          </w:tcPr>
          <w:p w:rsidR="003D3900" w:rsidRPr="00EB0D2A" w:rsidRDefault="003D3900" w:rsidP="000054DE">
            <w:pPr>
              <w:tabs>
                <w:tab w:val="left" w:pos="2655"/>
              </w:tabs>
              <w:spacing w:after="0" w:line="240" w:lineRule="auto"/>
              <w:rPr>
                <w:rFonts w:ascii="Times New Roman" w:hAnsi="Times New Roman"/>
                <w:sz w:val="24"/>
                <w:szCs w:val="24"/>
              </w:rPr>
            </w:pPr>
          </w:p>
        </w:tc>
        <w:tc>
          <w:tcPr>
            <w:tcW w:w="1604" w:type="dxa"/>
            <w:vMerge/>
          </w:tcPr>
          <w:p w:rsidR="003D3900" w:rsidRPr="00EB0D2A" w:rsidRDefault="003D3900" w:rsidP="000054DE">
            <w:pPr>
              <w:tabs>
                <w:tab w:val="left" w:pos="2655"/>
              </w:tabs>
              <w:spacing w:after="0" w:line="240" w:lineRule="auto"/>
              <w:rPr>
                <w:rFonts w:ascii="Times New Roman" w:hAnsi="Times New Roman"/>
                <w:sz w:val="24"/>
                <w:szCs w:val="24"/>
              </w:rPr>
            </w:pPr>
          </w:p>
        </w:tc>
        <w:tc>
          <w:tcPr>
            <w:tcW w:w="1398" w:type="dxa"/>
          </w:tcPr>
          <w:p w:rsidR="003D3900" w:rsidRPr="00EB0D2A" w:rsidRDefault="003D3900" w:rsidP="000054DE">
            <w:pPr>
              <w:tabs>
                <w:tab w:val="left" w:pos="2655"/>
              </w:tabs>
              <w:spacing w:after="0" w:line="240" w:lineRule="auto"/>
              <w:jc w:val="center"/>
              <w:rPr>
                <w:rFonts w:ascii="Times New Roman" w:hAnsi="Times New Roman"/>
                <w:sz w:val="24"/>
                <w:szCs w:val="24"/>
              </w:rPr>
            </w:pPr>
            <w:r w:rsidRPr="00EB0D2A">
              <w:rPr>
                <w:rFonts w:ascii="Times New Roman" w:hAnsi="Times New Roman"/>
                <w:color w:val="000000"/>
                <w:sz w:val="24"/>
                <w:szCs w:val="24"/>
              </w:rPr>
              <w:t>mg/Nm 3</w:t>
            </w:r>
          </w:p>
        </w:tc>
        <w:tc>
          <w:tcPr>
            <w:tcW w:w="1512" w:type="dxa"/>
          </w:tcPr>
          <w:p w:rsidR="003D3900" w:rsidRPr="00EB0D2A" w:rsidRDefault="003D3900" w:rsidP="000054DE">
            <w:pPr>
              <w:tabs>
                <w:tab w:val="left" w:pos="2655"/>
              </w:tabs>
              <w:spacing w:after="0" w:line="240" w:lineRule="auto"/>
              <w:jc w:val="center"/>
              <w:rPr>
                <w:rFonts w:ascii="Times New Roman" w:hAnsi="Times New Roman"/>
                <w:sz w:val="24"/>
                <w:szCs w:val="24"/>
              </w:rPr>
            </w:pPr>
            <w:r w:rsidRPr="00EB0D2A">
              <w:rPr>
                <w:rFonts w:ascii="Times New Roman" w:hAnsi="Times New Roman"/>
                <w:color w:val="000000"/>
                <w:sz w:val="24"/>
                <w:szCs w:val="24"/>
              </w:rPr>
              <w:t>Kg uz tonnu izkausēta stikla ( 1 )</w:t>
            </w:r>
          </w:p>
        </w:tc>
      </w:tr>
      <w:tr w:rsidR="003D3900" w:rsidRPr="001762AE" w:rsidTr="0041250E">
        <w:tc>
          <w:tcPr>
            <w:tcW w:w="928" w:type="dxa"/>
          </w:tcPr>
          <w:p w:rsidR="003D3900" w:rsidRPr="00EB0D2A" w:rsidRDefault="003D3900" w:rsidP="000054DE">
            <w:pPr>
              <w:tabs>
                <w:tab w:val="left" w:pos="2655"/>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1. </w:t>
            </w:r>
          </w:p>
        </w:tc>
        <w:tc>
          <w:tcPr>
            <w:tcW w:w="3580" w:type="dxa"/>
            <w:vMerge w:val="restart"/>
          </w:tcPr>
          <w:p w:rsidR="003D3900" w:rsidRPr="00EB0D2A" w:rsidRDefault="003D3900" w:rsidP="000054DE">
            <w:pPr>
              <w:tabs>
                <w:tab w:val="left" w:pos="2655"/>
              </w:tabs>
              <w:spacing w:after="0" w:line="240" w:lineRule="auto"/>
              <w:rPr>
                <w:rFonts w:ascii="Times New Roman" w:hAnsi="Times New Roman"/>
                <w:sz w:val="24"/>
                <w:szCs w:val="24"/>
              </w:rPr>
            </w:pPr>
            <w:r w:rsidRPr="00EB0D2A">
              <w:rPr>
                <w:rFonts w:ascii="Times New Roman" w:hAnsi="Times New Roman"/>
                <w:color w:val="000000"/>
                <w:sz w:val="24"/>
                <w:szCs w:val="24"/>
              </w:rPr>
              <w:t>Ūdeņraža hlorīds, ko izsaka kā HCl</w:t>
            </w:r>
          </w:p>
        </w:tc>
        <w:tc>
          <w:tcPr>
            <w:tcW w:w="1604" w:type="dxa"/>
          </w:tcPr>
          <w:p w:rsidR="003D3900" w:rsidRPr="00EB0D2A" w:rsidRDefault="003D3900" w:rsidP="000054DE">
            <w:pPr>
              <w:tabs>
                <w:tab w:val="left" w:pos="2655"/>
              </w:tabs>
              <w:spacing w:after="0" w:line="240" w:lineRule="auto"/>
              <w:rPr>
                <w:rFonts w:ascii="Times New Roman" w:hAnsi="Times New Roman"/>
                <w:sz w:val="24"/>
                <w:szCs w:val="24"/>
              </w:rPr>
            </w:pPr>
            <w:r w:rsidRPr="00EB0D2A">
              <w:rPr>
                <w:rFonts w:ascii="Times New Roman" w:hAnsi="Times New Roman"/>
                <w:color w:val="000000"/>
                <w:sz w:val="24"/>
                <w:szCs w:val="24"/>
              </w:rPr>
              <w:t>Stikla vate</w:t>
            </w:r>
          </w:p>
        </w:tc>
        <w:tc>
          <w:tcPr>
            <w:tcW w:w="1398"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&lt; 5–10</w:t>
            </w:r>
          </w:p>
        </w:tc>
        <w:tc>
          <w:tcPr>
            <w:tcW w:w="1512"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&lt; 0,01–0,02</w:t>
            </w:r>
          </w:p>
        </w:tc>
      </w:tr>
      <w:tr w:rsidR="003D3900" w:rsidRPr="001762AE" w:rsidTr="0041250E">
        <w:tc>
          <w:tcPr>
            <w:tcW w:w="928" w:type="dxa"/>
          </w:tcPr>
          <w:p w:rsidR="003D3900" w:rsidRPr="00EB0D2A" w:rsidRDefault="003D3900" w:rsidP="0041250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2. </w:t>
            </w:r>
          </w:p>
        </w:tc>
        <w:tc>
          <w:tcPr>
            <w:tcW w:w="3580" w:type="dxa"/>
            <w:vMerge/>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p>
        </w:tc>
        <w:tc>
          <w:tcPr>
            <w:tcW w:w="1604" w:type="dxa"/>
          </w:tcPr>
          <w:p w:rsidR="003D3900" w:rsidRPr="00EB0D2A" w:rsidRDefault="003D3900" w:rsidP="000054DE">
            <w:pPr>
              <w:autoSpaceDE w:val="0"/>
              <w:autoSpaceDN w:val="0"/>
              <w:adjustRightInd w:val="0"/>
              <w:spacing w:after="0" w:line="240" w:lineRule="auto"/>
              <w:rPr>
                <w:rFonts w:ascii="Times New Roman" w:hAnsi="Times New Roman"/>
                <w:color w:val="000000"/>
                <w:sz w:val="24"/>
                <w:szCs w:val="24"/>
              </w:rPr>
            </w:pPr>
            <w:r w:rsidRPr="00EB0D2A">
              <w:rPr>
                <w:rFonts w:ascii="Times New Roman" w:hAnsi="Times New Roman"/>
                <w:color w:val="000000"/>
                <w:sz w:val="24"/>
                <w:szCs w:val="24"/>
              </w:rPr>
              <w:t>Akmens vate</w:t>
            </w:r>
          </w:p>
        </w:tc>
        <w:tc>
          <w:tcPr>
            <w:tcW w:w="1398"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&lt; 10–30</w:t>
            </w:r>
          </w:p>
        </w:tc>
        <w:tc>
          <w:tcPr>
            <w:tcW w:w="1512"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&lt; 0,025–0,075</w:t>
            </w:r>
          </w:p>
        </w:tc>
      </w:tr>
      <w:tr w:rsidR="003D3900" w:rsidRPr="001762AE" w:rsidTr="0041250E">
        <w:tc>
          <w:tcPr>
            <w:tcW w:w="928" w:type="dxa"/>
          </w:tcPr>
          <w:p w:rsidR="003D3900" w:rsidRPr="00EB0D2A" w:rsidRDefault="003D3900" w:rsidP="000054D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3. </w:t>
            </w:r>
          </w:p>
        </w:tc>
        <w:tc>
          <w:tcPr>
            <w:tcW w:w="3580" w:type="dxa"/>
          </w:tcPr>
          <w:p w:rsidR="003D3900" w:rsidRPr="00EB0D2A" w:rsidRDefault="003D3900" w:rsidP="000054DE">
            <w:pPr>
              <w:autoSpaceDE w:val="0"/>
              <w:autoSpaceDN w:val="0"/>
              <w:adjustRightInd w:val="0"/>
              <w:spacing w:after="0" w:line="240" w:lineRule="auto"/>
              <w:rPr>
                <w:rFonts w:ascii="Times New Roman" w:hAnsi="Times New Roman"/>
                <w:color w:val="000000"/>
                <w:sz w:val="24"/>
                <w:szCs w:val="24"/>
              </w:rPr>
            </w:pPr>
            <w:r w:rsidRPr="00EB0D2A">
              <w:rPr>
                <w:rFonts w:ascii="Times New Roman" w:hAnsi="Times New Roman"/>
                <w:color w:val="000000"/>
                <w:sz w:val="24"/>
                <w:szCs w:val="24"/>
              </w:rPr>
              <w:t>Ūdeņraža fluorīds, ko izsaka kā HF</w:t>
            </w:r>
          </w:p>
        </w:tc>
        <w:tc>
          <w:tcPr>
            <w:tcW w:w="1604" w:type="dxa"/>
          </w:tcPr>
          <w:p w:rsidR="003D3900" w:rsidRPr="00EB0D2A" w:rsidRDefault="003D3900" w:rsidP="000054DE">
            <w:pPr>
              <w:autoSpaceDE w:val="0"/>
              <w:autoSpaceDN w:val="0"/>
              <w:adjustRightInd w:val="0"/>
              <w:spacing w:after="0" w:line="240" w:lineRule="auto"/>
              <w:rPr>
                <w:rFonts w:ascii="Times New Roman" w:hAnsi="Times New Roman"/>
                <w:color w:val="000000"/>
                <w:sz w:val="24"/>
                <w:szCs w:val="24"/>
              </w:rPr>
            </w:pPr>
            <w:r w:rsidRPr="00EB0D2A">
              <w:rPr>
                <w:rFonts w:ascii="Times New Roman" w:hAnsi="Times New Roman"/>
                <w:color w:val="000000"/>
                <w:sz w:val="24"/>
                <w:szCs w:val="24"/>
              </w:rPr>
              <w:t>Visi produkti</w:t>
            </w:r>
          </w:p>
        </w:tc>
        <w:tc>
          <w:tcPr>
            <w:tcW w:w="1398"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&lt; 1–5</w:t>
            </w:r>
          </w:p>
        </w:tc>
        <w:tc>
          <w:tcPr>
            <w:tcW w:w="1512"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&lt; 0,002–0,013 ( 2 )</w:t>
            </w:r>
          </w:p>
        </w:tc>
      </w:tr>
      <w:tr w:rsidR="003D3900" w:rsidRPr="00F7746F" w:rsidTr="0041250E">
        <w:tc>
          <w:tcPr>
            <w:tcW w:w="9022" w:type="dxa"/>
            <w:gridSpan w:val="5"/>
          </w:tcPr>
          <w:p w:rsidR="003D3900" w:rsidRPr="00F7746F" w:rsidRDefault="003D3900" w:rsidP="000054DE">
            <w:pPr>
              <w:autoSpaceDE w:val="0"/>
              <w:autoSpaceDN w:val="0"/>
              <w:adjustRightInd w:val="0"/>
              <w:spacing w:after="0" w:line="240" w:lineRule="auto"/>
              <w:rPr>
                <w:rFonts w:ascii="Times New Roman" w:hAnsi="Times New Roman"/>
                <w:color w:val="000000"/>
                <w:sz w:val="20"/>
                <w:szCs w:val="20"/>
              </w:rPr>
            </w:pPr>
            <w:r w:rsidRPr="00F7746F">
              <w:rPr>
                <w:rFonts w:ascii="Times New Roman" w:hAnsi="Times New Roman"/>
                <w:color w:val="000000"/>
                <w:sz w:val="20"/>
                <w:szCs w:val="20"/>
              </w:rPr>
              <w:t xml:space="preserve">( 1 ) Stikla vatei ir izmantots konversijas koeficients 2 × 10 –3 , bet akmens vatei – 2,5 × 10 </w:t>
            </w:r>
            <w:r w:rsidRPr="0041250E">
              <w:rPr>
                <w:rFonts w:ascii="Times New Roman" w:hAnsi="Times New Roman"/>
                <w:color w:val="000000"/>
                <w:sz w:val="20"/>
                <w:szCs w:val="20"/>
                <w:vertAlign w:val="superscript"/>
              </w:rPr>
              <w:t>–3</w:t>
            </w:r>
            <w:r>
              <w:rPr>
                <w:rFonts w:ascii="Times New Roman" w:hAnsi="Times New Roman"/>
                <w:color w:val="000000"/>
                <w:sz w:val="20"/>
                <w:szCs w:val="20"/>
              </w:rPr>
              <w:t xml:space="preserve"> (skatīt 4</w:t>
            </w:r>
            <w:r w:rsidRPr="00F7746F">
              <w:rPr>
                <w:rFonts w:ascii="Times New Roman" w:hAnsi="Times New Roman"/>
                <w:color w:val="000000"/>
                <w:sz w:val="20"/>
                <w:szCs w:val="20"/>
              </w:rPr>
              <w:t xml:space="preserve">. tabulu). </w:t>
            </w:r>
          </w:p>
          <w:p w:rsidR="003D3900" w:rsidRPr="00F7746F" w:rsidRDefault="003D3900" w:rsidP="000054DE">
            <w:pPr>
              <w:autoSpaceDE w:val="0"/>
              <w:autoSpaceDN w:val="0"/>
              <w:adjustRightInd w:val="0"/>
              <w:spacing w:after="0" w:line="240" w:lineRule="auto"/>
              <w:rPr>
                <w:rFonts w:ascii="Times New Roman" w:hAnsi="Times New Roman"/>
                <w:color w:val="000000"/>
                <w:sz w:val="20"/>
                <w:szCs w:val="20"/>
              </w:rPr>
            </w:pPr>
            <w:r w:rsidRPr="00F7746F">
              <w:rPr>
                <w:rFonts w:ascii="Times New Roman" w:hAnsi="Times New Roman"/>
                <w:color w:val="000000"/>
                <w:sz w:val="20"/>
                <w:szCs w:val="20"/>
              </w:rPr>
              <w:t xml:space="preserve">( 2 ) LPTP-SEL diapazona zemākās un augstākās vērtības noteikšanai ir izmantots konversijas koeficients 2 × 10 </w:t>
            </w:r>
            <w:r w:rsidRPr="0041250E">
              <w:rPr>
                <w:rFonts w:ascii="Times New Roman" w:hAnsi="Times New Roman"/>
                <w:color w:val="000000"/>
                <w:sz w:val="20"/>
                <w:szCs w:val="20"/>
                <w:vertAlign w:val="superscript"/>
              </w:rPr>
              <w:t>–3</w:t>
            </w:r>
            <w:r w:rsidRPr="00F7746F">
              <w:rPr>
                <w:rFonts w:ascii="Times New Roman" w:hAnsi="Times New Roman"/>
                <w:color w:val="000000"/>
                <w:sz w:val="20"/>
                <w:szCs w:val="20"/>
              </w:rPr>
              <w:t xml:space="preserve"> un 2,5 × 10 </w:t>
            </w:r>
            <w:r w:rsidRPr="0041250E">
              <w:rPr>
                <w:rFonts w:ascii="Times New Roman" w:hAnsi="Times New Roman"/>
                <w:color w:val="000000"/>
                <w:sz w:val="20"/>
                <w:szCs w:val="20"/>
                <w:vertAlign w:val="superscript"/>
              </w:rPr>
              <w:t>–3</w:t>
            </w:r>
            <w:r>
              <w:rPr>
                <w:rFonts w:ascii="Times New Roman" w:hAnsi="Times New Roman"/>
                <w:color w:val="000000"/>
                <w:sz w:val="20"/>
                <w:szCs w:val="20"/>
              </w:rPr>
              <w:t xml:space="preserve"> (skatīt 4</w:t>
            </w:r>
            <w:r w:rsidRPr="00F7746F">
              <w:rPr>
                <w:rFonts w:ascii="Times New Roman" w:hAnsi="Times New Roman"/>
                <w:color w:val="000000"/>
                <w:sz w:val="20"/>
                <w:szCs w:val="20"/>
              </w:rPr>
              <w:t>. tabulu).</w:t>
            </w:r>
          </w:p>
        </w:tc>
      </w:tr>
    </w:tbl>
    <w:p w:rsidR="003D3900" w:rsidRPr="00F7746F" w:rsidRDefault="003D3900" w:rsidP="000054DE">
      <w:pPr>
        <w:tabs>
          <w:tab w:val="left" w:pos="2655"/>
        </w:tabs>
        <w:spacing w:after="0" w:line="240" w:lineRule="auto"/>
        <w:rPr>
          <w:rFonts w:ascii="Times New Roman" w:hAnsi="Times New Roman"/>
          <w:sz w:val="20"/>
          <w:szCs w:val="20"/>
        </w:rPr>
      </w:pPr>
    </w:p>
    <w:p w:rsidR="003D3900" w:rsidRDefault="003D3900" w:rsidP="001142A3">
      <w:pPr>
        <w:pStyle w:val="Virsraksts"/>
        <w:numPr>
          <w:ilvl w:val="1"/>
          <w:numId w:val="30"/>
        </w:numPr>
        <w:spacing w:after="0" w:line="240" w:lineRule="auto"/>
        <w:outlineLvl w:val="1"/>
      </w:pPr>
      <w:bookmarkStart w:id="59" w:name="_Toc364166268"/>
      <w:r>
        <w:t>Akmens vates kausēšanas krāšņu izdalītais sērūdeņradis (H</w:t>
      </w:r>
      <w:r w:rsidRPr="00F7746F">
        <w:rPr>
          <w:vertAlign w:val="subscript"/>
        </w:rPr>
        <w:t>2</w:t>
      </w:r>
      <w:r>
        <w:t>S)</w:t>
      </w:r>
      <w:bookmarkEnd w:id="59"/>
      <w:r>
        <w:t xml:space="preserve"> </w:t>
      </w:r>
    </w:p>
    <w:p w:rsidR="003D3900" w:rsidRDefault="003D3900" w:rsidP="000054DE">
      <w:pPr>
        <w:tabs>
          <w:tab w:val="left" w:pos="2655"/>
        </w:tabs>
        <w:spacing w:after="0" w:line="240" w:lineRule="auto"/>
        <w:rPr>
          <w:rFonts w:ascii="Times New Roman" w:hAnsi="Times New Roman"/>
          <w:i/>
          <w:sz w:val="28"/>
          <w:szCs w:val="24"/>
        </w:rPr>
      </w:pPr>
    </w:p>
    <w:p w:rsidR="003D3900" w:rsidRDefault="003D3900" w:rsidP="003E3131">
      <w:pPr>
        <w:pStyle w:val="ListParagraph"/>
        <w:numPr>
          <w:ilvl w:val="2"/>
          <w:numId w:val="30"/>
        </w:numPr>
        <w:tabs>
          <w:tab w:val="left" w:pos="2655"/>
        </w:tabs>
        <w:spacing w:after="0" w:line="240" w:lineRule="auto"/>
        <w:rPr>
          <w:rFonts w:ascii="Times New Roman" w:hAnsi="Times New Roman"/>
          <w:color w:val="000000"/>
          <w:sz w:val="24"/>
          <w:szCs w:val="24"/>
        </w:rPr>
      </w:pPr>
      <w:r w:rsidRPr="003E3131">
        <w:rPr>
          <w:rFonts w:ascii="Times New Roman" w:hAnsi="Times New Roman"/>
          <w:color w:val="000000"/>
          <w:sz w:val="24"/>
          <w:szCs w:val="24"/>
        </w:rPr>
        <w:t xml:space="preserve"> LPTP mērķis ir samazināt kausēšanas krāsns izdalītās H </w:t>
      </w:r>
      <w:r w:rsidRPr="003E3131">
        <w:rPr>
          <w:rFonts w:ascii="Times New Roman" w:hAnsi="Times New Roman"/>
          <w:color w:val="000000"/>
          <w:sz w:val="24"/>
          <w:szCs w:val="24"/>
          <w:vertAlign w:val="subscript"/>
        </w:rPr>
        <w:t>2</w:t>
      </w:r>
      <w:r w:rsidRPr="003E3131">
        <w:rPr>
          <w:rFonts w:ascii="Times New Roman" w:hAnsi="Times New Roman"/>
          <w:color w:val="000000"/>
          <w:sz w:val="24"/>
          <w:szCs w:val="24"/>
        </w:rPr>
        <w:t xml:space="preserve"> S emisijas, izmantojot atgāzu sadedzināšanas sistēmu, lai oksidētu sērūdeņradi par SO</w:t>
      </w:r>
      <w:r w:rsidRPr="003E3131">
        <w:rPr>
          <w:rFonts w:ascii="Times New Roman" w:hAnsi="Times New Roman"/>
          <w:color w:val="000000"/>
          <w:sz w:val="24"/>
          <w:szCs w:val="24"/>
          <w:vertAlign w:val="subscript"/>
        </w:rPr>
        <w:t>2</w:t>
      </w:r>
      <w:r w:rsidRPr="003E3131">
        <w:rPr>
          <w:rFonts w:ascii="Times New Roman" w:hAnsi="Times New Roman"/>
          <w:color w:val="000000"/>
          <w:sz w:val="24"/>
          <w:szCs w:val="24"/>
        </w:rPr>
        <w:t xml:space="preserve"> .</w:t>
      </w:r>
    </w:p>
    <w:p w:rsidR="003D3900" w:rsidRDefault="003D3900" w:rsidP="003E3131">
      <w:pPr>
        <w:pStyle w:val="ListParagraph"/>
        <w:tabs>
          <w:tab w:val="left" w:pos="2655"/>
        </w:tabs>
        <w:spacing w:after="0" w:line="240" w:lineRule="auto"/>
        <w:ind w:left="1410"/>
        <w:rPr>
          <w:rFonts w:ascii="Times New Roman" w:hAnsi="Times New Roman"/>
          <w:color w:val="000000"/>
          <w:sz w:val="24"/>
          <w:szCs w:val="24"/>
        </w:rPr>
      </w:pPr>
    </w:p>
    <w:p w:rsidR="003D3900" w:rsidRPr="003F1980" w:rsidRDefault="003D3900" w:rsidP="00DF7708">
      <w:pPr>
        <w:autoSpaceDE w:val="0"/>
        <w:autoSpaceDN w:val="0"/>
        <w:adjustRightInd w:val="0"/>
        <w:spacing w:after="0" w:line="240" w:lineRule="auto"/>
        <w:jc w:val="center"/>
        <w:rPr>
          <w:rFonts w:ascii="Times New Roman" w:hAnsi="Times New Roman"/>
          <w:b/>
          <w:color w:val="000000"/>
          <w:sz w:val="24"/>
          <w:szCs w:val="24"/>
        </w:rPr>
      </w:pPr>
      <w:r w:rsidRPr="003F1980">
        <w:rPr>
          <w:rFonts w:ascii="Times New Roman" w:hAnsi="Times New Roman"/>
          <w:b/>
          <w:color w:val="000000"/>
          <w:sz w:val="24"/>
          <w:szCs w:val="24"/>
        </w:rPr>
        <w:t>Tehniskie paņēmieni un to piemērojamība</w:t>
      </w:r>
    </w:p>
    <w:p w:rsidR="003D3900" w:rsidRDefault="003D3900" w:rsidP="00DF7708">
      <w:pPr>
        <w:autoSpaceDE w:val="0"/>
        <w:autoSpaceDN w:val="0"/>
        <w:adjustRightInd w:val="0"/>
        <w:spacing w:after="0" w:line="240" w:lineRule="auto"/>
        <w:jc w:val="right"/>
        <w:rPr>
          <w:rFonts w:ascii="Times New Roman" w:hAnsi="Times New Roman"/>
          <w:b/>
          <w:color w:val="000000"/>
          <w:sz w:val="24"/>
          <w:szCs w:val="24"/>
        </w:rPr>
      </w:pPr>
    </w:p>
    <w:p w:rsidR="003D3900" w:rsidRDefault="003D3900" w:rsidP="00DF7708">
      <w:pPr>
        <w:autoSpaceDE w:val="0"/>
        <w:autoSpaceDN w:val="0"/>
        <w:adjustRightInd w:val="0"/>
        <w:spacing w:after="0" w:line="240" w:lineRule="auto"/>
        <w:jc w:val="right"/>
        <w:rPr>
          <w:rFonts w:ascii="Times New Roman" w:hAnsi="Times New Roman"/>
          <w:b/>
          <w:color w:val="000000"/>
          <w:sz w:val="24"/>
          <w:szCs w:val="24"/>
        </w:rPr>
      </w:pPr>
      <w:r>
        <w:rPr>
          <w:rFonts w:ascii="Times New Roman" w:hAnsi="Times New Roman"/>
          <w:b/>
          <w:color w:val="000000"/>
          <w:sz w:val="24"/>
          <w:szCs w:val="24"/>
        </w:rPr>
        <w:t>112</w:t>
      </w:r>
      <w:r w:rsidRPr="003F1980">
        <w:rPr>
          <w:rFonts w:ascii="Times New Roman" w:hAnsi="Times New Roman"/>
          <w:b/>
          <w:color w:val="000000"/>
          <w:sz w:val="24"/>
          <w:szCs w:val="24"/>
        </w:rPr>
        <w:t>.tabula</w:t>
      </w:r>
    </w:p>
    <w:p w:rsidR="003D3900" w:rsidRPr="001762AE" w:rsidRDefault="003D3900" w:rsidP="00DF7708">
      <w:pPr>
        <w:autoSpaceDE w:val="0"/>
        <w:autoSpaceDN w:val="0"/>
        <w:adjustRightInd w:val="0"/>
        <w:spacing w:after="0" w:line="240" w:lineRule="auto"/>
        <w:jc w:val="both"/>
        <w:rPr>
          <w:rFonts w:ascii="Times New Roman" w:hAnsi="Times New Roman"/>
          <w:color w:val="000000"/>
          <w:sz w:val="24"/>
          <w:szCs w:val="24"/>
        </w:rPr>
      </w:pPr>
    </w:p>
    <w:p w:rsidR="003D3900" w:rsidRPr="001762AE" w:rsidRDefault="003D3900" w:rsidP="000054DE">
      <w:pPr>
        <w:tabs>
          <w:tab w:val="left" w:pos="2655"/>
        </w:tabs>
        <w:spacing w:after="0" w:line="240" w:lineRule="auto"/>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
        <w:gridCol w:w="4400"/>
        <w:gridCol w:w="3630"/>
      </w:tblGrid>
      <w:tr w:rsidR="003D3900" w:rsidRPr="00F7746F" w:rsidTr="0041250E">
        <w:tc>
          <w:tcPr>
            <w:tcW w:w="988" w:type="dxa"/>
          </w:tcPr>
          <w:p w:rsidR="003D3900" w:rsidRPr="00F7746F" w:rsidRDefault="003D3900" w:rsidP="000054DE">
            <w:pPr>
              <w:tabs>
                <w:tab w:val="left" w:pos="2655"/>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Nr. </w:t>
            </w:r>
          </w:p>
        </w:tc>
        <w:tc>
          <w:tcPr>
            <w:tcW w:w="4400" w:type="dxa"/>
          </w:tcPr>
          <w:p w:rsidR="003D3900" w:rsidRPr="00F7746F" w:rsidRDefault="003D3900" w:rsidP="000054DE">
            <w:pPr>
              <w:tabs>
                <w:tab w:val="left" w:pos="2655"/>
              </w:tabs>
              <w:spacing w:after="0" w:line="240" w:lineRule="auto"/>
              <w:jc w:val="center"/>
              <w:rPr>
                <w:rFonts w:ascii="Times New Roman" w:hAnsi="Times New Roman"/>
                <w:b/>
                <w:sz w:val="24"/>
                <w:szCs w:val="24"/>
              </w:rPr>
            </w:pPr>
            <w:r w:rsidRPr="00F7746F">
              <w:rPr>
                <w:rFonts w:ascii="Times New Roman" w:hAnsi="Times New Roman"/>
                <w:b/>
                <w:color w:val="000000"/>
                <w:sz w:val="24"/>
                <w:szCs w:val="24"/>
              </w:rPr>
              <w:t>Tehniskais paņēmiens ( 1 )</w:t>
            </w:r>
          </w:p>
        </w:tc>
        <w:tc>
          <w:tcPr>
            <w:tcW w:w="3630" w:type="dxa"/>
          </w:tcPr>
          <w:p w:rsidR="003D3900" w:rsidRPr="00F7746F" w:rsidRDefault="003D3900" w:rsidP="000054DE">
            <w:pPr>
              <w:tabs>
                <w:tab w:val="left" w:pos="2655"/>
              </w:tabs>
              <w:spacing w:after="0" w:line="240" w:lineRule="auto"/>
              <w:jc w:val="center"/>
              <w:rPr>
                <w:rFonts w:ascii="Times New Roman" w:hAnsi="Times New Roman"/>
                <w:b/>
                <w:sz w:val="24"/>
                <w:szCs w:val="24"/>
              </w:rPr>
            </w:pPr>
            <w:r w:rsidRPr="00F7746F">
              <w:rPr>
                <w:rFonts w:ascii="Times New Roman" w:hAnsi="Times New Roman"/>
                <w:b/>
                <w:color w:val="000000"/>
                <w:sz w:val="24"/>
                <w:szCs w:val="24"/>
              </w:rPr>
              <w:t>Piemērojamība</w:t>
            </w:r>
          </w:p>
        </w:tc>
      </w:tr>
      <w:tr w:rsidR="003D3900" w:rsidRPr="001762AE" w:rsidTr="0041250E">
        <w:tc>
          <w:tcPr>
            <w:tcW w:w="988" w:type="dxa"/>
          </w:tcPr>
          <w:p w:rsidR="003D3900" w:rsidRPr="00EB0D2A" w:rsidRDefault="003D3900" w:rsidP="000054DE">
            <w:pPr>
              <w:tabs>
                <w:tab w:val="left" w:pos="2655"/>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1. </w:t>
            </w:r>
          </w:p>
        </w:tc>
        <w:tc>
          <w:tcPr>
            <w:tcW w:w="4400" w:type="dxa"/>
          </w:tcPr>
          <w:p w:rsidR="003D3900" w:rsidRPr="00EB0D2A" w:rsidRDefault="003D3900" w:rsidP="000054DE">
            <w:pPr>
              <w:tabs>
                <w:tab w:val="left" w:pos="2655"/>
              </w:tabs>
              <w:spacing w:after="0" w:line="240" w:lineRule="auto"/>
              <w:rPr>
                <w:rFonts w:ascii="Times New Roman" w:hAnsi="Times New Roman"/>
                <w:sz w:val="24"/>
                <w:szCs w:val="24"/>
              </w:rPr>
            </w:pPr>
            <w:r w:rsidRPr="00EB0D2A">
              <w:rPr>
                <w:rFonts w:ascii="Times New Roman" w:hAnsi="Times New Roman"/>
                <w:color w:val="000000"/>
                <w:sz w:val="24"/>
                <w:szCs w:val="24"/>
              </w:rPr>
              <w:t>Atgāzu sadedzināšanas sistēma.</w:t>
            </w:r>
          </w:p>
        </w:tc>
        <w:tc>
          <w:tcPr>
            <w:tcW w:w="3630" w:type="dxa"/>
          </w:tcPr>
          <w:p w:rsidR="003D3900" w:rsidRPr="00EB0D2A" w:rsidRDefault="003D3900" w:rsidP="000054DE">
            <w:pPr>
              <w:tabs>
                <w:tab w:val="left" w:pos="2655"/>
              </w:tabs>
              <w:spacing w:after="0" w:line="240" w:lineRule="auto"/>
              <w:jc w:val="both"/>
              <w:rPr>
                <w:rFonts w:ascii="Times New Roman" w:hAnsi="Times New Roman"/>
                <w:sz w:val="24"/>
                <w:szCs w:val="24"/>
              </w:rPr>
            </w:pPr>
            <w:r w:rsidRPr="00EB0D2A">
              <w:rPr>
                <w:rFonts w:ascii="Times New Roman" w:hAnsi="Times New Roman"/>
                <w:color w:val="000000"/>
                <w:sz w:val="24"/>
                <w:szCs w:val="24"/>
              </w:rPr>
              <w:t>Tehniskais paņēmiens ir vispārīgi piemērojams akmens vates stāvcepļiem.</w:t>
            </w:r>
          </w:p>
        </w:tc>
      </w:tr>
      <w:tr w:rsidR="003D3900" w:rsidRPr="00F7746F" w:rsidTr="0041250E">
        <w:tc>
          <w:tcPr>
            <w:tcW w:w="9018" w:type="dxa"/>
            <w:gridSpan w:val="3"/>
          </w:tcPr>
          <w:p w:rsidR="003D3900" w:rsidRPr="00F7746F" w:rsidRDefault="003D3900" w:rsidP="0061701D">
            <w:pPr>
              <w:tabs>
                <w:tab w:val="left" w:pos="2655"/>
              </w:tabs>
              <w:spacing w:after="0" w:line="240" w:lineRule="auto"/>
              <w:rPr>
                <w:rFonts w:ascii="Times New Roman" w:hAnsi="Times New Roman"/>
                <w:sz w:val="20"/>
                <w:szCs w:val="20"/>
              </w:rPr>
            </w:pPr>
            <w:r w:rsidRPr="00F7746F">
              <w:rPr>
                <w:rFonts w:ascii="Times New Roman" w:hAnsi="Times New Roman"/>
                <w:color w:val="000000"/>
                <w:sz w:val="20"/>
                <w:szCs w:val="20"/>
              </w:rPr>
              <w:t>( 1 ) Tehniskais paņēmiens aprakstīts 1</w:t>
            </w:r>
            <w:r>
              <w:rPr>
                <w:rFonts w:ascii="Times New Roman" w:hAnsi="Times New Roman"/>
                <w:color w:val="000000"/>
                <w:sz w:val="20"/>
                <w:szCs w:val="20"/>
              </w:rPr>
              <w:t xml:space="preserve">3.1.9. </w:t>
            </w:r>
            <w:r w:rsidRPr="00F7746F">
              <w:rPr>
                <w:rFonts w:ascii="Times New Roman" w:hAnsi="Times New Roman"/>
                <w:color w:val="000000"/>
                <w:sz w:val="20"/>
                <w:szCs w:val="20"/>
              </w:rPr>
              <w:t xml:space="preserve"> nodaļā</w:t>
            </w:r>
          </w:p>
        </w:tc>
      </w:tr>
    </w:tbl>
    <w:p w:rsidR="003D3900" w:rsidRPr="00DF7708" w:rsidRDefault="003D3900" w:rsidP="00DF7708">
      <w:pPr>
        <w:autoSpaceDE w:val="0"/>
        <w:autoSpaceDN w:val="0"/>
        <w:adjustRightInd w:val="0"/>
        <w:spacing w:after="0" w:line="240" w:lineRule="auto"/>
        <w:jc w:val="center"/>
        <w:rPr>
          <w:rFonts w:ascii="Times New Roman" w:hAnsi="Times New Roman"/>
          <w:b/>
          <w:bCs/>
          <w:color w:val="000000"/>
          <w:sz w:val="24"/>
          <w:szCs w:val="24"/>
        </w:rPr>
      </w:pPr>
    </w:p>
    <w:p w:rsidR="003D3900" w:rsidRPr="00DF7708" w:rsidRDefault="003D3900" w:rsidP="00DF7708">
      <w:pPr>
        <w:autoSpaceDE w:val="0"/>
        <w:autoSpaceDN w:val="0"/>
        <w:adjustRightInd w:val="0"/>
        <w:spacing w:after="0" w:line="240" w:lineRule="auto"/>
        <w:jc w:val="center"/>
        <w:rPr>
          <w:rFonts w:ascii="Times New Roman" w:hAnsi="Times New Roman"/>
          <w:b/>
          <w:bCs/>
          <w:color w:val="000000"/>
          <w:sz w:val="24"/>
          <w:szCs w:val="24"/>
        </w:rPr>
      </w:pPr>
      <w:r w:rsidRPr="00DF7708">
        <w:rPr>
          <w:rFonts w:ascii="Times New Roman" w:hAnsi="Times New Roman"/>
          <w:b/>
          <w:bCs/>
          <w:color w:val="000000"/>
          <w:sz w:val="24"/>
          <w:szCs w:val="24"/>
        </w:rPr>
        <w:t>LPTP-SEL kausēšanas krāsns H</w:t>
      </w:r>
      <w:r w:rsidRPr="00DF7708">
        <w:rPr>
          <w:rFonts w:ascii="Times New Roman" w:hAnsi="Times New Roman"/>
          <w:b/>
          <w:bCs/>
          <w:color w:val="000000"/>
          <w:sz w:val="24"/>
          <w:szCs w:val="24"/>
          <w:vertAlign w:val="subscript"/>
        </w:rPr>
        <w:t>2</w:t>
      </w:r>
      <w:r w:rsidRPr="00DF7708">
        <w:rPr>
          <w:rFonts w:ascii="Times New Roman" w:hAnsi="Times New Roman"/>
          <w:b/>
          <w:bCs/>
          <w:color w:val="000000"/>
          <w:sz w:val="24"/>
          <w:szCs w:val="24"/>
        </w:rPr>
        <w:t>S emisijām akmens vates ražošanas nozarē</w:t>
      </w:r>
    </w:p>
    <w:p w:rsidR="003D3900" w:rsidRDefault="003D3900" w:rsidP="00DF7708">
      <w:pPr>
        <w:autoSpaceDE w:val="0"/>
        <w:autoSpaceDN w:val="0"/>
        <w:adjustRightInd w:val="0"/>
        <w:spacing w:after="0" w:line="240" w:lineRule="auto"/>
        <w:jc w:val="right"/>
        <w:rPr>
          <w:rFonts w:ascii="Times New Roman" w:hAnsi="Times New Roman"/>
          <w:b/>
          <w:bCs/>
          <w:color w:val="000000"/>
          <w:sz w:val="24"/>
          <w:szCs w:val="24"/>
        </w:rPr>
      </w:pPr>
    </w:p>
    <w:p w:rsidR="003D3900" w:rsidRPr="00DF7708" w:rsidRDefault="003D3900" w:rsidP="00DF7708">
      <w:pPr>
        <w:autoSpaceDE w:val="0"/>
        <w:autoSpaceDN w:val="0"/>
        <w:adjustRightInd w:val="0"/>
        <w:spacing w:after="0" w:line="240" w:lineRule="auto"/>
        <w:jc w:val="right"/>
        <w:rPr>
          <w:rFonts w:ascii="Times New Roman" w:hAnsi="Times New Roman"/>
          <w:b/>
          <w:color w:val="000000"/>
          <w:sz w:val="24"/>
          <w:szCs w:val="24"/>
        </w:rPr>
      </w:pPr>
      <w:r w:rsidRPr="00DF7708">
        <w:rPr>
          <w:rFonts w:ascii="Times New Roman" w:hAnsi="Times New Roman"/>
          <w:b/>
          <w:bCs/>
          <w:color w:val="000000"/>
          <w:sz w:val="24"/>
          <w:szCs w:val="24"/>
        </w:rPr>
        <w:t>11</w:t>
      </w:r>
      <w:r>
        <w:rPr>
          <w:rFonts w:ascii="Times New Roman" w:hAnsi="Times New Roman"/>
          <w:b/>
          <w:bCs/>
          <w:color w:val="000000"/>
          <w:sz w:val="24"/>
          <w:szCs w:val="24"/>
        </w:rPr>
        <w:t>3</w:t>
      </w:r>
      <w:r w:rsidRPr="00DF7708">
        <w:rPr>
          <w:rFonts w:ascii="Times New Roman" w:hAnsi="Times New Roman"/>
          <w:b/>
          <w:bCs/>
          <w:color w:val="000000"/>
          <w:sz w:val="24"/>
          <w:szCs w:val="24"/>
        </w:rPr>
        <w:t>.tabula</w:t>
      </w:r>
    </w:p>
    <w:p w:rsidR="003D3900" w:rsidRPr="001762AE" w:rsidRDefault="003D3900" w:rsidP="000054DE">
      <w:pPr>
        <w:tabs>
          <w:tab w:val="left" w:pos="2655"/>
        </w:tabs>
        <w:spacing w:after="0" w:line="240" w:lineRule="auto"/>
        <w:rPr>
          <w:rFonts w:ascii="Times New Roman" w:hAnsi="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0"/>
        <w:gridCol w:w="3988"/>
        <w:gridCol w:w="1553"/>
        <w:gridCol w:w="2187"/>
        <w:gridCol w:w="62"/>
      </w:tblGrid>
      <w:tr w:rsidR="003D3900" w:rsidRPr="001762AE" w:rsidTr="0041250E">
        <w:trPr>
          <w:gridAfter w:val="1"/>
          <w:wAfter w:w="62" w:type="dxa"/>
        </w:trPr>
        <w:tc>
          <w:tcPr>
            <w:tcW w:w="1290" w:type="dxa"/>
            <w:vMerge w:val="restart"/>
          </w:tcPr>
          <w:p w:rsidR="003D3900" w:rsidRPr="00F7746F" w:rsidRDefault="003D3900" w:rsidP="000054DE">
            <w:pPr>
              <w:tabs>
                <w:tab w:val="left" w:pos="2655"/>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Nr. </w:t>
            </w:r>
          </w:p>
        </w:tc>
        <w:tc>
          <w:tcPr>
            <w:tcW w:w="3988" w:type="dxa"/>
            <w:vMerge w:val="restart"/>
          </w:tcPr>
          <w:p w:rsidR="003D3900" w:rsidRPr="00F7746F" w:rsidRDefault="003D3900" w:rsidP="000054DE">
            <w:pPr>
              <w:tabs>
                <w:tab w:val="left" w:pos="2655"/>
              </w:tabs>
              <w:spacing w:after="0" w:line="240" w:lineRule="auto"/>
              <w:jc w:val="center"/>
              <w:rPr>
                <w:rFonts w:ascii="Times New Roman" w:hAnsi="Times New Roman"/>
                <w:b/>
                <w:sz w:val="24"/>
                <w:szCs w:val="24"/>
              </w:rPr>
            </w:pPr>
            <w:r w:rsidRPr="00F7746F">
              <w:rPr>
                <w:rFonts w:ascii="Times New Roman" w:hAnsi="Times New Roman"/>
                <w:b/>
                <w:color w:val="000000"/>
                <w:sz w:val="24"/>
                <w:szCs w:val="24"/>
              </w:rPr>
              <w:t>Rādītājs</w:t>
            </w:r>
          </w:p>
        </w:tc>
        <w:tc>
          <w:tcPr>
            <w:tcW w:w="3740" w:type="dxa"/>
            <w:gridSpan w:val="2"/>
          </w:tcPr>
          <w:p w:rsidR="003D3900" w:rsidRPr="00F7746F" w:rsidRDefault="003D3900" w:rsidP="000054DE">
            <w:pPr>
              <w:tabs>
                <w:tab w:val="left" w:pos="2655"/>
              </w:tabs>
              <w:spacing w:after="0" w:line="240" w:lineRule="auto"/>
              <w:jc w:val="center"/>
              <w:rPr>
                <w:rFonts w:ascii="Times New Roman" w:hAnsi="Times New Roman"/>
                <w:b/>
                <w:sz w:val="24"/>
                <w:szCs w:val="24"/>
              </w:rPr>
            </w:pPr>
            <w:r w:rsidRPr="00F7746F">
              <w:rPr>
                <w:rFonts w:ascii="Times New Roman" w:hAnsi="Times New Roman"/>
                <w:b/>
                <w:color w:val="000000"/>
                <w:sz w:val="24"/>
                <w:szCs w:val="24"/>
              </w:rPr>
              <w:t>LPTP-SEL</w:t>
            </w:r>
          </w:p>
        </w:tc>
      </w:tr>
      <w:tr w:rsidR="003D3900" w:rsidRPr="001762AE" w:rsidTr="0041250E">
        <w:trPr>
          <w:gridAfter w:val="1"/>
          <w:wAfter w:w="62" w:type="dxa"/>
        </w:trPr>
        <w:tc>
          <w:tcPr>
            <w:tcW w:w="1290" w:type="dxa"/>
            <w:vMerge/>
          </w:tcPr>
          <w:p w:rsidR="003D3900" w:rsidRPr="00EB0D2A" w:rsidRDefault="003D3900" w:rsidP="000054DE">
            <w:pPr>
              <w:tabs>
                <w:tab w:val="left" w:pos="2655"/>
              </w:tabs>
              <w:spacing w:after="0" w:line="240" w:lineRule="auto"/>
              <w:rPr>
                <w:rFonts w:ascii="Times New Roman" w:hAnsi="Times New Roman"/>
                <w:sz w:val="24"/>
                <w:szCs w:val="24"/>
              </w:rPr>
            </w:pPr>
          </w:p>
        </w:tc>
        <w:tc>
          <w:tcPr>
            <w:tcW w:w="3988" w:type="dxa"/>
            <w:vMerge/>
          </w:tcPr>
          <w:p w:rsidR="003D3900" w:rsidRPr="00EB0D2A" w:rsidRDefault="003D3900" w:rsidP="000054DE">
            <w:pPr>
              <w:tabs>
                <w:tab w:val="left" w:pos="2655"/>
              </w:tabs>
              <w:spacing w:after="0" w:line="240" w:lineRule="auto"/>
              <w:rPr>
                <w:rFonts w:ascii="Times New Roman" w:hAnsi="Times New Roman"/>
                <w:sz w:val="24"/>
                <w:szCs w:val="24"/>
              </w:rPr>
            </w:pPr>
          </w:p>
        </w:tc>
        <w:tc>
          <w:tcPr>
            <w:tcW w:w="1553" w:type="dxa"/>
          </w:tcPr>
          <w:p w:rsidR="003D3900" w:rsidRPr="00EB0D2A" w:rsidRDefault="003D3900" w:rsidP="000054DE">
            <w:pPr>
              <w:tabs>
                <w:tab w:val="left" w:pos="2655"/>
              </w:tabs>
              <w:spacing w:after="0" w:line="240" w:lineRule="auto"/>
              <w:jc w:val="center"/>
              <w:rPr>
                <w:rFonts w:ascii="Times New Roman" w:hAnsi="Times New Roman"/>
                <w:sz w:val="24"/>
                <w:szCs w:val="24"/>
              </w:rPr>
            </w:pPr>
            <w:r w:rsidRPr="00EB0D2A">
              <w:rPr>
                <w:rFonts w:ascii="Times New Roman" w:hAnsi="Times New Roman"/>
                <w:color w:val="000000"/>
                <w:sz w:val="24"/>
                <w:szCs w:val="24"/>
              </w:rPr>
              <w:t>mg/Nm 3</w:t>
            </w:r>
          </w:p>
        </w:tc>
        <w:tc>
          <w:tcPr>
            <w:tcW w:w="2187" w:type="dxa"/>
          </w:tcPr>
          <w:p w:rsidR="003D3900" w:rsidRPr="00EB0D2A" w:rsidRDefault="003D3900" w:rsidP="000054DE">
            <w:pPr>
              <w:tabs>
                <w:tab w:val="left" w:pos="2655"/>
              </w:tabs>
              <w:spacing w:after="0" w:line="240" w:lineRule="auto"/>
              <w:jc w:val="center"/>
              <w:rPr>
                <w:rFonts w:ascii="Times New Roman" w:hAnsi="Times New Roman"/>
                <w:sz w:val="24"/>
                <w:szCs w:val="24"/>
              </w:rPr>
            </w:pPr>
            <w:r w:rsidRPr="00EB0D2A">
              <w:rPr>
                <w:rFonts w:ascii="Times New Roman" w:hAnsi="Times New Roman"/>
                <w:color w:val="000000"/>
                <w:sz w:val="24"/>
                <w:szCs w:val="24"/>
              </w:rPr>
              <w:t>Kg uz tonnu izkausēta stikla ( 1 )</w:t>
            </w:r>
          </w:p>
        </w:tc>
      </w:tr>
      <w:tr w:rsidR="003D3900" w:rsidRPr="001762AE" w:rsidTr="0041250E">
        <w:trPr>
          <w:gridAfter w:val="1"/>
          <w:wAfter w:w="62" w:type="dxa"/>
        </w:trPr>
        <w:tc>
          <w:tcPr>
            <w:tcW w:w="1290" w:type="dxa"/>
          </w:tcPr>
          <w:p w:rsidR="003D3900" w:rsidRPr="00EB0D2A" w:rsidRDefault="003D3900" w:rsidP="000054DE">
            <w:pPr>
              <w:tabs>
                <w:tab w:val="left" w:pos="2655"/>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1. </w:t>
            </w:r>
          </w:p>
        </w:tc>
        <w:tc>
          <w:tcPr>
            <w:tcW w:w="3988" w:type="dxa"/>
          </w:tcPr>
          <w:p w:rsidR="003D3900" w:rsidRPr="00EB0D2A" w:rsidRDefault="003D3900" w:rsidP="000054DE">
            <w:pPr>
              <w:tabs>
                <w:tab w:val="left" w:pos="2655"/>
              </w:tabs>
              <w:spacing w:after="0" w:line="240" w:lineRule="auto"/>
              <w:rPr>
                <w:rFonts w:ascii="Times New Roman" w:hAnsi="Times New Roman"/>
                <w:sz w:val="24"/>
                <w:szCs w:val="24"/>
              </w:rPr>
            </w:pPr>
            <w:r w:rsidRPr="00EB0D2A">
              <w:rPr>
                <w:rFonts w:ascii="Times New Roman" w:hAnsi="Times New Roman"/>
                <w:color w:val="000000"/>
                <w:sz w:val="24"/>
                <w:szCs w:val="24"/>
              </w:rPr>
              <w:t>Sērūdeņradis, ko izsaka kā H</w:t>
            </w:r>
            <w:r w:rsidRPr="00477746">
              <w:rPr>
                <w:rFonts w:ascii="Times New Roman" w:hAnsi="Times New Roman"/>
                <w:color w:val="000000"/>
                <w:sz w:val="24"/>
                <w:szCs w:val="24"/>
                <w:vertAlign w:val="subscript"/>
              </w:rPr>
              <w:t>2</w:t>
            </w:r>
            <w:r w:rsidRPr="00EB0D2A">
              <w:rPr>
                <w:rFonts w:ascii="Times New Roman" w:hAnsi="Times New Roman"/>
                <w:color w:val="000000"/>
                <w:sz w:val="24"/>
                <w:szCs w:val="24"/>
              </w:rPr>
              <w:t>S</w:t>
            </w:r>
          </w:p>
        </w:tc>
        <w:tc>
          <w:tcPr>
            <w:tcW w:w="1553"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&lt; 2</w:t>
            </w:r>
          </w:p>
        </w:tc>
        <w:tc>
          <w:tcPr>
            <w:tcW w:w="2187" w:type="dxa"/>
          </w:tcPr>
          <w:p w:rsidR="003D3900" w:rsidRPr="00EB0D2A"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EB0D2A">
              <w:rPr>
                <w:rFonts w:ascii="Times New Roman" w:hAnsi="Times New Roman"/>
                <w:color w:val="000000"/>
                <w:sz w:val="24"/>
                <w:szCs w:val="24"/>
              </w:rPr>
              <w:t>&lt; 0,005</w:t>
            </w:r>
          </w:p>
        </w:tc>
      </w:tr>
      <w:tr w:rsidR="003D3900" w:rsidRPr="00F7746F" w:rsidTr="0041250E">
        <w:tc>
          <w:tcPr>
            <w:tcW w:w="9080" w:type="dxa"/>
            <w:gridSpan w:val="5"/>
          </w:tcPr>
          <w:p w:rsidR="003D3900" w:rsidRPr="00F7746F" w:rsidRDefault="003D3900" w:rsidP="00013B7B">
            <w:pPr>
              <w:autoSpaceDE w:val="0"/>
              <w:autoSpaceDN w:val="0"/>
              <w:adjustRightInd w:val="0"/>
              <w:spacing w:after="0" w:line="240" w:lineRule="auto"/>
              <w:rPr>
                <w:rFonts w:ascii="Times New Roman" w:hAnsi="Times New Roman"/>
                <w:color w:val="000000"/>
                <w:sz w:val="20"/>
                <w:szCs w:val="20"/>
              </w:rPr>
            </w:pPr>
            <w:r w:rsidRPr="00F7746F">
              <w:rPr>
                <w:rFonts w:ascii="Times New Roman" w:hAnsi="Times New Roman"/>
                <w:color w:val="000000"/>
                <w:sz w:val="20"/>
                <w:szCs w:val="20"/>
              </w:rPr>
              <w:t xml:space="preserve">(1) Akmens vatei ir izmantots konversijas koeficients 2,5 × 10 –3 (skatīt </w:t>
            </w:r>
            <w:r>
              <w:rPr>
                <w:rFonts w:ascii="Times New Roman" w:hAnsi="Times New Roman"/>
                <w:color w:val="000000"/>
                <w:sz w:val="20"/>
                <w:szCs w:val="20"/>
              </w:rPr>
              <w:t>4</w:t>
            </w:r>
            <w:r w:rsidRPr="00F7746F">
              <w:rPr>
                <w:rFonts w:ascii="Times New Roman" w:hAnsi="Times New Roman"/>
                <w:color w:val="000000"/>
                <w:sz w:val="20"/>
                <w:szCs w:val="20"/>
              </w:rPr>
              <w:t>. tabulu).</w:t>
            </w:r>
          </w:p>
        </w:tc>
      </w:tr>
    </w:tbl>
    <w:p w:rsidR="003D3900" w:rsidRDefault="003D3900" w:rsidP="000054DE">
      <w:pPr>
        <w:pStyle w:val="Virsraksts"/>
        <w:spacing w:after="0" w:line="240" w:lineRule="auto"/>
        <w:rPr>
          <w:sz w:val="24"/>
        </w:rPr>
      </w:pPr>
    </w:p>
    <w:p w:rsidR="003D3900" w:rsidRDefault="003D3900" w:rsidP="001142A3">
      <w:pPr>
        <w:pStyle w:val="Virsraksts"/>
        <w:numPr>
          <w:ilvl w:val="1"/>
          <w:numId w:val="30"/>
        </w:numPr>
        <w:spacing w:after="0" w:line="240" w:lineRule="auto"/>
        <w:outlineLvl w:val="1"/>
      </w:pPr>
      <w:bookmarkStart w:id="60" w:name="_Toc364166269"/>
      <w:r w:rsidRPr="00477746">
        <w:t>Kausēšanas krāšņu izdalītie metāli</w:t>
      </w:r>
      <w:bookmarkEnd w:id="60"/>
      <w:r w:rsidRPr="00477746">
        <w:t xml:space="preserve"> </w:t>
      </w:r>
    </w:p>
    <w:p w:rsidR="003D3900" w:rsidRPr="00477746" w:rsidRDefault="003D3900" w:rsidP="00DF7708">
      <w:pPr>
        <w:pStyle w:val="Virsraksts"/>
        <w:spacing w:after="0" w:line="240" w:lineRule="auto"/>
        <w:ind w:left="1410"/>
      </w:pPr>
    </w:p>
    <w:p w:rsidR="003D3900" w:rsidRPr="00DF7708" w:rsidRDefault="003D3900" w:rsidP="00DF7708">
      <w:pPr>
        <w:pStyle w:val="ListParagraph"/>
        <w:numPr>
          <w:ilvl w:val="2"/>
          <w:numId w:val="30"/>
        </w:numPr>
        <w:tabs>
          <w:tab w:val="left" w:pos="2655"/>
        </w:tabs>
        <w:spacing w:after="0" w:line="240" w:lineRule="auto"/>
        <w:jc w:val="both"/>
        <w:rPr>
          <w:rFonts w:ascii="Times New Roman" w:hAnsi="Times New Roman"/>
          <w:color w:val="000000"/>
          <w:sz w:val="24"/>
          <w:szCs w:val="24"/>
        </w:rPr>
      </w:pPr>
      <w:r w:rsidRPr="00DF7708">
        <w:rPr>
          <w:rFonts w:ascii="Times New Roman" w:hAnsi="Times New Roman"/>
          <w:color w:val="000000"/>
          <w:sz w:val="24"/>
          <w:szCs w:val="24"/>
        </w:rPr>
        <w:t>LPTP mērķis ir samazināt kausēšanas krāsns izdalītās metālu emisijas, izmantojot kādu no turpmāk minētajiem tehniskajiem paņēmieniem vai to apvienojumu.</w:t>
      </w:r>
    </w:p>
    <w:p w:rsidR="003D3900" w:rsidRDefault="003D3900" w:rsidP="00DF7708">
      <w:pPr>
        <w:pStyle w:val="ListParagraph"/>
        <w:tabs>
          <w:tab w:val="left" w:pos="2655"/>
        </w:tabs>
        <w:spacing w:after="0" w:line="240" w:lineRule="auto"/>
        <w:ind w:left="1410"/>
        <w:jc w:val="both"/>
        <w:rPr>
          <w:rFonts w:ascii="Times New Roman" w:hAnsi="Times New Roman"/>
          <w:color w:val="000000"/>
          <w:sz w:val="24"/>
          <w:szCs w:val="24"/>
        </w:rPr>
      </w:pPr>
    </w:p>
    <w:p w:rsidR="003D3900" w:rsidRPr="003F1980" w:rsidRDefault="003D3900" w:rsidP="00DF7708">
      <w:pPr>
        <w:autoSpaceDE w:val="0"/>
        <w:autoSpaceDN w:val="0"/>
        <w:adjustRightInd w:val="0"/>
        <w:spacing w:after="0" w:line="240" w:lineRule="auto"/>
        <w:jc w:val="center"/>
        <w:rPr>
          <w:rFonts w:ascii="Times New Roman" w:hAnsi="Times New Roman"/>
          <w:b/>
          <w:color w:val="000000"/>
          <w:sz w:val="24"/>
          <w:szCs w:val="24"/>
        </w:rPr>
      </w:pPr>
      <w:r w:rsidRPr="003F1980">
        <w:rPr>
          <w:rFonts w:ascii="Times New Roman" w:hAnsi="Times New Roman"/>
          <w:b/>
          <w:color w:val="000000"/>
          <w:sz w:val="24"/>
          <w:szCs w:val="24"/>
        </w:rPr>
        <w:t>Tehniskie paņēmieni un to piemērojamība</w:t>
      </w:r>
    </w:p>
    <w:p w:rsidR="003D3900" w:rsidRDefault="003D3900" w:rsidP="00DF7708">
      <w:pPr>
        <w:autoSpaceDE w:val="0"/>
        <w:autoSpaceDN w:val="0"/>
        <w:adjustRightInd w:val="0"/>
        <w:spacing w:after="0" w:line="240" w:lineRule="auto"/>
        <w:jc w:val="right"/>
        <w:rPr>
          <w:rFonts w:ascii="Times New Roman" w:hAnsi="Times New Roman"/>
          <w:b/>
          <w:color w:val="000000"/>
          <w:sz w:val="24"/>
          <w:szCs w:val="24"/>
        </w:rPr>
      </w:pPr>
      <w:r>
        <w:rPr>
          <w:rFonts w:ascii="Times New Roman" w:hAnsi="Times New Roman"/>
          <w:b/>
          <w:color w:val="000000"/>
          <w:sz w:val="24"/>
          <w:szCs w:val="24"/>
        </w:rPr>
        <w:t>114</w:t>
      </w:r>
      <w:r w:rsidRPr="003F1980">
        <w:rPr>
          <w:rFonts w:ascii="Times New Roman" w:hAnsi="Times New Roman"/>
          <w:b/>
          <w:color w:val="000000"/>
          <w:sz w:val="24"/>
          <w:szCs w:val="24"/>
        </w:rPr>
        <w:t>.tabula</w:t>
      </w:r>
    </w:p>
    <w:p w:rsidR="003D3900" w:rsidRPr="00DF7708" w:rsidRDefault="003D3900" w:rsidP="00DF7708">
      <w:pPr>
        <w:pStyle w:val="ListParagraph"/>
        <w:tabs>
          <w:tab w:val="left" w:pos="2655"/>
        </w:tabs>
        <w:spacing w:after="0" w:line="240" w:lineRule="auto"/>
        <w:ind w:left="1410"/>
        <w:jc w:val="both"/>
        <w:rPr>
          <w:rFonts w:ascii="Times New Roman" w:hAnsi="Times New Roman"/>
          <w:color w:val="000000"/>
          <w:sz w:val="24"/>
          <w:szCs w:val="24"/>
        </w:rPr>
      </w:pPr>
    </w:p>
    <w:p w:rsidR="003D3900" w:rsidRPr="00F7746F" w:rsidRDefault="003D3900" w:rsidP="000054DE">
      <w:pPr>
        <w:tabs>
          <w:tab w:val="left" w:pos="2655"/>
        </w:tabs>
        <w:spacing w:after="0" w:line="240" w:lineRule="auto"/>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8"/>
        <w:gridCol w:w="3300"/>
        <w:gridCol w:w="4950"/>
      </w:tblGrid>
      <w:tr w:rsidR="003D3900" w:rsidRPr="009C6CEA" w:rsidTr="0041250E">
        <w:tc>
          <w:tcPr>
            <w:tcW w:w="878" w:type="dxa"/>
          </w:tcPr>
          <w:p w:rsidR="003D3900" w:rsidRPr="00477746" w:rsidRDefault="003D3900" w:rsidP="000054DE">
            <w:pPr>
              <w:tabs>
                <w:tab w:val="left" w:pos="2655"/>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Nr. </w:t>
            </w:r>
          </w:p>
        </w:tc>
        <w:tc>
          <w:tcPr>
            <w:tcW w:w="3300" w:type="dxa"/>
          </w:tcPr>
          <w:p w:rsidR="003D3900" w:rsidRPr="00477746" w:rsidRDefault="003D3900" w:rsidP="000054DE">
            <w:pPr>
              <w:tabs>
                <w:tab w:val="left" w:pos="2655"/>
              </w:tabs>
              <w:spacing w:after="0" w:line="240" w:lineRule="auto"/>
              <w:jc w:val="center"/>
              <w:rPr>
                <w:rFonts w:ascii="Times New Roman" w:hAnsi="Times New Roman"/>
                <w:b/>
                <w:sz w:val="24"/>
                <w:szCs w:val="24"/>
              </w:rPr>
            </w:pPr>
            <w:r w:rsidRPr="00477746">
              <w:rPr>
                <w:rFonts w:ascii="Times New Roman" w:hAnsi="Times New Roman"/>
                <w:b/>
                <w:color w:val="000000"/>
                <w:sz w:val="24"/>
                <w:szCs w:val="24"/>
              </w:rPr>
              <w:t>Tehniskais paņēmiens ( 1 )</w:t>
            </w:r>
          </w:p>
        </w:tc>
        <w:tc>
          <w:tcPr>
            <w:tcW w:w="4950" w:type="dxa"/>
          </w:tcPr>
          <w:p w:rsidR="003D3900" w:rsidRPr="00477746" w:rsidRDefault="003D3900" w:rsidP="000054DE">
            <w:pPr>
              <w:tabs>
                <w:tab w:val="left" w:pos="2655"/>
              </w:tabs>
              <w:spacing w:after="0" w:line="240" w:lineRule="auto"/>
              <w:jc w:val="center"/>
              <w:rPr>
                <w:rFonts w:ascii="Times New Roman" w:hAnsi="Times New Roman"/>
                <w:b/>
                <w:sz w:val="24"/>
                <w:szCs w:val="24"/>
              </w:rPr>
            </w:pPr>
            <w:r w:rsidRPr="00477746">
              <w:rPr>
                <w:rFonts w:ascii="Times New Roman" w:hAnsi="Times New Roman"/>
                <w:b/>
                <w:color w:val="000000"/>
                <w:sz w:val="24"/>
                <w:szCs w:val="24"/>
              </w:rPr>
              <w:t>Piemērojamība</w:t>
            </w:r>
          </w:p>
        </w:tc>
      </w:tr>
      <w:tr w:rsidR="003D3900" w:rsidRPr="00F7746F" w:rsidTr="0041250E">
        <w:tc>
          <w:tcPr>
            <w:tcW w:w="878" w:type="dxa"/>
          </w:tcPr>
          <w:p w:rsidR="003D3900" w:rsidRPr="00F7746F" w:rsidRDefault="003D3900" w:rsidP="000054DE">
            <w:pPr>
              <w:tabs>
                <w:tab w:val="left" w:pos="2655"/>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1. </w:t>
            </w:r>
          </w:p>
        </w:tc>
        <w:tc>
          <w:tcPr>
            <w:tcW w:w="3300" w:type="dxa"/>
          </w:tcPr>
          <w:p w:rsidR="003D3900" w:rsidRPr="00F7746F" w:rsidRDefault="003D3900" w:rsidP="000054DE">
            <w:pPr>
              <w:tabs>
                <w:tab w:val="left" w:pos="2655"/>
              </w:tabs>
              <w:spacing w:after="0" w:line="240" w:lineRule="auto"/>
              <w:rPr>
                <w:rFonts w:ascii="Times New Roman" w:hAnsi="Times New Roman"/>
                <w:sz w:val="24"/>
                <w:szCs w:val="24"/>
              </w:rPr>
            </w:pPr>
            <w:r w:rsidRPr="00F7746F">
              <w:rPr>
                <w:rFonts w:ascii="Times New Roman" w:hAnsi="Times New Roman"/>
                <w:color w:val="000000"/>
                <w:sz w:val="24"/>
                <w:szCs w:val="24"/>
              </w:rPr>
              <w:t>Izejvielu ar zemu metālu saturu atlasīšana šihtas sagatavošanai.</w:t>
            </w:r>
          </w:p>
        </w:tc>
        <w:tc>
          <w:tcPr>
            <w:tcW w:w="4950" w:type="dxa"/>
          </w:tcPr>
          <w:p w:rsidR="003D3900" w:rsidRPr="00F7746F" w:rsidRDefault="003D3900" w:rsidP="000054DE">
            <w:pPr>
              <w:tabs>
                <w:tab w:val="left" w:pos="2655"/>
              </w:tabs>
              <w:spacing w:after="0" w:line="240" w:lineRule="auto"/>
              <w:jc w:val="both"/>
              <w:rPr>
                <w:rFonts w:ascii="Times New Roman" w:hAnsi="Times New Roman"/>
                <w:sz w:val="24"/>
                <w:szCs w:val="24"/>
              </w:rPr>
            </w:pPr>
            <w:r w:rsidRPr="00F7746F">
              <w:rPr>
                <w:rFonts w:ascii="Times New Roman" w:hAnsi="Times New Roman"/>
                <w:color w:val="000000"/>
                <w:sz w:val="24"/>
                <w:szCs w:val="24"/>
              </w:rPr>
              <w:t>Tehniskais paņēmiens ir vispārīgi piemērojams atbilstoši ierobežojumiem, kas saistīti ar izejvielu pieejamību. Stikla vates ražošanā mangāna kā oksidētāja izmantošana šihtas sagatavošanā ir atkarīga no šihtas sagatavošanā izmantoto no ārēja piegādātāja saņemto lausku daudzuma un kvalitātes, un tā daudzumu var attiecīgi samazināt.</w:t>
            </w:r>
          </w:p>
        </w:tc>
      </w:tr>
      <w:tr w:rsidR="003D3900" w:rsidRPr="00F7746F" w:rsidTr="0041250E">
        <w:tc>
          <w:tcPr>
            <w:tcW w:w="878" w:type="dxa"/>
          </w:tcPr>
          <w:p w:rsidR="003D3900" w:rsidRPr="00F7746F" w:rsidRDefault="003D3900" w:rsidP="000054DE">
            <w:pPr>
              <w:tabs>
                <w:tab w:val="left" w:pos="2655"/>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2. </w:t>
            </w:r>
          </w:p>
        </w:tc>
        <w:tc>
          <w:tcPr>
            <w:tcW w:w="3300" w:type="dxa"/>
          </w:tcPr>
          <w:p w:rsidR="003D3900" w:rsidRPr="00F7746F" w:rsidRDefault="003D3900" w:rsidP="000054DE">
            <w:pPr>
              <w:tabs>
                <w:tab w:val="left" w:pos="2655"/>
              </w:tabs>
              <w:spacing w:after="0" w:line="240" w:lineRule="auto"/>
              <w:rPr>
                <w:rFonts w:ascii="Times New Roman" w:hAnsi="Times New Roman"/>
                <w:sz w:val="24"/>
                <w:szCs w:val="24"/>
              </w:rPr>
            </w:pPr>
            <w:r w:rsidRPr="00F7746F">
              <w:rPr>
                <w:rFonts w:ascii="Times New Roman" w:hAnsi="Times New Roman"/>
                <w:color w:val="000000"/>
                <w:sz w:val="24"/>
                <w:szCs w:val="24"/>
              </w:rPr>
              <w:t xml:space="preserve"> Filtrēšanas sistēmas izmantošana.</w:t>
            </w:r>
          </w:p>
        </w:tc>
        <w:tc>
          <w:tcPr>
            <w:tcW w:w="4950" w:type="dxa"/>
          </w:tcPr>
          <w:p w:rsidR="003D3900" w:rsidRDefault="003D3900" w:rsidP="000054DE">
            <w:pPr>
              <w:tabs>
                <w:tab w:val="left" w:pos="2655"/>
              </w:tabs>
              <w:spacing w:after="0" w:line="240" w:lineRule="auto"/>
              <w:jc w:val="both"/>
              <w:rPr>
                <w:rFonts w:ascii="Times New Roman" w:hAnsi="Times New Roman"/>
                <w:sz w:val="24"/>
                <w:szCs w:val="24"/>
              </w:rPr>
            </w:pPr>
            <w:r w:rsidRPr="00F7746F">
              <w:rPr>
                <w:rFonts w:ascii="Times New Roman" w:hAnsi="Times New Roman"/>
                <w:color w:val="000000"/>
                <w:sz w:val="24"/>
                <w:szCs w:val="24"/>
              </w:rPr>
              <w:t>Elektrostatiskie filtri nav izmantojami akmens vates ražošanas stāvcepļos (skatīt LPTP 56. punktu).</w:t>
            </w:r>
          </w:p>
        </w:tc>
      </w:tr>
      <w:tr w:rsidR="003D3900" w:rsidRPr="009C6CEA" w:rsidTr="0041250E">
        <w:tc>
          <w:tcPr>
            <w:tcW w:w="9128" w:type="dxa"/>
            <w:gridSpan w:val="3"/>
          </w:tcPr>
          <w:p w:rsidR="003D3900" w:rsidRPr="00477746" w:rsidRDefault="003D3900" w:rsidP="001142A3">
            <w:pPr>
              <w:autoSpaceDE w:val="0"/>
              <w:autoSpaceDN w:val="0"/>
              <w:adjustRightInd w:val="0"/>
              <w:spacing w:after="0" w:line="240" w:lineRule="auto"/>
              <w:rPr>
                <w:rFonts w:ascii="Times New Roman" w:hAnsi="Times New Roman"/>
                <w:color w:val="000000"/>
                <w:sz w:val="24"/>
                <w:szCs w:val="24"/>
                <w:vertAlign w:val="subscript"/>
              </w:rPr>
            </w:pPr>
            <w:r w:rsidRPr="00477746">
              <w:rPr>
                <w:rFonts w:ascii="Times New Roman" w:hAnsi="Times New Roman"/>
                <w:color w:val="000000"/>
                <w:sz w:val="24"/>
                <w:szCs w:val="24"/>
                <w:vertAlign w:val="subscript"/>
              </w:rPr>
              <w:t>(1) Tehniskie paņēmieni aprakstīti 1</w:t>
            </w:r>
            <w:r>
              <w:rPr>
                <w:rFonts w:ascii="Times New Roman" w:hAnsi="Times New Roman"/>
                <w:color w:val="000000"/>
                <w:sz w:val="24"/>
                <w:szCs w:val="24"/>
                <w:vertAlign w:val="subscript"/>
              </w:rPr>
              <w:t>3</w:t>
            </w:r>
            <w:r w:rsidRPr="00477746">
              <w:rPr>
                <w:rFonts w:ascii="Times New Roman" w:hAnsi="Times New Roman"/>
                <w:color w:val="000000"/>
                <w:sz w:val="24"/>
                <w:szCs w:val="24"/>
                <w:vertAlign w:val="subscript"/>
              </w:rPr>
              <w:t>.1.5. nodaļā.</w:t>
            </w:r>
          </w:p>
        </w:tc>
      </w:tr>
    </w:tbl>
    <w:p w:rsidR="003D3900" w:rsidRPr="00F7746F" w:rsidRDefault="003D3900" w:rsidP="000054DE">
      <w:pPr>
        <w:autoSpaceDE w:val="0"/>
        <w:autoSpaceDN w:val="0"/>
        <w:adjustRightInd w:val="0"/>
        <w:spacing w:after="0" w:line="240" w:lineRule="auto"/>
        <w:rPr>
          <w:rFonts w:ascii="Times New Roman" w:hAnsi="Times New Roman"/>
          <w:color w:val="000000"/>
          <w:sz w:val="24"/>
          <w:szCs w:val="24"/>
        </w:rPr>
      </w:pPr>
    </w:p>
    <w:p w:rsidR="003D3900" w:rsidRDefault="003D3900" w:rsidP="00DF7708">
      <w:pPr>
        <w:autoSpaceDE w:val="0"/>
        <w:autoSpaceDN w:val="0"/>
        <w:adjustRightInd w:val="0"/>
        <w:spacing w:after="0" w:line="240" w:lineRule="auto"/>
        <w:jc w:val="center"/>
        <w:rPr>
          <w:rFonts w:ascii="Times New Roman" w:hAnsi="Times New Roman"/>
          <w:b/>
          <w:bCs/>
          <w:color w:val="000000"/>
          <w:sz w:val="24"/>
          <w:szCs w:val="24"/>
        </w:rPr>
      </w:pPr>
    </w:p>
    <w:p w:rsidR="003D3900" w:rsidRDefault="003D3900" w:rsidP="00DF7708">
      <w:pPr>
        <w:autoSpaceDE w:val="0"/>
        <w:autoSpaceDN w:val="0"/>
        <w:adjustRightInd w:val="0"/>
        <w:spacing w:after="0" w:line="240" w:lineRule="auto"/>
        <w:jc w:val="center"/>
        <w:rPr>
          <w:rFonts w:ascii="Times New Roman" w:hAnsi="Times New Roman"/>
          <w:b/>
          <w:bCs/>
          <w:color w:val="000000"/>
          <w:sz w:val="24"/>
          <w:szCs w:val="24"/>
        </w:rPr>
      </w:pPr>
      <w:r w:rsidRPr="00DF7708">
        <w:rPr>
          <w:rFonts w:ascii="Times New Roman" w:hAnsi="Times New Roman"/>
          <w:b/>
          <w:bCs/>
          <w:color w:val="000000"/>
          <w:sz w:val="24"/>
          <w:szCs w:val="24"/>
        </w:rPr>
        <w:t>LPTP-SEL kausēšanas krāsns metālu emisijām minerālvates ražošanas nozarē</w:t>
      </w:r>
    </w:p>
    <w:p w:rsidR="003D3900" w:rsidRDefault="003D3900" w:rsidP="00DF7708">
      <w:pPr>
        <w:autoSpaceDE w:val="0"/>
        <w:autoSpaceDN w:val="0"/>
        <w:adjustRightInd w:val="0"/>
        <w:spacing w:after="0" w:line="240" w:lineRule="auto"/>
        <w:jc w:val="right"/>
        <w:rPr>
          <w:rFonts w:ascii="Times New Roman" w:hAnsi="Times New Roman"/>
          <w:b/>
          <w:bCs/>
          <w:color w:val="000000"/>
          <w:sz w:val="24"/>
          <w:szCs w:val="24"/>
        </w:rPr>
      </w:pPr>
    </w:p>
    <w:p w:rsidR="003D3900" w:rsidRPr="00DF7708" w:rsidRDefault="003D3900" w:rsidP="00DF7708">
      <w:pPr>
        <w:autoSpaceDE w:val="0"/>
        <w:autoSpaceDN w:val="0"/>
        <w:adjustRightInd w:val="0"/>
        <w:spacing w:after="0" w:line="240" w:lineRule="auto"/>
        <w:jc w:val="right"/>
        <w:rPr>
          <w:rFonts w:ascii="Times New Roman" w:hAnsi="Times New Roman"/>
          <w:b/>
          <w:color w:val="000000"/>
          <w:sz w:val="24"/>
          <w:szCs w:val="24"/>
        </w:rPr>
      </w:pPr>
      <w:r>
        <w:rPr>
          <w:rFonts w:ascii="Times New Roman" w:hAnsi="Times New Roman"/>
          <w:b/>
          <w:bCs/>
          <w:color w:val="000000"/>
          <w:sz w:val="24"/>
          <w:szCs w:val="24"/>
        </w:rPr>
        <w:t xml:space="preserve">115.tabula </w:t>
      </w:r>
    </w:p>
    <w:p w:rsidR="003D3900" w:rsidRPr="00F7746F" w:rsidRDefault="003D3900" w:rsidP="000054DE">
      <w:pPr>
        <w:tabs>
          <w:tab w:val="left" w:pos="2655"/>
        </w:tabs>
        <w:spacing w:after="0" w:line="240" w:lineRule="auto"/>
        <w:rPr>
          <w:rFonts w:ascii="Times New Roman" w:hAnsi="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8"/>
        <w:gridCol w:w="4510"/>
        <w:gridCol w:w="1772"/>
        <w:gridCol w:w="1968"/>
      </w:tblGrid>
      <w:tr w:rsidR="003D3900" w:rsidRPr="00F7746F" w:rsidTr="0041250E">
        <w:tc>
          <w:tcPr>
            <w:tcW w:w="878" w:type="dxa"/>
            <w:vMerge w:val="restart"/>
          </w:tcPr>
          <w:p w:rsidR="003D3900" w:rsidRPr="006366CD" w:rsidRDefault="003D3900" w:rsidP="000054DE">
            <w:pPr>
              <w:tabs>
                <w:tab w:val="left" w:pos="2655"/>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Nr. </w:t>
            </w:r>
          </w:p>
        </w:tc>
        <w:tc>
          <w:tcPr>
            <w:tcW w:w="4510" w:type="dxa"/>
            <w:vMerge w:val="restart"/>
          </w:tcPr>
          <w:p w:rsidR="003D3900" w:rsidRPr="006366CD" w:rsidRDefault="003D3900" w:rsidP="000054DE">
            <w:pPr>
              <w:tabs>
                <w:tab w:val="left" w:pos="2655"/>
              </w:tabs>
              <w:spacing w:after="0" w:line="240" w:lineRule="auto"/>
              <w:jc w:val="center"/>
              <w:rPr>
                <w:rFonts w:ascii="Times New Roman" w:hAnsi="Times New Roman"/>
                <w:b/>
                <w:sz w:val="24"/>
                <w:szCs w:val="24"/>
              </w:rPr>
            </w:pPr>
            <w:r w:rsidRPr="006366CD">
              <w:rPr>
                <w:rFonts w:ascii="Times New Roman" w:hAnsi="Times New Roman"/>
                <w:b/>
                <w:color w:val="000000"/>
                <w:sz w:val="24"/>
                <w:szCs w:val="24"/>
              </w:rPr>
              <w:t>Rādītājs</w:t>
            </w:r>
          </w:p>
        </w:tc>
        <w:tc>
          <w:tcPr>
            <w:tcW w:w="3740" w:type="dxa"/>
            <w:gridSpan w:val="2"/>
          </w:tcPr>
          <w:p w:rsidR="003D3900" w:rsidRPr="006366CD" w:rsidRDefault="003D3900" w:rsidP="000054DE">
            <w:pPr>
              <w:tabs>
                <w:tab w:val="left" w:pos="2655"/>
              </w:tabs>
              <w:spacing w:after="0" w:line="240" w:lineRule="auto"/>
              <w:jc w:val="center"/>
              <w:rPr>
                <w:rFonts w:ascii="Times New Roman" w:hAnsi="Times New Roman"/>
                <w:b/>
                <w:sz w:val="24"/>
                <w:szCs w:val="24"/>
              </w:rPr>
            </w:pPr>
            <w:r w:rsidRPr="006366CD">
              <w:rPr>
                <w:rFonts w:ascii="Times New Roman" w:hAnsi="Times New Roman"/>
                <w:b/>
                <w:color w:val="000000"/>
                <w:sz w:val="24"/>
                <w:szCs w:val="24"/>
              </w:rPr>
              <w:t>LPTP-SEL ( 1 )</w:t>
            </w:r>
          </w:p>
        </w:tc>
      </w:tr>
      <w:tr w:rsidR="003D3900" w:rsidRPr="00F7746F" w:rsidTr="0041250E">
        <w:tc>
          <w:tcPr>
            <w:tcW w:w="878" w:type="dxa"/>
            <w:vMerge/>
          </w:tcPr>
          <w:p w:rsidR="003D3900" w:rsidRPr="00F7746F" w:rsidRDefault="003D3900" w:rsidP="000054DE">
            <w:pPr>
              <w:tabs>
                <w:tab w:val="left" w:pos="2655"/>
              </w:tabs>
              <w:spacing w:after="0" w:line="240" w:lineRule="auto"/>
              <w:rPr>
                <w:rFonts w:ascii="Times New Roman" w:hAnsi="Times New Roman"/>
                <w:sz w:val="24"/>
                <w:szCs w:val="24"/>
              </w:rPr>
            </w:pPr>
          </w:p>
        </w:tc>
        <w:tc>
          <w:tcPr>
            <w:tcW w:w="4510" w:type="dxa"/>
            <w:vMerge/>
          </w:tcPr>
          <w:p w:rsidR="003D3900" w:rsidRPr="00F7746F" w:rsidRDefault="003D3900" w:rsidP="000054DE">
            <w:pPr>
              <w:tabs>
                <w:tab w:val="left" w:pos="2655"/>
              </w:tabs>
              <w:spacing w:after="0" w:line="240" w:lineRule="auto"/>
              <w:rPr>
                <w:rFonts w:ascii="Times New Roman" w:hAnsi="Times New Roman"/>
                <w:sz w:val="24"/>
                <w:szCs w:val="24"/>
              </w:rPr>
            </w:pPr>
          </w:p>
        </w:tc>
        <w:tc>
          <w:tcPr>
            <w:tcW w:w="1772" w:type="dxa"/>
          </w:tcPr>
          <w:p w:rsidR="003D3900" w:rsidRPr="00F7746F" w:rsidRDefault="003D3900" w:rsidP="000054DE">
            <w:pPr>
              <w:tabs>
                <w:tab w:val="left" w:pos="2655"/>
              </w:tabs>
              <w:spacing w:after="0" w:line="240" w:lineRule="auto"/>
              <w:jc w:val="center"/>
              <w:rPr>
                <w:rFonts w:ascii="Times New Roman" w:hAnsi="Times New Roman"/>
                <w:sz w:val="24"/>
                <w:szCs w:val="24"/>
              </w:rPr>
            </w:pPr>
            <w:r w:rsidRPr="00F7746F">
              <w:rPr>
                <w:rFonts w:ascii="Times New Roman" w:hAnsi="Times New Roman"/>
                <w:color w:val="000000"/>
                <w:sz w:val="24"/>
                <w:szCs w:val="24"/>
              </w:rPr>
              <w:t>mg/Nm 3</w:t>
            </w:r>
          </w:p>
        </w:tc>
        <w:tc>
          <w:tcPr>
            <w:tcW w:w="1968" w:type="dxa"/>
          </w:tcPr>
          <w:p w:rsidR="003D3900" w:rsidRPr="00F7746F" w:rsidRDefault="003D3900" w:rsidP="000054DE">
            <w:pPr>
              <w:tabs>
                <w:tab w:val="left" w:pos="2655"/>
              </w:tabs>
              <w:spacing w:after="0" w:line="240" w:lineRule="auto"/>
              <w:jc w:val="center"/>
              <w:rPr>
                <w:rFonts w:ascii="Times New Roman" w:hAnsi="Times New Roman"/>
                <w:sz w:val="24"/>
                <w:szCs w:val="24"/>
              </w:rPr>
            </w:pPr>
            <w:r w:rsidRPr="00F7746F">
              <w:rPr>
                <w:rFonts w:ascii="Times New Roman" w:hAnsi="Times New Roman"/>
                <w:color w:val="000000"/>
                <w:sz w:val="24"/>
                <w:szCs w:val="24"/>
              </w:rPr>
              <w:t>Kg uz tonnu izkausēta stikla ( 2 )</w:t>
            </w:r>
          </w:p>
        </w:tc>
      </w:tr>
      <w:tr w:rsidR="003D3900" w:rsidRPr="00F7746F" w:rsidTr="0041250E">
        <w:tc>
          <w:tcPr>
            <w:tcW w:w="878" w:type="dxa"/>
          </w:tcPr>
          <w:p w:rsidR="003D3900" w:rsidRPr="00F7746F" w:rsidRDefault="003D3900" w:rsidP="000054DE">
            <w:pPr>
              <w:tabs>
                <w:tab w:val="left" w:pos="2655"/>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1. </w:t>
            </w:r>
          </w:p>
        </w:tc>
        <w:tc>
          <w:tcPr>
            <w:tcW w:w="4510" w:type="dxa"/>
          </w:tcPr>
          <w:p w:rsidR="003D3900" w:rsidRPr="00F7746F" w:rsidRDefault="003D3900" w:rsidP="000054DE">
            <w:pPr>
              <w:tabs>
                <w:tab w:val="left" w:pos="2655"/>
              </w:tabs>
              <w:spacing w:after="0" w:line="240" w:lineRule="auto"/>
              <w:rPr>
                <w:rFonts w:ascii="Times New Roman" w:hAnsi="Times New Roman"/>
                <w:sz w:val="24"/>
                <w:szCs w:val="24"/>
              </w:rPr>
            </w:pPr>
            <w:r w:rsidRPr="00F7746F">
              <w:rPr>
                <w:rFonts w:ascii="Times New Roman" w:hAnsi="Times New Roman"/>
                <w:color w:val="000000"/>
                <w:sz w:val="24"/>
                <w:szCs w:val="24"/>
              </w:rPr>
              <w:t xml:space="preserve">Σ (As, Co, Ni, Cd, Se, Cr </w:t>
            </w:r>
            <w:r w:rsidRPr="00477746">
              <w:rPr>
                <w:rFonts w:ascii="Times New Roman" w:hAnsi="Times New Roman"/>
                <w:color w:val="000000"/>
                <w:sz w:val="24"/>
                <w:szCs w:val="24"/>
                <w:vertAlign w:val="subscript"/>
              </w:rPr>
              <w:t>VI</w:t>
            </w:r>
            <w:r w:rsidRPr="00F7746F">
              <w:rPr>
                <w:rFonts w:ascii="Times New Roman" w:hAnsi="Times New Roman"/>
                <w:color w:val="000000"/>
                <w:sz w:val="24"/>
                <w:szCs w:val="24"/>
              </w:rPr>
              <w:t xml:space="preserve"> )</w:t>
            </w:r>
          </w:p>
        </w:tc>
        <w:tc>
          <w:tcPr>
            <w:tcW w:w="1772" w:type="dxa"/>
          </w:tcPr>
          <w:p w:rsidR="003D3900" w:rsidRPr="00F7746F"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F7746F">
              <w:rPr>
                <w:rFonts w:ascii="Times New Roman" w:hAnsi="Times New Roman"/>
                <w:color w:val="000000"/>
                <w:sz w:val="24"/>
                <w:szCs w:val="24"/>
              </w:rPr>
              <w:t>&lt; 0,2–1 ( 3 )</w:t>
            </w:r>
          </w:p>
        </w:tc>
        <w:tc>
          <w:tcPr>
            <w:tcW w:w="1968" w:type="dxa"/>
          </w:tcPr>
          <w:p w:rsidR="003D3900" w:rsidRPr="00F7746F"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F7746F">
              <w:rPr>
                <w:rFonts w:ascii="Times New Roman" w:hAnsi="Times New Roman"/>
                <w:color w:val="000000"/>
                <w:sz w:val="24"/>
                <w:szCs w:val="24"/>
              </w:rPr>
              <w:t>&lt; 0,4–2,5 × 10 –3</w:t>
            </w:r>
          </w:p>
        </w:tc>
      </w:tr>
      <w:tr w:rsidR="003D3900" w:rsidRPr="00F7746F" w:rsidTr="0041250E">
        <w:tc>
          <w:tcPr>
            <w:tcW w:w="878" w:type="dxa"/>
          </w:tcPr>
          <w:p w:rsidR="003D3900" w:rsidRPr="00F7746F" w:rsidRDefault="003D3900" w:rsidP="000054D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2. </w:t>
            </w:r>
          </w:p>
        </w:tc>
        <w:tc>
          <w:tcPr>
            <w:tcW w:w="4510" w:type="dxa"/>
          </w:tcPr>
          <w:p w:rsidR="003D3900" w:rsidRPr="00F7746F" w:rsidRDefault="003D3900" w:rsidP="000054DE">
            <w:pPr>
              <w:autoSpaceDE w:val="0"/>
              <w:autoSpaceDN w:val="0"/>
              <w:adjustRightInd w:val="0"/>
              <w:spacing w:after="0" w:line="240" w:lineRule="auto"/>
              <w:rPr>
                <w:rFonts w:ascii="Times New Roman" w:hAnsi="Times New Roman"/>
                <w:color w:val="000000"/>
                <w:sz w:val="24"/>
                <w:szCs w:val="24"/>
              </w:rPr>
            </w:pPr>
            <w:r w:rsidRPr="00F7746F">
              <w:rPr>
                <w:rFonts w:ascii="Times New Roman" w:hAnsi="Times New Roman"/>
                <w:color w:val="000000"/>
                <w:sz w:val="24"/>
                <w:szCs w:val="24"/>
              </w:rPr>
              <w:t xml:space="preserve">Σ (As, Co, Ni, Cd, Se, Cr </w:t>
            </w:r>
            <w:r w:rsidRPr="00477746">
              <w:rPr>
                <w:rFonts w:ascii="Times New Roman" w:hAnsi="Times New Roman"/>
                <w:color w:val="000000"/>
                <w:sz w:val="24"/>
                <w:szCs w:val="24"/>
                <w:vertAlign w:val="subscript"/>
              </w:rPr>
              <w:t>VI</w:t>
            </w:r>
            <w:r w:rsidRPr="00F7746F">
              <w:rPr>
                <w:rFonts w:ascii="Times New Roman" w:hAnsi="Times New Roman"/>
                <w:color w:val="000000"/>
                <w:sz w:val="24"/>
                <w:szCs w:val="24"/>
              </w:rPr>
              <w:t xml:space="preserve"> , Sb, Pb, Cr </w:t>
            </w:r>
            <w:r w:rsidRPr="00477746">
              <w:rPr>
                <w:rFonts w:ascii="Times New Roman" w:hAnsi="Times New Roman"/>
                <w:color w:val="000000"/>
                <w:sz w:val="24"/>
                <w:szCs w:val="24"/>
                <w:vertAlign w:val="subscript"/>
              </w:rPr>
              <w:t xml:space="preserve">III </w:t>
            </w:r>
            <w:r w:rsidRPr="00F7746F">
              <w:rPr>
                <w:rFonts w:ascii="Times New Roman" w:hAnsi="Times New Roman"/>
                <w:color w:val="000000"/>
                <w:sz w:val="24"/>
                <w:szCs w:val="24"/>
              </w:rPr>
              <w:t>, Cu, Mn, V, Sn)</w:t>
            </w:r>
          </w:p>
        </w:tc>
        <w:tc>
          <w:tcPr>
            <w:tcW w:w="1772" w:type="dxa"/>
          </w:tcPr>
          <w:p w:rsidR="003D3900" w:rsidRPr="00F7746F"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F7746F">
              <w:rPr>
                <w:rFonts w:ascii="Times New Roman" w:hAnsi="Times New Roman"/>
                <w:color w:val="000000"/>
                <w:sz w:val="24"/>
                <w:szCs w:val="24"/>
              </w:rPr>
              <w:t>&lt; 1–2 ( 3 )</w:t>
            </w:r>
          </w:p>
        </w:tc>
        <w:tc>
          <w:tcPr>
            <w:tcW w:w="1968" w:type="dxa"/>
          </w:tcPr>
          <w:p w:rsidR="003D3900" w:rsidRPr="00F7746F"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F7746F">
              <w:rPr>
                <w:rFonts w:ascii="Times New Roman" w:hAnsi="Times New Roman"/>
                <w:color w:val="000000"/>
                <w:sz w:val="24"/>
                <w:szCs w:val="24"/>
              </w:rPr>
              <w:t>&lt; 2–5 × 10 –3</w:t>
            </w:r>
          </w:p>
        </w:tc>
      </w:tr>
      <w:tr w:rsidR="003D3900" w:rsidRPr="00F7746F" w:rsidTr="0041250E">
        <w:tc>
          <w:tcPr>
            <w:tcW w:w="9128" w:type="dxa"/>
            <w:gridSpan w:val="4"/>
          </w:tcPr>
          <w:p w:rsidR="003D3900" w:rsidRPr="006366CD" w:rsidRDefault="003D3900" w:rsidP="000054DE">
            <w:pPr>
              <w:autoSpaceDE w:val="0"/>
              <w:autoSpaceDN w:val="0"/>
              <w:adjustRightInd w:val="0"/>
              <w:spacing w:after="0" w:line="240" w:lineRule="auto"/>
              <w:rPr>
                <w:rFonts w:ascii="Times New Roman" w:hAnsi="Times New Roman"/>
                <w:color w:val="000000"/>
                <w:sz w:val="20"/>
                <w:szCs w:val="20"/>
              </w:rPr>
            </w:pPr>
            <w:r w:rsidRPr="006366CD">
              <w:rPr>
                <w:rFonts w:ascii="Times New Roman" w:hAnsi="Times New Roman"/>
                <w:color w:val="000000"/>
                <w:sz w:val="20"/>
                <w:szCs w:val="20"/>
              </w:rPr>
              <w:t xml:space="preserve">( 1 ) Diapazoni attiecas uz kopējo metālu daudzumu dūmgāzēs gan cietā, gan gāzveida stāvoklī. </w:t>
            </w:r>
          </w:p>
          <w:p w:rsidR="003D3900" w:rsidRPr="006366CD" w:rsidRDefault="003D3900" w:rsidP="000054DE">
            <w:pPr>
              <w:autoSpaceDE w:val="0"/>
              <w:autoSpaceDN w:val="0"/>
              <w:adjustRightInd w:val="0"/>
              <w:spacing w:after="0" w:line="240" w:lineRule="auto"/>
              <w:rPr>
                <w:rFonts w:ascii="Times New Roman" w:hAnsi="Times New Roman"/>
                <w:color w:val="000000"/>
                <w:sz w:val="20"/>
                <w:szCs w:val="20"/>
              </w:rPr>
            </w:pPr>
            <w:r w:rsidRPr="006366CD">
              <w:rPr>
                <w:rFonts w:ascii="Times New Roman" w:hAnsi="Times New Roman"/>
                <w:color w:val="000000"/>
                <w:sz w:val="20"/>
                <w:szCs w:val="20"/>
              </w:rPr>
              <w:t xml:space="preserve">( 2 ) LPTP-SEL diapazona zemākās un augstākās vērtības noteikšanai ir izmantots konversijas koeficients 2 × 10 </w:t>
            </w:r>
            <w:r w:rsidRPr="0041250E">
              <w:rPr>
                <w:rFonts w:ascii="Times New Roman" w:hAnsi="Times New Roman"/>
                <w:color w:val="000000"/>
                <w:sz w:val="20"/>
                <w:szCs w:val="20"/>
                <w:vertAlign w:val="superscript"/>
              </w:rPr>
              <w:t>–3</w:t>
            </w:r>
            <w:r w:rsidRPr="006366CD">
              <w:rPr>
                <w:rFonts w:ascii="Times New Roman" w:hAnsi="Times New Roman"/>
                <w:color w:val="000000"/>
                <w:sz w:val="20"/>
                <w:szCs w:val="20"/>
              </w:rPr>
              <w:t xml:space="preserve"> un 2,5 × 10 </w:t>
            </w:r>
            <w:r w:rsidRPr="0041250E">
              <w:rPr>
                <w:rFonts w:ascii="Times New Roman" w:hAnsi="Times New Roman"/>
                <w:color w:val="000000"/>
                <w:sz w:val="20"/>
                <w:szCs w:val="20"/>
                <w:vertAlign w:val="superscript"/>
              </w:rPr>
              <w:t>–3</w:t>
            </w:r>
            <w:r>
              <w:rPr>
                <w:rFonts w:ascii="Times New Roman" w:hAnsi="Times New Roman"/>
                <w:color w:val="000000"/>
                <w:sz w:val="20"/>
                <w:szCs w:val="20"/>
              </w:rPr>
              <w:t xml:space="preserve"> (skatīt 4</w:t>
            </w:r>
            <w:r w:rsidRPr="006366CD">
              <w:rPr>
                <w:rFonts w:ascii="Times New Roman" w:hAnsi="Times New Roman"/>
                <w:color w:val="000000"/>
                <w:sz w:val="20"/>
                <w:szCs w:val="20"/>
              </w:rPr>
              <w:t>. tabulu).</w:t>
            </w:r>
          </w:p>
          <w:p w:rsidR="003D3900" w:rsidRPr="006366CD" w:rsidRDefault="003D3900" w:rsidP="000054DE">
            <w:pPr>
              <w:autoSpaceDE w:val="0"/>
              <w:autoSpaceDN w:val="0"/>
              <w:adjustRightInd w:val="0"/>
              <w:spacing w:after="0" w:line="240" w:lineRule="auto"/>
              <w:rPr>
                <w:rFonts w:ascii="Times New Roman" w:hAnsi="Times New Roman"/>
                <w:color w:val="000000"/>
                <w:sz w:val="20"/>
                <w:szCs w:val="20"/>
              </w:rPr>
            </w:pPr>
            <w:r w:rsidRPr="006366CD">
              <w:rPr>
                <w:rFonts w:ascii="Times New Roman" w:hAnsi="Times New Roman"/>
                <w:color w:val="000000"/>
                <w:sz w:val="20"/>
                <w:szCs w:val="20"/>
              </w:rPr>
              <w:t xml:space="preserve"> ( 3 ) Augstākas vērtības ir saistītas ar stāvcepļu izmantošanu akmens vates ražošanai.</w:t>
            </w:r>
          </w:p>
        </w:tc>
      </w:tr>
    </w:tbl>
    <w:p w:rsidR="003D3900" w:rsidRDefault="003D3900" w:rsidP="000054DE">
      <w:pPr>
        <w:tabs>
          <w:tab w:val="left" w:pos="2655"/>
        </w:tabs>
        <w:spacing w:after="0" w:line="240" w:lineRule="auto"/>
        <w:rPr>
          <w:rFonts w:ascii="Times New Roman" w:hAnsi="Times New Roman"/>
          <w:sz w:val="24"/>
          <w:szCs w:val="24"/>
        </w:rPr>
      </w:pPr>
    </w:p>
    <w:p w:rsidR="003D3900" w:rsidRDefault="003D3900" w:rsidP="001142A3">
      <w:pPr>
        <w:pStyle w:val="Virsraksts"/>
        <w:numPr>
          <w:ilvl w:val="1"/>
          <w:numId w:val="30"/>
        </w:numPr>
        <w:spacing w:after="0" w:line="240" w:lineRule="auto"/>
        <w:outlineLvl w:val="1"/>
      </w:pPr>
      <w:bookmarkStart w:id="61" w:name="_Toc364166270"/>
      <w:r>
        <w:t>Emisijas, kas rodas pakārtotu procesu laikā</w:t>
      </w:r>
      <w:bookmarkEnd w:id="61"/>
    </w:p>
    <w:p w:rsidR="003D3900" w:rsidRPr="00F7746F" w:rsidRDefault="003D3900" w:rsidP="00DF7708">
      <w:pPr>
        <w:pStyle w:val="Virsraksts"/>
        <w:spacing w:after="0" w:line="240" w:lineRule="auto"/>
        <w:ind w:left="1410"/>
      </w:pPr>
    </w:p>
    <w:p w:rsidR="003D3900" w:rsidRDefault="003D3900" w:rsidP="00DF7708">
      <w:pPr>
        <w:pStyle w:val="ListParagraph"/>
        <w:numPr>
          <w:ilvl w:val="2"/>
          <w:numId w:val="30"/>
        </w:numPr>
        <w:tabs>
          <w:tab w:val="left" w:pos="2655"/>
        </w:tabs>
        <w:spacing w:after="0" w:line="240" w:lineRule="auto"/>
        <w:jc w:val="both"/>
        <w:rPr>
          <w:rFonts w:ascii="Times New Roman" w:hAnsi="Times New Roman"/>
          <w:color w:val="000000"/>
          <w:sz w:val="24"/>
          <w:szCs w:val="24"/>
        </w:rPr>
      </w:pPr>
      <w:r w:rsidRPr="00DF7708">
        <w:rPr>
          <w:rFonts w:ascii="Times New Roman" w:hAnsi="Times New Roman"/>
          <w:color w:val="000000"/>
          <w:sz w:val="24"/>
          <w:szCs w:val="24"/>
        </w:rPr>
        <w:t>LPTP mērķis ir samazināt pakārtotu procesu laikā radušās emisijas, izmantojot kādu no turpmāk minētajiem tehniskajiem paņēmien</w:t>
      </w:r>
      <w:r>
        <w:rPr>
          <w:rFonts w:ascii="Times New Roman" w:hAnsi="Times New Roman"/>
          <w:color w:val="000000"/>
          <w:sz w:val="24"/>
          <w:szCs w:val="24"/>
        </w:rPr>
        <w:t xml:space="preserve">iem vai to apvienojumu.  </w:t>
      </w:r>
    </w:p>
    <w:p w:rsidR="003D3900" w:rsidRDefault="003D3900" w:rsidP="00DF7708">
      <w:pPr>
        <w:pStyle w:val="ListParagraph"/>
        <w:tabs>
          <w:tab w:val="left" w:pos="2655"/>
        </w:tabs>
        <w:spacing w:after="0" w:line="240" w:lineRule="auto"/>
        <w:ind w:left="1410"/>
        <w:jc w:val="both"/>
        <w:rPr>
          <w:rFonts w:ascii="Times New Roman" w:hAnsi="Times New Roman"/>
          <w:color w:val="000000"/>
          <w:sz w:val="24"/>
          <w:szCs w:val="24"/>
        </w:rPr>
      </w:pPr>
    </w:p>
    <w:p w:rsidR="003D3900" w:rsidRPr="003F1980" w:rsidRDefault="003D3900" w:rsidP="00DF7708">
      <w:pPr>
        <w:autoSpaceDE w:val="0"/>
        <w:autoSpaceDN w:val="0"/>
        <w:adjustRightInd w:val="0"/>
        <w:spacing w:after="0" w:line="240" w:lineRule="auto"/>
        <w:jc w:val="center"/>
        <w:rPr>
          <w:rFonts w:ascii="Times New Roman" w:hAnsi="Times New Roman"/>
          <w:b/>
          <w:color w:val="000000"/>
          <w:sz w:val="24"/>
          <w:szCs w:val="24"/>
        </w:rPr>
      </w:pPr>
      <w:r w:rsidRPr="003F1980">
        <w:rPr>
          <w:rFonts w:ascii="Times New Roman" w:hAnsi="Times New Roman"/>
          <w:b/>
          <w:color w:val="000000"/>
          <w:sz w:val="24"/>
          <w:szCs w:val="24"/>
        </w:rPr>
        <w:t>Tehniskie paņēmieni un to piemērojamība</w:t>
      </w:r>
    </w:p>
    <w:p w:rsidR="003D3900" w:rsidRDefault="003D3900" w:rsidP="00DF7708">
      <w:pPr>
        <w:autoSpaceDE w:val="0"/>
        <w:autoSpaceDN w:val="0"/>
        <w:adjustRightInd w:val="0"/>
        <w:spacing w:after="0" w:line="240" w:lineRule="auto"/>
        <w:jc w:val="right"/>
        <w:rPr>
          <w:rFonts w:ascii="Times New Roman" w:hAnsi="Times New Roman"/>
          <w:b/>
          <w:color w:val="000000"/>
          <w:sz w:val="24"/>
          <w:szCs w:val="24"/>
        </w:rPr>
      </w:pPr>
      <w:r>
        <w:rPr>
          <w:rFonts w:ascii="Times New Roman" w:hAnsi="Times New Roman"/>
          <w:b/>
          <w:color w:val="000000"/>
          <w:sz w:val="24"/>
          <w:szCs w:val="24"/>
        </w:rPr>
        <w:t>116</w:t>
      </w:r>
      <w:r w:rsidRPr="003F1980">
        <w:rPr>
          <w:rFonts w:ascii="Times New Roman" w:hAnsi="Times New Roman"/>
          <w:b/>
          <w:color w:val="000000"/>
          <w:sz w:val="24"/>
          <w:szCs w:val="24"/>
        </w:rPr>
        <w:t>.tabula</w:t>
      </w:r>
    </w:p>
    <w:p w:rsidR="003D3900" w:rsidRPr="001762AE" w:rsidRDefault="003D3900" w:rsidP="00DF7708">
      <w:pPr>
        <w:autoSpaceDE w:val="0"/>
        <w:autoSpaceDN w:val="0"/>
        <w:adjustRightInd w:val="0"/>
        <w:spacing w:after="0" w:line="240" w:lineRule="auto"/>
        <w:jc w:val="both"/>
        <w:rPr>
          <w:rFonts w:ascii="Times New Roman" w:hAnsi="Times New Roman"/>
          <w:color w:val="000000"/>
          <w:sz w:val="24"/>
          <w:szCs w:val="24"/>
        </w:rPr>
      </w:pPr>
    </w:p>
    <w:p w:rsidR="003D3900" w:rsidRPr="00F7746F" w:rsidRDefault="003D3900" w:rsidP="000054DE">
      <w:pPr>
        <w:tabs>
          <w:tab w:val="left" w:pos="2655"/>
        </w:tabs>
        <w:spacing w:after="0" w:line="240" w:lineRule="auto"/>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8"/>
        <w:gridCol w:w="4180"/>
        <w:gridCol w:w="4070"/>
      </w:tblGrid>
      <w:tr w:rsidR="003D3900" w:rsidRPr="006366CD" w:rsidTr="004651C8">
        <w:tc>
          <w:tcPr>
            <w:tcW w:w="878" w:type="dxa"/>
          </w:tcPr>
          <w:p w:rsidR="003D3900" w:rsidRPr="006366CD" w:rsidRDefault="003D3900" w:rsidP="000054DE">
            <w:pPr>
              <w:tabs>
                <w:tab w:val="left" w:pos="2655"/>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Nr. </w:t>
            </w:r>
          </w:p>
        </w:tc>
        <w:tc>
          <w:tcPr>
            <w:tcW w:w="4180" w:type="dxa"/>
          </w:tcPr>
          <w:p w:rsidR="003D3900" w:rsidRPr="006366CD" w:rsidRDefault="003D3900" w:rsidP="000054DE">
            <w:pPr>
              <w:tabs>
                <w:tab w:val="left" w:pos="2655"/>
              </w:tabs>
              <w:spacing w:after="0" w:line="240" w:lineRule="auto"/>
              <w:jc w:val="center"/>
              <w:rPr>
                <w:rFonts w:ascii="Times New Roman" w:hAnsi="Times New Roman"/>
                <w:b/>
                <w:sz w:val="24"/>
                <w:szCs w:val="24"/>
              </w:rPr>
            </w:pPr>
            <w:r w:rsidRPr="006366CD">
              <w:rPr>
                <w:rFonts w:ascii="Times New Roman" w:hAnsi="Times New Roman"/>
                <w:b/>
                <w:color w:val="000000"/>
                <w:sz w:val="24"/>
                <w:szCs w:val="24"/>
              </w:rPr>
              <w:t>Tehniskais paņēmiens ( 1 )</w:t>
            </w:r>
          </w:p>
        </w:tc>
        <w:tc>
          <w:tcPr>
            <w:tcW w:w="4070" w:type="dxa"/>
          </w:tcPr>
          <w:p w:rsidR="003D3900" w:rsidRPr="006366CD" w:rsidRDefault="003D3900" w:rsidP="000054DE">
            <w:pPr>
              <w:tabs>
                <w:tab w:val="left" w:pos="2655"/>
              </w:tabs>
              <w:spacing w:after="0" w:line="240" w:lineRule="auto"/>
              <w:jc w:val="center"/>
              <w:rPr>
                <w:rFonts w:ascii="Times New Roman" w:hAnsi="Times New Roman"/>
                <w:b/>
                <w:sz w:val="24"/>
                <w:szCs w:val="24"/>
              </w:rPr>
            </w:pPr>
            <w:r w:rsidRPr="006366CD">
              <w:rPr>
                <w:rFonts w:ascii="Times New Roman" w:hAnsi="Times New Roman"/>
                <w:b/>
                <w:color w:val="000000"/>
                <w:sz w:val="24"/>
                <w:szCs w:val="24"/>
              </w:rPr>
              <w:t>Piemērojamība</w:t>
            </w:r>
          </w:p>
        </w:tc>
      </w:tr>
      <w:tr w:rsidR="003D3900" w:rsidRPr="00F7746F" w:rsidTr="004651C8">
        <w:tc>
          <w:tcPr>
            <w:tcW w:w="878" w:type="dxa"/>
          </w:tcPr>
          <w:p w:rsidR="003D3900" w:rsidRPr="00F7746F" w:rsidRDefault="003D3900" w:rsidP="000054DE">
            <w:pPr>
              <w:tabs>
                <w:tab w:val="left" w:pos="2655"/>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 </w:t>
            </w:r>
          </w:p>
        </w:tc>
        <w:tc>
          <w:tcPr>
            <w:tcW w:w="4180" w:type="dxa"/>
          </w:tcPr>
          <w:p w:rsidR="003D3900" w:rsidRPr="00F7746F" w:rsidRDefault="003D3900" w:rsidP="000054DE">
            <w:pPr>
              <w:tabs>
                <w:tab w:val="left" w:pos="2655"/>
              </w:tabs>
              <w:spacing w:after="0" w:line="240" w:lineRule="auto"/>
              <w:jc w:val="both"/>
              <w:rPr>
                <w:rFonts w:ascii="Times New Roman" w:hAnsi="Times New Roman"/>
                <w:sz w:val="24"/>
                <w:szCs w:val="24"/>
              </w:rPr>
            </w:pPr>
            <w:r w:rsidRPr="00F7746F">
              <w:rPr>
                <w:rFonts w:ascii="Times New Roman" w:hAnsi="Times New Roman"/>
                <w:color w:val="000000"/>
                <w:sz w:val="24"/>
                <w:szCs w:val="24"/>
              </w:rPr>
              <w:t>Triecienstrūklas un putekļu uztvērēji Tehniskā paņēmiena pamatā ir daļiņu un pilīšu atdalīšana no atgāzēm, izmantojot triecienspēku/spiedienu, kā arī no gāzveida vielām, daļēji absorbējot ar ūdeni. Triecienstrūklām parasti izmanto tehnisko ūdeni. Pirms pārstrādei izmantotā tehniskā ūdens atkārtotas izmantošanas to filtrē.</w:t>
            </w:r>
          </w:p>
        </w:tc>
        <w:tc>
          <w:tcPr>
            <w:tcW w:w="4070" w:type="dxa"/>
          </w:tcPr>
          <w:p w:rsidR="003D3900" w:rsidRPr="00F7746F" w:rsidRDefault="003D3900" w:rsidP="000054DE">
            <w:pPr>
              <w:tabs>
                <w:tab w:val="left" w:pos="2655"/>
              </w:tabs>
              <w:spacing w:after="0" w:line="240" w:lineRule="auto"/>
              <w:jc w:val="both"/>
              <w:rPr>
                <w:rFonts w:ascii="Times New Roman" w:hAnsi="Times New Roman"/>
                <w:sz w:val="24"/>
                <w:szCs w:val="24"/>
              </w:rPr>
            </w:pPr>
            <w:r w:rsidRPr="00F7746F">
              <w:rPr>
                <w:rFonts w:ascii="Times New Roman" w:hAnsi="Times New Roman"/>
                <w:color w:val="000000"/>
                <w:sz w:val="24"/>
                <w:szCs w:val="24"/>
              </w:rPr>
              <w:t>Tehniskais paņēmiens ir vispārīgi piemērojams minerālvates ražošanas nozarei, jo īpaši stikla vates ražošanas procesiem, lai attīrītu emisijas, kas rodas stikla masas veidošanas zonā (pārklājuma uzklāšana šķiedrām). Piemērojamība akmens vates ražošanas procesiem ir ierobežota, jo šāds tehniskais paņēmiens var nelabvēlīgi ietekmēt citus izmantojamos attīrīšanas tehniskos paņēmienus.</w:t>
            </w:r>
          </w:p>
        </w:tc>
      </w:tr>
      <w:tr w:rsidR="003D3900" w:rsidRPr="00F7746F" w:rsidTr="004651C8">
        <w:tc>
          <w:tcPr>
            <w:tcW w:w="878" w:type="dxa"/>
          </w:tcPr>
          <w:p w:rsidR="003D3900" w:rsidRPr="00F7746F" w:rsidRDefault="003D3900" w:rsidP="000054DE">
            <w:pPr>
              <w:tabs>
                <w:tab w:val="left" w:pos="2655"/>
              </w:tabs>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p>
        </w:tc>
        <w:tc>
          <w:tcPr>
            <w:tcW w:w="4180" w:type="dxa"/>
          </w:tcPr>
          <w:p w:rsidR="003D3900" w:rsidRPr="00F7746F" w:rsidRDefault="003D3900" w:rsidP="000054DE">
            <w:pPr>
              <w:tabs>
                <w:tab w:val="left" w:pos="2655"/>
              </w:tabs>
              <w:spacing w:after="0" w:line="240" w:lineRule="auto"/>
              <w:jc w:val="both"/>
              <w:rPr>
                <w:rFonts w:ascii="Times New Roman" w:hAnsi="Times New Roman"/>
                <w:sz w:val="24"/>
                <w:szCs w:val="24"/>
              </w:rPr>
            </w:pPr>
            <w:r w:rsidRPr="00F7746F">
              <w:rPr>
                <w:rFonts w:ascii="Times New Roman" w:hAnsi="Times New Roman"/>
                <w:color w:val="000000"/>
                <w:sz w:val="24"/>
                <w:szCs w:val="24"/>
              </w:rPr>
              <w:t>Slapjā gāzu attīrīšana.</w:t>
            </w:r>
          </w:p>
        </w:tc>
        <w:tc>
          <w:tcPr>
            <w:tcW w:w="4070" w:type="dxa"/>
          </w:tcPr>
          <w:p w:rsidR="003D3900" w:rsidRPr="00F7746F" w:rsidRDefault="003D3900" w:rsidP="000054DE">
            <w:pPr>
              <w:tabs>
                <w:tab w:val="left" w:pos="2655"/>
              </w:tabs>
              <w:spacing w:after="0" w:line="240" w:lineRule="auto"/>
              <w:jc w:val="both"/>
              <w:rPr>
                <w:rFonts w:ascii="Times New Roman" w:hAnsi="Times New Roman"/>
                <w:sz w:val="24"/>
                <w:szCs w:val="24"/>
              </w:rPr>
            </w:pPr>
            <w:r w:rsidRPr="00F7746F">
              <w:rPr>
                <w:rFonts w:ascii="Times New Roman" w:hAnsi="Times New Roman"/>
                <w:color w:val="000000"/>
                <w:sz w:val="24"/>
                <w:szCs w:val="24"/>
              </w:rPr>
              <w:t>Tehniskais paņēmiens ir vispārīgi piemērojams veidošanas procesa laikā radušos atgāzu (pārklājuma uzklāšana šķiedrām) vai jaukto atgāzu (veidošana un vulkanizācija) attīrīšanai.</w:t>
            </w:r>
          </w:p>
        </w:tc>
      </w:tr>
      <w:tr w:rsidR="003D3900" w:rsidRPr="00F7746F" w:rsidTr="004651C8">
        <w:tc>
          <w:tcPr>
            <w:tcW w:w="878" w:type="dxa"/>
          </w:tcPr>
          <w:p w:rsidR="003D3900" w:rsidRPr="00F7746F" w:rsidRDefault="003D3900" w:rsidP="000054D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 </w:t>
            </w:r>
          </w:p>
        </w:tc>
        <w:tc>
          <w:tcPr>
            <w:tcW w:w="4180" w:type="dxa"/>
          </w:tcPr>
          <w:p w:rsidR="003D3900" w:rsidRPr="00F7746F" w:rsidRDefault="003D3900" w:rsidP="000054DE">
            <w:pPr>
              <w:autoSpaceDE w:val="0"/>
              <w:autoSpaceDN w:val="0"/>
              <w:adjustRightInd w:val="0"/>
              <w:spacing w:after="0" w:line="240" w:lineRule="auto"/>
              <w:jc w:val="both"/>
              <w:rPr>
                <w:rFonts w:ascii="Times New Roman" w:hAnsi="Times New Roman"/>
                <w:color w:val="000000"/>
                <w:sz w:val="24"/>
                <w:szCs w:val="24"/>
              </w:rPr>
            </w:pPr>
            <w:r w:rsidRPr="00F7746F">
              <w:rPr>
                <w:rFonts w:ascii="Times New Roman" w:hAnsi="Times New Roman"/>
                <w:color w:val="000000"/>
                <w:sz w:val="24"/>
                <w:szCs w:val="24"/>
              </w:rPr>
              <w:t>Slapjie elektrostatiskie filtri.</w:t>
            </w:r>
          </w:p>
        </w:tc>
        <w:tc>
          <w:tcPr>
            <w:tcW w:w="4070" w:type="dxa"/>
          </w:tcPr>
          <w:p w:rsidR="003D3900" w:rsidRPr="00F7746F" w:rsidRDefault="003D3900" w:rsidP="000054DE">
            <w:pPr>
              <w:autoSpaceDE w:val="0"/>
              <w:autoSpaceDN w:val="0"/>
              <w:adjustRightInd w:val="0"/>
              <w:spacing w:after="0" w:line="240" w:lineRule="auto"/>
              <w:jc w:val="both"/>
              <w:rPr>
                <w:rFonts w:ascii="Times New Roman" w:hAnsi="Times New Roman"/>
                <w:color w:val="000000"/>
                <w:sz w:val="24"/>
                <w:szCs w:val="24"/>
              </w:rPr>
            </w:pPr>
            <w:r w:rsidRPr="00F7746F">
              <w:rPr>
                <w:rFonts w:ascii="Times New Roman" w:hAnsi="Times New Roman"/>
                <w:color w:val="000000"/>
                <w:sz w:val="24"/>
                <w:szCs w:val="24"/>
              </w:rPr>
              <w:t>Tehniskais paņēmiens ir vispārīgi piemērojams veidošanas procesa laikā radušos atgāzu (pārklājuma uzklāšana šķiedrām), vulkanizācijas krāšņu atgāzu vai jaukto atgāzu (veidošana un vulkanizācija) attīrīšanai.</w:t>
            </w:r>
          </w:p>
        </w:tc>
      </w:tr>
      <w:tr w:rsidR="003D3900" w:rsidRPr="00F7746F" w:rsidTr="004651C8">
        <w:tc>
          <w:tcPr>
            <w:tcW w:w="878" w:type="dxa"/>
          </w:tcPr>
          <w:p w:rsidR="003D3900" w:rsidRPr="00F7746F" w:rsidRDefault="003D3900" w:rsidP="000054D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4. </w:t>
            </w:r>
          </w:p>
        </w:tc>
        <w:tc>
          <w:tcPr>
            <w:tcW w:w="4180" w:type="dxa"/>
          </w:tcPr>
          <w:p w:rsidR="003D3900" w:rsidRDefault="003D3900" w:rsidP="000054DE">
            <w:pPr>
              <w:autoSpaceDE w:val="0"/>
              <w:autoSpaceDN w:val="0"/>
              <w:adjustRightInd w:val="0"/>
              <w:spacing w:after="0" w:line="240" w:lineRule="auto"/>
              <w:jc w:val="both"/>
              <w:rPr>
                <w:rFonts w:ascii="Times New Roman" w:hAnsi="Times New Roman"/>
                <w:color w:val="000000"/>
                <w:sz w:val="24"/>
                <w:szCs w:val="24"/>
              </w:rPr>
            </w:pPr>
            <w:r w:rsidRPr="00F7746F">
              <w:rPr>
                <w:rFonts w:ascii="Times New Roman" w:hAnsi="Times New Roman"/>
                <w:color w:val="000000"/>
                <w:sz w:val="24"/>
                <w:szCs w:val="24"/>
              </w:rPr>
              <w:t xml:space="preserve"> Akmens vates filtri </w:t>
            </w:r>
          </w:p>
          <w:p w:rsidR="003D3900" w:rsidRPr="00F7746F" w:rsidRDefault="003D3900" w:rsidP="000054DE">
            <w:pPr>
              <w:autoSpaceDE w:val="0"/>
              <w:autoSpaceDN w:val="0"/>
              <w:adjustRightInd w:val="0"/>
              <w:spacing w:after="0" w:line="240" w:lineRule="auto"/>
              <w:jc w:val="both"/>
              <w:rPr>
                <w:rFonts w:ascii="Times New Roman" w:hAnsi="Times New Roman"/>
                <w:color w:val="000000"/>
                <w:sz w:val="24"/>
                <w:szCs w:val="24"/>
              </w:rPr>
            </w:pPr>
            <w:r w:rsidRPr="00F7746F">
              <w:rPr>
                <w:rFonts w:ascii="Times New Roman" w:hAnsi="Times New Roman"/>
                <w:color w:val="000000"/>
                <w:sz w:val="24"/>
                <w:szCs w:val="24"/>
              </w:rPr>
              <w:t>Tie sastāv no tērauda vai betona karkasa, kurā ir uzstādītas akmens vates plāksnes, kas kalpo par filtrējošo elementu. Filtrējošais elements ir regulāri jātīra vai jāmaina. Šis filtrs der atgāzēm ar augstu mitruma saturu un lipīgu cieto daļiņu koncentrāciju.</w:t>
            </w:r>
          </w:p>
        </w:tc>
        <w:tc>
          <w:tcPr>
            <w:tcW w:w="4070" w:type="dxa"/>
          </w:tcPr>
          <w:p w:rsidR="003D3900" w:rsidRPr="00F7746F" w:rsidRDefault="003D3900" w:rsidP="000054DE">
            <w:pPr>
              <w:autoSpaceDE w:val="0"/>
              <w:autoSpaceDN w:val="0"/>
              <w:adjustRightInd w:val="0"/>
              <w:spacing w:after="0" w:line="240" w:lineRule="auto"/>
              <w:jc w:val="both"/>
              <w:rPr>
                <w:rFonts w:ascii="Times New Roman" w:hAnsi="Times New Roman"/>
                <w:color w:val="000000"/>
                <w:sz w:val="24"/>
                <w:szCs w:val="24"/>
              </w:rPr>
            </w:pPr>
            <w:r w:rsidRPr="00F7746F">
              <w:rPr>
                <w:rFonts w:ascii="Times New Roman" w:hAnsi="Times New Roman"/>
                <w:color w:val="000000"/>
                <w:sz w:val="24"/>
                <w:szCs w:val="24"/>
              </w:rPr>
              <w:t>Tehnisko paņēmienu var galvenokārt piemērot akmens vates ražošanas procesu atgāzēm, kas rodas veidošanas zonā un/vai vulkanizācijas krāsnīs.</w:t>
            </w:r>
          </w:p>
        </w:tc>
      </w:tr>
      <w:tr w:rsidR="003D3900" w:rsidRPr="00F7746F" w:rsidTr="004651C8">
        <w:tc>
          <w:tcPr>
            <w:tcW w:w="878" w:type="dxa"/>
          </w:tcPr>
          <w:p w:rsidR="003D3900" w:rsidRPr="00F7746F" w:rsidRDefault="003D3900" w:rsidP="000054D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5. </w:t>
            </w:r>
          </w:p>
        </w:tc>
        <w:tc>
          <w:tcPr>
            <w:tcW w:w="4180" w:type="dxa"/>
          </w:tcPr>
          <w:p w:rsidR="003D3900" w:rsidRPr="00F7746F" w:rsidRDefault="003D3900" w:rsidP="000054DE">
            <w:pPr>
              <w:autoSpaceDE w:val="0"/>
              <w:autoSpaceDN w:val="0"/>
              <w:adjustRightInd w:val="0"/>
              <w:spacing w:after="0" w:line="240" w:lineRule="auto"/>
              <w:jc w:val="both"/>
              <w:rPr>
                <w:rFonts w:ascii="Times New Roman" w:hAnsi="Times New Roman"/>
                <w:color w:val="000000"/>
                <w:sz w:val="24"/>
                <w:szCs w:val="24"/>
              </w:rPr>
            </w:pPr>
            <w:r w:rsidRPr="00F7746F">
              <w:rPr>
                <w:rFonts w:ascii="Times New Roman" w:hAnsi="Times New Roman"/>
                <w:color w:val="000000"/>
                <w:sz w:val="24"/>
                <w:szCs w:val="24"/>
              </w:rPr>
              <w:t>Atgāzu sadedzināšana</w:t>
            </w:r>
          </w:p>
        </w:tc>
        <w:tc>
          <w:tcPr>
            <w:tcW w:w="4070" w:type="dxa"/>
          </w:tcPr>
          <w:p w:rsidR="003D3900" w:rsidRPr="00F7746F" w:rsidRDefault="003D3900" w:rsidP="000054DE">
            <w:pPr>
              <w:autoSpaceDE w:val="0"/>
              <w:autoSpaceDN w:val="0"/>
              <w:adjustRightInd w:val="0"/>
              <w:spacing w:after="0" w:line="240" w:lineRule="auto"/>
              <w:jc w:val="both"/>
              <w:rPr>
                <w:rFonts w:ascii="Times New Roman" w:hAnsi="Times New Roman"/>
                <w:color w:val="000000"/>
                <w:sz w:val="24"/>
                <w:szCs w:val="24"/>
              </w:rPr>
            </w:pPr>
            <w:r w:rsidRPr="00F7746F">
              <w:rPr>
                <w:rFonts w:ascii="Times New Roman" w:hAnsi="Times New Roman"/>
                <w:color w:val="000000"/>
                <w:sz w:val="24"/>
                <w:szCs w:val="24"/>
              </w:rPr>
              <w:t>Tehniskais paņēmiens ir vispārīgi piemērojams vulkanizācijas krāšņu atgāzu attīrīšanai, jo īpaši akmens vates ražošanas procesos. Tehnisko paņēmienu nav ekonomiski lietderīgi izmantot jaukto atgāzu (veidošana un vulkanizācija) attīrīšanai atgāzu lielā apjoma, zemās koncentrācijas un zemās temperatūras dēļ.</w:t>
            </w:r>
          </w:p>
        </w:tc>
      </w:tr>
      <w:tr w:rsidR="003D3900" w:rsidRPr="006366CD" w:rsidTr="004651C8">
        <w:tc>
          <w:tcPr>
            <w:tcW w:w="9128" w:type="dxa"/>
            <w:gridSpan w:val="3"/>
          </w:tcPr>
          <w:p w:rsidR="003D3900" w:rsidRPr="006366CD" w:rsidRDefault="003D3900" w:rsidP="000054DE">
            <w:pPr>
              <w:autoSpaceDE w:val="0"/>
              <w:autoSpaceDN w:val="0"/>
              <w:adjustRightInd w:val="0"/>
              <w:spacing w:after="0" w:line="240" w:lineRule="auto"/>
              <w:rPr>
                <w:rFonts w:ascii="Times New Roman" w:hAnsi="Times New Roman"/>
                <w:color w:val="000000"/>
                <w:sz w:val="20"/>
                <w:szCs w:val="20"/>
              </w:rPr>
            </w:pPr>
            <w:r w:rsidRPr="006366CD">
              <w:rPr>
                <w:rFonts w:ascii="Times New Roman" w:hAnsi="Times New Roman"/>
                <w:color w:val="000000"/>
                <w:sz w:val="20"/>
                <w:szCs w:val="20"/>
              </w:rPr>
              <w:t>( 1 ) Tehniskie paņēmi</w:t>
            </w:r>
            <w:r>
              <w:rPr>
                <w:rFonts w:ascii="Times New Roman" w:hAnsi="Times New Roman"/>
                <w:color w:val="000000"/>
                <w:sz w:val="20"/>
                <w:szCs w:val="20"/>
              </w:rPr>
              <w:t>eni aprakstīti 13.1.7. un 13.1.9</w:t>
            </w:r>
            <w:r w:rsidRPr="006366CD">
              <w:rPr>
                <w:rFonts w:ascii="Times New Roman" w:hAnsi="Times New Roman"/>
                <w:color w:val="000000"/>
                <w:sz w:val="20"/>
                <w:szCs w:val="20"/>
              </w:rPr>
              <w:t>. nodaļā.</w:t>
            </w:r>
          </w:p>
        </w:tc>
      </w:tr>
    </w:tbl>
    <w:p w:rsidR="003D3900" w:rsidRPr="00F7746F" w:rsidRDefault="003D3900" w:rsidP="000054DE">
      <w:pPr>
        <w:tabs>
          <w:tab w:val="left" w:pos="2655"/>
        </w:tabs>
        <w:spacing w:after="0" w:line="240" w:lineRule="auto"/>
        <w:rPr>
          <w:rFonts w:ascii="Times New Roman" w:hAnsi="Times New Roman"/>
          <w:sz w:val="24"/>
          <w:szCs w:val="24"/>
        </w:rPr>
      </w:pPr>
    </w:p>
    <w:p w:rsidR="003D3900" w:rsidRPr="00DF7708" w:rsidRDefault="003D3900" w:rsidP="00DF7708">
      <w:pPr>
        <w:autoSpaceDE w:val="0"/>
        <w:autoSpaceDN w:val="0"/>
        <w:adjustRightInd w:val="0"/>
        <w:spacing w:after="0" w:line="240" w:lineRule="auto"/>
        <w:jc w:val="center"/>
        <w:rPr>
          <w:rFonts w:ascii="Times New Roman" w:hAnsi="Times New Roman"/>
          <w:b/>
          <w:color w:val="000000"/>
          <w:sz w:val="24"/>
          <w:szCs w:val="24"/>
        </w:rPr>
      </w:pPr>
      <w:r w:rsidRPr="00DF7708">
        <w:rPr>
          <w:rFonts w:ascii="Times New Roman" w:hAnsi="Times New Roman"/>
          <w:b/>
          <w:bCs/>
          <w:color w:val="000000"/>
          <w:sz w:val="24"/>
          <w:szCs w:val="24"/>
        </w:rPr>
        <w:t>LPTP-SEL emisijām atmosfērā no pakārtotiem procesiem minerālvates ražošanas nozarē, ja tās attīra atsevišķi</w:t>
      </w:r>
    </w:p>
    <w:p w:rsidR="003D3900" w:rsidRDefault="003D3900" w:rsidP="000054DE">
      <w:pPr>
        <w:tabs>
          <w:tab w:val="left" w:pos="2655"/>
        </w:tabs>
        <w:spacing w:after="0" w:line="240" w:lineRule="auto"/>
        <w:rPr>
          <w:rFonts w:ascii="Times New Roman" w:hAnsi="Times New Roman"/>
          <w:b/>
          <w:bCs/>
          <w:color w:val="000000"/>
          <w:sz w:val="24"/>
          <w:szCs w:val="24"/>
        </w:rPr>
      </w:pPr>
    </w:p>
    <w:p w:rsidR="003D3900" w:rsidRDefault="003D3900" w:rsidP="00DF7708">
      <w:pPr>
        <w:tabs>
          <w:tab w:val="left" w:pos="2655"/>
        </w:tabs>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 xml:space="preserve">117.tabula </w:t>
      </w:r>
    </w:p>
    <w:p w:rsidR="003D3900" w:rsidRPr="00F7746F" w:rsidRDefault="003D3900" w:rsidP="000054DE">
      <w:pPr>
        <w:tabs>
          <w:tab w:val="left" w:pos="2655"/>
        </w:tabs>
        <w:spacing w:after="0" w:line="240" w:lineRule="auto"/>
        <w:rPr>
          <w:rFonts w:ascii="Times New Roman" w:hAnsi="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5"/>
        <w:gridCol w:w="4233"/>
        <w:gridCol w:w="1701"/>
        <w:gridCol w:w="1963"/>
      </w:tblGrid>
      <w:tr w:rsidR="003D3900" w:rsidRPr="006366CD" w:rsidTr="004651C8">
        <w:tc>
          <w:tcPr>
            <w:tcW w:w="1265" w:type="dxa"/>
            <w:vMerge w:val="restart"/>
          </w:tcPr>
          <w:p w:rsidR="003D3900" w:rsidRPr="004651C8" w:rsidRDefault="003D3900" w:rsidP="000054DE">
            <w:pPr>
              <w:tabs>
                <w:tab w:val="left" w:pos="2655"/>
              </w:tabs>
              <w:spacing w:after="0" w:line="240" w:lineRule="auto"/>
              <w:jc w:val="center"/>
              <w:rPr>
                <w:rFonts w:ascii="Times New Roman" w:hAnsi="Times New Roman"/>
                <w:b/>
                <w:color w:val="000000"/>
                <w:sz w:val="24"/>
                <w:szCs w:val="24"/>
              </w:rPr>
            </w:pPr>
            <w:r w:rsidRPr="004651C8">
              <w:rPr>
                <w:rFonts w:ascii="Times New Roman" w:hAnsi="Times New Roman"/>
                <w:b/>
                <w:color w:val="000000"/>
                <w:sz w:val="24"/>
                <w:szCs w:val="24"/>
              </w:rPr>
              <w:t xml:space="preserve">Nr. </w:t>
            </w:r>
          </w:p>
        </w:tc>
        <w:tc>
          <w:tcPr>
            <w:tcW w:w="4233" w:type="dxa"/>
            <w:vMerge w:val="restart"/>
          </w:tcPr>
          <w:p w:rsidR="003D3900" w:rsidRPr="004651C8" w:rsidRDefault="003D3900" w:rsidP="000054DE">
            <w:pPr>
              <w:tabs>
                <w:tab w:val="left" w:pos="2655"/>
              </w:tabs>
              <w:spacing w:after="0" w:line="240" w:lineRule="auto"/>
              <w:jc w:val="center"/>
              <w:rPr>
                <w:rFonts w:ascii="Times New Roman" w:hAnsi="Times New Roman"/>
                <w:b/>
                <w:sz w:val="24"/>
                <w:szCs w:val="24"/>
              </w:rPr>
            </w:pPr>
            <w:r w:rsidRPr="004651C8">
              <w:rPr>
                <w:rFonts w:ascii="Times New Roman" w:hAnsi="Times New Roman"/>
                <w:b/>
                <w:color w:val="000000"/>
                <w:sz w:val="24"/>
                <w:szCs w:val="24"/>
              </w:rPr>
              <w:t>Rādītājs</w:t>
            </w:r>
          </w:p>
        </w:tc>
        <w:tc>
          <w:tcPr>
            <w:tcW w:w="3664" w:type="dxa"/>
            <w:gridSpan w:val="2"/>
          </w:tcPr>
          <w:p w:rsidR="003D3900" w:rsidRPr="006366CD" w:rsidRDefault="003D3900" w:rsidP="000054DE">
            <w:pPr>
              <w:tabs>
                <w:tab w:val="left" w:pos="2655"/>
              </w:tabs>
              <w:spacing w:after="0" w:line="240" w:lineRule="auto"/>
              <w:jc w:val="center"/>
              <w:rPr>
                <w:rFonts w:ascii="Times New Roman" w:hAnsi="Times New Roman"/>
                <w:b/>
                <w:sz w:val="24"/>
                <w:szCs w:val="24"/>
              </w:rPr>
            </w:pPr>
            <w:r w:rsidRPr="006366CD">
              <w:rPr>
                <w:rFonts w:ascii="Times New Roman" w:hAnsi="Times New Roman"/>
                <w:b/>
                <w:color w:val="000000"/>
                <w:sz w:val="24"/>
                <w:szCs w:val="24"/>
              </w:rPr>
              <w:t>LPTP-SEL</w:t>
            </w:r>
          </w:p>
        </w:tc>
      </w:tr>
      <w:tr w:rsidR="003D3900" w:rsidRPr="00F7746F" w:rsidTr="004651C8">
        <w:tc>
          <w:tcPr>
            <w:tcW w:w="1265" w:type="dxa"/>
            <w:vMerge/>
          </w:tcPr>
          <w:p w:rsidR="003D3900" w:rsidRPr="00D12E13" w:rsidRDefault="003D3900" w:rsidP="000054DE">
            <w:pPr>
              <w:tabs>
                <w:tab w:val="left" w:pos="2655"/>
              </w:tabs>
              <w:spacing w:after="0" w:line="240" w:lineRule="auto"/>
              <w:rPr>
                <w:rFonts w:ascii="Times New Roman" w:hAnsi="Times New Roman"/>
                <w:sz w:val="24"/>
                <w:szCs w:val="24"/>
              </w:rPr>
            </w:pPr>
          </w:p>
        </w:tc>
        <w:tc>
          <w:tcPr>
            <w:tcW w:w="4233" w:type="dxa"/>
            <w:vMerge/>
          </w:tcPr>
          <w:p w:rsidR="003D3900" w:rsidRPr="00D12E13" w:rsidRDefault="003D3900" w:rsidP="000054DE">
            <w:pPr>
              <w:tabs>
                <w:tab w:val="left" w:pos="2655"/>
              </w:tabs>
              <w:spacing w:after="0" w:line="240" w:lineRule="auto"/>
              <w:rPr>
                <w:rFonts w:ascii="Times New Roman" w:hAnsi="Times New Roman"/>
                <w:sz w:val="24"/>
                <w:szCs w:val="24"/>
              </w:rPr>
            </w:pPr>
          </w:p>
        </w:tc>
        <w:tc>
          <w:tcPr>
            <w:tcW w:w="1701" w:type="dxa"/>
          </w:tcPr>
          <w:p w:rsidR="003D3900" w:rsidRPr="00F7746F" w:rsidRDefault="003D3900" w:rsidP="000054DE">
            <w:pPr>
              <w:tabs>
                <w:tab w:val="left" w:pos="2655"/>
              </w:tabs>
              <w:spacing w:after="0" w:line="240" w:lineRule="auto"/>
              <w:jc w:val="center"/>
              <w:rPr>
                <w:rFonts w:ascii="Times New Roman" w:hAnsi="Times New Roman"/>
                <w:sz w:val="24"/>
                <w:szCs w:val="24"/>
              </w:rPr>
            </w:pPr>
            <w:r w:rsidRPr="00F7746F">
              <w:rPr>
                <w:rFonts w:ascii="Times New Roman" w:hAnsi="Times New Roman"/>
                <w:color w:val="000000"/>
                <w:sz w:val="24"/>
                <w:szCs w:val="24"/>
              </w:rPr>
              <w:t>mg/Nm 3</w:t>
            </w:r>
          </w:p>
        </w:tc>
        <w:tc>
          <w:tcPr>
            <w:tcW w:w="1963" w:type="dxa"/>
          </w:tcPr>
          <w:p w:rsidR="003D3900" w:rsidRPr="00F7746F" w:rsidRDefault="003D3900" w:rsidP="000054DE">
            <w:pPr>
              <w:tabs>
                <w:tab w:val="left" w:pos="2655"/>
              </w:tabs>
              <w:spacing w:after="0" w:line="240" w:lineRule="auto"/>
              <w:jc w:val="center"/>
              <w:rPr>
                <w:rFonts w:ascii="Times New Roman" w:hAnsi="Times New Roman"/>
                <w:sz w:val="24"/>
                <w:szCs w:val="24"/>
              </w:rPr>
            </w:pPr>
            <w:r w:rsidRPr="00F7746F">
              <w:rPr>
                <w:rFonts w:ascii="Times New Roman" w:hAnsi="Times New Roman"/>
                <w:color w:val="000000"/>
                <w:sz w:val="24"/>
                <w:szCs w:val="24"/>
              </w:rPr>
              <w:t>Kg uz tonnu gatavās produkcijas</w:t>
            </w:r>
          </w:p>
        </w:tc>
      </w:tr>
      <w:tr w:rsidR="003D3900" w:rsidRPr="00F7746F" w:rsidTr="004651C8">
        <w:tc>
          <w:tcPr>
            <w:tcW w:w="9162" w:type="dxa"/>
            <w:gridSpan w:val="4"/>
          </w:tcPr>
          <w:p w:rsidR="003D3900" w:rsidRPr="004651C8" w:rsidRDefault="003D3900" w:rsidP="000054DE">
            <w:pPr>
              <w:tabs>
                <w:tab w:val="left" w:pos="2655"/>
              </w:tabs>
              <w:spacing w:after="0" w:line="240" w:lineRule="auto"/>
              <w:rPr>
                <w:rFonts w:ascii="Times New Roman" w:hAnsi="Times New Roman"/>
                <w:b/>
                <w:sz w:val="24"/>
                <w:szCs w:val="24"/>
              </w:rPr>
            </w:pPr>
            <w:r w:rsidRPr="004651C8">
              <w:rPr>
                <w:rFonts w:ascii="Times New Roman" w:hAnsi="Times New Roman"/>
                <w:b/>
                <w:bCs/>
                <w:iCs/>
                <w:color w:val="000000"/>
                <w:sz w:val="24"/>
                <w:szCs w:val="24"/>
              </w:rPr>
              <w:t>Veidošanas zona – apvienotās veidošanas un vulkanizācijas emisijas – apvienotās veidošanas, vulkanizācijas un dzesēšanas emisijas</w:t>
            </w:r>
          </w:p>
        </w:tc>
      </w:tr>
      <w:tr w:rsidR="003D3900" w:rsidRPr="00F7746F" w:rsidTr="004651C8">
        <w:tc>
          <w:tcPr>
            <w:tcW w:w="1265" w:type="dxa"/>
          </w:tcPr>
          <w:p w:rsidR="003D3900" w:rsidRPr="00F7746F" w:rsidRDefault="003D3900" w:rsidP="000054D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4233" w:type="dxa"/>
          </w:tcPr>
          <w:p w:rsidR="003D3900" w:rsidRPr="00F7746F" w:rsidRDefault="003D3900" w:rsidP="000054DE">
            <w:pPr>
              <w:autoSpaceDE w:val="0"/>
              <w:autoSpaceDN w:val="0"/>
              <w:adjustRightInd w:val="0"/>
              <w:spacing w:after="0" w:line="240" w:lineRule="auto"/>
              <w:rPr>
                <w:rFonts w:ascii="Times New Roman" w:hAnsi="Times New Roman"/>
                <w:color w:val="000000"/>
                <w:sz w:val="24"/>
                <w:szCs w:val="24"/>
              </w:rPr>
            </w:pPr>
            <w:r w:rsidRPr="00F7746F">
              <w:rPr>
                <w:rFonts w:ascii="Times New Roman" w:hAnsi="Times New Roman"/>
                <w:color w:val="000000"/>
                <w:sz w:val="24"/>
                <w:szCs w:val="24"/>
              </w:rPr>
              <w:t>Cietās daļiņas kopā</w:t>
            </w:r>
          </w:p>
        </w:tc>
        <w:tc>
          <w:tcPr>
            <w:tcW w:w="1701" w:type="dxa"/>
          </w:tcPr>
          <w:p w:rsidR="003D3900" w:rsidRPr="00F7746F" w:rsidRDefault="003D3900" w:rsidP="000054DE">
            <w:pPr>
              <w:tabs>
                <w:tab w:val="left" w:pos="2655"/>
              </w:tabs>
              <w:spacing w:after="0" w:line="240" w:lineRule="auto"/>
              <w:jc w:val="center"/>
              <w:rPr>
                <w:rFonts w:ascii="Times New Roman" w:hAnsi="Times New Roman"/>
                <w:sz w:val="24"/>
                <w:szCs w:val="24"/>
              </w:rPr>
            </w:pPr>
            <w:r w:rsidRPr="00F7746F">
              <w:rPr>
                <w:rFonts w:ascii="Times New Roman" w:hAnsi="Times New Roman"/>
                <w:color w:val="000000"/>
                <w:sz w:val="24"/>
                <w:szCs w:val="24"/>
              </w:rPr>
              <w:t>&lt; 20–50</w:t>
            </w:r>
          </w:p>
        </w:tc>
        <w:tc>
          <w:tcPr>
            <w:tcW w:w="1963" w:type="dxa"/>
          </w:tcPr>
          <w:p w:rsidR="003D3900" w:rsidRPr="00F7746F" w:rsidRDefault="003D3900" w:rsidP="000054DE">
            <w:pPr>
              <w:tabs>
                <w:tab w:val="left" w:pos="2655"/>
              </w:tabs>
              <w:spacing w:after="0" w:line="240" w:lineRule="auto"/>
              <w:jc w:val="center"/>
              <w:rPr>
                <w:rFonts w:ascii="Times New Roman" w:hAnsi="Times New Roman"/>
                <w:sz w:val="24"/>
                <w:szCs w:val="24"/>
              </w:rPr>
            </w:pPr>
            <w:r w:rsidRPr="00F7746F">
              <w:rPr>
                <w:rFonts w:ascii="Times New Roman" w:hAnsi="Times New Roman"/>
                <w:color w:val="000000"/>
                <w:sz w:val="24"/>
                <w:szCs w:val="24"/>
              </w:rPr>
              <w:t>—</w:t>
            </w:r>
          </w:p>
        </w:tc>
      </w:tr>
      <w:tr w:rsidR="003D3900" w:rsidRPr="00F7746F" w:rsidTr="004651C8">
        <w:tc>
          <w:tcPr>
            <w:tcW w:w="1265" w:type="dxa"/>
          </w:tcPr>
          <w:p w:rsidR="003D3900" w:rsidRPr="00F7746F" w:rsidRDefault="003D3900" w:rsidP="000054D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w:t>
            </w:r>
          </w:p>
        </w:tc>
        <w:tc>
          <w:tcPr>
            <w:tcW w:w="4233" w:type="dxa"/>
          </w:tcPr>
          <w:p w:rsidR="003D3900" w:rsidRPr="00F7746F" w:rsidRDefault="003D3900" w:rsidP="000054DE">
            <w:pPr>
              <w:autoSpaceDE w:val="0"/>
              <w:autoSpaceDN w:val="0"/>
              <w:adjustRightInd w:val="0"/>
              <w:spacing w:after="0" w:line="240" w:lineRule="auto"/>
              <w:rPr>
                <w:rFonts w:ascii="Times New Roman" w:hAnsi="Times New Roman"/>
                <w:color w:val="000000"/>
                <w:sz w:val="24"/>
                <w:szCs w:val="24"/>
              </w:rPr>
            </w:pPr>
            <w:r w:rsidRPr="00F7746F">
              <w:rPr>
                <w:rFonts w:ascii="Times New Roman" w:hAnsi="Times New Roman"/>
                <w:color w:val="000000"/>
                <w:sz w:val="24"/>
                <w:szCs w:val="24"/>
              </w:rPr>
              <w:t>Fenols</w:t>
            </w:r>
          </w:p>
        </w:tc>
        <w:tc>
          <w:tcPr>
            <w:tcW w:w="1701" w:type="dxa"/>
          </w:tcPr>
          <w:p w:rsidR="003D3900" w:rsidRPr="00F7746F"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F7746F">
              <w:rPr>
                <w:rFonts w:ascii="Times New Roman" w:hAnsi="Times New Roman"/>
                <w:color w:val="000000"/>
                <w:sz w:val="24"/>
                <w:szCs w:val="24"/>
              </w:rPr>
              <w:t>&lt; 5–10</w:t>
            </w:r>
          </w:p>
        </w:tc>
        <w:tc>
          <w:tcPr>
            <w:tcW w:w="1963" w:type="dxa"/>
          </w:tcPr>
          <w:p w:rsidR="003D3900" w:rsidRPr="00F7746F"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F7746F">
              <w:rPr>
                <w:rFonts w:ascii="Times New Roman" w:hAnsi="Times New Roman"/>
                <w:color w:val="000000"/>
                <w:sz w:val="24"/>
                <w:szCs w:val="24"/>
              </w:rPr>
              <w:t>—</w:t>
            </w:r>
          </w:p>
        </w:tc>
      </w:tr>
      <w:tr w:rsidR="003D3900" w:rsidRPr="00F7746F" w:rsidTr="004651C8">
        <w:tc>
          <w:tcPr>
            <w:tcW w:w="1265" w:type="dxa"/>
          </w:tcPr>
          <w:p w:rsidR="003D3900" w:rsidRPr="00F7746F" w:rsidRDefault="003D3900" w:rsidP="000054D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w:t>
            </w:r>
          </w:p>
        </w:tc>
        <w:tc>
          <w:tcPr>
            <w:tcW w:w="4233" w:type="dxa"/>
          </w:tcPr>
          <w:p w:rsidR="003D3900" w:rsidRPr="00F7746F" w:rsidRDefault="003D3900" w:rsidP="000054DE">
            <w:pPr>
              <w:autoSpaceDE w:val="0"/>
              <w:autoSpaceDN w:val="0"/>
              <w:adjustRightInd w:val="0"/>
              <w:spacing w:after="0" w:line="240" w:lineRule="auto"/>
              <w:rPr>
                <w:rFonts w:ascii="Times New Roman" w:hAnsi="Times New Roman"/>
                <w:color w:val="000000"/>
                <w:sz w:val="24"/>
                <w:szCs w:val="24"/>
              </w:rPr>
            </w:pPr>
            <w:r w:rsidRPr="00F7746F">
              <w:rPr>
                <w:rFonts w:ascii="Times New Roman" w:hAnsi="Times New Roman"/>
                <w:color w:val="000000"/>
                <w:sz w:val="24"/>
                <w:szCs w:val="24"/>
              </w:rPr>
              <w:t>Formaldehīds</w:t>
            </w:r>
          </w:p>
        </w:tc>
        <w:tc>
          <w:tcPr>
            <w:tcW w:w="1701" w:type="dxa"/>
          </w:tcPr>
          <w:p w:rsidR="003D3900" w:rsidRPr="00F7746F"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F7746F">
              <w:rPr>
                <w:rFonts w:ascii="Times New Roman" w:hAnsi="Times New Roman"/>
                <w:color w:val="000000"/>
                <w:sz w:val="24"/>
                <w:szCs w:val="24"/>
              </w:rPr>
              <w:t>&lt; 2–5</w:t>
            </w:r>
          </w:p>
        </w:tc>
        <w:tc>
          <w:tcPr>
            <w:tcW w:w="1963" w:type="dxa"/>
          </w:tcPr>
          <w:p w:rsidR="003D3900" w:rsidRPr="00F7746F"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F7746F">
              <w:rPr>
                <w:rFonts w:ascii="Times New Roman" w:hAnsi="Times New Roman"/>
                <w:color w:val="000000"/>
                <w:sz w:val="24"/>
                <w:szCs w:val="24"/>
              </w:rPr>
              <w:t>—</w:t>
            </w:r>
          </w:p>
        </w:tc>
      </w:tr>
      <w:tr w:rsidR="003D3900" w:rsidRPr="00F7746F" w:rsidTr="004651C8">
        <w:tc>
          <w:tcPr>
            <w:tcW w:w="1265" w:type="dxa"/>
          </w:tcPr>
          <w:p w:rsidR="003D3900" w:rsidRPr="00F7746F" w:rsidRDefault="003D3900" w:rsidP="000054D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w:t>
            </w:r>
          </w:p>
        </w:tc>
        <w:tc>
          <w:tcPr>
            <w:tcW w:w="4233" w:type="dxa"/>
          </w:tcPr>
          <w:p w:rsidR="003D3900" w:rsidRPr="00F7746F" w:rsidRDefault="003D3900" w:rsidP="000054DE">
            <w:pPr>
              <w:autoSpaceDE w:val="0"/>
              <w:autoSpaceDN w:val="0"/>
              <w:adjustRightInd w:val="0"/>
              <w:spacing w:after="0" w:line="240" w:lineRule="auto"/>
              <w:rPr>
                <w:rFonts w:ascii="Times New Roman" w:hAnsi="Times New Roman"/>
                <w:color w:val="000000"/>
                <w:sz w:val="24"/>
                <w:szCs w:val="24"/>
              </w:rPr>
            </w:pPr>
            <w:r w:rsidRPr="00F7746F">
              <w:rPr>
                <w:rFonts w:ascii="Times New Roman" w:hAnsi="Times New Roman"/>
                <w:color w:val="000000"/>
                <w:sz w:val="24"/>
                <w:szCs w:val="24"/>
              </w:rPr>
              <w:t>Amonjaks</w:t>
            </w:r>
          </w:p>
        </w:tc>
        <w:tc>
          <w:tcPr>
            <w:tcW w:w="1701" w:type="dxa"/>
          </w:tcPr>
          <w:p w:rsidR="003D3900" w:rsidRPr="00F7746F"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F7746F">
              <w:rPr>
                <w:rFonts w:ascii="Times New Roman" w:hAnsi="Times New Roman"/>
                <w:color w:val="000000"/>
                <w:sz w:val="24"/>
                <w:szCs w:val="24"/>
              </w:rPr>
              <w:t>30–60</w:t>
            </w:r>
          </w:p>
        </w:tc>
        <w:tc>
          <w:tcPr>
            <w:tcW w:w="1963" w:type="dxa"/>
          </w:tcPr>
          <w:p w:rsidR="003D3900" w:rsidRPr="00F7746F"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F7746F">
              <w:rPr>
                <w:rFonts w:ascii="Times New Roman" w:hAnsi="Times New Roman"/>
                <w:color w:val="000000"/>
                <w:sz w:val="24"/>
                <w:szCs w:val="24"/>
              </w:rPr>
              <w:t>—</w:t>
            </w:r>
          </w:p>
        </w:tc>
      </w:tr>
      <w:tr w:rsidR="003D3900" w:rsidRPr="00F7746F" w:rsidTr="004651C8">
        <w:tc>
          <w:tcPr>
            <w:tcW w:w="1265" w:type="dxa"/>
          </w:tcPr>
          <w:p w:rsidR="003D3900" w:rsidRPr="00F7746F" w:rsidRDefault="003D3900" w:rsidP="000054D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5. </w:t>
            </w:r>
          </w:p>
        </w:tc>
        <w:tc>
          <w:tcPr>
            <w:tcW w:w="4233" w:type="dxa"/>
          </w:tcPr>
          <w:p w:rsidR="003D3900" w:rsidRPr="00F7746F" w:rsidRDefault="003D3900" w:rsidP="000054DE">
            <w:pPr>
              <w:autoSpaceDE w:val="0"/>
              <w:autoSpaceDN w:val="0"/>
              <w:adjustRightInd w:val="0"/>
              <w:spacing w:after="0" w:line="240" w:lineRule="auto"/>
              <w:rPr>
                <w:rFonts w:ascii="Times New Roman" w:hAnsi="Times New Roman"/>
                <w:color w:val="000000"/>
                <w:sz w:val="24"/>
                <w:szCs w:val="24"/>
              </w:rPr>
            </w:pPr>
            <w:r w:rsidRPr="00F7746F">
              <w:rPr>
                <w:rFonts w:ascii="Times New Roman" w:hAnsi="Times New Roman"/>
                <w:color w:val="000000"/>
                <w:sz w:val="24"/>
                <w:szCs w:val="24"/>
              </w:rPr>
              <w:t>Amīni</w:t>
            </w:r>
          </w:p>
        </w:tc>
        <w:tc>
          <w:tcPr>
            <w:tcW w:w="1701" w:type="dxa"/>
          </w:tcPr>
          <w:p w:rsidR="003D3900" w:rsidRPr="00F7746F"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F7746F">
              <w:rPr>
                <w:rFonts w:ascii="Times New Roman" w:hAnsi="Times New Roman"/>
                <w:color w:val="000000"/>
                <w:sz w:val="24"/>
                <w:szCs w:val="24"/>
              </w:rPr>
              <w:t>&lt; 3</w:t>
            </w:r>
          </w:p>
        </w:tc>
        <w:tc>
          <w:tcPr>
            <w:tcW w:w="1963" w:type="dxa"/>
          </w:tcPr>
          <w:p w:rsidR="003D3900" w:rsidRPr="00F7746F"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F7746F">
              <w:rPr>
                <w:rFonts w:ascii="Times New Roman" w:hAnsi="Times New Roman"/>
                <w:color w:val="000000"/>
                <w:sz w:val="24"/>
                <w:szCs w:val="24"/>
              </w:rPr>
              <w:t>—</w:t>
            </w:r>
          </w:p>
        </w:tc>
      </w:tr>
      <w:tr w:rsidR="003D3900" w:rsidRPr="00F7746F" w:rsidTr="004651C8">
        <w:tc>
          <w:tcPr>
            <w:tcW w:w="1265" w:type="dxa"/>
          </w:tcPr>
          <w:p w:rsidR="003D3900" w:rsidRPr="00F7746F" w:rsidRDefault="003D3900" w:rsidP="000054D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6. </w:t>
            </w:r>
          </w:p>
        </w:tc>
        <w:tc>
          <w:tcPr>
            <w:tcW w:w="4233" w:type="dxa"/>
          </w:tcPr>
          <w:p w:rsidR="003D3900" w:rsidRPr="00F7746F" w:rsidRDefault="003D3900" w:rsidP="000054DE">
            <w:pPr>
              <w:autoSpaceDE w:val="0"/>
              <w:autoSpaceDN w:val="0"/>
              <w:adjustRightInd w:val="0"/>
              <w:spacing w:after="0" w:line="240" w:lineRule="auto"/>
              <w:rPr>
                <w:rFonts w:ascii="Times New Roman" w:hAnsi="Times New Roman"/>
                <w:color w:val="000000"/>
                <w:sz w:val="24"/>
                <w:szCs w:val="24"/>
              </w:rPr>
            </w:pPr>
            <w:r w:rsidRPr="00F7746F">
              <w:rPr>
                <w:rFonts w:ascii="Times New Roman" w:hAnsi="Times New Roman"/>
                <w:color w:val="000000"/>
                <w:sz w:val="24"/>
                <w:szCs w:val="24"/>
              </w:rPr>
              <w:t>Gaistošie organiskie savienojumi kopā, izteikti kā C</w:t>
            </w:r>
          </w:p>
        </w:tc>
        <w:tc>
          <w:tcPr>
            <w:tcW w:w="1701" w:type="dxa"/>
          </w:tcPr>
          <w:p w:rsidR="003D3900" w:rsidRPr="00F7746F"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F7746F">
              <w:rPr>
                <w:rFonts w:ascii="Times New Roman" w:hAnsi="Times New Roman"/>
                <w:color w:val="000000"/>
                <w:sz w:val="24"/>
                <w:szCs w:val="24"/>
              </w:rPr>
              <w:t>10–30</w:t>
            </w:r>
          </w:p>
        </w:tc>
        <w:tc>
          <w:tcPr>
            <w:tcW w:w="1963" w:type="dxa"/>
          </w:tcPr>
          <w:p w:rsidR="003D3900" w:rsidRPr="00F7746F"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F7746F">
              <w:rPr>
                <w:rFonts w:ascii="Times New Roman" w:hAnsi="Times New Roman"/>
                <w:color w:val="000000"/>
                <w:sz w:val="24"/>
                <w:szCs w:val="24"/>
              </w:rPr>
              <w:t>—</w:t>
            </w:r>
          </w:p>
        </w:tc>
      </w:tr>
      <w:tr w:rsidR="003D3900" w:rsidRPr="004651C8" w:rsidTr="004651C8">
        <w:tc>
          <w:tcPr>
            <w:tcW w:w="9162" w:type="dxa"/>
            <w:gridSpan w:val="4"/>
          </w:tcPr>
          <w:p w:rsidR="003D3900" w:rsidRPr="004651C8" w:rsidRDefault="003D3900" w:rsidP="004651C8">
            <w:pPr>
              <w:autoSpaceDE w:val="0"/>
              <w:autoSpaceDN w:val="0"/>
              <w:adjustRightInd w:val="0"/>
              <w:spacing w:after="0" w:line="240" w:lineRule="auto"/>
              <w:rPr>
                <w:rFonts w:ascii="Times New Roman" w:hAnsi="Times New Roman"/>
                <w:b/>
                <w:color w:val="000000"/>
                <w:sz w:val="24"/>
                <w:szCs w:val="24"/>
              </w:rPr>
            </w:pPr>
            <w:r w:rsidRPr="004651C8">
              <w:rPr>
                <w:rFonts w:ascii="Times New Roman" w:hAnsi="Times New Roman"/>
                <w:b/>
                <w:iCs/>
                <w:color w:val="000000"/>
                <w:sz w:val="24"/>
                <w:szCs w:val="24"/>
              </w:rPr>
              <w:t xml:space="preserve">Vulkanizācijas krāšņu emisijas </w:t>
            </w:r>
            <w:r w:rsidRPr="004651C8">
              <w:rPr>
                <w:rFonts w:ascii="Times New Roman" w:hAnsi="Times New Roman"/>
                <w:b/>
                <w:color w:val="000000"/>
                <w:sz w:val="24"/>
                <w:szCs w:val="24"/>
              </w:rPr>
              <w:t>( 1 ) ( 2 )</w:t>
            </w:r>
          </w:p>
        </w:tc>
      </w:tr>
      <w:tr w:rsidR="003D3900" w:rsidRPr="00F7746F" w:rsidTr="004651C8">
        <w:tc>
          <w:tcPr>
            <w:tcW w:w="1265" w:type="dxa"/>
          </w:tcPr>
          <w:p w:rsidR="003D3900" w:rsidRPr="00F7746F" w:rsidRDefault="003D3900" w:rsidP="000054D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1. </w:t>
            </w:r>
          </w:p>
        </w:tc>
        <w:tc>
          <w:tcPr>
            <w:tcW w:w="4233" w:type="dxa"/>
          </w:tcPr>
          <w:p w:rsidR="003D3900" w:rsidRPr="00F7746F" w:rsidRDefault="003D3900" w:rsidP="000054DE">
            <w:pPr>
              <w:autoSpaceDE w:val="0"/>
              <w:autoSpaceDN w:val="0"/>
              <w:adjustRightInd w:val="0"/>
              <w:spacing w:after="0" w:line="240" w:lineRule="auto"/>
              <w:rPr>
                <w:rFonts w:ascii="Times New Roman" w:hAnsi="Times New Roman"/>
                <w:color w:val="000000"/>
                <w:sz w:val="24"/>
                <w:szCs w:val="24"/>
              </w:rPr>
            </w:pPr>
            <w:r w:rsidRPr="00F7746F">
              <w:rPr>
                <w:rFonts w:ascii="Times New Roman" w:hAnsi="Times New Roman"/>
                <w:color w:val="000000"/>
                <w:sz w:val="24"/>
                <w:szCs w:val="24"/>
              </w:rPr>
              <w:t>Cietās daļiņas kopā</w:t>
            </w:r>
          </w:p>
        </w:tc>
        <w:tc>
          <w:tcPr>
            <w:tcW w:w="1701" w:type="dxa"/>
          </w:tcPr>
          <w:p w:rsidR="003D3900" w:rsidRPr="00F7746F"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F7746F">
              <w:rPr>
                <w:rFonts w:ascii="Times New Roman" w:hAnsi="Times New Roman"/>
                <w:color w:val="000000"/>
                <w:sz w:val="24"/>
                <w:szCs w:val="24"/>
              </w:rPr>
              <w:t>&lt; 5–30</w:t>
            </w:r>
          </w:p>
        </w:tc>
        <w:tc>
          <w:tcPr>
            <w:tcW w:w="1963" w:type="dxa"/>
          </w:tcPr>
          <w:p w:rsidR="003D3900" w:rsidRPr="00F7746F"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F7746F">
              <w:rPr>
                <w:rFonts w:ascii="Times New Roman" w:hAnsi="Times New Roman"/>
                <w:color w:val="000000"/>
                <w:sz w:val="24"/>
                <w:szCs w:val="24"/>
              </w:rPr>
              <w:t>&lt; 0,2</w:t>
            </w:r>
          </w:p>
        </w:tc>
      </w:tr>
      <w:tr w:rsidR="003D3900" w:rsidRPr="00F7746F" w:rsidTr="004651C8">
        <w:tc>
          <w:tcPr>
            <w:tcW w:w="1265" w:type="dxa"/>
          </w:tcPr>
          <w:p w:rsidR="003D3900" w:rsidRPr="00F7746F" w:rsidRDefault="003D3900" w:rsidP="000054D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2. </w:t>
            </w:r>
          </w:p>
        </w:tc>
        <w:tc>
          <w:tcPr>
            <w:tcW w:w="4233" w:type="dxa"/>
          </w:tcPr>
          <w:p w:rsidR="003D3900" w:rsidRPr="00F7746F" w:rsidRDefault="003D3900" w:rsidP="000054DE">
            <w:pPr>
              <w:autoSpaceDE w:val="0"/>
              <w:autoSpaceDN w:val="0"/>
              <w:adjustRightInd w:val="0"/>
              <w:spacing w:after="0" w:line="240" w:lineRule="auto"/>
              <w:rPr>
                <w:rFonts w:ascii="Times New Roman" w:hAnsi="Times New Roman"/>
                <w:color w:val="000000"/>
                <w:sz w:val="24"/>
                <w:szCs w:val="24"/>
              </w:rPr>
            </w:pPr>
            <w:r w:rsidRPr="00F7746F">
              <w:rPr>
                <w:rFonts w:ascii="Times New Roman" w:hAnsi="Times New Roman"/>
                <w:color w:val="000000"/>
                <w:sz w:val="24"/>
                <w:szCs w:val="24"/>
              </w:rPr>
              <w:t>Fenols</w:t>
            </w:r>
          </w:p>
        </w:tc>
        <w:tc>
          <w:tcPr>
            <w:tcW w:w="1701" w:type="dxa"/>
          </w:tcPr>
          <w:p w:rsidR="003D3900" w:rsidRPr="00F7746F"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F7746F">
              <w:rPr>
                <w:rFonts w:ascii="Times New Roman" w:hAnsi="Times New Roman"/>
                <w:color w:val="000000"/>
                <w:sz w:val="24"/>
                <w:szCs w:val="24"/>
              </w:rPr>
              <w:t>&lt; 2–5</w:t>
            </w:r>
          </w:p>
        </w:tc>
        <w:tc>
          <w:tcPr>
            <w:tcW w:w="1963" w:type="dxa"/>
          </w:tcPr>
          <w:p w:rsidR="003D3900" w:rsidRPr="00F7746F"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F7746F">
              <w:rPr>
                <w:rFonts w:ascii="Times New Roman" w:hAnsi="Times New Roman"/>
                <w:color w:val="000000"/>
                <w:sz w:val="24"/>
                <w:szCs w:val="24"/>
              </w:rPr>
              <w:t>&lt; 0,03</w:t>
            </w:r>
          </w:p>
        </w:tc>
      </w:tr>
      <w:tr w:rsidR="003D3900" w:rsidRPr="00F7746F" w:rsidTr="004651C8">
        <w:tc>
          <w:tcPr>
            <w:tcW w:w="1265" w:type="dxa"/>
          </w:tcPr>
          <w:p w:rsidR="003D3900" w:rsidRPr="00F7746F" w:rsidRDefault="003D3900" w:rsidP="000054D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w:t>
            </w:r>
          </w:p>
        </w:tc>
        <w:tc>
          <w:tcPr>
            <w:tcW w:w="4233" w:type="dxa"/>
          </w:tcPr>
          <w:p w:rsidR="003D3900" w:rsidRPr="00F7746F" w:rsidRDefault="003D3900" w:rsidP="000054DE">
            <w:pPr>
              <w:autoSpaceDE w:val="0"/>
              <w:autoSpaceDN w:val="0"/>
              <w:adjustRightInd w:val="0"/>
              <w:spacing w:after="0" w:line="240" w:lineRule="auto"/>
              <w:rPr>
                <w:rFonts w:ascii="Times New Roman" w:hAnsi="Times New Roman"/>
                <w:color w:val="000000"/>
                <w:sz w:val="24"/>
                <w:szCs w:val="24"/>
              </w:rPr>
            </w:pPr>
            <w:r w:rsidRPr="00F7746F">
              <w:rPr>
                <w:rFonts w:ascii="Times New Roman" w:hAnsi="Times New Roman"/>
                <w:color w:val="000000"/>
                <w:sz w:val="24"/>
                <w:szCs w:val="24"/>
              </w:rPr>
              <w:t>Formaldehīds</w:t>
            </w:r>
          </w:p>
        </w:tc>
        <w:tc>
          <w:tcPr>
            <w:tcW w:w="1701" w:type="dxa"/>
          </w:tcPr>
          <w:p w:rsidR="003D3900" w:rsidRPr="00F7746F"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F7746F">
              <w:rPr>
                <w:rFonts w:ascii="Times New Roman" w:hAnsi="Times New Roman"/>
                <w:color w:val="000000"/>
                <w:sz w:val="24"/>
                <w:szCs w:val="24"/>
              </w:rPr>
              <w:t>&lt; 2–5</w:t>
            </w:r>
          </w:p>
        </w:tc>
        <w:tc>
          <w:tcPr>
            <w:tcW w:w="1963" w:type="dxa"/>
          </w:tcPr>
          <w:p w:rsidR="003D3900" w:rsidRPr="00F7746F"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F7746F">
              <w:rPr>
                <w:rFonts w:ascii="Times New Roman" w:hAnsi="Times New Roman"/>
                <w:color w:val="000000"/>
                <w:sz w:val="24"/>
                <w:szCs w:val="24"/>
              </w:rPr>
              <w:t>&lt; 0,03</w:t>
            </w:r>
          </w:p>
        </w:tc>
      </w:tr>
      <w:tr w:rsidR="003D3900" w:rsidRPr="00F7746F" w:rsidTr="004651C8">
        <w:tc>
          <w:tcPr>
            <w:tcW w:w="1265" w:type="dxa"/>
          </w:tcPr>
          <w:p w:rsidR="003D3900" w:rsidRPr="00F7746F" w:rsidRDefault="003D3900" w:rsidP="000054D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w:t>
            </w:r>
          </w:p>
        </w:tc>
        <w:tc>
          <w:tcPr>
            <w:tcW w:w="4233" w:type="dxa"/>
          </w:tcPr>
          <w:p w:rsidR="003D3900" w:rsidRPr="00F7746F" w:rsidRDefault="003D3900" w:rsidP="000054DE">
            <w:pPr>
              <w:autoSpaceDE w:val="0"/>
              <w:autoSpaceDN w:val="0"/>
              <w:adjustRightInd w:val="0"/>
              <w:spacing w:after="0" w:line="240" w:lineRule="auto"/>
              <w:rPr>
                <w:rFonts w:ascii="Times New Roman" w:hAnsi="Times New Roman"/>
                <w:color w:val="000000"/>
                <w:sz w:val="24"/>
                <w:szCs w:val="24"/>
              </w:rPr>
            </w:pPr>
            <w:r w:rsidRPr="00F7746F">
              <w:rPr>
                <w:rFonts w:ascii="Times New Roman" w:hAnsi="Times New Roman"/>
                <w:color w:val="000000"/>
                <w:sz w:val="24"/>
                <w:szCs w:val="24"/>
              </w:rPr>
              <w:t>Amonjaks</w:t>
            </w:r>
          </w:p>
        </w:tc>
        <w:tc>
          <w:tcPr>
            <w:tcW w:w="1701" w:type="dxa"/>
          </w:tcPr>
          <w:p w:rsidR="003D3900" w:rsidRPr="00F7746F"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F7746F">
              <w:rPr>
                <w:rFonts w:ascii="Times New Roman" w:hAnsi="Times New Roman"/>
                <w:color w:val="000000"/>
                <w:sz w:val="24"/>
                <w:szCs w:val="24"/>
              </w:rPr>
              <w:t>&lt; 20–60</w:t>
            </w:r>
          </w:p>
        </w:tc>
        <w:tc>
          <w:tcPr>
            <w:tcW w:w="1963" w:type="dxa"/>
          </w:tcPr>
          <w:p w:rsidR="003D3900" w:rsidRPr="00F7746F"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F7746F">
              <w:rPr>
                <w:rFonts w:ascii="Times New Roman" w:hAnsi="Times New Roman"/>
                <w:color w:val="000000"/>
                <w:sz w:val="24"/>
                <w:szCs w:val="24"/>
              </w:rPr>
              <w:t>&lt; 0,4</w:t>
            </w:r>
          </w:p>
        </w:tc>
      </w:tr>
      <w:tr w:rsidR="003D3900" w:rsidRPr="00F7746F" w:rsidTr="004651C8">
        <w:tc>
          <w:tcPr>
            <w:tcW w:w="1265" w:type="dxa"/>
          </w:tcPr>
          <w:p w:rsidR="003D3900" w:rsidRPr="00F7746F" w:rsidRDefault="003D3900" w:rsidP="000054D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w:t>
            </w:r>
          </w:p>
        </w:tc>
        <w:tc>
          <w:tcPr>
            <w:tcW w:w="4233" w:type="dxa"/>
          </w:tcPr>
          <w:p w:rsidR="003D3900" w:rsidRPr="00F7746F" w:rsidRDefault="003D3900" w:rsidP="000054DE">
            <w:pPr>
              <w:autoSpaceDE w:val="0"/>
              <w:autoSpaceDN w:val="0"/>
              <w:adjustRightInd w:val="0"/>
              <w:spacing w:after="0" w:line="240" w:lineRule="auto"/>
              <w:rPr>
                <w:rFonts w:ascii="Times New Roman" w:hAnsi="Times New Roman"/>
                <w:color w:val="000000"/>
                <w:sz w:val="24"/>
                <w:szCs w:val="24"/>
              </w:rPr>
            </w:pPr>
            <w:r w:rsidRPr="00F7746F">
              <w:rPr>
                <w:rFonts w:ascii="Times New Roman" w:hAnsi="Times New Roman"/>
                <w:color w:val="000000"/>
                <w:sz w:val="24"/>
                <w:szCs w:val="24"/>
              </w:rPr>
              <w:t>Amīni</w:t>
            </w:r>
          </w:p>
        </w:tc>
        <w:tc>
          <w:tcPr>
            <w:tcW w:w="1701" w:type="dxa"/>
          </w:tcPr>
          <w:p w:rsidR="003D3900" w:rsidRPr="00F7746F"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F7746F">
              <w:rPr>
                <w:rFonts w:ascii="Times New Roman" w:hAnsi="Times New Roman"/>
                <w:color w:val="000000"/>
                <w:sz w:val="24"/>
                <w:szCs w:val="24"/>
              </w:rPr>
              <w:t>&lt; 2</w:t>
            </w:r>
          </w:p>
        </w:tc>
        <w:tc>
          <w:tcPr>
            <w:tcW w:w="1963" w:type="dxa"/>
          </w:tcPr>
          <w:p w:rsidR="003D3900" w:rsidRPr="00F7746F"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F7746F">
              <w:rPr>
                <w:rFonts w:ascii="Times New Roman" w:hAnsi="Times New Roman"/>
                <w:color w:val="000000"/>
                <w:sz w:val="24"/>
                <w:szCs w:val="24"/>
              </w:rPr>
              <w:t>&lt; 0,01</w:t>
            </w:r>
          </w:p>
        </w:tc>
      </w:tr>
      <w:tr w:rsidR="003D3900" w:rsidRPr="00F7746F" w:rsidTr="004651C8">
        <w:tc>
          <w:tcPr>
            <w:tcW w:w="1265" w:type="dxa"/>
          </w:tcPr>
          <w:p w:rsidR="003D3900" w:rsidRPr="00F7746F" w:rsidRDefault="003D3900" w:rsidP="000054D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6.</w:t>
            </w:r>
          </w:p>
        </w:tc>
        <w:tc>
          <w:tcPr>
            <w:tcW w:w="4233" w:type="dxa"/>
          </w:tcPr>
          <w:p w:rsidR="003D3900" w:rsidRPr="00F7746F" w:rsidRDefault="003D3900" w:rsidP="000054DE">
            <w:pPr>
              <w:autoSpaceDE w:val="0"/>
              <w:autoSpaceDN w:val="0"/>
              <w:adjustRightInd w:val="0"/>
              <w:spacing w:after="0" w:line="240" w:lineRule="auto"/>
              <w:rPr>
                <w:rFonts w:ascii="Times New Roman" w:hAnsi="Times New Roman"/>
                <w:color w:val="000000"/>
                <w:sz w:val="24"/>
                <w:szCs w:val="24"/>
              </w:rPr>
            </w:pPr>
            <w:r w:rsidRPr="00F7746F">
              <w:rPr>
                <w:rFonts w:ascii="Times New Roman" w:hAnsi="Times New Roman"/>
                <w:color w:val="000000"/>
                <w:sz w:val="24"/>
                <w:szCs w:val="24"/>
              </w:rPr>
              <w:t>Gaistošie organiskie savienojumi kopā, izteikti kā C</w:t>
            </w:r>
          </w:p>
        </w:tc>
        <w:tc>
          <w:tcPr>
            <w:tcW w:w="1701" w:type="dxa"/>
          </w:tcPr>
          <w:p w:rsidR="003D3900" w:rsidRPr="00F7746F"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F7746F">
              <w:rPr>
                <w:rFonts w:ascii="Times New Roman" w:hAnsi="Times New Roman"/>
                <w:color w:val="000000"/>
                <w:sz w:val="24"/>
                <w:szCs w:val="24"/>
              </w:rPr>
              <w:t>&lt; 10</w:t>
            </w:r>
          </w:p>
        </w:tc>
        <w:tc>
          <w:tcPr>
            <w:tcW w:w="1963" w:type="dxa"/>
          </w:tcPr>
          <w:p w:rsidR="003D3900" w:rsidRPr="00F7746F"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F7746F">
              <w:rPr>
                <w:rFonts w:ascii="Times New Roman" w:hAnsi="Times New Roman"/>
                <w:color w:val="000000"/>
                <w:sz w:val="24"/>
                <w:szCs w:val="24"/>
              </w:rPr>
              <w:t>&lt; 0,065</w:t>
            </w:r>
          </w:p>
        </w:tc>
      </w:tr>
      <w:tr w:rsidR="003D3900" w:rsidRPr="00F7746F" w:rsidTr="004651C8">
        <w:tc>
          <w:tcPr>
            <w:tcW w:w="1265" w:type="dxa"/>
          </w:tcPr>
          <w:p w:rsidR="003D3900" w:rsidRPr="00F7746F" w:rsidRDefault="003D3900" w:rsidP="000054D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7. </w:t>
            </w:r>
          </w:p>
        </w:tc>
        <w:tc>
          <w:tcPr>
            <w:tcW w:w="4233" w:type="dxa"/>
          </w:tcPr>
          <w:p w:rsidR="003D3900" w:rsidRPr="00F7746F" w:rsidRDefault="003D3900" w:rsidP="000054DE">
            <w:pPr>
              <w:autoSpaceDE w:val="0"/>
              <w:autoSpaceDN w:val="0"/>
              <w:adjustRightInd w:val="0"/>
              <w:spacing w:after="0" w:line="240" w:lineRule="auto"/>
              <w:rPr>
                <w:rFonts w:ascii="Times New Roman" w:hAnsi="Times New Roman"/>
                <w:color w:val="000000"/>
                <w:sz w:val="24"/>
                <w:szCs w:val="24"/>
              </w:rPr>
            </w:pPr>
            <w:r w:rsidRPr="00F7746F">
              <w:rPr>
                <w:rFonts w:ascii="Times New Roman" w:hAnsi="Times New Roman"/>
                <w:color w:val="000000"/>
                <w:sz w:val="24"/>
                <w:szCs w:val="24"/>
              </w:rPr>
              <w:t xml:space="preserve">NO </w:t>
            </w:r>
            <w:r w:rsidRPr="004651C8">
              <w:rPr>
                <w:rFonts w:ascii="Times New Roman" w:hAnsi="Times New Roman"/>
                <w:color w:val="000000"/>
                <w:sz w:val="24"/>
                <w:szCs w:val="24"/>
                <w:vertAlign w:val="subscript"/>
              </w:rPr>
              <w:t>X</w:t>
            </w:r>
            <w:r w:rsidRPr="00F7746F">
              <w:rPr>
                <w:rFonts w:ascii="Times New Roman" w:hAnsi="Times New Roman"/>
                <w:color w:val="000000"/>
                <w:sz w:val="24"/>
                <w:szCs w:val="24"/>
              </w:rPr>
              <w:t xml:space="preserve"> , ko izsaka kā NO 2</w:t>
            </w:r>
          </w:p>
        </w:tc>
        <w:tc>
          <w:tcPr>
            <w:tcW w:w="1701" w:type="dxa"/>
          </w:tcPr>
          <w:p w:rsidR="003D3900" w:rsidRPr="00F7746F"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F7746F">
              <w:rPr>
                <w:rFonts w:ascii="Times New Roman" w:hAnsi="Times New Roman"/>
                <w:color w:val="000000"/>
                <w:sz w:val="24"/>
                <w:szCs w:val="24"/>
              </w:rPr>
              <w:t>&lt; 100–200</w:t>
            </w:r>
          </w:p>
        </w:tc>
        <w:tc>
          <w:tcPr>
            <w:tcW w:w="1963" w:type="dxa"/>
          </w:tcPr>
          <w:p w:rsidR="003D3900" w:rsidRPr="00F7746F"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F7746F">
              <w:rPr>
                <w:rFonts w:ascii="Times New Roman" w:hAnsi="Times New Roman"/>
                <w:color w:val="000000"/>
                <w:sz w:val="24"/>
                <w:szCs w:val="24"/>
              </w:rPr>
              <w:t>&lt; 1</w:t>
            </w:r>
          </w:p>
        </w:tc>
      </w:tr>
      <w:tr w:rsidR="003D3900" w:rsidRPr="006366CD" w:rsidTr="004651C8">
        <w:tc>
          <w:tcPr>
            <w:tcW w:w="9162" w:type="dxa"/>
            <w:gridSpan w:val="4"/>
          </w:tcPr>
          <w:p w:rsidR="003D3900" w:rsidRPr="006366CD" w:rsidRDefault="003D3900" w:rsidP="000054DE">
            <w:pPr>
              <w:autoSpaceDE w:val="0"/>
              <w:autoSpaceDN w:val="0"/>
              <w:adjustRightInd w:val="0"/>
              <w:spacing w:after="0" w:line="240" w:lineRule="auto"/>
              <w:jc w:val="both"/>
              <w:rPr>
                <w:rFonts w:ascii="Times New Roman" w:hAnsi="Times New Roman"/>
                <w:color w:val="000000"/>
                <w:sz w:val="20"/>
                <w:szCs w:val="20"/>
              </w:rPr>
            </w:pPr>
            <w:r w:rsidRPr="006366CD">
              <w:rPr>
                <w:rFonts w:ascii="Times New Roman" w:hAnsi="Times New Roman"/>
                <w:color w:val="000000"/>
                <w:sz w:val="20"/>
                <w:szCs w:val="20"/>
              </w:rPr>
              <w:t xml:space="preserve">( 1 ) Emisijas līmeņus, kas izteikti kilogramos uz gatavās produkcijas tonnu, neietekmē ne saražotās minerālvates mašas biezums, ne arī liela dūmgāzu koncentrācija vai šķīdība. Ir izmantots konversijas koeficients 6,5 × 10 </w:t>
            </w:r>
            <w:r w:rsidRPr="004651C8">
              <w:rPr>
                <w:rFonts w:ascii="Times New Roman" w:hAnsi="Times New Roman"/>
                <w:color w:val="000000"/>
                <w:sz w:val="20"/>
                <w:szCs w:val="20"/>
                <w:vertAlign w:val="superscript"/>
              </w:rPr>
              <w:t>–3</w:t>
            </w:r>
            <w:r w:rsidRPr="006366CD">
              <w:rPr>
                <w:rFonts w:ascii="Times New Roman" w:hAnsi="Times New Roman"/>
                <w:color w:val="000000"/>
                <w:sz w:val="20"/>
                <w:szCs w:val="20"/>
              </w:rPr>
              <w:t xml:space="preserve"> . </w:t>
            </w:r>
          </w:p>
          <w:p w:rsidR="003D3900" w:rsidRPr="006366CD" w:rsidRDefault="003D3900" w:rsidP="000054DE">
            <w:pPr>
              <w:autoSpaceDE w:val="0"/>
              <w:autoSpaceDN w:val="0"/>
              <w:adjustRightInd w:val="0"/>
              <w:spacing w:after="0" w:line="240" w:lineRule="auto"/>
              <w:jc w:val="both"/>
              <w:rPr>
                <w:rFonts w:ascii="Times New Roman" w:hAnsi="Times New Roman"/>
                <w:color w:val="000000"/>
                <w:sz w:val="20"/>
                <w:szCs w:val="20"/>
              </w:rPr>
            </w:pPr>
            <w:r w:rsidRPr="006366CD">
              <w:rPr>
                <w:rFonts w:ascii="Times New Roman" w:hAnsi="Times New Roman"/>
                <w:color w:val="000000"/>
                <w:sz w:val="20"/>
                <w:szCs w:val="20"/>
              </w:rPr>
              <w:t xml:space="preserve">( 2 ) Ja tiek ražota minerālvate ar lielu blīvumu vai lielu saistvielu saturu, ar nozarei norādītajām </w:t>
            </w:r>
            <w:r w:rsidRPr="006366CD">
              <w:rPr>
                <w:rFonts w:ascii="Times New Roman" w:hAnsi="Times New Roman"/>
                <w:i/>
                <w:iCs/>
                <w:color w:val="000000"/>
                <w:sz w:val="20"/>
                <w:szCs w:val="20"/>
              </w:rPr>
              <w:t xml:space="preserve">LPTP </w:t>
            </w:r>
            <w:r w:rsidRPr="006366CD">
              <w:rPr>
                <w:rFonts w:ascii="Times New Roman" w:hAnsi="Times New Roman"/>
                <w:color w:val="000000"/>
                <w:sz w:val="20"/>
                <w:szCs w:val="20"/>
              </w:rPr>
              <w:t xml:space="preserve">metodēm saistītie emisijas līmeņi var būt ievērojami augstāki nekā šie </w:t>
            </w:r>
            <w:r w:rsidRPr="006366CD">
              <w:rPr>
                <w:rFonts w:ascii="Times New Roman" w:hAnsi="Times New Roman"/>
                <w:i/>
                <w:iCs/>
                <w:color w:val="000000"/>
                <w:sz w:val="20"/>
                <w:szCs w:val="20"/>
              </w:rPr>
              <w:t>LPTP-SEL</w:t>
            </w:r>
            <w:r w:rsidRPr="006366CD">
              <w:rPr>
                <w:rFonts w:ascii="Times New Roman" w:hAnsi="Times New Roman"/>
                <w:color w:val="000000"/>
                <w:sz w:val="20"/>
                <w:szCs w:val="20"/>
              </w:rPr>
              <w:t>. Ja šāda veida produkcija veido lielāko daļu konkrētajā iekārtā ražotās produkcijas, tad ir jāapsver citu metožu izmantošana.</w:t>
            </w:r>
          </w:p>
        </w:tc>
      </w:tr>
    </w:tbl>
    <w:p w:rsidR="003D3900" w:rsidRPr="00F7746F" w:rsidRDefault="003D3900" w:rsidP="000054DE">
      <w:pPr>
        <w:tabs>
          <w:tab w:val="left" w:pos="2655"/>
        </w:tabs>
        <w:spacing w:after="0" w:line="240" w:lineRule="auto"/>
        <w:rPr>
          <w:rFonts w:ascii="Times New Roman" w:hAnsi="Times New Roman"/>
          <w:sz w:val="24"/>
          <w:szCs w:val="24"/>
        </w:rPr>
      </w:pPr>
    </w:p>
    <w:p w:rsidR="003D3900" w:rsidRDefault="003D3900" w:rsidP="001142A3">
      <w:pPr>
        <w:pStyle w:val="Virsraksts"/>
        <w:spacing w:after="0" w:line="240" w:lineRule="auto"/>
        <w:jc w:val="both"/>
        <w:outlineLvl w:val="0"/>
      </w:pPr>
      <w:bookmarkStart w:id="62" w:name="_Toc364166271"/>
      <w:r>
        <w:t>11</w:t>
      </w:r>
      <w:r w:rsidRPr="00F7746F">
        <w:t>. LPTP secinājumi par augstas temperatūras izolācijas šķiedru (HTIW) ražošanu</w:t>
      </w:r>
      <w:bookmarkEnd w:id="62"/>
      <w:r w:rsidRPr="00F7746F">
        <w:t xml:space="preserve"> </w:t>
      </w:r>
    </w:p>
    <w:p w:rsidR="003D3900" w:rsidRDefault="003D3900" w:rsidP="000054DE">
      <w:pPr>
        <w:tabs>
          <w:tab w:val="left" w:pos="2655"/>
        </w:tabs>
        <w:spacing w:after="0" w:line="240" w:lineRule="auto"/>
        <w:jc w:val="both"/>
        <w:rPr>
          <w:rFonts w:ascii="Times New Roman" w:hAnsi="Times New Roman"/>
          <w:color w:val="000000"/>
          <w:sz w:val="24"/>
          <w:szCs w:val="24"/>
        </w:rPr>
      </w:pPr>
    </w:p>
    <w:p w:rsidR="003D3900" w:rsidRPr="00F7746F" w:rsidRDefault="003D3900" w:rsidP="000054DE">
      <w:pPr>
        <w:tabs>
          <w:tab w:val="left" w:pos="2655"/>
        </w:tabs>
        <w:spacing w:after="0" w:line="240" w:lineRule="auto"/>
        <w:jc w:val="both"/>
        <w:rPr>
          <w:rFonts w:ascii="Times New Roman" w:hAnsi="Times New Roman"/>
          <w:color w:val="000000"/>
          <w:sz w:val="24"/>
          <w:szCs w:val="24"/>
        </w:rPr>
      </w:pPr>
      <w:r w:rsidRPr="00F7746F">
        <w:rPr>
          <w:rFonts w:ascii="Times New Roman" w:hAnsi="Times New Roman"/>
          <w:color w:val="000000"/>
          <w:sz w:val="24"/>
          <w:szCs w:val="24"/>
        </w:rPr>
        <w:t xml:space="preserve">Ja vien nav noteikts citādi, šajā nodaļā izklāstītie LPTP secinājumi attiecas uz visām </w:t>
      </w:r>
      <w:r w:rsidRPr="00F7746F">
        <w:rPr>
          <w:rFonts w:ascii="Times New Roman" w:hAnsi="Times New Roman"/>
          <w:i/>
          <w:iCs/>
          <w:color w:val="000000"/>
          <w:sz w:val="24"/>
          <w:szCs w:val="24"/>
        </w:rPr>
        <w:t xml:space="preserve">HTIW </w:t>
      </w:r>
      <w:r w:rsidRPr="00F7746F">
        <w:rPr>
          <w:rFonts w:ascii="Times New Roman" w:hAnsi="Times New Roman"/>
          <w:color w:val="000000"/>
          <w:sz w:val="24"/>
          <w:szCs w:val="24"/>
        </w:rPr>
        <w:t>ražošanas iekārtām.</w:t>
      </w:r>
    </w:p>
    <w:p w:rsidR="003D3900" w:rsidRDefault="003D3900" w:rsidP="000054DE">
      <w:pPr>
        <w:autoSpaceDE w:val="0"/>
        <w:autoSpaceDN w:val="0"/>
        <w:adjustRightInd w:val="0"/>
        <w:spacing w:after="0" w:line="240" w:lineRule="auto"/>
        <w:rPr>
          <w:rFonts w:ascii="Times New Roman" w:hAnsi="Times New Roman"/>
          <w:color w:val="000000"/>
          <w:sz w:val="24"/>
          <w:szCs w:val="24"/>
        </w:rPr>
      </w:pPr>
    </w:p>
    <w:p w:rsidR="003D3900" w:rsidRDefault="003D3900" w:rsidP="001142A3">
      <w:pPr>
        <w:pStyle w:val="Virsraksts"/>
        <w:spacing w:after="0" w:line="240" w:lineRule="auto"/>
        <w:outlineLvl w:val="1"/>
      </w:pPr>
      <w:bookmarkStart w:id="63" w:name="_Toc364166272"/>
      <w:r>
        <w:t>11.1. Putekļu emisijas no kausēšanas un pakārtotiem procesiem</w:t>
      </w:r>
      <w:bookmarkEnd w:id="63"/>
      <w:r>
        <w:t xml:space="preserve"> </w:t>
      </w:r>
    </w:p>
    <w:p w:rsidR="003D3900" w:rsidRPr="00F7746F" w:rsidRDefault="003D3900" w:rsidP="000054DE">
      <w:pPr>
        <w:pStyle w:val="Virsraksts"/>
        <w:spacing w:after="0" w:line="240" w:lineRule="auto"/>
      </w:pPr>
    </w:p>
    <w:p w:rsidR="003D3900" w:rsidRDefault="003D3900" w:rsidP="000054DE">
      <w:pPr>
        <w:tabs>
          <w:tab w:val="left" w:pos="2655"/>
        </w:tabs>
        <w:spacing w:after="0" w:line="240" w:lineRule="auto"/>
        <w:jc w:val="both"/>
        <w:rPr>
          <w:rFonts w:ascii="Times New Roman" w:hAnsi="Times New Roman"/>
          <w:color w:val="000000"/>
          <w:sz w:val="24"/>
          <w:szCs w:val="24"/>
        </w:rPr>
      </w:pPr>
      <w:r>
        <w:rPr>
          <w:rFonts w:ascii="Times New Roman" w:hAnsi="Times New Roman"/>
          <w:color w:val="000000"/>
          <w:sz w:val="24"/>
          <w:szCs w:val="24"/>
        </w:rPr>
        <w:t>11.1.1.</w:t>
      </w:r>
      <w:r w:rsidRPr="00F7746F">
        <w:rPr>
          <w:rFonts w:ascii="Times New Roman" w:hAnsi="Times New Roman"/>
          <w:color w:val="000000"/>
          <w:sz w:val="24"/>
          <w:szCs w:val="24"/>
        </w:rPr>
        <w:t xml:space="preserve"> </w:t>
      </w:r>
      <w:r w:rsidRPr="00F7746F">
        <w:rPr>
          <w:rFonts w:ascii="Times New Roman" w:hAnsi="Times New Roman"/>
          <w:i/>
          <w:iCs/>
          <w:color w:val="000000"/>
          <w:sz w:val="24"/>
          <w:szCs w:val="24"/>
        </w:rPr>
        <w:t xml:space="preserve">LPTP </w:t>
      </w:r>
      <w:r w:rsidRPr="00F7746F">
        <w:rPr>
          <w:rFonts w:ascii="Times New Roman" w:hAnsi="Times New Roman"/>
          <w:color w:val="000000"/>
          <w:sz w:val="24"/>
          <w:szCs w:val="24"/>
        </w:rPr>
        <w:t>mērķis ir samazināt putekļu emisijas kausēšanas krāsns atgāzēs, uzstādot filtrēšanas sistēmu.</w:t>
      </w:r>
    </w:p>
    <w:p w:rsidR="003D3900" w:rsidRDefault="003D3900" w:rsidP="000054DE">
      <w:pPr>
        <w:tabs>
          <w:tab w:val="left" w:pos="2655"/>
        </w:tabs>
        <w:spacing w:after="0" w:line="240" w:lineRule="auto"/>
        <w:jc w:val="both"/>
        <w:rPr>
          <w:rFonts w:ascii="Times New Roman" w:hAnsi="Times New Roman"/>
          <w:color w:val="000000"/>
          <w:sz w:val="24"/>
          <w:szCs w:val="24"/>
        </w:rPr>
      </w:pPr>
    </w:p>
    <w:p w:rsidR="003D3900" w:rsidRPr="003F1980" w:rsidRDefault="003D3900" w:rsidP="00D12E13">
      <w:pPr>
        <w:autoSpaceDE w:val="0"/>
        <w:autoSpaceDN w:val="0"/>
        <w:adjustRightInd w:val="0"/>
        <w:spacing w:after="0" w:line="240" w:lineRule="auto"/>
        <w:jc w:val="center"/>
        <w:rPr>
          <w:rFonts w:ascii="Times New Roman" w:hAnsi="Times New Roman"/>
          <w:b/>
          <w:color w:val="000000"/>
          <w:sz w:val="24"/>
          <w:szCs w:val="24"/>
        </w:rPr>
      </w:pPr>
      <w:r w:rsidRPr="003F1980">
        <w:rPr>
          <w:rFonts w:ascii="Times New Roman" w:hAnsi="Times New Roman"/>
          <w:b/>
          <w:color w:val="000000"/>
          <w:sz w:val="24"/>
          <w:szCs w:val="24"/>
        </w:rPr>
        <w:t>Tehniskie paņēmieni un to piemērojamība</w:t>
      </w:r>
    </w:p>
    <w:p w:rsidR="003D3900" w:rsidRDefault="003D3900" w:rsidP="00D12E13">
      <w:pPr>
        <w:autoSpaceDE w:val="0"/>
        <w:autoSpaceDN w:val="0"/>
        <w:adjustRightInd w:val="0"/>
        <w:spacing w:after="0" w:line="240" w:lineRule="auto"/>
        <w:jc w:val="right"/>
        <w:rPr>
          <w:rFonts w:ascii="Times New Roman" w:hAnsi="Times New Roman"/>
          <w:b/>
          <w:color w:val="000000"/>
          <w:sz w:val="24"/>
          <w:szCs w:val="24"/>
        </w:rPr>
      </w:pPr>
      <w:r>
        <w:rPr>
          <w:rFonts w:ascii="Times New Roman" w:hAnsi="Times New Roman"/>
          <w:b/>
          <w:color w:val="000000"/>
          <w:sz w:val="24"/>
          <w:szCs w:val="24"/>
        </w:rPr>
        <w:t>118</w:t>
      </w:r>
      <w:r w:rsidRPr="003F1980">
        <w:rPr>
          <w:rFonts w:ascii="Times New Roman" w:hAnsi="Times New Roman"/>
          <w:b/>
          <w:color w:val="000000"/>
          <w:sz w:val="24"/>
          <w:szCs w:val="24"/>
        </w:rPr>
        <w:t>.tabula</w:t>
      </w:r>
    </w:p>
    <w:p w:rsidR="003D3900" w:rsidRPr="001762AE" w:rsidRDefault="003D3900" w:rsidP="00D12E13">
      <w:pPr>
        <w:autoSpaceDE w:val="0"/>
        <w:autoSpaceDN w:val="0"/>
        <w:adjustRightInd w:val="0"/>
        <w:spacing w:after="0" w:line="240" w:lineRule="auto"/>
        <w:jc w:val="both"/>
        <w:rPr>
          <w:rFonts w:ascii="Times New Roman" w:hAnsi="Times New Roman"/>
          <w:color w:val="000000"/>
          <w:sz w:val="24"/>
          <w:szCs w:val="24"/>
        </w:rPr>
      </w:pPr>
    </w:p>
    <w:p w:rsidR="003D3900" w:rsidRPr="00F7746F" w:rsidRDefault="003D3900" w:rsidP="000054DE">
      <w:pPr>
        <w:tabs>
          <w:tab w:val="left" w:pos="2655"/>
        </w:tabs>
        <w:spacing w:after="0" w:line="240" w:lineRule="auto"/>
        <w:jc w:val="both"/>
        <w:rPr>
          <w:rFonts w:ascii="Times New Roman" w:hAnsi="Times New Roman"/>
          <w:sz w:val="24"/>
          <w:szCs w:val="24"/>
        </w:rPr>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
        <w:gridCol w:w="5280"/>
        <w:gridCol w:w="3190"/>
      </w:tblGrid>
      <w:tr w:rsidR="003D3900" w:rsidRPr="006366CD" w:rsidTr="00DB01B1">
        <w:tc>
          <w:tcPr>
            <w:tcW w:w="988" w:type="dxa"/>
          </w:tcPr>
          <w:p w:rsidR="003D3900" w:rsidRPr="006366CD" w:rsidRDefault="003D3900" w:rsidP="000054D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Nr. </w:t>
            </w:r>
          </w:p>
        </w:tc>
        <w:tc>
          <w:tcPr>
            <w:tcW w:w="5280" w:type="dxa"/>
          </w:tcPr>
          <w:p w:rsidR="003D3900" w:rsidRPr="006366CD" w:rsidRDefault="003D3900" w:rsidP="000054DE">
            <w:pPr>
              <w:spacing w:after="0" w:line="240" w:lineRule="auto"/>
              <w:jc w:val="center"/>
              <w:rPr>
                <w:rFonts w:ascii="Times New Roman" w:hAnsi="Times New Roman"/>
                <w:b/>
                <w:sz w:val="24"/>
                <w:szCs w:val="24"/>
              </w:rPr>
            </w:pPr>
            <w:r w:rsidRPr="006366CD">
              <w:rPr>
                <w:rFonts w:ascii="Times New Roman" w:hAnsi="Times New Roman"/>
                <w:b/>
                <w:color w:val="000000"/>
                <w:sz w:val="24"/>
                <w:szCs w:val="24"/>
              </w:rPr>
              <w:t>Tehniskais paņēmiens ( 1 )</w:t>
            </w:r>
          </w:p>
        </w:tc>
        <w:tc>
          <w:tcPr>
            <w:tcW w:w="3190" w:type="dxa"/>
          </w:tcPr>
          <w:p w:rsidR="003D3900" w:rsidRPr="006366CD" w:rsidRDefault="003D3900" w:rsidP="000054DE">
            <w:pPr>
              <w:spacing w:after="0" w:line="240" w:lineRule="auto"/>
              <w:jc w:val="center"/>
              <w:rPr>
                <w:rFonts w:ascii="Times New Roman" w:hAnsi="Times New Roman"/>
                <w:b/>
                <w:sz w:val="24"/>
                <w:szCs w:val="24"/>
              </w:rPr>
            </w:pPr>
            <w:r w:rsidRPr="006366CD">
              <w:rPr>
                <w:rFonts w:ascii="Times New Roman" w:hAnsi="Times New Roman"/>
                <w:b/>
                <w:color w:val="000000"/>
                <w:sz w:val="24"/>
                <w:szCs w:val="24"/>
              </w:rPr>
              <w:t>Piemērojamība</w:t>
            </w:r>
          </w:p>
        </w:tc>
      </w:tr>
      <w:tr w:rsidR="003D3900" w:rsidRPr="00F7746F" w:rsidTr="00DB01B1">
        <w:tc>
          <w:tcPr>
            <w:tcW w:w="988" w:type="dxa"/>
          </w:tcPr>
          <w:p w:rsidR="003D3900" w:rsidRPr="00F7746F" w:rsidRDefault="003D3900" w:rsidP="000054DE">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 </w:t>
            </w:r>
          </w:p>
        </w:tc>
        <w:tc>
          <w:tcPr>
            <w:tcW w:w="5280" w:type="dxa"/>
          </w:tcPr>
          <w:p w:rsidR="003D3900" w:rsidRPr="00F7746F" w:rsidRDefault="003D3900" w:rsidP="000054DE">
            <w:pPr>
              <w:spacing w:after="0" w:line="240" w:lineRule="auto"/>
              <w:jc w:val="both"/>
              <w:rPr>
                <w:rFonts w:ascii="Times New Roman" w:hAnsi="Times New Roman"/>
                <w:sz w:val="24"/>
                <w:szCs w:val="24"/>
              </w:rPr>
            </w:pPr>
            <w:r w:rsidRPr="00F7746F">
              <w:rPr>
                <w:rFonts w:ascii="Times New Roman" w:hAnsi="Times New Roman"/>
                <w:color w:val="000000"/>
                <w:sz w:val="24"/>
                <w:szCs w:val="24"/>
              </w:rPr>
              <w:t>Filtrēšanas sistēmu parasti veido maisa filtrs.</w:t>
            </w:r>
          </w:p>
        </w:tc>
        <w:tc>
          <w:tcPr>
            <w:tcW w:w="3190" w:type="dxa"/>
          </w:tcPr>
          <w:p w:rsidR="003D3900" w:rsidRPr="00F7746F" w:rsidRDefault="003D3900" w:rsidP="000054DE">
            <w:pPr>
              <w:spacing w:after="0" w:line="240" w:lineRule="auto"/>
              <w:jc w:val="both"/>
              <w:rPr>
                <w:rFonts w:ascii="Times New Roman" w:hAnsi="Times New Roman"/>
                <w:sz w:val="24"/>
                <w:szCs w:val="24"/>
              </w:rPr>
            </w:pPr>
            <w:r w:rsidRPr="00F7746F">
              <w:rPr>
                <w:rFonts w:ascii="Times New Roman" w:hAnsi="Times New Roman"/>
                <w:color w:val="000000"/>
                <w:sz w:val="24"/>
                <w:szCs w:val="24"/>
              </w:rPr>
              <w:t>Tehniskais paņēmiens ir vispārīgi piemērojams</w:t>
            </w:r>
          </w:p>
        </w:tc>
      </w:tr>
      <w:tr w:rsidR="003D3900" w:rsidRPr="006366CD" w:rsidTr="00DB01B1">
        <w:tc>
          <w:tcPr>
            <w:tcW w:w="9458" w:type="dxa"/>
            <w:gridSpan w:val="3"/>
          </w:tcPr>
          <w:p w:rsidR="003D3900" w:rsidRPr="006366CD" w:rsidRDefault="003D3900" w:rsidP="000054DE">
            <w:pPr>
              <w:autoSpaceDE w:val="0"/>
              <w:autoSpaceDN w:val="0"/>
              <w:adjustRightInd w:val="0"/>
              <w:spacing w:after="0" w:line="240" w:lineRule="auto"/>
              <w:jc w:val="both"/>
              <w:rPr>
                <w:rFonts w:ascii="Times New Roman" w:hAnsi="Times New Roman"/>
                <w:color w:val="000000"/>
                <w:sz w:val="20"/>
                <w:szCs w:val="20"/>
              </w:rPr>
            </w:pPr>
            <w:r w:rsidRPr="006366CD">
              <w:rPr>
                <w:rFonts w:ascii="Times New Roman" w:hAnsi="Times New Roman"/>
                <w:color w:val="000000"/>
                <w:sz w:val="20"/>
                <w:szCs w:val="20"/>
              </w:rPr>
              <w:t xml:space="preserve">( 1 ) Tehniskā paņēmiens aprakstīts </w:t>
            </w:r>
            <w:r>
              <w:rPr>
                <w:rFonts w:ascii="Times New Roman" w:hAnsi="Times New Roman"/>
                <w:color w:val="000000"/>
                <w:sz w:val="20"/>
                <w:szCs w:val="20"/>
              </w:rPr>
              <w:t>13.1.1</w:t>
            </w:r>
            <w:r w:rsidRPr="006366CD">
              <w:rPr>
                <w:rFonts w:ascii="Times New Roman" w:hAnsi="Times New Roman"/>
                <w:color w:val="000000"/>
                <w:sz w:val="20"/>
                <w:szCs w:val="20"/>
              </w:rPr>
              <w:t>. nodaļā.</w:t>
            </w:r>
          </w:p>
        </w:tc>
      </w:tr>
    </w:tbl>
    <w:p w:rsidR="003D3900" w:rsidRDefault="003D3900" w:rsidP="000054DE">
      <w:pPr>
        <w:autoSpaceDE w:val="0"/>
        <w:autoSpaceDN w:val="0"/>
        <w:adjustRightInd w:val="0"/>
        <w:spacing w:after="0" w:line="240" w:lineRule="auto"/>
        <w:jc w:val="both"/>
        <w:rPr>
          <w:rFonts w:ascii="Times New Roman" w:hAnsi="Times New Roman"/>
          <w:bCs/>
          <w:color w:val="000000"/>
          <w:sz w:val="24"/>
          <w:szCs w:val="24"/>
        </w:rPr>
      </w:pPr>
    </w:p>
    <w:p w:rsidR="003D3900" w:rsidRDefault="003D3900" w:rsidP="00D12E13">
      <w:pPr>
        <w:autoSpaceDE w:val="0"/>
        <w:autoSpaceDN w:val="0"/>
        <w:adjustRightInd w:val="0"/>
        <w:spacing w:after="0" w:line="240" w:lineRule="auto"/>
        <w:jc w:val="center"/>
        <w:rPr>
          <w:rFonts w:ascii="Times New Roman" w:hAnsi="Times New Roman"/>
          <w:b/>
          <w:bCs/>
          <w:color w:val="000000"/>
          <w:sz w:val="24"/>
          <w:szCs w:val="24"/>
        </w:rPr>
      </w:pPr>
      <w:r w:rsidRPr="00D12E13">
        <w:rPr>
          <w:rFonts w:ascii="Times New Roman" w:hAnsi="Times New Roman"/>
          <w:b/>
          <w:bCs/>
          <w:color w:val="000000"/>
          <w:sz w:val="24"/>
          <w:szCs w:val="24"/>
        </w:rPr>
        <w:t xml:space="preserve">LPTP-SEL kausēšanas krāsns putekļu emisijām </w:t>
      </w:r>
      <w:r w:rsidRPr="00D12E13">
        <w:rPr>
          <w:rFonts w:ascii="Times New Roman" w:hAnsi="Times New Roman"/>
          <w:b/>
          <w:bCs/>
          <w:iCs/>
          <w:color w:val="000000"/>
          <w:sz w:val="24"/>
          <w:szCs w:val="24"/>
        </w:rPr>
        <w:t xml:space="preserve">HTIW </w:t>
      </w:r>
      <w:r w:rsidRPr="00D12E13">
        <w:rPr>
          <w:rFonts w:ascii="Times New Roman" w:hAnsi="Times New Roman"/>
          <w:b/>
          <w:bCs/>
          <w:color w:val="000000"/>
          <w:sz w:val="24"/>
          <w:szCs w:val="24"/>
        </w:rPr>
        <w:t>ražošanas nozarē</w:t>
      </w:r>
    </w:p>
    <w:p w:rsidR="003D3900" w:rsidRDefault="003D3900" w:rsidP="00D12E13">
      <w:pPr>
        <w:autoSpaceDE w:val="0"/>
        <w:autoSpaceDN w:val="0"/>
        <w:adjustRightInd w:val="0"/>
        <w:spacing w:after="0" w:line="240" w:lineRule="auto"/>
        <w:jc w:val="right"/>
        <w:rPr>
          <w:rFonts w:ascii="Times New Roman" w:hAnsi="Times New Roman"/>
          <w:b/>
          <w:bCs/>
          <w:color w:val="000000"/>
          <w:sz w:val="24"/>
          <w:szCs w:val="24"/>
        </w:rPr>
      </w:pPr>
    </w:p>
    <w:p w:rsidR="003D3900" w:rsidRPr="00D12E13" w:rsidRDefault="003D3900" w:rsidP="00D12E13">
      <w:pPr>
        <w:autoSpaceDE w:val="0"/>
        <w:autoSpaceDN w:val="0"/>
        <w:adjustRightInd w:val="0"/>
        <w:spacing w:after="0" w:line="240" w:lineRule="auto"/>
        <w:jc w:val="right"/>
        <w:rPr>
          <w:rFonts w:ascii="Times New Roman" w:hAnsi="Times New Roman"/>
          <w:b/>
          <w:color w:val="000000"/>
          <w:sz w:val="24"/>
          <w:szCs w:val="24"/>
        </w:rPr>
      </w:pPr>
      <w:r>
        <w:rPr>
          <w:rFonts w:ascii="Times New Roman" w:hAnsi="Times New Roman"/>
          <w:b/>
          <w:bCs/>
          <w:color w:val="000000"/>
          <w:sz w:val="24"/>
          <w:szCs w:val="24"/>
        </w:rPr>
        <w:t xml:space="preserve">119.tabula </w:t>
      </w:r>
    </w:p>
    <w:p w:rsidR="003D3900" w:rsidRPr="00F7746F" w:rsidRDefault="003D3900" w:rsidP="000054DE">
      <w:pPr>
        <w:spacing w:after="0" w:line="240" w:lineRule="auto"/>
        <w:rPr>
          <w:rFonts w:ascii="Times New Roman" w:hAnsi="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8"/>
        <w:gridCol w:w="1831"/>
        <w:gridCol w:w="4129"/>
        <w:gridCol w:w="1795"/>
      </w:tblGrid>
      <w:tr w:rsidR="003D3900" w:rsidRPr="006366CD" w:rsidTr="00DB01B1">
        <w:tc>
          <w:tcPr>
            <w:tcW w:w="1298" w:type="dxa"/>
            <w:vMerge w:val="restart"/>
          </w:tcPr>
          <w:p w:rsidR="003D3900" w:rsidRPr="006366CD" w:rsidRDefault="003D3900" w:rsidP="000054D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Nr. </w:t>
            </w:r>
          </w:p>
        </w:tc>
        <w:tc>
          <w:tcPr>
            <w:tcW w:w="1831" w:type="dxa"/>
            <w:vMerge w:val="restart"/>
          </w:tcPr>
          <w:p w:rsidR="003D3900" w:rsidRPr="006366CD" w:rsidRDefault="003D3900" w:rsidP="000054DE">
            <w:pPr>
              <w:spacing w:after="0" w:line="240" w:lineRule="auto"/>
              <w:jc w:val="center"/>
              <w:rPr>
                <w:rFonts w:ascii="Times New Roman" w:hAnsi="Times New Roman"/>
                <w:b/>
                <w:sz w:val="24"/>
                <w:szCs w:val="24"/>
              </w:rPr>
            </w:pPr>
            <w:r w:rsidRPr="006366CD">
              <w:rPr>
                <w:rFonts w:ascii="Times New Roman" w:hAnsi="Times New Roman"/>
                <w:b/>
                <w:color w:val="000000"/>
                <w:sz w:val="24"/>
                <w:szCs w:val="24"/>
              </w:rPr>
              <w:t>Rādītājs</w:t>
            </w:r>
          </w:p>
        </w:tc>
        <w:tc>
          <w:tcPr>
            <w:tcW w:w="4129" w:type="dxa"/>
            <w:vMerge w:val="restart"/>
          </w:tcPr>
          <w:p w:rsidR="003D3900" w:rsidRPr="006366CD" w:rsidRDefault="003D3900" w:rsidP="000054DE">
            <w:pPr>
              <w:spacing w:after="0" w:line="240" w:lineRule="auto"/>
              <w:jc w:val="center"/>
              <w:rPr>
                <w:rFonts w:ascii="Times New Roman" w:hAnsi="Times New Roman"/>
                <w:b/>
                <w:sz w:val="24"/>
                <w:szCs w:val="24"/>
              </w:rPr>
            </w:pPr>
            <w:r w:rsidRPr="006366CD">
              <w:rPr>
                <w:rFonts w:ascii="Times New Roman" w:hAnsi="Times New Roman"/>
                <w:b/>
                <w:color w:val="000000"/>
                <w:sz w:val="24"/>
                <w:szCs w:val="24"/>
              </w:rPr>
              <w:t>LPTP</w:t>
            </w:r>
          </w:p>
        </w:tc>
        <w:tc>
          <w:tcPr>
            <w:tcW w:w="1795" w:type="dxa"/>
          </w:tcPr>
          <w:p w:rsidR="003D3900" w:rsidRPr="006366CD" w:rsidRDefault="003D3900" w:rsidP="000054DE">
            <w:pPr>
              <w:spacing w:after="0" w:line="240" w:lineRule="auto"/>
              <w:jc w:val="center"/>
              <w:rPr>
                <w:rFonts w:ascii="Times New Roman" w:hAnsi="Times New Roman"/>
                <w:b/>
                <w:sz w:val="24"/>
                <w:szCs w:val="24"/>
              </w:rPr>
            </w:pPr>
            <w:r w:rsidRPr="006366CD">
              <w:rPr>
                <w:rFonts w:ascii="Times New Roman" w:hAnsi="Times New Roman"/>
                <w:b/>
                <w:color w:val="000000"/>
                <w:sz w:val="24"/>
                <w:szCs w:val="24"/>
              </w:rPr>
              <w:t>LPTP-SEL</w:t>
            </w:r>
          </w:p>
        </w:tc>
      </w:tr>
      <w:tr w:rsidR="003D3900" w:rsidRPr="00F7746F" w:rsidTr="00DB01B1">
        <w:tc>
          <w:tcPr>
            <w:tcW w:w="1298" w:type="dxa"/>
            <w:vMerge/>
          </w:tcPr>
          <w:p w:rsidR="003D3900" w:rsidRPr="00F7746F" w:rsidRDefault="003D3900" w:rsidP="000054DE">
            <w:pPr>
              <w:spacing w:after="0" w:line="240" w:lineRule="auto"/>
              <w:rPr>
                <w:rFonts w:ascii="Times New Roman" w:hAnsi="Times New Roman"/>
                <w:sz w:val="24"/>
                <w:szCs w:val="24"/>
              </w:rPr>
            </w:pPr>
          </w:p>
        </w:tc>
        <w:tc>
          <w:tcPr>
            <w:tcW w:w="1831" w:type="dxa"/>
            <w:vMerge/>
          </w:tcPr>
          <w:p w:rsidR="003D3900" w:rsidRPr="00F7746F" w:rsidRDefault="003D3900" w:rsidP="000054DE">
            <w:pPr>
              <w:spacing w:after="0" w:line="240" w:lineRule="auto"/>
              <w:rPr>
                <w:rFonts w:ascii="Times New Roman" w:hAnsi="Times New Roman"/>
                <w:sz w:val="24"/>
                <w:szCs w:val="24"/>
              </w:rPr>
            </w:pPr>
          </w:p>
        </w:tc>
        <w:tc>
          <w:tcPr>
            <w:tcW w:w="4129" w:type="dxa"/>
            <w:vMerge/>
          </w:tcPr>
          <w:p w:rsidR="003D3900" w:rsidRPr="00F7746F" w:rsidRDefault="003D3900" w:rsidP="000054DE">
            <w:pPr>
              <w:spacing w:after="0" w:line="240" w:lineRule="auto"/>
              <w:rPr>
                <w:rFonts w:ascii="Times New Roman" w:hAnsi="Times New Roman"/>
                <w:sz w:val="24"/>
                <w:szCs w:val="24"/>
              </w:rPr>
            </w:pPr>
          </w:p>
        </w:tc>
        <w:tc>
          <w:tcPr>
            <w:tcW w:w="1795" w:type="dxa"/>
          </w:tcPr>
          <w:p w:rsidR="003D3900" w:rsidRPr="00F7746F" w:rsidRDefault="003D3900" w:rsidP="000054DE">
            <w:pPr>
              <w:spacing w:after="0" w:line="240" w:lineRule="auto"/>
              <w:jc w:val="center"/>
              <w:rPr>
                <w:rFonts w:ascii="Times New Roman" w:hAnsi="Times New Roman"/>
                <w:sz w:val="24"/>
                <w:szCs w:val="24"/>
              </w:rPr>
            </w:pPr>
            <w:r w:rsidRPr="00F7746F">
              <w:rPr>
                <w:rFonts w:ascii="Times New Roman" w:hAnsi="Times New Roman"/>
                <w:color w:val="000000"/>
                <w:sz w:val="24"/>
                <w:szCs w:val="24"/>
              </w:rPr>
              <w:t>mg/Nm 3</w:t>
            </w:r>
          </w:p>
        </w:tc>
      </w:tr>
      <w:tr w:rsidR="003D3900" w:rsidRPr="00F7746F" w:rsidTr="00DB01B1">
        <w:tc>
          <w:tcPr>
            <w:tcW w:w="1298" w:type="dxa"/>
          </w:tcPr>
          <w:p w:rsidR="003D3900" w:rsidRPr="00F7746F" w:rsidRDefault="003D3900" w:rsidP="000054DE">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 </w:t>
            </w:r>
          </w:p>
        </w:tc>
        <w:tc>
          <w:tcPr>
            <w:tcW w:w="1831" w:type="dxa"/>
          </w:tcPr>
          <w:p w:rsidR="003D3900" w:rsidRPr="00F7746F" w:rsidRDefault="003D3900" w:rsidP="000054DE">
            <w:pPr>
              <w:spacing w:after="0" w:line="240" w:lineRule="auto"/>
              <w:jc w:val="both"/>
              <w:rPr>
                <w:rFonts w:ascii="Times New Roman" w:hAnsi="Times New Roman"/>
                <w:sz w:val="24"/>
                <w:szCs w:val="24"/>
              </w:rPr>
            </w:pPr>
            <w:r w:rsidRPr="00F7746F">
              <w:rPr>
                <w:rFonts w:ascii="Times New Roman" w:hAnsi="Times New Roman"/>
                <w:color w:val="000000"/>
                <w:sz w:val="24"/>
                <w:szCs w:val="24"/>
              </w:rPr>
              <w:t>Putekļi</w:t>
            </w:r>
          </w:p>
        </w:tc>
        <w:tc>
          <w:tcPr>
            <w:tcW w:w="4129" w:type="dxa"/>
          </w:tcPr>
          <w:p w:rsidR="003D3900" w:rsidRPr="00F7746F" w:rsidRDefault="003D3900" w:rsidP="000054DE">
            <w:pPr>
              <w:spacing w:after="0" w:line="240" w:lineRule="auto"/>
              <w:jc w:val="both"/>
              <w:rPr>
                <w:rFonts w:ascii="Times New Roman" w:hAnsi="Times New Roman"/>
                <w:sz w:val="24"/>
                <w:szCs w:val="24"/>
              </w:rPr>
            </w:pPr>
            <w:r w:rsidRPr="00F7746F">
              <w:rPr>
                <w:rFonts w:ascii="Times New Roman" w:hAnsi="Times New Roman"/>
                <w:color w:val="000000"/>
                <w:sz w:val="24"/>
                <w:szCs w:val="24"/>
              </w:rPr>
              <w:t>Dūmgāzu tīrīšana ar filtrēšanas sistēmām.</w:t>
            </w:r>
          </w:p>
        </w:tc>
        <w:tc>
          <w:tcPr>
            <w:tcW w:w="1795" w:type="dxa"/>
          </w:tcPr>
          <w:p w:rsidR="003D3900" w:rsidRPr="00F7746F"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F7746F">
              <w:rPr>
                <w:rFonts w:ascii="Times New Roman" w:hAnsi="Times New Roman"/>
                <w:color w:val="000000"/>
                <w:sz w:val="24"/>
                <w:szCs w:val="24"/>
              </w:rPr>
              <w:t>&lt; 5–20 ( 1 )</w:t>
            </w:r>
          </w:p>
        </w:tc>
      </w:tr>
      <w:tr w:rsidR="003D3900" w:rsidRPr="006366CD" w:rsidTr="00DB01B1">
        <w:tc>
          <w:tcPr>
            <w:tcW w:w="9053" w:type="dxa"/>
            <w:gridSpan w:val="4"/>
          </w:tcPr>
          <w:p w:rsidR="003D3900" w:rsidRPr="006366CD" w:rsidRDefault="003D3900" w:rsidP="000054DE">
            <w:pPr>
              <w:autoSpaceDE w:val="0"/>
              <w:autoSpaceDN w:val="0"/>
              <w:adjustRightInd w:val="0"/>
              <w:spacing w:after="0" w:line="240" w:lineRule="auto"/>
              <w:rPr>
                <w:rFonts w:ascii="Times New Roman" w:hAnsi="Times New Roman"/>
                <w:color w:val="000000"/>
                <w:sz w:val="20"/>
                <w:szCs w:val="20"/>
              </w:rPr>
            </w:pPr>
            <w:r w:rsidRPr="006366CD">
              <w:rPr>
                <w:rFonts w:ascii="Times New Roman" w:hAnsi="Times New Roman"/>
                <w:color w:val="000000"/>
                <w:sz w:val="20"/>
                <w:szCs w:val="20"/>
              </w:rPr>
              <w:t>( 1 ) Vērtības ir saistītas ar maisa filtra sistēmas izmantošanu.</w:t>
            </w:r>
          </w:p>
        </w:tc>
      </w:tr>
    </w:tbl>
    <w:p w:rsidR="003D3900" w:rsidRPr="00F7746F" w:rsidRDefault="003D3900" w:rsidP="000054DE">
      <w:pPr>
        <w:spacing w:after="0" w:line="240" w:lineRule="auto"/>
        <w:rPr>
          <w:rFonts w:ascii="Times New Roman" w:hAnsi="Times New Roman"/>
          <w:sz w:val="24"/>
          <w:szCs w:val="24"/>
        </w:rPr>
      </w:pPr>
    </w:p>
    <w:p w:rsidR="003D3900" w:rsidRDefault="003D3900" w:rsidP="000054DE">
      <w:pPr>
        <w:spacing w:after="0" w:line="240" w:lineRule="auto"/>
        <w:jc w:val="both"/>
        <w:rPr>
          <w:rFonts w:ascii="Times New Roman" w:hAnsi="Times New Roman"/>
          <w:color w:val="000000"/>
          <w:sz w:val="24"/>
          <w:szCs w:val="24"/>
        </w:rPr>
      </w:pPr>
      <w:r>
        <w:rPr>
          <w:rFonts w:ascii="Times New Roman" w:hAnsi="Times New Roman"/>
          <w:color w:val="000000"/>
          <w:sz w:val="24"/>
          <w:szCs w:val="24"/>
        </w:rPr>
        <w:t>11.1.2.</w:t>
      </w:r>
      <w:r w:rsidRPr="00F7746F">
        <w:rPr>
          <w:rFonts w:ascii="Times New Roman" w:hAnsi="Times New Roman"/>
          <w:color w:val="000000"/>
          <w:sz w:val="24"/>
          <w:szCs w:val="24"/>
        </w:rPr>
        <w:t>Attiecībā uz pakārtotiem procesiem, kuru laikā izdalās putekļi, LPTP mērķis ir samazināt emisijas, izmantojot kādu no turpmāk minētajiem tehniskajiem paņēmieniem vai to apvienojumu.</w:t>
      </w:r>
    </w:p>
    <w:p w:rsidR="003D3900" w:rsidRDefault="003D3900" w:rsidP="000054DE">
      <w:pPr>
        <w:spacing w:after="0" w:line="240" w:lineRule="auto"/>
        <w:jc w:val="both"/>
        <w:rPr>
          <w:rFonts w:ascii="Times New Roman" w:hAnsi="Times New Roman"/>
          <w:color w:val="000000"/>
          <w:sz w:val="24"/>
          <w:szCs w:val="24"/>
        </w:rPr>
      </w:pPr>
    </w:p>
    <w:p w:rsidR="003D3900" w:rsidRPr="003F1980" w:rsidRDefault="003D3900" w:rsidP="00D12E13">
      <w:pPr>
        <w:autoSpaceDE w:val="0"/>
        <w:autoSpaceDN w:val="0"/>
        <w:adjustRightInd w:val="0"/>
        <w:spacing w:after="0" w:line="240" w:lineRule="auto"/>
        <w:jc w:val="center"/>
        <w:rPr>
          <w:rFonts w:ascii="Times New Roman" w:hAnsi="Times New Roman"/>
          <w:b/>
          <w:color w:val="000000"/>
          <w:sz w:val="24"/>
          <w:szCs w:val="24"/>
        </w:rPr>
      </w:pPr>
      <w:r w:rsidRPr="003F1980">
        <w:rPr>
          <w:rFonts w:ascii="Times New Roman" w:hAnsi="Times New Roman"/>
          <w:b/>
          <w:color w:val="000000"/>
          <w:sz w:val="24"/>
          <w:szCs w:val="24"/>
        </w:rPr>
        <w:t>Tehniskie paņēmieni un to piemērojamība</w:t>
      </w:r>
    </w:p>
    <w:p w:rsidR="003D3900" w:rsidRDefault="003D3900" w:rsidP="00D12E13">
      <w:pPr>
        <w:autoSpaceDE w:val="0"/>
        <w:autoSpaceDN w:val="0"/>
        <w:adjustRightInd w:val="0"/>
        <w:spacing w:after="0" w:line="240" w:lineRule="auto"/>
        <w:jc w:val="right"/>
        <w:rPr>
          <w:rFonts w:ascii="Times New Roman" w:hAnsi="Times New Roman"/>
          <w:b/>
          <w:color w:val="000000"/>
          <w:sz w:val="24"/>
          <w:szCs w:val="24"/>
        </w:rPr>
      </w:pPr>
      <w:r>
        <w:rPr>
          <w:rFonts w:ascii="Times New Roman" w:hAnsi="Times New Roman"/>
          <w:b/>
          <w:color w:val="000000"/>
          <w:sz w:val="24"/>
          <w:szCs w:val="24"/>
        </w:rPr>
        <w:t>120</w:t>
      </w:r>
      <w:r w:rsidRPr="003F1980">
        <w:rPr>
          <w:rFonts w:ascii="Times New Roman" w:hAnsi="Times New Roman"/>
          <w:b/>
          <w:color w:val="000000"/>
          <w:sz w:val="24"/>
          <w:szCs w:val="24"/>
        </w:rPr>
        <w:t>.tabula</w:t>
      </w:r>
    </w:p>
    <w:p w:rsidR="003D3900" w:rsidRPr="00F7746F" w:rsidRDefault="003D3900" w:rsidP="000054DE">
      <w:pPr>
        <w:spacing w:after="0" w:line="240" w:lineRule="auto"/>
        <w:jc w:val="both"/>
        <w:rPr>
          <w:rFonts w:ascii="Times New Roman" w:hAnsi="Times New Roman"/>
          <w:color w:val="000000"/>
          <w:sz w:val="24"/>
          <w:szCs w:val="24"/>
        </w:rPr>
      </w:pPr>
    </w:p>
    <w:p w:rsidR="003D3900" w:rsidRPr="00F7746F" w:rsidRDefault="003D3900" w:rsidP="000054DE">
      <w:pPr>
        <w:spacing w:after="0" w:line="240" w:lineRule="auto"/>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
        <w:gridCol w:w="5390"/>
        <w:gridCol w:w="2881"/>
      </w:tblGrid>
      <w:tr w:rsidR="003D3900" w:rsidRPr="006366CD" w:rsidTr="000C5DE6">
        <w:tc>
          <w:tcPr>
            <w:tcW w:w="988" w:type="dxa"/>
          </w:tcPr>
          <w:p w:rsidR="003D3900" w:rsidRPr="006366CD" w:rsidRDefault="003D3900" w:rsidP="000054D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Nr. </w:t>
            </w:r>
          </w:p>
        </w:tc>
        <w:tc>
          <w:tcPr>
            <w:tcW w:w="5390" w:type="dxa"/>
          </w:tcPr>
          <w:p w:rsidR="003D3900" w:rsidRPr="006366CD" w:rsidRDefault="003D3900" w:rsidP="000054DE">
            <w:pPr>
              <w:spacing w:after="0" w:line="240" w:lineRule="auto"/>
              <w:jc w:val="center"/>
              <w:rPr>
                <w:rFonts w:ascii="Times New Roman" w:hAnsi="Times New Roman"/>
                <w:b/>
                <w:sz w:val="24"/>
                <w:szCs w:val="24"/>
              </w:rPr>
            </w:pPr>
            <w:r w:rsidRPr="006366CD">
              <w:rPr>
                <w:rFonts w:ascii="Times New Roman" w:hAnsi="Times New Roman"/>
                <w:b/>
                <w:color w:val="000000"/>
                <w:sz w:val="24"/>
                <w:szCs w:val="24"/>
              </w:rPr>
              <w:t>Tehniskais paņēmiens ( 1 )</w:t>
            </w:r>
          </w:p>
        </w:tc>
        <w:tc>
          <w:tcPr>
            <w:tcW w:w="2881" w:type="dxa"/>
          </w:tcPr>
          <w:p w:rsidR="003D3900" w:rsidRPr="006366CD" w:rsidRDefault="003D3900" w:rsidP="000054DE">
            <w:pPr>
              <w:spacing w:after="0" w:line="240" w:lineRule="auto"/>
              <w:jc w:val="center"/>
              <w:rPr>
                <w:rFonts w:ascii="Times New Roman" w:hAnsi="Times New Roman"/>
                <w:b/>
                <w:sz w:val="24"/>
                <w:szCs w:val="24"/>
              </w:rPr>
            </w:pPr>
            <w:r w:rsidRPr="006366CD">
              <w:rPr>
                <w:rFonts w:ascii="Times New Roman" w:hAnsi="Times New Roman"/>
                <w:b/>
                <w:color w:val="000000"/>
                <w:sz w:val="24"/>
                <w:szCs w:val="24"/>
              </w:rPr>
              <w:t>Piemērojamība</w:t>
            </w:r>
          </w:p>
        </w:tc>
      </w:tr>
      <w:tr w:rsidR="003D3900" w:rsidRPr="00F7746F" w:rsidTr="000C5DE6">
        <w:tc>
          <w:tcPr>
            <w:tcW w:w="988" w:type="dxa"/>
          </w:tcPr>
          <w:p w:rsidR="003D3900" w:rsidRPr="00F7746F" w:rsidRDefault="003D3900" w:rsidP="000054DE">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 </w:t>
            </w:r>
          </w:p>
        </w:tc>
        <w:tc>
          <w:tcPr>
            <w:tcW w:w="5390" w:type="dxa"/>
          </w:tcPr>
          <w:p w:rsidR="003D3900" w:rsidRPr="00F7746F" w:rsidRDefault="003D3900" w:rsidP="000054DE">
            <w:pPr>
              <w:spacing w:after="0" w:line="240" w:lineRule="auto"/>
              <w:jc w:val="both"/>
              <w:rPr>
                <w:rFonts w:ascii="Times New Roman" w:hAnsi="Times New Roman"/>
                <w:sz w:val="24"/>
                <w:szCs w:val="24"/>
              </w:rPr>
            </w:pPr>
            <w:r w:rsidRPr="00F7746F">
              <w:rPr>
                <w:rFonts w:ascii="Times New Roman" w:hAnsi="Times New Roman"/>
                <w:color w:val="000000"/>
                <w:sz w:val="24"/>
                <w:szCs w:val="24"/>
              </w:rPr>
              <w:t xml:space="preserve"> Produkcijas zudumu samazināšana līdz minimumam, nodrošinot kārtīgu ražošanas līnijas noblīvēšanu, ja vien tas ir tehniski iespējams. Potenciālie putekļu un šķiedru emisijas avoti ir šādi: — šķiedru veidošana un savākšana; — mašas veidošana (adatošana); — smērvielas izdegšana; — gatavās produkcijas griešana, apgriešana un fasēšana. Lai līdz minimumam samazinātu produkcijas izdalīšanos atmosfērā, būtiska ir pakārtoto apstrādes sistēmu pareiza veidošana, noblīvēšana un tehniskā apkope.</w:t>
            </w:r>
          </w:p>
        </w:tc>
        <w:tc>
          <w:tcPr>
            <w:tcW w:w="2881" w:type="dxa"/>
            <w:vMerge w:val="restart"/>
          </w:tcPr>
          <w:p w:rsidR="003D3900" w:rsidRPr="00F7746F" w:rsidRDefault="003D3900" w:rsidP="000054DE">
            <w:pPr>
              <w:spacing w:after="0" w:line="240" w:lineRule="auto"/>
              <w:jc w:val="both"/>
              <w:rPr>
                <w:rFonts w:ascii="Times New Roman" w:hAnsi="Times New Roman"/>
                <w:sz w:val="24"/>
                <w:szCs w:val="24"/>
              </w:rPr>
            </w:pPr>
            <w:r w:rsidRPr="00F7746F">
              <w:rPr>
                <w:rFonts w:ascii="Times New Roman" w:hAnsi="Times New Roman"/>
                <w:color w:val="000000"/>
                <w:sz w:val="24"/>
                <w:szCs w:val="24"/>
              </w:rPr>
              <w:t>Tehniskie paņēmieni ir vispārīgi piemērojami.</w:t>
            </w:r>
          </w:p>
        </w:tc>
      </w:tr>
      <w:tr w:rsidR="003D3900" w:rsidRPr="00F7746F" w:rsidTr="000C5DE6">
        <w:tc>
          <w:tcPr>
            <w:tcW w:w="988" w:type="dxa"/>
          </w:tcPr>
          <w:p w:rsidR="003D3900" w:rsidRPr="00F7746F" w:rsidRDefault="003D3900" w:rsidP="000054DE">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 </w:t>
            </w:r>
          </w:p>
        </w:tc>
        <w:tc>
          <w:tcPr>
            <w:tcW w:w="5390" w:type="dxa"/>
          </w:tcPr>
          <w:p w:rsidR="003D3900" w:rsidRPr="00F7746F" w:rsidRDefault="003D3900" w:rsidP="000054DE">
            <w:pPr>
              <w:spacing w:after="0" w:line="240" w:lineRule="auto"/>
              <w:jc w:val="both"/>
              <w:rPr>
                <w:rFonts w:ascii="Times New Roman" w:hAnsi="Times New Roman"/>
                <w:sz w:val="24"/>
                <w:szCs w:val="24"/>
              </w:rPr>
            </w:pPr>
            <w:r w:rsidRPr="00F7746F">
              <w:rPr>
                <w:rFonts w:ascii="Times New Roman" w:hAnsi="Times New Roman"/>
                <w:color w:val="000000"/>
                <w:sz w:val="24"/>
                <w:szCs w:val="24"/>
              </w:rPr>
              <w:t>Griešana, apgriešana un fasēšana vakuumā, izmantojot efektīvu ventilācijas sistēmu apvienojumā ar maisa filtru. Darba staciju (piemēram, griešanas mašīnu, fasējuma kartona kasti) pakļauj negatīvam spiedienam, lai izgūtu cietās daļiņas un šķiedras un aizvadītu tās uz maisa filtru.</w:t>
            </w:r>
          </w:p>
        </w:tc>
        <w:tc>
          <w:tcPr>
            <w:tcW w:w="2881" w:type="dxa"/>
            <w:vMerge/>
          </w:tcPr>
          <w:p w:rsidR="003D3900" w:rsidRPr="00F7746F" w:rsidRDefault="003D3900" w:rsidP="000054DE">
            <w:pPr>
              <w:spacing w:after="0" w:line="240" w:lineRule="auto"/>
              <w:jc w:val="both"/>
              <w:rPr>
                <w:rFonts w:ascii="Times New Roman" w:hAnsi="Times New Roman"/>
                <w:sz w:val="24"/>
                <w:szCs w:val="24"/>
              </w:rPr>
            </w:pPr>
          </w:p>
        </w:tc>
      </w:tr>
      <w:tr w:rsidR="003D3900" w:rsidRPr="00F7746F" w:rsidTr="000C5DE6">
        <w:tc>
          <w:tcPr>
            <w:tcW w:w="988" w:type="dxa"/>
          </w:tcPr>
          <w:p w:rsidR="003D3900" w:rsidRPr="00F7746F" w:rsidRDefault="003D3900" w:rsidP="000054D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 </w:t>
            </w:r>
          </w:p>
        </w:tc>
        <w:tc>
          <w:tcPr>
            <w:tcW w:w="5390" w:type="dxa"/>
          </w:tcPr>
          <w:p w:rsidR="003D3900" w:rsidRPr="00F7746F" w:rsidRDefault="003D3900" w:rsidP="000054DE">
            <w:pPr>
              <w:autoSpaceDE w:val="0"/>
              <w:autoSpaceDN w:val="0"/>
              <w:adjustRightInd w:val="0"/>
              <w:spacing w:after="0" w:line="240" w:lineRule="auto"/>
              <w:jc w:val="both"/>
              <w:rPr>
                <w:rFonts w:ascii="Times New Roman" w:hAnsi="Times New Roman"/>
                <w:color w:val="000000"/>
                <w:sz w:val="24"/>
                <w:szCs w:val="24"/>
              </w:rPr>
            </w:pPr>
            <w:r w:rsidRPr="00F7746F">
              <w:rPr>
                <w:rFonts w:ascii="Times New Roman" w:hAnsi="Times New Roman"/>
                <w:color w:val="000000"/>
                <w:sz w:val="24"/>
                <w:szCs w:val="24"/>
              </w:rPr>
              <w:t>Maisa filtra sistēmas izmantošana ( 1 ). Pakārtotu procesu (piemēram, šķiedras veidošana, mašas veidošana, smērvielas izdegšana) atgāzes novada uz attīrīšanas sistēmu, kuru veido maisa filtrs.</w:t>
            </w:r>
          </w:p>
        </w:tc>
        <w:tc>
          <w:tcPr>
            <w:tcW w:w="2881" w:type="dxa"/>
            <w:vMerge/>
          </w:tcPr>
          <w:p w:rsidR="003D3900" w:rsidRPr="00F7746F" w:rsidRDefault="003D3900" w:rsidP="000054DE">
            <w:pPr>
              <w:spacing w:after="0" w:line="240" w:lineRule="auto"/>
              <w:rPr>
                <w:rFonts w:ascii="Times New Roman" w:hAnsi="Times New Roman"/>
                <w:sz w:val="24"/>
                <w:szCs w:val="24"/>
              </w:rPr>
            </w:pPr>
          </w:p>
        </w:tc>
      </w:tr>
      <w:tr w:rsidR="003D3900" w:rsidRPr="008E7BD3" w:rsidTr="000C5DE6">
        <w:tc>
          <w:tcPr>
            <w:tcW w:w="9259" w:type="dxa"/>
            <w:gridSpan w:val="3"/>
          </w:tcPr>
          <w:p w:rsidR="003D3900" w:rsidRPr="008E7BD3" w:rsidRDefault="003D3900" w:rsidP="000054DE">
            <w:pPr>
              <w:spacing w:after="0" w:line="240" w:lineRule="auto"/>
              <w:rPr>
                <w:rFonts w:ascii="Times New Roman" w:hAnsi="Times New Roman"/>
                <w:sz w:val="20"/>
                <w:szCs w:val="20"/>
              </w:rPr>
            </w:pPr>
            <w:r w:rsidRPr="00013B7B">
              <w:rPr>
                <w:rFonts w:ascii="Times New Roman" w:hAnsi="Times New Roman"/>
                <w:color w:val="000000"/>
                <w:sz w:val="20"/>
                <w:szCs w:val="20"/>
              </w:rPr>
              <w:t>( 1 ) Tehniskais paņēmiens aprakstīts 13.1.1. nodaļā.</w:t>
            </w:r>
          </w:p>
        </w:tc>
      </w:tr>
    </w:tbl>
    <w:p w:rsidR="003D3900" w:rsidRPr="00F7746F" w:rsidRDefault="003D3900" w:rsidP="000054DE">
      <w:pPr>
        <w:spacing w:after="0" w:line="240" w:lineRule="auto"/>
        <w:rPr>
          <w:rFonts w:ascii="Times New Roman" w:hAnsi="Times New Roman"/>
          <w:sz w:val="24"/>
          <w:szCs w:val="24"/>
        </w:rPr>
      </w:pPr>
    </w:p>
    <w:p w:rsidR="003D3900" w:rsidRPr="00D12E13" w:rsidRDefault="003D3900" w:rsidP="00D12E13">
      <w:pPr>
        <w:autoSpaceDE w:val="0"/>
        <w:autoSpaceDN w:val="0"/>
        <w:adjustRightInd w:val="0"/>
        <w:spacing w:after="0" w:line="240" w:lineRule="auto"/>
        <w:jc w:val="center"/>
        <w:rPr>
          <w:rFonts w:ascii="Times New Roman" w:hAnsi="Times New Roman"/>
          <w:b/>
          <w:color w:val="000000"/>
          <w:sz w:val="24"/>
          <w:szCs w:val="24"/>
        </w:rPr>
      </w:pPr>
      <w:r w:rsidRPr="00D12E13">
        <w:rPr>
          <w:rFonts w:ascii="Times New Roman" w:hAnsi="Times New Roman"/>
          <w:b/>
          <w:bCs/>
          <w:color w:val="000000"/>
          <w:sz w:val="24"/>
          <w:szCs w:val="24"/>
        </w:rPr>
        <w:t xml:space="preserve">LPTP-SEL putekļu emisijām no pakārtotiem procesiem </w:t>
      </w:r>
      <w:r w:rsidRPr="00D12E13">
        <w:rPr>
          <w:rFonts w:ascii="Times New Roman" w:hAnsi="Times New Roman"/>
          <w:b/>
          <w:bCs/>
          <w:iCs/>
          <w:color w:val="000000"/>
          <w:sz w:val="24"/>
          <w:szCs w:val="24"/>
        </w:rPr>
        <w:t xml:space="preserve">HTIW </w:t>
      </w:r>
      <w:r w:rsidRPr="00D12E13">
        <w:rPr>
          <w:rFonts w:ascii="Times New Roman" w:hAnsi="Times New Roman"/>
          <w:b/>
          <w:bCs/>
          <w:color w:val="000000"/>
          <w:sz w:val="24"/>
          <w:szCs w:val="24"/>
        </w:rPr>
        <w:t>ražošanas nozarē, ja tās attīra atsevišķi</w:t>
      </w:r>
    </w:p>
    <w:p w:rsidR="003D3900" w:rsidRDefault="003D3900" w:rsidP="00D12E13">
      <w:pPr>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 xml:space="preserve">121.tabula </w:t>
      </w:r>
    </w:p>
    <w:p w:rsidR="003D3900" w:rsidRPr="00F7746F" w:rsidRDefault="003D3900" w:rsidP="00D12E13">
      <w:pPr>
        <w:spacing w:after="0" w:line="240" w:lineRule="auto"/>
        <w:jc w:val="right"/>
        <w:rPr>
          <w:rFonts w:ascii="Times New Roman" w:hAnsi="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8"/>
        <w:gridCol w:w="5390"/>
        <w:gridCol w:w="2688"/>
      </w:tblGrid>
      <w:tr w:rsidR="003D3900" w:rsidRPr="00353B6A" w:rsidTr="000C5DE6">
        <w:tc>
          <w:tcPr>
            <w:tcW w:w="1098" w:type="dxa"/>
            <w:vMerge w:val="restart"/>
          </w:tcPr>
          <w:p w:rsidR="003D3900" w:rsidRPr="00353B6A" w:rsidRDefault="003D3900" w:rsidP="000054D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Nr. </w:t>
            </w:r>
          </w:p>
        </w:tc>
        <w:tc>
          <w:tcPr>
            <w:tcW w:w="5390" w:type="dxa"/>
            <w:vMerge w:val="restart"/>
          </w:tcPr>
          <w:p w:rsidR="003D3900" w:rsidRPr="00353B6A" w:rsidRDefault="003D3900" w:rsidP="000054DE">
            <w:pPr>
              <w:spacing w:after="0" w:line="240" w:lineRule="auto"/>
              <w:jc w:val="center"/>
              <w:rPr>
                <w:rFonts w:ascii="Times New Roman" w:hAnsi="Times New Roman"/>
                <w:b/>
                <w:bCs/>
                <w:color w:val="000000"/>
                <w:sz w:val="24"/>
                <w:szCs w:val="24"/>
              </w:rPr>
            </w:pPr>
            <w:r w:rsidRPr="00353B6A">
              <w:rPr>
                <w:rFonts w:ascii="Times New Roman" w:hAnsi="Times New Roman"/>
                <w:b/>
                <w:color w:val="000000"/>
                <w:sz w:val="24"/>
                <w:szCs w:val="24"/>
              </w:rPr>
              <w:t>Rādītājs</w:t>
            </w:r>
          </w:p>
        </w:tc>
        <w:tc>
          <w:tcPr>
            <w:tcW w:w="2688" w:type="dxa"/>
          </w:tcPr>
          <w:p w:rsidR="003D3900" w:rsidRPr="00353B6A" w:rsidRDefault="003D3900" w:rsidP="000054DE">
            <w:pPr>
              <w:spacing w:after="0" w:line="240" w:lineRule="auto"/>
              <w:jc w:val="center"/>
              <w:rPr>
                <w:rFonts w:ascii="Times New Roman" w:hAnsi="Times New Roman"/>
                <w:b/>
                <w:bCs/>
                <w:color w:val="000000"/>
                <w:sz w:val="24"/>
                <w:szCs w:val="24"/>
              </w:rPr>
            </w:pPr>
            <w:r w:rsidRPr="00353B6A">
              <w:rPr>
                <w:rFonts w:ascii="Times New Roman" w:hAnsi="Times New Roman"/>
                <w:b/>
                <w:color w:val="000000"/>
                <w:sz w:val="24"/>
                <w:szCs w:val="24"/>
              </w:rPr>
              <w:t>LPTP-SEL</w:t>
            </w:r>
          </w:p>
        </w:tc>
      </w:tr>
      <w:tr w:rsidR="003D3900" w:rsidRPr="00F7746F" w:rsidTr="000C5DE6">
        <w:tc>
          <w:tcPr>
            <w:tcW w:w="1098" w:type="dxa"/>
            <w:vMerge/>
          </w:tcPr>
          <w:p w:rsidR="003D3900" w:rsidRPr="00F7746F" w:rsidRDefault="003D3900" w:rsidP="000054DE">
            <w:pPr>
              <w:spacing w:after="0" w:line="240" w:lineRule="auto"/>
              <w:rPr>
                <w:rFonts w:ascii="Times New Roman" w:hAnsi="Times New Roman"/>
                <w:b/>
                <w:bCs/>
                <w:color w:val="000000"/>
                <w:sz w:val="24"/>
                <w:szCs w:val="24"/>
              </w:rPr>
            </w:pPr>
          </w:p>
        </w:tc>
        <w:tc>
          <w:tcPr>
            <w:tcW w:w="5390" w:type="dxa"/>
            <w:vMerge/>
          </w:tcPr>
          <w:p w:rsidR="003D3900" w:rsidRPr="00F7746F" w:rsidRDefault="003D3900" w:rsidP="000054DE">
            <w:pPr>
              <w:spacing w:after="0" w:line="240" w:lineRule="auto"/>
              <w:rPr>
                <w:rFonts w:ascii="Times New Roman" w:hAnsi="Times New Roman"/>
                <w:b/>
                <w:bCs/>
                <w:color w:val="000000"/>
                <w:sz w:val="24"/>
                <w:szCs w:val="24"/>
              </w:rPr>
            </w:pPr>
          </w:p>
        </w:tc>
        <w:tc>
          <w:tcPr>
            <w:tcW w:w="2688" w:type="dxa"/>
          </w:tcPr>
          <w:p w:rsidR="003D3900" w:rsidRPr="00F7746F" w:rsidRDefault="003D3900" w:rsidP="000054DE">
            <w:pPr>
              <w:spacing w:after="0" w:line="240" w:lineRule="auto"/>
              <w:jc w:val="center"/>
              <w:rPr>
                <w:rFonts w:ascii="Times New Roman" w:hAnsi="Times New Roman"/>
                <w:b/>
                <w:bCs/>
                <w:color w:val="000000"/>
                <w:sz w:val="24"/>
                <w:szCs w:val="24"/>
              </w:rPr>
            </w:pPr>
            <w:r w:rsidRPr="00F7746F">
              <w:rPr>
                <w:rFonts w:ascii="Times New Roman" w:hAnsi="Times New Roman"/>
                <w:color w:val="000000"/>
                <w:sz w:val="24"/>
                <w:szCs w:val="24"/>
              </w:rPr>
              <w:t>mg/Nm 3</w:t>
            </w:r>
          </w:p>
        </w:tc>
      </w:tr>
      <w:tr w:rsidR="003D3900" w:rsidRPr="00F7746F" w:rsidTr="000C5DE6">
        <w:tc>
          <w:tcPr>
            <w:tcW w:w="1098" w:type="dxa"/>
          </w:tcPr>
          <w:p w:rsidR="003D3900" w:rsidRPr="00F7746F" w:rsidRDefault="003D3900" w:rsidP="000054D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1. </w:t>
            </w:r>
          </w:p>
        </w:tc>
        <w:tc>
          <w:tcPr>
            <w:tcW w:w="5390" w:type="dxa"/>
          </w:tcPr>
          <w:p w:rsidR="003D3900" w:rsidRPr="00F7746F" w:rsidRDefault="003D3900" w:rsidP="000054DE">
            <w:pPr>
              <w:spacing w:after="0" w:line="240" w:lineRule="auto"/>
              <w:rPr>
                <w:rFonts w:ascii="Times New Roman" w:hAnsi="Times New Roman"/>
                <w:b/>
                <w:bCs/>
                <w:color w:val="000000"/>
                <w:sz w:val="24"/>
                <w:szCs w:val="24"/>
              </w:rPr>
            </w:pPr>
            <w:r w:rsidRPr="00F7746F">
              <w:rPr>
                <w:rFonts w:ascii="Times New Roman" w:hAnsi="Times New Roman"/>
                <w:color w:val="000000"/>
                <w:sz w:val="24"/>
                <w:szCs w:val="24"/>
              </w:rPr>
              <w:t>Putekļi ( 1 )</w:t>
            </w:r>
          </w:p>
        </w:tc>
        <w:tc>
          <w:tcPr>
            <w:tcW w:w="2688" w:type="dxa"/>
          </w:tcPr>
          <w:p w:rsidR="003D3900" w:rsidRPr="00F7746F"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F7746F">
              <w:rPr>
                <w:rFonts w:ascii="Times New Roman" w:hAnsi="Times New Roman"/>
                <w:color w:val="000000"/>
                <w:sz w:val="24"/>
                <w:szCs w:val="24"/>
              </w:rPr>
              <w:t>1–5</w:t>
            </w:r>
          </w:p>
        </w:tc>
      </w:tr>
      <w:tr w:rsidR="003D3900" w:rsidRPr="00353B6A" w:rsidTr="000C5DE6">
        <w:tc>
          <w:tcPr>
            <w:tcW w:w="9176" w:type="dxa"/>
            <w:gridSpan w:val="3"/>
          </w:tcPr>
          <w:p w:rsidR="003D3900" w:rsidRPr="00353B6A" w:rsidRDefault="003D3900" w:rsidP="000054DE">
            <w:pPr>
              <w:autoSpaceDE w:val="0"/>
              <w:autoSpaceDN w:val="0"/>
              <w:adjustRightInd w:val="0"/>
              <w:spacing w:after="0" w:line="240" w:lineRule="auto"/>
              <w:rPr>
                <w:rFonts w:ascii="Times New Roman" w:hAnsi="Times New Roman"/>
                <w:color w:val="000000"/>
                <w:sz w:val="20"/>
                <w:szCs w:val="20"/>
              </w:rPr>
            </w:pPr>
            <w:r w:rsidRPr="00353B6A">
              <w:rPr>
                <w:rFonts w:ascii="Times New Roman" w:hAnsi="Times New Roman"/>
                <w:color w:val="000000"/>
                <w:sz w:val="20"/>
                <w:szCs w:val="20"/>
              </w:rPr>
              <w:t>( 1 ) Zemākais diapazona līmenis ir saistīts ar alumīnija silikātstikla šķiedras/ugunsizturīgas keramiskās šķiedras (</w:t>
            </w:r>
            <w:r w:rsidRPr="00353B6A">
              <w:rPr>
                <w:rFonts w:ascii="Times New Roman" w:hAnsi="Times New Roman"/>
                <w:i/>
                <w:iCs/>
                <w:color w:val="000000"/>
                <w:sz w:val="20"/>
                <w:szCs w:val="20"/>
              </w:rPr>
              <w:t>ASW/RCF</w:t>
            </w:r>
            <w:r w:rsidRPr="00353B6A">
              <w:rPr>
                <w:rFonts w:ascii="Times New Roman" w:hAnsi="Times New Roman"/>
                <w:color w:val="000000"/>
                <w:sz w:val="20"/>
                <w:szCs w:val="20"/>
              </w:rPr>
              <w:t>) emisijām.</w:t>
            </w:r>
          </w:p>
        </w:tc>
      </w:tr>
    </w:tbl>
    <w:p w:rsidR="003D3900" w:rsidRPr="00F7746F" w:rsidRDefault="003D3900" w:rsidP="000054DE">
      <w:pPr>
        <w:spacing w:after="0" w:line="240" w:lineRule="auto"/>
        <w:rPr>
          <w:rFonts w:ascii="Times New Roman" w:hAnsi="Times New Roman"/>
          <w:b/>
          <w:bCs/>
          <w:color w:val="000000"/>
          <w:sz w:val="24"/>
          <w:szCs w:val="24"/>
        </w:rPr>
      </w:pPr>
    </w:p>
    <w:p w:rsidR="003D3900" w:rsidRDefault="003D3900" w:rsidP="001142A3">
      <w:pPr>
        <w:pStyle w:val="Virsraksts"/>
        <w:spacing w:after="0" w:line="240" w:lineRule="auto"/>
        <w:jc w:val="both"/>
        <w:outlineLvl w:val="1"/>
      </w:pPr>
      <w:bookmarkStart w:id="64" w:name="_Toc364166273"/>
      <w:r>
        <w:t>11.2. Kausēšanas un pakārtotu procesu laikā izdalītie slāpekļa oksīdi (NOx)</w:t>
      </w:r>
      <w:bookmarkEnd w:id="64"/>
    </w:p>
    <w:p w:rsidR="003D3900" w:rsidRPr="00F7746F" w:rsidRDefault="003D3900" w:rsidP="000054DE">
      <w:pPr>
        <w:pStyle w:val="Virsraksts"/>
        <w:spacing w:after="0" w:line="240" w:lineRule="auto"/>
        <w:jc w:val="both"/>
      </w:pPr>
      <w:r>
        <w:t xml:space="preserve"> </w:t>
      </w:r>
    </w:p>
    <w:p w:rsidR="003D3900" w:rsidRPr="001142A3" w:rsidRDefault="003D3900" w:rsidP="001142A3">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11.2.1. </w:t>
      </w:r>
      <w:r w:rsidRPr="00F7746F">
        <w:rPr>
          <w:rFonts w:ascii="Times New Roman" w:hAnsi="Times New Roman"/>
          <w:color w:val="000000"/>
          <w:sz w:val="24"/>
          <w:szCs w:val="24"/>
        </w:rPr>
        <w:t>LPTP mērķis ir samazināt smērvielas izdegšanas krāsns NO</w:t>
      </w:r>
      <w:r>
        <w:rPr>
          <w:rFonts w:ascii="Times New Roman" w:hAnsi="Times New Roman"/>
          <w:color w:val="000000"/>
          <w:sz w:val="24"/>
          <w:szCs w:val="24"/>
        </w:rPr>
        <w:t>x</w:t>
      </w:r>
      <w:r w:rsidRPr="00F7746F">
        <w:rPr>
          <w:rFonts w:ascii="Times New Roman" w:hAnsi="Times New Roman"/>
          <w:color w:val="000000"/>
          <w:sz w:val="24"/>
          <w:szCs w:val="24"/>
        </w:rPr>
        <w:t xml:space="preserve">  emisijas, izmantojot sadegšanas vadību un/vai korekcijas.</w:t>
      </w:r>
    </w:p>
    <w:p w:rsidR="003D3900" w:rsidRDefault="003D3900" w:rsidP="005D07FC">
      <w:pPr>
        <w:autoSpaceDE w:val="0"/>
        <w:autoSpaceDN w:val="0"/>
        <w:adjustRightInd w:val="0"/>
        <w:spacing w:after="0" w:line="240" w:lineRule="auto"/>
        <w:jc w:val="center"/>
        <w:rPr>
          <w:rFonts w:ascii="Times New Roman" w:hAnsi="Times New Roman"/>
          <w:b/>
          <w:color w:val="000000"/>
          <w:sz w:val="24"/>
          <w:szCs w:val="24"/>
        </w:rPr>
      </w:pPr>
    </w:p>
    <w:p w:rsidR="003D3900" w:rsidRDefault="003D3900" w:rsidP="005D07FC">
      <w:pPr>
        <w:autoSpaceDE w:val="0"/>
        <w:autoSpaceDN w:val="0"/>
        <w:adjustRightInd w:val="0"/>
        <w:spacing w:after="0" w:line="240" w:lineRule="auto"/>
        <w:jc w:val="center"/>
        <w:rPr>
          <w:rFonts w:ascii="Times New Roman" w:hAnsi="Times New Roman"/>
          <w:b/>
          <w:color w:val="000000"/>
          <w:sz w:val="24"/>
          <w:szCs w:val="24"/>
        </w:rPr>
      </w:pPr>
    </w:p>
    <w:p w:rsidR="003D3900" w:rsidRPr="003F1980" w:rsidRDefault="003D3900" w:rsidP="005D07FC">
      <w:pPr>
        <w:autoSpaceDE w:val="0"/>
        <w:autoSpaceDN w:val="0"/>
        <w:adjustRightInd w:val="0"/>
        <w:spacing w:after="0" w:line="240" w:lineRule="auto"/>
        <w:jc w:val="center"/>
        <w:rPr>
          <w:rFonts w:ascii="Times New Roman" w:hAnsi="Times New Roman"/>
          <w:b/>
          <w:color w:val="000000"/>
          <w:sz w:val="24"/>
          <w:szCs w:val="24"/>
        </w:rPr>
      </w:pPr>
      <w:r w:rsidRPr="003F1980">
        <w:rPr>
          <w:rFonts w:ascii="Times New Roman" w:hAnsi="Times New Roman"/>
          <w:b/>
          <w:color w:val="000000"/>
          <w:sz w:val="24"/>
          <w:szCs w:val="24"/>
        </w:rPr>
        <w:t>Tehniskie paņēmieni un to piemērojamība</w:t>
      </w:r>
    </w:p>
    <w:p w:rsidR="003D3900" w:rsidRDefault="003D3900" w:rsidP="005D07FC">
      <w:pPr>
        <w:autoSpaceDE w:val="0"/>
        <w:autoSpaceDN w:val="0"/>
        <w:adjustRightInd w:val="0"/>
        <w:spacing w:after="0" w:line="240" w:lineRule="auto"/>
        <w:jc w:val="right"/>
        <w:rPr>
          <w:rFonts w:ascii="Times New Roman" w:hAnsi="Times New Roman"/>
          <w:b/>
          <w:color w:val="000000"/>
          <w:sz w:val="24"/>
          <w:szCs w:val="24"/>
        </w:rPr>
      </w:pPr>
      <w:r>
        <w:rPr>
          <w:rFonts w:ascii="Times New Roman" w:hAnsi="Times New Roman"/>
          <w:b/>
          <w:color w:val="000000"/>
          <w:sz w:val="24"/>
          <w:szCs w:val="24"/>
        </w:rPr>
        <w:t>122</w:t>
      </w:r>
      <w:r w:rsidRPr="003F1980">
        <w:rPr>
          <w:rFonts w:ascii="Times New Roman" w:hAnsi="Times New Roman"/>
          <w:b/>
          <w:color w:val="000000"/>
          <w:sz w:val="24"/>
          <w:szCs w:val="24"/>
        </w:rPr>
        <w:t>.tabula</w:t>
      </w:r>
    </w:p>
    <w:p w:rsidR="003D3900" w:rsidRPr="00F7746F" w:rsidRDefault="003D3900" w:rsidP="000054DE">
      <w:pPr>
        <w:spacing w:after="0" w:line="240" w:lineRule="auto"/>
        <w:jc w:val="both"/>
        <w:rPr>
          <w:rFonts w:ascii="Times New Roman" w:hAnsi="Times New Roman"/>
          <w:color w:val="000000"/>
          <w:sz w:val="24"/>
          <w:szCs w:val="24"/>
        </w:rPr>
      </w:pPr>
    </w:p>
    <w:p w:rsidR="003D3900" w:rsidRPr="00F7746F" w:rsidRDefault="003D3900" w:rsidP="000054DE">
      <w:pPr>
        <w:spacing w:after="0" w:line="240" w:lineRule="auto"/>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8"/>
        <w:gridCol w:w="5060"/>
        <w:gridCol w:w="3169"/>
      </w:tblGrid>
      <w:tr w:rsidR="003D3900" w:rsidRPr="00353B6A" w:rsidTr="008E2ACB">
        <w:tc>
          <w:tcPr>
            <w:tcW w:w="878" w:type="dxa"/>
          </w:tcPr>
          <w:p w:rsidR="003D3900" w:rsidRPr="00353B6A" w:rsidRDefault="003D3900" w:rsidP="000054D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Nr. </w:t>
            </w:r>
          </w:p>
        </w:tc>
        <w:tc>
          <w:tcPr>
            <w:tcW w:w="5060" w:type="dxa"/>
          </w:tcPr>
          <w:p w:rsidR="003D3900" w:rsidRPr="00353B6A" w:rsidRDefault="003D3900" w:rsidP="000054DE">
            <w:pPr>
              <w:spacing w:after="0" w:line="240" w:lineRule="auto"/>
              <w:jc w:val="center"/>
              <w:rPr>
                <w:rFonts w:ascii="Times New Roman" w:hAnsi="Times New Roman"/>
                <w:b/>
                <w:sz w:val="24"/>
                <w:szCs w:val="24"/>
              </w:rPr>
            </w:pPr>
            <w:r w:rsidRPr="00353B6A">
              <w:rPr>
                <w:rFonts w:ascii="Times New Roman" w:hAnsi="Times New Roman"/>
                <w:b/>
                <w:color w:val="000000"/>
                <w:sz w:val="24"/>
                <w:szCs w:val="24"/>
              </w:rPr>
              <w:t>Tehniskais paņēmiens</w:t>
            </w:r>
          </w:p>
        </w:tc>
        <w:tc>
          <w:tcPr>
            <w:tcW w:w="3169" w:type="dxa"/>
          </w:tcPr>
          <w:p w:rsidR="003D3900" w:rsidRPr="00353B6A" w:rsidRDefault="003D3900" w:rsidP="000054DE">
            <w:pPr>
              <w:spacing w:after="0" w:line="240" w:lineRule="auto"/>
              <w:jc w:val="center"/>
              <w:rPr>
                <w:rFonts w:ascii="Times New Roman" w:hAnsi="Times New Roman"/>
                <w:b/>
                <w:sz w:val="24"/>
                <w:szCs w:val="24"/>
              </w:rPr>
            </w:pPr>
            <w:r w:rsidRPr="00353B6A">
              <w:rPr>
                <w:rFonts w:ascii="Times New Roman" w:hAnsi="Times New Roman"/>
                <w:b/>
                <w:color w:val="000000"/>
                <w:sz w:val="24"/>
                <w:szCs w:val="24"/>
              </w:rPr>
              <w:t>Piemērojamība</w:t>
            </w:r>
          </w:p>
        </w:tc>
      </w:tr>
      <w:tr w:rsidR="003D3900" w:rsidRPr="00F7746F" w:rsidTr="008E2ACB">
        <w:tc>
          <w:tcPr>
            <w:tcW w:w="878" w:type="dxa"/>
          </w:tcPr>
          <w:p w:rsidR="003D3900" w:rsidRPr="00F7746F" w:rsidRDefault="003D3900" w:rsidP="000054DE">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 </w:t>
            </w:r>
          </w:p>
        </w:tc>
        <w:tc>
          <w:tcPr>
            <w:tcW w:w="5060" w:type="dxa"/>
          </w:tcPr>
          <w:p w:rsidR="003D3900" w:rsidRDefault="003D3900" w:rsidP="000054DE">
            <w:pPr>
              <w:spacing w:after="0" w:line="240" w:lineRule="auto"/>
              <w:jc w:val="both"/>
              <w:rPr>
                <w:rFonts w:ascii="Times New Roman" w:hAnsi="Times New Roman"/>
                <w:color w:val="000000"/>
                <w:sz w:val="24"/>
                <w:szCs w:val="24"/>
              </w:rPr>
            </w:pPr>
            <w:r w:rsidRPr="00F7746F">
              <w:rPr>
                <w:rFonts w:ascii="Times New Roman" w:hAnsi="Times New Roman"/>
                <w:color w:val="000000"/>
                <w:sz w:val="24"/>
                <w:szCs w:val="24"/>
              </w:rPr>
              <w:t>Sadegšanas vadība un/vai korekcijas. Tehniskie paņēmieni termisko NO</w:t>
            </w:r>
            <w:r>
              <w:rPr>
                <w:rFonts w:ascii="Times New Roman" w:hAnsi="Times New Roman"/>
                <w:color w:val="000000"/>
                <w:sz w:val="24"/>
                <w:szCs w:val="24"/>
              </w:rPr>
              <w:t>x</w:t>
            </w:r>
            <w:r w:rsidRPr="00F7746F">
              <w:rPr>
                <w:rFonts w:ascii="Times New Roman" w:hAnsi="Times New Roman"/>
                <w:color w:val="000000"/>
                <w:sz w:val="24"/>
                <w:szCs w:val="24"/>
              </w:rPr>
              <w:t xml:space="preserve">  emisiju veidošanās samazināšanai ietver galveno sadegšanas raksturlielumu vadību:</w:t>
            </w:r>
          </w:p>
          <w:p w:rsidR="003D3900" w:rsidRDefault="003D3900" w:rsidP="000054DE">
            <w:pPr>
              <w:numPr>
                <w:ilvl w:val="0"/>
                <w:numId w:val="19"/>
              </w:numPr>
              <w:spacing w:after="0" w:line="240" w:lineRule="auto"/>
              <w:jc w:val="both"/>
              <w:rPr>
                <w:rFonts w:ascii="Times New Roman" w:hAnsi="Times New Roman"/>
                <w:color w:val="000000"/>
                <w:sz w:val="24"/>
                <w:szCs w:val="24"/>
              </w:rPr>
            </w:pPr>
            <w:r w:rsidRPr="00F7746F">
              <w:rPr>
                <w:rFonts w:ascii="Times New Roman" w:hAnsi="Times New Roman"/>
                <w:color w:val="000000"/>
                <w:sz w:val="24"/>
                <w:szCs w:val="24"/>
              </w:rPr>
              <w:t>gaisa/kurināmā attiecība (skābekļa saturs reakcijas zonā);</w:t>
            </w:r>
          </w:p>
          <w:p w:rsidR="003D3900" w:rsidRPr="00477746" w:rsidRDefault="003D3900" w:rsidP="000054DE">
            <w:pPr>
              <w:numPr>
                <w:ilvl w:val="0"/>
                <w:numId w:val="19"/>
              </w:numPr>
              <w:spacing w:after="0" w:line="240" w:lineRule="auto"/>
              <w:jc w:val="both"/>
              <w:rPr>
                <w:rFonts w:ascii="Times New Roman" w:hAnsi="Times New Roman"/>
                <w:sz w:val="24"/>
                <w:szCs w:val="24"/>
              </w:rPr>
            </w:pPr>
            <w:r w:rsidRPr="00F7746F">
              <w:rPr>
                <w:rFonts w:ascii="Times New Roman" w:hAnsi="Times New Roman"/>
                <w:color w:val="000000"/>
                <w:sz w:val="24"/>
                <w:szCs w:val="24"/>
              </w:rPr>
              <w:t xml:space="preserve">liesmu temperatūra; </w:t>
            </w:r>
          </w:p>
          <w:p w:rsidR="003D3900" w:rsidRPr="00F7746F" w:rsidRDefault="003D3900" w:rsidP="000054DE">
            <w:pPr>
              <w:numPr>
                <w:ilvl w:val="0"/>
                <w:numId w:val="19"/>
              </w:numPr>
              <w:spacing w:after="0" w:line="240" w:lineRule="auto"/>
              <w:jc w:val="both"/>
              <w:rPr>
                <w:rFonts w:ascii="Times New Roman" w:hAnsi="Times New Roman"/>
                <w:sz w:val="24"/>
                <w:szCs w:val="24"/>
              </w:rPr>
            </w:pPr>
            <w:r w:rsidRPr="00F7746F">
              <w:rPr>
                <w:rFonts w:ascii="Times New Roman" w:hAnsi="Times New Roman"/>
                <w:color w:val="000000"/>
                <w:sz w:val="24"/>
                <w:szCs w:val="24"/>
              </w:rPr>
              <w:t>apstrādes augstas temperatūras zonā laiks. Laba sadegšanas vadība nozīmē tādu apstākļu radīšanu, kas ir vismazāk labvēlīgi NO</w:t>
            </w:r>
            <w:r>
              <w:rPr>
                <w:rFonts w:ascii="Times New Roman" w:hAnsi="Times New Roman"/>
                <w:color w:val="000000"/>
                <w:sz w:val="24"/>
                <w:szCs w:val="24"/>
              </w:rPr>
              <w:t>x</w:t>
            </w:r>
            <w:r w:rsidRPr="00F7746F">
              <w:rPr>
                <w:rFonts w:ascii="Times New Roman" w:hAnsi="Times New Roman"/>
                <w:color w:val="000000"/>
                <w:sz w:val="24"/>
                <w:szCs w:val="24"/>
              </w:rPr>
              <w:t xml:space="preserve"> veidošanās procesiem.</w:t>
            </w:r>
          </w:p>
        </w:tc>
        <w:tc>
          <w:tcPr>
            <w:tcW w:w="3169" w:type="dxa"/>
          </w:tcPr>
          <w:p w:rsidR="003D3900" w:rsidRPr="00F7746F" w:rsidRDefault="003D3900" w:rsidP="000054DE">
            <w:pPr>
              <w:spacing w:after="0" w:line="240" w:lineRule="auto"/>
              <w:jc w:val="both"/>
              <w:rPr>
                <w:rFonts w:ascii="Times New Roman" w:hAnsi="Times New Roman"/>
                <w:sz w:val="24"/>
                <w:szCs w:val="24"/>
              </w:rPr>
            </w:pPr>
            <w:r w:rsidRPr="00F7746F">
              <w:rPr>
                <w:rFonts w:ascii="Times New Roman" w:hAnsi="Times New Roman"/>
                <w:color w:val="000000"/>
                <w:sz w:val="24"/>
                <w:szCs w:val="24"/>
              </w:rPr>
              <w:t xml:space="preserve">Tehniskais paņēmiens ir vispārīgi piemērojams. </w:t>
            </w:r>
          </w:p>
        </w:tc>
      </w:tr>
    </w:tbl>
    <w:p w:rsidR="003D3900" w:rsidRPr="00F7746F" w:rsidRDefault="003D3900" w:rsidP="000054DE">
      <w:pPr>
        <w:spacing w:after="0" w:line="240" w:lineRule="auto"/>
        <w:rPr>
          <w:rFonts w:ascii="Times New Roman" w:hAnsi="Times New Roman"/>
          <w:sz w:val="24"/>
          <w:szCs w:val="24"/>
        </w:rPr>
      </w:pPr>
    </w:p>
    <w:p w:rsidR="003D3900" w:rsidRDefault="003D3900" w:rsidP="005D07FC">
      <w:pPr>
        <w:autoSpaceDE w:val="0"/>
        <w:autoSpaceDN w:val="0"/>
        <w:adjustRightInd w:val="0"/>
        <w:spacing w:after="0" w:line="240" w:lineRule="auto"/>
        <w:jc w:val="center"/>
        <w:rPr>
          <w:rFonts w:ascii="Times New Roman" w:hAnsi="Times New Roman"/>
          <w:b/>
          <w:bCs/>
          <w:color w:val="000000"/>
          <w:sz w:val="24"/>
          <w:szCs w:val="24"/>
        </w:rPr>
      </w:pPr>
      <w:r w:rsidRPr="005D07FC">
        <w:rPr>
          <w:rFonts w:ascii="Times New Roman" w:hAnsi="Times New Roman"/>
          <w:b/>
          <w:bCs/>
          <w:color w:val="000000"/>
          <w:sz w:val="24"/>
          <w:szCs w:val="24"/>
        </w:rPr>
        <w:t xml:space="preserve">LPTP-SEL smērvielas izdegšanas krāsns NOx  emisijām </w:t>
      </w:r>
      <w:r w:rsidRPr="005D07FC">
        <w:rPr>
          <w:rFonts w:ascii="Times New Roman" w:hAnsi="Times New Roman"/>
          <w:b/>
          <w:bCs/>
          <w:iCs/>
          <w:color w:val="000000"/>
          <w:sz w:val="24"/>
          <w:szCs w:val="24"/>
        </w:rPr>
        <w:t xml:space="preserve">HTIW </w:t>
      </w:r>
      <w:r w:rsidRPr="005D07FC">
        <w:rPr>
          <w:rFonts w:ascii="Times New Roman" w:hAnsi="Times New Roman"/>
          <w:b/>
          <w:bCs/>
          <w:color w:val="000000"/>
          <w:sz w:val="24"/>
          <w:szCs w:val="24"/>
        </w:rPr>
        <w:t>ražošanas nozarē</w:t>
      </w:r>
    </w:p>
    <w:p w:rsidR="003D3900" w:rsidRDefault="003D3900" w:rsidP="005D07FC">
      <w:pPr>
        <w:autoSpaceDE w:val="0"/>
        <w:autoSpaceDN w:val="0"/>
        <w:adjustRightInd w:val="0"/>
        <w:spacing w:after="0" w:line="240" w:lineRule="auto"/>
        <w:jc w:val="center"/>
        <w:rPr>
          <w:rFonts w:ascii="Times New Roman" w:hAnsi="Times New Roman"/>
          <w:b/>
          <w:bCs/>
          <w:color w:val="000000"/>
          <w:sz w:val="24"/>
          <w:szCs w:val="24"/>
        </w:rPr>
      </w:pPr>
    </w:p>
    <w:p w:rsidR="003D3900" w:rsidRPr="005D07FC" w:rsidRDefault="003D3900" w:rsidP="005D07FC">
      <w:pPr>
        <w:autoSpaceDE w:val="0"/>
        <w:autoSpaceDN w:val="0"/>
        <w:adjustRightInd w:val="0"/>
        <w:spacing w:after="0" w:line="240" w:lineRule="auto"/>
        <w:jc w:val="right"/>
        <w:rPr>
          <w:rFonts w:ascii="Times New Roman" w:hAnsi="Times New Roman"/>
          <w:b/>
          <w:color w:val="000000"/>
          <w:sz w:val="24"/>
          <w:szCs w:val="24"/>
        </w:rPr>
      </w:pPr>
      <w:r>
        <w:rPr>
          <w:rFonts w:ascii="Times New Roman" w:hAnsi="Times New Roman"/>
          <w:b/>
          <w:bCs/>
          <w:color w:val="000000"/>
          <w:sz w:val="24"/>
          <w:szCs w:val="24"/>
        </w:rPr>
        <w:t xml:space="preserve">123.tabula </w:t>
      </w:r>
    </w:p>
    <w:p w:rsidR="003D3900" w:rsidRPr="00F7746F" w:rsidRDefault="003D3900" w:rsidP="000054DE">
      <w:pPr>
        <w:spacing w:after="0" w:line="240" w:lineRule="auto"/>
        <w:rPr>
          <w:rFonts w:ascii="Times New Roman" w:hAnsi="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8"/>
        <w:gridCol w:w="3190"/>
        <w:gridCol w:w="2484"/>
        <w:gridCol w:w="2331"/>
      </w:tblGrid>
      <w:tr w:rsidR="003D3900" w:rsidRPr="00353B6A" w:rsidTr="003C18C6">
        <w:tc>
          <w:tcPr>
            <w:tcW w:w="1098" w:type="dxa"/>
            <w:vMerge w:val="restart"/>
          </w:tcPr>
          <w:p w:rsidR="003D3900" w:rsidRPr="00353B6A" w:rsidRDefault="003D3900" w:rsidP="000054D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Nr. </w:t>
            </w:r>
          </w:p>
        </w:tc>
        <w:tc>
          <w:tcPr>
            <w:tcW w:w="3190" w:type="dxa"/>
            <w:vMerge w:val="restart"/>
          </w:tcPr>
          <w:p w:rsidR="003D3900" w:rsidRPr="00353B6A" w:rsidRDefault="003D3900" w:rsidP="000054DE">
            <w:pPr>
              <w:spacing w:after="0" w:line="240" w:lineRule="auto"/>
              <w:jc w:val="center"/>
              <w:rPr>
                <w:rFonts w:ascii="Times New Roman" w:hAnsi="Times New Roman"/>
                <w:b/>
                <w:sz w:val="24"/>
                <w:szCs w:val="24"/>
              </w:rPr>
            </w:pPr>
            <w:r w:rsidRPr="00353B6A">
              <w:rPr>
                <w:rFonts w:ascii="Times New Roman" w:hAnsi="Times New Roman"/>
                <w:b/>
                <w:color w:val="000000"/>
                <w:sz w:val="24"/>
                <w:szCs w:val="24"/>
              </w:rPr>
              <w:t>Rādītājs</w:t>
            </w:r>
          </w:p>
        </w:tc>
        <w:tc>
          <w:tcPr>
            <w:tcW w:w="2484" w:type="dxa"/>
            <w:vMerge w:val="restart"/>
          </w:tcPr>
          <w:p w:rsidR="003D3900" w:rsidRPr="00353B6A" w:rsidRDefault="003D3900" w:rsidP="000054DE">
            <w:pPr>
              <w:spacing w:after="0" w:line="240" w:lineRule="auto"/>
              <w:jc w:val="center"/>
              <w:rPr>
                <w:rFonts w:ascii="Times New Roman" w:hAnsi="Times New Roman"/>
                <w:b/>
                <w:sz w:val="24"/>
                <w:szCs w:val="24"/>
              </w:rPr>
            </w:pPr>
            <w:r w:rsidRPr="00353B6A">
              <w:rPr>
                <w:rFonts w:ascii="Times New Roman" w:hAnsi="Times New Roman"/>
                <w:b/>
                <w:color w:val="000000"/>
                <w:sz w:val="24"/>
                <w:szCs w:val="24"/>
              </w:rPr>
              <w:t>LPTP</w:t>
            </w:r>
          </w:p>
        </w:tc>
        <w:tc>
          <w:tcPr>
            <w:tcW w:w="2331" w:type="dxa"/>
          </w:tcPr>
          <w:p w:rsidR="003D3900" w:rsidRPr="00353B6A" w:rsidRDefault="003D3900" w:rsidP="000054DE">
            <w:pPr>
              <w:spacing w:after="0" w:line="240" w:lineRule="auto"/>
              <w:jc w:val="center"/>
              <w:rPr>
                <w:rFonts w:ascii="Times New Roman" w:hAnsi="Times New Roman"/>
                <w:b/>
                <w:sz w:val="24"/>
                <w:szCs w:val="24"/>
              </w:rPr>
            </w:pPr>
            <w:r w:rsidRPr="00353B6A">
              <w:rPr>
                <w:rFonts w:ascii="Times New Roman" w:hAnsi="Times New Roman"/>
                <w:b/>
                <w:color w:val="000000"/>
                <w:sz w:val="24"/>
                <w:szCs w:val="24"/>
              </w:rPr>
              <w:t>LPTP-SEL</w:t>
            </w:r>
          </w:p>
        </w:tc>
      </w:tr>
      <w:tr w:rsidR="003D3900" w:rsidRPr="00F7746F" w:rsidTr="003C18C6">
        <w:tc>
          <w:tcPr>
            <w:tcW w:w="1098" w:type="dxa"/>
            <w:vMerge/>
          </w:tcPr>
          <w:p w:rsidR="003D3900" w:rsidRPr="00F7746F" w:rsidRDefault="003D3900" w:rsidP="000054DE">
            <w:pPr>
              <w:spacing w:after="0" w:line="240" w:lineRule="auto"/>
              <w:rPr>
                <w:rFonts w:ascii="Times New Roman" w:hAnsi="Times New Roman"/>
                <w:sz w:val="24"/>
                <w:szCs w:val="24"/>
              </w:rPr>
            </w:pPr>
          </w:p>
        </w:tc>
        <w:tc>
          <w:tcPr>
            <w:tcW w:w="3190" w:type="dxa"/>
            <w:vMerge/>
          </w:tcPr>
          <w:p w:rsidR="003D3900" w:rsidRPr="00F7746F" w:rsidRDefault="003D3900" w:rsidP="000054DE">
            <w:pPr>
              <w:spacing w:after="0" w:line="240" w:lineRule="auto"/>
              <w:rPr>
                <w:rFonts w:ascii="Times New Roman" w:hAnsi="Times New Roman"/>
                <w:sz w:val="24"/>
                <w:szCs w:val="24"/>
              </w:rPr>
            </w:pPr>
          </w:p>
        </w:tc>
        <w:tc>
          <w:tcPr>
            <w:tcW w:w="2484" w:type="dxa"/>
            <w:vMerge/>
          </w:tcPr>
          <w:p w:rsidR="003D3900" w:rsidRPr="00F7746F" w:rsidRDefault="003D3900" w:rsidP="000054DE">
            <w:pPr>
              <w:spacing w:after="0" w:line="240" w:lineRule="auto"/>
              <w:rPr>
                <w:rFonts w:ascii="Times New Roman" w:hAnsi="Times New Roman"/>
                <w:sz w:val="24"/>
                <w:szCs w:val="24"/>
              </w:rPr>
            </w:pPr>
          </w:p>
        </w:tc>
        <w:tc>
          <w:tcPr>
            <w:tcW w:w="2331" w:type="dxa"/>
          </w:tcPr>
          <w:p w:rsidR="003D3900" w:rsidRPr="00F7746F" w:rsidRDefault="003D3900" w:rsidP="000054DE">
            <w:pPr>
              <w:spacing w:after="0" w:line="240" w:lineRule="auto"/>
              <w:jc w:val="center"/>
              <w:rPr>
                <w:rFonts w:ascii="Times New Roman" w:hAnsi="Times New Roman"/>
                <w:sz w:val="24"/>
                <w:szCs w:val="24"/>
              </w:rPr>
            </w:pPr>
            <w:r w:rsidRPr="00F7746F">
              <w:rPr>
                <w:rFonts w:ascii="Times New Roman" w:hAnsi="Times New Roman"/>
                <w:color w:val="000000"/>
                <w:sz w:val="24"/>
                <w:szCs w:val="24"/>
              </w:rPr>
              <w:t>mg/Nm 3</w:t>
            </w:r>
          </w:p>
        </w:tc>
      </w:tr>
      <w:tr w:rsidR="003D3900" w:rsidRPr="00F7746F" w:rsidTr="003C18C6">
        <w:tc>
          <w:tcPr>
            <w:tcW w:w="1098" w:type="dxa"/>
          </w:tcPr>
          <w:p w:rsidR="003D3900" w:rsidRPr="00F7746F" w:rsidRDefault="003D3900" w:rsidP="000054DE">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 </w:t>
            </w:r>
          </w:p>
        </w:tc>
        <w:tc>
          <w:tcPr>
            <w:tcW w:w="3190" w:type="dxa"/>
          </w:tcPr>
          <w:p w:rsidR="003D3900" w:rsidRPr="00F7746F" w:rsidRDefault="003D3900" w:rsidP="000054DE">
            <w:pPr>
              <w:spacing w:after="0" w:line="240" w:lineRule="auto"/>
              <w:jc w:val="both"/>
              <w:rPr>
                <w:rFonts w:ascii="Times New Roman" w:hAnsi="Times New Roman"/>
                <w:sz w:val="24"/>
                <w:szCs w:val="24"/>
              </w:rPr>
            </w:pPr>
            <w:r w:rsidRPr="00F7746F">
              <w:rPr>
                <w:rFonts w:ascii="Times New Roman" w:hAnsi="Times New Roman"/>
                <w:color w:val="000000"/>
                <w:sz w:val="24"/>
                <w:szCs w:val="24"/>
              </w:rPr>
              <w:t>NO</w:t>
            </w:r>
            <w:r>
              <w:rPr>
                <w:rFonts w:ascii="Times New Roman" w:hAnsi="Times New Roman"/>
                <w:color w:val="000000"/>
                <w:sz w:val="24"/>
                <w:szCs w:val="24"/>
              </w:rPr>
              <w:t>x</w:t>
            </w:r>
            <w:r w:rsidRPr="00F7746F">
              <w:rPr>
                <w:rFonts w:ascii="Times New Roman" w:hAnsi="Times New Roman"/>
                <w:color w:val="000000"/>
                <w:sz w:val="24"/>
                <w:szCs w:val="24"/>
              </w:rPr>
              <w:t xml:space="preserve">  , ko izsaka kā NO</w:t>
            </w:r>
            <w:r>
              <w:rPr>
                <w:rFonts w:ascii="Times New Roman" w:hAnsi="Times New Roman"/>
                <w:color w:val="000000"/>
                <w:sz w:val="24"/>
                <w:szCs w:val="24"/>
                <w:vertAlign w:val="subscript"/>
              </w:rPr>
              <w:t>2</w:t>
            </w:r>
          </w:p>
        </w:tc>
        <w:tc>
          <w:tcPr>
            <w:tcW w:w="2484" w:type="dxa"/>
          </w:tcPr>
          <w:p w:rsidR="003D3900" w:rsidRPr="00F7746F" w:rsidRDefault="003D3900" w:rsidP="000054DE">
            <w:pPr>
              <w:spacing w:after="0" w:line="240" w:lineRule="auto"/>
              <w:jc w:val="both"/>
              <w:rPr>
                <w:rFonts w:ascii="Times New Roman" w:hAnsi="Times New Roman"/>
                <w:sz w:val="24"/>
                <w:szCs w:val="24"/>
              </w:rPr>
            </w:pPr>
            <w:r w:rsidRPr="00F7746F">
              <w:rPr>
                <w:rFonts w:ascii="Times New Roman" w:hAnsi="Times New Roman"/>
                <w:color w:val="000000"/>
                <w:sz w:val="24"/>
                <w:szCs w:val="24"/>
              </w:rPr>
              <w:t>Sadegšanas vadība un/vai korekcijas.</w:t>
            </w:r>
          </w:p>
        </w:tc>
        <w:tc>
          <w:tcPr>
            <w:tcW w:w="2331" w:type="dxa"/>
          </w:tcPr>
          <w:p w:rsidR="003D3900" w:rsidRPr="00F7746F"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F7746F">
              <w:rPr>
                <w:rFonts w:ascii="Times New Roman" w:hAnsi="Times New Roman"/>
                <w:color w:val="000000"/>
                <w:sz w:val="24"/>
                <w:szCs w:val="24"/>
              </w:rPr>
              <w:t>100–200</w:t>
            </w:r>
          </w:p>
        </w:tc>
      </w:tr>
    </w:tbl>
    <w:p w:rsidR="003D3900" w:rsidRDefault="003D3900" w:rsidP="000054DE">
      <w:pPr>
        <w:autoSpaceDE w:val="0"/>
        <w:autoSpaceDN w:val="0"/>
        <w:adjustRightInd w:val="0"/>
        <w:spacing w:after="0" w:line="240" w:lineRule="auto"/>
        <w:rPr>
          <w:rFonts w:ascii="Times New Roman" w:hAnsi="Times New Roman"/>
          <w:color w:val="000000"/>
          <w:sz w:val="24"/>
          <w:szCs w:val="24"/>
        </w:rPr>
      </w:pPr>
    </w:p>
    <w:p w:rsidR="003D3900" w:rsidRDefault="003D3900" w:rsidP="006A3052">
      <w:pPr>
        <w:pStyle w:val="Virsraksts"/>
        <w:spacing w:after="0" w:line="240" w:lineRule="auto"/>
        <w:outlineLvl w:val="1"/>
      </w:pPr>
      <w:bookmarkStart w:id="65" w:name="_Toc364166274"/>
      <w:r>
        <w:t>11.3. Kausēšanas un pakārtotu procesu laikā izdalītie sēra oksīdi (SOx)</w:t>
      </w:r>
      <w:bookmarkEnd w:id="65"/>
      <w:r>
        <w:t xml:space="preserve"> </w:t>
      </w:r>
    </w:p>
    <w:p w:rsidR="003D3900" w:rsidRDefault="003D3900" w:rsidP="000054DE">
      <w:pPr>
        <w:spacing w:after="0" w:line="240" w:lineRule="auto"/>
        <w:rPr>
          <w:rFonts w:ascii="Times New Roman" w:hAnsi="Times New Roman"/>
          <w:color w:val="000000"/>
          <w:sz w:val="24"/>
          <w:szCs w:val="24"/>
        </w:rPr>
      </w:pPr>
    </w:p>
    <w:p w:rsidR="003D3900" w:rsidRPr="00F7746F" w:rsidRDefault="003D3900" w:rsidP="000054DE">
      <w:pPr>
        <w:spacing w:after="0" w:line="240" w:lineRule="auto"/>
        <w:jc w:val="both"/>
        <w:rPr>
          <w:rFonts w:ascii="Times New Roman" w:hAnsi="Times New Roman"/>
          <w:color w:val="000000"/>
          <w:sz w:val="24"/>
          <w:szCs w:val="24"/>
        </w:rPr>
      </w:pPr>
      <w:r>
        <w:rPr>
          <w:rFonts w:ascii="Times New Roman" w:hAnsi="Times New Roman"/>
          <w:color w:val="000000"/>
          <w:sz w:val="24"/>
          <w:szCs w:val="24"/>
        </w:rPr>
        <w:t>11.3.1.</w:t>
      </w:r>
      <w:r w:rsidRPr="00F7746F">
        <w:rPr>
          <w:rFonts w:ascii="Times New Roman" w:hAnsi="Times New Roman"/>
          <w:color w:val="000000"/>
          <w:sz w:val="24"/>
          <w:szCs w:val="24"/>
        </w:rPr>
        <w:t xml:space="preserve"> LPTP mērķis ir samazināt kausēšanas krāšņu un pakārtotu procesu izdalītās SO</w:t>
      </w:r>
      <w:r>
        <w:rPr>
          <w:rFonts w:ascii="Times New Roman" w:hAnsi="Times New Roman"/>
          <w:color w:val="000000"/>
          <w:sz w:val="24"/>
          <w:szCs w:val="24"/>
        </w:rPr>
        <w:t>x</w:t>
      </w:r>
      <w:r w:rsidRPr="00F7746F">
        <w:rPr>
          <w:rFonts w:ascii="Times New Roman" w:hAnsi="Times New Roman"/>
          <w:color w:val="000000"/>
          <w:sz w:val="24"/>
          <w:szCs w:val="24"/>
        </w:rPr>
        <w:t xml:space="preserve">  emisijas, izmantojot kādu no turpmāk minētajiem tehniskajiem paņēmieniem vai to apvienojumu.</w:t>
      </w:r>
    </w:p>
    <w:p w:rsidR="003D3900" w:rsidRDefault="003D3900" w:rsidP="000054DE">
      <w:pPr>
        <w:spacing w:after="0" w:line="240" w:lineRule="auto"/>
        <w:rPr>
          <w:rFonts w:ascii="Times New Roman" w:hAnsi="Times New Roman"/>
          <w:color w:val="000000"/>
          <w:sz w:val="24"/>
          <w:szCs w:val="24"/>
        </w:rPr>
      </w:pPr>
    </w:p>
    <w:p w:rsidR="003D3900" w:rsidRPr="003F1980" w:rsidRDefault="003D3900" w:rsidP="005D07FC">
      <w:pPr>
        <w:autoSpaceDE w:val="0"/>
        <w:autoSpaceDN w:val="0"/>
        <w:adjustRightInd w:val="0"/>
        <w:spacing w:after="0" w:line="240" w:lineRule="auto"/>
        <w:jc w:val="center"/>
        <w:rPr>
          <w:rFonts w:ascii="Times New Roman" w:hAnsi="Times New Roman"/>
          <w:b/>
          <w:color w:val="000000"/>
          <w:sz w:val="24"/>
          <w:szCs w:val="24"/>
        </w:rPr>
      </w:pPr>
      <w:r w:rsidRPr="003F1980">
        <w:rPr>
          <w:rFonts w:ascii="Times New Roman" w:hAnsi="Times New Roman"/>
          <w:b/>
          <w:color w:val="000000"/>
          <w:sz w:val="24"/>
          <w:szCs w:val="24"/>
        </w:rPr>
        <w:t>Tehniskie paņēmieni un to piemērojamība</w:t>
      </w:r>
    </w:p>
    <w:p w:rsidR="003D3900" w:rsidRDefault="003D3900" w:rsidP="005D07FC">
      <w:pPr>
        <w:autoSpaceDE w:val="0"/>
        <w:autoSpaceDN w:val="0"/>
        <w:adjustRightInd w:val="0"/>
        <w:spacing w:after="0" w:line="240" w:lineRule="auto"/>
        <w:jc w:val="right"/>
        <w:rPr>
          <w:rFonts w:ascii="Times New Roman" w:hAnsi="Times New Roman"/>
          <w:b/>
          <w:color w:val="000000"/>
          <w:sz w:val="24"/>
          <w:szCs w:val="24"/>
        </w:rPr>
      </w:pPr>
      <w:r>
        <w:rPr>
          <w:rFonts w:ascii="Times New Roman" w:hAnsi="Times New Roman"/>
          <w:b/>
          <w:color w:val="000000"/>
          <w:sz w:val="24"/>
          <w:szCs w:val="24"/>
        </w:rPr>
        <w:t>124.tabula</w:t>
      </w:r>
    </w:p>
    <w:p w:rsidR="003D3900" w:rsidRPr="00F7746F" w:rsidRDefault="003D3900" w:rsidP="000054DE">
      <w:pPr>
        <w:spacing w:after="0" w:line="240" w:lineRule="auto"/>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8"/>
        <w:gridCol w:w="4180"/>
        <w:gridCol w:w="4070"/>
      </w:tblGrid>
      <w:tr w:rsidR="003D3900" w:rsidRPr="00353B6A" w:rsidTr="003C18C6">
        <w:tc>
          <w:tcPr>
            <w:tcW w:w="878" w:type="dxa"/>
          </w:tcPr>
          <w:p w:rsidR="003D3900" w:rsidRPr="00353B6A" w:rsidRDefault="003D3900" w:rsidP="000054D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Nr. </w:t>
            </w:r>
          </w:p>
        </w:tc>
        <w:tc>
          <w:tcPr>
            <w:tcW w:w="4180" w:type="dxa"/>
          </w:tcPr>
          <w:p w:rsidR="003D3900" w:rsidRPr="00353B6A" w:rsidRDefault="003D3900" w:rsidP="000054DE">
            <w:pPr>
              <w:spacing w:after="0" w:line="240" w:lineRule="auto"/>
              <w:jc w:val="center"/>
              <w:rPr>
                <w:rFonts w:ascii="Times New Roman" w:hAnsi="Times New Roman"/>
                <w:b/>
                <w:sz w:val="24"/>
                <w:szCs w:val="24"/>
              </w:rPr>
            </w:pPr>
            <w:r w:rsidRPr="00353B6A">
              <w:rPr>
                <w:rFonts w:ascii="Times New Roman" w:hAnsi="Times New Roman"/>
                <w:b/>
                <w:color w:val="000000"/>
                <w:sz w:val="24"/>
                <w:szCs w:val="24"/>
              </w:rPr>
              <w:t>Tehniskais paņēmiens ( 1 )</w:t>
            </w:r>
          </w:p>
        </w:tc>
        <w:tc>
          <w:tcPr>
            <w:tcW w:w="4070" w:type="dxa"/>
          </w:tcPr>
          <w:p w:rsidR="003D3900" w:rsidRPr="00353B6A" w:rsidRDefault="003D3900" w:rsidP="000054DE">
            <w:pPr>
              <w:spacing w:after="0" w:line="240" w:lineRule="auto"/>
              <w:jc w:val="center"/>
              <w:rPr>
                <w:rFonts w:ascii="Times New Roman" w:hAnsi="Times New Roman"/>
                <w:b/>
                <w:sz w:val="24"/>
                <w:szCs w:val="24"/>
              </w:rPr>
            </w:pPr>
            <w:r w:rsidRPr="00353B6A">
              <w:rPr>
                <w:rFonts w:ascii="Times New Roman" w:hAnsi="Times New Roman"/>
                <w:b/>
                <w:color w:val="000000"/>
                <w:sz w:val="24"/>
                <w:szCs w:val="24"/>
              </w:rPr>
              <w:t>Piemērojamība</w:t>
            </w:r>
          </w:p>
        </w:tc>
      </w:tr>
      <w:tr w:rsidR="003D3900" w:rsidRPr="00F7746F" w:rsidTr="003C18C6">
        <w:tc>
          <w:tcPr>
            <w:tcW w:w="878" w:type="dxa"/>
          </w:tcPr>
          <w:p w:rsidR="003D3900" w:rsidRPr="00F7746F" w:rsidRDefault="003D3900" w:rsidP="000054DE">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 </w:t>
            </w:r>
          </w:p>
        </w:tc>
        <w:tc>
          <w:tcPr>
            <w:tcW w:w="4180" w:type="dxa"/>
          </w:tcPr>
          <w:p w:rsidR="003D3900" w:rsidRPr="00F7746F" w:rsidRDefault="003D3900" w:rsidP="000054DE">
            <w:pPr>
              <w:spacing w:after="0" w:line="240" w:lineRule="auto"/>
              <w:jc w:val="both"/>
              <w:rPr>
                <w:rFonts w:ascii="Times New Roman" w:hAnsi="Times New Roman"/>
                <w:sz w:val="24"/>
                <w:szCs w:val="24"/>
              </w:rPr>
            </w:pPr>
            <w:r w:rsidRPr="00F7746F">
              <w:rPr>
                <w:rFonts w:ascii="Times New Roman" w:hAnsi="Times New Roman"/>
                <w:color w:val="000000"/>
                <w:sz w:val="24"/>
                <w:szCs w:val="24"/>
              </w:rPr>
              <w:t>Izejvielu ar zemu sēra saturu atlasīšana šihtas sagatavošanai.</w:t>
            </w:r>
          </w:p>
        </w:tc>
        <w:tc>
          <w:tcPr>
            <w:tcW w:w="4070" w:type="dxa"/>
          </w:tcPr>
          <w:p w:rsidR="003D3900" w:rsidRPr="00F7746F" w:rsidRDefault="003D3900" w:rsidP="000054DE">
            <w:pPr>
              <w:spacing w:after="0" w:line="240" w:lineRule="auto"/>
              <w:jc w:val="both"/>
              <w:rPr>
                <w:rFonts w:ascii="Times New Roman" w:hAnsi="Times New Roman"/>
                <w:sz w:val="24"/>
                <w:szCs w:val="24"/>
              </w:rPr>
            </w:pPr>
            <w:r w:rsidRPr="00F7746F">
              <w:rPr>
                <w:rFonts w:ascii="Times New Roman" w:hAnsi="Times New Roman"/>
                <w:color w:val="000000"/>
                <w:sz w:val="24"/>
                <w:szCs w:val="24"/>
              </w:rPr>
              <w:t>Tehniskais paņēmiens ir vispārīgi piemērojams atbilstoši ierobežojumiem, kas saistīti ar izejvielu pieejamību.</w:t>
            </w:r>
          </w:p>
        </w:tc>
      </w:tr>
      <w:tr w:rsidR="003D3900" w:rsidRPr="00F7746F" w:rsidTr="003C18C6">
        <w:tc>
          <w:tcPr>
            <w:tcW w:w="878" w:type="dxa"/>
          </w:tcPr>
          <w:p w:rsidR="003D3900" w:rsidRPr="00F7746F" w:rsidRDefault="003D3900" w:rsidP="000054D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 </w:t>
            </w:r>
          </w:p>
        </w:tc>
        <w:tc>
          <w:tcPr>
            <w:tcW w:w="4180" w:type="dxa"/>
          </w:tcPr>
          <w:p w:rsidR="003D3900" w:rsidRPr="00F7746F" w:rsidRDefault="003D3900" w:rsidP="000054DE">
            <w:pPr>
              <w:autoSpaceDE w:val="0"/>
              <w:autoSpaceDN w:val="0"/>
              <w:adjustRightInd w:val="0"/>
              <w:spacing w:after="0" w:line="240" w:lineRule="auto"/>
              <w:jc w:val="both"/>
              <w:rPr>
                <w:rFonts w:ascii="Times New Roman" w:hAnsi="Times New Roman"/>
                <w:color w:val="000000"/>
                <w:sz w:val="24"/>
                <w:szCs w:val="24"/>
              </w:rPr>
            </w:pPr>
            <w:r w:rsidRPr="00F7746F">
              <w:rPr>
                <w:rFonts w:ascii="Times New Roman" w:hAnsi="Times New Roman"/>
                <w:color w:val="000000"/>
                <w:sz w:val="24"/>
                <w:szCs w:val="24"/>
              </w:rPr>
              <w:t>Kurināmā ar zemu sēra saturu izmantošana.</w:t>
            </w:r>
          </w:p>
        </w:tc>
        <w:tc>
          <w:tcPr>
            <w:tcW w:w="4070" w:type="dxa"/>
          </w:tcPr>
          <w:p w:rsidR="003D3900" w:rsidRPr="00F7746F" w:rsidRDefault="003D3900" w:rsidP="000054DE">
            <w:pPr>
              <w:autoSpaceDE w:val="0"/>
              <w:autoSpaceDN w:val="0"/>
              <w:adjustRightInd w:val="0"/>
              <w:spacing w:after="0" w:line="240" w:lineRule="auto"/>
              <w:jc w:val="both"/>
              <w:rPr>
                <w:rFonts w:ascii="Times New Roman" w:hAnsi="Times New Roman"/>
                <w:color w:val="000000"/>
                <w:sz w:val="24"/>
                <w:szCs w:val="24"/>
              </w:rPr>
            </w:pPr>
            <w:r w:rsidRPr="00F7746F">
              <w:rPr>
                <w:rFonts w:ascii="Times New Roman" w:hAnsi="Times New Roman"/>
                <w:color w:val="000000"/>
                <w:sz w:val="24"/>
                <w:szCs w:val="24"/>
              </w:rPr>
              <w:t>Piemērojamību var ierobežot sarežģījumi, kas saistīti ar zema sēra satura kurināmā pieejamību, un to var ietekmēt dalībvalsts enerģētikas politika.</w:t>
            </w:r>
          </w:p>
        </w:tc>
      </w:tr>
      <w:tr w:rsidR="003D3900" w:rsidRPr="00353B6A" w:rsidTr="003C18C6">
        <w:tc>
          <w:tcPr>
            <w:tcW w:w="9128" w:type="dxa"/>
            <w:gridSpan w:val="3"/>
          </w:tcPr>
          <w:p w:rsidR="003D3900" w:rsidRPr="00353B6A" w:rsidRDefault="003D3900" w:rsidP="000054DE">
            <w:pPr>
              <w:autoSpaceDE w:val="0"/>
              <w:autoSpaceDN w:val="0"/>
              <w:adjustRightInd w:val="0"/>
              <w:spacing w:after="0" w:line="240" w:lineRule="auto"/>
              <w:rPr>
                <w:rFonts w:ascii="Times New Roman" w:hAnsi="Times New Roman"/>
                <w:color w:val="000000"/>
                <w:sz w:val="20"/>
                <w:szCs w:val="20"/>
              </w:rPr>
            </w:pPr>
            <w:r w:rsidRPr="00353B6A">
              <w:rPr>
                <w:rFonts w:ascii="Times New Roman" w:hAnsi="Times New Roman"/>
                <w:color w:val="000000"/>
                <w:sz w:val="20"/>
                <w:szCs w:val="20"/>
              </w:rPr>
              <w:t>( 1 ) Tehn</w:t>
            </w:r>
            <w:r>
              <w:rPr>
                <w:rFonts w:ascii="Times New Roman" w:hAnsi="Times New Roman"/>
                <w:color w:val="000000"/>
                <w:sz w:val="20"/>
                <w:szCs w:val="20"/>
              </w:rPr>
              <w:t>iskā paņēmiens aprakstīts 13.1.3</w:t>
            </w:r>
            <w:r w:rsidRPr="00353B6A">
              <w:rPr>
                <w:rFonts w:ascii="Times New Roman" w:hAnsi="Times New Roman"/>
                <w:color w:val="000000"/>
                <w:sz w:val="20"/>
                <w:szCs w:val="20"/>
              </w:rPr>
              <w:t>. nodaļā.</w:t>
            </w:r>
          </w:p>
        </w:tc>
      </w:tr>
    </w:tbl>
    <w:p w:rsidR="003D3900" w:rsidRDefault="003D3900" w:rsidP="006A3052">
      <w:pPr>
        <w:autoSpaceDE w:val="0"/>
        <w:autoSpaceDN w:val="0"/>
        <w:adjustRightInd w:val="0"/>
        <w:spacing w:after="0" w:line="240" w:lineRule="auto"/>
        <w:rPr>
          <w:rFonts w:ascii="Times New Roman" w:hAnsi="Times New Roman"/>
          <w:b/>
          <w:bCs/>
          <w:color w:val="000000"/>
          <w:sz w:val="24"/>
          <w:szCs w:val="24"/>
        </w:rPr>
      </w:pPr>
    </w:p>
    <w:p w:rsidR="003D3900" w:rsidRDefault="003D3900" w:rsidP="005D07FC">
      <w:pPr>
        <w:autoSpaceDE w:val="0"/>
        <w:autoSpaceDN w:val="0"/>
        <w:adjustRightInd w:val="0"/>
        <w:spacing w:after="0" w:line="240" w:lineRule="auto"/>
        <w:jc w:val="center"/>
        <w:rPr>
          <w:rFonts w:ascii="Times New Roman" w:hAnsi="Times New Roman"/>
          <w:b/>
          <w:bCs/>
          <w:color w:val="000000"/>
          <w:sz w:val="24"/>
          <w:szCs w:val="24"/>
        </w:rPr>
      </w:pPr>
    </w:p>
    <w:p w:rsidR="003D3900" w:rsidRDefault="003D3900" w:rsidP="005D07FC">
      <w:pPr>
        <w:autoSpaceDE w:val="0"/>
        <w:autoSpaceDN w:val="0"/>
        <w:adjustRightInd w:val="0"/>
        <w:spacing w:after="0" w:line="240" w:lineRule="auto"/>
        <w:jc w:val="center"/>
        <w:rPr>
          <w:rFonts w:ascii="Times New Roman" w:hAnsi="Times New Roman"/>
          <w:b/>
          <w:bCs/>
          <w:color w:val="000000"/>
          <w:sz w:val="24"/>
          <w:szCs w:val="24"/>
        </w:rPr>
      </w:pPr>
      <w:r w:rsidRPr="005D07FC">
        <w:rPr>
          <w:rFonts w:ascii="Times New Roman" w:hAnsi="Times New Roman"/>
          <w:b/>
          <w:bCs/>
          <w:color w:val="000000"/>
          <w:sz w:val="24"/>
          <w:szCs w:val="24"/>
        </w:rPr>
        <w:t xml:space="preserve">LPTP-SEL kausēšanas krāšņu un pakārtotu procesu SOx  emisijām </w:t>
      </w:r>
      <w:r w:rsidRPr="005D07FC">
        <w:rPr>
          <w:rFonts w:ascii="Times New Roman" w:hAnsi="Times New Roman"/>
          <w:b/>
          <w:bCs/>
          <w:iCs/>
          <w:color w:val="000000"/>
          <w:sz w:val="24"/>
          <w:szCs w:val="24"/>
        </w:rPr>
        <w:t xml:space="preserve">HTIW </w:t>
      </w:r>
      <w:r w:rsidRPr="005D07FC">
        <w:rPr>
          <w:rFonts w:ascii="Times New Roman" w:hAnsi="Times New Roman"/>
          <w:b/>
          <w:bCs/>
          <w:color w:val="000000"/>
          <w:sz w:val="24"/>
          <w:szCs w:val="24"/>
        </w:rPr>
        <w:t>ražošanas nozarē</w:t>
      </w:r>
    </w:p>
    <w:p w:rsidR="003D3900" w:rsidRDefault="003D3900" w:rsidP="005D07FC">
      <w:pPr>
        <w:autoSpaceDE w:val="0"/>
        <w:autoSpaceDN w:val="0"/>
        <w:adjustRightInd w:val="0"/>
        <w:spacing w:after="0" w:line="240" w:lineRule="auto"/>
        <w:jc w:val="right"/>
        <w:rPr>
          <w:rFonts w:ascii="Times New Roman" w:hAnsi="Times New Roman"/>
          <w:b/>
          <w:bCs/>
          <w:color w:val="000000"/>
          <w:sz w:val="24"/>
          <w:szCs w:val="24"/>
        </w:rPr>
      </w:pPr>
    </w:p>
    <w:p w:rsidR="003D3900" w:rsidRPr="005D07FC" w:rsidRDefault="003D3900" w:rsidP="005D07FC">
      <w:pPr>
        <w:autoSpaceDE w:val="0"/>
        <w:autoSpaceDN w:val="0"/>
        <w:adjustRightInd w:val="0"/>
        <w:spacing w:after="0" w:line="240" w:lineRule="auto"/>
        <w:jc w:val="right"/>
        <w:rPr>
          <w:rFonts w:ascii="Times New Roman" w:hAnsi="Times New Roman"/>
          <w:b/>
          <w:color w:val="000000"/>
          <w:sz w:val="24"/>
          <w:szCs w:val="24"/>
        </w:rPr>
      </w:pPr>
      <w:r>
        <w:rPr>
          <w:rFonts w:ascii="Times New Roman" w:hAnsi="Times New Roman"/>
          <w:b/>
          <w:bCs/>
          <w:color w:val="000000"/>
          <w:sz w:val="24"/>
          <w:szCs w:val="24"/>
        </w:rPr>
        <w:t xml:space="preserve">125.tabula </w:t>
      </w:r>
    </w:p>
    <w:p w:rsidR="003D3900" w:rsidRPr="00F7746F" w:rsidRDefault="003D3900" w:rsidP="000054DE">
      <w:pPr>
        <w:spacing w:after="0" w:line="240" w:lineRule="auto"/>
        <w:rPr>
          <w:rFonts w:ascii="Times New Roman" w:hAnsi="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
        <w:gridCol w:w="2860"/>
        <w:gridCol w:w="2970"/>
        <w:gridCol w:w="2342"/>
      </w:tblGrid>
      <w:tr w:rsidR="003D3900" w:rsidRPr="00353B6A" w:rsidTr="003C18C6">
        <w:tc>
          <w:tcPr>
            <w:tcW w:w="988" w:type="dxa"/>
            <w:vMerge w:val="restart"/>
          </w:tcPr>
          <w:p w:rsidR="003D3900" w:rsidRPr="00353B6A" w:rsidRDefault="003D3900" w:rsidP="000054D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Nr. </w:t>
            </w:r>
          </w:p>
        </w:tc>
        <w:tc>
          <w:tcPr>
            <w:tcW w:w="2860" w:type="dxa"/>
            <w:vMerge w:val="restart"/>
          </w:tcPr>
          <w:p w:rsidR="003D3900" w:rsidRPr="00353B6A" w:rsidRDefault="003D3900" w:rsidP="000054DE">
            <w:pPr>
              <w:spacing w:after="0" w:line="240" w:lineRule="auto"/>
              <w:jc w:val="center"/>
              <w:rPr>
                <w:rFonts w:ascii="Times New Roman" w:hAnsi="Times New Roman"/>
                <w:b/>
                <w:sz w:val="24"/>
                <w:szCs w:val="24"/>
              </w:rPr>
            </w:pPr>
            <w:r w:rsidRPr="00353B6A">
              <w:rPr>
                <w:rFonts w:ascii="Times New Roman" w:hAnsi="Times New Roman"/>
                <w:b/>
                <w:color w:val="000000"/>
                <w:sz w:val="24"/>
                <w:szCs w:val="24"/>
              </w:rPr>
              <w:t>Rādītājs</w:t>
            </w:r>
          </w:p>
        </w:tc>
        <w:tc>
          <w:tcPr>
            <w:tcW w:w="2970" w:type="dxa"/>
            <w:vMerge w:val="restart"/>
          </w:tcPr>
          <w:p w:rsidR="003D3900" w:rsidRPr="00353B6A" w:rsidRDefault="003D3900" w:rsidP="000054DE">
            <w:pPr>
              <w:spacing w:after="0" w:line="240" w:lineRule="auto"/>
              <w:jc w:val="center"/>
              <w:rPr>
                <w:rFonts w:ascii="Times New Roman" w:hAnsi="Times New Roman"/>
                <w:b/>
                <w:sz w:val="24"/>
                <w:szCs w:val="24"/>
              </w:rPr>
            </w:pPr>
            <w:r w:rsidRPr="00353B6A">
              <w:rPr>
                <w:rFonts w:ascii="Times New Roman" w:hAnsi="Times New Roman"/>
                <w:b/>
                <w:color w:val="000000"/>
                <w:sz w:val="24"/>
                <w:szCs w:val="24"/>
              </w:rPr>
              <w:t>LPTP</w:t>
            </w:r>
          </w:p>
        </w:tc>
        <w:tc>
          <w:tcPr>
            <w:tcW w:w="2342" w:type="dxa"/>
          </w:tcPr>
          <w:p w:rsidR="003D3900" w:rsidRPr="00353B6A" w:rsidRDefault="003D3900" w:rsidP="000054DE">
            <w:pPr>
              <w:spacing w:after="0" w:line="240" w:lineRule="auto"/>
              <w:jc w:val="center"/>
              <w:rPr>
                <w:rFonts w:ascii="Times New Roman" w:hAnsi="Times New Roman"/>
                <w:b/>
                <w:sz w:val="24"/>
                <w:szCs w:val="24"/>
              </w:rPr>
            </w:pPr>
            <w:r w:rsidRPr="00353B6A">
              <w:rPr>
                <w:rFonts w:ascii="Times New Roman" w:hAnsi="Times New Roman"/>
                <w:b/>
                <w:color w:val="000000"/>
                <w:sz w:val="24"/>
                <w:szCs w:val="24"/>
              </w:rPr>
              <w:t>LPTP-SEL</w:t>
            </w:r>
          </w:p>
        </w:tc>
      </w:tr>
      <w:tr w:rsidR="003D3900" w:rsidRPr="00F7746F" w:rsidTr="003C18C6">
        <w:tc>
          <w:tcPr>
            <w:tcW w:w="988" w:type="dxa"/>
            <w:vMerge/>
          </w:tcPr>
          <w:p w:rsidR="003D3900" w:rsidRPr="00F7746F" w:rsidRDefault="003D3900" w:rsidP="000054DE">
            <w:pPr>
              <w:spacing w:after="0" w:line="240" w:lineRule="auto"/>
              <w:rPr>
                <w:rFonts w:ascii="Times New Roman" w:hAnsi="Times New Roman"/>
                <w:sz w:val="24"/>
                <w:szCs w:val="24"/>
              </w:rPr>
            </w:pPr>
          </w:p>
        </w:tc>
        <w:tc>
          <w:tcPr>
            <w:tcW w:w="2860" w:type="dxa"/>
            <w:vMerge/>
          </w:tcPr>
          <w:p w:rsidR="003D3900" w:rsidRPr="00F7746F" w:rsidRDefault="003D3900" w:rsidP="000054DE">
            <w:pPr>
              <w:spacing w:after="0" w:line="240" w:lineRule="auto"/>
              <w:rPr>
                <w:rFonts w:ascii="Times New Roman" w:hAnsi="Times New Roman"/>
                <w:sz w:val="24"/>
                <w:szCs w:val="24"/>
              </w:rPr>
            </w:pPr>
          </w:p>
        </w:tc>
        <w:tc>
          <w:tcPr>
            <w:tcW w:w="2970" w:type="dxa"/>
            <w:vMerge/>
          </w:tcPr>
          <w:p w:rsidR="003D3900" w:rsidRPr="00F7746F" w:rsidRDefault="003D3900" w:rsidP="000054DE">
            <w:pPr>
              <w:spacing w:after="0" w:line="240" w:lineRule="auto"/>
              <w:rPr>
                <w:rFonts w:ascii="Times New Roman" w:hAnsi="Times New Roman"/>
                <w:sz w:val="24"/>
                <w:szCs w:val="24"/>
              </w:rPr>
            </w:pPr>
          </w:p>
        </w:tc>
        <w:tc>
          <w:tcPr>
            <w:tcW w:w="2342" w:type="dxa"/>
          </w:tcPr>
          <w:p w:rsidR="003D3900" w:rsidRPr="00F7746F" w:rsidRDefault="003D3900" w:rsidP="000054DE">
            <w:pPr>
              <w:spacing w:after="0" w:line="240" w:lineRule="auto"/>
              <w:jc w:val="center"/>
              <w:rPr>
                <w:rFonts w:ascii="Times New Roman" w:hAnsi="Times New Roman"/>
                <w:sz w:val="24"/>
                <w:szCs w:val="24"/>
              </w:rPr>
            </w:pPr>
            <w:r w:rsidRPr="00F7746F">
              <w:rPr>
                <w:rFonts w:ascii="Times New Roman" w:hAnsi="Times New Roman"/>
                <w:color w:val="000000"/>
                <w:sz w:val="24"/>
                <w:szCs w:val="24"/>
              </w:rPr>
              <w:t>mg/Nm 3</w:t>
            </w:r>
          </w:p>
        </w:tc>
      </w:tr>
      <w:tr w:rsidR="003D3900" w:rsidRPr="00F7746F" w:rsidTr="003C18C6">
        <w:tc>
          <w:tcPr>
            <w:tcW w:w="988" w:type="dxa"/>
          </w:tcPr>
          <w:p w:rsidR="003D3900" w:rsidRPr="00F7746F" w:rsidRDefault="003D3900" w:rsidP="000054D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1. </w:t>
            </w:r>
          </w:p>
        </w:tc>
        <w:tc>
          <w:tcPr>
            <w:tcW w:w="2860" w:type="dxa"/>
          </w:tcPr>
          <w:p w:rsidR="003D3900" w:rsidRPr="00F7746F" w:rsidRDefault="003D3900" w:rsidP="000054DE">
            <w:pPr>
              <w:spacing w:after="0" w:line="240" w:lineRule="auto"/>
              <w:rPr>
                <w:rFonts w:ascii="Times New Roman" w:hAnsi="Times New Roman"/>
                <w:sz w:val="24"/>
                <w:szCs w:val="24"/>
              </w:rPr>
            </w:pPr>
            <w:r w:rsidRPr="00F7746F">
              <w:rPr>
                <w:rFonts w:ascii="Times New Roman" w:hAnsi="Times New Roman"/>
                <w:color w:val="000000"/>
                <w:sz w:val="24"/>
                <w:szCs w:val="24"/>
              </w:rPr>
              <w:t>SO</w:t>
            </w:r>
            <w:r>
              <w:rPr>
                <w:rFonts w:ascii="Times New Roman" w:hAnsi="Times New Roman"/>
                <w:color w:val="000000"/>
                <w:sz w:val="24"/>
                <w:szCs w:val="24"/>
              </w:rPr>
              <w:t>x</w:t>
            </w:r>
            <w:r w:rsidRPr="00F7746F">
              <w:rPr>
                <w:rFonts w:ascii="Times New Roman" w:hAnsi="Times New Roman"/>
                <w:color w:val="000000"/>
                <w:sz w:val="24"/>
                <w:szCs w:val="24"/>
              </w:rPr>
              <w:t xml:space="preserve"> , ko izsaka kā SO</w:t>
            </w:r>
            <w:r w:rsidRPr="00477746">
              <w:rPr>
                <w:rFonts w:ascii="Times New Roman" w:hAnsi="Times New Roman"/>
                <w:color w:val="000000"/>
                <w:sz w:val="24"/>
                <w:szCs w:val="24"/>
                <w:vertAlign w:val="subscript"/>
              </w:rPr>
              <w:t>2</w:t>
            </w:r>
          </w:p>
        </w:tc>
        <w:tc>
          <w:tcPr>
            <w:tcW w:w="2970" w:type="dxa"/>
          </w:tcPr>
          <w:p w:rsidR="003D3900" w:rsidRPr="00F7746F" w:rsidRDefault="003D3900" w:rsidP="000054DE">
            <w:pPr>
              <w:spacing w:after="0" w:line="240" w:lineRule="auto"/>
              <w:rPr>
                <w:rFonts w:ascii="Times New Roman" w:hAnsi="Times New Roman"/>
                <w:sz w:val="24"/>
                <w:szCs w:val="24"/>
              </w:rPr>
            </w:pPr>
            <w:r w:rsidRPr="00F7746F">
              <w:rPr>
                <w:rFonts w:ascii="Times New Roman" w:hAnsi="Times New Roman"/>
                <w:color w:val="000000"/>
                <w:sz w:val="24"/>
                <w:szCs w:val="24"/>
              </w:rPr>
              <w:t>Primārie tehniskie paņēmieni</w:t>
            </w:r>
          </w:p>
        </w:tc>
        <w:tc>
          <w:tcPr>
            <w:tcW w:w="2342" w:type="dxa"/>
          </w:tcPr>
          <w:p w:rsidR="003D3900" w:rsidRPr="00F7746F"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F7746F">
              <w:rPr>
                <w:rFonts w:ascii="Times New Roman" w:hAnsi="Times New Roman"/>
                <w:color w:val="000000"/>
                <w:sz w:val="24"/>
                <w:szCs w:val="24"/>
              </w:rPr>
              <w:t>&lt; 50</w:t>
            </w:r>
          </w:p>
        </w:tc>
      </w:tr>
    </w:tbl>
    <w:p w:rsidR="003D3900" w:rsidRPr="00F7746F" w:rsidRDefault="003D3900" w:rsidP="000054DE">
      <w:pPr>
        <w:autoSpaceDE w:val="0"/>
        <w:autoSpaceDN w:val="0"/>
        <w:adjustRightInd w:val="0"/>
        <w:spacing w:after="0" w:line="240" w:lineRule="auto"/>
        <w:rPr>
          <w:rFonts w:ascii="Times New Roman" w:hAnsi="Times New Roman"/>
          <w:sz w:val="24"/>
          <w:szCs w:val="24"/>
        </w:rPr>
      </w:pPr>
    </w:p>
    <w:p w:rsidR="003D3900" w:rsidRDefault="003D3900" w:rsidP="006A3052">
      <w:pPr>
        <w:pStyle w:val="Virsraksts"/>
        <w:spacing w:after="0" w:line="240" w:lineRule="auto"/>
        <w:jc w:val="both"/>
        <w:outlineLvl w:val="1"/>
      </w:pPr>
      <w:bookmarkStart w:id="66" w:name="_Toc364166275"/>
      <w:r>
        <w:t>11.4. Kausēšanas krāšņu izdalītais ūdeņraža hlorīds (HCl) un ūdeņraža fluorīds (HF)</w:t>
      </w:r>
      <w:bookmarkEnd w:id="66"/>
    </w:p>
    <w:p w:rsidR="003D3900" w:rsidRDefault="003D3900" w:rsidP="000054DE">
      <w:pPr>
        <w:pStyle w:val="Virsraksts"/>
        <w:spacing w:after="0" w:line="240" w:lineRule="auto"/>
        <w:jc w:val="both"/>
      </w:pPr>
      <w:r>
        <w:t xml:space="preserve"> </w:t>
      </w:r>
    </w:p>
    <w:p w:rsidR="003D3900" w:rsidRDefault="003D3900" w:rsidP="000054DE">
      <w:pPr>
        <w:spacing w:after="0" w:line="240" w:lineRule="auto"/>
        <w:jc w:val="both"/>
        <w:rPr>
          <w:rFonts w:ascii="Times New Roman" w:hAnsi="Times New Roman"/>
          <w:color w:val="000000"/>
          <w:sz w:val="24"/>
          <w:szCs w:val="24"/>
        </w:rPr>
      </w:pPr>
      <w:r>
        <w:rPr>
          <w:rFonts w:ascii="Times New Roman" w:hAnsi="Times New Roman"/>
          <w:color w:val="000000"/>
          <w:sz w:val="24"/>
          <w:szCs w:val="24"/>
        </w:rPr>
        <w:t>11.4.1.</w:t>
      </w:r>
      <w:r w:rsidRPr="00F7746F">
        <w:rPr>
          <w:rFonts w:ascii="Times New Roman" w:hAnsi="Times New Roman"/>
          <w:color w:val="000000"/>
          <w:sz w:val="24"/>
          <w:szCs w:val="24"/>
        </w:rPr>
        <w:t>LPTP mērķis ir samazināt kausēšanas krāsns HCl un HF emisijas, atlasot šihtas sagatavošanai izejvielas ar zemu hlora un fluora saturu</w:t>
      </w:r>
      <w:r>
        <w:rPr>
          <w:rFonts w:ascii="Times New Roman" w:hAnsi="Times New Roman"/>
          <w:color w:val="000000"/>
          <w:sz w:val="24"/>
          <w:szCs w:val="24"/>
        </w:rPr>
        <w:t>.</w:t>
      </w:r>
    </w:p>
    <w:p w:rsidR="003D3900" w:rsidRDefault="003D3900" w:rsidP="000054DE">
      <w:pPr>
        <w:spacing w:after="0" w:line="240" w:lineRule="auto"/>
        <w:jc w:val="both"/>
        <w:rPr>
          <w:rFonts w:ascii="Times New Roman" w:hAnsi="Times New Roman"/>
          <w:color w:val="000000"/>
          <w:sz w:val="24"/>
          <w:szCs w:val="24"/>
        </w:rPr>
      </w:pPr>
    </w:p>
    <w:p w:rsidR="003D3900" w:rsidRPr="003F1980" w:rsidRDefault="003D3900" w:rsidP="00377AC7">
      <w:pPr>
        <w:autoSpaceDE w:val="0"/>
        <w:autoSpaceDN w:val="0"/>
        <w:adjustRightInd w:val="0"/>
        <w:spacing w:after="0" w:line="240" w:lineRule="auto"/>
        <w:jc w:val="center"/>
        <w:rPr>
          <w:rFonts w:ascii="Times New Roman" w:hAnsi="Times New Roman"/>
          <w:b/>
          <w:color w:val="000000"/>
          <w:sz w:val="24"/>
          <w:szCs w:val="24"/>
        </w:rPr>
      </w:pPr>
      <w:r w:rsidRPr="003F1980">
        <w:rPr>
          <w:rFonts w:ascii="Times New Roman" w:hAnsi="Times New Roman"/>
          <w:b/>
          <w:color w:val="000000"/>
          <w:sz w:val="24"/>
          <w:szCs w:val="24"/>
        </w:rPr>
        <w:t>Tehniskie paņēmieni un to piemērojamība</w:t>
      </w:r>
    </w:p>
    <w:p w:rsidR="003D3900" w:rsidRDefault="003D3900" w:rsidP="00377AC7">
      <w:pPr>
        <w:autoSpaceDE w:val="0"/>
        <w:autoSpaceDN w:val="0"/>
        <w:adjustRightInd w:val="0"/>
        <w:spacing w:after="0" w:line="240" w:lineRule="auto"/>
        <w:jc w:val="right"/>
        <w:rPr>
          <w:rFonts w:ascii="Times New Roman" w:hAnsi="Times New Roman"/>
          <w:b/>
          <w:color w:val="000000"/>
          <w:sz w:val="24"/>
          <w:szCs w:val="24"/>
        </w:rPr>
      </w:pPr>
      <w:r>
        <w:rPr>
          <w:rFonts w:ascii="Times New Roman" w:hAnsi="Times New Roman"/>
          <w:b/>
          <w:color w:val="000000"/>
          <w:sz w:val="24"/>
          <w:szCs w:val="24"/>
        </w:rPr>
        <w:t>126</w:t>
      </w:r>
      <w:r w:rsidRPr="003F1980">
        <w:rPr>
          <w:rFonts w:ascii="Times New Roman" w:hAnsi="Times New Roman"/>
          <w:b/>
          <w:color w:val="000000"/>
          <w:sz w:val="24"/>
          <w:szCs w:val="24"/>
        </w:rPr>
        <w:t>.tabula</w:t>
      </w:r>
    </w:p>
    <w:p w:rsidR="003D3900" w:rsidRPr="001762AE" w:rsidRDefault="003D3900" w:rsidP="00377AC7">
      <w:pPr>
        <w:autoSpaceDE w:val="0"/>
        <w:autoSpaceDN w:val="0"/>
        <w:adjustRightInd w:val="0"/>
        <w:spacing w:after="0" w:line="240" w:lineRule="auto"/>
        <w:jc w:val="both"/>
        <w:rPr>
          <w:rFonts w:ascii="Times New Roman" w:hAnsi="Times New Roman"/>
          <w:color w:val="000000"/>
          <w:sz w:val="24"/>
          <w:szCs w:val="24"/>
        </w:rPr>
      </w:pPr>
    </w:p>
    <w:p w:rsidR="003D3900" w:rsidRPr="001762AE" w:rsidRDefault="003D3900" w:rsidP="00377AC7">
      <w:pPr>
        <w:autoSpaceDE w:val="0"/>
        <w:autoSpaceDN w:val="0"/>
        <w:adjustRightInd w:val="0"/>
        <w:spacing w:after="0" w:line="240" w:lineRule="auto"/>
        <w:rPr>
          <w:rFonts w:ascii="Times New Roman" w:hAnsi="Times New Roman"/>
          <w:color w:val="000000"/>
          <w:sz w:val="24"/>
          <w:szCs w:val="24"/>
        </w:rPr>
      </w:pPr>
    </w:p>
    <w:p w:rsidR="003D3900" w:rsidRPr="00F7746F" w:rsidRDefault="003D3900" w:rsidP="000054DE">
      <w:pPr>
        <w:spacing w:after="0" w:line="240" w:lineRule="auto"/>
        <w:jc w:val="both"/>
        <w:rPr>
          <w:rFonts w:ascii="Times New Roman" w:hAnsi="Times New Roman"/>
          <w:color w:val="000000"/>
          <w:sz w:val="24"/>
          <w:szCs w:val="24"/>
        </w:rPr>
      </w:pPr>
    </w:p>
    <w:p w:rsidR="003D3900" w:rsidRPr="00F7746F" w:rsidRDefault="003D3900" w:rsidP="000054DE">
      <w:pPr>
        <w:spacing w:after="0" w:line="240" w:lineRule="auto"/>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
        <w:gridCol w:w="4070"/>
        <w:gridCol w:w="4070"/>
      </w:tblGrid>
      <w:tr w:rsidR="003D3900" w:rsidRPr="00DA1343" w:rsidTr="009779FE">
        <w:tc>
          <w:tcPr>
            <w:tcW w:w="988" w:type="dxa"/>
          </w:tcPr>
          <w:p w:rsidR="003D3900" w:rsidRPr="00DA1343" w:rsidRDefault="003D3900" w:rsidP="000054D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Nr. </w:t>
            </w:r>
          </w:p>
        </w:tc>
        <w:tc>
          <w:tcPr>
            <w:tcW w:w="4070" w:type="dxa"/>
          </w:tcPr>
          <w:p w:rsidR="003D3900" w:rsidRPr="00DA1343" w:rsidRDefault="003D3900" w:rsidP="000054DE">
            <w:pPr>
              <w:spacing w:after="0" w:line="240" w:lineRule="auto"/>
              <w:jc w:val="center"/>
              <w:rPr>
                <w:rFonts w:ascii="Times New Roman" w:hAnsi="Times New Roman"/>
                <w:b/>
                <w:sz w:val="24"/>
                <w:szCs w:val="24"/>
              </w:rPr>
            </w:pPr>
            <w:r w:rsidRPr="00DA1343">
              <w:rPr>
                <w:rFonts w:ascii="Times New Roman" w:hAnsi="Times New Roman"/>
                <w:b/>
                <w:color w:val="000000"/>
                <w:sz w:val="24"/>
                <w:szCs w:val="24"/>
              </w:rPr>
              <w:t>Tehniskais paņēmiens ( 1 )</w:t>
            </w:r>
          </w:p>
        </w:tc>
        <w:tc>
          <w:tcPr>
            <w:tcW w:w="4070" w:type="dxa"/>
          </w:tcPr>
          <w:p w:rsidR="003D3900" w:rsidRPr="00DA1343" w:rsidRDefault="003D3900" w:rsidP="000054DE">
            <w:pPr>
              <w:spacing w:after="0" w:line="240" w:lineRule="auto"/>
              <w:jc w:val="center"/>
              <w:rPr>
                <w:rFonts w:ascii="Times New Roman" w:hAnsi="Times New Roman"/>
                <w:b/>
                <w:sz w:val="24"/>
                <w:szCs w:val="24"/>
              </w:rPr>
            </w:pPr>
            <w:r w:rsidRPr="00DA1343">
              <w:rPr>
                <w:rFonts w:ascii="Times New Roman" w:hAnsi="Times New Roman"/>
                <w:b/>
                <w:color w:val="000000"/>
                <w:sz w:val="24"/>
                <w:szCs w:val="24"/>
              </w:rPr>
              <w:t>Piemērojamība</w:t>
            </w:r>
          </w:p>
        </w:tc>
      </w:tr>
      <w:tr w:rsidR="003D3900" w:rsidRPr="00F7746F" w:rsidTr="009779FE">
        <w:tc>
          <w:tcPr>
            <w:tcW w:w="988" w:type="dxa"/>
          </w:tcPr>
          <w:p w:rsidR="003D3900" w:rsidRPr="00F7746F" w:rsidRDefault="003D3900" w:rsidP="000054DE">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 </w:t>
            </w:r>
          </w:p>
        </w:tc>
        <w:tc>
          <w:tcPr>
            <w:tcW w:w="4070" w:type="dxa"/>
          </w:tcPr>
          <w:p w:rsidR="003D3900" w:rsidRPr="00F7746F" w:rsidRDefault="003D3900" w:rsidP="000054DE">
            <w:pPr>
              <w:spacing w:after="0" w:line="240" w:lineRule="auto"/>
              <w:jc w:val="both"/>
              <w:rPr>
                <w:rFonts w:ascii="Times New Roman" w:hAnsi="Times New Roman"/>
                <w:sz w:val="24"/>
                <w:szCs w:val="24"/>
              </w:rPr>
            </w:pPr>
            <w:r w:rsidRPr="00F7746F">
              <w:rPr>
                <w:rFonts w:ascii="Times New Roman" w:hAnsi="Times New Roman"/>
                <w:color w:val="000000"/>
                <w:sz w:val="24"/>
                <w:szCs w:val="24"/>
              </w:rPr>
              <w:t>Izejvielu ar zemu hlora un fluora saturu atlasīšana šihtas sagatavošanai.</w:t>
            </w:r>
          </w:p>
        </w:tc>
        <w:tc>
          <w:tcPr>
            <w:tcW w:w="4070" w:type="dxa"/>
          </w:tcPr>
          <w:p w:rsidR="003D3900" w:rsidRPr="00F7746F" w:rsidRDefault="003D3900" w:rsidP="000054DE">
            <w:pPr>
              <w:spacing w:after="0" w:line="240" w:lineRule="auto"/>
              <w:jc w:val="both"/>
              <w:rPr>
                <w:rFonts w:ascii="Times New Roman" w:hAnsi="Times New Roman"/>
                <w:sz w:val="24"/>
                <w:szCs w:val="24"/>
              </w:rPr>
            </w:pPr>
            <w:r w:rsidRPr="00F7746F">
              <w:rPr>
                <w:rFonts w:ascii="Times New Roman" w:hAnsi="Times New Roman"/>
                <w:color w:val="000000"/>
                <w:sz w:val="24"/>
                <w:szCs w:val="24"/>
              </w:rPr>
              <w:t>Tehniskais paņēmiens ir vispārīgi piemērojams.</w:t>
            </w:r>
          </w:p>
        </w:tc>
      </w:tr>
      <w:tr w:rsidR="003D3900" w:rsidRPr="00DA1343" w:rsidTr="009779FE">
        <w:tc>
          <w:tcPr>
            <w:tcW w:w="9128" w:type="dxa"/>
            <w:gridSpan w:val="3"/>
          </w:tcPr>
          <w:p w:rsidR="003D3900" w:rsidRPr="00DA1343" w:rsidRDefault="003D3900" w:rsidP="000054DE">
            <w:pPr>
              <w:spacing w:after="0" w:line="240" w:lineRule="auto"/>
              <w:rPr>
                <w:rFonts w:ascii="Times New Roman" w:hAnsi="Times New Roman"/>
                <w:color w:val="000000"/>
                <w:sz w:val="20"/>
                <w:szCs w:val="20"/>
              </w:rPr>
            </w:pPr>
            <w:r w:rsidRPr="00013B7B">
              <w:rPr>
                <w:rFonts w:ascii="Times New Roman" w:hAnsi="Times New Roman"/>
                <w:color w:val="000000"/>
                <w:sz w:val="20"/>
                <w:szCs w:val="20"/>
              </w:rPr>
              <w:t>( 1 ) Tehniskais paņēmiens aprakstīts 13.1.3. nodaļā.</w:t>
            </w:r>
          </w:p>
        </w:tc>
      </w:tr>
    </w:tbl>
    <w:p w:rsidR="003D3900" w:rsidRPr="00F7746F" w:rsidRDefault="003D3900" w:rsidP="000054DE">
      <w:pPr>
        <w:spacing w:after="0" w:line="240" w:lineRule="auto"/>
        <w:rPr>
          <w:rFonts w:ascii="Times New Roman" w:hAnsi="Times New Roman"/>
          <w:sz w:val="24"/>
          <w:szCs w:val="24"/>
        </w:rPr>
      </w:pPr>
    </w:p>
    <w:p w:rsidR="003D3900" w:rsidRDefault="003D3900" w:rsidP="0036051D">
      <w:pPr>
        <w:autoSpaceDE w:val="0"/>
        <w:autoSpaceDN w:val="0"/>
        <w:adjustRightInd w:val="0"/>
        <w:spacing w:after="0" w:line="240" w:lineRule="auto"/>
        <w:jc w:val="center"/>
        <w:rPr>
          <w:rFonts w:ascii="Times New Roman" w:hAnsi="Times New Roman"/>
          <w:b/>
          <w:bCs/>
          <w:color w:val="000000"/>
          <w:sz w:val="24"/>
          <w:szCs w:val="24"/>
        </w:rPr>
      </w:pPr>
      <w:r w:rsidRPr="0036051D">
        <w:rPr>
          <w:rFonts w:ascii="Times New Roman" w:hAnsi="Times New Roman"/>
          <w:b/>
          <w:bCs/>
          <w:color w:val="000000"/>
          <w:sz w:val="24"/>
          <w:szCs w:val="24"/>
        </w:rPr>
        <w:t xml:space="preserve">LPTP-SEL kausēšanas krāsns HCl un HF emisijām </w:t>
      </w:r>
      <w:r w:rsidRPr="0036051D">
        <w:rPr>
          <w:rFonts w:ascii="Times New Roman" w:hAnsi="Times New Roman"/>
          <w:b/>
          <w:bCs/>
          <w:iCs/>
          <w:color w:val="000000"/>
          <w:sz w:val="24"/>
          <w:szCs w:val="24"/>
        </w:rPr>
        <w:t xml:space="preserve">HTIW </w:t>
      </w:r>
      <w:r w:rsidRPr="0036051D">
        <w:rPr>
          <w:rFonts w:ascii="Times New Roman" w:hAnsi="Times New Roman"/>
          <w:b/>
          <w:bCs/>
          <w:color w:val="000000"/>
          <w:sz w:val="24"/>
          <w:szCs w:val="24"/>
        </w:rPr>
        <w:t>ražošanas nozarē</w:t>
      </w:r>
    </w:p>
    <w:p w:rsidR="003D3900" w:rsidRDefault="003D3900" w:rsidP="0036051D">
      <w:pPr>
        <w:autoSpaceDE w:val="0"/>
        <w:autoSpaceDN w:val="0"/>
        <w:adjustRightInd w:val="0"/>
        <w:spacing w:after="0" w:line="240" w:lineRule="auto"/>
        <w:jc w:val="right"/>
        <w:rPr>
          <w:rFonts w:ascii="Times New Roman" w:hAnsi="Times New Roman"/>
          <w:b/>
          <w:bCs/>
          <w:color w:val="000000"/>
          <w:sz w:val="24"/>
          <w:szCs w:val="24"/>
        </w:rPr>
      </w:pPr>
    </w:p>
    <w:p w:rsidR="003D3900" w:rsidRPr="0036051D" w:rsidRDefault="003D3900" w:rsidP="0036051D">
      <w:pPr>
        <w:autoSpaceDE w:val="0"/>
        <w:autoSpaceDN w:val="0"/>
        <w:adjustRightInd w:val="0"/>
        <w:spacing w:after="0" w:line="240" w:lineRule="auto"/>
        <w:jc w:val="right"/>
        <w:rPr>
          <w:rFonts w:ascii="Times New Roman" w:hAnsi="Times New Roman"/>
          <w:b/>
          <w:color w:val="000000"/>
          <w:sz w:val="24"/>
          <w:szCs w:val="24"/>
        </w:rPr>
      </w:pPr>
      <w:r>
        <w:rPr>
          <w:rFonts w:ascii="Times New Roman" w:hAnsi="Times New Roman"/>
          <w:b/>
          <w:bCs/>
          <w:color w:val="000000"/>
          <w:sz w:val="24"/>
          <w:szCs w:val="24"/>
        </w:rPr>
        <w:t xml:space="preserve">127.tabula </w:t>
      </w:r>
    </w:p>
    <w:p w:rsidR="003D3900" w:rsidRPr="00F7746F" w:rsidRDefault="003D3900" w:rsidP="000054DE">
      <w:pPr>
        <w:spacing w:after="0" w:line="240" w:lineRule="auto"/>
        <w:rPr>
          <w:rFonts w:ascii="Times New Roman" w:hAnsi="Times New Roman"/>
          <w:b/>
          <w:bCs/>
          <w:color w:val="000000"/>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8"/>
        <w:gridCol w:w="4950"/>
        <w:gridCol w:w="3161"/>
      </w:tblGrid>
      <w:tr w:rsidR="003D3900" w:rsidRPr="00DA1343" w:rsidTr="009779FE">
        <w:tc>
          <w:tcPr>
            <w:tcW w:w="1098" w:type="dxa"/>
            <w:vMerge w:val="restart"/>
          </w:tcPr>
          <w:p w:rsidR="003D3900" w:rsidRPr="00DA1343" w:rsidRDefault="003D3900" w:rsidP="000054D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Nr. </w:t>
            </w:r>
          </w:p>
        </w:tc>
        <w:tc>
          <w:tcPr>
            <w:tcW w:w="4950" w:type="dxa"/>
            <w:vMerge w:val="restart"/>
          </w:tcPr>
          <w:p w:rsidR="003D3900" w:rsidRPr="00DA1343" w:rsidRDefault="003D3900" w:rsidP="000054DE">
            <w:pPr>
              <w:spacing w:after="0" w:line="240" w:lineRule="auto"/>
              <w:jc w:val="center"/>
              <w:rPr>
                <w:rFonts w:ascii="Times New Roman" w:hAnsi="Times New Roman"/>
                <w:b/>
                <w:sz w:val="24"/>
                <w:szCs w:val="24"/>
              </w:rPr>
            </w:pPr>
            <w:r w:rsidRPr="00DA1343">
              <w:rPr>
                <w:rFonts w:ascii="Times New Roman" w:hAnsi="Times New Roman"/>
                <w:b/>
                <w:color w:val="000000"/>
                <w:sz w:val="24"/>
                <w:szCs w:val="24"/>
              </w:rPr>
              <w:t>Rādītājs</w:t>
            </w:r>
          </w:p>
        </w:tc>
        <w:tc>
          <w:tcPr>
            <w:tcW w:w="3161" w:type="dxa"/>
          </w:tcPr>
          <w:p w:rsidR="003D3900" w:rsidRPr="00DA1343" w:rsidRDefault="003D3900" w:rsidP="000054DE">
            <w:pPr>
              <w:spacing w:after="0" w:line="240" w:lineRule="auto"/>
              <w:jc w:val="center"/>
              <w:rPr>
                <w:rFonts w:ascii="Times New Roman" w:hAnsi="Times New Roman"/>
                <w:b/>
                <w:sz w:val="24"/>
                <w:szCs w:val="24"/>
              </w:rPr>
            </w:pPr>
            <w:r w:rsidRPr="00DA1343">
              <w:rPr>
                <w:rFonts w:ascii="Times New Roman" w:hAnsi="Times New Roman"/>
                <w:b/>
                <w:color w:val="000000"/>
                <w:sz w:val="24"/>
                <w:szCs w:val="24"/>
              </w:rPr>
              <w:t>LPTP-SEL</w:t>
            </w:r>
          </w:p>
        </w:tc>
      </w:tr>
      <w:tr w:rsidR="003D3900" w:rsidRPr="00F7746F" w:rsidTr="009779FE">
        <w:tc>
          <w:tcPr>
            <w:tcW w:w="1098" w:type="dxa"/>
            <w:vMerge/>
          </w:tcPr>
          <w:p w:rsidR="003D3900" w:rsidRPr="00F7746F" w:rsidRDefault="003D3900" w:rsidP="000054DE">
            <w:pPr>
              <w:spacing w:after="0" w:line="240" w:lineRule="auto"/>
              <w:rPr>
                <w:rFonts w:ascii="Times New Roman" w:hAnsi="Times New Roman"/>
                <w:sz w:val="24"/>
                <w:szCs w:val="24"/>
              </w:rPr>
            </w:pPr>
          </w:p>
        </w:tc>
        <w:tc>
          <w:tcPr>
            <w:tcW w:w="4950" w:type="dxa"/>
            <w:vMerge/>
          </w:tcPr>
          <w:p w:rsidR="003D3900" w:rsidRPr="00F7746F" w:rsidRDefault="003D3900" w:rsidP="000054DE">
            <w:pPr>
              <w:spacing w:after="0" w:line="240" w:lineRule="auto"/>
              <w:rPr>
                <w:rFonts w:ascii="Times New Roman" w:hAnsi="Times New Roman"/>
                <w:sz w:val="24"/>
                <w:szCs w:val="24"/>
              </w:rPr>
            </w:pPr>
          </w:p>
        </w:tc>
        <w:tc>
          <w:tcPr>
            <w:tcW w:w="3161" w:type="dxa"/>
          </w:tcPr>
          <w:p w:rsidR="003D3900" w:rsidRPr="00F7746F" w:rsidRDefault="003D3900" w:rsidP="000054DE">
            <w:pPr>
              <w:spacing w:after="0" w:line="240" w:lineRule="auto"/>
              <w:jc w:val="center"/>
              <w:rPr>
                <w:rFonts w:ascii="Times New Roman" w:hAnsi="Times New Roman"/>
                <w:sz w:val="24"/>
                <w:szCs w:val="24"/>
              </w:rPr>
            </w:pPr>
            <w:r w:rsidRPr="00F7746F">
              <w:rPr>
                <w:rFonts w:ascii="Times New Roman" w:hAnsi="Times New Roman"/>
                <w:color w:val="000000"/>
                <w:sz w:val="24"/>
                <w:szCs w:val="24"/>
              </w:rPr>
              <w:t>mg/Nm 3</w:t>
            </w:r>
          </w:p>
        </w:tc>
      </w:tr>
      <w:tr w:rsidR="003D3900" w:rsidRPr="00F7746F" w:rsidTr="009779FE">
        <w:tc>
          <w:tcPr>
            <w:tcW w:w="1098" w:type="dxa"/>
          </w:tcPr>
          <w:p w:rsidR="003D3900" w:rsidRPr="00F7746F" w:rsidRDefault="003D3900" w:rsidP="000054D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1. </w:t>
            </w:r>
          </w:p>
        </w:tc>
        <w:tc>
          <w:tcPr>
            <w:tcW w:w="4950" w:type="dxa"/>
          </w:tcPr>
          <w:p w:rsidR="003D3900" w:rsidRPr="00F7746F" w:rsidRDefault="003D3900" w:rsidP="000054DE">
            <w:pPr>
              <w:spacing w:after="0" w:line="240" w:lineRule="auto"/>
              <w:rPr>
                <w:rFonts w:ascii="Times New Roman" w:hAnsi="Times New Roman"/>
                <w:sz w:val="24"/>
                <w:szCs w:val="24"/>
              </w:rPr>
            </w:pPr>
            <w:r w:rsidRPr="00F7746F">
              <w:rPr>
                <w:rFonts w:ascii="Times New Roman" w:hAnsi="Times New Roman"/>
                <w:color w:val="000000"/>
                <w:sz w:val="24"/>
                <w:szCs w:val="24"/>
              </w:rPr>
              <w:t>Ūdeņraža hlorīds, ko izsaka kā HCl</w:t>
            </w:r>
          </w:p>
        </w:tc>
        <w:tc>
          <w:tcPr>
            <w:tcW w:w="3161" w:type="dxa"/>
          </w:tcPr>
          <w:p w:rsidR="003D3900" w:rsidRPr="00F7746F" w:rsidRDefault="003D3900" w:rsidP="000054DE">
            <w:pPr>
              <w:spacing w:after="0" w:line="240" w:lineRule="auto"/>
              <w:jc w:val="center"/>
              <w:rPr>
                <w:rFonts w:ascii="Times New Roman" w:hAnsi="Times New Roman"/>
                <w:sz w:val="24"/>
                <w:szCs w:val="24"/>
              </w:rPr>
            </w:pPr>
            <w:r w:rsidRPr="00F7746F">
              <w:rPr>
                <w:rFonts w:ascii="Times New Roman" w:hAnsi="Times New Roman"/>
                <w:color w:val="000000"/>
                <w:sz w:val="24"/>
                <w:szCs w:val="24"/>
              </w:rPr>
              <w:t>&lt; 10</w:t>
            </w:r>
          </w:p>
        </w:tc>
      </w:tr>
      <w:tr w:rsidR="003D3900" w:rsidRPr="00F7746F" w:rsidTr="009779FE">
        <w:tc>
          <w:tcPr>
            <w:tcW w:w="1098" w:type="dxa"/>
          </w:tcPr>
          <w:p w:rsidR="003D3900" w:rsidRPr="00F7746F" w:rsidRDefault="003D3900" w:rsidP="000054D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2. </w:t>
            </w:r>
          </w:p>
        </w:tc>
        <w:tc>
          <w:tcPr>
            <w:tcW w:w="4950" w:type="dxa"/>
          </w:tcPr>
          <w:p w:rsidR="003D3900" w:rsidRPr="00F7746F" w:rsidRDefault="003D3900" w:rsidP="000054DE">
            <w:pPr>
              <w:autoSpaceDE w:val="0"/>
              <w:autoSpaceDN w:val="0"/>
              <w:adjustRightInd w:val="0"/>
              <w:spacing w:after="0" w:line="240" w:lineRule="auto"/>
              <w:rPr>
                <w:rFonts w:ascii="Times New Roman" w:hAnsi="Times New Roman"/>
                <w:color w:val="000000"/>
                <w:sz w:val="24"/>
                <w:szCs w:val="24"/>
              </w:rPr>
            </w:pPr>
            <w:r w:rsidRPr="00F7746F">
              <w:rPr>
                <w:rFonts w:ascii="Times New Roman" w:hAnsi="Times New Roman"/>
                <w:color w:val="000000"/>
                <w:sz w:val="24"/>
                <w:szCs w:val="24"/>
              </w:rPr>
              <w:t>Ūdeņraža fluorīds, ko izsaka kā HF</w:t>
            </w:r>
          </w:p>
        </w:tc>
        <w:tc>
          <w:tcPr>
            <w:tcW w:w="3161" w:type="dxa"/>
          </w:tcPr>
          <w:p w:rsidR="003D3900" w:rsidRPr="00F7746F"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F7746F">
              <w:rPr>
                <w:rFonts w:ascii="Times New Roman" w:hAnsi="Times New Roman"/>
                <w:color w:val="000000"/>
                <w:sz w:val="24"/>
                <w:szCs w:val="24"/>
              </w:rPr>
              <w:t>&lt; 5</w:t>
            </w:r>
          </w:p>
        </w:tc>
      </w:tr>
    </w:tbl>
    <w:p w:rsidR="003D3900" w:rsidRDefault="003D3900" w:rsidP="000054DE">
      <w:pPr>
        <w:autoSpaceDE w:val="0"/>
        <w:autoSpaceDN w:val="0"/>
        <w:adjustRightInd w:val="0"/>
        <w:spacing w:after="0" w:line="240" w:lineRule="auto"/>
        <w:rPr>
          <w:rFonts w:ascii="Times New Roman" w:hAnsi="Times New Roman"/>
          <w:color w:val="000000"/>
          <w:sz w:val="24"/>
          <w:szCs w:val="24"/>
        </w:rPr>
      </w:pPr>
    </w:p>
    <w:p w:rsidR="003D3900" w:rsidRDefault="003D3900" w:rsidP="006A3052">
      <w:pPr>
        <w:pStyle w:val="Virsraksts"/>
        <w:spacing w:after="0" w:line="240" w:lineRule="auto"/>
        <w:outlineLvl w:val="1"/>
      </w:pPr>
      <w:bookmarkStart w:id="67" w:name="_Toc364166276"/>
      <w:r>
        <w:t>11.5. Kausēšanas krāšņu un pakārtotu procesu izdalītie metāli</w:t>
      </w:r>
      <w:bookmarkEnd w:id="67"/>
      <w:r>
        <w:t xml:space="preserve"> </w:t>
      </w:r>
    </w:p>
    <w:p w:rsidR="003D3900" w:rsidRPr="00DA1343" w:rsidRDefault="003D3900" w:rsidP="000054DE">
      <w:pPr>
        <w:pStyle w:val="Virsraksts"/>
        <w:spacing w:after="0" w:line="240" w:lineRule="auto"/>
      </w:pPr>
    </w:p>
    <w:p w:rsidR="003D3900" w:rsidRDefault="003D3900" w:rsidP="000054DE">
      <w:pPr>
        <w:spacing w:after="0" w:line="240" w:lineRule="auto"/>
        <w:jc w:val="both"/>
        <w:rPr>
          <w:rFonts w:ascii="Times New Roman" w:hAnsi="Times New Roman"/>
          <w:color w:val="000000"/>
          <w:sz w:val="24"/>
          <w:szCs w:val="24"/>
        </w:rPr>
      </w:pPr>
      <w:r>
        <w:rPr>
          <w:rFonts w:ascii="Times New Roman" w:hAnsi="Times New Roman"/>
          <w:color w:val="000000"/>
          <w:sz w:val="24"/>
          <w:szCs w:val="24"/>
        </w:rPr>
        <w:t>11.5.1</w:t>
      </w:r>
      <w:r w:rsidRPr="00F7746F">
        <w:rPr>
          <w:rFonts w:ascii="Times New Roman" w:hAnsi="Times New Roman"/>
          <w:color w:val="000000"/>
          <w:sz w:val="24"/>
          <w:szCs w:val="24"/>
        </w:rPr>
        <w:t>. LPTP mērķis ir samazināt kausēšanas krāsns un/vai pakārtotu procesu laikā izdalītās metālu emisijas, izmantojot kādu no turpmāk minētajiem tehniskajiem paņēmieniem vai to apvienojumu.</w:t>
      </w:r>
    </w:p>
    <w:p w:rsidR="003D3900" w:rsidRDefault="003D3900" w:rsidP="000054DE">
      <w:pPr>
        <w:spacing w:after="0" w:line="240" w:lineRule="auto"/>
        <w:jc w:val="both"/>
        <w:rPr>
          <w:rFonts w:ascii="Times New Roman" w:hAnsi="Times New Roman"/>
          <w:color w:val="000000"/>
          <w:sz w:val="24"/>
          <w:szCs w:val="24"/>
        </w:rPr>
      </w:pPr>
    </w:p>
    <w:p w:rsidR="003D3900" w:rsidRPr="003F1980" w:rsidRDefault="003D3900" w:rsidP="0036051D">
      <w:pPr>
        <w:autoSpaceDE w:val="0"/>
        <w:autoSpaceDN w:val="0"/>
        <w:adjustRightInd w:val="0"/>
        <w:spacing w:after="0" w:line="240" w:lineRule="auto"/>
        <w:jc w:val="center"/>
        <w:rPr>
          <w:rFonts w:ascii="Times New Roman" w:hAnsi="Times New Roman"/>
          <w:b/>
          <w:color w:val="000000"/>
          <w:sz w:val="24"/>
          <w:szCs w:val="24"/>
        </w:rPr>
      </w:pPr>
      <w:r w:rsidRPr="003F1980">
        <w:rPr>
          <w:rFonts w:ascii="Times New Roman" w:hAnsi="Times New Roman"/>
          <w:b/>
          <w:color w:val="000000"/>
          <w:sz w:val="24"/>
          <w:szCs w:val="24"/>
        </w:rPr>
        <w:t>Tehniskie paņēmieni un to piemērojamība</w:t>
      </w:r>
    </w:p>
    <w:p w:rsidR="003D3900" w:rsidRDefault="003D3900" w:rsidP="0036051D">
      <w:pPr>
        <w:autoSpaceDE w:val="0"/>
        <w:autoSpaceDN w:val="0"/>
        <w:adjustRightInd w:val="0"/>
        <w:spacing w:after="0" w:line="240" w:lineRule="auto"/>
        <w:jc w:val="right"/>
        <w:rPr>
          <w:rFonts w:ascii="Times New Roman" w:hAnsi="Times New Roman"/>
          <w:b/>
          <w:color w:val="000000"/>
          <w:sz w:val="24"/>
          <w:szCs w:val="24"/>
        </w:rPr>
      </w:pPr>
      <w:r>
        <w:rPr>
          <w:rFonts w:ascii="Times New Roman" w:hAnsi="Times New Roman"/>
          <w:b/>
          <w:color w:val="000000"/>
          <w:sz w:val="24"/>
          <w:szCs w:val="24"/>
        </w:rPr>
        <w:t>128</w:t>
      </w:r>
      <w:r w:rsidRPr="003F1980">
        <w:rPr>
          <w:rFonts w:ascii="Times New Roman" w:hAnsi="Times New Roman"/>
          <w:b/>
          <w:color w:val="000000"/>
          <w:sz w:val="24"/>
          <w:szCs w:val="24"/>
        </w:rPr>
        <w:t>.tabula</w:t>
      </w:r>
    </w:p>
    <w:p w:rsidR="003D3900" w:rsidRPr="00F7746F" w:rsidRDefault="003D3900" w:rsidP="000054DE">
      <w:pPr>
        <w:spacing w:after="0" w:line="240" w:lineRule="auto"/>
        <w:rPr>
          <w:rFonts w:ascii="Times New Roman" w:hAnsi="Times New Roman"/>
          <w:color w:val="000000"/>
          <w:sz w:val="24"/>
          <w:szCs w:val="24"/>
        </w:rPr>
      </w:pP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8"/>
        <w:gridCol w:w="5500"/>
        <w:gridCol w:w="2871"/>
      </w:tblGrid>
      <w:tr w:rsidR="003D3900" w:rsidRPr="00DA1343" w:rsidTr="001634EC">
        <w:tc>
          <w:tcPr>
            <w:tcW w:w="1098" w:type="dxa"/>
          </w:tcPr>
          <w:p w:rsidR="003D3900" w:rsidRPr="00DA1343" w:rsidRDefault="003D3900" w:rsidP="000054D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Nr. </w:t>
            </w:r>
          </w:p>
        </w:tc>
        <w:tc>
          <w:tcPr>
            <w:tcW w:w="5500" w:type="dxa"/>
          </w:tcPr>
          <w:p w:rsidR="003D3900" w:rsidRPr="00DA1343" w:rsidRDefault="003D3900" w:rsidP="000054DE">
            <w:pPr>
              <w:spacing w:after="0" w:line="240" w:lineRule="auto"/>
              <w:jc w:val="center"/>
              <w:rPr>
                <w:rFonts w:ascii="Times New Roman" w:hAnsi="Times New Roman"/>
                <w:b/>
                <w:sz w:val="24"/>
                <w:szCs w:val="24"/>
              </w:rPr>
            </w:pPr>
            <w:r w:rsidRPr="00DA1343">
              <w:rPr>
                <w:rFonts w:ascii="Times New Roman" w:hAnsi="Times New Roman"/>
                <w:b/>
                <w:color w:val="000000"/>
                <w:sz w:val="24"/>
                <w:szCs w:val="24"/>
              </w:rPr>
              <w:t>Tehniskais paņēmiens ( 1 )</w:t>
            </w:r>
          </w:p>
        </w:tc>
        <w:tc>
          <w:tcPr>
            <w:tcW w:w="2871" w:type="dxa"/>
          </w:tcPr>
          <w:p w:rsidR="003D3900" w:rsidRPr="00DA1343" w:rsidRDefault="003D3900" w:rsidP="000054DE">
            <w:pPr>
              <w:spacing w:after="0" w:line="240" w:lineRule="auto"/>
              <w:jc w:val="center"/>
              <w:rPr>
                <w:rFonts w:ascii="Times New Roman" w:hAnsi="Times New Roman"/>
                <w:b/>
                <w:sz w:val="24"/>
                <w:szCs w:val="24"/>
              </w:rPr>
            </w:pPr>
            <w:r w:rsidRPr="00DA1343">
              <w:rPr>
                <w:rFonts w:ascii="Times New Roman" w:hAnsi="Times New Roman"/>
                <w:b/>
                <w:color w:val="000000"/>
                <w:sz w:val="24"/>
                <w:szCs w:val="24"/>
              </w:rPr>
              <w:t>Piemērojamība</w:t>
            </w:r>
          </w:p>
        </w:tc>
      </w:tr>
      <w:tr w:rsidR="003D3900" w:rsidRPr="00F7746F" w:rsidTr="001634EC">
        <w:tc>
          <w:tcPr>
            <w:tcW w:w="1098" w:type="dxa"/>
          </w:tcPr>
          <w:p w:rsidR="003D3900" w:rsidRPr="00F7746F" w:rsidRDefault="003D3900" w:rsidP="000054DE">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 </w:t>
            </w:r>
          </w:p>
        </w:tc>
        <w:tc>
          <w:tcPr>
            <w:tcW w:w="5500" w:type="dxa"/>
          </w:tcPr>
          <w:p w:rsidR="003D3900" w:rsidRPr="00F7746F" w:rsidRDefault="003D3900" w:rsidP="000054DE">
            <w:pPr>
              <w:spacing w:after="0" w:line="240" w:lineRule="auto"/>
              <w:jc w:val="both"/>
              <w:rPr>
                <w:rFonts w:ascii="Times New Roman" w:hAnsi="Times New Roman"/>
                <w:sz w:val="24"/>
                <w:szCs w:val="24"/>
              </w:rPr>
            </w:pPr>
            <w:r w:rsidRPr="00F7746F">
              <w:rPr>
                <w:rFonts w:ascii="Times New Roman" w:hAnsi="Times New Roman"/>
                <w:color w:val="000000"/>
                <w:sz w:val="24"/>
                <w:szCs w:val="24"/>
              </w:rPr>
              <w:t>Izejvielu ar zemu metālu saturu atlasīšana šihtas sagatavošanai.</w:t>
            </w:r>
          </w:p>
        </w:tc>
        <w:tc>
          <w:tcPr>
            <w:tcW w:w="2871" w:type="dxa"/>
            <w:vMerge w:val="restart"/>
          </w:tcPr>
          <w:p w:rsidR="003D3900" w:rsidRPr="00F7746F" w:rsidRDefault="003D3900" w:rsidP="000054DE">
            <w:pPr>
              <w:spacing w:after="0" w:line="240" w:lineRule="auto"/>
              <w:jc w:val="both"/>
              <w:rPr>
                <w:rFonts w:ascii="Times New Roman" w:hAnsi="Times New Roman"/>
                <w:sz w:val="24"/>
                <w:szCs w:val="24"/>
              </w:rPr>
            </w:pPr>
            <w:r w:rsidRPr="00F7746F">
              <w:rPr>
                <w:rFonts w:ascii="Times New Roman" w:hAnsi="Times New Roman"/>
                <w:color w:val="000000"/>
                <w:sz w:val="24"/>
                <w:szCs w:val="24"/>
              </w:rPr>
              <w:t>Tehniskie paņēmieni ir vispārīgi piemērojami.</w:t>
            </w:r>
          </w:p>
        </w:tc>
      </w:tr>
      <w:tr w:rsidR="003D3900" w:rsidRPr="00F7746F" w:rsidTr="001634EC">
        <w:tc>
          <w:tcPr>
            <w:tcW w:w="1098" w:type="dxa"/>
          </w:tcPr>
          <w:p w:rsidR="003D3900" w:rsidRPr="00F7746F" w:rsidRDefault="003D3900" w:rsidP="000054D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 </w:t>
            </w:r>
          </w:p>
        </w:tc>
        <w:tc>
          <w:tcPr>
            <w:tcW w:w="5500" w:type="dxa"/>
          </w:tcPr>
          <w:p w:rsidR="003D3900" w:rsidRPr="00F7746F" w:rsidRDefault="003D3900" w:rsidP="000054DE">
            <w:pPr>
              <w:autoSpaceDE w:val="0"/>
              <w:autoSpaceDN w:val="0"/>
              <w:adjustRightInd w:val="0"/>
              <w:spacing w:after="0" w:line="240" w:lineRule="auto"/>
              <w:jc w:val="both"/>
              <w:rPr>
                <w:rFonts w:ascii="Times New Roman" w:hAnsi="Times New Roman"/>
                <w:color w:val="000000"/>
                <w:sz w:val="24"/>
                <w:szCs w:val="24"/>
              </w:rPr>
            </w:pPr>
            <w:r w:rsidRPr="00F7746F">
              <w:rPr>
                <w:rFonts w:ascii="Times New Roman" w:hAnsi="Times New Roman"/>
                <w:color w:val="000000"/>
                <w:sz w:val="24"/>
                <w:szCs w:val="24"/>
              </w:rPr>
              <w:t>Filtrēšanas sistēmas izmantošana.</w:t>
            </w:r>
          </w:p>
        </w:tc>
        <w:tc>
          <w:tcPr>
            <w:tcW w:w="2871" w:type="dxa"/>
            <w:vMerge/>
          </w:tcPr>
          <w:p w:rsidR="003D3900" w:rsidRPr="00F7746F" w:rsidRDefault="003D3900" w:rsidP="000054DE">
            <w:pPr>
              <w:autoSpaceDE w:val="0"/>
              <w:autoSpaceDN w:val="0"/>
              <w:adjustRightInd w:val="0"/>
              <w:spacing w:after="0" w:line="240" w:lineRule="auto"/>
              <w:jc w:val="both"/>
              <w:rPr>
                <w:rFonts w:ascii="Times New Roman" w:hAnsi="Times New Roman"/>
                <w:color w:val="000000"/>
                <w:sz w:val="24"/>
                <w:szCs w:val="24"/>
              </w:rPr>
            </w:pPr>
          </w:p>
        </w:tc>
      </w:tr>
      <w:tr w:rsidR="003D3900" w:rsidRPr="00DA1343" w:rsidTr="001634EC">
        <w:tc>
          <w:tcPr>
            <w:tcW w:w="9469" w:type="dxa"/>
            <w:gridSpan w:val="3"/>
          </w:tcPr>
          <w:p w:rsidR="003D3900" w:rsidRPr="00DA1343" w:rsidRDefault="003D3900" w:rsidP="000054DE">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( 1 ) Tehniskais </w:t>
            </w:r>
            <w:r w:rsidRPr="00013B7B">
              <w:rPr>
                <w:rFonts w:ascii="Times New Roman" w:hAnsi="Times New Roman"/>
                <w:color w:val="000000"/>
                <w:sz w:val="20"/>
                <w:szCs w:val="20"/>
              </w:rPr>
              <w:t xml:space="preserve"> paņēmiens aprakstīts 13.1.5. nodaļā.</w:t>
            </w:r>
            <w:r w:rsidRPr="00DA1343">
              <w:rPr>
                <w:rFonts w:ascii="Times New Roman" w:hAnsi="Times New Roman"/>
                <w:color w:val="000000"/>
                <w:sz w:val="20"/>
                <w:szCs w:val="20"/>
              </w:rPr>
              <w:t xml:space="preserve"> </w:t>
            </w:r>
          </w:p>
        </w:tc>
      </w:tr>
    </w:tbl>
    <w:p w:rsidR="003D3900" w:rsidRPr="00F7746F" w:rsidRDefault="003D3900" w:rsidP="000054DE">
      <w:pPr>
        <w:spacing w:after="0" w:line="240" w:lineRule="auto"/>
        <w:rPr>
          <w:rFonts w:ascii="Times New Roman" w:hAnsi="Times New Roman"/>
          <w:sz w:val="24"/>
          <w:szCs w:val="24"/>
        </w:rPr>
      </w:pPr>
    </w:p>
    <w:p w:rsidR="003D3900" w:rsidRDefault="003D3900" w:rsidP="0036051D">
      <w:pPr>
        <w:autoSpaceDE w:val="0"/>
        <w:autoSpaceDN w:val="0"/>
        <w:adjustRightInd w:val="0"/>
        <w:spacing w:after="0" w:line="240" w:lineRule="auto"/>
        <w:jc w:val="center"/>
        <w:rPr>
          <w:rFonts w:ascii="Times New Roman" w:hAnsi="Times New Roman"/>
          <w:b/>
          <w:bCs/>
          <w:color w:val="000000"/>
          <w:sz w:val="24"/>
          <w:szCs w:val="24"/>
        </w:rPr>
      </w:pPr>
      <w:r w:rsidRPr="0036051D">
        <w:rPr>
          <w:rFonts w:ascii="Times New Roman" w:hAnsi="Times New Roman"/>
          <w:b/>
          <w:bCs/>
          <w:color w:val="000000"/>
          <w:sz w:val="24"/>
          <w:szCs w:val="24"/>
        </w:rPr>
        <w:t xml:space="preserve">LPTP-SEL kausēšanas krāsns un/vai pakārtotu procesu metālu emisijām </w:t>
      </w:r>
      <w:r w:rsidRPr="0036051D">
        <w:rPr>
          <w:rFonts w:ascii="Times New Roman" w:hAnsi="Times New Roman"/>
          <w:b/>
          <w:bCs/>
          <w:iCs/>
          <w:color w:val="000000"/>
          <w:sz w:val="24"/>
          <w:szCs w:val="24"/>
        </w:rPr>
        <w:t xml:space="preserve">HTIW </w:t>
      </w:r>
      <w:r w:rsidRPr="0036051D">
        <w:rPr>
          <w:rFonts w:ascii="Times New Roman" w:hAnsi="Times New Roman"/>
          <w:b/>
          <w:bCs/>
          <w:color w:val="000000"/>
          <w:sz w:val="24"/>
          <w:szCs w:val="24"/>
        </w:rPr>
        <w:t>ražošanas nozarē</w:t>
      </w:r>
    </w:p>
    <w:p w:rsidR="003D3900" w:rsidRDefault="003D3900" w:rsidP="0036051D">
      <w:pPr>
        <w:autoSpaceDE w:val="0"/>
        <w:autoSpaceDN w:val="0"/>
        <w:adjustRightInd w:val="0"/>
        <w:spacing w:after="0" w:line="240" w:lineRule="auto"/>
        <w:jc w:val="right"/>
        <w:rPr>
          <w:rFonts w:ascii="Times New Roman" w:hAnsi="Times New Roman"/>
          <w:b/>
          <w:bCs/>
          <w:color w:val="000000"/>
          <w:sz w:val="24"/>
          <w:szCs w:val="24"/>
        </w:rPr>
      </w:pPr>
    </w:p>
    <w:p w:rsidR="003D3900" w:rsidRPr="0036051D" w:rsidRDefault="003D3900" w:rsidP="0036051D">
      <w:pPr>
        <w:autoSpaceDE w:val="0"/>
        <w:autoSpaceDN w:val="0"/>
        <w:adjustRightInd w:val="0"/>
        <w:spacing w:after="0" w:line="240" w:lineRule="auto"/>
        <w:jc w:val="right"/>
        <w:rPr>
          <w:rFonts w:ascii="Times New Roman" w:hAnsi="Times New Roman"/>
          <w:b/>
          <w:color w:val="000000"/>
          <w:sz w:val="24"/>
          <w:szCs w:val="24"/>
        </w:rPr>
      </w:pPr>
      <w:r>
        <w:rPr>
          <w:rFonts w:ascii="Times New Roman" w:hAnsi="Times New Roman"/>
          <w:b/>
          <w:bCs/>
          <w:color w:val="000000"/>
          <w:sz w:val="24"/>
          <w:szCs w:val="24"/>
        </w:rPr>
        <w:t>129.tabula</w:t>
      </w:r>
    </w:p>
    <w:p w:rsidR="003D3900" w:rsidRPr="0036051D" w:rsidRDefault="003D3900" w:rsidP="0036051D">
      <w:pPr>
        <w:spacing w:after="0" w:line="240" w:lineRule="auto"/>
        <w:jc w:val="center"/>
        <w:rPr>
          <w:rFonts w:ascii="Times New Roman" w:hAnsi="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
        <w:gridCol w:w="5940"/>
        <w:gridCol w:w="2548"/>
      </w:tblGrid>
      <w:tr w:rsidR="003D3900" w:rsidRPr="00DA1343" w:rsidTr="008E073E">
        <w:tc>
          <w:tcPr>
            <w:tcW w:w="768" w:type="dxa"/>
            <w:vMerge w:val="restart"/>
          </w:tcPr>
          <w:p w:rsidR="003D3900" w:rsidRPr="00DA1343" w:rsidRDefault="003D3900" w:rsidP="000054D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Nr. </w:t>
            </w:r>
          </w:p>
        </w:tc>
        <w:tc>
          <w:tcPr>
            <w:tcW w:w="5940" w:type="dxa"/>
            <w:vMerge w:val="restart"/>
          </w:tcPr>
          <w:p w:rsidR="003D3900" w:rsidRPr="00DA1343" w:rsidRDefault="003D3900" w:rsidP="000054DE">
            <w:pPr>
              <w:spacing w:after="0" w:line="240" w:lineRule="auto"/>
              <w:jc w:val="center"/>
              <w:rPr>
                <w:rFonts w:ascii="Times New Roman" w:hAnsi="Times New Roman"/>
                <w:b/>
                <w:sz w:val="24"/>
                <w:szCs w:val="24"/>
              </w:rPr>
            </w:pPr>
            <w:r w:rsidRPr="00DA1343">
              <w:rPr>
                <w:rFonts w:ascii="Times New Roman" w:hAnsi="Times New Roman"/>
                <w:b/>
                <w:color w:val="000000"/>
                <w:sz w:val="24"/>
                <w:szCs w:val="24"/>
              </w:rPr>
              <w:t>Rādītājs</w:t>
            </w:r>
          </w:p>
        </w:tc>
        <w:tc>
          <w:tcPr>
            <w:tcW w:w="2548" w:type="dxa"/>
          </w:tcPr>
          <w:p w:rsidR="003D3900" w:rsidRPr="00DA1343" w:rsidRDefault="003D3900" w:rsidP="000054DE">
            <w:pPr>
              <w:spacing w:after="0" w:line="240" w:lineRule="auto"/>
              <w:jc w:val="center"/>
              <w:rPr>
                <w:rFonts w:ascii="Times New Roman" w:hAnsi="Times New Roman"/>
                <w:b/>
                <w:sz w:val="24"/>
                <w:szCs w:val="24"/>
              </w:rPr>
            </w:pPr>
            <w:r w:rsidRPr="00DA1343">
              <w:rPr>
                <w:rFonts w:ascii="Times New Roman" w:hAnsi="Times New Roman"/>
                <w:b/>
                <w:color w:val="000000"/>
                <w:sz w:val="24"/>
                <w:szCs w:val="24"/>
              </w:rPr>
              <w:t>LPTP-SEL ( 1 )</w:t>
            </w:r>
          </w:p>
        </w:tc>
      </w:tr>
      <w:tr w:rsidR="003D3900" w:rsidRPr="00F7746F" w:rsidTr="008E073E">
        <w:tc>
          <w:tcPr>
            <w:tcW w:w="768" w:type="dxa"/>
            <w:vMerge/>
          </w:tcPr>
          <w:p w:rsidR="003D3900" w:rsidRPr="00F7746F" w:rsidRDefault="003D3900" w:rsidP="000054DE">
            <w:pPr>
              <w:spacing w:after="0" w:line="240" w:lineRule="auto"/>
              <w:rPr>
                <w:rFonts w:ascii="Times New Roman" w:hAnsi="Times New Roman"/>
                <w:sz w:val="24"/>
                <w:szCs w:val="24"/>
              </w:rPr>
            </w:pPr>
          </w:p>
        </w:tc>
        <w:tc>
          <w:tcPr>
            <w:tcW w:w="5940" w:type="dxa"/>
            <w:vMerge/>
          </w:tcPr>
          <w:p w:rsidR="003D3900" w:rsidRPr="00F7746F" w:rsidRDefault="003D3900" w:rsidP="000054DE">
            <w:pPr>
              <w:spacing w:after="0" w:line="240" w:lineRule="auto"/>
              <w:rPr>
                <w:rFonts w:ascii="Times New Roman" w:hAnsi="Times New Roman"/>
                <w:sz w:val="24"/>
                <w:szCs w:val="24"/>
              </w:rPr>
            </w:pPr>
          </w:p>
        </w:tc>
        <w:tc>
          <w:tcPr>
            <w:tcW w:w="2548" w:type="dxa"/>
          </w:tcPr>
          <w:p w:rsidR="003D3900" w:rsidRPr="00F7746F" w:rsidRDefault="003D3900" w:rsidP="000054DE">
            <w:pPr>
              <w:spacing w:after="0" w:line="240" w:lineRule="auto"/>
              <w:jc w:val="center"/>
              <w:rPr>
                <w:rFonts w:ascii="Times New Roman" w:hAnsi="Times New Roman"/>
                <w:sz w:val="24"/>
                <w:szCs w:val="24"/>
              </w:rPr>
            </w:pPr>
            <w:r w:rsidRPr="00F7746F">
              <w:rPr>
                <w:rFonts w:ascii="Times New Roman" w:hAnsi="Times New Roman"/>
                <w:color w:val="000000"/>
                <w:sz w:val="24"/>
                <w:szCs w:val="24"/>
              </w:rPr>
              <w:t>mg/Nm 3</w:t>
            </w:r>
          </w:p>
        </w:tc>
      </w:tr>
      <w:tr w:rsidR="003D3900" w:rsidRPr="00F7746F" w:rsidTr="008E073E">
        <w:tc>
          <w:tcPr>
            <w:tcW w:w="768" w:type="dxa"/>
          </w:tcPr>
          <w:p w:rsidR="003D3900" w:rsidRPr="00F7746F" w:rsidRDefault="003D3900" w:rsidP="000054D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 </w:t>
            </w:r>
          </w:p>
        </w:tc>
        <w:tc>
          <w:tcPr>
            <w:tcW w:w="5940" w:type="dxa"/>
          </w:tcPr>
          <w:p w:rsidR="003D3900" w:rsidRPr="00F7746F" w:rsidRDefault="003D3900" w:rsidP="000054DE">
            <w:pPr>
              <w:autoSpaceDE w:val="0"/>
              <w:autoSpaceDN w:val="0"/>
              <w:adjustRightInd w:val="0"/>
              <w:spacing w:after="0" w:line="240" w:lineRule="auto"/>
              <w:jc w:val="both"/>
              <w:rPr>
                <w:rFonts w:ascii="Times New Roman" w:hAnsi="Times New Roman"/>
                <w:color w:val="000000"/>
                <w:sz w:val="24"/>
                <w:szCs w:val="24"/>
              </w:rPr>
            </w:pPr>
          </w:p>
          <w:p w:rsidR="003D3900" w:rsidRPr="00F7746F" w:rsidRDefault="003D3900" w:rsidP="000054DE">
            <w:pPr>
              <w:spacing w:after="0" w:line="240" w:lineRule="auto"/>
              <w:jc w:val="both"/>
              <w:rPr>
                <w:rFonts w:ascii="Times New Roman" w:hAnsi="Times New Roman"/>
                <w:sz w:val="24"/>
                <w:szCs w:val="24"/>
              </w:rPr>
            </w:pPr>
            <w:r w:rsidRPr="00F7746F">
              <w:rPr>
                <w:rFonts w:ascii="Times New Roman" w:hAnsi="Times New Roman"/>
                <w:color w:val="000000"/>
                <w:sz w:val="24"/>
                <w:szCs w:val="24"/>
              </w:rPr>
              <w:t xml:space="preserve">Σ (As, Co, Ni, Cd, Se, Cr </w:t>
            </w:r>
            <w:r w:rsidRPr="00477746">
              <w:rPr>
                <w:rFonts w:ascii="Times New Roman" w:hAnsi="Times New Roman"/>
                <w:color w:val="000000"/>
                <w:sz w:val="24"/>
                <w:szCs w:val="24"/>
                <w:vertAlign w:val="subscript"/>
              </w:rPr>
              <w:t>VI</w:t>
            </w:r>
            <w:r w:rsidRPr="00F7746F">
              <w:rPr>
                <w:rFonts w:ascii="Times New Roman" w:hAnsi="Times New Roman"/>
                <w:color w:val="000000"/>
                <w:sz w:val="24"/>
                <w:szCs w:val="24"/>
              </w:rPr>
              <w:t xml:space="preserve"> )</w:t>
            </w:r>
          </w:p>
        </w:tc>
        <w:tc>
          <w:tcPr>
            <w:tcW w:w="2548" w:type="dxa"/>
          </w:tcPr>
          <w:p w:rsidR="003D3900" w:rsidRPr="00F7746F" w:rsidRDefault="003D3900" w:rsidP="000054DE">
            <w:pPr>
              <w:spacing w:after="0" w:line="240" w:lineRule="auto"/>
              <w:jc w:val="center"/>
              <w:rPr>
                <w:rFonts w:ascii="Times New Roman" w:hAnsi="Times New Roman"/>
                <w:color w:val="000000"/>
                <w:sz w:val="24"/>
                <w:szCs w:val="24"/>
              </w:rPr>
            </w:pPr>
          </w:p>
          <w:p w:rsidR="003D3900" w:rsidRPr="00F7746F" w:rsidRDefault="003D3900" w:rsidP="000054DE">
            <w:pPr>
              <w:spacing w:after="0" w:line="240" w:lineRule="auto"/>
              <w:jc w:val="center"/>
              <w:rPr>
                <w:rFonts w:ascii="Times New Roman" w:hAnsi="Times New Roman"/>
                <w:sz w:val="24"/>
                <w:szCs w:val="24"/>
              </w:rPr>
            </w:pPr>
            <w:r w:rsidRPr="00F7746F">
              <w:rPr>
                <w:rFonts w:ascii="Times New Roman" w:hAnsi="Times New Roman"/>
                <w:color w:val="000000"/>
                <w:sz w:val="24"/>
                <w:szCs w:val="24"/>
              </w:rPr>
              <w:t>&lt; 1</w:t>
            </w:r>
          </w:p>
        </w:tc>
      </w:tr>
      <w:tr w:rsidR="003D3900" w:rsidRPr="00F7746F" w:rsidTr="008E073E">
        <w:tc>
          <w:tcPr>
            <w:tcW w:w="768" w:type="dxa"/>
          </w:tcPr>
          <w:p w:rsidR="003D3900" w:rsidRPr="00F7746F" w:rsidRDefault="003D3900" w:rsidP="000054D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 </w:t>
            </w:r>
          </w:p>
        </w:tc>
        <w:tc>
          <w:tcPr>
            <w:tcW w:w="5940" w:type="dxa"/>
          </w:tcPr>
          <w:p w:rsidR="003D3900" w:rsidRPr="00F7746F" w:rsidRDefault="003D3900" w:rsidP="000054DE">
            <w:pPr>
              <w:autoSpaceDE w:val="0"/>
              <w:autoSpaceDN w:val="0"/>
              <w:adjustRightInd w:val="0"/>
              <w:spacing w:after="0" w:line="240" w:lineRule="auto"/>
              <w:jc w:val="both"/>
              <w:rPr>
                <w:rFonts w:ascii="Times New Roman" w:hAnsi="Times New Roman"/>
                <w:color w:val="000000"/>
                <w:sz w:val="24"/>
                <w:szCs w:val="24"/>
              </w:rPr>
            </w:pPr>
            <w:r w:rsidRPr="00F7746F">
              <w:rPr>
                <w:rFonts w:ascii="Times New Roman" w:hAnsi="Times New Roman"/>
                <w:color w:val="000000"/>
                <w:sz w:val="24"/>
                <w:szCs w:val="24"/>
              </w:rPr>
              <w:t xml:space="preserve">Σ (As, Co, Ni, Cd, Se, Cr </w:t>
            </w:r>
            <w:r w:rsidRPr="00477746">
              <w:rPr>
                <w:rFonts w:ascii="Times New Roman" w:hAnsi="Times New Roman"/>
                <w:color w:val="000000"/>
                <w:sz w:val="24"/>
                <w:szCs w:val="24"/>
                <w:vertAlign w:val="subscript"/>
              </w:rPr>
              <w:t>VI</w:t>
            </w:r>
            <w:r w:rsidRPr="00F7746F">
              <w:rPr>
                <w:rFonts w:ascii="Times New Roman" w:hAnsi="Times New Roman"/>
                <w:color w:val="000000"/>
                <w:sz w:val="24"/>
                <w:szCs w:val="24"/>
              </w:rPr>
              <w:t xml:space="preserve"> , Sb, Pb, Cr </w:t>
            </w:r>
            <w:r w:rsidRPr="00477746">
              <w:rPr>
                <w:rFonts w:ascii="Times New Roman" w:hAnsi="Times New Roman"/>
                <w:color w:val="000000"/>
                <w:sz w:val="24"/>
                <w:szCs w:val="24"/>
                <w:vertAlign w:val="subscript"/>
              </w:rPr>
              <w:t>III</w:t>
            </w:r>
            <w:r w:rsidRPr="00F7746F">
              <w:rPr>
                <w:rFonts w:ascii="Times New Roman" w:hAnsi="Times New Roman"/>
                <w:color w:val="000000"/>
                <w:sz w:val="24"/>
                <w:szCs w:val="24"/>
              </w:rPr>
              <w:t xml:space="preserve"> , Cu, Mn, V, Sn)</w:t>
            </w:r>
          </w:p>
        </w:tc>
        <w:tc>
          <w:tcPr>
            <w:tcW w:w="2548" w:type="dxa"/>
          </w:tcPr>
          <w:p w:rsidR="003D3900" w:rsidRPr="00F7746F"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F7746F">
              <w:rPr>
                <w:rFonts w:ascii="Times New Roman" w:hAnsi="Times New Roman"/>
                <w:color w:val="000000"/>
                <w:sz w:val="24"/>
                <w:szCs w:val="24"/>
              </w:rPr>
              <w:t>&lt; 5</w:t>
            </w:r>
          </w:p>
        </w:tc>
      </w:tr>
      <w:tr w:rsidR="003D3900" w:rsidRPr="00DA1343" w:rsidTr="008E073E">
        <w:tc>
          <w:tcPr>
            <w:tcW w:w="9256" w:type="dxa"/>
            <w:gridSpan w:val="3"/>
          </w:tcPr>
          <w:p w:rsidR="003D3900" w:rsidRPr="00DA1343" w:rsidRDefault="003D3900" w:rsidP="000054DE">
            <w:pPr>
              <w:autoSpaceDE w:val="0"/>
              <w:autoSpaceDN w:val="0"/>
              <w:adjustRightInd w:val="0"/>
              <w:spacing w:after="0" w:line="240" w:lineRule="auto"/>
              <w:jc w:val="both"/>
              <w:rPr>
                <w:rFonts w:ascii="Times New Roman" w:hAnsi="Times New Roman"/>
                <w:color w:val="000000"/>
                <w:sz w:val="20"/>
                <w:szCs w:val="20"/>
              </w:rPr>
            </w:pPr>
            <w:r w:rsidRPr="00DA1343">
              <w:rPr>
                <w:rFonts w:ascii="Times New Roman" w:hAnsi="Times New Roman"/>
                <w:color w:val="000000"/>
                <w:sz w:val="20"/>
                <w:szCs w:val="20"/>
              </w:rPr>
              <w:t>( 1 ) Līmeņi attiecas uz kopējo metālu daudzumu dūmgāzēs gan cietā, gan gāzveida stāvoklī.</w:t>
            </w:r>
          </w:p>
        </w:tc>
      </w:tr>
    </w:tbl>
    <w:p w:rsidR="003D3900" w:rsidRPr="00F7746F" w:rsidRDefault="003D3900" w:rsidP="000054DE">
      <w:pPr>
        <w:spacing w:after="0" w:line="240" w:lineRule="auto"/>
        <w:rPr>
          <w:rFonts w:ascii="Times New Roman" w:hAnsi="Times New Roman"/>
          <w:sz w:val="24"/>
          <w:szCs w:val="24"/>
        </w:rPr>
      </w:pPr>
    </w:p>
    <w:p w:rsidR="003D3900" w:rsidRDefault="003D3900" w:rsidP="006A3052">
      <w:pPr>
        <w:pStyle w:val="Virsraksts"/>
        <w:spacing w:after="0" w:line="240" w:lineRule="auto"/>
        <w:outlineLvl w:val="1"/>
      </w:pPr>
      <w:bookmarkStart w:id="68" w:name="_Toc364166277"/>
      <w:r>
        <w:t>11.6. Gaistoši organiskie savienojumi pakārtotos procesos</w:t>
      </w:r>
      <w:bookmarkEnd w:id="68"/>
      <w:r>
        <w:t xml:space="preserve"> </w:t>
      </w:r>
    </w:p>
    <w:p w:rsidR="003D3900" w:rsidRDefault="003D3900" w:rsidP="000054DE">
      <w:pPr>
        <w:spacing w:after="0" w:line="240" w:lineRule="auto"/>
        <w:jc w:val="both"/>
        <w:rPr>
          <w:rFonts w:ascii="Times New Roman" w:hAnsi="Times New Roman"/>
          <w:color w:val="000000"/>
          <w:sz w:val="24"/>
          <w:szCs w:val="24"/>
        </w:rPr>
      </w:pPr>
    </w:p>
    <w:p w:rsidR="003D3900" w:rsidRDefault="003D3900" w:rsidP="000054DE">
      <w:pPr>
        <w:spacing w:after="0" w:line="240" w:lineRule="auto"/>
        <w:jc w:val="both"/>
        <w:rPr>
          <w:rFonts w:ascii="Times New Roman" w:hAnsi="Times New Roman"/>
          <w:color w:val="000000"/>
          <w:sz w:val="24"/>
          <w:szCs w:val="24"/>
        </w:rPr>
      </w:pPr>
      <w:r>
        <w:rPr>
          <w:rFonts w:ascii="Times New Roman" w:hAnsi="Times New Roman"/>
          <w:color w:val="000000"/>
          <w:sz w:val="24"/>
          <w:szCs w:val="24"/>
        </w:rPr>
        <w:t>11.6.1</w:t>
      </w:r>
      <w:r w:rsidRPr="00F7746F">
        <w:rPr>
          <w:rFonts w:ascii="Times New Roman" w:hAnsi="Times New Roman"/>
          <w:color w:val="000000"/>
          <w:sz w:val="24"/>
          <w:szCs w:val="24"/>
        </w:rPr>
        <w:t>. LPTP mērķis ir samazināt gaistošu organisko savienojumu (</w:t>
      </w:r>
      <w:r w:rsidRPr="00F7746F">
        <w:rPr>
          <w:rFonts w:ascii="Times New Roman" w:hAnsi="Times New Roman"/>
          <w:i/>
          <w:iCs/>
          <w:color w:val="000000"/>
          <w:sz w:val="24"/>
          <w:szCs w:val="24"/>
        </w:rPr>
        <w:t>VOC</w:t>
      </w:r>
      <w:r w:rsidRPr="00F7746F">
        <w:rPr>
          <w:rFonts w:ascii="Times New Roman" w:hAnsi="Times New Roman"/>
          <w:color w:val="000000"/>
          <w:sz w:val="24"/>
          <w:szCs w:val="24"/>
        </w:rPr>
        <w:t>) emisijas no smērvielas izdegšanas krāsns, izmantojot kādu no turpmāk minētajiem tehniskajiem paņēmieniem vai to apvienojumu.</w:t>
      </w:r>
    </w:p>
    <w:p w:rsidR="003D3900" w:rsidRDefault="003D3900" w:rsidP="000054DE">
      <w:pPr>
        <w:spacing w:after="0" w:line="240" w:lineRule="auto"/>
        <w:jc w:val="both"/>
        <w:rPr>
          <w:rFonts w:ascii="Times New Roman" w:hAnsi="Times New Roman"/>
          <w:color w:val="000000"/>
          <w:sz w:val="24"/>
          <w:szCs w:val="24"/>
        </w:rPr>
      </w:pPr>
    </w:p>
    <w:p w:rsidR="003D3900" w:rsidRPr="003F1980" w:rsidRDefault="003D3900" w:rsidP="0036051D">
      <w:pPr>
        <w:autoSpaceDE w:val="0"/>
        <w:autoSpaceDN w:val="0"/>
        <w:adjustRightInd w:val="0"/>
        <w:spacing w:after="0" w:line="240" w:lineRule="auto"/>
        <w:jc w:val="center"/>
        <w:rPr>
          <w:rFonts w:ascii="Times New Roman" w:hAnsi="Times New Roman"/>
          <w:b/>
          <w:color w:val="000000"/>
          <w:sz w:val="24"/>
          <w:szCs w:val="24"/>
        </w:rPr>
      </w:pPr>
      <w:r w:rsidRPr="003F1980">
        <w:rPr>
          <w:rFonts w:ascii="Times New Roman" w:hAnsi="Times New Roman"/>
          <w:b/>
          <w:color w:val="000000"/>
          <w:sz w:val="24"/>
          <w:szCs w:val="24"/>
        </w:rPr>
        <w:t>Tehniskie paņēmieni un to piemērojamība</w:t>
      </w:r>
    </w:p>
    <w:p w:rsidR="003D3900" w:rsidRDefault="003D3900" w:rsidP="0036051D">
      <w:pPr>
        <w:autoSpaceDE w:val="0"/>
        <w:autoSpaceDN w:val="0"/>
        <w:adjustRightInd w:val="0"/>
        <w:spacing w:after="0" w:line="240" w:lineRule="auto"/>
        <w:jc w:val="right"/>
        <w:rPr>
          <w:rFonts w:ascii="Times New Roman" w:hAnsi="Times New Roman"/>
          <w:b/>
          <w:color w:val="000000"/>
          <w:sz w:val="24"/>
          <w:szCs w:val="24"/>
        </w:rPr>
      </w:pPr>
      <w:r>
        <w:rPr>
          <w:rFonts w:ascii="Times New Roman" w:hAnsi="Times New Roman"/>
          <w:b/>
          <w:color w:val="000000"/>
          <w:sz w:val="24"/>
          <w:szCs w:val="24"/>
        </w:rPr>
        <w:t>130</w:t>
      </w:r>
      <w:r w:rsidRPr="003F1980">
        <w:rPr>
          <w:rFonts w:ascii="Times New Roman" w:hAnsi="Times New Roman"/>
          <w:b/>
          <w:color w:val="000000"/>
          <w:sz w:val="24"/>
          <w:szCs w:val="24"/>
        </w:rPr>
        <w:t>.tabula</w:t>
      </w:r>
    </w:p>
    <w:p w:rsidR="003D3900" w:rsidRPr="001762AE" w:rsidRDefault="003D3900" w:rsidP="0036051D">
      <w:pPr>
        <w:autoSpaceDE w:val="0"/>
        <w:autoSpaceDN w:val="0"/>
        <w:adjustRightInd w:val="0"/>
        <w:spacing w:after="0" w:line="240" w:lineRule="auto"/>
        <w:jc w:val="both"/>
        <w:rPr>
          <w:rFonts w:ascii="Times New Roman" w:hAnsi="Times New Roman"/>
          <w:color w:val="000000"/>
          <w:sz w:val="24"/>
          <w:szCs w:val="24"/>
        </w:rPr>
      </w:pPr>
    </w:p>
    <w:p w:rsidR="003D3900" w:rsidRPr="00F7746F" w:rsidRDefault="003D3900" w:rsidP="000054DE">
      <w:pPr>
        <w:spacing w:after="0" w:line="240" w:lineRule="auto"/>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8"/>
        <w:gridCol w:w="5280"/>
        <w:gridCol w:w="2866"/>
      </w:tblGrid>
      <w:tr w:rsidR="003D3900" w:rsidRPr="00DA1343" w:rsidTr="008E073E">
        <w:tc>
          <w:tcPr>
            <w:tcW w:w="878" w:type="dxa"/>
          </w:tcPr>
          <w:p w:rsidR="003D3900" w:rsidRPr="00DA1343" w:rsidRDefault="003D3900" w:rsidP="000054D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Nr. </w:t>
            </w:r>
          </w:p>
        </w:tc>
        <w:tc>
          <w:tcPr>
            <w:tcW w:w="5280" w:type="dxa"/>
          </w:tcPr>
          <w:p w:rsidR="003D3900" w:rsidRPr="00DA1343" w:rsidRDefault="003D3900" w:rsidP="000054DE">
            <w:pPr>
              <w:spacing w:after="0" w:line="240" w:lineRule="auto"/>
              <w:jc w:val="center"/>
              <w:rPr>
                <w:rFonts w:ascii="Times New Roman" w:hAnsi="Times New Roman"/>
                <w:b/>
                <w:sz w:val="24"/>
                <w:szCs w:val="24"/>
              </w:rPr>
            </w:pPr>
            <w:r w:rsidRPr="00DA1343">
              <w:rPr>
                <w:rFonts w:ascii="Times New Roman" w:hAnsi="Times New Roman"/>
                <w:b/>
                <w:color w:val="000000"/>
                <w:sz w:val="24"/>
                <w:szCs w:val="24"/>
              </w:rPr>
              <w:t>Tehniskais paņēmiens ( 1 )</w:t>
            </w:r>
          </w:p>
        </w:tc>
        <w:tc>
          <w:tcPr>
            <w:tcW w:w="2866" w:type="dxa"/>
          </w:tcPr>
          <w:p w:rsidR="003D3900" w:rsidRPr="00DA1343" w:rsidRDefault="003D3900" w:rsidP="000054DE">
            <w:pPr>
              <w:spacing w:after="0" w:line="240" w:lineRule="auto"/>
              <w:jc w:val="center"/>
              <w:rPr>
                <w:rFonts w:ascii="Times New Roman" w:hAnsi="Times New Roman"/>
                <w:b/>
                <w:sz w:val="24"/>
                <w:szCs w:val="24"/>
              </w:rPr>
            </w:pPr>
            <w:r w:rsidRPr="00DA1343">
              <w:rPr>
                <w:rFonts w:ascii="Times New Roman" w:hAnsi="Times New Roman"/>
                <w:b/>
                <w:color w:val="000000"/>
                <w:sz w:val="24"/>
                <w:szCs w:val="24"/>
              </w:rPr>
              <w:t>Piemērojamība</w:t>
            </w:r>
          </w:p>
        </w:tc>
      </w:tr>
      <w:tr w:rsidR="003D3900" w:rsidRPr="00F7746F" w:rsidTr="008E073E">
        <w:tc>
          <w:tcPr>
            <w:tcW w:w="878" w:type="dxa"/>
          </w:tcPr>
          <w:p w:rsidR="003D3900" w:rsidRPr="00F7746F" w:rsidRDefault="003D3900" w:rsidP="006D298E">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 </w:t>
            </w:r>
          </w:p>
        </w:tc>
        <w:tc>
          <w:tcPr>
            <w:tcW w:w="5280" w:type="dxa"/>
          </w:tcPr>
          <w:p w:rsidR="003D3900" w:rsidRPr="00F7746F" w:rsidRDefault="003D3900" w:rsidP="006D298E">
            <w:pPr>
              <w:spacing w:after="0" w:line="240" w:lineRule="auto"/>
              <w:jc w:val="both"/>
              <w:rPr>
                <w:rFonts w:ascii="Times New Roman" w:hAnsi="Times New Roman"/>
                <w:sz w:val="24"/>
                <w:szCs w:val="24"/>
              </w:rPr>
            </w:pPr>
            <w:r w:rsidRPr="00F7746F">
              <w:rPr>
                <w:rFonts w:ascii="Times New Roman" w:hAnsi="Times New Roman"/>
                <w:color w:val="000000"/>
                <w:sz w:val="24"/>
                <w:szCs w:val="24"/>
              </w:rPr>
              <w:t>Sadegšanas vadība, tostarp saistīto CO emisiju monitorings. Tehniskais paņēmiens ietver sadegšanas raksturlielumu vadību (piemēram, skābekļa saturs reakcijas zonā, liesmu temperatūra), lai nodrošinātu atgāzēs esošo organisko savienojumu (piemēram, polietilēna glikols) pilnīgu sadegšanu. Oglekļa monoksīda emisiju monitorings ļauj kontrolēt nesadegušu organisko materiālu klātbūtni.</w:t>
            </w:r>
          </w:p>
        </w:tc>
        <w:tc>
          <w:tcPr>
            <w:tcW w:w="2866" w:type="dxa"/>
          </w:tcPr>
          <w:p w:rsidR="003D3900" w:rsidRPr="00F7746F" w:rsidRDefault="003D3900" w:rsidP="000054DE">
            <w:pPr>
              <w:spacing w:after="0" w:line="240" w:lineRule="auto"/>
              <w:jc w:val="both"/>
              <w:rPr>
                <w:rFonts w:ascii="Times New Roman" w:hAnsi="Times New Roman"/>
                <w:sz w:val="24"/>
                <w:szCs w:val="24"/>
              </w:rPr>
            </w:pPr>
            <w:r w:rsidRPr="00F7746F">
              <w:rPr>
                <w:rFonts w:ascii="Times New Roman" w:hAnsi="Times New Roman"/>
                <w:color w:val="000000"/>
                <w:sz w:val="24"/>
                <w:szCs w:val="24"/>
              </w:rPr>
              <w:t>Tehniskais paņēmiens ir vispārīgi piemērojams.</w:t>
            </w:r>
          </w:p>
        </w:tc>
      </w:tr>
      <w:tr w:rsidR="003D3900" w:rsidRPr="00F7746F" w:rsidTr="008E073E">
        <w:tc>
          <w:tcPr>
            <w:tcW w:w="878" w:type="dxa"/>
          </w:tcPr>
          <w:p w:rsidR="003D3900" w:rsidRPr="00F7746F" w:rsidRDefault="003D3900" w:rsidP="000054DE">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 </w:t>
            </w:r>
          </w:p>
        </w:tc>
        <w:tc>
          <w:tcPr>
            <w:tcW w:w="5280" w:type="dxa"/>
          </w:tcPr>
          <w:p w:rsidR="003D3900" w:rsidRPr="00F7746F" w:rsidRDefault="003D3900" w:rsidP="000054DE">
            <w:pPr>
              <w:spacing w:after="0" w:line="240" w:lineRule="auto"/>
              <w:jc w:val="both"/>
              <w:rPr>
                <w:rFonts w:ascii="Times New Roman" w:hAnsi="Times New Roman"/>
                <w:sz w:val="24"/>
                <w:szCs w:val="24"/>
              </w:rPr>
            </w:pPr>
            <w:r w:rsidRPr="00F7746F">
              <w:rPr>
                <w:rFonts w:ascii="Times New Roman" w:hAnsi="Times New Roman"/>
                <w:color w:val="000000"/>
                <w:sz w:val="24"/>
                <w:szCs w:val="24"/>
              </w:rPr>
              <w:t>Atgāzu sadedzināšana.</w:t>
            </w:r>
          </w:p>
        </w:tc>
        <w:tc>
          <w:tcPr>
            <w:tcW w:w="2866" w:type="dxa"/>
          </w:tcPr>
          <w:p w:rsidR="003D3900" w:rsidRPr="00F7746F" w:rsidRDefault="003D3900" w:rsidP="000054DE">
            <w:pPr>
              <w:spacing w:after="0" w:line="240" w:lineRule="auto"/>
              <w:jc w:val="both"/>
              <w:rPr>
                <w:rFonts w:ascii="Times New Roman" w:hAnsi="Times New Roman"/>
                <w:sz w:val="24"/>
                <w:szCs w:val="24"/>
              </w:rPr>
            </w:pPr>
            <w:r w:rsidRPr="00F7746F">
              <w:rPr>
                <w:rFonts w:ascii="Times New Roman" w:hAnsi="Times New Roman"/>
                <w:color w:val="000000"/>
                <w:sz w:val="24"/>
                <w:szCs w:val="24"/>
              </w:rPr>
              <w:t>Šo metožu piemērojamību var ierobežot ekonomiskā lietderība, jo atgāzēm ir mazs apjoms un zema gaistošu organisko savienojumu koncentrācija.</w:t>
            </w:r>
          </w:p>
        </w:tc>
      </w:tr>
      <w:tr w:rsidR="003D3900" w:rsidRPr="00F7746F" w:rsidTr="008E073E">
        <w:tc>
          <w:tcPr>
            <w:tcW w:w="878" w:type="dxa"/>
          </w:tcPr>
          <w:p w:rsidR="003D3900" w:rsidRPr="00F7746F" w:rsidRDefault="003D3900" w:rsidP="000054D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3. </w:t>
            </w:r>
          </w:p>
        </w:tc>
        <w:tc>
          <w:tcPr>
            <w:tcW w:w="5280" w:type="dxa"/>
          </w:tcPr>
          <w:p w:rsidR="003D3900" w:rsidRPr="00F7746F" w:rsidRDefault="003D3900" w:rsidP="000054DE">
            <w:pPr>
              <w:autoSpaceDE w:val="0"/>
              <w:autoSpaceDN w:val="0"/>
              <w:adjustRightInd w:val="0"/>
              <w:spacing w:after="0" w:line="240" w:lineRule="auto"/>
              <w:rPr>
                <w:rFonts w:ascii="Times New Roman" w:hAnsi="Times New Roman"/>
                <w:color w:val="000000"/>
                <w:sz w:val="24"/>
                <w:szCs w:val="24"/>
              </w:rPr>
            </w:pPr>
            <w:r w:rsidRPr="00F7746F">
              <w:rPr>
                <w:rFonts w:ascii="Times New Roman" w:hAnsi="Times New Roman"/>
                <w:color w:val="000000"/>
                <w:sz w:val="24"/>
                <w:szCs w:val="24"/>
              </w:rPr>
              <w:t>Slapjā gāzu attīrīšana.</w:t>
            </w:r>
          </w:p>
        </w:tc>
        <w:tc>
          <w:tcPr>
            <w:tcW w:w="2866" w:type="dxa"/>
          </w:tcPr>
          <w:p w:rsidR="003D3900" w:rsidRPr="00F7746F" w:rsidRDefault="003D3900" w:rsidP="000054DE">
            <w:pPr>
              <w:autoSpaceDE w:val="0"/>
              <w:autoSpaceDN w:val="0"/>
              <w:adjustRightInd w:val="0"/>
              <w:spacing w:after="0" w:line="240" w:lineRule="auto"/>
              <w:jc w:val="center"/>
              <w:rPr>
                <w:rFonts w:ascii="Times New Roman" w:hAnsi="Times New Roman"/>
                <w:color w:val="000000"/>
                <w:sz w:val="24"/>
                <w:szCs w:val="24"/>
              </w:rPr>
            </w:pPr>
          </w:p>
        </w:tc>
      </w:tr>
      <w:tr w:rsidR="003D3900" w:rsidRPr="00DA1343" w:rsidTr="008E073E">
        <w:tc>
          <w:tcPr>
            <w:tcW w:w="9024" w:type="dxa"/>
            <w:gridSpan w:val="3"/>
          </w:tcPr>
          <w:p w:rsidR="003D3900" w:rsidRPr="00DA1343" w:rsidRDefault="003D3900" w:rsidP="00981A5C">
            <w:pPr>
              <w:autoSpaceDE w:val="0"/>
              <w:autoSpaceDN w:val="0"/>
              <w:adjustRightInd w:val="0"/>
              <w:spacing w:after="0" w:line="240" w:lineRule="auto"/>
              <w:jc w:val="both"/>
              <w:rPr>
                <w:rFonts w:ascii="Times New Roman" w:hAnsi="Times New Roman"/>
                <w:color w:val="000000"/>
                <w:sz w:val="20"/>
                <w:szCs w:val="20"/>
              </w:rPr>
            </w:pPr>
            <w:r w:rsidRPr="00DA1343">
              <w:rPr>
                <w:rFonts w:ascii="Times New Roman" w:hAnsi="Times New Roman"/>
                <w:color w:val="000000"/>
                <w:sz w:val="20"/>
                <w:szCs w:val="20"/>
              </w:rPr>
              <w:t xml:space="preserve">( 1 ) Tehniskie paņēmieni aprakstīti </w:t>
            </w:r>
            <w:r>
              <w:rPr>
                <w:rFonts w:ascii="Times New Roman" w:hAnsi="Times New Roman"/>
                <w:color w:val="000000"/>
                <w:sz w:val="20"/>
                <w:szCs w:val="20"/>
              </w:rPr>
              <w:t>13.1.6.</w:t>
            </w:r>
            <w:r w:rsidRPr="00DA1343">
              <w:rPr>
                <w:rFonts w:ascii="Times New Roman" w:hAnsi="Times New Roman"/>
                <w:color w:val="000000"/>
                <w:sz w:val="20"/>
                <w:szCs w:val="20"/>
              </w:rPr>
              <w:t xml:space="preserve"> un 1</w:t>
            </w:r>
            <w:r>
              <w:rPr>
                <w:rFonts w:ascii="Times New Roman" w:hAnsi="Times New Roman"/>
                <w:color w:val="000000"/>
                <w:sz w:val="20"/>
                <w:szCs w:val="20"/>
              </w:rPr>
              <w:t>3</w:t>
            </w:r>
            <w:r w:rsidRPr="00DA1343">
              <w:rPr>
                <w:rFonts w:ascii="Times New Roman" w:hAnsi="Times New Roman"/>
                <w:color w:val="000000"/>
                <w:sz w:val="20"/>
                <w:szCs w:val="20"/>
              </w:rPr>
              <w:t xml:space="preserve">.1.9. nodaļā. </w:t>
            </w:r>
          </w:p>
        </w:tc>
      </w:tr>
    </w:tbl>
    <w:p w:rsidR="003D3900" w:rsidRDefault="003D3900" w:rsidP="006D298E">
      <w:pPr>
        <w:autoSpaceDE w:val="0"/>
        <w:autoSpaceDN w:val="0"/>
        <w:adjustRightInd w:val="0"/>
        <w:spacing w:after="0" w:line="240" w:lineRule="auto"/>
        <w:jc w:val="center"/>
        <w:rPr>
          <w:rFonts w:ascii="Times New Roman" w:hAnsi="Times New Roman"/>
          <w:b/>
          <w:bCs/>
          <w:color w:val="000000"/>
          <w:sz w:val="24"/>
          <w:szCs w:val="24"/>
        </w:rPr>
      </w:pPr>
    </w:p>
    <w:p w:rsidR="003D3900" w:rsidRPr="006D298E" w:rsidRDefault="003D3900" w:rsidP="006D298E">
      <w:pPr>
        <w:autoSpaceDE w:val="0"/>
        <w:autoSpaceDN w:val="0"/>
        <w:adjustRightInd w:val="0"/>
        <w:spacing w:after="0" w:line="240" w:lineRule="auto"/>
        <w:jc w:val="center"/>
        <w:rPr>
          <w:rFonts w:ascii="Times New Roman" w:hAnsi="Times New Roman"/>
          <w:b/>
          <w:bCs/>
          <w:color w:val="000000"/>
          <w:sz w:val="24"/>
          <w:szCs w:val="24"/>
        </w:rPr>
      </w:pPr>
      <w:r w:rsidRPr="006D298E">
        <w:rPr>
          <w:rFonts w:ascii="Times New Roman" w:hAnsi="Times New Roman"/>
          <w:b/>
          <w:bCs/>
          <w:color w:val="000000"/>
          <w:sz w:val="24"/>
          <w:szCs w:val="24"/>
        </w:rPr>
        <w:t xml:space="preserve">LPTP-SEL gaistošu organisko savienojumu emisijām no smērvielas izdegšanas krāsns </w:t>
      </w:r>
      <w:r w:rsidRPr="006D298E">
        <w:rPr>
          <w:rFonts w:ascii="Times New Roman" w:hAnsi="Times New Roman"/>
          <w:b/>
          <w:bCs/>
          <w:iCs/>
          <w:color w:val="000000"/>
          <w:sz w:val="24"/>
          <w:szCs w:val="24"/>
        </w:rPr>
        <w:t xml:space="preserve">HTIW </w:t>
      </w:r>
      <w:r w:rsidRPr="006D298E">
        <w:rPr>
          <w:rFonts w:ascii="Times New Roman" w:hAnsi="Times New Roman"/>
          <w:b/>
          <w:bCs/>
          <w:color w:val="000000"/>
          <w:sz w:val="24"/>
          <w:szCs w:val="24"/>
        </w:rPr>
        <w:t xml:space="preserve">ražošanas </w:t>
      </w:r>
      <w:r>
        <w:rPr>
          <w:rFonts w:ascii="Times New Roman" w:hAnsi="Times New Roman"/>
          <w:b/>
          <w:bCs/>
          <w:color w:val="000000"/>
          <w:sz w:val="24"/>
          <w:szCs w:val="24"/>
        </w:rPr>
        <w:t>nozarē, ja tās attīra atsevišķi</w:t>
      </w:r>
    </w:p>
    <w:p w:rsidR="003D3900" w:rsidRDefault="003D3900" w:rsidP="006D298E">
      <w:pPr>
        <w:autoSpaceDE w:val="0"/>
        <w:autoSpaceDN w:val="0"/>
        <w:adjustRightInd w:val="0"/>
        <w:spacing w:after="0" w:line="240" w:lineRule="auto"/>
        <w:jc w:val="right"/>
        <w:rPr>
          <w:rFonts w:ascii="Times New Roman" w:hAnsi="Times New Roman"/>
          <w:b/>
          <w:bCs/>
          <w:color w:val="000000"/>
          <w:sz w:val="24"/>
          <w:szCs w:val="24"/>
        </w:rPr>
      </w:pPr>
    </w:p>
    <w:p w:rsidR="003D3900" w:rsidRPr="006D298E" w:rsidRDefault="003D3900" w:rsidP="006D298E">
      <w:pPr>
        <w:autoSpaceDE w:val="0"/>
        <w:autoSpaceDN w:val="0"/>
        <w:adjustRightInd w:val="0"/>
        <w:spacing w:after="0" w:line="240" w:lineRule="auto"/>
        <w:jc w:val="right"/>
        <w:rPr>
          <w:rFonts w:ascii="Times New Roman" w:hAnsi="Times New Roman"/>
          <w:b/>
          <w:color w:val="000000"/>
          <w:sz w:val="24"/>
          <w:szCs w:val="24"/>
        </w:rPr>
      </w:pPr>
      <w:r>
        <w:rPr>
          <w:rFonts w:ascii="Times New Roman" w:hAnsi="Times New Roman"/>
          <w:b/>
          <w:bCs/>
          <w:color w:val="000000"/>
          <w:sz w:val="24"/>
          <w:szCs w:val="24"/>
        </w:rPr>
        <w:t>131</w:t>
      </w:r>
      <w:r w:rsidRPr="006D298E">
        <w:rPr>
          <w:rFonts w:ascii="Times New Roman" w:hAnsi="Times New Roman"/>
          <w:b/>
          <w:bCs/>
          <w:color w:val="000000"/>
          <w:sz w:val="24"/>
          <w:szCs w:val="24"/>
        </w:rPr>
        <w:t>.tabula</w:t>
      </w:r>
    </w:p>
    <w:p w:rsidR="003D3900" w:rsidRPr="00F7746F" w:rsidRDefault="003D3900" w:rsidP="000054DE">
      <w:pPr>
        <w:spacing w:after="0" w:line="240" w:lineRule="auto"/>
        <w:rPr>
          <w:rFonts w:ascii="Times New Roman" w:hAnsi="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8"/>
        <w:gridCol w:w="3300"/>
        <w:gridCol w:w="2424"/>
        <w:gridCol w:w="2294"/>
      </w:tblGrid>
      <w:tr w:rsidR="003D3900" w:rsidRPr="00DA1343" w:rsidTr="00256E62">
        <w:tc>
          <w:tcPr>
            <w:tcW w:w="1098" w:type="dxa"/>
            <w:vMerge w:val="restart"/>
          </w:tcPr>
          <w:p w:rsidR="003D3900" w:rsidRPr="00DA1343" w:rsidRDefault="003D3900" w:rsidP="000054D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Nr. </w:t>
            </w:r>
          </w:p>
        </w:tc>
        <w:tc>
          <w:tcPr>
            <w:tcW w:w="3300" w:type="dxa"/>
            <w:vMerge w:val="restart"/>
          </w:tcPr>
          <w:p w:rsidR="003D3900" w:rsidRPr="00DA1343" w:rsidRDefault="003D3900" w:rsidP="000054DE">
            <w:pPr>
              <w:spacing w:after="0" w:line="240" w:lineRule="auto"/>
              <w:jc w:val="center"/>
              <w:rPr>
                <w:rFonts w:ascii="Times New Roman" w:hAnsi="Times New Roman"/>
                <w:b/>
                <w:sz w:val="24"/>
                <w:szCs w:val="24"/>
              </w:rPr>
            </w:pPr>
            <w:r w:rsidRPr="00DA1343">
              <w:rPr>
                <w:rFonts w:ascii="Times New Roman" w:hAnsi="Times New Roman"/>
                <w:b/>
                <w:color w:val="000000"/>
                <w:sz w:val="24"/>
                <w:szCs w:val="24"/>
              </w:rPr>
              <w:t>Rādītājs</w:t>
            </w:r>
          </w:p>
        </w:tc>
        <w:tc>
          <w:tcPr>
            <w:tcW w:w="2424" w:type="dxa"/>
            <w:vMerge w:val="restart"/>
          </w:tcPr>
          <w:p w:rsidR="003D3900" w:rsidRPr="00DA1343" w:rsidRDefault="003D3900" w:rsidP="000054DE">
            <w:pPr>
              <w:spacing w:after="0" w:line="240" w:lineRule="auto"/>
              <w:jc w:val="center"/>
              <w:rPr>
                <w:rFonts w:ascii="Times New Roman" w:hAnsi="Times New Roman"/>
                <w:b/>
                <w:sz w:val="24"/>
                <w:szCs w:val="24"/>
              </w:rPr>
            </w:pPr>
            <w:r w:rsidRPr="00DA1343">
              <w:rPr>
                <w:rFonts w:ascii="Times New Roman" w:hAnsi="Times New Roman"/>
                <w:b/>
                <w:color w:val="000000"/>
                <w:sz w:val="24"/>
                <w:szCs w:val="24"/>
              </w:rPr>
              <w:t>LPTP</w:t>
            </w:r>
          </w:p>
        </w:tc>
        <w:tc>
          <w:tcPr>
            <w:tcW w:w="2294" w:type="dxa"/>
          </w:tcPr>
          <w:p w:rsidR="003D3900" w:rsidRPr="00DA1343" w:rsidRDefault="003D3900" w:rsidP="000054DE">
            <w:pPr>
              <w:spacing w:after="0" w:line="240" w:lineRule="auto"/>
              <w:jc w:val="center"/>
              <w:rPr>
                <w:rFonts w:ascii="Times New Roman" w:hAnsi="Times New Roman"/>
                <w:b/>
                <w:sz w:val="24"/>
                <w:szCs w:val="24"/>
              </w:rPr>
            </w:pPr>
            <w:r w:rsidRPr="00DA1343">
              <w:rPr>
                <w:rFonts w:ascii="Times New Roman" w:hAnsi="Times New Roman"/>
                <w:b/>
                <w:color w:val="000000"/>
                <w:sz w:val="24"/>
                <w:szCs w:val="24"/>
              </w:rPr>
              <w:t>LPTP-SEL</w:t>
            </w:r>
          </w:p>
        </w:tc>
      </w:tr>
      <w:tr w:rsidR="003D3900" w:rsidRPr="00F7746F" w:rsidTr="00256E62">
        <w:tc>
          <w:tcPr>
            <w:tcW w:w="1098" w:type="dxa"/>
            <w:vMerge/>
          </w:tcPr>
          <w:p w:rsidR="003D3900" w:rsidRPr="00F7746F" w:rsidRDefault="003D3900" w:rsidP="000054DE">
            <w:pPr>
              <w:spacing w:after="0" w:line="240" w:lineRule="auto"/>
              <w:rPr>
                <w:rFonts w:ascii="Times New Roman" w:hAnsi="Times New Roman"/>
                <w:sz w:val="24"/>
                <w:szCs w:val="24"/>
              </w:rPr>
            </w:pPr>
          </w:p>
        </w:tc>
        <w:tc>
          <w:tcPr>
            <w:tcW w:w="3300" w:type="dxa"/>
            <w:vMerge/>
          </w:tcPr>
          <w:p w:rsidR="003D3900" w:rsidRPr="00F7746F" w:rsidRDefault="003D3900" w:rsidP="000054DE">
            <w:pPr>
              <w:spacing w:after="0" w:line="240" w:lineRule="auto"/>
              <w:rPr>
                <w:rFonts w:ascii="Times New Roman" w:hAnsi="Times New Roman"/>
                <w:sz w:val="24"/>
                <w:szCs w:val="24"/>
              </w:rPr>
            </w:pPr>
          </w:p>
        </w:tc>
        <w:tc>
          <w:tcPr>
            <w:tcW w:w="2424" w:type="dxa"/>
            <w:vMerge/>
          </w:tcPr>
          <w:p w:rsidR="003D3900" w:rsidRPr="00F7746F" w:rsidRDefault="003D3900" w:rsidP="000054DE">
            <w:pPr>
              <w:spacing w:after="0" w:line="240" w:lineRule="auto"/>
              <w:rPr>
                <w:rFonts w:ascii="Times New Roman" w:hAnsi="Times New Roman"/>
                <w:sz w:val="24"/>
                <w:szCs w:val="24"/>
              </w:rPr>
            </w:pPr>
          </w:p>
        </w:tc>
        <w:tc>
          <w:tcPr>
            <w:tcW w:w="2294" w:type="dxa"/>
          </w:tcPr>
          <w:p w:rsidR="003D3900" w:rsidRPr="00F7746F" w:rsidRDefault="003D3900" w:rsidP="000054DE">
            <w:pPr>
              <w:spacing w:after="0" w:line="240" w:lineRule="auto"/>
              <w:jc w:val="center"/>
              <w:rPr>
                <w:rFonts w:ascii="Times New Roman" w:hAnsi="Times New Roman"/>
                <w:sz w:val="24"/>
                <w:szCs w:val="24"/>
              </w:rPr>
            </w:pPr>
            <w:r w:rsidRPr="00F7746F">
              <w:rPr>
                <w:rFonts w:ascii="Times New Roman" w:hAnsi="Times New Roman"/>
                <w:color w:val="000000"/>
                <w:sz w:val="24"/>
                <w:szCs w:val="24"/>
              </w:rPr>
              <w:t>mg/Nm 3</w:t>
            </w:r>
          </w:p>
        </w:tc>
      </w:tr>
      <w:tr w:rsidR="003D3900" w:rsidRPr="00F7746F" w:rsidTr="00256E62">
        <w:tc>
          <w:tcPr>
            <w:tcW w:w="1098" w:type="dxa"/>
          </w:tcPr>
          <w:p w:rsidR="003D3900" w:rsidRPr="00F7746F" w:rsidRDefault="003D3900" w:rsidP="000054DE">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 </w:t>
            </w:r>
          </w:p>
        </w:tc>
        <w:tc>
          <w:tcPr>
            <w:tcW w:w="3300" w:type="dxa"/>
          </w:tcPr>
          <w:p w:rsidR="003D3900" w:rsidRPr="00F7746F" w:rsidRDefault="003D3900" w:rsidP="000054DE">
            <w:pPr>
              <w:spacing w:after="0" w:line="240" w:lineRule="auto"/>
              <w:jc w:val="both"/>
              <w:rPr>
                <w:rFonts w:ascii="Times New Roman" w:hAnsi="Times New Roman"/>
                <w:sz w:val="24"/>
                <w:szCs w:val="24"/>
              </w:rPr>
            </w:pPr>
            <w:r w:rsidRPr="00F7746F">
              <w:rPr>
                <w:rFonts w:ascii="Times New Roman" w:hAnsi="Times New Roman"/>
                <w:color w:val="000000"/>
                <w:sz w:val="24"/>
                <w:szCs w:val="24"/>
              </w:rPr>
              <w:t>Gaistoši organiskie savienojumi, izteikti kā C</w:t>
            </w:r>
          </w:p>
        </w:tc>
        <w:tc>
          <w:tcPr>
            <w:tcW w:w="2424" w:type="dxa"/>
          </w:tcPr>
          <w:p w:rsidR="003D3900" w:rsidRPr="00F7746F" w:rsidRDefault="003D3900" w:rsidP="000054DE">
            <w:pPr>
              <w:spacing w:after="0" w:line="240" w:lineRule="auto"/>
              <w:jc w:val="both"/>
              <w:rPr>
                <w:rFonts w:ascii="Times New Roman" w:hAnsi="Times New Roman"/>
                <w:sz w:val="24"/>
                <w:szCs w:val="24"/>
              </w:rPr>
            </w:pPr>
            <w:r w:rsidRPr="00F7746F">
              <w:rPr>
                <w:rFonts w:ascii="Times New Roman" w:hAnsi="Times New Roman"/>
                <w:color w:val="000000"/>
                <w:sz w:val="24"/>
                <w:szCs w:val="24"/>
              </w:rPr>
              <w:t>Primārie un/vai sekundārie tehniskie paņēmieni</w:t>
            </w:r>
          </w:p>
        </w:tc>
        <w:tc>
          <w:tcPr>
            <w:tcW w:w="2294" w:type="dxa"/>
          </w:tcPr>
          <w:p w:rsidR="003D3900" w:rsidRPr="00F7746F" w:rsidRDefault="003D3900" w:rsidP="000054DE">
            <w:pPr>
              <w:spacing w:after="0" w:line="240" w:lineRule="auto"/>
              <w:jc w:val="center"/>
              <w:rPr>
                <w:rFonts w:ascii="Times New Roman" w:hAnsi="Times New Roman"/>
                <w:sz w:val="24"/>
                <w:szCs w:val="24"/>
              </w:rPr>
            </w:pPr>
            <w:r w:rsidRPr="00F7746F">
              <w:rPr>
                <w:rFonts w:ascii="Times New Roman" w:hAnsi="Times New Roman"/>
                <w:color w:val="000000"/>
                <w:sz w:val="24"/>
                <w:szCs w:val="24"/>
              </w:rPr>
              <w:t>10–20</w:t>
            </w:r>
          </w:p>
        </w:tc>
      </w:tr>
    </w:tbl>
    <w:p w:rsidR="003D3900" w:rsidRPr="00F7746F" w:rsidRDefault="003D3900" w:rsidP="000054DE">
      <w:pPr>
        <w:autoSpaceDE w:val="0"/>
        <w:autoSpaceDN w:val="0"/>
        <w:adjustRightInd w:val="0"/>
        <w:spacing w:after="0" w:line="240" w:lineRule="auto"/>
        <w:rPr>
          <w:rFonts w:ascii="Times New Roman" w:hAnsi="Times New Roman"/>
          <w:color w:val="000000"/>
          <w:sz w:val="24"/>
          <w:szCs w:val="24"/>
        </w:rPr>
      </w:pPr>
    </w:p>
    <w:p w:rsidR="003D3900" w:rsidRDefault="003D3900" w:rsidP="006A3052">
      <w:pPr>
        <w:pStyle w:val="Virsraksts"/>
        <w:numPr>
          <w:ilvl w:val="0"/>
          <w:numId w:val="31"/>
        </w:numPr>
        <w:spacing w:after="0" w:line="240" w:lineRule="auto"/>
        <w:outlineLvl w:val="0"/>
      </w:pPr>
      <w:bookmarkStart w:id="69" w:name="_Toc364166278"/>
      <w:r w:rsidRPr="00F7746F">
        <w:t>LPTP secinājumi par frites ražošanu</w:t>
      </w:r>
      <w:bookmarkEnd w:id="69"/>
      <w:r w:rsidRPr="00F7746F">
        <w:t xml:space="preserve"> </w:t>
      </w:r>
    </w:p>
    <w:p w:rsidR="003D3900" w:rsidRPr="00F7746F" w:rsidRDefault="003D3900" w:rsidP="006D298E">
      <w:pPr>
        <w:pStyle w:val="Virsraksts"/>
        <w:spacing w:after="0" w:line="240" w:lineRule="auto"/>
        <w:ind w:left="1065"/>
      </w:pPr>
    </w:p>
    <w:p w:rsidR="003D3900" w:rsidRPr="00F7746F" w:rsidRDefault="003D3900" w:rsidP="000054DE">
      <w:pPr>
        <w:autoSpaceDE w:val="0"/>
        <w:autoSpaceDN w:val="0"/>
        <w:adjustRightInd w:val="0"/>
        <w:spacing w:after="0" w:line="240" w:lineRule="auto"/>
        <w:jc w:val="both"/>
        <w:rPr>
          <w:rFonts w:ascii="Times New Roman" w:hAnsi="Times New Roman"/>
          <w:color w:val="000000"/>
          <w:sz w:val="24"/>
          <w:szCs w:val="24"/>
        </w:rPr>
      </w:pPr>
      <w:r w:rsidRPr="00F7746F">
        <w:rPr>
          <w:rFonts w:ascii="Times New Roman" w:hAnsi="Times New Roman"/>
          <w:color w:val="000000"/>
          <w:sz w:val="24"/>
          <w:szCs w:val="24"/>
        </w:rPr>
        <w:t xml:space="preserve">Ja vien nav noteikts citādi, šajā nodaļā izklāstītie LPTP secinājumi attiecas uz visām frites stikla ražošanas iekārtām. </w:t>
      </w:r>
    </w:p>
    <w:p w:rsidR="003D3900" w:rsidRDefault="003D3900" w:rsidP="000054DE">
      <w:pPr>
        <w:autoSpaceDE w:val="0"/>
        <w:autoSpaceDN w:val="0"/>
        <w:adjustRightInd w:val="0"/>
        <w:spacing w:after="0" w:line="240" w:lineRule="auto"/>
        <w:rPr>
          <w:rFonts w:ascii="Times New Roman" w:hAnsi="Times New Roman"/>
          <w:color w:val="000000"/>
          <w:sz w:val="24"/>
          <w:szCs w:val="24"/>
        </w:rPr>
      </w:pPr>
    </w:p>
    <w:p w:rsidR="003D3900" w:rsidRDefault="003D3900" w:rsidP="006A3052">
      <w:pPr>
        <w:pStyle w:val="Virsraksts"/>
        <w:spacing w:after="0" w:line="240" w:lineRule="auto"/>
        <w:outlineLvl w:val="1"/>
      </w:pPr>
      <w:bookmarkStart w:id="70" w:name="_Toc364166279"/>
      <w:r>
        <w:t>12.1. Putekļu emisijas no kausēšanas krāsnīm</w:t>
      </w:r>
      <w:bookmarkEnd w:id="70"/>
      <w:r>
        <w:t xml:space="preserve"> </w:t>
      </w:r>
    </w:p>
    <w:p w:rsidR="003D3900" w:rsidRDefault="003D3900" w:rsidP="000054DE">
      <w:pPr>
        <w:spacing w:after="0" w:line="240" w:lineRule="auto"/>
        <w:jc w:val="both"/>
        <w:rPr>
          <w:rFonts w:ascii="Times New Roman" w:hAnsi="Times New Roman"/>
          <w:color w:val="000000"/>
          <w:sz w:val="24"/>
          <w:szCs w:val="24"/>
        </w:rPr>
      </w:pPr>
    </w:p>
    <w:p w:rsidR="003D3900" w:rsidRDefault="003D3900" w:rsidP="006D298E">
      <w:pPr>
        <w:pStyle w:val="ListParagraph"/>
        <w:numPr>
          <w:ilvl w:val="2"/>
          <w:numId w:val="31"/>
        </w:numPr>
        <w:spacing w:after="0" w:line="240" w:lineRule="auto"/>
        <w:jc w:val="both"/>
        <w:rPr>
          <w:rFonts w:ascii="Times New Roman" w:hAnsi="Times New Roman"/>
          <w:color w:val="000000"/>
          <w:sz w:val="24"/>
          <w:szCs w:val="24"/>
        </w:rPr>
      </w:pPr>
      <w:r w:rsidRPr="006D298E">
        <w:rPr>
          <w:rFonts w:ascii="Times New Roman" w:hAnsi="Times New Roman"/>
          <w:color w:val="000000"/>
          <w:sz w:val="24"/>
          <w:szCs w:val="24"/>
        </w:rPr>
        <w:t>LPTP mērķis ir samazināt putekļu emisijas kausēšanas krāsns atgāzēs, izmantojot elektrostatisko filtru vai maisa filtru sistēmu.</w:t>
      </w:r>
    </w:p>
    <w:p w:rsidR="003D3900" w:rsidRDefault="003D3900" w:rsidP="006D298E">
      <w:pPr>
        <w:pStyle w:val="ListParagraph"/>
        <w:spacing w:after="0" w:line="240" w:lineRule="auto"/>
        <w:ind w:left="1410"/>
        <w:jc w:val="both"/>
        <w:rPr>
          <w:rFonts w:ascii="Times New Roman" w:hAnsi="Times New Roman"/>
          <w:color w:val="000000"/>
          <w:sz w:val="24"/>
          <w:szCs w:val="24"/>
        </w:rPr>
      </w:pPr>
    </w:p>
    <w:p w:rsidR="003D3900" w:rsidRPr="003F1980" w:rsidRDefault="003D3900" w:rsidP="006D298E">
      <w:pPr>
        <w:autoSpaceDE w:val="0"/>
        <w:autoSpaceDN w:val="0"/>
        <w:adjustRightInd w:val="0"/>
        <w:spacing w:after="0" w:line="240" w:lineRule="auto"/>
        <w:jc w:val="center"/>
        <w:rPr>
          <w:rFonts w:ascii="Times New Roman" w:hAnsi="Times New Roman"/>
          <w:b/>
          <w:color w:val="000000"/>
          <w:sz w:val="24"/>
          <w:szCs w:val="24"/>
        </w:rPr>
      </w:pPr>
      <w:r w:rsidRPr="003F1980">
        <w:rPr>
          <w:rFonts w:ascii="Times New Roman" w:hAnsi="Times New Roman"/>
          <w:b/>
          <w:color w:val="000000"/>
          <w:sz w:val="24"/>
          <w:szCs w:val="24"/>
        </w:rPr>
        <w:t>Tehniskie paņēmieni un to piemērojamība</w:t>
      </w:r>
    </w:p>
    <w:p w:rsidR="003D3900" w:rsidRPr="00256E62" w:rsidRDefault="003D3900" w:rsidP="00256E62">
      <w:pPr>
        <w:autoSpaceDE w:val="0"/>
        <w:autoSpaceDN w:val="0"/>
        <w:adjustRightInd w:val="0"/>
        <w:spacing w:after="0" w:line="240" w:lineRule="auto"/>
        <w:jc w:val="right"/>
        <w:rPr>
          <w:rFonts w:ascii="Times New Roman" w:hAnsi="Times New Roman"/>
          <w:b/>
          <w:color w:val="000000"/>
          <w:sz w:val="24"/>
          <w:szCs w:val="24"/>
        </w:rPr>
      </w:pPr>
      <w:r>
        <w:rPr>
          <w:rFonts w:ascii="Times New Roman" w:hAnsi="Times New Roman"/>
          <w:b/>
          <w:sz w:val="24"/>
          <w:szCs w:val="24"/>
        </w:rPr>
        <w:t>132</w:t>
      </w:r>
      <w:r w:rsidRPr="00256E62">
        <w:rPr>
          <w:rFonts w:ascii="Times New Roman" w:hAnsi="Times New Roman"/>
          <w:b/>
          <w:sz w:val="24"/>
          <w:szCs w:val="24"/>
        </w:rPr>
        <w:t>.tabula</w:t>
      </w:r>
    </w:p>
    <w:p w:rsidR="003D3900" w:rsidRPr="00256E62" w:rsidRDefault="003D3900" w:rsidP="000054DE">
      <w:pPr>
        <w:spacing w:after="0" w:line="240" w:lineRule="auto"/>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4"/>
        <w:gridCol w:w="3734"/>
        <w:gridCol w:w="3520"/>
      </w:tblGrid>
      <w:tr w:rsidR="003D3900" w:rsidRPr="00DA1343" w:rsidTr="00256E62">
        <w:tc>
          <w:tcPr>
            <w:tcW w:w="1874" w:type="dxa"/>
          </w:tcPr>
          <w:p w:rsidR="003D3900" w:rsidRPr="00DA1343" w:rsidRDefault="003D3900" w:rsidP="000054D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Nr. </w:t>
            </w:r>
          </w:p>
        </w:tc>
        <w:tc>
          <w:tcPr>
            <w:tcW w:w="3734" w:type="dxa"/>
          </w:tcPr>
          <w:p w:rsidR="003D3900" w:rsidRPr="00DA1343" w:rsidRDefault="003D3900" w:rsidP="000054DE">
            <w:pPr>
              <w:spacing w:after="0" w:line="240" w:lineRule="auto"/>
              <w:jc w:val="center"/>
              <w:rPr>
                <w:rFonts w:ascii="Times New Roman" w:hAnsi="Times New Roman"/>
                <w:b/>
                <w:sz w:val="24"/>
                <w:szCs w:val="24"/>
              </w:rPr>
            </w:pPr>
            <w:r w:rsidRPr="00DA1343">
              <w:rPr>
                <w:rFonts w:ascii="Times New Roman" w:hAnsi="Times New Roman"/>
                <w:b/>
                <w:color w:val="000000"/>
                <w:sz w:val="24"/>
                <w:szCs w:val="24"/>
              </w:rPr>
              <w:t>Tehniskais paņēmiens ( 1 )</w:t>
            </w:r>
          </w:p>
        </w:tc>
        <w:tc>
          <w:tcPr>
            <w:tcW w:w="3520" w:type="dxa"/>
          </w:tcPr>
          <w:p w:rsidR="003D3900" w:rsidRPr="00DA1343" w:rsidRDefault="003D3900" w:rsidP="000054DE">
            <w:pPr>
              <w:spacing w:after="0" w:line="240" w:lineRule="auto"/>
              <w:jc w:val="center"/>
              <w:rPr>
                <w:rFonts w:ascii="Times New Roman" w:hAnsi="Times New Roman"/>
                <w:b/>
                <w:sz w:val="24"/>
                <w:szCs w:val="24"/>
              </w:rPr>
            </w:pPr>
            <w:r w:rsidRPr="00DA1343">
              <w:rPr>
                <w:rFonts w:ascii="Times New Roman" w:hAnsi="Times New Roman"/>
                <w:b/>
                <w:color w:val="000000"/>
                <w:sz w:val="24"/>
                <w:szCs w:val="24"/>
              </w:rPr>
              <w:t>Piemērojamība</w:t>
            </w:r>
          </w:p>
        </w:tc>
      </w:tr>
      <w:tr w:rsidR="003D3900" w:rsidRPr="00F7746F" w:rsidTr="00256E62">
        <w:tc>
          <w:tcPr>
            <w:tcW w:w="1874" w:type="dxa"/>
          </w:tcPr>
          <w:p w:rsidR="003D3900" w:rsidRPr="00F7746F" w:rsidRDefault="003D3900" w:rsidP="000054DE">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 </w:t>
            </w:r>
          </w:p>
        </w:tc>
        <w:tc>
          <w:tcPr>
            <w:tcW w:w="3734" w:type="dxa"/>
          </w:tcPr>
          <w:p w:rsidR="003D3900" w:rsidRPr="00F7746F" w:rsidRDefault="003D3900" w:rsidP="000054DE">
            <w:pPr>
              <w:spacing w:after="0" w:line="240" w:lineRule="auto"/>
              <w:jc w:val="both"/>
              <w:rPr>
                <w:rFonts w:ascii="Times New Roman" w:hAnsi="Times New Roman"/>
                <w:sz w:val="24"/>
                <w:szCs w:val="24"/>
              </w:rPr>
            </w:pPr>
            <w:r w:rsidRPr="00F7746F">
              <w:rPr>
                <w:rFonts w:ascii="Times New Roman" w:hAnsi="Times New Roman"/>
                <w:color w:val="000000"/>
                <w:sz w:val="24"/>
                <w:szCs w:val="24"/>
              </w:rPr>
              <w:t>Filtrēšanas sistēma: elektrostatiskais filtrs vai maisa filtrs</w:t>
            </w:r>
          </w:p>
        </w:tc>
        <w:tc>
          <w:tcPr>
            <w:tcW w:w="3520" w:type="dxa"/>
          </w:tcPr>
          <w:p w:rsidR="003D3900" w:rsidRPr="00F7746F" w:rsidRDefault="003D3900" w:rsidP="000054DE">
            <w:pPr>
              <w:spacing w:after="0" w:line="240" w:lineRule="auto"/>
              <w:jc w:val="both"/>
              <w:rPr>
                <w:rFonts w:ascii="Times New Roman" w:hAnsi="Times New Roman"/>
                <w:sz w:val="24"/>
                <w:szCs w:val="24"/>
              </w:rPr>
            </w:pPr>
            <w:r w:rsidRPr="00F7746F">
              <w:rPr>
                <w:rFonts w:ascii="Times New Roman" w:hAnsi="Times New Roman"/>
                <w:color w:val="000000"/>
                <w:sz w:val="24"/>
                <w:szCs w:val="24"/>
              </w:rPr>
              <w:t>Tehniskais paņēmiens ir vispārīgi piemērojams.</w:t>
            </w:r>
          </w:p>
        </w:tc>
      </w:tr>
      <w:tr w:rsidR="003D3900" w:rsidRPr="00DA1343" w:rsidTr="00256E62">
        <w:tc>
          <w:tcPr>
            <w:tcW w:w="9128" w:type="dxa"/>
            <w:gridSpan w:val="3"/>
          </w:tcPr>
          <w:p w:rsidR="003D3900" w:rsidRPr="00DA1343" w:rsidRDefault="003D3900" w:rsidP="000054DE">
            <w:pPr>
              <w:autoSpaceDE w:val="0"/>
              <w:autoSpaceDN w:val="0"/>
              <w:adjustRightInd w:val="0"/>
              <w:spacing w:after="0" w:line="240" w:lineRule="auto"/>
              <w:rPr>
                <w:rFonts w:ascii="Times New Roman" w:hAnsi="Times New Roman"/>
                <w:color w:val="000000"/>
                <w:sz w:val="20"/>
                <w:szCs w:val="20"/>
              </w:rPr>
            </w:pPr>
            <w:r w:rsidRPr="00981A5C">
              <w:rPr>
                <w:rFonts w:ascii="Times New Roman" w:hAnsi="Times New Roman"/>
                <w:color w:val="000000"/>
                <w:sz w:val="20"/>
                <w:szCs w:val="20"/>
              </w:rPr>
              <w:t>( 1 ) Tehniskais paņēmiens aprakstīts 13.1.1. nodaļā.</w:t>
            </w:r>
          </w:p>
        </w:tc>
      </w:tr>
    </w:tbl>
    <w:p w:rsidR="003D3900" w:rsidRDefault="003D3900" w:rsidP="000054DE">
      <w:pPr>
        <w:autoSpaceDE w:val="0"/>
        <w:autoSpaceDN w:val="0"/>
        <w:adjustRightInd w:val="0"/>
        <w:spacing w:after="0" w:line="240" w:lineRule="auto"/>
        <w:rPr>
          <w:rFonts w:ascii="Times New Roman" w:hAnsi="Times New Roman"/>
          <w:bCs/>
          <w:color w:val="000000"/>
          <w:sz w:val="24"/>
          <w:szCs w:val="24"/>
        </w:rPr>
      </w:pPr>
    </w:p>
    <w:p w:rsidR="003D3900" w:rsidRDefault="003D3900" w:rsidP="006D298E">
      <w:pPr>
        <w:autoSpaceDE w:val="0"/>
        <w:autoSpaceDN w:val="0"/>
        <w:adjustRightInd w:val="0"/>
        <w:spacing w:after="0" w:line="240" w:lineRule="auto"/>
        <w:jc w:val="center"/>
        <w:rPr>
          <w:rFonts w:ascii="Times New Roman" w:hAnsi="Times New Roman"/>
          <w:b/>
          <w:bCs/>
          <w:color w:val="000000"/>
          <w:sz w:val="24"/>
          <w:szCs w:val="24"/>
        </w:rPr>
      </w:pPr>
      <w:r w:rsidRPr="006D298E">
        <w:rPr>
          <w:rFonts w:ascii="Times New Roman" w:hAnsi="Times New Roman"/>
          <w:b/>
          <w:bCs/>
          <w:color w:val="000000"/>
          <w:sz w:val="24"/>
          <w:szCs w:val="24"/>
        </w:rPr>
        <w:t>LPTP-SEL kausēšanas krāsns putekļu emisijām frites ražošanas nozarē</w:t>
      </w:r>
    </w:p>
    <w:p w:rsidR="003D3900" w:rsidRDefault="003D3900" w:rsidP="006D298E">
      <w:pPr>
        <w:autoSpaceDE w:val="0"/>
        <w:autoSpaceDN w:val="0"/>
        <w:adjustRightInd w:val="0"/>
        <w:spacing w:after="0" w:line="240" w:lineRule="auto"/>
        <w:jc w:val="right"/>
        <w:rPr>
          <w:rFonts w:ascii="Times New Roman" w:hAnsi="Times New Roman"/>
          <w:b/>
          <w:bCs/>
          <w:color w:val="000000"/>
          <w:sz w:val="24"/>
          <w:szCs w:val="24"/>
        </w:rPr>
      </w:pPr>
    </w:p>
    <w:p w:rsidR="003D3900" w:rsidRPr="006D298E" w:rsidRDefault="003D3900" w:rsidP="006D298E">
      <w:pPr>
        <w:autoSpaceDE w:val="0"/>
        <w:autoSpaceDN w:val="0"/>
        <w:adjustRightInd w:val="0"/>
        <w:spacing w:after="0" w:line="240" w:lineRule="auto"/>
        <w:jc w:val="right"/>
        <w:rPr>
          <w:rFonts w:ascii="Times New Roman" w:hAnsi="Times New Roman"/>
          <w:b/>
          <w:color w:val="000000"/>
          <w:sz w:val="24"/>
          <w:szCs w:val="24"/>
        </w:rPr>
      </w:pPr>
      <w:r>
        <w:rPr>
          <w:rFonts w:ascii="Times New Roman" w:hAnsi="Times New Roman"/>
          <w:b/>
          <w:bCs/>
          <w:color w:val="000000"/>
          <w:sz w:val="24"/>
          <w:szCs w:val="24"/>
        </w:rPr>
        <w:t xml:space="preserve">133.tabula </w:t>
      </w:r>
    </w:p>
    <w:p w:rsidR="003D3900" w:rsidRPr="00F7746F" w:rsidRDefault="003D3900" w:rsidP="000054DE">
      <w:pPr>
        <w:spacing w:after="0" w:line="240" w:lineRule="auto"/>
        <w:rPr>
          <w:rFonts w:ascii="Times New Roman" w:hAnsi="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8"/>
        <w:gridCol w:w="3070"/>
        <w:gridCol w:w="1767"/>
        <w:gridCol w:w="2971"/>
      </w:tblGrid>
      <w:tr w:rsidR="003D3900" w:rsidRPr="00590648" w:rsidTr="00256E62">
        <w:tc>
          <w:tcPr>
            <w:tcW w:w="1328" w:type="dxa"/>
            <w:vMerge w:val="restart"/>
          </w:tcPr>
          <w:p w:rsidR="003D3900" w:rsidRPr="00590648" w:rsidRDefault="003D3900" w:rsidP="000054D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Nr. </w:t>
            </w:r>
          </w:p>
        </w:tc>
        <w:tc>
          <w:tcPr>
            <w:tcW w:w="3070" w:type="dxa"/>
            <w:vMerge w:val="restart"/>
          </w:tcPr>
          <w:p w:rsidR="003D3900" w:rsidRPr="00590648" w:rsidRDefault="003D3900" w:rsidP="000054DE">
            <w:pPr>
              <w:spacing w:after="0" w:line="240" w:lineRule="auto"/>
              <w:jc w:val="center"/>
              <w:rPr>
                <w:rFonts w:ascii="Times New Roman" w:hAnsi="Times New Roman"/>
                <w:b/>
                <w:sz w:val="24"/>
                <w:szCs w:val="24"/>
              </w:rPr>
            </w:pPr>
            <w:r w:rsidRPr="00590648">
              <w:rPr>
                <w:rFonts w:ascii="Times New Roman" w:hAnsi="Times New Roman"/>
                <w:b/>
                <w:color w:val="000000"/>
                <w:sz w:val="24"/>
                <w:szCs w:val="24"/>
              </w:rPr>
              <w:t>Rādītājs</w:t>
            </w:r>
          </w:p>
        </w:tc>
        <w:tc>
          <w:tcPr>
            <w:tcW w:w="4738" w:type="dxa"/>
            <w:gridSpan w:val="2"/>
          </w:tcPr>
          <w:p w:rsidR="003D3900" w:rsidRPr="00590648" w:rsidRDefault="003D3900" w:rsidP="000054DE">
            <w:pPr>
              <w:spacing w:after="0" w:line="240" w:lineRule="auto"/>
              <w:jc w:val="center"/>
              <w:rPr>
                <w:rFonts w:ascii="Times New Roman" w:hAnsi="Times New Roman"/>
                <w:b/>
                <w:sz w:val="24"/>
                <w:szCs w:val="24"/>
              </w:rPr>
            </w:pPr>
            <w:r w:rsidRPr="00590648">
              <w:rPr>
                <w:rFonts w:ascii="Times New Roman" w:hAnsi="Times New Roman"/>
                <w:b/>
                <w:color w:val="000000"/>
                <w:sz w:val="24"/>
                <w:szCs w:val="24"/>
              </w:rPr>
              <w:t>LPTP-SEL</w:t>
            </w:r>
          </w:p>
        </w:tc>
      </w:tr>
      <w:tr w:rsidR="003D3900" w:rsidRPr="00F7746F" w:rsidTr="00256E62">
        <w:tc>
          <w:tcPr>
            <w:tcW w:w="1328" w:type="dxa"/>
            <w:vMerge/>
          </w:tcPr>
          <w:p w:rsidR="003D3900" w:rsidRPr="00F7746F" w:rsidRDefault="003D3900" w:rsidP="000054DE">
            <w:pPr>
              <w:spacing w:after="0" w:line="240" w:lineRule="auto"/>
              <w:rPr>
                <w:rFonts w:ascii="Times New Roman" w:hAnsi="Times New Roman"/>
                <w:sz w:val="24"/>
                <w:szCs w:val="24"/>
              </w:rPr>
            </w:pPr>
          </w:p>
        </w:tc>
        <w:tc>
          <w:tcPr>
            <w:tcW w:w="3070" w:type="dxa"/>
            <w:vMerge/>
          </w:tcPr>
          <w:p w:rsidR="003D3900" w:rsidRPr="00F7746F" w:rsidRDefault="003D3900" w:rsidP="000054DE">
            <w:pPr>
              <w:spacing w:after="0" w:line="240" w:lineRule="auto"/>
              <w:rPr>
                <w:rFonts w:ascii="Times New Roman" w:hAnsi="Times New Roman"/>
                <w:sz w:val="24"/>
                <w:szCs w:val="24"/>
              </w:rPr>
            </w:pPr>
          </w:p>
        </w:tc>
        <w:tc>
          <w:tcPr>
            <w:tcW w:w="1767" w:type="dxa"/>
          </w:tcPr>
          <w:p w:rsidR="003D3900" w:rsidRPr="00F7746F" w:rsidRDefault="003D3900" w:rsidP="000054DE">
            <w:pPr>
              <w:spacing w:after="0" w:line="240" w:lineRule="auto"/>
              <w:jc w:val="center"/>
              <w:rPr>
                <w:rFonts w:ascii="Times New Roman" w:hAnsi="Times New Roman"/>
                <w:sz w:val="24"/>
                <w:szCs w:val="24"/>
              </w:rPr>
            </w:pPr>
            <w:r w:rsidRPr="00F7746F">
              <w:rPr>
                <w:rFonts w:ascii="Times New Roman" w:hAnsi="Times New Roman"/>
                <w:color w:val="000000"/>
                <w:sz w:val="24"/>
                <w:szCs w:val="24"/>
              </w:rPr>
              <w:t>mg/Nm 3</w:t>
            </w:r>
          </w:p>
        </w:tc>
        <w:tc>
          <w:tcPr>
            <w:tcW w:w="2971" w:type="dxa"/>
          </w:tcPr>
          <w:p w:rsidR="003D3900" w:rsidRPr="00F7746F" w:rsidRDefault="003D3900" w:rsidP="000054DE">
            <w:pPr>
              <w:spacing w:after="0" w:line="240" w:lineRule="auto"/>
              <w:jc w:val="center"/>
              <w:rPr>
                <w:rFonts w:ascii="Times New Roman" w:hAnsi="Times New Roman"/>
                <w:sz w:val="24"/>
                <w:szCs w:val="24"/>
              </w:rPr>
            </w:pPr>
            <w:r w:rsidRPr="00F7746F">
              <w:rPr>
                <w:rFonts w:ascii="Times New Roman" w:hAnsi="Times New Roman"/>
                <w:color w:val="000000"/>
                <w:sz w:val="24"/>
                <w:szCs w:val="24"/>
              </w:rPr>
              <w:t>Kg uz tonnu izkausēta stikla ( 1 )</w:t>
            </w:r>
          </w:p>
        </w:tc>
      </w:tr>
      <w:tr w:rsidR="003D3900" w:rsidRPr="00F7746F" w:rsidTr="00256E62">
        <w:tc>
          <w:tcPr>
            <w:tcW w:w="1328" w:type="dxa"/>
          </w:tcPr>
          <w:p w:rsidR="003D3900" w:rsidRPr="00F7746F" w:rsidRDefault="003D3900" w:rsidP="000054D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1. </w:t>
            </w:r>
          </w:p>
        </w:tc>
        <w:tc>
          <w:tcPr>
            <w:tcW w:w="3070" w:type="dxa"/>
          </w:tcPr>
          <w:p w:rsidR="003D3900" w:rsidRPr="00F7746F" w:rsidRDefault="003D3900" w:rsidP="000054DE">
            <w:pPr>
              <w:spacing w:after="0" w:line="240" w:lineRule="auto"/>
              <w:rPr>
                <w:rFonts w:ascii="Times New Roman" w:hAnsi="Times New Roman"/>
                <w:sz w:val="24"/>
                <w:szCs w:val="24"/>
              </w:rPr>
            </w:pPr>
            <w:r w:rsidRPr="00F7746F">
              <w:rPr>
                <w:rFonts w:ascii="Times New Roman" w:hAnsi="Times New Roman"/>
                <w:color w:val="000000"/>
                <w:sz w:val="24"/>
                <w:szCs w:val="24"/>
              </w:rPr>
              <w:t>Putekļi</w:t>
            </w:r>
          </w:p>
        </w:tc>
        <w:tc>
          <w:tcPr>
            <w:tcW w:w="1767" w:type="dxa"/>
          </w:tcPr>
          <w:p w:rsidR="003D3900" w:rsidRPr="00F7746F"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F7746F">
              <w:rPr>
                <w:rFonts w:ascii="Times New Roman" w:hAnsi="Times New Roman"/>
                <w:color w:val="000000"/>
                <w:sz w:val="24"/>
                <w:szCs w:val="24"/>
              </w:rPr>
              <w:t>&lt; 10–20</w:t>
            </w:r>
          </w:p>
        </w:tc>
        <w:tc>
          <w:tcPr>
            <w:tcW w:w="2971" w:type="dxa"/>
          </w:tcPr>
          <w:p w:rsidR="003D3900" w:rsidRPr="00F7746F"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F7746F">
              <w:rPr>
                <w:rFonts w:ascii="Times New Roman" w:hAnsi="Times New Roman"/>
                <w:color w:val="000000"/>
                <w:sz w:val="24"/>
                <w:szCs w:val="24"/>
              </w:rPr>
              <w:t>&lt; 0,05–0,15</w:t>
            </w:r>
          </w:p>
        </w:tc>
      </w:tr>
      <w:tr w:rsidR="003D3900" w:rsidRPr="00590648" w:rsidTr="00256E62">
        <w:tc>
          <w:tcPr>
            <w:tcW w:w="9136" w:type="dxa"/>
            <w:gridSpan w:val="4"/>
          </w:tcPr>
          <w:p w:rsidR="003D3900" w:rsidRPr="00590648" w:rsidRDefault="003D3900" w:rsidP="000054DE">
            <w:pPr>
              <w:autoSpaceDE w:val="0"/>
              <w:autoSpaceDN w:val="0"/>
              <w:adjustRightInd w:val="0"/>
              <w:spacing w:after="0" w:line="240" w:lineRule="auto"/>
              <w:jc w:val="both"/>
              <w:rPr>
                <w:rFonts w:ascii="Times New Roman" w:hAnsi="Times New Roman"/>
                <w:color w:val="000000"/>
                <w:sz w:val="20"/>
                <w:szCs w:val="20"/>
              </w:rPr>
            </w:pPr>
            <w:r w:rsidRPr="00590648">
              <w:rPr>
                <w:rFonts w:ascii="Times New Roman" w:hAnsi="Times New Roman"/>
                <w:color w:val="000000"/>
                <w:sz w:val="20"/>
                <w:szCs w:val="20"/>
              </w:rPr>
              <w:t xml:space="preserve">( 1 ) LPTP-SEL diapazona zemākās un augstākās vērtības noteikšanai ir izmantoti konversijas koeficienti 5 </w:t>
            </w:r>
            <w:r>
              <w:rPr>
                <w:rFonts w:ascii="Times New Roman" w:hAnsi="Times New Roman"/>
                <w:color w:val="000000"/>
                <w:sz w:val="20"/>
                <w:szCs w:val="20"/>
              </w:rPr>
              <w:t>× 10 –3 un 7,5 × 10 –3 (skatīt 4</w:t>
            </w:r>
            <w:r w:rsidRPr="00590648">
              <w:rPr>
                <w:rFonts w:ascii="Times New Roman" w:hAnsi="Times New Roman"/>
                <w:color w:val="000000"/>
                <w:sz w:val="20"/>
                <w:szCs w:val="20"/>
              </w:rPr>
              <w:t>. tabulu). Tomēr atkarībā no sadegšanas veida var būt nepieciešams piemērot tai atbilstošu atšķirīgu konversijas koeficientu.</w:t>
            </w:r>
          </w:p>
        </w:tc>
      </w:tr>
    </w:tbl>
    <w:p w:rsidR="003D3900" w:rsidRPr="00F7746F" w:rsidRDefault="003D3900" w:rsidP="000054DE">
      <w:pPr>
        <w:autoSpaceDE w:val="0"/>
        <w:autoSpaceDN w:val="0"/>
        <w:adjustRightInd w:val="0"/>
        <w:spacing w:after="0" w:line="240" w:lineRule="auto"/>
        <w:jc w:val="center"/>
        <w:rPr>
          <w:rFonts w:ascii="Times New Roman" w:hAnsi="Times New Roman"/>
          <w:color w:val="000000"/>
          <w:sz w:val="24"/>
          <w:szCs w:val="24"/>
        </w:rPr>
      </w:pPr>
    </w:p>
    <w:p w:rsidR="003D3900" w:rsidRDefault="003D3900" w:rsidP="006A3052">
      <w:pPr>
        <w:pStyle w:val="Virsraksts"/>
        <w:numPr>
          <w:ilvl w:val="1"/>
          <w:numId w:val="31"/>
        </w:numPr>
        <w:spacing w:after="0" w:line="240" w:lineRule="auto"/>
        <w:outlineLvl w:val="1"/>
      </w:pPr>
      <w:bookmarkStart w:id="71" w:name="_Toc364166280"/>
      <w:r>
        <w:t>Kausēšanas krāšņu izdalītie slāpekļa oksīdi (NOx)</w:t>
      </w:r>
      <w:bookmarkEnd w:id="71"/>
    </w:p>
    <w:p w:rsidR="003D3900" w:rsidRPr="00F7746F" w:rsidRDefault="003D3900" w:rsidP="006D298E">
      <w:pPr>
        <w:pStyle w:val="Virsraksts"/>
        <w:spacing w:after="0" w:line="240" w:lineRule="auto"/>
        <w:ind w:left="1350"/>
      </w:pPr>
      <w:r>
        <w:t xml:space="preserve"> </w:t>
      </w:r>
    </w:p>
    <w:p w:rsidR="003D3900" w:rsidRDefault="003D3900" w:rsidP="000054DE">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12.2.1 </w:t>
      </w:r>
      <w:r w:rsidRPr="00F7746F">
        <w:rPr>
          <w:rFonts w:ascii="Times New Roman" w:hAnsi="Times New Roman"/>
          <w:color w:val="000000"/>
          <w:sz w:val="24"/>
          <w:szCs w:val="24"/>
        </w:rPr>
        <w:t>LPTP mērķis ir samazināt kausēšanas krāsns izdalītās NO</w:t>
      </w:r>
      <w:r>
        <w:rPr>
          <w:rFonts w:ascii="Times New Roman" w:hAnsi="Times New Roman"/>
          <w:color w:val="000000"/>
          <w:sz w:val="24"/>
          <w:szCs w:val="24"/>
        </w:rPr>
        <w:t>x</w:t>
      </w:r>
      <w:r w:rsidRPr="00F7746F">
        <w:rPr>
          <w:rFonts w:ascii="Times New Roman" w:hAnsi="Times New Roman"/>
          <w:color w:val="000000"/>
          <w:sz w:val="24"/>
          <w:szCs w:val="24"/>
        </w:rPr>
        <w:t xml:space="preserve">  emisijas, izmantojot kādu no turpmāk minētajiem tehniskajiem paņēmieniem vai to apvienojumu.</w:t>
      </w:r>
    </w:p>
    <w:p w:rsidR="003D3900" w:rsidRDefault="003D3900" w:rsidP="000054DE">
      <w:pPr>
        <w:spacing w:after="0" w:line="240" w:lineRule="auto"/>
        <w:jc w:val="both"/>
        <w:rPr>
          <w:rFonts w:ascii="Times New Roman" w:hAnsi="Times New Roman"/>
          <w:color w:val="000000"/>
          <w:sz w:val="24"/>
          <w:szCs w:val="24"/>
        </w:rPr>
      </w:pPr>
    </w:p>
    <w:p w:rsidR="003D3900" w:rsidRPr="003F1980" w:rsidRDefault="003D3900" w:rsidP="006D298E">
      <w:pPr>
        <w:autoSpaceDE w:val="0"/>
        <w:autoSpaceDN w:val="0"/>
        <w:adjustRightInd w:val="0"/>
        <w:spacing w:after="0" w:line="240" w:lineRule="auto"/>
        <w:jc w:val="center"/>
        <w:rPr>
          <w:rFonts w:ascii="Times New Roman" w:hAnsi="Times New Roman"/>
          <w:b/>
          <w:color w:val="000000"/>
          <w:sz w:val="24"/>
          <w:szCs w:val="24"/>
        </w:rPr>
      </w:pPr>
      <w:r w:rsidRPr="003F1980">
        <w:rPr>
          <w:rFonts w:ascii="Times New Roman" w:hAnsi="Times New Roman"/>
          <w:b/>
          <w:color w:val="000000"/>
          <w:sz w:val="24"/>
          <w:szCs w:val="24"/>
        </w:rPr>
        <w:t>Tehniskie paņēmieni un to piemērojamība</w:t>
      </w:r>
    </w:p>
    <w:p w:rsidR="003D3900" w:rsidRPr="006A3052" w:rsidRDefault="003D3900" w:rsidP="006A3052">
      <w:pPr>
        <w:autoSpaceDE w:val="0"/>
        <w:autoSpaceDN w:val="0"/>
        <w:adjustRightInd w:val="0"/>
        <w:spacing w:after="0" w:line="240" w:lineRule="auto"/>
        <w:jc w:val="right"/>
        <w:rPr>
          <w:rFonts w:ascii="Times New Roman" w:hAnsi="Times New Roman"/>
          <w:b/>
          <w:color w:val="000000"/>
          <w:sz w:val="24"/>
          <w:szCs w:val="24"/>
        </w:rPr>
      </w:pPr>
      <w:r>
        <w:rPr>
          <w:rFonts w:ascii="Times New Roman" w:hAnsi="Times New Roman"/>
          <w:b/>
          <w:color w:val="000000"/>
          <w:sz w:val="24"/>
          <w:szCs w:val="24"/>
        </w:rPr>
        <w:t>134</w:t>
      </w:r>
      <w:r w:rsidRPr="003F1980">
        <w:rPr>
          <w:rFonts w:ascii="Times New Roman" w:hAnsi="Times New Roman"/>
          <w:b/>
          <w:color w:val="000000"/>
          <w:sz w:val="24"/>
          <w:szCs w:val="24"/>
        </w:rPr>
        <w:t>.tabula</w:t>
      </w:r>
    </w:p>
    <w:p w:rsidR="003D3900" w:rsidRPr="00F7746F" w:rsidRDefault="003D3900" w:rsidP="000054DE">
      <w:pPr>
        <w:spacing w:after="0" w:line="240" w:lineRule="auto"/>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8"/>
        <w:gridCol w:w="4400"/>
        <w:gridCol w:w="3850"/>
      </w:tblGrid>
      <w:tr w:rsidR="003D3900" w:rsidRPr="00A92803" w:rsidTr="00256E62">
        <w:tc>
          <w:tcPr>
            <w:tcW w:w="878" w:type="dxa"/>
          </w:tcPr>
          <w:p w:rsidR="003D3900" w:rsidRPr="00A92803" w:rsidRDefault="003D3900" w:rsidP="000054D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Nr. </w:t>
            </w:r>
          </w:p>
        </w:tc>
        <w:tc>
          <w:tcPr>
            <w:tcW w:w="4400" w:type="dxa"/>
          </w:tcPr>
          <w:p w:rsidR="003D3900" w:rsidRPr="00A92803" w:rsidRDefault="003D3900" w:rsidP="000054DE">
            <w:pPr>
              <w:spacing w:after="0" w:line="240" w:lineRule="auto"/>
              <w:jc w:val="center"/>
              <w:rPr>
                <w:rFonts w:ascii="Times New Roman" w:hAnsi="Times New Roman"/>
                <w:b/>
                <w:sz w:val="24"/>
                <w:szCs w:val="24"/>
              </w:rPr>
            </w:pPr>
            <w:r w:rsidRPr="00A92803">
              <w:rPr>
                <w:rFonts w:ascii="Times New Roman" w:hAnsi="Times New Roman"/>
                <w:b/>
                <w:color w:val="000000"/>
                <w:sz w:val="24"/>
                <w:szCs w:val="24"/>
              </w:rPr>
              <w:t>Tehniskais paņēmiens ( 1 )</w:t>
            </w:r>
          </w:p>
        </w:tc>
        <w:tc>
          <w:tcPr>
            <w:tcW w:w="3850" w:type="dxa"/>
          </w:tcPr>
          <w:p w:rsidR="003D3900" w:rsidRPr="00A92803" w:rsidRDefault="003D3900" w:rsidP="000054DE">
            <w:pPr>
              <w:spacing w:after="0" w:line="240" w:lineRule="auto"/>
              <w:jc w:val="center"/>
              <w:rPr>
                <w:rFonts w:ascii="Times New Roman" w:hAnsi="Times New Roman"/>
                <w:b/>
                <w:sz w:val="24"/>
                <w:szCs w:val="24"/>
              </w:rPr>
            </w:pPr>
            <w:r w:rsidRPr="00A92803">
              <w:rPr>
                <w:rFonts w:ascii="Times New Roman" w:hAnsi="Times New Roman"/>
                <w:b/>
                <w:color w:val="000000"/>
                <w:sz w:val="24"/>
                <w:szCs w:val="24"/>
              </w:rPr>
              <w:t>Piemērojamība</w:t>
            </w:r>
          </w:p>
        </w:tc>
      </w:tr>
      <w:tr w:rsidR="003D3900" w:rsidRPr="00F7746F" w:rsidTr="00256E62">
        <w:tc>
          <w:tcPr>
            <w:tcW w:w="878" w:type="dxa"/>
          </w:tcPr>
          <w:p w:rsidR="003D3900" w:rsidRPr="00F7746F" w:rsidRDefault="003D3900" w:rsidP="000054DE">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 </w:t>
            </w:r>
          </w:p>
        </w:tc>
        <w:tc>
          <w:tcPr>
            <w:tcW w:w="4400" w:type="dxa"/>
          </w:tcPr>
          <w:p w:rsidR="003D3900" w:rsidRPr="00F7746F" w:rsidRDefault="003D3900" w:rsidP="000054DE">
            <w:pPr>
              <w:spacing w:after="0" w:line="240" w:lineRule="auto"/>
              <w:jc w:val="both"/>
              <w:rPr>
                <w:rFonts w:ascii="Times New Roman" w:hAnsi="Times New Roman"/>
                <w:sz w:val="24"/>
                <w:szCs w:val="24"/>
              </w:rPr>
            </w:pPr>
            <w:r w:rsidRPr="00F7746F">
              <w:rPr>
                <w:rFonts w:ascii="Times New Roman" w:hAnsi="Times New Roman"/>
                <w:color w:val="000000"/>
                <w:sz w:val="24"/>
                <w:szCs w:val="24"/>
              </w:rPr>
              <w:t>Nitrātu izmantošanas samazināšana līdz minimumam šihtas sagatavošanā. Frites ražošanā nitrātus izmanto daudzu izstrādājumu šihtas sagatavošanā, lai iegūtu nepieciešamās īpašības.</w:t>
            </w:r>
          </w:p>
        </w:tc>
        <w:tc>
          <w:tcPr>
            <w:tcW w:w="3850" w:type="dxa"/>
          </w:tcPr>
          <w:p w:rsidR="003D3900" w:rsidRPr="00F7746F" w:rsidRDefault="003D3900" w:rsidP="000054DE">
            <w:pPr>
              <w:spacing w:after="0" w:line="240" w:lineRule="auto"/>
              <w:jc w:val="both"/>
              <w:rPr>
                <w:rFonts w:ascii="Times New Roman" w:hAnsi="Times New Roman"/>
                <w:sz w:val="24"/>
                <w:szCs w:val="24"/>
              </w:rPr>
            </w:pPr>
            <w:r w:rsidRPr="00F7746F">
              <w:rPr>
                <w:rFonts w:ascii="Times New Roman" w:hAnsi="Times New Roman"/>
                <w:color w:val="000000"/>
                <w:sz w:val="24"/>
                <w:szCs w:val="24"/>
              </w:rPr>
              <w:t>Nitrātu aizstāšanu šihtas sagatavošanā var ierobežot lielas izmaksas un/vai alternatīvo materiālu lielāka ietekme uz apkārtējo vidi un/vai gala produkcijas kvalitātes prasības.</w:t>
            </w:r>
          </w:p>
        </w:tc>
      </w:tr>
      <w:tr w:rsidR="003D3900" w:rsidRPr="00F7746F" w:rsidTr="00256E62">
        <w:tc>
          <w:tcPr>
            <w:tcW w:w="878" w:type="dxa"/>
          </w:tcPr>
          <w:p w:rsidR="003D3900" w:rsidRPr="00F7746F" w:rsidRDefault="003D3900" w:rsidP="000054D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 </w:t>
            </w:r>
          </w:p>
        </w:tc>
        <w:tc>
          <w:tcPr>
            <w:tcW w:w="4400" w:type="dxa"/>
          </w:tcPr>
          <w:p w:rsidR="003D3900" w:rsidRPr="00F7746F" w:rsidRDefault="003D3900" w:rsidP="000054DE">
            <w:pPr>
              <w:autoSpaceDE w:val="0"/>
              <w:autoSpaceDN w:val="0"/>
              <w:adjustRightInd w:val="0"/>
              <w:spacing w:after="0" w:line="240" w:lineRule="auto"/>
              <w:jc w:val="both"/>
              <w:rPr>
                <w:rFonts w:ascii="Times New Roman" w:hAnsi="Times New Roman"/>
                <w:color w:val="000000"/>
                <w:sz w:val="24"/>
                <w:szCs w:val="24"/>
              </w:rPr>
            </w:pPr>
            <w:r w:rsidRPr="00F7746F">
              <w:rPr>
                <w:rFonts w:ascii="Times New Roman" w:hAnsi="Times New Roman"/>
                <w:color w:val="000000"/>
                <w:sz w:val="24"/>
                <w:szCs w:val="24"/>
              </w:rPr>
              <w:t>Pārmērīgas gaisa pieplūdes krāsnij samazināšana. Tehniskais paņēmiens ietver gaisa iekļūšanas krāsnī novēršanu, noblīvējot degļu blokus, šihtas materiāla transportieri un jebkādas citas kausēšanas krāsns atveres.</w:t>
            </w:r>
          </w:p>
        </w:tc>
        <w:tc>
          <w:tcPr>
            <w:tcW w:w="3850" w:type="dxa"/>
          </w:tcPr>
          <w:p w:rsidR="003D3900" w:rsidRPr="00F7746F" w:rsidRDefault="003D3900" w:rsidP="000054DE">
            <w:pPr>
              <w:autoSpaceDE w:val="0"/>
              <w:autoSpaceDN w:val="0"/>
              <w:adjustRightInd w:val="0"/>
              <w:spacing w:after="0" w:line="240" w:lineRule="auto"/>
              <w:jc w:val="both"/>
              <w:rPr>
                <w:rFonts w:ascii="Times New Roman" w:hAnsi="Times New Roman"/>
                <w:color w:val="000000"/>
                <w:sz w:val="24"/>
                <w:szCs w:val="24"/>
              </w:rPr>
            </w:pPr>
            <w:r w:rsidRPr="00F7746F">
              <w:rPr>
                <w:rFonts w:ascii="Times New Roman" w:hAnsi="Times New Roman"/>
                <w:color w:val="000000"/>
                <w:sz w:val="24"/>
                <w:szCs w:val="24"/>
              </w:rPr>
              <w:t>Tehniskais paņēmiens ir vispārīgi piemērojams.</w:t>
            </w:r>
          </w:p>
        </w:tc>
      </w:tr>
      <w:tr w:rsidR="003D3900" w:rsidRPr="00F7746F" w:rsidTr="00256E62">
        <w:tc>
          <w:tcPr>
            <w:tcW w:w="9128" w:type="dxa"/>
            <w:gridSpan w:val="3"/>
          </w:tcPr>
          <w:p w:rsidR="003D3900" w:rsidRPr="00F7746F" w:rsidRDefault="003D3900" w:rsidP="000054DE">
            <w:pPr>
              <w:autoSpaceDE w:val="0"/>
              <w:autoSpaceDN w:val="0"/>
              <w:adjustRightInd w:val="0"/>
              <w:spacing w:after="0" w:line="240" w:lineRule="auto"/>
              <w:jc w:val="both"/>
              <w:rPr>
                <w:rFonts w:ascii="Times New Roman" w:hAnsi="Times New Roman"/>
                <w:color w:val="000000"/>
                <w:sz w:val="24"/>
                <w:szCs w:val="24"/>
              </w:rPr>
            </w:pPr>
            <w:r w:rsidRPr="00256E62">
              <w:rPr>
                <w:rFonts w:ascii="Times New Roman" w:hAnsi="Times New Roman"/>
                <w:b/>
                <w:color w:val="000000"/>
                <w:sz w:val="24"/>
                <w:szCs w:val="24"/>
              </w:rPr>
              <w:t>Degšanas korekcijas</w:t>
            </w:r>
          </w:p>
        </w:tc>
      </w:tr>
      <w:tr w:rsidR="003D3900" w:rsidRPr="00F7746F" w:rsidTr="00256E62">
        <w:tc>
          <w:tcPr>
            <w:tcW w:w="878" w:type="dxa"/>
          </w:tcPr>
          <w:p w:rsidR="003D3900" w:rsidRPr="00F7746F" w:rsidRDefault="003D3900" w:rsidP="000054D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 </w:t>
            </w:r>
          </w:p>
        </w:tc>
        <w:tc>
          <w:tcPr>
            <w:tcW w:w="4400" w:type="dxa"/>
          </w:tcPr>
          <w:p w:rsidR="003D3900" w:rsidRPr="00F7746F" w:rsidRDefault="003D3900" w:rsidP="000054DE">
            <w:pPr>
              <w:autoSpaceDE w:val="0"/>
              <w:autoSpaceDN w:val="0"/>
              <w:adjustRightInd w:val="0"/>
              <w:spacing w:after="0" w:line="240" w:lineRule="auto"/>
              <w:jc w:val="both"/>
              <w:rPr>
                <w:rFonts w:ascii="Times New Roman" w:hAnsi="Times New Roman"/>
                <w:color w:val="000000"/>
                <w:sz w:val="24"/>
                <w:szCs w:val="24"/>
              </w:rPr>
            </w:pPr>
            <w:r w:rsidRPr="00F7746F">
              <w:rPr>
                <w:rFonts w:ascii="Times New Roman" w:hAnsi="Times New Roman"/>
                <w:color w:val="000000"/>
                <w:sz w:val="24"/>
                <w:szCs w:val="24"/>
              </w:rPr>
              <w:t>Gaisa/kurināmā attiecības samazināšana.</w:t>
            </w:r>
          </w:p>
        </w:tc>
        <w:tc>
          <w:tcPr>
            <w:tcW w:w="3850" w:type="dxa"/>
          </w:tcPr>
          <w:p w:rsidR="003D3900" w:rsidRPr="00F7746F" w:rsidRDefault="003D3900" w:rsidP="000054DE">
            <w:pPr>
              <w:autoSpaceDE w:val="0"/>
              <w:autoSpaceDN w:val="0"/>
              <w:adjustRightInd w:val="0"/>
              <w:spacing w:after="0" w:line="240" w:lineRule="auto"/>
              <w:jc w:val="both"/>
              <w:rPr>
                <w:rFonts w:ascii="Times New Roman" w:hAnsi="Times New Roman"/>
                <w:color w:val="000000"/>
                <w:sz w:val="24"/>
                <w:szCs w:val="24"/>
              </w:rPr>
            </w:pPr>
            <w:r w:rsidRPr="00F7746F">
              <w:rPr>
                <w:rFonts w:ascii="Times New Roman" w:hAnsi="Times New Roman"/>
                <w:color w:val="000000"/>
                <w:sz w:val="24"/>
                <w:szCs w:val="24"/>
              </w:rPr>
              <w:t>Piemērojama konvencionālajām ar gaisu/kurināmo darbināmām krāsnīm. Maksimālus ieguvumus nodrošina parasta vai pilnīga krāsns pārbūve apvienojumā ar labāko krāsns konstrukciju un ģeometriju.</w:t>
            </w:r>
          </w:p>
        </w:tc>
      </w:tr>
      <w:tr w:rsidR="003D3900" w:rsidRPr="00F7746F" w:rsidTr="00256E62">
        <w:tc>
          <w:tcPr>
            <w:tcW w:w="878" w:type="dxa"/>
          </w:tcPr>
          <w:p w:rsidR="003D3900" w:rsidRPr="00F7746F" w:rsidRDefault="003D3900" w:rsidP="000054D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 </w:t>
            </w:r>
          </w:p>
        </w:tc>
        <w:tc>
          <w:tcPr>
            <w:tcW w:w="4400" w:type="dxa"/>
          </w:tcPr>
          <w:p w:rsidR="003D3900" w:rsidRPr="00F7746F" w:rsidRDefault="003D3900" w:rsidP="000054DE">
            <w:pPr>
              <w:autoSpaceDE w:val="0"/>
              <w:autoSpaceDN w:val="0"/>
              <w:adjustRightInd w:val="0"/>
              <w:spacing w:after="0" w:line="240" w:lineRule="auto"/>
              <w:jc w:val="both"/>
              <w:rPr>
                <w:rFonts w:ascii="Times New Roman" w:hAnsi="Times New Roman"/>
                <w:color w:val="000000"/>
                <w:sz w:val="24"/>
                <w:szCs w:val="24"/>
              </w:rPr>
            </w:pPr>
            <w:r w:rsidRPr="00F7746F">
              <w:rPr>
                <w:rFonts w:ascii="Times New Roman" w:hAnsi="Times New Roman"/>
                <w:color w:val="000000"/>
                <w:sz w:val="24"/>
                <w:szCs w:val="24"/>
              </w:rPr>
              <w:t>Pazemināta sadegšanai</w:t>
            </w:r>
            <w:r>
              <w:rPr>
                <w:rFonts w:ascii="Times New Roman" w:hAnsi="Times New Roman"/>
                <w:color w:val="000000"/>
                <w:sz w:val="24"/>
                <w:szCs w:val="24"/>
              </w:rPr>
              <w:t xml:space="preserve"> nepieciešamā gaisa temperatūra</w:t>
            </w:r>
          </w:p>
        </w:tc>
        <w:tc>
          <w:tcPr>
            <w:tcW w:w="3850" w:type="dxa"/>
          </w:tcPr>
          <w:p w:rsidR="003D3900" w:rsidRPr="00F7746F" w:rsidRDefault="003D3900" w:rsidP="000054DE">
            <w:pPr>
              <w:autoSpaceDE w:val="0"/>
              <w:autoSpaceDN w:val="0"/>
              <w:adjustRightInd w:val="0"/>
              <w:spacing w:after="0" w:line="240" w:lineRule="auto"/>
              <w:jc w:val="both"/>
              <w:rPr>
                <w:rFonts w:ascii="Times New Roman" w:hAnsi="Times New Roman"/>
                <w:color w:val="000000"/>
                <w:sz w:val="24"/>
                <w:szCs w:val="24"/>
              </w:rPr>
            </w:pPr>
            <w:r w:rsidRPr="00F7746F">
              <w:rPr>
                <w:rFonts w:ascii="Times New Roman" w:hAnsi="Times New Roman"/>
                <w:color w:val="000000"/>
                <w:sz w:val="24"/>
                <w:szCs w:val="24"/>
              </w:rPr>
              <w:t>Zemākas krāsns efektivitātes un lielāka kurināmā patēriņa dēļ var piemērot tikai atbilstoši konkrētajiem iekārtas uzstādīšanas apstākļiem.</w:t>
            </w:r>
          </w:p>
        </w:tc>
      </w:tr>
      <w:tr w:rsidR="003D3900" w:rsidRPr="00F7746F" w:rsidTr="00256E62">
        <w:tc>
          <w:tcPr>
            <w:tcW w:w="878" w:type="dxa"/>
          </w:tcPr>
          <w:p w:rsidR="003D3900" w:rsidRPr="00F7746F" w:rsidRDefault="003D3900" w:rsidP="000054D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 </w:t>
            </w:r>
          </w:p>
        </w:tc>
        <w:tc>
          <w:tcPr>
            <w:tcW w:w="4400" w:type="dxa"/>
          </w:tcPr>
          <w:p w:rsidR="003D3900" w:rsidRPr="00F7746F" w:rsidRDefault="003D3900" w:rsidP="000054DE">
            <w:pPr>
              <w:autoSpaceDE w:val="0"/>
              <w:autoSpaceDN w:val="0"/>
              <w:adjustRightInd w:val="0"/>
              <w:spacing w:after="0" w:line="240" w:lineRule="auto"/>
              <w:jc w:val="both"/>
              <w:rPr>
                <w:rFonts w:ascii="Times New Roman" w:hAnsi="Times New Roman"/>
                <w:color w:val="000000"/>
                <w:sz w:val="24"/>
                <w:szCs w:val="24"/>
              </w:rPr>
            </w:pPr>
            <w:r w:rsidRPr="00F7746F">
              <w:rPr>
                <w:rFonts w:ascii="Times New Roman" w:hAnsi="Times New Roman"/>
                <w:color w:val="000000"/>
                <w:sz w:val="24"/>
                <w:szCs w:val="24"/>
              </w:rPr>
              <w:t xml:space="preserve">Pakāpeniska sadedzināšana: </w:t>
            </w:r>
          </w:p>
          <w:p w:rsidR="003D3900" w:rsidRPr="00F7746F" w:rsidRDefault="003D3900" w:rsidP="000054DE">
            <w:pPr>
              <w:autoSpaceDE w:val="0"/>
              <w:autoSpaceDN w:val="0"/>
              <w:adjustRightInd w:val="0"/>
              <w:spacing w:after="0" w:line="240" w:lineRule="auto"/>
              <w:jc w:val="both"/>
              <w:rPr>
                <w:rFonts w:ascii="Times New Roman" w:hAnsi="Times New Roman"/>
                <w:color w:val="000000"/>
                <w:sz w:val="24"/>
                <w:szCs w:val="24"/>
              </w:rPr>
            </w:pPr>
            <w:r w:rsidRPr="00F7746F">
              <w:rPr>
                <w:rFonts w:ascii="Times New Roman" w:hAnsi="Times New Roman"/>
                <w:color w:val="000000"/>
                <w:sz w:val="24"/>
                <w:szCs w:val="24"/>
              </w:rPr>
              <w:t xml:space="preserve">— pakāpeniska gaisa padeve; </w:t>
            </w:r>
          </w:p>
          <w:p w:rsidR="003D3900" w:rsidRPr="00F7746F" w:rsidRDefault="003D3900" w:rsidP="000054DE">
            <w:pPr>
              <w:autoSpaceDE w:val="0"/>
              <w:autoSpaceDN w:val="0"/>
              <w:adjustRightInd w:val="0"/>
              <w:spacing w:after="0" w:line="240" w:lineRule="auto"/>
              <w:jc w:val="both"/>
              <w:rPr>
                <w:rFonts w:ascii="Times New Roman" w:hAnsi="Times New Roman"/>
                <w:color w:val="000000"/>
                <w:sz w:val="24"/>
                <w:szCs w:val="24"/>
              </w:rPr>
            </w:pPr>
            <w:r w:rsidRPr="00F7746F">
              <w:rPr>
                <w:rFonts w:ascii="Times New Roman" w:hAnsi="Times New Roman"/>
                <w:color w:val="000000"/>
                <w:sz w:val="24"/>
                <w:szCs w:val="24"/>
              </w:rPr>
              <w:t>— pakāpeniska kurināmā padeve.</w:t>
            </w:r>
          </w:p>
        </w:tc>
        <w:tc>
          <w:tcPr>
            <w:tcW w:w="3850" w:type="dxa"/>
          </w:tcPr>
          <w:p w:rsidR="003D3900" w:rsidRPr="00F7746F" w:rsidRDefault="003D3900" w:rsidP="000054DE">
            <w:pPr>
              <w:autoSpaceDE w:val="0"/>
              <w:autoSpaceDN w:val="0"/>
              <w:adjustRightInd w:val="0"/>
              <w:spacing w:after="0" w:line="240" w:lineRule="auto"/>
              <w:jc w:val="both"/>
              <w:rPr>
                <w:rFonts w:ascii="Times New Roman" w:hAnsi="Times New Roman"/>
                <w:color w:val="000000"/>
                <w:sz w:val="24"/>
                <w:szCs w:val="24"/>
              </w:rPr>
            </w:pPr>
            <w:r w:rsidRPr="00F7746F">
              <w:rPr>
                <w:rFonts w:ascii="Times New Roman" w:hAnsi="Times New Roman"/>
                <w:color w:val="000000"/>
                <w:sz w:val="24"/>
                <w:szCs w:val="24"/>
              </w:rPr>
              <w:t>Kurināmā pakāpenisku padevi var piemērot lielākajai daļai tipveida ar gaisu/kurināmo darbināmām krāsnīm. Pakāpeniskai gaisa padevei ir ļoti ierobežota piemērojamība tās tehniskās sarežģītības dēļ.</w:t>
            </w:r>
          </w:p>
        </w:tc>
      </w:tr>
      <w:tr w:rsidR="003D3900" w:rsidRPr="00F7746F" w:rsidTr="00256E62">
        <w:tc>
          <w:tcPr>
            <w:tcW w:w="878" w:type="dxa"/>
          </w:tcPr>
          <w:p w:rsidR="003D3900" w:rsidRPr="00F7746F" w:rsidRDefault="003D3900" w:rsidP="000054D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4. </w:t>
            </w:r>
          </w:p>
        </w:tc>
        <w:tc>
          <w:tcPr>
            <w:tcW w:w="4400" w:type="dxa"/>
          </w:tcPr>
          <w:p w:rsidR="003D3900" w:rsidRPr="00F7746F" w:rsidRDefault="003D3900" w:rsidP="000054DE">
            <w:pPr>
              <w:autoSpaceDE w:val="0"/>
              <w:autoSpaceDN w:val="0"/>
              <w:adjustRightInd w:val="0"/>
              <w:spacing w:after="0" w:line="240" w:lineRule="auto"/>
              <w:jc w:val="both"/>
              <w:rPr>
                <w:rFonts w:ascii="Times New Roman" w:hAnsi="Times New Roman"/>
                <w:color w:val="000000"/>
                <w:sz w:val="24"/>
                <w:szCs w:val="24"/>
              </w:rPr>
            </w:pPr>
            <w:r w:rsidRPr="00F7746F">
              <w:rPr>
                <w:rFonts w:ascii="Times New Roman" w:hAnsi="Times New Roman"/>
                <w:color w:val="000000"/>
                <w:sz w:val="24"/>
                <w:szCs w:val="24"/>
              </w:rPr>
              <w:t>Dūmgāzu recirkulācija.</w:t>
            </w:r>
          </w:p>
        </w:tc>
        <w:tc>
          <w:tcPr>
            <w:tcW w:w="3850" w:type="dxa"/>
          </w:tcPr>
          <w:p w:rsidR="003D3900" w:rsidRPr="00F7746F" w:rsidRDefault="003D3900" w:rsidP="000054DE">
            <w:pPr>
              <w:autoSpaceDE w:val="0"/>
              <w:autoSpaceDN w:val="0"/>
              <w:adjustRightInd w:val="0"/>
              <w:spacing w:after="0" w:line="240" w:lineRule="auto"/>
              <w:jc w:val="both"/>
              <w:rPr>
                <w:rFonts w:ascii="Times New Roman" w:hAnsi="Times New Roman"/>
                <w:color w:val="000000"/>
                <w:sz w:val="24"/>
                <w:szCs w:val="24"/>
              </w:rPr>
            </w:pPr>
            <w:r w:rsidRPr="00F7746F">
              <w:rPr>
                <w:rFonts w:ascii="Times New Roman" w:hAnsi="Times New Roman"/>
                <w:color w:val="000000"/>
                <w:sz w:val="24"/>
                <w:szCs w:val="24"/>
              </w:rPr>
              <w:t>Šo tehnisko paņēmienu var piemērot tikai speciālu degļu ar automatizētu atgāzu recirkulāciju izmantošanai.</w:t>
            </w:r>
          </w:p>
        </w:tc>
      </w:tr>
      <w:tr w:rsidR="003D3900" w:rsidRPr="00F7746F" w:rsidTr="00256E62">
        <w:tc>
          <w:tcPr>
            <w:tcW w:w="878" w:type="dxa"/>
          </w:tcPr>
          <w:p w:rsidR="003D3900" w:rsidRPr="00F7746F" w:rsidRDefault="003D3900" w:rsidP="000054D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5.</w:t>
            </w:r>
          </w:p>
        </w:tc>
        <w:tc>
          <w:tcPr>
            <w:tcW w:w="4400" w:type="dxa"/>
          </w:tcPr>
          <w:p w:rsidR="003D3900" w:rsidRPr="00F7746F" w:rsidRDefault="003D3900" w:rsidP="000054DE">
            <w:pPr>
              <w:autoSpaceDE w:val="0"/>
              <w:autoSpaceDN w:val="0"/>
              <w:adjustRightInd w:val="0"/>
              <w:spacing w:after="0" w:line="240" w:lineRule="auto"/>
              <w:jc w:val="both"/>
              <w:rPr>
                <w:rFonts w:ascii="Times New Roman" w:hAnsi="Times New Roman"/>
                <w:color w:val="000000"/>
                <w:sz w:val="24"/>
                <w:szCs w:val="24"/>
              </w:rPr>
            </w:pPr>
            <w:r w:rsidRPr="00F7746F">
              <w:rPr>
                <w:rFonts w:ascii="Times New Roman" w:hAnsi="Times New Roman"/>
                <w:color w:val="000000"/>
                <w:sz w:val="24"/>
                <w:szCs w:val="24"/>
              </w:rPr>
              <w:t>Zema NO</w:t>
            </w:r>
            <w:r>
              <w:rPr>
                <w:rFonts w:ascii="Times New Roman" w:hAnsi="Times New Roman"/>
                <w:color w:val="000000"/>
                <w:sz w:val="24"/>
                <w:szCs w:val="24"/>
              </w:rPr>
              <w:t>x</w:t>
            </w:r>
            <w:r w:rsidRPr="00F7746F">
              <w:rPr>
                <w:rFonts w:ascii="Times New Roman" w:hAnsi="Times New Roman"/>
                <w:color w:val="000000"/>
                <w:sz w:val="24"/>
                <w:szCs w:val="24"/>
              </w:rPr>
              <w:t xml:space="preserve">  līmeņa degļi.</w:t>
            </w:r>
          </w:p>
        </w:tc>
        <w:tc>
          <w:tcPr>
            <w:tcW w:w="3850" w:type="dxa"/>
          </w:tcPr>
          <w:p w:rsidR="003D3900" w:rsidRPr="00F7746F" w:rsidRDefault="003D3900" w:rsidP="000054DE">
            <w:pPr>
              <w:autoSpaceDE w:val="0"/>
              <w:autoSpaceDN w:val="0"/>
              <w:adjustRightInd w:val="0"/>
              <w:spacing w:after="0" w:line="240" w:lineRule="auto"/>
              <w:jc w:val="both"/>
              <w:rPr>
                <w:rFonts w:ascii="Times New Roman" w:hAnsi="Times New Roman"/>
                <w:color w:val="000000"/>
                <w:sz w:val="24"/>
                <w:szCs w:val="24"/>
              </w:rPr>
            </w:pPr>
            <w:r w:rsidRPr="00F7746F">
              <w:rPr>
                <w:rFonts w:ascii="Times New Roman" w:hAnsi="Times New Roman"/>
                <w:color w:val="000000"/>
                <w:sz w:val="24"/>
                <w:szCs w:val="24"/>
              </w:rPr>
              <w:t>Tehniskais paņēmiens ir vispārīgi piemērojams. Maksimālus ieguvumus nodrošina parasta vai pilnīga krāsns pārbūve apvienojumā ar labāko krāsns konstrukciju un ģeometriju.</w:t>
            </w:r>
          </w:p>
        </w:tc>
      </w:tr>
      <w:tr w:rsidR="003D3900" w:rsidRPr="00F7746F" w:rsidTr="00256E62">
        <w:tc>
          <w:tcPr>
            <w:tcW w:w="878" w:type="dxa"/>
          </w:tcPr>
          <w:p w:rsidR="003D3900" w:rsidRPr="00F7746F" w:rsidRDefault="003D3900" w:rsidP="000054D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6. </w:t>
            </w:r>
          </w:p>
        </w:tc>
        <w:tc>
          <w:tcPr>
            <w:tcW w:w="4400" w:type="dxa"/>
          </w:tcPr>
          <w:p w:rsidR="003D3900" w:rsidRPr="00F7746F" w:rsidRDefault="003D3900" w:rsidP="000054DE">
            <w:pPr>
              <w:autoSpaceDE w:val="0"/>
              <w:autoSpaceDN w:val="0"/>
              <w:adjustRightInd w:val="0"/>
              <w:spacing w:after="0" w:line="240" w:lineRule="auto"/>
              <w:jc w:val="both"/>
              <w:rPr>
                <w:rFonts w:ascii="Times New Roman" w:hAnsi="Times New Roman"/>
                <w:color w:val="000000"/>
                <w:sz w:val="24"/>
                <w:szCs w:val="24"/>
              </w:rPr>
            </w:pPr>
            <w:r w:rsidRPr="00F7746F">
              <w:rPr>
                <w:rFonts w:ascii="Times New Roman" w:hAnsi="Times New Roman"/>
                <w:color w:val="000000"/>
                <w:sz w:val="24"/>
                <w:szCs w:val="24"/>
              </w:rPr>
              <w:t>Kurināmā izvēle.</w:t>
            </w:r>
          </w:p>
        </w:tc>
        <w:tc>
          <w:tcPr>
            <w:tcW w:w="3850" w:type="dxa"/>
          </w:tcPr>
          <w:p w:rsidR="003D3900" w:rsidRPr="00F7746F" w:rsidRDefault="003D3900" w:rsidP="000054DE">
            <w:pPr>
              <w:autoSpaceDE w:val="0"/>
              <w:autoSpaceDN w:val="0"/>
              <w:adjustRightInd w:val="0"/>
              <w:spacing w:after="0" w:line="240" w:lineRule="auto"/>
              <w:jc w:val="both"/>
              <w:rPr>
                <w:rFonts w:ascii="Times New Roman" w:hAnsi="Times New Roman"/>
                <w:color w:val="000000"/>
                <w:sz w:val="24"/>
                <w:szCs w:val="24"/>
              </w:rPr>
            </w:pPr>
            <w:r w:rsidRPr="00F7746F">
              <w:rPr>
                <w:rFonts w:ascii="Times New Roman" w:hAnsi="Times New Roman"/>
                <w:color w:val="000000"/>
                <w:sz w:val="24"/>
                <w:szCs w:val="24"/>
              </w:rPr>
              <w:t>Piemērojamību ierobežo sarežģījumi, kas saistīti ar dažāda veida kurināmā pieejamību, un to var ietekmēt dalībvalsts enerģētikas politika.</w:t>
            </w:r>
          </w:p>
        </w:tc>
      </w:tr>
      <w:tr w:rsidR="003D3900" w:rsidRPr="00F7746F" w:rsidTr="00256E62">
        <w:tc>
          <w:tcPr>
            <w:tcW w:w="878" w:type="dxa"/>
          </w:tcPr>
          <w:p w:rsidR="003D3900" w:rsidRPr="00F7746F" w:rsidRDefault="003D3900" w:rsidP="000054D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7. </w:t>
            </w:r>
          </w:p>
        </w:tc>
        <w:tc>
          <w:tcPr>
            <w:tcW w:w="4400" w:type="dxa"/>
          </w:tcPr>
          <w:p w:rsidR="003D3900" w:rsidRPr="00F7746F" w:rsidRDefault="003D3900" w:rsidP="000054DE">
            <w:pPr>
              <w:autoSpaceDE w:val="0"/>
              <w:autoSpaceDN w:val="0"/>
              <w:adjustRightInd w:val="0"/>
              <w:spacing w:after="0" w:line="240" w:lineRule="auto"/>
              <w:jc w:val="both"/>
              <w:rPr>
                <w:rFonts w:ascii="Times New Roman" w:hAnsi="Times New Roman"/>
                <w:color w:val="000000"/>
                <w:sz w:val="24"/>
                <w:szCs w:val="24"/>
              </w:rPr>
            </w:pPr>
            <w:r w:rsidRPr="00F7746F">
              <w:rPr>
                <w:rFonts w:ascii="Times New Roman" w:hAnsi="Times New Roman"/>
                <w:color w:val="000000"/>
                <w:sz w:val="24"/>
                <w:szCs w:val="24"/>
              </w:rPr>
              <w:t>Kausēšana, izmantojot skābekli un kurināmo.</w:t>
            </w:r>
          </w:p>
        </w:tc>
        <w:tc>
          <w:tcPr>
            <w:tcW w:w="3850" w:type="dxa"/>
          </w:tcPr>
          <w:p w:rsidR="003D3900" w:rsidRPr="00F7746F" w:rsidRDefault="003D3900" w:rsidP="000054DE">
            <w:pPr>
              <w:autoSpaceDE w:val="0"/>
              <w:autoSpaceDN w:val="0"/>
              <w:adjustRightInd w:val="0"/>
              <w:spacing w:after="0" w:line="240" w:lineRule="auto"/>
              <w:jc w:val="both"/>
              <w:rPr>
                <w:rFonts w:ascii="Times New Roman" w:hAnsi="Times New Roman"/>
                <w:color w:val="000000"/>
                <w:sz w:val="24"/>
                <w:szCs w:val="24"/>
              </w:rPr>
            </w:pPr>
            <w:r w:rsidRPr="00F7746F">
              <w:rPr>
                <w:rFonts w:ascii="Times New Roman" w:hAnsi="Times New Roman"/>
                <w:color w:val="000000"/>
                <w:sz w:val="24"/>
                <w:szCs w:val="24"/>
              </w:rPr>
              <w:t>Vislielākos ieguvumus apkārtējai videi var nodrošināt pēc krāsns pilnīgas pārbūves.</w:t>
            </w:r>
          </w:p>
        </w:tc>
      </w:tr>
      <w:tr w:rsidR="003D3900" w:rsidRPr="00A92803" w:rsidTr="00256E62">
        <w:tc>
          <w:tcPr>
            <w:tcW w:w="9128" w:type="dxa"/>
            <w:gridSpan w:val="3"/>
          </w:tcPr>
          <w:p w:rsidR="003D3900" w:rsidRPr="00A92803" w:rsidRDefault="003D3900" w:rsidP="000054DE">
            <w:pPr>
              <w:autoSpaceDE w:val="0"/>
              <w:autoSpaceDN w:val="0"/>
              <w:adjustRightInd w:val="0"/>
              <w:spacing w:after="0" w:line="240" w:lineRule="auto"/>
              <w:jc w:val="both"/>
              <w:rPr>
                <w:rFonts w:ascii="Times New Roman" w:hAnsi="Times New Roman"/>
                <w:color w:val="000000"/>
                <w:sz w:val="20"/>
                <w:szCs w:val="20"/>
              </w:rPr>
            </w:pPr>
            <w:r w:rsidRPr="00981A5C">
              <w:rPr>
                <w:rFonts w:ascii="Times New Roman" w:hAnsi="Times New Roman"/>
                <w:color w:val="000000"/>
                <w:sz w:val="20"/>
                <w:szCs w:val="20"/>
              </w:rPr>
              <w:t>( 1 ) Tehniskais paņēmiens aprakstīts 13.1.2. nodaļā.</w:t>
            </w:r>
          </w:p>
        </w:tc>
      </w:tr>
    </w:tbl>
    <w:p w:rsidR="003D3900" w:rsidRPr="00F7746F" w:rsidRDefault="003D3900" w:rsidP="000054DE">
      <w:pPr>
        <w:spacing w:after="0" w:line="240" w:lineRule="auto"/>
        <w:rPr>
          <w:rFonts w:ascii="Times New Roman" w:hAnsi="Times New Roman"/>
          <w:sz w:val="24"/>
          <w:szCs w:val="24"/>
        </w:rPr>
      </w:pPr>
    </w:p>
    <w:p w:rsidR="003D3900" w:rsidRDefault="003D3900" w:rsidP="006A3052">
      <w:pPr>
        <w:autoSpaceDE w:val="0"/>
        <w:autoSpaceDN w:val="0"/>
        <w:adjustRightInd w:val="0"/>
        <w:spacing w:after="0" w:line="240" w:lineRule="auto"/>
        <w:rPr>
          <w:rFonts w:ascii="Times New Roman" w:hAnsi="Times New Roman"/>
          <w:b/>
          <w:bCs/>
          <w:color w:val="000000"/>
          <w:sz w:val="24"/>
          <w:szCs w:val="24"/>
        </w:rPr>
      </w:pPr>
      <w:r w:rsidRPr="006D298E">
        <w:rPr>
          <w:rFonts w:ascii="Times New Roman" w:hAnsi="Times New Roman"/>
          <w:b/>
          <w:bCs/>
          <w:color w:val="000000"/>
          <w:sz w:val="24"/>
          <w:szCs w:val="24"/>
        </w:rPr>
        <w:t>LPTP-SEL kausēšanas krāsns NOx  emisijām frites stikla ražošanas nozarē</w:t>
      </w:r>
    </w:p>
    <w:p w:rsidR="003D3900" w:rsidRDefault="003D3900" w:rsidP="006D298E">
      <w:pPr>
        <w:autoSpaceDE w:val="0"/>
        <w:autoSpaceDN w:val="0"/>
        <w:adjustRightInd w:val="0"/>
        <w:spacing w:after="0" w:line="240" w:lineRule="auto"/>
        <w:jc w:val="right"/>
        <w:rPr>
          <w:rFonts w:ascii="Times New Roman" w:hAnsi="Times New Roman"/>
          <w:b/>
          <w:bCs/>
          <w:color w:val="000000"/>
          <w:sz w:val="24"/>
          <w:szCs w:val="24"/>
        </w:rPr>
      </w:pPr>
    </w:p>
    <w:p w:rsidR="003D3900" w:rsidRPr="006D298E" w:rsidRDefault="003D3900" w:rsidP="006D298E">
      <w:pPr>
        <w:autoSpaceDE w:val="0"/>
        <w:autoSpaceDN w:val="0"/>
        <w:adjustRightInd w:val="0"/>
        <w:spacing w:after="0" w:line="240" w:lineRule="auto"/>
        <w:jc w:val="right"/>
        <w:rPr>
          <w:rFonts w:ascii="Times New Roman" w:hAnsi="Times New Roman"/>
          <w:b/>
          <w:color w:val="000000"/>
          <w:sz w:val="24"/>
          <w:szCs w:val="24"/>
        </w:rPr>
      </w:pPr>
      <w:r>
        <w:rPr>
          <w:rFonts w:ascii="Times New Roman" w:hAnsi="Times New Roman"/>
          <w:b/>
          <w:bCs/>
          <w:color w:val="000000"/>
          <w:sz w:val="24"/>
          <w:szCs w:val="24"/>
        </w:rPr>
        <w:t xml:space="preserve">135.tabula </w:t>
      </w:r>
    </w:p>
    <w:p w:rsidR="003D3900" w:rsidRPr="00F7746F" w:rsidRDefault="003D3900" w:rsidP="000054DE">
      <w:pPr>
        <w:spacing w:after="0" w:line="240" w:lineRule="auto"/>
        <w:rPr>
          <w:rFonts w:ascii="Times New Roman" w:hAnsi="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1235"/>
        <w:gridCol w:w="1345"/>
        <w:gridCol w:w="3150"/>
        <w:gridCol w:w="1346"/>
        <w:gridCol w:w="1275"/>
      </w:tblGrid>
      <w:tr w:rsidR="003D3900" w:rsidRPr="00A92803" w:rsidTr="00256E62">
        <w:tc>
          <w:tcPr>
            <w:tcW w:w="561" w:type="dxa"/>
            <w:vMerge w:val="restart"/>
          </w:tcPr>
          <w:p w:rsidR="003D3900" w:rsidRPr="00A92803" w:rsidRDefault="003D3900" w:rsidP="000054D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Nr. </w:t>
            </w:r>
          </w:p>
        </w:tc>
        <w:tc>
          <w:tcPr>
            <w:tcW w:w="1235" w:type="dxa"/>
            <w:vMerge w:val="restart"/>
          </w:tcPr>
          <w:p w:rsidR="003D3900" w:rsidRPr="00A92803" w:rsidRDefault="003D3900" w:rsidP="000054DE">
            <w:pPr>
              <w:spacing w:after="0" w:line="240" w:lineRule="auto"/>
              <w:jc w:val="center"/>
              <w:rPr>
                <w:rFonts w:ascii="Times New Roman" w:hAnsi="Times New Roman"/>
                <w:b/>
                <w:sz w:val="24"/>
                <w:szCs w:val="24"/>
              </w:rPr>
            </w:pPr>
            <w:r w:rsidRPr="00A92803">
              <w:rPr>
                <w:rFonts w:ascii="Times New Roman" w:hAnsi="Times New Roman"/>
                <w:b/>
                <w:color w:val="000000"/>
                <w:sz w:val="24"/>
                <w:szCs w:val="24"/>
              </w:rPr>
              <w:t>Rādītājs</w:t>
            </w:r>
          </w:p>
        </w:tc>
        <w:tc>
          <w:tcPr>
            <w:tcW w:w="1345" w:type="dxa"/>
            <w:vMerge w:val="restart"/>
          </w:tcPr>
          <w:p w:rsidR="003D3900" w:rsidRPr="00A92803" w:rsidRDefault="003D3900" w:rsidP="000054DE">
            <w:pPr>
              <w:spacing w:after="0" w:line="240" w:lineRule="auto"/>
              <w:jc w:val="center"/>
              <w:rPr>
                <w:rFonts w:ascii="Times New Roman" w:hAnsi="Times New Roman"/>
                <w:b/>
                <w:sz w:val="24"/>
                <w:szCs w:val="24"/>
              </w:rPr>
            </w:pPr>
            <w:r w:rsidRPr="00A92803">
              <w:rPr>
                <w:rFonts w:ascii="Times New Roman" w:hAnsi="Times New Roman"/>
                <w:b/>
                <w:color w:val="000000"/>
                <w:sz w:val="24"/>
                <w:szCs w:val="24"/>
              </w:rPr>
              <w:t>LPTP</w:t>
            </w:r>
          </w:p>
        </w:tc>
        <w:tc>
          <w:tcPr>
            <w:tcW w:w="3150" w:type="dxa"/>
            <w:vMerge w:val="restart"/>
          </w:tcPr>
          <w:p w:rsidR="003D3900" w:rsidRPr="00A92803" w:rsidRDefault="003D3900" w:rsidP="000054DE">
            <w:pPr>
              <w:spacing w:after="0" w:line="240" w:lineRule="auto"/>
              <w:jc w:val="center"/>
              <w:rPr>
                <w:rFonts w:ascii="Times New Roman" w:hAnsi="Times New Roman"/>
                <w:b/>
                <w:sz w:val="24"/>
                <w:szCs w:val="24"/>
              </w:rPr>
            </w:pPr>
            <w:r w:rsidRPr="00A92803">
              <w:rPr>
                <w:rFonts w:ascii="Times New Roman" w:hAnsi="Times New Roman"/>
                <w:b/>
                <w:color w:val="000000"/>
                <w:sz w:val="24"/>
                <w:szCs w:val="24"/>
              </w:rPr>
              <w:t>Ekspluatācijas noteikumi</w:t>
            </w:r>
          </w:p>
        </w:tc>
        <w:tc>
          <w:tcPr>
            <w:tcW w:w="2621" w:type="dxa"/>
            <w:gridSpan w:val="2"/>
          </w:tcPr>
          <w:p w:rsidR="003D3900" w:rsidRPr="00A92803" w:rsidRDefault="003D3900" w:rsidP="000054DE">
            <w:pPr>
              <w:spacing w:after="0" w:line="240" w:lineRule="auto"/>
              <w:jc w:val="center"/>
              <w:rPr>
                <w:rFonts w:ascii="Times New Roman" w:hAnsi="Times New Roman"/>
                <w:b/>
                <w:sz w:val="24"/>
                <w:szCs w:val="24"/>
              </w:rPr>
            </w:pPr>
            <w:r w:rsidRPr="00A92803">
              <w:rPr>
                <w:rFonts w:ascii="Times New Roman" w:hAnsi="Times New Roman"/>
                <w:b/>
                <w:color w:val="000000"/>
                <w:sz w:val="24"/>
                <w:szCs w:val="24"/>
              </w:rPr>
              <w:t>LPTP-SEL ( 1 )</w:t>
            </w:r>
          </w:p>
        </w:tc>
      </w:tr>
      <w:tr w:rsidR="003D3900" w:rsidRPr="00F7746F" w:rsidTr="00256E62">
        <w:tc>
          <w:tcPr>
            <w:tcW w:w="561" w:type="dxa"/>
            <w:vMerge/>
          </w:tcPr>
          <w:p w:rsidR="003D3900" w:rsidRPr="00F7746F" w:rsidRDefault="003D3900" w:rsidP="000054DE">
            <w:pPr>
              <w:spacing w:after="0" w:line="240" w:lineRule="auto"/>
              <w:rPr>
                <w:rFonts w:ascii="Times New Roman" w:hAnsi="Times New Roman"/>
                <w:sz w:val="24"/>
                <w:szCs w:val="24"/>
              </w:rPr>
            </w:pPr>
          </w:p>
        </w:tc>
        <w:tc>
          <w:tcPr>
            <w:tcW w:w="1235" w:type="dxa"/>
            <w:vMerge/>
          </w:tcPr>
          <w:p w:rsidR="003D3900" w:rsidRPr="00F7746F" w:rsidRDefault="003D3900" w:rsidP="000054DE">
            <w:pPr>
              <w:spacing w:after="0" w:line="240" w:lineRule="auto"/>
              <w:rPr>
                <w:rFonts w:ascii="Times New Roman" w:hAnsi="Times New Roman"/>
                <w:sz w:val="24"/>
                <w:szCs w:val="24"/>
              </w:rPr>
            </w:pPr>
          </w:p>
        </w:tc>
        <w:tc>
          <w:tcPr>
            <w:tcW w:w="1345" w:type="dxa"/>
            <w:vMerge/>
          </w:tcPr>
          <w:p w:rsidR="003D3900" w:rsidRPr="00F7746F" w:rsidRDefault="003D3900" w:rsidP="000054DE">
            <w:pPr>
              <w:spacing w:after="0" w:line="240" w:lineRule="auto"/>
              <w:rPr>
                <w:rFonts w:ascii="Times New Roman" w:hAnsi="Times New Roman"/>
                <w:sz w:val="24"/>
                <w:szCs w:val="24"/>
              </w:rPr>
            </w:pPr>
          </w:p>
        </w:tc>
        <w:tc>
          <w:tcPr>
            <w:tcW w:w="3150" w:type="dxa"/>
            <w:vMerge/>
          </w:tcPr>
          <w:p w:rsidR="003D3900" w:rsidRPr="00F7746F" w:rsidRDefault="003D3900" w:rsidP="000054DE">
            <w:pPr>
              <w:spacing w:after="0" w:line="240" w:lineRule="auto"/>
              <w:rPr>
                <w:rFonts w:ascii="Times New Roman" w:hAnsi="Times New Roman"/>
                <w:sz w:val="24"/>
                <w:szCs w:val="24"/>
              </w:rPr>
            </w:pPr>
          </w:p>
        </w:tc>
        <w:tc>
          <w:tcPr>
            <w:tcW w:w="1346" w:type="dxa"/>
          </w:tcPr>
          <w:p w:rsidR="003D3900" w:rsidRPr="00F7746F" w:rsidRDefault="003D3900" w:rsidP="000054DE">
            <w:pPr>
              <w:spacing w:after="0" w:line="240" w:lineRule="auto"/>
              <w:jc w:val="center"/>
              <w:rPr>
                <w:rFonts w:ascii="Times New Roman" w:hAnsi="Times New Roman"/>
                <w:sz w:val="24"/>
                <w:szCs w:val="24"/>
              </w:rPr>
            </w:pPr>
            <w:r w:rsidRPr="00F7746F">
              <w:rPr>
                <w:rFonts w:ascii="Times New Roman" w:hAnsi="Times New Roman"/>
                <w:color w:val="000000"/>
                <w:sz w:val="24"/>
                <w:szCs w:val="24"/>
              </w:rPr>
              <w:t>mg/Nm 3</w:t>
            </w:r>
          </w:p>
        </w:tc>
        <w:tc>
          <w:tcPr>
            <w:tcW w:w="1275" w:type="dxa"/>
          </w:tcPr>
          <w:p w:rsidR="003D3900" w:rsidRPr="00F7746F" w:rsidRDefault="003D3900" w:rsidP="000054DE">
            <w:pPr>
              <w:spacing w:after="0" w:line="240" w:lineRule="auto"/>
              <w:jc w:val="center"/>
              <w:rPr>
                <w:rFonts w:ascii="Times New Roman" w:hAnsi="Times New Roman"/>
                <w:sz w:val="24"/>
                <w:szCs w:val="24"/>
              </w:rPr>
            </w:pPr>
            <w:r w:rsidRPr="00F7746F">
              <w:rPr>
                <w:rFonts w:ascii="Times New Roman" w:hAnsi="Times New Roman"/>
                <w:color w:val="000000"/>
                <w:sz w:val="24"/>
                <w:szCs w:val="24"/>
              </w:rPr>
              <w:t>Kg uz tonnu izkausēta stikla (2 )</w:t>
            </w:r>
          </w:p>
        </w:tc>
      </w:tr>
      <w:tr w:rsidR="003D3900" w:rsidRPr="00F7746F" w:rsidTr="00256E62">
        <w:tc>
          <w:tcPr>
            <w:tcW w:w="561" w:type="dxa"/>
          </w:tcPr>
          <w:p w:rsidR="003D3900" w:rsidRPr="00F7746F" w:rsidRDefault="003D3900" w:rsidP="000054D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1. </w:t>
            </w:r>
          </w:p>
        </w:tc>
        <w:tc>
          <w:tcPr>
            <w:tcW w:w="1235" w:type="dxa"/>
            <w:vMerge w:val="restart"/>
          </w:tcPr>
          <w:p w:rsidR="003D3900" w:rsidRPr="00F7746F" w:rsidRDefault="003D3900" w:rsidP="000054DE">
            <w:pPr>
              <w:spacing w:after="0" w:line="240" w:lineRule="auto"/>
              <w:rPr>
                <w:rFonts w:ascii="Times New Roman" w:hAnsi="Times New Roman"/>
                <w:sz w:val="24"/>
                <w:szCs w:val="24"/>
              </w:rPr>
            </w:pPr>
            <w:r w:rsidRPr="00F7746F">
              <w:rPr>
                <w:rFonts w:ascii="Times New Roman" w:hAnsi="Times New Roman"/>
                <w:color w:val="000000"/>
                <w:sz w:val="24"/>
                <w:szCs w:val="24"/>
              </w:rPr>
              <w:t>NO</w:t>
            </w:r>
            <w:r>
              <w:rPr>
                <w:rFonts w:ascii="Times New Roman" w:hAnsi="Times New Roman"/>
                <w:color w:val="000000"/>
                <w:sz w:val="24"/>
                <w:szCs w:val="24"/>
              </w:rPr>
              <w:t>x</w:t>
            </w:r>
            <w:r w:rsidRPr="00F7746F">
              <w:rPr>
                <w:rFonts w:ascii="Times New Roman" w:hAnsi="Times New Roman"/>
                <w:color w:val="000000"/>
                <w:sz w:val="24"/>
                <w:szCs w:val="24"/>
              </w:rPr>
              <w:t xml:space="preserve"> , ko izsaka kā NO</w:t>
            </w:r>
            <w:r w:rsidRPr="00477746">
              <w:rPr>
                <w:rFonts w:ascii="Times New Roman" w:hAnsi="Times New Roman"/>
                <w:color w:val="000000"/>
                <w:sz w:val="24"/>
                <w:szCs w:val="24"/>
                <w:vertAlign w:val="subscript"/>
              </w:rPr>
              <w:t>2</w:t>
            </w:r>
            <w:r w:rsidRPr="00F7746F">
              <w:rPr>
                <w:rFonts w:ascii="Times New Roman" w:hAnsi="Times New Roman"/>
                <w:color w:val="000000"/>
                <w:sz w:val="24"/>
                <w:szCs w:val="24"/>
              </w:rPr>
              <w:t xml:space="preserve"> </w:t>
            </w:r>
          </w:p>
        </w:tc>
        <w:tc>
          <w:tcPr>
            <w:tcW w:w="1345" w:type="dxa"/>
            <w:vMerge w:val="restart"/>
          </w:tcPr>
          <w:p w:rsidR="003D3900" w:rsidRPr="00F7746F" w:rsidRDefault="003D3900" w:rsidP="000054DE">
            <w:pPr>
              <w:spacing w:after="0" w:line="240" w:lineRule="auto"/>
              <w:rPr>
                <w:rFonts w:ascii="Times New Roman" w:hAnsi="Times New Roman"/>
                <w:sz w:val="24"/>
                <w:szCs w:val="24"/>
              </w:rPr>
            </w:pPr>
            <w:r w:rsidRPr="00F7746F">
              <w:rPr>
                <w:rFonts w:ascii="Times New Roman" w:hAnsi="Times New Roman"/>
                <w:color w:val="000000"/>
                <w:sz w:val="24"/>
                <w:szCs w:val="24"/>
              </w:rPr>
              <w:t>Primārie tehniskie paņēmieni</w:t>
            </w:r>
          </w:p>
          <w:p w:rsidR="003D3900" w:rsidRPr="00F7746F" w:rsidRDefault="003D3900" w:rsidP="000054DE">
            <w:pPr>
              <w:autoSpaceDE w:val="0"/>
              <w:autoSpaceDN w:val="0"/>
              <w:adjustRightInd w:val="0"/>
              <w:spacing w:after="0" w:line="240" w:lineRule="auto"/>
              <w:jc w:val="center"/>
              <w:rPr>
                <w:rFonts w:ascii="Times New Roman" w:hAnsi="Times New Roman"/>
                <w:color w:val="000000"/>
                <w:sz w:val="24"/>
                <w:szCs w:val="24"/>
              </w:rPr>
            </w:pPr>
          </w:p>
          <w:p w:rsidR="003D3900" w:rsidRPr="00F7746F" w:rsidRDefault="003D3900" w:rsidP="000054DE">
            <w:pPr>
              <w:autoSpaceDE w:val="0"/>
              <w:autoSpaceDN w:val="0"/>
              <w:adjustRightInd w:val="0"/>
              <w:spacing w:after="0" w:line="240" w:lineRule="auto"/>
              <w:rPr>
                <w:rFonts w:ascii="Times New Roman" w:hAnsi="Times New Roman"/>
                <w:color w:val="000000"/>
                <w:sz w:val="24"/>
                <w:szCs w:val="24"/>
              </w:rPr>
            </w:pPr>
          </w:p>
          <w:p w:rsidR="003D3900" w:rsidRPr="00F7746F" w:rsidRDefault="003D3900" w:rsidP="000054DE">
            <w:pPr>
              <w:autoSpaceDE w:val="0"/>
              <w:autoSpaceDN w:val="0"/>
              <w:adjustRightInd w:val="0"/>
              <w:spacing w:after="0" w:line="240" w:lineRule="auto"/>
              <w:jc w:val="center"/>
              <w:rPr>
                <w:rFonts w:ascii="Times New Roman" w:hAnsi="Times New Roman"/>
                <w:sz w:val="24"/>
                <w:szCs w:val="24"/>
              </w:rPr>
            </w:pPr>
          </w:p>
        </w:tc>
        <w:tc>
          <w:tcPr>
            <w:tcW w:w="3150" w:type="dxa"/>
          </w:tcPr>
          <w:p w:rsidR="003D3900" w:rsidRPr="00F7746F" w:rsidRDefault="003D3900" w:rsidP="000054DE">
            <w:pPr>
              <w:spacing w:after="0" w:line="240" w:lineRule="auto"/>
              <w:jc w:val="both"/>
              <w:rPr>
                <w:rFonts w:ascii="Times New Roman" w:hAnsi="Times New Roman"/>
                <w:sz w:val="24"/>
                <w:szCs w:val="24"/>
              </w:rPr>
            </w:pPr>
            <w:r w:rsidRPr="00F7746F">
              <w:rPr>
                <w:rFonts w:ascii="Times New Roman" w:hAnsi="Times New Roman"/>
                <w:color w:val="000000"/>
                <w:sz w:val="24"/>
                <w:szCs w:val="24"/>
              </w:rPr>
              <w:t>Ar skābekli un kurināmo darbināma krāsns, bez nitrātiem ( 3 )</w:t>
            </w:r>
          </w:p>
        </w:tc>
        <w:tc>
          <w:tcPr>
            <w:tcW w:w="1346" w:type="dxa"/>
          </w:tcPr>
          <w:p w:rsidR="003D3900" w:rsidRPr="00F7746F" w:rsidRDefault="003D3900" w:rsidP="000054DE">
            <w:pPr>
              <w:spacing w:after="0" w:line="240" w:lineRule="auto"/>
              <w:jc w:val="center"/>
              <w:rPr>
                <w:rFonts w:ascii="Times New Roman" w:hAnsi="Times New Roman"/>
                <w:sz w:val="24"/>
                <w:szCs w:val="24"/>
              </w:rPr>
            </w:pPr>
            <w:r w:rsidRPr="00F7746F">
              <w:rPr>
                <w:rFonts w:ascii="Times New Roman" w:hAnsi="Times New Roman"/>
                <w:color w:val="000000"/>
                <w:sz w:val="24"/>
                <w:szCs w:val="24"/>
              </w:rPr>
              <w:t>Neattiecas</w:t>
            </w:r>
          </w:p>
        </w:tc>
        <w:tc>
          <w:tcPr>
            <w:tcW w:w="1275" w:type="dxa"/>
          </w:tcPr>
          <w:p w:rsidR="003D3900" w:rsidRPr="00F7746F" w:rsidRDefault="003D3900" w:rsidP="000054DE">
            <w:pPr>
              <w:spacing w:after="0" w:line="240" w:lineRule="auto"/>
              <w:jc w:val="center"/>
              <w:rPr>
                <w:rFonts w:ascii="Times New Roman" w:hAnsi="Times New Roman"/>
                <w:sz w:val="24"/>
                <w:szCs w:val="24"/>
              </w:rPr>
            </w:pPr>
            <w:r w:rsidRPr="00F7746F">
              <w:rPr>
                <w:rFonts w:ascii="Times New Roman" w:hAnsi="Times New Roman"/>
                <w:color w:val="000000"/>
                <w:sz w:val="24"/>
                <w:szCs w:val="24"/>
              </w:rPr>
              <w:t>&lt; 2,5–5</w:t>
            </w:r>
          </w:p>
        </w:tc>
      </w:tr>
      <w:tr w:rsidR="003D3900" w:rsidRPr="00F7746F" w:rsidTr="00256E62">
        <w:tc>
          <w:tcPr>
            <w:tcW w:w="561" w:type="dxa"/>
          </w:tcPr>
          <w:p w:rsidR="003D3900" w:rsidRPr="00F7746F" w:rsidRDefault="003D3900" w:rsidP="000054DE">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2. </w:t>
            </w:r>
          </w:p>
        </w:tc>
        <w:tc>
          <w:tcPr>
            <w:tcW w:w="1235" w:type="dxa"/>
            <w:vMerge/>
          </w:tcPr>
          <w:p w:rsidR="003D3900" w:rsidRPr="00F7746F" w:rsidRDefault="003D3900" w:rsidP="000054DE">
            <w:pPr>
              <w:autoSpaceDE w:val="0"/>
              <w:autoSpaceDN w:val="0"/>
              <w:adjustRightInd w:val="0"/>
              <w:spacing w:after="0" w:line="240" w:lineRule="auto"/>
              <w:jc w:val="center"/>
              <w:rPr>
                <w:rFonts w:ascii="Times New Roman" w:hAnsi="Times New Roman"/>
                <w:color w:val="000000"/>
                <w:sz w:val="24"/>
                <w:szCs w:val="24"/>
              </w:rPr>
            </w:pPr>
          </w:p>
        </w:tc>
        <w:tc>
          <w:tcPr>
            <w:tcW w:w="1345" w:type="dxa"/>
            <w:vMerge/>
          </w:tcPr>
          <w:p w:rsidR="003D3900" w:rsidRPr="00F7746F" w:rsidRDefault="003D3900" w:rsidP="000054DE">
            <w:pPr>
              <w:autoSpaceDE w:val="0"/>
              <w:autoSpaceDN w:val="0"/>
              <w:adjustRightInd w:val="0"/>
              <w:spacing w:after="0" w:line="240" w:lineRule="auto"/>
              <w:jc w:val="center"/>
              <w:rPr>
                <w:rFonts w:ascii="Times New Roman" w:hAnsi="Times New Roman"/>
                <w:color w:val="000000"/>
                <w:sz w:val="24"/>
                <w:szCs w:val="24"/>
              </w:rPr>
            </w:pPr>
          </w:p>
        </w:tc>
        <w:tc>
          <w:tcPr>
            <w:tcW w:w="3150" w:type="dxa"/>
          </w:tcPr>
          <w:p w:rsidR="003D3900" w:rsidRPr="00F7746F" w:rsidRDefault="003D3900" w:rsidP="000054DE">
            <w:pPr>
              <w:autoSpaceDE w:val="0"/>
              <w:autoSpaceDN w:val="0"/>
              <w:adjustRightInd w:val="0"/>
              <w:spacing w:after="0" w:line="240" w:lineRule="auto"/>
              <w:jc w:val="both"/>
              <w:rPr>
                <w:rFonts w:ascii="Times New Roman" w:hAnsi="Times New Roman"/>
                <w:color w:val="000000"/>
                <w:sz w:val="24"/>
                <w:szCs w:val="24"/>
              </w:rPr>
            </w:pPr>
            <w:r w:rsidRPr="00F7746F">
              <w:rPr>
                <w:rFonts w:ascii="Times New Roman" w:hAnsi="Times New Roman"/>
                <w:color w:val="000000"/>
                <w:sz w:val="24"/>
                <w:szCs w:val="24"/>
              </w:rPr>
              <w:t>Ar skābekli un kurināmo darbināma</w:t>
            </w:r>
            <w:r>
              <w:rPr>
                <w:rFonts w:ascii="Times New Roman" w:hAnsi="Times New Roman"/>
                <w:color w:val="000000"/>
                <w:sz w:val="24"/>
                <w:szCs w:val="24"/>
              </w:rPr>
              <w:t xml:space="preserve"> </w:t>
            </w:r>
            <w:r w:rsidRPr="00F7746F">
              <w:rPr>
                <w:rFonts w:ascii="Times New Roman" w:hAnsi="Times New Roman"/>
                <w:color w:val="000000"/>
                <w:sz w:val="24"/>
                <w:szCs w:val="24"/>
              </w:rPr>
              <w:t>krāsns, izmantojot nitrātus</w:t>
            </w:r>
          </w:p>
        </w:tc>
        <w:tc>
          <w:tcPr>
            <w:tcW w:w="1346" w:type="dxa"/>
          </w:tcPr>
          <w:p w:rsidR="003D3900" w:rsidRPr="00F7746F"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F7746F">
              <w:rPr>
                <w:rFonts w:ascii="Times New Roman" w:hAnsi="Times New Roman"/>
                <w:color w:val="000000"/>
                <w:sz w:val="24"/>
                <w:szCs w:val="24"/>
              </w:rPr>
              <w:t>Neattiecas</w:t>
            </w:r>
          </w:p>
        </w:tc>
        <w:tc>
          <w:tcPr>
            <w:tcW w:w="1275" w:type="dxa"/>
          </w:tcPr>
          <w:p w:rsidR="003D3900" w:rsidRPr="00F7746F"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F7746F">
              <w:rPr>
                <w:rFonts w:ascii="Times New Roman" w:hAnsi="Times New Roman"/>
                <w:color w:val="000000"/>
                <w:sz w:val="24"/>
                <w:szCs w:val="24"/>
              </w:rPr>
              <w:t>5–10</w:t>
            </w:r>
          </w:p>
        </w:tc>
      </w:tr>
      <w:tr w:rsidR="003D3900" w:rsidRPr="00F7746F" w:rsidTr="00256E62">
        <w:tc>
          <w:tcPr>
            <w:tcW w:w="561" w:type="dxa"/>
          </w:tcPr>
          <w:p w:rsidR="003D3900" w:rsidRPr="00F7746F" w:rsidRDefault="003D3900" w:rsidP="000054DE">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3. </w:t>
            </w:r>
          </w:p>
        </w:tc>
        <w:tc>
          <w:tcPr>
            <w:tcW w:w="1235" w:type="dxa"/>
            <w:vMerge/>
          </w:tcPr>
          <w:p w:rsidR="003D3900" w:rsidRPr="00F7746F" w:rsidRDefault="003D3900" w:rsidP="000054DE">
            <w:pPr>
              <w:autoSpaceDE w:val="0"/>
              <w:autoSpaceDN w:val="0"/>
              <w:adjustRightInd w:val="0"/>
              <w:spacing w:after="0" w:line="240" w:lineRule="auto"/>
              <w:jc w:val="center"/>
              <w:rPr>
                <w:rFonts w:ascii="Times New Roman" w:hAnsi="Times New Roman"/>
                <w:color w:val="000000"/>
                <w:sz w:val="24"/>
                <w:szCs w:val="24"/>
              </w:rPr>
            </w:pPr>
          </w:p>
        </w:tc>
        <w:tc>
          <w:tcPr>
            <w:tcW w:w="1345" w:type="dxa"/>
            <w:vMerge/>
          </w:tcPr>
          <w:p w:rsidR="003D3900" w:rsidRPr="00F7746F" w:rsidRDefault="003D3900" w:rsidP="000054DE">
            <w:pPr>
              <w:autoSpaceDE w:val="0"/>
              <w:autoSpaceDN w:val="0"/>
              <w:adjustRightInd w:val="0"/>
              <w:spacing w:after="0" w:line="240" w:lineRule="auto"/>
              <w:jc w:val="center"/>
              <w:rPr>
                <w:rFonts w:ascii="Times New Roman" w:hAnsi="Times New Roman"/>
                <w:color w:val="000000"/>
                <w:sz w:val="24"/>
                <w:szCs w:val="24"/>
              </w:rPr>
            </w:pPr>
          </w:p>
        </w:tc>
        <w:tc>
          <w:tcPr>
            <w:tcW w:w="3150" w:type="dxa"/>
          </w:tcPr>
          <w:p w:rsidR="003D3900" w:rsidRPr="00F7746F" w:rsidRDefault="003D3900" w:rsidP="000054DE">
            <w:pPr>
              <w:autoSpaceDE w:val="0"/>
              <w:autoSpaceDN w:val="0"/>
              <w:adjustRightInd w:val="0"/>
              <w:spacing w:after="0" w:line="240" w:lineRule="auto"/>
              <w:rPr>
                <w:rFonts w:ascii="Times New Roman" w:hAnsi="Times New Roman"/>
                <w:color w:val="000000"/>
                <w:sz w:val="24"/>
                <w:szCs w:val="24"/>
              </w:rPr>
            </w:pPr>
            <w:r w:rsidRPr="00F7746F">
              <w:rPr>
                <w:rFonts w:ascii="Times New Roman" w:hAnsi="Times New Roman"/>
                <w:color w:val="000000"/>
                <w:sz w:val="24"/>
                <w:szCs w:val="24"/>
              </w:rPr>
              <w:t>Sadedzināšana ar kurināmo/gaisu, kurināmo/ar skābekli bagātinātu gaisu, bez nitrātiem</w:t>
            </w:r>
          </w:p>
        </w:tc>
        <w:tc>
          <w:tcPr>
            <w:tcW w:w="1346" w:type="dxa"/>
          </w:tcPr>
          <w:p w:rsidR="003D3900" w:rsidRPr="00F7746F"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F7746F">
              <w:rPr>
                <w:rFonts w:ascii="Times New Roman" w:hAnsi="Times New Roman"/>
                <w:color w:val="000000"/>
                <w:sz w:val="24"/>
                <w:szCs w:val="24"/>
              </w:rPr>
              <w:t>500–1 000</w:t>
            </w:r>
          </w:p>
        </w:tc>
        <w:tc>
          <w:tcPr>
            <w:tcW w:w="1275" w:type="dxa"/>
          </w:tcPr>
          <w:p w:rsidR="003D3900" w:rsidRPr="00F7746F"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F7746F">
              <w:rPr>
                <w:rFonts w:ascii="Times New Roman" w:hAnsi="Times New Roman"/>
                <w:color w:val="000000"/>
                <w:sz w:val="24"/>
                <w:szCs w:val="24"/>
              </w:rPr>
              <w:t>2,5–7,5</w:t>
            </w:r>
          </w:p>
        </w:tc>
      </w:tr>
      <w:tr w:rsidR="003D3900" w:rsidRPr="00F7746F" w:rsidTr="00256E62">
        <w:tc>
          <w:tcPr>
            <w:tcW w:w="561" w:type="dxa"/>
          </w:tcPr>
          <w:p w:rsidR="003D3900" w:rsidRPr="00F7746F" w:rsidRDefault="003D3900" w:rsidP="000054DE">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4. </w:t>
            </w:r>
          </w:p>
        </w:tc>
        <w:tc>
          <w:tcPr>
            <w:tcW w:w="1235" w:type="dxa"/>
            <w:vMerge/>
          </w:tcPr>
          <w:p w:rsidR="003D3900" w:rsidRPr="00F7746F" w:rsidRDefault="003D3900" w:rsidP="000054DE">
            <w:pPr>
              <w:autoSpaceDE w:val="0"/>
              <w:autoSpaceDN w:val="0"/>
              <w:adjustRightInd w:val="0"/>
              <w:spacing w:after="0" w:line="240" w:lineRule="auto"/>
              <w:jc w:val="center"/>
              <w:rPr>
                <w:rFonts w:ascii="Times New Roman" w:hAnsi="Times New Roman"/>
                <w:color w:val="000000"/>
                <w:sz w:val="24"/>
                <w:szCs w:val="24"/>
              </w:rPr>
            </w:pPr>
          </w:p>
        </w:tc>
        <w:tc>
          <w:tcPr>
            <w:tcW w:w="1345" w:type="dxa"/>
            <w:vMerge/>
          </w:tcPr>
          <w:p w:rsidR="003D3900" w:rsidRPr="00F7746F" w:rsidRDefault="003D3900" w:rsidP="000054DE">
            <w:pPr>
              <w:autoSpaceDE w:val="0"/>
              <w:autoSpaceDN w:val="0"/>
              <w:adjustRightInd w:val="0"/>
              <w:spacing w:after="0" w:line="240" w:lineRule="auto"/>
              <w:jc w:val="center"/>
              <w:rPr>
                <w:rFonts w:ascii="Times New Roman" w:hAnsi="Times New Roman"/>
                <w:color w:val="000000"/>
                <w:sz w:val="24"/>
                <w:szCs w:val="24"/>
              </w:rPr>
            </w:pPr>
          </w:p>
        </w:tc>
        <w:tc>
          <w:tcPr>
            <w:tcW w:w="3150" w:type="dxa"/>
          </w:tcPr>
          <w:p w:rsidR="003D3900" w:rsidRPr="00F7746F" w:rsidRDefault="003D3900" w:rsidP="000054DE">
            <w:pPr>
              <w:autoSpaceDE w:val="0"/>
              <w:autoSpaceDN w:val="0"/>
              <w:adjustRightInd w:val="0"/>
              <w:spacing w:after="0" w:line="240" w:lineRule="auto"/>
              <w:rPr>
                <w:rFonts w:ascii="Times New Roman" w:hAnsi="Times New Roman"/>
                <w:color w:val="000000"/>
                <w:sz w:val="24"/>
                <w:szCs w:val="24"/>
              </w:rPr>
            </w:pPr>
            <w:r w:rsidRPr="00F7746F">
              <w:rPr>
                <w:rFonts w:ascii="Times New Roman" w:hAnsi="Times New Roman"/>
                <w:color w:val="000000"/>
                <w:sz w:val="24"/>
                <w:szCs w:val="24"/>
              </w:rPr>
              <w:t>Sadedzināšana ar kurināmo/gaisu, kurināmo/ar skābekli bagātinātu gaisu, izmantojot nitrātus</w:t>
            </w:r>
          </w:p>
        </w:tc>
        <w:tc>
          <w:tcPr>
            <w:tcW w:w="1346" w:type="dxa"/>
          </w:tcPr>
          <w:p w:rsidR="003D3900" w:rsidRPr="00F7746F"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F7746F">
              <w:rPr>
                <w:rFonts w:ascii="Times New Roman" w:hAnsi="Times New Roman"/>
                <w:color w:val="000000"/>
                <w:sz w:val="24"/>
                <w:szCs w:val="24"/>
              </w:rPr>
              <w:t>&lt; 1 600</w:t>
            </w:r>
          </w:p>
        </w:tc>
        <w:tc>
          <w:tcPr>
            <w:tcW w:w="1275" w:type="dxa"/>
          </w:tcPr>
          <w:p w:rsidR="003D3900" w:rsidRPr="00F7746F" w:rsidRDefault="003D3900" w:rsidP="000054DE">
            <w:pPr>
              <w:autoSpaceDE w:val="0"/>
              <w:autoSpaceDN w:val="0"/>
              <w:adjustRightInd w:val="0"/>
              <w:spacing w:after="0" w:line="240" w:lineRule="auto"/>
              <w:rPr>
                <w:rFonts w:ascii="Times New Roman" w:hAnsi="Times New Roman"/>
                <w:color w:val="000000"/>
                <w:sz w:val="24"/>
                <w:szCs w:val="24"/>
              </w:rPr>
            </w:pPr>
          </w:p>
          <w:p w:rsidR="003D3900" w:rsidRPr="00F7746F"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F7746F">
              <w:rPr>
                <w:rFonts w:ascii="Times New Roman" w:hAnsi="Times New Roman"/>
                <w:color w:val="000000"/>
                <w:sz w:val="24"/>
                <w:szCs w:val="24"/>
              </w:rPr>
              <w:t>&lt; 12</w:t>
            </w:r>
          </w:p>
          <w:p w:rsidR="003D3900" w:rsidRPr="00F7746F" w:rsidRDefault="003D3900" w:rsidP="000054DE">
            <w:pPr>
              <w:autoSpaceDE w:val="0"/>
              <w:autoSpaceDN w:val="0"/>
              <w:adjustRightInd w:val="0"/>
              <w:spacing w:after="0" w:line="240" w:lineRule="auto"/>
              <w:jc w:val="center"/>
              <w:rPr>
                <w:rFonts w:ascii="Times New Roman" w:hAnsi="Times New Roman"/>
                <w:color w:val="000000"/>
                <w:sz w:val="24"/>
                <w:szCs w:val="24"/>
              </w:rPr>
            </w:pPr>
          </w:p>
        </w:tc>
      </w:tr>
      <w:tr w:rsidR="003D3900" w:rsidRPr="00A92803" w:rsidTr="00256E62">
        <w:tc>
          <w:tcPr>
            <w:tcW w:w="8912" w:type="dxa"/>
            <w:gridSpan w:val="6"/>
          </w:tcPr>
          <w:p w:rsidR="003D3900" w:rsidRPr="00A92803" w:rsidRDefault="003D3900" w:rsidP="000054DE">
            <w:pPr>
              <w:autoSpaceDE w:val="0"/>
              <w:autoSpaceDN w:val="0"/>
              <w:adjustRightInd w:val="0"/>
              <w:spacing w:after="0" w:line="240" w:lineRule="auto"/>
              <w:jc w:val="both"/>
              <w:rPr>
                <w:rFonts w:ascii="Times New Roman" w:hAnsi="Times New Roman"/>
                <w:color w:val="000000"/>
                <w:sz w:val="20"/>
                <w:szCs w:val="20"/>
              </w:rPr>
            </w:pPr>
            <w:r w:rsidRPr="00A92803">
              <w:rPr>
                <w:rFonts w:ascii="Times New Roman" w:hAnsi="Times New Roman"/>
                <w:color w:val="000000"/>
                <w:sz w:val="20"/>
                <w:szCs w:val="20"/>
              </w:rPr>
              <w:t xml:space="preserve">( 1 ) Diapazonos ir ņemts vērā krāšņu ar dažādu kausēšanas tehnoloģiju dūmgāzu apvienojums un dažādu veidu frites ražošana ar nitrātu izmantošanu šihtas sagatavošanā vai bez tiem, ievērojot, ka šādu produkciju pēc tam var nogādāt uzglabāšanai vienā vietā, kas liedz iespēju raksturot katru izmantoto kausēšanas tehnoloģiju un dažādus izstrādājumus. </w:t>
            </w:r>
          </w:p>
          <w:p w:rsidR="003D3900" w:rsidRPr="00A92803" w:rsidRDefault="003D3900" w:rsidP="000054DE">
            <w:pPr>
              <w:autoSpaceDE w:val="0"/>
              <w:autoSpaceDN w:val="0"/>
              <w:adjustRightInd w:val="0"/>
              <w:spacing w:after="0" w:line="240" w:lineRule="auto"/>
              <w:jc w:val="both"/>
              <w:rPr>
                <w:rFonts w:ascii="Times New Roman" w:hAnsi="Times New Roman"/>
                <w:color w:val="000000"/>
                <w:sz w:val="20"/>
                <w:szCs w:val="20"/>
              </w:rPr>
            </w:pPr>
            <w:r w:rsidRPr="00A92803">
              <w:rPr>
                <w:rFonts w:ascii="Times New Roman" w:hAnsi="Times New Roman"/>
                <w:color w:val="000000"/>
                <w:sz w:val="20"/>
                <w:szCs w:val="20"/>
              </w:rPr>
              <w:t>( 2 ) Diapazona zemākās un augstākās vērtības noteikšanai ir izmantots konversijas koeficients 5 × 10 –3 un 7,5 × 10 –3 . Tomēr atkarībā no sadegšanas veida var piemērot tai atbilstošu atšķirīgu k</w:t>
            </w:r>
            <w:r>
              <w:rPr>
                <w:rFonts w:ascii="Times New Roman" w:hAnsi="Times New Roman"/>
                <w:color w:val="000000"/>
                <w:sz w:val="20"/>
                <w:szCs w:val="20"/>
              </w:rPr>
              <w:t>onversijas koeficientu (skatīt 4</w:t>
            </w:r>
            <w:r w:rsidRPr="00A92803">
              <w:rPr>
                <w:rFonts w:ascii="Times New Roman" w:hAnsi="Times New Roman"/>
                <w:color w:val="000000"/>
                <w:sz w:val="20"/>
                <w:szCs w:val="20"/>
              </w:rPr>
              <w:t xml:space="preserve">. tabulu). </w:t>
            </w:r>
          </w:p>
          <w:p w:rsidR="003D3900" w:rsidRPr="00A92803" w:rsidRDefault="003D3900" w:rsidP="000054DE">
            <w:pPr>
              <w:autoSpaceDE w:val="0"/>
              <w:autoSpaceDN w:val="0"/>
              <w:adjustRightInd w:val="0"/>
              <w:spacing w:after="0" w:line="240" w:lineRule="auto"/>
              <w:jc w:val="both"/>
              <w:rPr>
                <w:rFonts w:ascii="Times New Roman" w:hAnsi="Times New Roman"/>
                <w:color w:val="000000"/>
                <w:sz w:val="20"/>
                <w:szCs w:val="20"/>
              </w:rPr>
            </w:pPr>
            <w:r w:rsidRPr="00A92803">
              <w:rPr>
                <w:rFonts w:ascii="Times New Roman" w:hAnsi="Times New Roman"/>
                <w:color w:val="000000"/>
                <w:sz w:val="20"/>
                <w:szCs w:val="20"/>
              </w:rPr>
              <w:t>( 3 ) Sasniedzamie līmeņi ir atkarīgi no pieejamās dabasgāzes un skābekļa kvalitātes (slāpekļa saturs).</w:t>
            </w:r>
          </w:p>
        </w:tc>
      </w:tr>
    </w:tbl>
    <w:p w:rsidR="003D3900" w:rsidRPr="00F7746F" w:rsidRDefault="003D3900" w:rsidP="000054DE">
      <w:pPr>
        <w:spacing w:after="0" w:line="240" w:lineRule="auto"/>
        <w:rPr>
          <w:rFonts w:ascii="Times New Roman" w:hAnsi="Times New Roman"/>
          <w:sz w:val="24"/>
          <w:szCs w:val="24"/>
        </w:rPr>
      </w:pPr>
    </w:p>
    <w:p w:rsidR="003D3900" w:rsidRDefault="003D3900" w:rsidP="006A3052">
      <w:pPr>
        <w:pStyle w:val="Virsraksts"/>
        <w:numPr>
          <w:ilvl w:val="1"/>
          <w:numId w:val="31"/>
        </w:numPr>
        <w:spacing w:after="0" w:line="240" w:lineRule="auto"/>
        <w:outlineLvl w:val="1"/>
      </w:pPr>
      <w:bookmarkStart w:id="72" w:name="_Toc364166281"/>
      <w:r>
        <w:t>Kausēšanas krāšņu izdalītie sēra oksīdi (SOx)</w:t>
      </w:r>
      <w:bookmarkEnd w:id="72"/>
      <w:r>
        <w:t xml:space="preserve"> </w:t>
      </w:r>
    </w:p>
    <w:p w:rsidR="003D3900" w:rsidRDefault="003D3900" w:rsidP="006D298E">
      <w:pPr>
        <w:pStyle w:val="Virsraksts"/>
        <w:spacing w:after="0" w:line="240" w:lineRule="auto"/>
        <w:ind w:left="1350"/>
      </w:pPr>
    </w:p>
    <w:p w:rsidR="003D3900" w:rsidRPr="00256E62" w:rsidRDefault="003D3900" w:rsidP="00256E62">
      <w:pPr>
        <w:pStyle w:val="Virsraksts"/>
        <w:spacing w:after="0" w:line="240" w:lineRule="auto"/>
        <w:ind w:left="720"/>
        <w:rPr>
          <w:i w:val="0"/>
          <w:sz w:val="24"/>
        </w:rPr>
      </w:pPr>
      <w:r w:rsidRPr="00256E62">
        <w:rPr>
          <w:i w:val="0"/>
          <w:sz w:val="24"/>
        </w:rPr>
        <w:t xml:space="preserve">12.3.1. LPTP mērķis ir kontrolēt kausēšanas krāsns izdalītās SOx emisijas, izmantojot kādu no turpmāk minētajiem tehniskajiem paņēmieniem vai to apvienojumu. </w:t>
      </w:r>
    </w:p>
    <w:p w:rsidR="003D3900" w:rsidRDefault="003D3900" w:rsidP="006D298E">
      <w:pPr>
        <w:pStyle w:val="ListParagraph"/>
        <w:autoSpaceDE w:val="0"/>
        <w:autoSpaceDN w:val="0"/>
        <w:adjustRightInd w:val="0"/>
        <w:spacing w:after="0" w:line="240" w:lineRule="auto"/>
        <w:ind w:left="1065"/>
        <w:jc w:val="center"/>
        <w:rPr>
          <w:rFonts w:ascii="Times New Roman" w:hAnsi="Times New Roman"/>
          <w:b/>
          <w:color w:val="000000"/>
          <w:sz w:val="24"/>
          <w:szCs w:val="24"/>
        </w:rPr>
      </w:pPr>
    </w:p>
    <w:p w:rsidR="003D3900" w:rsidRPr="006D298E" w:rsidRDefault="003D3900" w:rsidP="006D298E">
      <w:pPr>
        <w:pStyle w:val="ListParagraph"/>
        <w:autoSpaceDE w:val="0"/>
        <w:autoSpaceDN w:val="0"/>
        <w:adjustRightInd w:val="0"/>
        <w:spacing w:after="0" w:line="240" w:lineRule="auto"/>
        <w:ind w:left="1065"/>
        <w:jc w:val="center"/>
        <w:rPr>
          <w:rFonts w:ascii="Times New Roman" w:hAnsi="Times New Roman"/>
          <w:b/>
          <w:color w:val="000000"/>
          <w:sz w:val="24"/>
          <w:szCs w:val="24"/>
        </w:rPr>
      </w:pPr>
      <w:r w:rsidRPr="006D298E">
        <w:rPr>
          <w:rFonts w:ascii="Times New Roman" w:hAnsi="Times New Roman"/>
          <w:b/>
          <w:color w:val="000000"/>
          <w:sz w:val="24"/>
          <w:szCs w:val="24"/>
        </w:rPr>
        <w:t>Tehniskie paņēmieni un to piemērojamība</w:t>
      </w:r>
    </w:p>
    <w:p w:rsidR="003D3900" w:rsidRPr="00256E62" w:rsidRDefault="003D3900" w:rsidP="00256E62">
      <w:pPr>
        <w:pStyle w:val="ListParagraph"/>
        <w:autoSpaceDE w:val="0"/>
        <w:autoSpaceDN w:val="0"/>
        <w:adjustRightInd w:val="0"/>
        <w:spacing w:after="0" w:line="240" w:lineRule="auto"/>
        <w:ind w:left="1065"/>
        <w:jc w:val="right"/>
        <w:rPr>
          <w:rFonts w:ascii="Times New Roman" w:hAnsi="Times New Roman"/>
          <w:b/>
          <w:color w:val="000000"/>
          <w:sz w:val="24"/>
          <w:szCs w:val="24"/>
        </w:rPr>
      </w:pPr>
      <w:r>
        <w:rPr>
          <w:rFonts w:ascii="Times New Roman" w:hAnsi="Times New Roman"/>
          <w:b/>
          <w:color w:val="000000"/>
          <w:sz w:val="24"/>
          <w:szCs w:val="24"/>
        </w:rPr>
        <w:t>136</w:t>
      </w:r>
      <w:r w:rsidRPr="006D298E">
        <w:rPr>
          <w:rFonts w:ascii="Times New Roman" w:hAnsi="Times New Roman"/>
          <w:b/>
          <w:color w:val="000000"/>
          <w:sz w:val="24"/>
          <w:szCs w:val="24"/>
        </w:rPr>
        <w:t>.tabula</w:t>
      </w:r>
    </w:p>
    <w:p w:rsidR="003D3900" w:rsidRPr="006D298E" w:rsidRDefault="003D3900" w:rsidP="006D298E">
      <w:pPr>
        <w:pStyle w:val="ListParagraph"/>
        <w:spacing w:after="0" w:line="240" w:lineRule="auto"/>
        <w:ind w:left="1350"/>
        <w:jc w:val="both"/>
        <w:rPr>
          <w:rFonts w:ascii="Times New Roman" w:hAnsi="Times New Roman"/>
          <w:color w:val="000000"/>
          <w:sz w:val="24"/>
          <w:szCs w:val="24"/>
        </w:rPr>
      </w:pPr>
    </w:p>
    <w:p w:rsidR="003D3900" w:rsidRPr="00F7746F" w:rsidRDefault="003D3900" w:rsidP="000054DE">
      <w:pPr>
        <w:spacing w:after="0" w:line="240" w:lineRule="auto"/>
        <w:rPr>
          <w:rFonts w:ascii="Times New Roman" w:hAnsi="Times New Roman"/>
          <w:color w:val="000000"/>
          <w:sz w:val="24"/>
          <w:szCs w:val="24"/>
        </w:rPr>
      </w:pPr>
    </w:p>
    <w:tbl>
      <w:tblPr>
        <w:tblW w:w="8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
        <w:gridCol w:w="4290"/>
        <w:gridCol w:w="3850"/>
      </w:tblGrid>
      <w:tr w:rsidR="003D3900" w:rsidRPr="00A92803" w:rsidTr="00256E62">
        <w:tc>
          <w:tcPr>
            <w:tcW w:w="768" w:type="dxa"/>
          </w:tcPr>
          <w:p w:rsidR="003D3900" w:rsidRPr="00A92803" w:rsidRDefault="003D3900" w:rsidP="000054D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Nr. </w:t>
            </w:r>
          </w:p>
        </w:tc>
        <w:tc>
          <w:tcPr>
            <w:tcW w:w="4290" w:type="dxa"/>
          </w:tcPr>
          <w:p w:rsidR="003D3900" w:rsidRPr="00A92803" w:rsidRDefault="003D3900" w:rsidP="000054DE">
            <w:pPr>
              <w:spacing w:after="0" w:line="240" w:lineRule="auto"/>
              <w:jc w:val="center"/>
              <w:rPr>
                <w:rFonts w:ascii="Times New Roman" w:hAnsi="Times New Roman"/>
                <w:b/>
                <w:sz w:val="24"/>
                <w:szCs w:val="24"/>
              </w:rPr>
            </w:pPr>
            <w:r w:rsidRPr="00A92803">
              <w:rPr>
                <w:rFonts w:ascii="Times New Roman" w:hAnsi="Times New Roman"/>
                <w:b/>
                <w:color w:val="000000"/>
                <w:sz w:val="24"/>
                <w:szCs w:val="24"/>
              </w:rPr>
              <w:t>Tehniskais paņēmiens ( 1 )</w:t>
            </w:r>
          </w:p>
        </w:tc>
        <w:tc>
          <w:tcPr>
            <w:tcW w:w="3850" w:type="dxa"/>
          </w:tcPr>
          <w:p w:rsidR="003D3900" w:rsidRPr="00A92803" w:rsidRDefault="003D3900" w:rsidP="000054DE">
            <w:pPr>
              <w:spacing w:after="0" w:line="240" w:lineRule="auto"/>
              <w:jc w:val="center"/>
              <w:rPr>
                <w:rFonts w:ascii="Times New Roman" w:hAnsi="Times New Roman"/>
                <w:b/>
                <w:sz w:val="24"/>
                <w:szCs w:val="24"/>
              </w:rPr>
            </w:pPr>
            <w:r w:rsidRPr="00A92803">
              <w:rPr>
                <w:rFonts w:ascii="Times New Roman" w:hAnsi="Times New Roman"/>
                <w:b/>
                <w:color w:val="000000"/>
                <w:sz w:val="24"/>
                <w:szCs w:val="24"/>
              </w:rPr>
              <w:t>Piemērojamība</w:t>
            </w:r>
          </w:p>
        </w:tc>
      </w:tr>
      <w:tr w:rsidR="003D3900" w:rsidRPr="00F7746F" w:rsidTr="00256E62">
        <w:tc>
          <w:tcPr>
            <w:tcW w:w="768" w:type="dxa"/>
          </w:tcPr>
          <w:p w:rsidR="003D3900" w:rsidRPr="00F7746F" w:rsidRDefault="003D3900" w:rsidP="006D298E">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 </w:t>
            </w:r>
          </w:p>
        </w:tc>
        <w:tc>
          <w:tcPr>
            <w:tcW w:w="4290" w:type="dxa"/>
          </w:tcPr>
          <w:p w:rsidR="003D3900" w:rsidRPr="00F7746F" w:rsidRDefault="003D3900" w:rsidP="006D298E">
            <w:pPr>
              <w:spacing w:after="0" w:line="240" w:lineRule="auto"/>
              <w:jc w:val="both"/>
              <w:rPr>
                <w:rFonts w:ascii="Times New Roman" w:hAnsi="Times New Roman"/>
                <w:sz w:val="24"/>
                <w:szCs w:val="24"/>
              </w:rPr>
            </w:pPr>
            <w:r w:rsidRPr="00F7746F">
              <w:rPr>
                <w:rFonts w:ascii="Times New Roman" w:hAnsi="Times New Roman"/>
                <w:color w:val="000000"/>
                <w:sz w:val="24"/>
                <w:szCs w:val="24"/>
              </w:rPr>
              <w:t>Izejvielu ar zemu sēra saturu atlasīšana šihtas sagatavošanai.</w:t>
            </w:r>
          </w:p>
        </w:tc>
        <w:tc>
          <w:tcPr>
            <w:tcW w:w="3850" w:type="dxa"/>
          </w:tcPr>
          <w:p w:rsidR="003D3900" w:rsidRPr="00F7746F" w:rsidRDefault="003D3900" w:rsidP="000054DE">
            <w:pPr>
              <w:spacing w:after="0" w:line="240" w:lineRule="auto"/>
              <w:jc w:val="both"/>
              <w:rPr>
                <w:rFonts w:ascii="Times New Roman" w:hAnsi="Times New Roman"/>
                <w:sz w:val="24"/>
                <w:szCs w:val="24"/>
              </w:rPr>
            </w:pPr>
            <w:r w:rsidRPr="00F7746F">
              <w:rPr>
                <w:rFonts w:ascii="Times New Roman" w:hAnsi="Times New Roman"/>
                <w:color w:val="000000"/>
                <w:sz w:val="24"/>
                <w:szCs w:val="24"/>
              </w:rPr>
              <w:t>Tehniskais paņēmiens ir vispārīgi piemērojams atbilstoši ierobežojumiem, kas saistīti ar izejvielu pieejamību.</w:t>
            </w:r>
          </w:p>
        </w:tc>
      </w:tr>
      <w:tr w:rsidR="003D3900" w:rsidRPr="00F7746F" w:rsidTr="00256E62">
        <w:tc>
          <w:tcPr>
            <w:tcW w:w="768" w:type="dxa"/>
          </w:tcPr>
          <w:p w:rsidR="003D3900" w:rsidRPr="00F7746F" w:rsidRDefault="003D3900" w:rsidP="000054DE">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 </w:t>
            </w:r>
          </w:p>
        </w:tc>
        <w:tc>
          <w:tcPr>
            <w:tcW w:w="4290" w:type="dxa"/>
          </w:tcPr>
          <w:p w:rsidR="003D3900" w:rsidRPr="00F7746F" w:rsidRDefault="003D3900" w:rsidP="000054DE">
            <w:pPr>
              <w:spacing w:after="0" w:line="240" w:lineRule="auto"/>
              <w:jc w:val="both"/>
              <w:rPr>
                <w:rFonts w:ascii="Times New Roman" w:hAnsi="Times New Roman"/>
                <w:sz w:val="24"/>
                <w:szCs w:val="24"/>
              </w:rPr>
            </w:pPr>
            <w:r w:rsidRPr="00F7746F">
              <w:rPr>
                <w:rFonts w:ascii="Times New Roman" w:hAnsi="Times New Roman"/>
                <w:color w:val="000000"/>
                <w:sz w:val="24"/>
                <w:szCs w:val="24"/>
              </w:rPr>
              <w:t>Sausā vai pussausā gāzu attīrīšana apvienojumā ar filtrēšanas sistēmu.</w:t>
            </w:r>
          </w:p>
        </w:tc>
        <w:tc>
          <w:tcPr>
            <w:tcW w:w="3850" w:type="dxa"/>
          </w:tcPr>
          <w:p w:rsidR="003D3900" w:rsidRPr="00F7746F" w:rsidRDefault="003D3900" w:rsidP="000054DE">
            <w:pPr>
              <w:spacing w:after="0" w:line="240" w:lineRule="auto"/>
              <w:jc w:val="both"/>
              <w:rPr>
                <w:rFonts w:ascii="Times New Roman" w:hAnsi="Times New Roman"/>
                <w:sz w:val="24"/>
                <w:szCs w:val="24"/>
              </w:rPr>
            </w:pPr>
            <w:r w:rsidRPr="00F7746F">
              <w:rPr>
                <w:rFonts w:ascii="Times New Roman" w:hAnsi="Times New Roman"/>
                <w:color w:val="000000"/>
                <w:sz w:val="24"/>
                <w:szCs w:val="24"/>
              </w:rPr>
              <w:t>Tehniskais paņēmiens ir vispārīgi piemērojams.</w:t>
            </w:r>
          </w:p>
        </w:tc>
      </w:tr>
      <w:tr w:rsidR="003D3900" w:rsidRPr="00F7746F" w:rsidTr="00256E62">
        <w:tc>
          <w:tcPr>
            <w:tcW w:w="768" w:type="dxa"/>
          </w:tcPr>
          <w:p w:rsidR="003D3900" w:rsidRPr="00F7746F" w:rsidRDefault="003D3900" w:rsidP="000054D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 </w:t>
            </w:r>
          </w:p>
        </w:tc>
        <w:tc>
          <w:tcPr>
            <w:tcW w:w="4290" w:type="dxa"/>
          </w:tcPr>
          <w:p w:rsidR="003D3900" w:rsidRPr="00F7746F" w:rsidRDefault="003D3900" w:rsidP="000054DE">
            <w:pPr>
              <w:autoSpaceDE w:val="0"/>
              <w:autoSpaceDN w:val="0"/>
              <w:adjustRightInd w:val="0"/>
              <w:spacing w:after="0" w:line="240" w:lineRule="auto"/>
              <w:jc w:val="both"/>
              <w:rPr>
                <w:rFonts w:ascii="Times New Roman" w:hAnsi="Times New Roman"/>
                <w:color w:val="000000"/>
                <w:sz w:val="24"/>
                <w:szCs w:val="24"/>
              </w:rPr>
            </w:pPr>
            <w:r w:rsidRPr="00F7746F">
              <w:rPr>
                <w:rFonts w:ascii="Times New Roman" w:hAnsi="Times New Roman"/>
                <w:color w:val="000000"/>
                <w:sz w:val="24"/>
                <w:szCs w:val="24"/>
              </w:rPr>
              <w:t>Kurināmā ar zemu sēra saturu izmantošana.</w:t>
            </w:r>
          </w:p>
        </w:tc>
        <w:tc>
          <w:tcPr>
            <w:tcW w:w="3850" w:type="dxa"/>
          </w:tcPr>
          <w:p w:rsidR="003D3900" w:rsidRPr="00F7746F" w:rsidRDefault="003D3900" w:rsidP="000054DE">
            <w:pPr>
              <w:autoSpaceDE w:val="0"/>
              <w:autoSpaceDN w:val="0"/>
              <w:adjustRightInd w:val="0"/>
              <w:spacing w:after="0" w:line="240" w:lineRule="auto"/>
              <w:jc w:val="both"/>
              <w:rPr>
                <w:rFonts w:ascii="Times New Roman" w:hAnsi="Times New Roman"/>
                <w:color w:val="000000"/>
                <w:sz w:val="24"/>
                <w:szCs w:val="24"/>
              </w:rPr>
            </w:pPr>
            <w:r w:rsidRPr="00F7746F">
              <w:rPr>
                <w:rFonts w:ascii="Times New Roman" w:hAnsi="Times New Roman"/>
                <w:color w:val="000000"/>
                <w:sz w:val="24"/>
                <w:szCs w:val="24"/>
              </w:rPr>
              <w:t>Piemērojamību var ierobežot sarežģījumi, kas saistīti ar zema sēra satura kurināmā pieejamību, un to var ietekmēt dalībvalsts enerģētikas politika.</w:t>
            </w:r>
          </w:p>
        </w:tc>
      </w:tr>
      <w:tr w:rsidR="003D3900" w:rsidRPr="00F7746F" w:rsidTr="00256E62">
        <w:tc>
          <w:tcPr>
            <w:tcW w:w="8908" w:type="dxa"/>
            <w:gridSpan w:val="3"/>
          </w:tcPr>
          <w:p w:rsidR="003D3900" w:rsidRPr="00F7746F" w:rsidRDefault="003D3900" w:rsidP="006A3052">
            <w:pPr>
              <w:autoSpaceDE w:val="0"/>
              <w:autoSpaceDN w:val="0"/>
              <w:adjustRightInd w:val="0"/>
              <w:spacing w:after="0" w:line="240" w:lineRule="auto"/>
              <w:jc w:val="both"/>
              <w:rPr>
                <w:rFonts w:ascii="Times New Roman" w:hAnsi="Times New Roman"/>
                <w:color w:val="000000"/>
                <w:sz w:val="24"/>
                <w:szCs w:val="24"/>
              </w:rPr>
            </w:pPr>
            <w:r w:rsidRPr="00A92803">
              <w:rPr>
                <w:rFonts w:ascii="Times New Roman" w:hAnsi="Times New Roman"/>
                <w:color w:val="000000"/>
                <w:sz w:val="20"/>
                <w:szCs w:val="20"/>
              </w:rPr>
              <w:t>( 1 ) Tehniskie paņēmieni aprakstīti 1</w:t>
            </w:r>
            <w:r>
              <w:rPr>
                <w:rFonts w:ascii="Times New Roman" w:hAnsi="Times New Roman"/>
                <w:color w:val="000000"/>
                <w:sz w:val="20"/>
                <w:szCs w:val="20"/>
              </w:rPr>
              <w:t>3</w:t>
            </w:r>
            <w:r w:rsidRPr="00A92803">
              <w:rPr>
                <w:rFonts w:ascii="Times New Roman" w:hAnsi="Times New Roman"/>
                <w:color w:val="000000"/>
                <w:sz w:val="20"/>
                <w:szCs w:val="20"/>
              </w:rPr>
              <w:t>.1.3. nodaļā.</w:t>
            </w:r>
          </w:p>
        </w:tc>
      </w:tr>
    </w:tbl>
    <w:p w:rsidR="003D3900" w:rsidRPr="00F7746F" w:rsidRDefault="003D3900" w:rsidP="000054DE">
      <w:pPr>
        <w:spacing w:after="0" w:line="240" w:lineRule="auto"/>
        <w:rPr>
          <w:rFonts w:ascii="Times New Roman" w:hAnsi="Times New Roman"/>
          <w:sz w:val="24"/>
          <w:szCs w:val="24"/>
        </w:rPr>
      </w:pPr>
    </w:p>
    <w:p w:rsidR="003D3900" w:rsidRDefault="003D3900" w:rsidP="005E4AA7">
      <w:pPr>
        <w:autoSpaceDE w:val="0"/>
        <w:autoSpaceDN w:val="0"/>
        <w:adjustRightInd w:val="0"/>
        <w:spacing w:after="0" w:line="240" w:lineRule="auto"/>
        <w:jc w:val="center"/>
        <w:rPr>
          <w:rFonts w:ascii="Times New Roman" w:hAnsi="Times New Roman"/>
          <w:b/>
          <w:bCs/>
          <w:color w:val="000000"/>
          <w:sz w:val="24"/>
          <w:szCs w:val="24"/>
        </w:rPr>
      </w:pPr>
      <w:r w:rsidRPr="005E4AA7">
        <w:rPr>
          <w:rFonts w:ascii="Times New Roman" w:hAnsi="Times New Roman"/>
          <w:b/>
          <w:bCs/>
          <w:color w:val="000000"/>
          <w:sz w:val="24"/>
          <w:szCs w:val="24"/>
        </w:rPr>
        <w:t>LPTP-SEL kausēšanas krāsns SOx  emisijām frites ražošanas nozarē</w:t>
      </w:r>
    </w:p>
    <w:p w:rsidR="003D3900" w:rsidRDefault="003D3900" w:rsidP="005E4AA7">
      <w:pPr>
        <w:autoSpaceDE w:val="0"/>
        <w:autoSpaceDN w:val="0"/>
        <w:adjustRightInd w:val="0"/>
        <w:spacing w:after="0" w:line="240" w:lineRule="auto"/>
        <w:jc w:val="right"/>
        <w:rPr>
          <w:rFonts w:ascii="Times New Roman" w:hAnsi="Times New Roman"/>
          <w:b/>
          <w:bCs/>
          <w:color w:val="000000"/>
          <w:sz w:val="24"/>
          <w:szCs w:val="24"/>
        </w:rPr>
      </w:pPr>
    </w:p>
    <w:p w:rsidR="003D3900" w:rsidRPr="005E4AA7" w:rsidRDefault="003D3900" w:rsidP="005E4AA7">
      <w:pPr>
        <w:autoSpaceDE w:val="0"/>
        <w:autoSpaceDN w:val="0"/>
        <w:adjustRightInd w:val="0"/>
        <w:spacing w:after="0" w:line="240" w:lineRule="auto"/>
        <w:jc w:val="right"/>
        <w:rPr>
          <w:rFonts w:ascii="Times New Roman" w:hAnsi="Times New Roman"/>
          <w:b/>
          <w:color w:val="000000"/>
          <w:sz w:val="24"/>
          <w:szCs w:val="24"/>
        </w:rPr>
      </w:pPr>
      <w:r>
        <w:rPr>
          <w:rFonts w:ascii="Times New Roman" w:hAnsi="Times New Roman"/>
          <w:b/>
          <w:bCs/>
          <w:color w:val="000000"/>
          <w:sz w:val="24"/>
          <w:szCs w:val="24"/>
        </w:rPr>
        <w:t xml:space="preserve">137.tabula </w:t>
      </w:r>
    </w:p>
    <w:p w:rsidR="003D3900" w:rsidRPr="00F7746F" w:rsidRDefault="003D3900" w:rsidP="000054DE">
      <w:pPr>
        <w:spacing w:after="0" w:line="240" w:lineRule="auto"/>
        <w:rPr>
          <w:rFonts w:ascii="Times New Roman" w:hAnsi="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8"/>
        <w:gridCol w:w="3180"/>
        <w:gridCol w:w="1767"/>
        <w:gridCol w:w="2633"/>
      </w:tblGrid>
      <w:tr w:rsidR="003D3900" w:rsidRPr="00F7746F" w:rsidTr="00256E62">
        <w:tc>
          <w:tcPr>
            <w:tcW w:w="1328" w:type="dxa"/>
          </w:tcPr>
          <w:p w:rsidR="003D3900" w:rsidRPr="00A92803" w:rsidRDefault="003D3900" w:rsidP="000054D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Nr. </w:t>
            </w:r>
          </w:p>
        </w:tc>
        <w:tc>
          <w:tcPr>
            <w:tcW w:w="3180" w:type="dxa"/>
            <w:vMerge w:val="restart"/>
          </w:tcPr>
          <w:p w:rsidR="003D3900" w:rsidRPr="00A92803" w:rsidRDefault="003D3900" w:rsidP="000054DE">
            <w:pPr>
              <w:spacing w:after="0" w:line="240" w:lineRule="auto"/>
              <w:jc w:val="center"/>
              <w:rPr>
                <w:rFonts w:ascii="Times New Roman" w:hAnsi="Times New Roman"/>
                <w:b/>
                <w:sz w:val="24"/>
                <w:szCs w:val="24"/>
              </w:rPr>
            </w:pPr>
            <w:r w:rsidRPr="00A92803">
              <w:rPr>
                <w:rFonts w:ascii="Times New Roman" w:hAnsi="Times New Roman"/>
                <w:b/>
                <w:color w:val="000000"/>
                <w:sz w:val="24"/>
                <w:szCs w:val="24"/>
              </w:rPr>
              <w:t>Rādītājs</w:t>
            </w:r>
          </w:p>
        </w:tc>
        <w:tc>
          <w:tcPr>
            <w:tcW w:w="4400" w:type="dxa"/>
            <w:gridSpan w:val="2"/>
          </w:tcPr>
          <w:p w:rsidR="003D3900" w:rsidRPr="00A92803" w:rsidRDefault="003D3900" w:rsidP="000054DE">
            <w:pPr>
              <w:spacing w:after="0" w:line="240" w:lineRule="auto"/>
              <w:jc w:val="center"/>
              <w:rPr>
                <w:rFonts w:ascii="Times New Roman" w:hAnsi="Times New Roman"/>
                <w:b/>
                <w:sz w:val="24"/>
                <w:szCs w:val="24"/>
              </w:rPr>
            </w:pPr>
            <w:r w:rsidRPr="00A92803">
              <w:rPr>
                <w:rFonts w:ascii="Times New Roman" w:hAnsi="Times New Roman"/>
                <w:b/>
                <w:color w:val="000000"/>
                <w:sz w:val="24"/>
                <w:szCs w:val="24"/>
              </w:rPr>
              <w:t>LPTP-SEL</w:t>
            </w:r>
          </w:p>
        </w:tc>
      </w:tr>
      <w:tr w:rsidR="003D3900" w:rsidRPr="00F7746F" w:rsidTr="00256E62">
        <w:tc>
          <w:tcPr>
            <w:tcW w:w="1328" w:type="dxa"/>
          </w:tcPr>
          <w:p w:rsidR="003D3900" w:rsidRPr="00F7746F" w:rsidRDefault="003D3900" w:rsidP="000054DE">
            <w:pPr>
              <w:spacing w:after="0" w:line="240" w:lineRule="auto"/>
              <w:rPr>
                <w:rFonts w:ascii="Times New Roman" w:hAnsi="Times New Roman"/>
                <w:sz w:val="24"/>
                <w:szCs w:val="24"/>
              </w:rPr>
            </w:pPr>
          </w:p>
        </w:tc>
        <w:tc>
          <w:tcPr>
            <w:tcW w:w="3180" w:type="dxa"/>
            <w:vMerge/>
          </w:tcPr>
          <w:p w:rsidR="003D3900" w:rsidRPr="00F7746F" w:rsidRDefault="003D3900" w:rsidP="000054DE">
            <w:pPr>
              <w:spacing w:after="0" w:line="240" w:lineRule="auto"/>
              <w:rPr>
                <w:rFonts w:ascii="Times New Roman" w:hAnsi="Times New Roman"/>
                <w:sz w:val="24"/>
                <w:szCs w:val="24"/>
              </w:rPr>
            </w:pPr>
          </w:p>
        </w:tc>
        <w:tc>
          <w:tcPr>
            <w:tcW w:w="1767" w:type="dxa"/>
          </w:tcPr>
          <w:p w:rsidR="003D3900" w:rsidRPr="00F7746F" w:rsidRDefault="003D3900" w:rsidP="000054DE">
            <w:pPr>
              <w:spacing w:after="0" w:line="240" w:lineRule="auto"/>
              <w:jc w:val="center"/>
              <w:rPr>
                <w:rFonts w:ascii="Times New Roman" w:hAnsi="Times New Roman"/>
                <w:sz w:val="24"/>
                <w:szCs w:val="24"/>
              </w:rPr>
            </w:pPr>
            <w:r w:rsidRPr="00F7746F">
              <w:rPr>
                <w:rFonts w:ascii="Times New Roman" w:hAnsi="Times New Roman"/>
                <w:color w:val="000000"/>
                <w:sz w:val="24"/>
                <w:szCs w:val="24"/>
              </w:rPr>
              <w:t>mg/Nm 3</w:t>
            </w:r>
          </w:p>
        </w:tc>
        <w:tc>
          <w:tcPr>
            <w:tcW w:w="2633" w:type="dxa"/>
          </w:tcPr>
          <w:p w:rsidR="003D3900" w:rsidRPr="00F7746F" w:rsidRDefault="003D3900" w:rsidP="000054DE">
            <w:pPr>
              <w:spacing w:after="0" w:line="240" w:lineRule="auto"/>
              <w:jc w:val="center"/>
              <w:rPr>
                <w:rFonts w:ascii="Times New Roman" w:hAnsi="Times New Roman"/>
                <w:sz w:val="24"/>
                <w:szCs w:val="24"/>
              </w:rPr>
            </w:pPr>
            <w:r w:rsidRPr="00F7746F">
              <w:rPr>
                <w:rFonts w:ascii="Times New Roman" w:hAnsi="Times New Roman"/>
                <w:color w:val="000000"/>
                <w:sz w:val="24"/>
                <w:szCs w:val="24"/>
              </w:rPr>
              <w:t>Kg uz tonnu izkausēta stikla ( 1 )</w:t>
            </w:r>
          </w:p>
        </w:tc>
      </w:tr>
      <w:tr w:rsidR="003D3900" w:rsidRPr="00F7746F" w:rsidTr="00256E62">
        <w:tc>
          <w:tcPr>
            <w:tcW w:w="1328" w:type="dxa"/>
          </w:tcPr>
          <w:p w:rsidR="003D3900" w:rsidRPr="00F7746F" w:rsidRDefault="003D3900" w:rsidP="000054D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1. </w:t>
            </w:r>
          </w:p>
        </w:tc>
        <w:tc>
          <w:tcPr>
            <w:tcW w:w="3180" w:type="dxa"/>
          </w:tcPr>
          <w:p w:rsidR="003D3900" w:rsidRPr="00F7746F" w:rsidRDefault="003D3900" w:rsidP="000054DE">
            <w:pPr>
              <w:spacing w:after="0" w:line="240" w:lineRule="auto"/>
              <w:rPr>
                <w:rFonts w:ascii="Times New Roman" w:hAnsi="Times New Roman"/>
                <w:sz w:val="24"/>
                <w:szCs w:val="24"/>
              </w:rPr>
            </w:pPr>
            <w:r w:rsidRPr="00F7746F">
              <w:rPr>
                <w:rFonts w:ascii="Times New Roman" w:hAnsi="Times New Roman"/>
                <w:color w:val="000000"/>
                <w:sz w:val="24"/>
                <w:szCs w:val="24"/>
              </w:rPr>
              <w:t>SO</w:t>
            </w:r>
            <w:r>
              <w:rPr>
                <w:rFonts w:ascii="Times New Roman" w:hAnsi="Times New Roman"/>
                <w:color w:val="000000"/>
                <w:sz w:val="24"/>
                <w:szCs w:val="24"/>
              </w:rPr>
              <w:t>x</w:t>
            </w:r>
            <w:r w:rsidRPr="00F7746F">
              <w:rPr>
                <w:rFonts w:ascii="Times New Roman" w:hAnsi="Times New Roman"/>
                <w:color w:val="000000"/>
                <w:sz w:val="24"/>
                <w:szCs w:val="24"/>
              </w:rPr>
              <w:t xml:space="preserve"> , ko izsaka kā SO</w:t>
            </w:r>
            <w:r w:rsidRPr="00477746">
              <w:rPr>
                <w:rFonts w:ascii="Times New Roman" w:hAnsi="Times New Roman"/>
                <w:color w:val="000000"/>
                <w:sz w:val="24"/>
                <w:szCs w:val="24"/>
                <w:vertAlign w:val="subscript"/>
              </w:rPr>
              <w:t>2</w:t>
            </w:r>
            <w:r w:rsidRPr="00F7746F">
              <w:rPr>
                <w:rFonts w:ascii="Times New Roman" w:hAnsi="Times New Roman"/>
                <w:color w:val="000000"/>
                <w:sz w:val="24"/>
                <w:szCs w:val="24"/>
              </w:rPr>
              <w:t xml:space="preserve"> </w:t>
            </w:r>
          </w:p>
        </w:tc>
        <w:tc>
          <w:tcPr>
            <w:tcW w:w="1767" w:type="dxa"/>
          </w:tcPr>
          <w:p w:rsidR="003D3900" w:rsidRPr="00F7746F"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F7746F">
              <w:rPr>
                <w:rFonts w:ascii="Times New Roman" w:hAnsi="Times New Roman"/>
                <w:color w:val="000000"/>
                <w:sz w:val="24"/>
                <w:szCs w:val="24"/>
              </w:rPr>
              <w:t>&lt; 50–200</w:t>
            </w:r>
          </w:p>
        </w:tc>
        <w:tc>
          <w:tcPr>
            <w:tcW w:w="2633" w:type="dxa"/>
          </w:tcPr>
          <w:p w:rsidR="003D3900" w:rsidRPr="00F7746F"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F7746F">
              <w:rPr>
                <w:rFonts w:ascii="Times New Roman" w:hAnsi="Times New Roman"/>
                <w:color w:val="000000"/>
                <w:sz w:val="24"/>
                <w:szCs w:val="24"/>
              </w:rPr>
              <w:t>&lt; 0,25–1,5</w:t>
            </w:r>
          </w:p>
        </w:tc>
      </w:tr>
      <w:tr w:rsidR="003D3900" w:rsidRPr="00F7746F" w:rsidTr="00256E62">
        <w:tc>
          <w:tcPr>
            <w:tcW w:w="8908" w:type="dxa"/>
            <w:gridSpan w:val="4"/>
          </w:tcPr>
          <w:p w:rsidR="003D3900" w:rsidRPr="00A92803" w:rsidRDefault="003D3900" w:rsidP="000054DE">
            <w:pPr>
              <w:autoSpaceDE w:val="0"/>
              <w:autoSpaceDN w:val="0"/>
              <w:adjustRightInd w:val="0"/>
              <w:spacing w:after="0" w:line="240" w:lineRule="auto"/>
              <w:jc w:val="both"/>
              <w:rPr>
                <w:rFonts w:ascii="Times New Roman" w:hAnsi="Times New Roman"/>
                <w:color w:val="000000"/>
                <w:sz w:val="20"/>
                <w:szCs w:val="20"/>
              </w:rPr>
            </w:pPr>
            <w:r w:rsidRPr="00A92803">
              <w:rPr>
                <w:rFonts w:ascii="Times New Roman" w:hAnsi="Times New Roman"/>
                <w:color w:val="000000"/>
                <w:sz w:val="20"/>
                <w:szCs w:val="20"/>
              </w:rPr>
              <w:t>( 1 ) Ir izmantots konversijas koeficients 5 × 10 –3 un 7,5 × 10 –3 , taču tabulā norādītās vērtības var būt noapaļotas. Atkarībā no sadegšanas veida var būt nepieciešams piemērot tai atbilstošu atšķirīgu k</w:t>
            </w:r>
            <w:r>
              <w:rPr>
                <w:rFonts w:ascii="Times New Roman" w:hAnsi="Times New Roman"/>
                <w:color w:val="000000"/>
                <w:sz w:val="20"/>
                <w:szCs w:val="20"/>
              </w:rPr>
              <w:t>onversijas koeficientu (skatīt 4</w:t>
            </w:r>
            <w:r w:rsidRPr="00A92803">
              <w:rPr>
                <w:rFonts w:ascii="Times New Roman" w:hAnsi="Times New Roman"/>
                <w:color w:val="000000"/>
                <w:sz w:val="20"/>
                <w:szCs w:val="20"/>
              </w:rPr>
              <w:t>. tabulu).</w:t>
            </w:r>
          </w:p>
        </w:tc>
      </w:tr>
    </w:tbl>
    <w:p w:rsidR="003D3900" w:rsidRPr="00F7746F" w:rsidRDefault="003D3900" w:rsidP="000054DE">
      <w:pPr>
        <w:spacing w:after="0" w:line="240" w:lineRule="auto"/>
        <w:rPr>
          <w:rFonts w:ascii="Times New Roman" w:hAnsi="Times New Roman"/>
          <w:sz w:val="24"/>
          <w:szCs w:val="24"/>
        </w:rPr>
      </w:pPr>
    </w:p>
    <w:p w:rsidR="003D3900" w:rsidRPr="00F7746F" w:rsidRDefault="003D3900" w:rsidP="006A3052">
      <w:pPr>
        <w:pStyle w:val="Virsraksts"/>
        <w:spacing w:after="0" w:line="240" w:lineRule="auto"/>
        <w:outlineLvl w:val="1"/>
      </w:pPr>
      <w:bookmarkStart w:id="73" w:name="_Toc364166282"/>
      <w:r>
        <w:t>12.4. Kausēšanas krāšņu izdalītais ūdeņraža hlorīds (HCl) un ūdeņraža fluorīds (HF)</w:t>
      </w:r>
      <w:bookmarkEnd w:id="73"/>
      <w:r>
        <w:t xml:space="preserve"> </w:t>
      </w:r>
    </w:p>
    <w:p w:rsidR="003D3900" w:rsidRDefault="003D3900" w:rsidP="000054DE">
      <w:pPr>
        <w:spacing w:after="0" w:line="240" w:lineRule="auto"/>
        <w:jc w:val="both"/>
        <w:rPr>
          <w:rFonts w:ascii="Times New Roman" w:hAnsi="Times New Roman"/>
          <w:color w:val="000000"/>
          <w:sz w:val="24"/>
          <w:szCs w:val="24"/>
        </w:rPr>
      </w:pPr>
    </w:p>
    <w:p w:rsidR="003D3900" w:rsidRDefault="003D3900" w:rsidP="000054DE">
      <w:pPr>
        <w:spacing w:after="0" w:line="240" w:lineRule="auto"/>
        <w:jc w:val="both"/>
        <w:rPr>
          <w:rFonts w:ascii="Times New Roman" w:hAnsi="Times New Roman"/>
          <w:color w:val="000000"/>
          <w:sz w:val="24"/>
          <w:szCs w:val="24"/>
        </w:rPr>
      </w:pPr>
      <w:r>
        <w:rPr>
          <w:rFonts w:ascii="Times New Roman" w:hAnsi="Times New Roman"/>
          <w:color w:val="000000"/>
          <w:sz w:val="24"/>
          <w:szCs w:val="24"/>
        </w:rPr>
        <w:t>12.4.1.</w:t>
      </w:r>
      <w:r w:rsidRPr="00F7746F">
        <w:rPr>
          <w:rFonts w:ascii="Times New Roman" w:hAnsi="Times New Roman"/>
          <w:color w:val="000000"/>
          <w:sz w:val="24"/>
          <w:szCs w:val="24"/>
        </w:rPr>
        <w:t xml:space="preserve"> LPTP mērķis ir samazināt kausēšanas krāsns izdalītās HCl un HF emisijas, izmantojot kādu no turpmāk minētajiem tehniskajiem paņēmieniem vai to apvienojumu.</w:t>
      </w:r>
    </w:p>
    <w:p w:rsidR="003D3900" w:rsidRDefault="003D3900" w:rsidP="000054DE">
      <w:pPr>
        <w:spacing w:after="0" w:line="240" w:lineRule="auto"/>
        <w:jc w:val="both"/>
        <w:rPr>
          <w:rFonts w:ascii="Times New Roman" w:hAnsi="Times New Roman"/>
          <w:color w:val="000000"/>
          <w:sz w:val="24"/>
          <w:szCs w:val="24"/>
        </w:rPr>
      </w:pPr>
    </w:p>
    <w:p w:rsidR="003D3900" w:rsidRPr="003F1980" w:rsidRDefault="003D3900" w:rsidP="005E4AA7">
      <w:pPr>
        <w:autoSpaceDE w:val="0"/>
        <w:autoSpaceDN w:val="0"/>
        <w:adjustRightInd w:val="0"/>
        <w:spacing w:after="0" w:line="240" w:lineRule="auto"/>
        <w:jc w:val="center"/>
        <w:rPr>
          <w:rFonts w:ascii="Times New Roman" w:hAnsi="Times New Roman"/>
          <w:b/>
          <w:color w:val="000000"/>
          <w:sz w:val="24"/>
          <w:szCs w:val="24"/>
        </w:rPr>
      </w:pPr>
      <w:r w:rsidRPr="003F1980">
        <w:rPr>
          <w:rFonts w:ascii="Times New Roman" w:hAnsi="Times New Roman"/>
          <w:b/>
          <w:color w:val="000000"/>
          <w:sz w:val="24"/>
          <w:szCs w:val="24"/>
        </w:rPr>
        <w:t>Tehniskie paņēmieni un to piemērojamība</w:t>
      </w:r>
    </w:p>
    <w:p w:rsidR="003D3900" w:rsidRPr="00256E62" w:rsidRDefault="003D3900" w:rsidP="00256E62">
      <w:pPr>
        <w:autoSpaceDE w:val="0"/>
        <w:autoSpaceDN w:val="0"/>
        <w:adjustRightInd w:val="0"/>
        <w:spacing w:after="0" w:line="240" w:lineRule="auto"/>
        <w:jc w:val="right"/>
        <w:rPr>
          <w:rFonts w:ascii="Times New Roman" w:hAnsi="Times New Roman"/>
          <w:b/>
          <w:color w:val="000000"/>
          <w:sz w:val="24"/>
          <w:szCs w:val="24"/>
        </w:rPr>
      </w:pPr>
      <w:r>
        <w:rPr>
          <w:rFonts w:ascii="Times New Roman" w:hAnsi="Times New Roman"/>
          <w:b/>
          <w:color w:val="000000"/>
          <w:sz w:val="24"/>
          <w:szCs w:val="24"/>
        </w:rPr>
        <w:t>138</w:t>
      </w:r>
      <w:r w:rsidRPr="003F1980">
        <w:rPr>
          <w:rFonts w:ascii="Times New Roman" w:hAnsi="Times New Roman"/>
          <w:b/>
          <w:color w:val="000000"/>
          <w:sz w:val="24"/>
          <w:szCs w:val="24"/>
        </w:rPr>
        <w:t>.tabula</w:t>
      </w:r>
    </w:p>
    <w:p w:rsidR="003D3900" w:rsidRPr="00F7746F" w:rsidRDefault="003D3900" w:rsidP="000054DE">
      <w:pPr>
        <w:spacing w:after="0" w:line="240" w:lineRule="auto"/>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8"/>
        <w:gridCol w:w="4620"/>
        <w:gridCol w:w="3541"/>
        <w:gridCol w:w="89"/>
      </w:tblGrid>
      <w:tr w:rsidR="003D3900" w:rsidRPr="00591BC5" w:rsidTr="00256E62">
        <w:tc>
          <w:tcPr>
            <w:tcW w:w="878" w:type="dxa"/>
          </w:tcPr>
          <w:p w:rsidR="003D3900" w:rsidRPr="00591BC5" w:rsidRDefault="003D3900" w:rsidP="000054D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Nr. </w:t>
            </w:r>
          </w:p>
        </w:tc>
        <w:tc>
          <w:tcPr>
            <w:tcW w:w="4620" w:type="dxa"/>
          </w:tcPr>
          <w:p w:rsidR="003D3900" w:rsidRPr="00591BC5" w:rsidRDefault="003D3900" w:rsidP="000054DE">
            <w:pPr>
              <w:spacing w:after="0" w:line="240" w:lineRule="auto"/>
              <w:jc w:val="center"/>
              <w:rPr>
                <w:rFonts w:ascii="Times New Roman" w:hAnsi="Times New Roman"/>
                <w:b/>
                <w:sz w:val="24"/>
                <w:szCs w:val="24"/>
              </w:rPr>
            </w:pPr>
            <w:r w:rsidRPr="00591BC5">
              <w:rPr>
                <w:rFonts w:ascii="Times New Roman" w:hAnsi="Times New Roman"/>
                <w:b/>
                <w:color w:val="000000"/>
                <w:sz w:val="24"/>
                <w:szCs w:val="24"/>
              </w:rPr>
              <w:t>Tehniskais paņēmiens ( 1 )</w:t>
            </w:r>
          </w:p>
        </w:tc>
        <w:tc>
          <w:tcPr>
            <w:tcW w:w="3630" w:type="dxa"/>
            <w:gridSpan w:val="2"/>
          </w:tcPr>
          <w:p w:rsidR="003D3900" w:rsidRPr="00591BC5" w:rsidRDefault="003D3900" w:rsidP="000054DE">
            <w:pPr>
              <w:spacing w:after="0" w:line="240" w:lineRule="auto"/>
              <w:jc w:val="center"/>
              <w:rPr>
                <w:rFonts w:ascii="Times New Roman" w:hAnsi="Times New Roman"/>
                <w:b/>
                <w:sz w:val="24"/>
                <w:szCs w:val="24"/>
              </w:rPr>
            </w:pPr>
            <w:r w:rsidRPr="00591BC5">
              <w:rPr>
                <w:rFonts w:ascii="Times New Roman" w:hAnsi="Times New Roman"/>
                <w:b/>
                <w:color w:val="000000"/>
                <w:sz w:val="24"/>
                <w:szCs w:val="24"/>
              </w:rPr>
              <w:t>Piemērojamība</w:t>
            </w:r>
          </w:p>
        </w:tc>
      </w:tr>
      <w:tr w:rsidR="003D3900" w:rsidRPr="00F7746F" w:rsidTr="00256E62">
        <w:tc>
          <w:tcPr>
            <w:tcW w:w="878" w:type="dxa"/>
          </w:tcPr>
          <w:p w:rsidR="003D3900" w:rsidRPr="00F7746F" w:rsidRDefault="003D3900" w:rsidP="000054DE">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c>
          <w:tcPr>
            <w:tcW w:w="4620" w:type="dxa"/>
          </w:tcPr>
          <w:p w:rsidR="003D3900" w:rsidRPr="00F7746F" w:rsidRDefault="003D3900" w:rsidP="000054DE">
            <w:pPr>
              <w:spacing w:after="0" w:line="240" w:lineRule="auto"/>
              <w:jc w:val="both"/>
              <w:rPr>
                <w:rFonts w:ascii="Times New Roman" w:hAnsi="Times New Roman"/>
                <w:sz w:val="24"/>
                <w:szCs w:val="24"/>
              </w:rPr>
            </w:pPr>
            <w:r w:rsidRPr="00F7746F">
              <w:rPr>
                <w:rFonts w:ascii="Times New Roman" w:hAnsi="Times New Roman"/>
                <w:color w:val="000000"/>
                <w:sz w:val="24"/>
                <w:szCs w:val="24"/>
              </w:rPr>
              <w:t>Izejvielu ar zemu hlora un fluora saturu atlasīšana šihtas sagatavošanai.</w:t>
            </w:r>
          </w:p>
        </w:tc>
        <w:tc>
          <w:tcPr>
            <w:tcW w:w="3630" w:type="dxa"/>
            <w:gridSpan w:val="2"/>
          </w:tcPr>
          <w:p w:rsidR="003D3900" w:rsidRPr="00F7746F" w:rsidRDefault="003D3900" w:rsidP="000054DE">
            <w:pPr>
              <w:spacing w:after="0" w:line="240" w:lineRule="auto"/>
              <w:jc w:val="both"/>
              <w:rPr>
                <w:rFonts w:ascii="Times New Roman" w:hAnsi="Times New Roman"/>
                <w:sz w:val="24"/>
                <w:szCs w:val="24"/>
              </w:rPr>
            </w:pPr>
            <w:r w:rsidRPr="00F7746F">
              <w:rPr>
                <w:rFonts w:ascii="Times New Roman" w:hAnsi="Times New Roman"/>
                <w:color w:val="000000"/>
                <w:sz w:val="24"/>
                <w:szCs w:val="24"/>
              </w:rPr>
              <w:t>Tehniskais paņēmiens ir vispārīgi piemērojams atbilstoši šihtas sagatavošanas ierobežojumiem un izejvielu pieejamībai.</w:t>
            </w:r>
          </w:p>
        </w:tc>
      </w:tr>
      <w:tr w:rsidR="003D3900" w:rsidRPr="00F7746F" w:rsidTr="00256E62">
        <w:tc>
          <w:tcPr>
            <w:tcW w:w="878" w:type="dxa"/>
          </w:tcPr>
          <w:p w:rsidR="003D3900" w:rsidRPr="00F7746F" w:rsidRDefault="003D3900" w:rsidP="000054DE">
            <w:p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p>
        </w:tc>
        <w:tc>
          <w:tcPr>
            <w:tcW w:w="4620" w:type="dxa"/>
          </w:tcPr>
          <w:p w:rsidR="003D3900" w:rsidRPr="00F7746F" w:rsidRDefault="003D3900" w:rsidP="000054DE">
            <w:pPr>
              <w:spacing w:after="0" w:line="240" w:lineRule="auto"/>
              <w:jc w:val="both"/>
              <w:rPr>
                <w:rFonts w:ascii="Times New Roman" w:hAnsi="Times New Roman"/>
                <w:sz w:val="24"/>
                <w:szCs w:val="24"/>
              </w:rPr>
            </w:pPr>
            <w:r w:rsidRPr="00F7746F">
              <w:rPr>
                <w:rFonts w:ascii="Times New Roman" w:hAnsi="Times New Roman"/>
                <w:color w:val="000000"/>
                <w:sz w:val="24"/>
                <w:szCs w:val="24"/>
              </w:rPr>
              <w:t>Fluora savienojumu samazināšana līdz minimumam šihtas sagatavošanā, ja tos izmanto gala izstrādājuma kvalitātes nodrošināšanai. Fluora savienojumus izmanto, lai piešķirtu fritei konkrētas īpašības (piemēram, termiskā un ķīmiskā izturība).</w:t>
            </w:r>
          </w:p>
        </w:tc>
        <w:tc>
          <w:tcPr>
            <w:tcW w:w="3630" w:type="dxa"/>
            <w:gridSpan w:val="2"/>
          </w:tcPr>
          <w:p w:rsidR="003D3900" w:rsidRPr="00F7746F" w:rsidRDefault="003D3900" w:rsidP="000054DE">
            <w:pPr>
              <w:spacing w:after="0" w:line="240" w:lineRule="auto"/>
              <w:jc w:val="both"/>
              <w:rPr>
                <w:rFonts w:ascii="Times New Roman" w:hAnsi="Times New Roman"/>
                <w:sz w:val="24"/>
                <w:szCs w:val="24"/>
              </w:rPr>
            </w:pPr>
            <w:r w:rsidRPr="00F7746F">
              <w:rPr>
                <w:rFonts w:ascii="Times New Roman" w:hAnsi="Times New Roman"/>
                <w:color w:val="000000"/>
                <w:sz w:val="24"/>
                <w:szCs w:val="24"/>
              </w:rPr>
              <w:t>Fluora savienojumu izmantošanas samazināšanu vai aizstāšanu ar alternatīviem materiāliem ierobežo izstrādājuma kvalitātes prasības.</w:t>
            </w:r>
          </w:p>
        </w:tc>
      </w:tr>
      <w:tr w:rsidR="003D3900" w:rsidRPr="00F7746F" w:rsidTr="00256E62">
        <w:tc>
          <w:tcPr>
            <w:tcW w:w="878" w:type="dxa"/>
          </w:tcPr>
          <w:p w:rsidR="003D3900" w:rsidRPr="00F7746F" w:rsidRDefault="003D3900" w:rsidP="000054D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 </w:t>
            </w:r>
          </w:p>
        </w:tc>
        <w:tc>
          <w:tcPr>
            <w:tcW w:w="4620" w:type="dxa"/>
          </w:tcPr>
          <w:p w:rsidR="003D3900" w:rsidRDefault="003D3900" w:rsidP="000054DE">
            <w:pPr>
              <w:autoSpaceDE w:val="0"/>
              <w:autoSpaceDN w:val="0"/>
              <w:adjustRightInd w:val="0"/>
              <w:spacing w:after="0" w:line="240" w:lineRule="auto"/>
              <w:jc w:val="both"/>
              <w:rPr>
                <w:rFonts w:ascii="Times New Roman" w:hAnsi="Times New Roman"/>
                <w:color w:val="000000"/>
                <w:sz w:val="24"/>
                <w:szCs w:val="24"/>
              </w:rPr>
            </w:pPr>
            <w:r w:rsidRPr="00F7746F">
              <w:rPr>
                <w:rFonts w:ascii="Times New Roman" w:hAnsi="Times New Roman"/>
                <w:color w:val="000000"/>
                <w:sz w:val="24"/>
                <w:szCs w:val="24"/>
              </w:rPr>
              <w:t>Sausā vai pussausā gāzu attīrīšana apvienojumā ar filtrēšanas sistēmu.</w:t>
            </w:r>
          </w:p>
        </w:tc>
        <w:tc>
          <w:tcPr>
            <w:tcW w:w="3630" w:type="dxa"/>
            <w:gridSpan w:val="2"/>
          </w:tcPr>
          <w:p w:rsidR="003D3900" w:rsidRDefault="003D3900" w:rsidP="000054DE">
            <w:pPr>
              <w:autoSpaceDE w:val="0"/>
              <w:autoSpaceDN w:val="0"/>
              <w:adjustRightInd w:val="0"/>
              <w:spacing w:after="0" w:line="240" w:lineRule="auto"/>
              <w:jc w:val="both"/>
              <w:rPr>
                <w:rFonts w:ascii="Times New Roman" w:hAnsi="Times New Roman"/>
                <w:color w:val="000000"/>
                <w:sz w:val="24"/>
                <w:szCs w:val="24"/>
              </w:rPr>
            </w:pPr>
            <w:r w:rsidRPr="00F7746F">
              <w:rPr>
                <w:rFonts w:ascii="Times New Roman" w:hAnsi="Times New Roman"/>
                <w:color w:val="000000"/>
                <w:sz w:val="24"/>
                <w:szCs w:val="24"/>
              </w:rPr>
              <w:t>Tehniskais paņēmiens ir vispārīgi piemērojams.</w:t>
            </w:r>
          </w:p>
        </w:tc>
      </w:tr>
      <w:tr w:rsidR="003D3900" w:rsidRPr="00591BC5" w:rsidTr="00981A5C">
        <w:trPr>
          <w:gridAfter w:val="1"/>
          <w:wAfter w:w="89" w:type="dxa"/>
        </w:trPr>
        <w:tc>
          <w:tcPr>
            <w:tcW w:w="9039" w:type="dxa"/>
            <w:gridSpan w:val="3"/>
          </w:tcPr>
          <w:p w:rsidR="003D3900" w:rsidRPr="00591BC5" w:rsidRDefault="003D3900" w:rsidP="000054DE">
            <w:pPr>
              <w:autoSpaceDE w:val="0"/>
              <w:autoSpaceDN w:val="0"/>
              <w:adjustRightInd w:val="0"/>
              <w:spacing w:after="0" w:line="240" w:lineRule="auto"/>
              <w:rPr>
                <w:rFonts w:ascii="Times New Roman" w:hAnsi="Times New Roman"/>
                <w:color w:val="000000"/>
                <w:sz w:val="20"/>
                <w:szCs w:val="20"/>
              </w:rPr>
            </w:pPr>
            <w:r w:rsidRPr="00591BC5">
              <w:rPr>
                <w:rFonts w:ascii="Times New Roman" w:hAnsi="Times New Roman"/>
                <w:color w:val="000000"/>
                <w:sz w:val="20"/>
                <w:szCs w:val="20"/>
              </w:rPr>
              <w:t xml:space="preserve">( 1 ) Tehniskie paņēmieni aprakstīti </w:t>
            </w:r>
            <w:r>
              <w:rPr>
                <w:rFonts w:ascii="Times New Roman" w:hAnsi="Times New Roman"/>
                <w:color w:val="000000"/>
                <w:sz w:val="20"/>
                <w:szCs w:val="20"/>
              </w:rPr>
              <w:t>13.1.3.</w:t>
            </w:r>
            <w:r w:rsidRPr="00591BC5">
              <w:rPr>
                <w:rFonts w:ascii="Times New Roman" w:hAnsi="Times New Roman"/>
                <w:color w:val="000000"/>
                <w:sz w:val="20"/>
                <w:szCs w:val="20"/>
              </w:rPr>
              <w:t xml:space="preserve"> nodaļā.</w:t>
            </w:r>
          </w:p>
        </w:tc>
      </w:tr>
    </w:tbl>
    <w:p w:rsidR="003D3900" w:rsidRDefault="003D3900" w:rsidP="000054DE">
      <w:pPr>
        <w:autoSpaceDE w:val="0"/>
        <w:autoSpaceDN w:val="0"/>
        <w:adjustRightInd w:val="0"/>
        <w:spacing w:after="0" w:line="240" w:lineRule="auto"/>
        <w:rPr>
          <w:rFonts w:ascii="Times New Roman" w:hAnsi="Times New Roman"/>
          <w:bCs/>
          <w:color w:val="000000"/>
          <w:sz w:val="24"/>
          <w:szCs w:val="24"/>
        </w:rPr>
      </w:pPr>
    </w:p>
    <w:p w:rsidR="003D3900" w:rsidRDefault="003D3900" w:rsidP="005E4AA7">
      <w:pPr>
        <w:autoSpaceDE w:val="0"/>
        <w:autoSpaceDN w:val="0"/>
        <w:adjustRightInd w:val="0"/>
        <w:spacing w:after="0" w:line="240" w:lineRule="auto"/>
        <w:jc w:val="center"/>
        <w:rPr>
          <w:rFonts w:ascii="Times New Roman" w:hAnsi="Times New Roman"/>
          <w:b/>
          <w:bCs/>
          <w:color w:val="000000"/>
          <w:sz w:val="24"/>
          <w:szCs w:val="24"/>
        </w:rPr>
      </w:pPr>
    </w:p>
    <w:p w:rsidR="003D3900" w:rsidRDefault="003D3900" w:rsidP="005E4AA7">
      <w:pPr>
        <w:autoSpaceDE w:val="0"/>
        <w:autoSpaceDN w:val="0"/>
        <w:adjustRightInd w:val="0"/>
        <w:spacing w:after="0" w:line="240" w:lineRule="auto"/>
        <w:jc w:val="center"/>
        <w:rPr>
          <w:rFonts w:ascii="Times New Roman" w:hAnsi="Times New Roman"/>
          <w:b/>
          <w:bCs/>
          <w:color w:val="000000"/>
          <w:sz w:val="24"/>
          <w:szCs w:val="24"/>
        </w:rPr>
      </w:pPr>
      <w:r w:rsidRPr="005E4AA7">
        <w:rPr>
          <w:rFonts w:ascii="Times New Roman" w:hAnsi="Times New Roman"/>
          <w:b/>
          <w:bCs/>
          <w:color w:val="000000"/>
          <w:sz w:val="24"/>
          <w:szCs w:val="24"/>
        </w:rPr>
        <w:t>LPTP-SEL kausēšanas krāsns HCl un HF emisijām frites ražošanas nozarē</w:t>
      </w:r>
    </w:p>
    <w:p w:rsidR="003D3900" w:rsidRDefault="003D3900" w:rsidP="005E4AA7">
      <w:pPr>
        <w:autoSpaceDE w:val="0"/>
        <w:autoSpaceDN w:val="0"/>
        <w:adjustRightInd w:val="0"/>
        <w:spacing w:after="0" w:line="240" w:lineRule="auto"/>
        <w:jc w:val="right"/>
        <w:rPr>
          <w:rFonts w:ascii="Times New Roman" w:hAnsi="Times New Roman"/>
          <w:b/>
          <w:bCs/>
          <w:color w:val="000000"/>
          <w:sz w:val="24"/>
          <w:szCs w:val="24"/>
        </w:rPr>
      </w:pPr>
    </w:p>
    <w:p w:rsidR="003D3900" w:rsidRPr="005E4AA7" w:rsidRDefault="003D3900" w:rsidP="005E4AA7">
      <w:pPr>
        <w:autoSpaceDE w:val="0"/>
        <w:autoSpaceDN w:val="0"/>
        <w:adjustRightInd w:val="0"/>
        <w:spacing w:after="0" w:line="240" w:lineRule="auto"/>
        <w:jc w:val="right"/>
        <w:rPr>
          <w:rFonts w:ascii="Times New Roman" w:hAnsi="Times New Roman"/>
          <w:b/>
          <w:color w:val="000000"/>
          <w:sz w:val="24"/>
          <w:szCs w:val="24"/>
        </w:rPr>
      </w:pPr>
      <w:r>
        <w:rPr>
          <w:rFonts w:ascii="Times New Roman" w:hAnsi="Times New Roman"/>
          <w:b/>
          <w:bCs/>
          <w:color w:val="000000"/>
          <w:sz w:val="24"/>
          <w:szCs w:val="24"/>
        </w:rPr>
        <w:t xml:space="preserve">139.tabula </w:t>
      </w:r>
    </w:p>
    <w:p w:rsidR="003D3900" w:rsidRPr="00F7746F" w:rsidRDefault="003D3900" w:rsidP="000054DE">
      <w:pPr>
        <w:spacing w:after="0" w:line="240" w:lineRule="auto"/>
        <w:rPr>
          <w:rFonts w:ascii="Times New Roman" w:hAnsi="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
        <w:gridCol w:w="3410"/>
        <w:gridCol w:w="1761"/>
        <w:gridCol w:w="2749"/>
      </w:tblGrid>
      <w:tr w:rsidR="003D3900" w:rsidRPr="00591BC5" w:rsidTr="00A14642">
        <w:tc>
          <w:tcPr>
            <w:tcW w:w="988" w:type="dxa"/>
            <w:vMerge w:val="restart"/>
          </w:tcPr>
          <w:p w:rsidR="003D3900" w:rsidRPr="00591BC5" w:rsidRDefault="003D3900" w:rsidP="000054D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Nr. </w:t>
            </w:r>
          </w:p>
        </w:tc>
        <w:tc>
          <w:tcPr>
            <w:tcW w:w="3410" w:type="dxa"/>
            <w:vMerge w:val="restart"/>
          </w:tcPr>
          <w:p w:rsidR="003D3900" w:rsidRPr="00591BC5" w:rsidRDefault="003D3900" w:rsidP="000054DE">
            <w:pPr>
              <w:spacing w:after="0" w:line="240" w:lineRule="auto"/>
              <w:jc w:val="center"/>
              <w:rPr>
                <w:rFonts w:ascii="Times New Roman" w:hAnsi="Times New Roman"/>
                <w:b/>
                <w:sz w:val="24"/>
                <w:szCs w:val="24"/>
              </w:rPr>
            </w:pPr>
            <w:r w:rsidRPr="00591BC5">
              <w:rPr>
                <w:rFonts w:ascii="Times New Roman" w:hAnsi="Times New Roman"/>
                <w:b/>
                <w:color w:val="000000"/>
                <w:sz w:val="24"/>
                <w:szCs w:val="24"/>
              </w:rPr>
              <w:t>Rādītājs</w:t>
            </w:r>
          </w:p>
        </w:tc>
        <w:tc>
          <w:tcPr>
            <w:tcW w:w="4510" w:type="dxa"/>
            <w:gridSpan w:val="2"/>
          </w:tcPr>
          <w:p w:rsidR="003D3900" w:rsidRPr="00591BC5" w:rsidRDefault="003D3900" w:rsidP="000054DE">
            <w:pPr>
              <w:spacing w:after="0" w:line="240" w:lineRule="auto"/>
              <w:jc w:val="center"/>
              <w:rPr>
                <w:rFonts w:ascii="Times New Roman" w:hAnsi="Times New Roman"/>
                <w:b/>
                <w:sz w:val="24"/>
                <w:szCs w:val="24"/>
              </w:rPr>
            </w:pPr>
            <w:r w:rsidRPr="00591BC5">
              <w:rPr>
                <w:rFonts w:ascii="Times New Roman" w:hAnsi="Times New Roman"/>
                <w:b/>
                <w:color w:val="000000"/>
                <w:sz w:val="24"/>
                <w:szCs w:val="24"/>
              </w:rPr>
              <w:t>LPTP-SEL</w:t>
            </w:r>
          </w:p>
        </w:tc>
      </w:tr>
      <w:tr w:rsidR="003D3900" w:rsidRPr="00F7746F" w:rsidTr="00A14642">
        <w:tc>
          <w:tcPr>
            <w:tcW w:w="988" w:type="dxa"/>
            <w:vMerge/>
          </w:tcPr>
          <w:p w:rsidR="003D3900" w:rsidRPr="00F7746F" w:rsidRDefault="003D3900" w:rsidP="000054DE">
            <w:pPr>
              <w:spacing w:after="0" w:line="240" w:lineRule="auto"/>
              <w:rPr>
                <w:rFonts w:ascii="Times New Roman" w:hAnsi="Times New Roman"/>
                <w:sz w:val="24"/>
                <w:szCs w:val="24"/>
              </w:rPr>
            </w:pPr>
          </w:p>
        </w:tc>
        <w:tc>
          <w:tcPr>
            <w:tcW w:w="3410" w:type="dxa"/>
            <w:vMerge/>
          </w:tcPr>
          <w:p w:rsidR="003D3900" w:rsidRPr="00F7746F" w:rsidRDefault="003D3900" w:rsidP="000054DE">
            <w:pPr>
              <w:spacing w:after="0" w:line="240" w:lineRule="auto"/>
              <w:rPr>
                <w:rFonts w:ascii="Times New Roman" w:hAnsi="Times New Roman"/>
                <w:sz w:val="24"/>
                <w:szCs w:val="24"/>
              </w:rPr>
            </w:pPr>
          </w:p>
        </w:tc>
        <w:tc>
          <w:tcPr>
            <w:tcW w:w="1761" w:type="dxa"/>
          </w:tcPr>
          <w:p w:rsidR="003D3900" w:rsidRPr="00F7746F" w:rsidRDefault="003D3900" w:rsidP="000054DE">
            <w:pPr>
              <w:spacing w:after="0" w:line="240" w:lineRule="auto"/>
              <w:jc w:val="center"/>
              <w:rPr>
                <w:rFonts w:ascii="Times New Roman" w:hAnsi="Times New Roman"/>
                <w:sz w:val="24"/>
                <w:szCs w:val="24"/>
              </w:rPr>
            </w:pPr>
            <w:r w:rsidRPr="00F7746F">
              <w:rPr>
                <w:rFonts w:ascii="Times New Roman" w:hAnsi="Times New Roman"/>
                <w:color w:val="000000"/>
                <w:sz w:val="24"/>
                <w:szCs w:val="24"/>
              </w:rPr>
              <w:t>mg/Nm 3</w:t>
            </w:r>
          </w:p>
        </w:tc>
        <w:tc>
          <w:tcPr>
            <w:tcW w:w="2749" w:type="dxa"/>
          </w:tcPr>
          <w:p w:rsidR="003D3900" w:rsidRPr="00F7746F" w:rsidRDefault="003D3900" w:rsidP="000054DE">
            <w:pPr>
              <w:spacing w:after="0" w:line="240" w:lineRule="auto"/>
              <w:jc w:val="center"/>
              <w:rPr>
                <w:rFonts w:ascii="Times New Roman" w:hAnsi="Times New Roman"/>
                <w:sz w:val="24"/>
                <w:szCs w:val="24"/>
              </w:rPr>
            </w:pPr>
            <w:r w:rsidRPr="00F7746F">
              <w:rPr>
                <w:rFonts w:ascii="Times New Roman" w:hAnsi="Times New Roman"/>
                <w:color w:val="000000"/>
                <w:sz w:val="24"/>
                <w:szCs w:val="24"/>
              </w:rPr>
              <w:t>Kg uz tonnu izkausēta stikla ( 1 )</w:t>
            </w:r>
          </w:p>
        </w:tc>
      </w:tr>
      <w:tr w:rsidR="003D3900" w:rsidRPr="00F7746F" w:rsidTr="00A14642">
        <w:tc>
          <w:tcPr>
            <w:tcW w:w="988" w:type="dxa"/>
          </w:tcPr>
          <w:p w:rsidR="003D3900" w:rsidRPr="00F7746F" w:rsidRDefault="003D3900" w:rsidP="000054D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1. </w:t>
            </w:r>
          </w:p>
        </w:tc>
        <w:tc>
          <w:tcPr>
            <w:tcW w:w="3410" w:type="dxa"/>
          </w:tcPr>
          <w:p w:rsidR="003D3900" w:rsidRPr="00F7746F" w:rsidRDefault="003D3900" w:rsidP="000054DE">
            <w:pPr>
              <w:spacing w:after="0" w:line="240" w:lineRule="auto"/>
              <w:rPr>
                <w:rFonts w:ascii="Times New Roman" w:hAnsi="Times New Roman"/>
                <w:sz w:val="24"/>
                <w:szCs w:val="24"/>
              </w:rPr>
            </w:pPr>
            <w:r w:rsidRPr="00F7746F">
              <w:rPr>
                <w:rFonts w:ascii="Times New Roman" w:hAnsi="Times New Roman"/>
                <w:color w:val="000000"/>
                <w:sz w:val="24"/>
                <w:szCs w:val="24"/>
              </w:rPr>
              <w:t>Ūdeņraža hlorīds, ko izsaka kā HCl</w:t>
            </w:r>
          </w:p>
        </w:tc>
        <w:tc>
          <w:tcPr>
            <w:tcW w:w="1761" w:type="dxa"/>
          </w:tcPr>
          <w:p w:rsidR="003D3900" w:rsidRPr="00F7746F"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F7746F">
              <w:rPr>
                <w:rFonts w:ascii="Times New Roman" w:hAnsi="Times New Roman"/>
                <w:color w:val="000000"/>
                <w:sz w:val="24"/>
                <w:szCs w:val="24"/>
              </w:rPr>
              <w:t>&lt; 10</w:t>
            </w:r>
          </w:p>
        </w:tc>
        <w:tc>
          <w:tcPr>
            <w:tcW w:w="2749" w:type="dxa"/>
          </w:tcPr>
          <w:p w:rsidR="003D3900" w:rsidRPr="00F7746F"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F7746F">
              <w:rPr>
                <w:rFonts w:ascii="Times New Roman" w:hAnsi="Times New Roman"/>
                <w:color w:val="000000"/>
                <w:sz w:val="24"/>
                <w:szCs w:val="24"/>
              </w:rPr>
              <w:t>&lt; 0,05</w:t>
            </w:r>
          </w:p>
        </w:tc>
      </w:tr>
      <w:tr w:rsidR="003D3900" w:rsidRPr="00F7746F" w:rsidTr="00A14642">
        <w:tc>
          <w:tcPr>
            <w:tcW w:w="988" w:type="dxa"/>
          </w:tcPr>
          <w:p w:rsidR="003D3900" w:rsidRPr="00F7746F" w:rsidRDefault="003D3900" w:rsidP="000054D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2. </w:t>
            </w:r>
          </w:p>
        </w:tc>
        <w:tc>
          <w:tcPr>
            <w:tcW w:w="3410" w:type="dxa"/>
          </w:tcPr>
          <w:p w:rsidR="003D3900" w:rsidRPr="00F7746F" w:rsidRDefault="003D3900" w:rsidP="000054DE">
            <w:pPr>
              <w:autoSpaceDE w:val="0"/>
              <w:autoSpaceDN w:val="0"/>
              <w:adjustRightInd w:val="0"/>
              <w:spacing w:after="0" w:line="240" w:lineRule="auto"/>
              <w:rPr>
                <w:rFonts w:ascii="Times New Roman" w:hAnsi="Times New Roman"/>
                <w:color w:val="000000"/>
                <w:sz w:val="24"/>
                <w:szCs w:val="24"/>
              </w:rPr>
            </w:pPr>
            <w:r w:rsidRPr="00F7746F">
              <w:rPr>
                <w:rFonts w:ascii="Times New Roman" w:hAnsi="Times New Roman"/>
                <w:color w:val="000000"/>
                <w:sz w:val="24"/>
                <w:szCs w:val="24"/>
              </w:rPr>
              <w:t>Ūdeņraža fluorīds, ko izsaka kā HF</w:t>
            </w:r>
          </w:p>
        </w:tc>
        <w:tc>
          <w:tcPr>
            <w:tcW w:w="1761" w:type="dxa"/>
          </w:tcPr>
          <w:p w:rsidR="003D3900" w:rsidRPr="00F7746F"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F7746F">
              <w:rPr>
                <w:rFonts w:ascii="Times New Roman" w:hAnsi="Times New Roman"/>
                <w:color w:val="000000"/>
                <w:sz w:val="24"/>
                <w:szCs w:val="24"/>
              </w:rPr>
              <w:t>&lt; 5</w:t>
            </w:r>
          </w:p>
        </w:tc>
        <w:tc>
          <w:tcPr>
            <w:tcW w:w="2749" w:type="dxa"/>
          </w:tcPr>
          <w:p w:rsidR="003D3900" w:rsidRPr="00F7746F"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F7746F">
              <w:rPr>
                <w:rFonts w:ascii="Times New Roman" w:hAnsi="Times New Roman"/>
                <w:color w:val="000000"/>
                <w:sz w:val="24"/>
                <w:szCs w:val="24"/>
              </w:rPr>
              <w:t>&lt; 0,03</w:t>
            </w:r>
          </w:p>
        </w:tc>
      </w:tr>
      <w:tr w:rsidR="003D3900" w:rsidRPr="00591BC5" w:rsidTr="00A14642">
        <w:tc>
          <w:tcPr>
            <w:tcW w:w="8908" w:type="dxa"/>
            <w:gridSpan w:val="4"/>
          </w:tcPr>
          <w:p w:rsidR="003D3900" w:rsidRPr="00591BC5" w:rsidRDefault="003D3900" w:rsidP="00981A5C">
            <w:pPr>
              <w:autoSpaceDE w:val="0"/>
              <w:autoSpaceDN w:val="0"/>
              <w:adjustRightInd w:val="0"/>
              <w:spacing w:after="0" w:line="240" w:lineRule="auto"/>
              <w:jc w:val="both"/>
              <w:rPr>
                <w:rFonts w:ascii="Times New Roman" w:hAnsi="Times New Roman"/>
                <w:color w:val="000000"/>
                <w:sz w:val="20"/>
                <w:szCs w:val="20"/>
              </w:rPr>
            </w:pPr>
            <w:r w:rsidRPr="00591BC5">
              <w:rPr>
                <w:rFonts w:ascii="Times New Roman" w:hAnsi="Times New Roman"/>
                <w:color w:val="000000"/>
                <w:sz w:val="20"/>
                <w:szCs w:val="20"/>
              </w:rPr>
              <w:t xml:space="preserve">( 1 ) Ir izmantots konversijas koeficients 5 × 10 –3 , dažas vērtības tuvinot. Atkarībā no sadegšanas veida var būt nepieciešams piemērot tai atbilstošu atšķirīgu konversijas koeficientu (skatīt </w:t>
            </w:r>
            <w:r>
              <w:rPr>
                <w:rFonts w:ascii="Times New Roman" w:hAnsi="Times New Roman"/>
                <w:color w:val="000000"/>
                <w:sz w:val="20"/>
                <w:szCs w:val="20"/>
              </w:rPr>
              <w:t>4</w:t>
            </w:r>
            <w:r w:rsidRPr="00591BC5">
              <w:rPr>
                <w:rFonts w:ascii="Times New Roman" w:hAnsi="Times New Roman"/>
                <w:color w:val="000000"/>
                <w:sz w:val="20"/>
                <w:szCs w:val="20"/>
              </w:rPr>
              <w:t>. tabulu).</w:t>
            </w:r>
          </w:p>
        </w:tc>
      </w:tr>
    </w:tbl>
    <w:p w:rsidR="003D3900" w:rsidRPr="00F7746F" w:rsidRDefault="003D3900" w:rsidP="000054DE">
      <w:pPr>
        <w:spacing w:after="0" w:line="240" w:lineRule="auto"/>
        <w:rPr>
          <w:rFonts w:ascii="Times New Roman" w:hAnsi="Times New Roman"/>
          <w:sz w:val="24"/>
          <w:szCs w:val="24"/>
        </w:rPr>
      </w:pPr>
    </w:p>
    <w:p w:rsidR="003D3900" w:rsidRDefault="003D3900" w:rsidP="006A3052">
      <w:pPr>
        <w:pStyle w:val="Virsraksts"/>
        <w:numPr>
          <w:ilvl w:val="1"/>
          <w:numId w:val="32"/>
        </w:numPr>
        <w:spacing w:after="0" w:line="240" w:lineRule="auto"/>
        <w:outlineLvl w:val="1"/>
      </w:pPr>
      <w:bookmarkStart w:id="74" w:name="_Toc364166283"/>
      <w:r>
        <w:t>Kausēšanas krāšņu izdalītie metāli</w:t>
      </w:r>
      <w:bookmarkEnd w:id="74"/>
      <w:r>
        <w:t xml:space="preserve"> </w:t>
      </w:r>
    </w:p>
    <w:p w:rsidR="003D3900" w:rsidRDefault="003D3900" w:rsidP="005E4AA7">
      <w:pPr>
        <w:pStyle w:val="Virsraksts"/>
        <w:spacing w:after="0" w:line="240" w:lineRule="auto"/>
        <w:ind w:left="1350"/>
      </w:pPr>
    </w:p>
    <w:p w:rsidR="003D3900" w:rsidRPr="00893232" w:rsidRDefault="003D3900" w:rsidP="00893232">
      <w:pPr>
        <w:spacing w:after="0" w:line="240" w:lineRule="auto"/>
        <w:ind w:left="690"/>
        <w:jc w:val="both"/>
        <w:rPr>
          <w:rFonts w:ascii="Times New Roman" w:hAnsi="Times New Roman"/>
          <w:color w:val="000000"/>
          <w:sz w:val="24"/>
          <w:szCs w:val="24"/>
        </w:rPr>
      </w:pPr>
      <w:r>
        <w:rPr>
          <w:rFonts w:ascii="Times New Roman" w:hAnsi="Times New Roman"/>
          <w:color w:val="000000"/>
          <w:sz w:val="24"/>
          <w:szCs w:val="24"/>
        </w:rPr>
        <w:t>12.5.1.</w:t>
      </w:r>
      <w:r w:rsidRPr="00893232">
        <w:rPr>
          <w:rFonts w:ascii="Times New Roman" w:hAnsi="Times New Roman"/>
          <w:color w:val="000000"/>
          <w:sz w:val="24"/>
          <w:szCs w:val="24"/>
        </w:rPr>
        <w:t>LPTP mērķis ir samazināt kausēšanas krāsns izdalītās metālu emisijas, izmantojot kādu no turpmāk minētajiem tehniskajiem paņēmieniem vai to apvienojumu.</w:t>
      </w:r>
    </w:p>
    <w:p w:rsidR="003D3900" w:rsidRDefault="003D3900" w:rsidP="005E4AA7">
      <w:pPr>
        <w:pStyle w:val="ListParagraph"/>
        <w:spacing w:after="0" w:line="240" w:lineRule="auto"/>
        <w:ind w:left="1350"/>
        <w:jc w:val="both"/>
        <w:rPr>
          <w:rFonts w:ascii="Times New Roman" w:hAnsi="Times New Roman"/>
          <w:color w:val="000000"/>
          <w:sz w:val="24"/>
          <w:szCs w:val="24"/>
        </w:rPr>
      </w:pPr>
    </w:p>
    <w:p w:rsidR="003D3900" w:rsidRPr="003F1980" w:rsidRDefault="003D3900" w:rsidP="005E4AA7">
      <w:pPr>
        <w:autoSpaceDE w:val="0"/>
        <w:autoSpaceDN w:val="0"/>
        <w:adjustRightInd w:val="0"/>
        <w:spacing w:after="0" w:line="240" w:lineRule="auto"/>
        <w:jc w:val="center"/>
        <w:rPr>
          <w:rFonts w:ascii="Times New Roman" w:hAnsi="Times New Roman"/>
          <w:b/>
          <w:color w:val="000000"/>
          <w:sz w:val="24"/>
          <w:szCs w:val="24"/>
        </w:rPr>
      </w:pPr>
      <w:r w:rsidRPr="003F1980">
        <w:rPr>
          <w:rFonts w:ascii="Times New Roman" w:hAnsi="Times New Roman"/>
          <w:b/>
          <w:color w:val="000000"/>
          <w:sz w:val="24"/>
          <w:szCs w:val="24"/>
        </w:rPr>
        <w:t>Tehniskie paņēmieni un to piemērojamība</w:t>
      </w:r>
    </w:p>
    <w:p w:rsidR="003D3900" w:rsidRDefault="003D3900" w:rsidP="005E4AA7">
      <w:pPr>
        <w:autoSpaceDE w:val="0"/>
        <w:autoSpaceDN w:val="0"/>
        <w:adjustRightInd w:val="0"/>
        <w:spacing w:after="0" w:line="240" w:lineRule="auto"/>
        <w:jc w:val="right"/>
        <w:rPr>
          <w:rFonts w:ascii="Times New Roman" w:hAnsi="Times New Roman"/>
          <w:b/>
          <w:color w:val="000000"/>
          <w:sz w:val="24"/>
          <w:szCs w:val="24"/>
        </w:rPr>
      </w:pPr>
      <w:r>
        <w:rPr>
          <w:rFonts w:ascii="Times New Roman" w:hAnsi="Times New Roman"/>
          <w:b/>
          <w:color w:val="000000"/>
          <w:sz w:val="24"/>
          <w:szCs w:val="24"/>
        </w:rPr>
        <w:t>140</w:t>
      </w:r>
      <w:r w:rsidRPr="003F1980">
        <w:rPr>
          <w:rFonts w:ascii="Times New Roman" w:hAnsi="Times New Roman"/>
          <w:b/>
          <w:color w:val="000000"/>
          <w:sz w:val="24"/>
          <w:szCs w:val="24"/>
        </w:rPr>
        <w:t>.tabula</w:t>
      </w:r>
    </w:p>
    <w:p w:rsidR="003D3900" w:rsidRPr="00F7746F" w:rsidRDefault="003D3900" w:rsidP="000054DE">
      <w:pPr>
        <w:spacing w:after="0" w:line="240" w:lineRule="auto"/>
        <w:rPr>
          <w:rFonts w:ascii="Times New Roman" w:hAnsi="Times New Roman"/>
          <w:color w:val="000000"/>
          <w:sz w:val="24"/>
          <w:szCs w:val="24"/>
        </w:rPr>
      </w:pPr>
    </w:p>
    <w:tbl>
      <w:tblP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
        <w:gridCol w:w="4510"/>
        <w:gridCol w:w="3850"/>
      </w:tblGrid>
      <w:tr w:rsidR="003D3900" w:rsidRPr="00591BC5" w:rsidTr="00A14642">
        <w:tc>
          <w:tcPr>
            <w:tcW w:w="768" w:type="dxa"/>
          </w:tcPr>
          <w:p w:rsidR="003D3900" w:rsidRPr="00591BC5" w:rsidRDefault="003D3900" w:rsidP="000054D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Nr. </w:t>
            </w:r>
          </w:p>
        </w:tc>
        <w:tc>
          <w:tcPr>
            <w:tcW w:w="4510" w:type="dxa"/>
          </w:tcPr>
          <w:p w:rsidR="003D3900" w:rsidRPr="00591BC5" w:rsidRDefault="003D3900" w:rsidP="000054DE">
            <w:pPr>
              <w:spacing w:after="0" w:line="240" w:lineRule="auto"/>
              <w:jc w:val="center"/>
              <w:rPr>
                <w:rFonts w:ascii="Times New Roman" w:hAnsi="Times New Roman"/>
                <w:b/>
                <w:sz w:val="24"/>
                <w:szCs w:val="24"/>
              </w:rPr>
            </w:pPr>
            <w:r w:rsidRPr="00591BC5">
              <w:rPr>
                <w:rFonts w:ascii="Times New Roman" w:hAnsi="Times New Roman"/>
                <w:b/>
                <w:color w:val="000000"/>
                <w:sz w:val="24"/>
                <w:szCs w:val="24"/>
              </w:rPr>
              <w:t>Tehniskais paņēmiens ( 1 )</w:t>
            </w:r>
          </w:p>
        </w:tc>
        <w:tc>
          <w:tcPr>
            <w:tcW w:w="3850" w:type="dxa"/>
          </w:tcPr>
          <w:p w:rsidR="003D3900" w:rsidRPr="00591BC5" w:rsidRDefault="003D3900" w:rsidP="000054DE">
            <w:pPr>
              <w:spacing w:after="0" w:line="240" w:lineRule="auto"/>
              <w:jc w:val="center"/>
              <w:rPr>
                <w:rFonts w:ascii="Times New Roman" w:hAnsi="Times New Roman"/>
                <w:b/>
                <w:sz w:val="24"/>
                <w:szCs w:val="24"/>
              </w:rPr>
            </w:pPr>
            <w:r w:rsidRPr="00591BC5">
              <w:rPr>
                <w:rFonts w:ascii="Times New Roman" w:hAnsi="Times New Roman"/>
                <w:b/>
                <w:color w:val="000000"/>
                <w:sz w:val="24"/>
                <w:szCs w:val="24"/>
              </w:rPr>
              <w:t>Piemērojamība</w:t>
            </w:r>
          </w:p>
        </w:tc>
      </w:tr>
      <w:tr w:rsidR="003D3900" w:rsidRPr="00F7746F" w:rsidTr="00A14642">
        <w:tc>
          <w:tcPr>
            <w:tcW w:w="768" w:type="dxa"/>
          </w:tcPr>
          <w:p w:rsidR="003D3900" w:rsidRPr="00F7746F" w:rsidRDefault="003D3900" w:rsidP="000054DE">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 </w:t>
            </w:r>
          </w:p>
        </w:tc>
        <w:tc>
          <w:tcPr>
            <w:tcW w:w="4510" w:type="dxa"/>
          </w:tcPr>
          <w:p w:rsidR="003D3900" w:rsidRPr="00F7746F" w:rsidRDefault="003D3900" w:rsidP="000054DE">
            <w:pPr>
              <w:spacing w:after="0" w:line="240" w:lineRule="auto"/>
              <w:jc w:val="both"/>
              <w:rPr>
                <w:rFonts w:ascii="Times New Roman" w:hAnsi="Times New Roman"/>
                <w:sz w:val="24"/>
                <w:szCs w:val="24"/>
              </w:rPr>
            </w:pPr>
            <w:r w:rsidRPr="00F7746F">
              <w:rPr>
                <w:rFonts w:ascii="Times New Roman" w:hAnsi="Times New Roman"/>
                <w:color w:val="000000"/>
                <w:sz w:val="24"/>
                <w:szCs w:val="24"/>
              </w:rPr>
              <w:t>Izejvielu ar zemu metālu saturu atlasīšana šihtas sagatavošanai.</w:t>
            </w:r>
          </w:p>
        </w:tc>
        <w:tc>
          <w:tcPr>
            <w:tcW w:w="3850" w:type="dxa"/>
          </w:tcPr>
          <w:p w:rsidR="003D3900" w:rsidRPr="00F7746F" w:rsidRDefault="003D3900" w:rsidP="000054DE">
            <w:pPr>
              <w:spacing w:after="0" w:line="240" w:lineRule="auto"/>
              <w:jc w:val="both"/>
              <w:rPr>
                <w:rFonts w:ascii="Times New Roman" w:hAnsi="Times New Roman"/>
                <w:sz w:val="24"/>
                <w:szCs w:val="24"/>
              </w:rPr>
            </w:pPr>
            <w:r w:rsidRPr="00F7746F">
              <w:rPr>
                <w:rFonts w:ascii="Times New Roman" w:hAnsi="Times New Roman"/>
                <w:color w:val="000000"/>
                <w:sz w:val="24"/>
                <w:szCs w:val="24"/>
              </w:rPr>
              <w:t>Tehniskais paņēmiens ir vispārīgi piemērojams atbilstoši ierobežojumiem, kurus nosaka iekārtā ražotās frites veids un alternatīvu izejvielu pieejamība.</w:t>
            </w:r>
          </w:p>
        </w:tc>
      </w:tr>
      <w:tr w:rsidR="003D3900" w:rsidRPr="00F7746F" w:rsidTr="00A14642">
        <w:tc>
          <w:tcPr>
            <w:tcW w:w="768" w:type="dxa"/>
          </w:tcPr>
          <w:p w:rsidR="003D3900" w:rsidRPr="00F7746F" w:rsidRDefault="003D3900" w:rsidP="000054DE">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 </w:t>
            </w:r>
          </w:p>
        </w:tc>
        <w:tc>
          <w:tcPr>
            <w:tcW w:w="4510" w:type="dxa"/>
          </w:tcPr>
          <w:p w:rsidR="003D3900" w:rsidRPr="00F7746F" w:rsidRDefault="003D3900" w:rsidP="000054DE">
            <w:pPr>
              <w:spacing w:after="0" w:line="240" w:lineRule="auto"/>
              <w:jc w:val="both"/>
              <w:rPr>
                <w:rFonts w:ascii="Times New Roman" w:hAnsi="Times New Roman"/>
                <w:sz w:val="24"/>
                <w:szCs w:val="24"/>
              </w:rPr>
            </w:pPr>
            <w:r w:rsidRPr="00F7746F">
              <w:rPr>
                <w:rFonts w:ascii="Times New Roman" w:hAnsi="Times New Roman"/>
                <w:color w:val="000000"/>
                <w:sz w:val="24"/>
                <w:szCs w:val="24"/>
              </w:rPr>
              <w:t>Metāla savienojumu izmantošanas samazināšana līdz minimumam šihtas sagatavošanā, ja ir nepieciešama frites iekrāsošana vai arī tai ir jāpiešķir kādas citas konkrētas īpašības.</w:t>
            </w:r>
          </w:p>
        </w:tc>
        <w:tc>
          <w:tcPr>
            <w:tcW w:w="3850" w:type="dxa"/>
            <w:vMerge w:val="restart"/>
          </w:tcPr>
          <w:p w:rsidR="003D3900" w:rsidRPr="00F7746F" w:rsidRDefault="003D3900" w:rsidP="000054DE">
            <w:pPr>
              <w:spacing w:after="0" w:line="240" w:lineRule="auto"/>
              <w:jc w:val="both"/>
              <w:rPr>
                <w:rFonts w:ascii="Times New Roman" w:hAnsi="Times New Roman"/>
                <w:sz w:val="24"/>
                <w:szCs w:val="24"/>
              </w:rPr>
            </w:pPr>
            <w:r w:rsidRPr="00F7746F">
              <w:rPr>
                <w:rFonts w:ascii="Times New Roman" w:hAnsi="Times New Roman"/>
                <w:color w:val="000000"/>
                <w:sz w:val="24"/>
                <w:szCs w:val="24"/>
              </w:rPr>
              <w:t>Tehniskie paņēmieni ir vispārīgi piemērojami.</w:t>
            </w:r>
          </w:p>
        </w:tc>
      </w:tr>
      <w:tr w:rsidR="003D3900" w:rsidRPr="00F7746F" w:rsidTr="00A14642">
        <w:tc>
          <w:tcPr>
            <w:tcW w:w="768" w:type="dxa"/>
          </w:tcPr>
          <w:p w:rsidR="003D3900" w:rsidRPr="00F7746F" w:rsidRDefault="003D3900" w:rsidP="000054D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 </w:t>
            </w:r>
          </w:p>
        </w:tc>
        <w:tc>
          <w:tcPr>
            <w:tcW w:w="4510" w:type="dxa"/>
          </w:tcPr>
          <w:p w:rsidR="003D3900" w:rsidRPr="00F7746F" w:rsidRDefault="003D3900" w:rsidP="000054DE">
            <w:pPr>
              <w:autoSpaceDE w:val="0"/>
              <w:autoSpaceDN w:val="0"/>
              <w:adjustRightInd w:val="0"/>
              <w:spacing w:after="0" w:line="240" w:lineRule="auto"/>
              <w:jc w:val="both"/>
              <w:rPr>
                <w:rFonts w:ascii="Times New Roman" w:hAnsi="Times New Roman"/>
                <w:color w:val="000000"/>
                <w:sz w:val="24"/>
                <w:szCs w:val="24"/>
              </w:rPr>
            </w:pPr>
            <w:r w:rsidRPr="00F7746F">
              <w:rPr>
                <w:rFonts w:ascii="Times New Roman" w:hAnsi="Times New Roman"/>
                <w:color w:val="000000"/>
                <w:sz w:val="24"/>
                <w:szCs w:val="24"/>
              </w:rPr>
              <w:t>Sausā vai pussausā gāzu attīrīšana apvienojumā ar filtrēšanas sistēmu.</w:t>
            </w:r>
          </w:p>
        </w:tc>
        <w:tc>
          <w:tcPr>
            <w:tcW w:w="3850" w:type="dxa"/>
            <w:vMerge/>
          </w:tcPr>
          <w:p w:rsidR="003D3900" w:rsidRPr="00F7746F" w:rsidRDefault="003D3900" w:rsidP="000054DE">
            <w:pPr>
              <w:autoSpaceDE w:val="0"/>
              <w:autoSpaceDN w:val="0"/>
              <w:adjustRightInd w:val="0"/>
              <w:spacing w:after="0" w:line="240" w:lineRule="auto"/>
              <w:jc w:val="both"/>
              <w:rPr>
                <w:rFonts w:ascii="Times New Roman" w:hAnsi="Times New Roman"/>
                <w:color w:val="000000"/>
                <w:sz w:val="24"/>
                <w:szCs w:val="24"/>
              </w:rPr>
            </w:pPr>
          </w:p>
        </w:tc>
      </w:tr>
      <w:tr w:rsidR="003D3900" w:rsidRPr="00F7746F" w:rsidTr="00A14642">
        <w:tc>
          <w:tcPr>
            <w:tcW w:w="9128" w:type="dxa"/>
            <w:gridSpan w:val="3"/>
          </w:tcPr>
          <w:p w:rsidR="003D3900" w:rsidRPr="00F7746F" w:rsidRDefault="003D3900" w:rsidP="000054DE">
            <w:pPr>
              <w:autoSpaceDE w:val="0"/>
              <w:autoSpaceDN w:val="0"/>
              <w:adjustRightInd w:val="0"/>
              <w:spacing w:after="0" w:line="240" w:lineRule="auto"/>
              <w:jc w:val="both"/>
              <w:rPr>
                <w:rFonts w:ascii="Times New Roman" w:hAnsi="Times New Roman"/>
                <w:color w:val="000000"/>
                <w:sz w:val="24"/>
                <w:szCs w:val="24"/>
              </w:rPr>
            </w:pPr>
            <w:r w:rsidRPr="00591BC5">
              <w:rPr>
                <w:rFonts w:ascii="Times New Roman" w:hAnsi="Times New Roman"/>
                <w:color w:val="000000"/>
                <w:sz w:val="20"/>
                <w:szCs w:val="20"/>
              </w:rPr>
              <w:t>( 1 ) Teh</w:t>
            </w:r>
            <w:r>
              <w:rPr>
                <w:rFonts w:ascii="Times New Roman" w:hAnsi="Times New Roman"/>
                <w:color w:val="000000"/>
                <w:sz w:val="20"/>
                <w:szCs w:val="20"/>
              </w:rPr>
              <w:t>niskie paņēmieni aprakstīti 13.1</w:t>
            </w:r>
            <w:r w:rsidRPr="00591BC5">
              <w:rPr>
                <w:rFonts w:ascii="Times New Roman" w:hAnsi="Times New Roman"/>
                <w:color w:val="000000"/>
                <w:sz w:val="20"/>
                <w:szCs w:val="20"/>
              </w:rPr>
              <w:t>.5. nodaļā.</w:t>
            </w:r>
          </w:p>
        </w:tc>
      </w:tr>
    </w:tbl>
    <w:p w:rsidR="003D3900" w:rsidRPr="00F7746F" w:rsidRDefault="003D3900" w:rsidP="000054DE">
      <w:pPr>
        <w:autoSpaceDE w:val="0"/>
        <w:autoSpaceDN w:val="0"/>
        <w:adjustRightInd w:val="0"/>
        <w:spacing w:after="0" w:line="240" w:lineRule="auto"/>
        <w:jc w:val="center"/>
        <w:rPr>
          <w:rFonts w:ascii="Times New Roman" w:hAnsi="Times New Roman"/>
          <w:color w:val="000000"/>
          <w:sz w:val="24"/>
          <w:szCs w:val="24"/>
        </w:rPr>
      </w:pPr>
    </w:p>
    <w:p w:rsidR="003D3900" w:rsidRDefault="003D3900" w:rsidP="005E4AA7">
      <w:pPr>
        <w:autoSpaceDE w:val="0"/>
        <w:autoSpaceDN w:val="0"/>
        <w:adjustRightInd w:val="0"/>
        <w:spacing w:after="0" w:line="240" w:lineRule="auto"/>
        <w:jc w:val="center"/>
        <w:rPr>
          <w:rFonts w:ascii="Times New Roman" w:hAnsi="Times New Roman"/>
          <w:b/>
          <w:bCs/>
          <w:color w:val="000000"/>
          <w:sz w:val="24"/>
          <w:szCs w:val="24"/>
        </w:rPr>
      </w:pPr>
      <w:r w:rsidRPr="005E4AA7">
        <w:rPr>
          <w:rFonts w:ascii="Times New Roman" w:hAnsi="Times New Roman"/>
          <w:b/>
          <w:bCs/>
          <w:color w:val="000000"/>
          <w:sz w:val="24"/>
          <w:szCs w:val="24"/>
        </w:rPr>
        <w:t>LPTP-SEL kausēšanas krāsns metālu emisijām frites ražošanas nozarē</w:t>
      </w:r>
    </w:p>
    <w:p w:rsidR="003D3900" w:rsidRPr="005E4AA7" w:rsidRDefault="003D3900" w:rsidP="005E4AA7">
      <w:pPr>
        <w:autoSpaceDE w:val="0"/>
        <w:autoSpaceDN w:val="0"/>
        <w:adjustRightInd w:val="0"/>
        <w:spacing w:after="0" w:line="240" w:lineRule="auto"/>
        <w:jc w:val="right"/>
        <w:rPr>
          <w:rFonts w:ascii="Times New Roman" w:hAnsi="Times New Roman"/>
          <w:b/>
          <w:color w:val="000000"/>
          <w:sz w:val="24"/>
          <w:szCs w:val="24"/>
        </w:rPr>
      </w:pPr>
      <w:r>
        <w:rPr>
          <w:rFonts w:ascii="Times New Roman" w:hAnsi="Times New Roman"/>
          <w:b/>
          <w:bCs/>
          <w:color w:val="000000"/>
          <w:sz w:val="24"/>
          <w:szCs w:val="24"/>
        </w:rPr>
        <w:t>141.tabula</w:t>
      </w:r>
    </w:p>
    <w:p w:rsidR="003D3900" w:rsidRPr="00F7746F" w:rsidRDefault="003D3900" w:rsidP="000054DE">
      <w:pPr>
        <w:spacing w:after="0" w:line="240" w:lineRule="auto"/>
        <w:rPr>
          <w:rFonts w:ascii="Times New Roman" w:hAnsi="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8"/>
        <w:gridCol w:w="4510"/>
        <w:gridCol w:w="1767"/>
        <w:gridCol w:w="1895"/>
      </w:tblGrid>
      <w:tr w:rsidR="003D3900" w:rsidRPr="00591BC5" w:rsidTr="00A14642">
        <w:tc>
          <w:tcPr>
            <w:tcW w:w="878" w:type="dxa"/>
            <w:vMerge w:val="restart"/>
          </w:tcPr>
          <w:p w:rsidR="003D3900" w:rsidRPr="00591BC5" w:rsidRDefault="003D3900" w:rsidP="000054D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Nr. </w:t>
            </w:r>
          </w:p>
        </w:tc>
        <w:tc>
          <w:tcPr>
            <w:tcW w:w="4510" w:type="dxa"/>
            <w:vMerge w:val="restart"/>
          </w:tcPr>
          <w:p w:rsidR="003D3900" w:rsidRPr="00591BC5" w:rsidRDefault="003D3900" w:rsidP="000054DE">
            <w:pPr>
              <w:spacing w:after="0" w:line="240" w:lineRule="auto"/>
              <w:jc w:val="center"/>
              <w:rPr>
                <w:rFonts w:ascii="Times New Roman" w:hAnsi="Times New Roman"/>
                <w:b/>
                <w:sz w:val="24"/>
                <w:szCs w:val="24"/>
              </w:rPr>
            </w:pPr>
            <w:r w:rsidRPr="00591BC5">
              <w:rPr>
                <w:rFonts w:ascii="Times New Roman" w:hAnsi="Times New Roman"/>
                <w:b/>
                <w:color w:val="000000"/>
                <w:sz w:val="24"/>
                <w:szCs w:val="24"/>
              </w:rPr>
              <w:t>Rādītājs</w:t>
            </w:r>
          </w:p>
        </w:tc>
        <w:tc>
          <w:tcPr>
            <w:tcW w:w="3662" w:type="dxa"/>
            <w:gridSpan w:val="2"/>
          </w:tcPr>
          <w:p w:rsidR="003D3900" w:rsidRPr="00591BC5" w:rsidRDefault="003D3900" w:rsidP="000054DE">
            <w:pPr>
              <w:spacing w:after="0" w:line="240" w:lineRule="auto"/>
              <w:jc w:val="center"/>
              <w:rPr>
                <w:rFonts w:ascii="Times New Roman" w:hAnsi="Times New Roman"/>
                <w:b/>
                <w:sz w:val="24"/>
                <w:szCs w:val="24"/>
              </w:rPr>
            </w:pPr>
            <w:r w:rsidRPr="00591BC5">
              <w:rPr>
                <w:rFonts w:ascii="Times New Roman" w:hAnsi="Times New Roman"/>
                <w:b/>
                <w:color w:val="000000"/>
                <w:sz w:val="24"/>
                <w:szCs w:val="24"/>
              </w:rPr>
              <w:t>LPTP-SEL ( 1 )</w:t>
            </w:r>
          </w:p>
        </w:tc>
      </w:tr>
      <w:tr w:rsidR="003D3900" w:rsidRPr="00F7746F" w:rsidTr="00A14642">
        <w:tc>
          <w:tcPr>
            <w:tcW w:w="878" w:type="dxa"/>
            <w:vMerge/>
          </w:tcPr>
          <w:p w:rsidR="003D3900" w:rsidRPr="00F7746F" w:rsidRDefault="003D3900" w:rsidP="000054DE">
            <w:pPr>
              <w:spacing w:after="0" w:line="240" w:lineRule="auto"/>
              <w:rPr>
                <w:rFonts w:ascii="Times New Roman" w:hAnsi="Times New Roman"/>
                <w:sz w:val="24"/>
                <w:szCs w:val="24"/>
              </w:rPr>
            </w:pPr>
          </w:p>
        </w:tc>
        <w:tc>
          <w:tcPr>
            <w:tcW w:w="4510" w:type="dxa"/>
            <w:vMerge/>
          </w:tcPr>
          <w:p w:rsidR="003D3900" w:rsidRPr="00F7746F" w:rsidRDefault="003D3900" w:rsidP="000054DE">
            <w:pPr>
              <w:spacing w:after="0" w:line="240" w:lineRule="auto"/>
              <w:rPr>
                <w:rFonts w:ascii="Times New Roman" w:hAnsi="Times New Roman"/>
                <w:sz w:val="24"/>
                <w:szCs w:val="24"/>
              </w:rPr>
            </w:pPr>
          </w:p>
        </w:tc>
        <w:tc>
          <w:tcPr>
            <w:tcW w:w="1767" w:type="dxa"/>
          </w:tcPr>
          <w:p w:rsidR="003D3900" w:rsidRPr="00F7746F" w:rsidRDefault="003D3900" w:rsidP="000054DE">
            <w:pPr>
              <w:spacing w:after="0" w:line="240" w:lineRule="auto"/>
              <w:jc w:val="center"/>
              <w:rPr>
                <w:rFonts w:ascii="Times New Roman" w:hAnsi="Times New Roman"/>
                <w:sz w:val="24"/>
                <w:szCs w:val="24"/>
              </w:rPr>
            </w:pPr>
            <w:r w:rsidRPr="00F7746F">
              <w:rPr>
                <w:rFonts w:ascii="Times New Roman" w:hAnsi="Times New Roman"/>
                <w:color w:val="000000"/>
                <w:sz w:val="24"/>
                <w:szCs w:val="24"/>
              </w:rPr>
              <w:t>mg/Nm 3</w:t>
            </w:r>
          </w:p>
        </w:tc>
        <w:tc>
          <w:tcPr>
            <w:tcW w:w="1895" w:type="dxa"/>
          </w:tcPr>
          <w:p w:rsidR="003D3900" w:rsidRPr="00F7746F" w:rsidRDefault="003D3900" w:rsidP="000054DE">
            <w:pPr>
              <w:spacing w:after="0" w:line="240" w:lineRule="auto"/>
              <w:jc w:val="center"/>
              <w:rPr>
                <w:rFonts w:ascii="Times New Roman" w:hAnsi="Times New Roman"/>
                <w:sz w:val="24"/>
                <w:szCs w:val="24"/>
              </w:rPr>
            </w:pPr>
            <w:r w:rsidRPr="00F7746F">
              <w:rPr>
                <w:rFonts w:ascii="Times New Roman" w:hAnsi="Times New Roman"/>
                <w:color w:val="000000"/>
                <w:sz w:val="24"/>
                <w:szCs w:val="24"/>
              </w:rPr>
              <w:t>Kg uz tonnu izkausēta stikla ( 2 )</w:t>
            </w:r>
          </w:p>
        </w:tc>
      </w:tr>
      <w:tr w:rsidR="003D3900" w:rsidRPr="00F7746F" w:rsidTr="00A14642">
        <w:tc>
          <w:tcPr>
            <w:tcW w:w="878" w:type="dxa"/>
          </w:tcPr>
          <w:p w:rsidR="003D3900" w:rsidRPr="00F7746F" w:rsidRDefault="003D3900" w:rsidP="000054D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1. </w:t>
            </w:r>
          </w:p>
        </w:tc>
        <w:tc>
          <w:tcPr>
            <w:tcW w:w="4510" w:type="dxa"/>
          </w:tcPr>
          <w:p w:rsidR="003D3900" w:rsidRPr="00F7746F" w:rsidRDefault="003D3900" w:rsidP="000054DE">
            <w:pPr>
              <w:spacing w:after="0" w:line="240" w:lineRule="auto"/>
              <w:rPr>
                <w:rFonts w:ascii="Times New Roman" w:hAnsi="Times New Roman"/>
                <w:sz w:val="24"/>
                <w:szCs w:val="24"/>
              </w:rPr>
            </w:pPr>
            <w:r w:rsidRPr="00F7746F">
              <w:rPr>
                <w:rFonts w:ascii="Times New Roman" w:hAnsi="Times New Roman"/>
                <w:color w:val="000000"/>
                <w:sz w:val="24"/>
                <w:szCs w:val="24"/>
              </w:rPr>
              <w:t xml:space="preserve">Σ (As, Co, Ni, Cd, Se, Cr </w:t>
            </w:r>
            <w:r w:rsidRPr="00477746">
              <w:rPr>
                <w:rFonts w:ascii="Times New Roman" w:hAnsi="Times New Roman"/>
                <w:color w:val="000000"/>
                <w:sz w:val="24"/>
                <w:szCs w:val="24"/>
                <w:vertAlign w:val="subscript"/>
              </w:rPr>
              <w:t xml:space="preserve">VI </w:t>
            </w:r>
            <w:r w:rsidRPr="00F7746F">
              <w:rPr>
                <w:rFonts w:ascii="Times New Roman" w:hAnsi="Times New Roman"/>
                <w:color w:val="000000"/>
                <w:sz w:val="24"/>
                <w:szCs w:val="24"/>
              </w:rPr>
              <w:t>)</w:t>
            </w:r>
          </w:p>
        </w:tc>
        <w:tc>
          <w:tcPr>
            <w:tcW w:w="1767" w:type="dxa"/>
          </w:tcPr>
          <w:p w:rsidR="003D3900" w:rsidRPr="00F7746F" w:rsidRDefault="003D3900" w:rsidP="000054DE">
            <w:pPr>
              <w:spacing w:after="0" w:line="240" w:lineRule="auto"/>
              <w:jc w:val="center"/>
              <w:rPr>
                <w:rFonts w:ascii="Times New Roman" w:hAnsi="Times New Roman"/>
                <w:sz w:val="24"/>
                <w:szCs w:val="24"/>
              </w:rPr>
            </w:pPr>
            <w:r w:rsidRPr="00F7746F">
              <w:rPr>
                <w:rFonts w:ascii="Times New Roman" w:hAnsi="Times New Roman"/>
                <w:color w:val="000000"/>
                <w:sz w:val="24"/>
                <w:szCs w:val="24"/>
              </w:rPr>
              <w:t>&lt; 1</w:t>
            </w:r>
          </w:p>
        </w:tc>
        <w:tc>
          <w:tcPr>
            <w:tcW w:w="1895" w:type="dxa"/>
          </w:tcPr>
          <w:p w:rsidR="003D3900" w:rsidRPr="00F7746F" w:rsidRDefault="003D3900" w:rsidP="000054DE">
            <w:pPr>
              <w:spacing w:after="0" w:line="240" w:lineRule="auto"/>
              <w:jc w:val="center"/>
              <w:rPr>
                <w:rFonts w:ascii="Times New Roman" w:hAnsi="Times New Roman"/>
                <w:sz w:val="24"/>
                <w:szCs w:val="24"/>
              </w:rPr>
            </w:pPr>
            <w:r w:rsidRPr="00F7746F">
              <w:rPr>
                <w:rFonts w:ascii="Times New Roman" w:hAnsi="Times New Roman"/>
                <w:color w:val="000000"/>
                <w:sz w:val="24"/>
                <w:szCs w:val="24"/>
              </w:rPr>
              <w:t>&lt; 7,5 × 10 –3</w:t>
            </w:r>
          </w:p>
        </w:tc>
      </w:tr>
      <w:tr w:rsidR="003D3900" w:rsidRPr="00F7746F" w:rsidTr="00A14642">
        <w:tc>
          <w:tcPr>
            <w:tcW w:w="878" w:type="dxa"/>
          </w:tcPr>
          <w:p w:rsidR="003D3900" w:rsidRPr="00F7746F" w:rsidRDefault="003D3900" w:rsidP="000054D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2. </w:t>
            </w:r>
          </w:p>
        </w:tc>
        <w:tc>
          <w:tcPr>
            <w:tcW w:w="4510" w:type="dxa"/>
          </w:tcPr>
          <w:p w:rsidR="003D3900" w:rsidRPr="00F7746F" w:rsidRDefault="003D3900" w:rsidP="000054DE">
            <w:pPr>
              <w:autoSpaceDE w:val="0"/>
              <w:autoSpaceDN w:val="0"/>
              <w:adjustRightInd w:val="0"/>
              <w:spacing w:after="0" w:line="240" w:lineRule="auto"/>
              <w:rPr>
                <w:rFonts w:ascii="Times New Roman" w:hAnsi="Times New Roman"/>
                <w:color w:val="000000"/>
                <w:sz w:val="24"/>
                <w:szCs w:val="24"/>
              </w:rPr>
            </w:pPr>
            <w:r w:rsidRPr="00F7746F">
              <w:rPr>
                <w:rFonts w:ascii="Times New Roman" w:hAnsi="Times New Roman"/>
                <w:color w:val="000000"/>
                <w:sz w:val="24"/>
                <w:szCs w:val="24"/>
              </w:rPr>
              <w:t xml:space="preserve">Σ (As, Co, Ni, Cd, Se, Cr </w:t>
            </w:r>
            <w:r w:rsidRPr="00477746">
              <w:rPr>
                <w:rFonts w:ascii="Times New Roman" w:hAnsi="Times New Roman"/>
                <w:color w:val="000000"/>
                <w:sz w:val="24"/>
                <w:szCs w:val="24"/>
                <w:vertAlign w:val="subscript"/>
              </w:rPr>
              <w:t>VI</w:t>
            </w:r>
            <w:r w:rsidRPr="00F7746F">
              <w:rPr>
                <w:rFonts w:ascii="Times New Roman" w:hAnsi="Times New Roman"/>
                <w:color w:val="000000"/>
                <w:sz w:val="24"/>
                <w:szCs w:val="24"/>
              </w:rPr>
              <w:t xml:space="preserve"> , Sb, Pb, Cr </w:t>
            </w:r>
            <w:r w:rsidRPr="00477746">
              <w:rPr>
                <w:rFonts w:ascii="Times New Roman" w:hAnsi="Times New Roman"/>
                <w:color w:val="000000"/>
                <w:sz w:val="24"/>
                <w:szCs w:val="24"/>
                <w:vertAlign w:val="subscript"/>
              </w:rPr>
              <w:t>III</w:t>
            </w:r>
            <w:r w:rsidRPr="00F7746F">
              <w:rPr>
                <w:rFonts w:ascii="Times New Roman" w:hAnsi="Times New Roman"/>
                <w:color w:val="000000"/>
                <w:sz w:val="24"/>
                <w:szCs w:val="24"/>
              </w:rPr>
              <w:t xml:space="preserve"> , Cu, Mn, V, Sn)</w:t>
            </w:r>
          </w:p>
        </w:tc>
        <w:tc>
          <w:tcPr>
            <w:tcW w:w="1767" w:type="dxa"/>
          </w:tcPr>
          <w:p w:rsidR="003D3900" w:rsidRPr="00F7746F"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F7746F">
              <w:rPr>
                <w:rFonts w:ascii="Times New Roman" w:hAnsi="Times New Roman"/>
                <w:color w:val="000000"/>
                <w:sz w:val="24"/>
                <w:szCs w:val="24"/>
              </w:rPr>
              <w:t>&lt; 5</w:t>
            </w:r>
          </w:p>
        </w:tc>
        <w:tc>
          <w:tcPr>
            <w:tcW w:w="1895" w:type="dxa"/>
          </w:tcPr>
          <w:p w:rsidR="003D3900" w:rsidRPr="00F7746F"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F7746F">
              <w:rPr>
                <w:rFonts w:ascii="Times New Roman" w:hAnsi="Times New Roman"/>
                <w:color w:val="000000"/>
                <w:sz w:val="24"/>
                <w:szCs w:val="24"/>
              </w:rPr>
              <w:t>&lt; 37 × 10 –3</w:t>
            </w:r>
          </w:p>
        </w:tc>
      </w:tr>
      <w:tr w:rsidR="003D3900" w:rsidRPr="00591BC5" w:rsidTr="00A14642">
        <w:tc>
          <w:tcPr>
            <w:tcW w:w="9050" w:type="dxa"/>
            <w:gridSpan w:val="4"/>
          </w:tcPr>
          <w:p w:rsidR="003D3900" w:rsidRPr="00591BC5" w:rsidRDefault="003D3900" w:rsidP="000054DE">
            <w:pPr>
              <w:autoSpaceDE w:val="0"/>
              <w:autoSpaceDN w:val="0"/>
              <w:adjustRightInd w:val="0"/>
              <w:spacing w:after="0" w:line="240" w:lineRule="auto"/>
              <w:jc w:val="both"/>
              <w:rPr>
                <w:rFonts w:ascii="Times New Roman" w:hAnsi="Times New Roman"/>
                <w:color w:val="000000"/>
                <w:sz w:val="20"/>
                <w:szCs w:val="20"/>
              </w:rPr>
            </w:pPr>
            <w:r w:rsidRPr="00591BC5">
              <w:rPr>
                <w:rFonts w:ascii="Times New Roman" w:hAnsi="Times New Roman"/>
                <w:color w:val="000000"/>
                <w:sz w:val="20"/>
                <w:szCs w:val="20"/>
              </w:rPr>
              <w:t xml:space="preserve">( 1 ) Līmeņi attiecas uz kopējo metālu daudzumu dūmgāzēs gan cietā, gan gāzveida stāvoklī. </w:t>
            </w:r>
          </w:p>
          <w:p w:rsidR="003D3900" w:rsidRPr="00591BC5" w:rsidRDefault="003D3900" w:rsidP="000054DE">
            <w:pPr>
              <w:autoSpaceDE w:val="0"/>
              <w:autoSpaceDN w:val="0"/>
              <w:adjustRightInd w:val="0"/>
              <w:spacing w:after="0" w:line="240" w:lineRule="auto"/>
              <w:jc w:val="both"/>
              <w:rPr>
                <w:rFonts w:ascii="Times New Roman" w:hAnsi="Times New Roman"/>
                <w:color w:val="000000"/>
                <w:sz w:val="20"/>
                <w:szCs w:val="20"/>
              </w:rPr>
            </w:pPr>
            <w:r w:rsidRPr="00591BC5">
              <w:rPr>
                <w:rFonts w:ascii="Times New Roman" w:hAnsi="Times New Roman"/>
                <w:color w:val="000000"/>
                <w:sz w:val="20"/>
                <w:szCs w:val="20"/>
              </w:rPr>
              <w:t>( 2 ) Ir izmantots konversijas koeficients 7,5 × 10 –3 . Atkarībā no sadegšanas veida var būt nepieciešams piemērot tai atbilstošu atšķirīgu k</w:t>
            </w:r>
            <w:r>
              <w:rPr>
                <w:rFonts w:ascii="Times New Roman" w:hAnsi="Times New Roman"/>
                <w:color w:val="000000"/>
                <w:sz w:val="20"/>
                <w:szCs w:val="20"/>
              </w:rPr>
              <w:t>onversijas koeficientu (skatīt 4</w:t>
            </w:r>
            <w:r w:rsidRPr="00591BC5">
              <w:rPr>
                <w:rFonts w:ascii="Times New Roman" w:hAnsi="Times New Roman"/>
                <w:color w:val="000000"/>
                <w:sz w:val="20"/>
                <w:szCs w:val="20"/>
              </w:rPr>
              <w:t>. tabulu).</w:t>
            </w:r>
          </w:p>
        </w:tc>
      </w:tr>
    </w:tbl>
    <w:p w:rsidR="003D3900" w:rsidRPr="00F7746F" w:rsidRDefault="003D3900" w:rsidP="000054DE">
      <w:pPr>
        <w:spacing w:after="0" w:line="240" w:lineRule="auto"/>
        <w:rPr>
          <w:rFonts w:ascii="Times New Roman" w:hAnsi="Times New Roman"/>
          <w:sz w:val="24"/>
          <w:szCs w:val="24"/>
        </w:rPr>
      </w:pPr>
    </w:p>
    <w:p w:rsidR="003D3900" w:rsidRDefault="003D3900" w:rsidP="006A3052">
      <w:pPr>
        <w:pStyle w:val="Virsraksts"/>
        <w:numPr>
          <w:ilvl w:val="1"/>
          <w:numId w:val="33"/>
        </w:numPr>
        <w:spacing w:after="0" w:line="240" w:lineRule="auto"/>
        <w:outlineLvl w:val="1"/>
      </w:pPr>
      <w:bookmarkStart w:id="75" w:name="_Toc364166284"/>
      <w:r>
        <w:t>Emisijas, kad rodas pakārtotu procesu laikā</w:t>
      </w:r>
      <w:bookmarkEnd w:id="75"/>
      <w:r>
        <w:t xml:space="preserve"> </w:t>
      </w:r>
    </w:p>
    <w:p w:rsidR="003D3900" w:rsidRDefault="003D3900" w:rsidP="00716F89">
      <w:pPr>
        <w:pStyle w:val="Virsraksts"/>
        <w:spacing w:after="0" w:line="240" w:lineRule="auto"/>
        <w:ind w:left="1350"/>
      </w:pPr>
    </w:p>
    <w:p w:rsidR="003D3900" w:rsidRPr="00F7746F" w:rsidRDefault="003D3900" w:rsidP="000054DE">
      <w:pPr>
        <w:spacing w:after="0" w:line="240" w:lineRule="auto"/>
        <w:jc w:val="both"/>
        <w:rPr>
          <w:rFonts w:ascii="Times New Roman" w:hAnsi="Times New Roman"/>
          <w:color w:val="000000"/>
          <w:sz w:val="24"/>
          <w:szCs w:val="24"/>
        </w:rPr>
      </w:pPr>
      <w:r>
        <w:rPr>
          <w:rFonts w:ascii="Times New Roman" w:hAnsi="Times New Roman"/>
          <w:color w:val="000000"/>
          <w:sz w:val="24"/>
          <w:szCs w:val="24"/>
        </w:rPr>
        <w:t>12.6.1.</w:t>
      </w:r>
      <w:r w:rsidRPr="00F7746F">
        <w:rPr>
          <w:rFonts w:ascii="Times New Roman" w:hAnsi="Times New Roman"/>
          <w:color w:val="000000"/>
          <w:sz w:val="24"/>
          <w:szCs w:val="24"/>
        </w:rPr>
        <w:t xml:space="preserve">Attiecībā uz pakārtotiem procesiem, kuru laikā izdalās putekļi, </w:t>
      </w:r>
      <w:r w:rsidRPr="00F7746F">
        <w:rPr>
          <w:rFonts w:ascii="Times New Roman" w:hAnsi="Times New Roman"/>
          <w:i/>
          <w:iCs/>
          <w:color w:val="000000"/>
          <w:sz w:val="24"/>
          <w:szCs w:val="24"/>
        </w:rPr>
        <w:t xml:space="preserve">LPTP </w:t>
      </w:r>
      <w:r w:rsidRPr="00F7746F">
        <w:rPr>
          <w:rFonts w:ascii="Times New Roman" w:hAnsi="Times New Roman"/>
          <w:color w:val="000000"/>
          <w:sz w:val="24"/>
          <w:szCs w:val="24"/>
        </w:rPr>
        <w:t>mērķis ir samazināt emisijas, izmantojot kādu no turpmāk minētajiem tehniskajiem paņēmieniem vai to apvienojumu.</w:t>
      </w:r>
    </w:p>
    <w:p w:rsidR="003D3900" w:rsidRDefault="003D3900" w:rsidP="000054DE">
      <w:pPr>
        <w:spacing w:after="0" w:line="240" w:lineRule="auto"/>
        <w:rPr>
          <w:rFonts w:ascii="Times New Roman" w:hAnsi="Times New Roman"/>
          <w:color w:val="000000"/>
          <w:sz w:val="24"/>
          <w:szCs w:val="24"/>
        </w:rPr>
      </w:pPr>
    </w:p>
    <w:p w:rsidR="003D3900" w:rsidRPr="003F1980" w:rsidRDefault="003D3900" w:rsidP="00716F89">
      <w:pPr>
        <w:autoSpaceDE w:val="0"/>
        <w:autoSpaceDN w:val="0"/>
        <w:adjustRightInd w:val="0"/>
        <w:spacing w:after="0" w:line="240" w:lineRule="auto"/>
        <w:jc w:val="center"/>
        <w:rPr>
          <w:rFonts w:ascii="Times New Roman" w:hAnsi="Times New Roman"/>
          <w:b/>
          <w:color w:val="000000"/>
          <w:sz w:val="24"/>
          <w:szCs w:val="24"/>
        </w:rPr>
      </w:pPr>
      <w:r w:rsidRPr="003F1980">
        <w:rPr>
          <w:rFonts w:ascii="Times New Roman" w:hAnsi="Times New Roman"/>
          <w:b/>
          <w:color w:val="000000"/>
          <w:sz w:val="24"/>
          <w:szCs w:val="24"/>
        </w:rPr>
        <w:t>Tehniskie paņēmieni un to piemērojamība</w:t>
      </w:r>
    </w:p>
    <w:p w:rsidR="003D3900" w:rsidRDefault="003D3900" w:rsidP="00716F89">
      <w:pPr>
        <w:autoSpaceDE w:val="0"/>
        <w:autoSpaceDN w:val="0"/>
        <w:adjustRightInd w:val="0"/>
        <w:spacing w:after="0" w:line="240" w:lineRule="auto"/>
        <w:jc w:val="right"/>
        <w:rPr>
          <w:rFonts w:ascii="Times New Roman" w:hAnsi="Times New Roman"/>
          <w:b/>
          <w:color w:val="000000"/>
          <w:sz w:val="24"/>
          <w:szCs w:val="24"/>
        </w:rPr>
      </w:pPr>
      <w:r>
        <w:rPr>
          <w:rFonts w:ascii="Times New Roman" w:hAnsi="Times New Roman"/>
          <w:b/>
          <w:color w:val="000000"/>
          <w:sz w:val="24"/>
          <w:szCs w:val="24"/>
        </w:rPr>
        <w:t>142</w:t>
      </w:r>
      <w:r w:rsidRPr="003F1980">
        <w:rPr>
          <w:rFonts w:ascii="Times New Roman" w:hAnsi="Times New Roman"/>
          <w:b/>
          <w:color w:val="000000"/>
          <w:sz w:val="24"/>
          <w:szCs w:val="24"/>
        </w:rPr>
        <w:t>.tabula</w:t>
      </w:r>
    </w:p>
    <w:p w:rsidR="003D3900" w:rsidRPr="00F7746F" w:rsidRDefault="003D3900" w:rsidP="000054DE">
      <w:pPr>
        <w:spacing w:after="0" w:line="240" w:lineRule="auto"/>
        <w:rPr>
          <w:rFonts w:ascii="Times New Roman" w:hAnsi="Times New Roman"/>
          <w:color w:val="000000"/>
          <w:sz w:val="24"/>
          <w:szCs w:val="24"/>
        </w:rPr>
      </w:pPr>
    </w:p>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
        <w:gridCol w:w="6042"/>
        <w:gridCol w:w="2874"/>
      </w:tblGrid>
      <w:tr w:rsidR="003D3900" w:rsidRPr="00591BC5" w:rsidTr="00A14642">
        <w:tc>
          <w:tcPr>
            <w:tcW w:w="556" w:type="dxa"/>
          </w:tcPr>
          <w:p w:rsidR="003D3900" w:rsidRPr="00591BC5" w:rsidRDefault="003D3900" w:rsidP="000054D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Nr. </w:t>
            </w:r>
          </w:p>
        </w:tc>
        <w:tc>
          <w:tcPr>
            <w:tcW w:w="6042" w:type="dxa"/>
          </w:tcPr>
          <w:p w:rsidR="003D3900" w:rsidRPr="00591BC5" w:rsidRDefault="003D3900" w:rsidP="000054DE">
            <w:pPr>
              <w:spacing w:after="0" w:line="240" w:lineRule="auto"/>
              <w:jc w:val="center"/>
              <w:rPr>
                <w:rFonts w:ascii="Times New Roman" w:hAnsi="Times New Roman"/>
                <w:b/>
                <w:sz w:val="24"/>
                <w:szCs w:val="24"/>
              </w:rPr>
            </w:pPr>
            <w:r w:rsidRPr="00591BC5">
              <w:rPr>
                <w:rFonts w:ascii="Times New Roman" w:hAnsi="Times New Roman"/>
                <w:b/>
                <w:color w:val="000000"/>
                <w:sz w:val="24"/>
                <w:szCs w:val="24"/>
              </w:rPr>
              <w:t>Tehniskais paņēmiens ( 1 )</w:t>
            </w:r>
          </w:p>
        </w:tc>
        <w:tc>
          <w:tcPr>
            <w:tcW w:w="2874" w:type="dxa"/>
          </w:tcPr>
          <w:p w:rsidR="003D3900" w:rsidRPr="00591BC5" w:rsidRDefault="003D3900" w:rsidP="000054DE">
            <w:pPr>
              <w:spacing w:after="0" w:line="240" w:lineRule="auto"/>
              <w:jc w:val="center"/>
              <w:rPr>
                <w:rFonts w:ascii="Times New Roman" w:hAnsi="Times New Roman"/>
                <w:b/>
                <w:sz w:val="24"/>
                <w:szCs w:val="24"/>
              </w:rPr>
            </w:pPr>
            <w:r w:rsidRPr="00591BC5">
              <w:rPr>
                <w:rFonts w:ascii="Times New Roman" w:hAnsi="Times New Roman"/>
                <w:b/>
                <w:color w:val="000000"/>
                <w:sz w:val="24"/>
                <w:szCs w:val="24"/>
              </w:rPr>
              <w:t>Piemērojamība</w:t>
            </w:r>
          </w:p>
        </w:tc>
      </w:tr>
      <w:tr w:rsidR="003D3900" w:rsidRPr="00F7746F" w:rsidTr="00A14642">
        <w:tc>
          <w:tcPr>
            <w:tcW w:w="556" w:type="dxa"/>
          </w:tcPr>
          <w:p w:rsidR="003D3900" w:rsidRPr="00F7746F" w:rsidRDefault="003D3900" w:rsidP="000054DE">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 </w:t>
            </w:r>
          </w:p>
        </w:tc>
        <w:tc>
          <w:tcPr>
            <w:tcW w:w="6042" w:type="dxa"/>
          </w:tcPr>
          <w:p w:rsidR="003D3900" w:rsidRPr="00F7746F" w:rsidRDefault="003D3900" w:rsidP="000054DE">
            <w:pPr>
              <w:spacing w:after="0" w:line="240" w:lineRule="auto"/>
              <w:jc w:val="both"/>
              <w:rPr>
                <w:rFonts w:ascii="Times New Roman" w:hAnsi="Times New Roman"/>
                <w:sz w:val="24"/>
                <w:szCs w:val="24"/>
              </w:rPr>
            </w:pPr>
            <w:r w:rsidRPr="00F7746F">
              <w:rPr>
                <w:rFonts w:ascii="Times New Roman" w:hAnsi="Times New Roman"/>
                <w:color w:val="000000"/>
                <w:sz w:val="24"/>
                <w:szCs w:val="24"/>
              </w:rPr>
              <w:t>Slapjās malšanas tehniskā paņēmiena izmantošana. Tehniskais paņēmiens ietver frites sadrupināšanu līdz vēlamajam cieto daļiņu izmēram, izmantojot pietiekami daudz ūdens, lai veidotos suspensija. Process parasti notiek alumīnija oksīda granulatorā, izmantojot ūdeni.</w:t>
            </w:r>
          </w:p>
        </w:tc>
        <w:tc>
          <w:tcPr>
            <w:tcW w:w="2874" w:type="dxa"/>
            <w:vMerge w:val="restart"/>
          </w:tcPr>
          <w:p w:rsidR="003D3900" w:rsidRPr="00F7746F" w:rsidRDefault="003D3900" w:rsidP="000054DE">
            <w:pPr>
              <w:spacing w:after="0" w:line="240" w:lineRule="auto"/>
              <w:jc w:val="both"/>
              <w:rPr>
                <w:rFonts w:ascii="Times New Roman" w:hAnsi="Times New Roman"/>
                <w:sz w:val="24"/>
                <w:szCs w:val="24"/>
              </w:rPr>
            </w:pPr>
            <w:r w:rsidRPr="00F7746F">
              <w:rPr>
                <w:rFonts w:ascii="Times New Roman" w:hAnsi="Times New Roman"/>
                <w:color w:val="000000"/>
                <w:sz w:val="24"/>
                <w:szCs w:val="24"/>
              </w:rPr>
              <w:t>Tehniskie paņēmieni ir vispārīgi piemērojami.</w:t>
            </w:r>
          </w:p>
          <w:p w:rsidR="003D3900" w:rsidRPr="00F7746F" w:rsidRDefault="003D3900" w:rsidP="000054DE">
            <w:pPr>
              <w:spacing w:after="0" w:line="240" w:lineRule="auto"/>
              <w:rPr>
                <w:rFonts w:ascii="Times New Roman" w:hAnsi="Times New Roman"/>
                <w:sz w:val="24"/>
                <w:szCs w:val="24"/>
              </w:rPr>
            </w:pPr>
          </w:p>
          <w:p w:rsidR="003D3900" w:rsidRPr="00F7746F" w:rsidRDefault="003D3900" w:rsidP="000054DE">
            <w:pPr>
              <w:rPr>
                <w:rFonts w:ascii="Times New Roman" w:hAnsi="Times New Roman"/>
                <w:sz w:val="24"/>
                <w:szCs w:val="24"/>
              </w:rPr>
            </w:pPr>
          </w:p>
        </w:tc>
      </w:tr>
      <w:tr w:rsidR="003D3900" w:rsidRPr="00F7746F" w:rsidTr="00A14642">
        <w:tc>
          <w:tcPr>
            <w:tcW w:w="556" w:type="dxa"/>
          </w:tcPr>
          <w:p w:rsidR="003D3900" w:rsidRPr="00F7746F" w:rsidRDefault="003D3900" w:rsidP="000054DE">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 </w:t>
            </w:r>
          </w:p>
        </w:tc>
        <w:tc>
          <w:tcPr>
            <w:tcW w:w="6042" w:type="dxa"/>
          </w:tcPr>
          <w:p w:rsidR="003D3900" w:rsidRPr="00F7746F" w:rsidRDefault="003D3900" w:rsidP="000054DE">
            <w:pPr>
              <w:spacing w:after="0" w:line="240" w:lineRule="auto"/>
              <w:jc w:val="both"/>
              <w:rPr>
                <w:rFonts w:ascii="Times New Roman" w:hAnsi="Times New Roman"/>
                <w:sz w:val="24"/>
                <w:szCs w:val="24"/>
              </w:rPr>
            </w:pPr>
            <w:r w:rsidRPr="00F7746F">
              <w:rPr>
                <w:rFonts w:ascii="Times New Roman" w:hAnsi="Times New Roman"/>
                <w:color w:val="000000"/>
                <w:sz w:val="24"/>
                <w:szCs w:val="24"/>
              </w:rPr>
              <w:t>Sausā malšana un sausā produkcijas fasēšana, izmantojot efektīvu ventilācijas sistēmu apvienojumā ar maisa filtru. Malšanas iekārta vai darba stacija, kur notiek fasēšana, tiek pakļauta negatīvam spiedienam, lai novadītu putekļu emisijas uz maisa filtru.</w:t>
            </w:r>
          </w:p>
        </w:tc>
        <w:tc>
          <w:tcPr>
            <w:tcW w:w="2874" w:type="dxa"/>
            <w:vMerge/>
          </w:tcPr>
          <w:p w:rsidR="003D3900" w:rsidRPr="00F7746F" w:rsidRDefault="003D3900" w:rsidP="000054DE">
            <w:pPr>
              <w:rPr>
                <w:rFonts w:ascii="Times New Roman" w:hAnsi="Times New Roman"/>
                <w:sz w:val="24"/>
                <w:szCs w:val="24"/>
              </w:rPr>
            </w:pPr>
          </w:p>
        </w:tc>
      </w:tr>
      <w:tr w:rsidR="003D3900" w:rsidRPr="00F7746F" w:rsidTr="00A14642">
        <w:tc>
          <w:tcPr>
            <w:tcW w:w="556" w:type="dxa"/>
          </w:tcPr>
          <w:p w:rsidR="003D3900" w:rsidRPr="00F7746F" w:rsidRDefault="003D3900" w:rsidP="000054D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3. </w:t>
            </w:r>
          </w:p>
        </w:tc>
        <w:tc>
          <w:tcPr>
            <w:tcW w:w="6042" w:type="dxa"/>
          </w:tcPr>
          <w:p w:rsidR="003D3900" w:rsidRPr="00F7746F" w:rsidRDefault="003D3900" w:rsidP="000054DE">
            <w:pPr>
              <w:autoSpaceDE w:val="0"/>
              <w:autoSpaceDN w:val="0"/>
              <w:adjustRightInd w:val="0"/>
              <w:spacing w:after="0" w:line="240" w:lineRule="auto"/>
              <w:rPr>
                <w:rFonts w:ascii="Times New Roman" w:hAnsi="Times New Roman"/>
                <w:color w:val="000000"/>
                <w:sz w:val="24"/>
                <w:szCs w:val="24"/>
              </w:rPr>
            </w:pPr>
            <w:r w:rsidRPr="00F7746F">
              <w:rPr>
                <w:rFonts w:ascii="Times New Roman" w:hAnsi="Times New Roman"/>
                <w:color w:val="000000"/>
                <w:sz w:val="24"/>
                <w:szCs w:val="24"/>
              </w:rPr>
              <w:t>Filtrēšanas sistēmas izmantošana.</w:t>
            </w:r>
          </w:p>
        </w:tc>
        <w:tc>
          <w:tcPr>
            <w:tcW w:w="2874" w:type="dxa"/>
            <w:vMerge/>
          </w:tcPr>
          <w:p w:rsidR="003D3900" w:rsidRPr="00F7746F" w:rsidRDefault="003D3900" w:rsidP="000054DE">
            <w:pPr>
              <w:spacing w:after="0" w:line="240" w:lineRule="auto"/>
              <w:rPr>
                <w:rFonts w:ascii="Times New Roman" w:hAnsi="Times New Roman"/>
                <w:sz w:val="24"/>
                <w:szCs w:val="24"/>
              </w:rPr>
            </w:pPr>
          </w:p>
        </w:tc>
      </w:tr>
      <w:tr w:rsidR="003D3900" w:rsidRPr="00591BC5" w:rsidTr="00A14642">
        <w:tc>
          <w:tcPr>
            <w:tcW w:w="9472" w:type="dxa"/>
            <w:gridSpan w:val="3"/>
          </w:tcPr>
          <w:p w:rsidR="003D3900" w:rsidRPr="00591BC5" w:rsidRDefault="003D3900" w:rsidP="000054DE">
            <w:pPr>
              <w:spacing w:after="0" w:line="240" w:lineRule="auto"/>
              <w:rPr>
                <w:rFonts w:ascii="Times New Roman" w:hAnsi="Times New Roman"/>
                <w:sz w:val="20"/>
                <w:szCs w:val="20"/>
              </w:rPr>
            </w:pPr>
            <w:r w:rsidRPr="00981A5C">
              <w:rPr>
                <w:rFonts w:ascii="Times New Roman" w:hAnsi="Times New Roman"/>
                <w:color w:val="000000"/>
                <w:sz w:val="20"/>
                <w:szCs w:val="20"/>
              </w:rPr>
              <w:t>( 1 ) Tehniskie paņēmieni aprakstīti 13.1.1. nodaļā.</w:t>
            </w:r>
          </w:p>
        </w:tc>
      </w:tr>
    </w:tbl>
    <w:p w:rsidR="003D3900" w:rsidRPr="00F7746F" w:rsidRDefault="003D3900" w:rsidP="000054DE">
      <w:pPr>
        <w:spacing w:after="0" w:line="240" w:lineRule="auto"/>
        <w:rPr>
          <w:rFonts w:ascii="Times New Roman" w:hAnsi="Times New Roman"/>
          <w:sz w:val="24"/>
          <w:szCs w:val="24"/>
        </w:rPr>
      </w:pPr>
    </w:p>
    <w:p w:rsidR="003D3900" w:rsidRDefault="003D3900" w:rsidP="00716F89">
      <w:pPr>
        <w:autoSpaceDE w:val="0"/>
        <w:autoSpaceDN w:val="0"/>
        <w:adjustRightInd w:val="0"/>
        <w:spacing w:after="0" w:line="240" w:lineRule="auto"/>
        <w:jc w:val="center"/>
        <w:rPr>
          <w:rFonts w:ascii="Times New Roman" w:hAnsi="Times New Roman"/>
          <w:b/>
          <w:bCs/>
          <w:color w:val="000000"/>
          <w:sz w:val="24"/>
          <w:szCs w:val="24"/>
        </w:rPr>
      </w:pPr>
      <w:r w:rsidRPr="00716F89">
        <w:rPr>
          <w:rFonts w:ascii="Times New Roman" w:hAnsi="Times New Roman"/>
          <w:b/>
          <w:bCs/>
          <w:color w:val="000000"/>
          <w:sz w:val="24"/>
          <w:szCs w:val="24"/>
        </w:rPr>
        <w:t>LPTP-SEL emisijām atmosfērā no pakārtotiem procesiem frites ražošanas nozarē, ja tās attīra atsevišķi</w:t>
      </w:r>
    </w:p>
    <w:p w:rsidR="003D3900" w:rsidRPr="00716F89" w:rsidRDefault="003D3900" w:rsidP="00716F89">
      <w:pPr>
        <w:autoSpaceDE w:val="0"/>
        <w:autoSpaceDN w:val="0"/>
        <w:adjustRightInd w:val="0"/>
        <w:spacing w:after="0" w:line="240" w:lineRule="auto"/>
        <w:jc w:val="right"/>
        <w:rPr>
          <w:rFonts w:ascii="Times New Roman" w:hAnsi="Times New Roman"/>
          <w:b/>
          <w:color w:val="000000"/>
          <w:sz w:val="24"/>
          <w:szCs w:val="24"/>
        </w:rPr>
      </w:pPr>
      <w:r>
        <w:rPr>
          <w:rFonts w:ascii="Times New Roman" w:hAnsi="Times New Roman"/>
          <w:b/>
          <w:bCs/>
          <w:color w:val="000000"/>
          <w:sz w:val="24"/>
          <w:szCs w:val="24"/>
        </w:rPr>
        <w:t>143.tabula</w:t>
      </w:r>
    </w:p>
    <w:p w:rsidR="003D3900" w:rsidRPr="00F7746F" w:rsidRDefault="003D3900" w:rsidP="000054DE">
      <w:pPr>
        <w:spacing w:after="0" w:line="240" w:lineRule="auto"/>
        <w:rPr>
          <w:rFonts w:ascii="Times New Roman" w:hAnsi="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8"/>
        <w:gridCol w:w="5830"/>
        <w:gridCol w:w="2548"/>
      </w:tblGrid>
      <w:tr w:rsidR="003D3900" w:rsidRPr="00591BC5" w:rsidTr="00A14642">
        <w:tc>
          <w:tcPr>
            <w:tcW w:w="878" w:type="dxa"/>
            <w:vMerge w:val="restart"/>
          </w:tcPr>
          <w:p w:rsidR="003D3900" w:rsidRPr="00591BC5" w:rsidRDefault="003D3900" w:rsidP="000054D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Nr. </w:t>
            </w:r>
          </w:p>
        </w:tc>
        <w:tc>
          <w:tcPr>
            <w:tcW w:w="5830" w:type="dxa"/>
            <w:vMerge w:val="restart"/>
          </w:tcPr>
          <w:p w:rsidR="003D3900" w:rsidRPr="00591BC5" w:rsidRDefault="003D3900" w:rsidP="000054DE">
            <w:pPr>
              <w:spacing w:after="0" w:line="240" w:lineRule="auto"/>
              <w:jc w:val="center"/>
              <w:rPr>
                <w:rFonts w:ascii="Times New Roman" w:hAnsi="Times New Roman"/>
                <w:b/>
                <w:sz w:val="24"/>
                <w:szCs w:val="24"/>
              </w:rPr>
            </w:pPr>
            <w:r w:rsidRPr="00591BC5">
              <w:rPr>
                <w:rFonts w:ascii="Times New Roman" w:hAnsi="Times New Roman"/>
                <w:b/>
                <w:color w:val="000000"/>
                <w:sz w:val="24"/>
                <w:szCs w:val="24"/>
              </w:rPr>
              <w:t>Rādītājs</w:t>
            </w:r>
          </w:p>
        </w:tc>
        <w:tc>
          <w:tcPr>
            <w:tcW w:w="2548" w:type="dxa"/>
          </w:tcPr>
          <w:p w:rsidR="003D3900" w:rsidRPr="00591BC5" w:rsidRDefault="003D3900" w:rsidP="000054DE">
            <w:pPr>
              <w:spacing w:after="0" w:line="240" w:lineRule="auto"/>
              <w:jc w:val="center"/>
              <w:rPr>
                <w:rFonts w:ascii="Times New Roman" w:hAnsi="Times New Roman"/>
                <w:b/>
                <w:sz w:val="24"/>
                <w:szCs w:val="24"/>
              </w:rPr>
            </w:pPr>
            <w:r w:rsidRPr="00591BC5">
              <w:rPr>
                <w:rFonts w:ascii="Times New Roman" w:hAnsi="Times New Roman"/>
                <w:b/>
                <w:color w:val="000000"/>
                <w:sz w:val="24"/>
                <w:szCs w:val="24"/>
              </w:rPr>
              <w:t>LPTP-SEL</w:t>
            </w:r>
          </w:p>
        </w:tc>
      </w:tr>
      <w:tr w:rsidR="003D3900" w:rsidRPr="00F7746F" w:rsidTr="00A14642">
        <w:tc>
          <w:tcPr>
            <w:tcW w:w="878" w:type="dxa"/>
            <w:vMerge/>
          </w:tcPr>
          <w:p w:rsidR="003D3900" w:rsidRPr="00F7746F" w:rsidRDefault="003D3900" w:rsidP="000054DE">
            <w:pPr>
              <w:spacing w:after="0" w:line="240" w:lineRule="auto"/>
              <w:rPr>
                <w:rFonts w:ascii="Times New Roman" w:hAnsi="Times New Roman"/>
                <w:sz w:val="24"/>
                <w:szCs w:val="24"/>
              </w:rPr>
            </w:pPr>
          </w:p>
        </w:tc>
        <w:tc>
          <w:tcPr>
            <w:tcW w:w="5830" w:type="dxa"/>
            <w:vMerge/>
          </w:tcPr>
          <w:p w:rsidR="003D3900" w:rsidRPr="00F7746F" w:rsidRDefault="003D3900" w:rsidP="000054DE">
            <w:pPr>
              <w:spacing w:after="0" w:line="240" w:lineRule="auto"/>
              <w:rPr>
                <w:rFonts w:ascii="Times New Roman" w:hAnsi="Times New Roman"/>
                <w:sz w:val="24"/>
                <w:szCs w:val="24"/>
              </w:rPr>
            </w:pPr>
          </w:p>
        </w:tc>
        <w:tc>
          <w:tcPr>
            <w:tcW w:w="2548" w:type="dxa"/>
          </w:tcPr>
          <w:p w:rsidR="003D3900" w:rsidRPr="00F7746F" w:rsidRDefault="003D3900" w:rsidP="000054DE">
            <w:pPr>
              <w:spacing w:after="0" w:line="240" w:lineRule="auto"/>
              <w:jc w:val="center"/>
              <w:rPr>
                <w:rFonts w:ascii="Times New Roman" w:hAnsi="Times New Roman"/>
                <w:sz w:val="24"/>
                <w:szCs w:val="24"/>
              </w:rPr>
            </w:pPr>
            <w:r w:rsidRPr="00F7746F">
              <w:rPr>
                <w:rFonts w:ascii="Times New Roman" w:hAnsi="Times New Roman"/>
                <w:color w:val="000000"/>
                <w:sz w:val="24"/>
                <w:szCs w:val="24"/>
              </w:rPr>
              <w:t>mg/Nm 3</w:t>
            </w:r>
          </w:p>
        </w:tc>
      </w:tr>
      <w:tr w:rsidR="003D3900" w:rsidRPr="00F7746F" w:rsidTr="00A14642">
        <w:tc>
          <w:tcPr>
            <w:tcW w:w="878" w:type="dxa"/>
          </w:tcPr>
          <w:p w:rsidR="003D3900" w:rsidRPr="00F7746F" w:rsidRDefault="003D3900" w:rsidP="000054D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1. </w:t>
            </w:r>
          </w:p>
        </w:tc>
        <w:tc>
          <w:tcPr>
            <w:tcW w:w="5830" w:type="dxa"/>
          </w:tcPr>
          <w:p w:rsidR="003D3900" w:rsidRPr="00F7746F" w:rsidRDefault="003D3900" w:rsidP="000054DE">
            <w:pPr>
              <w:spacing w:after="0" w:line="240" w:lineRule="auto"/>
              <w:rPr>
                <w:rFonts w:ascii="Times New Roman" w:hAnsi="Times New Roman"/>
                <w:sz w:val="24"/>
                <w:szCs w:val="24"/>
              </w:rPr>
            </w:pPr>
            <w:r w:rsidRPr="00F7746F">
              <w:rPr>
                <w:rFonts w:ascii="Times New Roman" w:hAnsi="Times New Roman"/>
                <w:color w:val="000000"/>
                <w:sz w:val="24"/>
                <w:szCs w:val="24"/>
              </w:rPr>
              <w:t>Putekļi</w:t>
            </w:r>
          </w:p>
        </w:tc>
        <w:tc>
          <w:tcPr>
            <w:tcW w:w="2548" w:type="dxa"/>
          </w:tcPr>
          <w:p w:rsidR="003D3900" w:rsidRPr="00F7746F" w:rsidRDefault="003D3900" w:rsidP="000054DE">
            <w:pPr>
              <w:spacing w:after="0" w:line="240" w:lineRule="auto"/>
              <w:jc w:val="center"/>
              <w:rPr>
                <w:rFonts w:ascii="Times New Roman" w:hAnsi="Times New Roman"/>
                <w:sz w:val="24"/>
                <w:szCs w:val="24"/>
              </w:rPr>
            </w:pPr>
            <w:r w:rsidRPr="00F7746F">
              <w:rPr>
                <w:rFonts w:ascii="Times New Roman" w:hAnsi="Times New Roman"/>
                <w:color w:val="000000"/>
                <w:sz w:val="24"/>
                <w:szCs w:val="24"/>
              </w:rPr>
              <w:t>5–10</w:t>
            </w:r>
          </w:p>
        </w:tc>
      </w:tr>
      <w:tr w:rsidR="003D3900" w:rsidRPr="00F7746F" w:rsidTr="00A14642">
        <w:tc>
          <w:tcPr>
            <w:tcW w:w="878" w:type="dxa"/>
          </w:tcPr>
          <w:p w:rsidR="003D3900" w:rsidRPr="00F7746F" w:rsidRDefault="003D3900" w:rsidP="000054D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2. </w:t>
            </w:r>
          </w:p>
        </w:tc>
        <w:tc>
          <w:tcPr>
            <w:tcW w:w="5830" w:type="dxa"/>
          </w:tcPr>
          <w:p w:rsidR="003D3900" w:rsidRPr="00F7746F" w:rsidRDefault="003D3900" w:rsidP="000054DE">
            <w:pPr>
              <w:autoSpaceDE w:val="0"/>
              <w:autoSpaceDN w:val="0"/>
              <w:adjustRightInd w:val="0"/>
              <w:spacing w:after="0" w:line="240" w:lineRule="auto"/>
              <w:rPr>
                <w:rFonts w:ascii="Times New Roman" w:hAnsi="Times New Roman"/>
                <w:color w:val="000000"/>
                <w:sz w:val="24"/>
                <w:szCs w:val="24"/>
              </w:rPr>
            </w:pPr>
            <w:r w:rsidRPr="00F7746F">
              <w:rPr>
                <w:rFonts w:ascii="Times New Roman" w:hAnsi="Times New Roman"/>
                <w:color w:val="000000"/>
                <w:sz w:val="24"/>
                <w:szCs w:val="24"/>
              </w:rPr>
              <w:t>Σ (As, Co, Ni, Cd, Se, Cr</w:t>
            </w:r>
            <w:r w:rsidRPr="00477746">
              <w:rPr>
                <w:rFonts w:ascii="Times New Roman" w:hAnsi="Times New Roman"/>
                <w:color w:val="000000"/>
                <w:sz w:val="24"/>
                <w:szCs w:val="24"/>
                <w:vertAlign w:val="subscript"/>
              </w:rPr>
              <w:t>VI</w:t>
            </w:r>
            <w:r w:rsidRPr="00F7746F">
              <w:rPr>
                <w:rFonts w:ascii="Times New Roman" w:hAnsi="Times New Roman"/>
                <w:color w:val="000000"/>
                <w:sz w:val="24"/>
                <w:szCs w:val="24"/>
              </w:rPr>
              <w:t xml:space="preserve"> )</w:t>
            </w:r>
          </w:p>
        </w:tc>
        <w:tc>
          <w:tcPr>
            <w:tcW w:w="2548" w:type="dxa"/>
          </w:tcPr>
          <w:p w:rsidR="003D3900" w:rsidRPr="00F7746F"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F7746F">
              <w:rPr>
                <w:rFonts w:ascii="Times New Roman" w:hAnsi="Times New Roman"/>
                <w:color w:val="000000"/>
                <w:sz w:val="24"/>
                <w:szCs w:val="24"/>
              </w:rPr>
              <w:t>&lt; 1 ( 1 )</w:t>
            </w:r>
          </w:p>
        </w:tc>
      </w:tr>
      <w:tr w:rsidR="003D3900" w:rsidRPr="00F7746F" w:rsidTr="00A14642">
        <w:tc>
          <w:tcPr>
            <w:tcW w:w="878" w:type="dxa"/>
          </w:tcPr>
          <w:p w:rsidR="003D3900" w:rsidRPr="00F7746F" w:rsidRDefault="003D3900" w:rsidP="000054D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3. </w:t>
            </w:r>
          </w:p>
        </w:tc>
        <w:tc>
          <w:tcPr>
            <w:tcW w:w="5830" w:type="dxa"/>
          </w:tcPr>
          <w:p w:rsidR="003D3900" w:rsidRPr="00F7746F" w:rsidRDefault="003D3900" w:rsidP="000054DE">
            <w:pPr>
              <w:autoSpaceDE w:val="0"/>
              <w:autoSpaceDN w:val="0"/>
              <w:adjustRightInd w:val="0"/>
              <w:spacing w:after="0" w:line="240" w:lineRule="auto"/>
              <w:rPr>
                <w:rFonts w:ascii="Times New Roman" w:hAnsi="Times New Roman"/>
                <w:color w:val="000000"/>
                <w:sz w:val="24"/>
                <w:szCs w:val="24"/>
              </w:rPr>
            </w:pPr>
            <w:r w:rsidRPr="00F7746F">
              <w:rPr>
                <w:rFonts w:ascii="Times New Roman" w:hAnsi="Times New Roman"/>
                <w:color w:val="000000"/>
                <w:sz w:val="24"/>
                <w:szCs w:val="24"/>
              </w:rPr>
              <w:t>Σ (As, Co, Ni, Cd, Se, Cr</w:t>
            </w:r>
            <w:r w:rsidRPr="00477746">
              <w:rPr>
                <w:rFonts w:ascii="Times New Roman" w:hAnsi="Times New Roman"/>
                <w:color w:val="000000"/>
                <w:sz w:val="24"/>
                <w:szCs w:val="24"/>
                <w:vertAlign w:val="subscript"/>
              </w:rPr>
              <w:t xml:space="preserve">VI </w:t>
            </w:r>
            <w:r w:rsidRPr="00F7746F">
              <w:rPr>
                <w:rFonts w:ascii="Times New Roman" w:hAnsi="Times New Roman"/>
                <w:color w:val="000000"/>
                <w:sz w:val="24"/>
                <w:szCs w:val="24"/>
              </w:rPr>
              <w:t>, Sb, Pb, Cr</w:t>
            </w:r>
            <w:r w:rsidRPr="00477746">
              <w:rPr>
                <w:rFonts w:ascii="Times New Roman" w:hAnsi="Times New Roman"/>
                <w:color w:val="000000"/>
                <w:sz w:val="24"/>
                <w:szCs w:val="24"/>
                <w:vertAlign w:val="subscript"/>
              </w:rPr>
              <w:t>III</w:t>
            </w:r>
            <w:r w:rsidRPr="00F7746F">
              <w:rPr>
                <w:rFonts w:ascii="Times New Roman" w:hAnsi="Times New Roman"/>
                <w:color w:val="000000"/>
                <w:sz w:val="24"/>
                <w:szCs w:val="24"/>
              </w:rPr>
              <w:t xml:space="preserve"> , Cu, Mn, V, Sn)</w:t>
            </w:r>
          </w:p>
        </w:tc>
        <w:tc>
          <w:tcPr>
            <w:tcW w:w="2548" w:type="dxa"/>
          </w:tcPr>
          <w:p w:rsidR="003D3900" w:rsidRPr="00F7746F" w:rsidRDefault="003D3900" w:rsidP="000054DE">
            <w:pPr>
              <w:autoSpaceDE w:val="0"/>
              <w:autoSpaceDN w:val="0"/>
              <w:adjustRightInd w:val="0"/>
              <w:spacing w:after="0" w:line="240" w:lineRule="auto"/>
              <w:jc w:val="center"/>
              <w:rPr>
                <w:rFonts w:ascii="Times New Roman" w:hAnsi="Times New Roman"/>
                <w:color w:val="000000"/>
                <w:sz w:val="24"/>
                <w:szCs w:val="24"/>
              </w:rPr>
            </w:pPr>
            <w:r w:rsidRPr="00F7746F">
              <w:rPr>
                <w:rFonts w:ascii="Times New Roman" w:hAnsi="Times New Roman"/>
                <w:color w:val="000000"/>
                <w:sz w:val="24"/>
                <w:szCs w:val="24"/>
              </w:rPr>
              <w:t>&lt; 5 ( 1 )</w:t>
            </w:r>
          </w:p>
        </w:tc>
      </w:tr>
      <w:tr w:rsidR="003D3900" w:rsidRPr="00591BC5" w:rsidTr="00A14642">
        <w:tc>
          <w:tcPr>
            <w:tcW w:w="9256" w:type="dxa"/>
            <w:gridSpan w:val="3"/>
          </w:tcPr>
          <w:p w:rsidR="003D3900" w:rsidRPr="00591BC5" w:rsidRDefault="003D3900" w:rsidP="000054DE">
            <w:pPr>
              <w:autoSpaceDE w:val="0"/>
              <w:autoSpaceDN w:val="0"/>
              <w:adjustRightInd w:val="0"/>
              <w:spacing w:after="0" w:line="240" w:lineRule="auto"/>
              <w:rPr>
                <w:rFonts w:ascii="Times New Roman" w:hAnsi="Times New Roman"/>
                <w:color w:val="000000"/>
                <w:sz w:val="20"/>
                <w:szCs w:val="20"/>
              </w:rPr>
            </w:pPr>
            <w:r w:rsidRPr="00591BC5">
              <w:rPr>
                <w:rFonts w:ascii="Times New Roman" w:hAnsi="Times New Roman"/>
                <w:color w:val="000000"/>
                <w:sz w:val="20"/>
                <w:szCs w:val="20"/>
              </w:rPr>
              <w:t>( 1 ) Līmeņi attiecas uz kopējo metālu daudzumu atgāzēs.</w:t>
            </w:r>
          </w:p>
        </w:tc>
      </w:tr>
    </w:tbl>
    <w:p w:rsidR="003D3900" w:rsidRPr="00F7746F" w:rsidRDefault="003D3900" w:rsidP="000054DE">
      <w:pPr>
        <w:spacing w:after="0" w:line="240" w:lineRule="auto"/>
        <w:rPr>
          <w:rFonts w:ascii="Times New Roman" w:hAnsi="Times New Roman"/>
          <w:sz w:val="24"/>
          <w:szCs w:val="24"/>
        </w:rPr>
      </w:pPr>
    </w:p>
    <w:p w:rsidR="003D3900" w:rsidRPr="00F7746F" w:rsidRDefault="003D3900" w:rsidP="006A3052">
      <w:pPr>
        <w:pStyle w:val="Virsraksts"/>
        <w:spacing w:after="0" w:line="240" w:lineRule="auto"/>
        <w:outlineLvl w:val="0"/>
      </w:pPr>
      <w:bookmarkStart w:id="76" w:name="_Toc364166285"/>
      <w:r>
        <w:t>13. Vārdnīca</w:t>
      </w:r>
      <w:bookmarkEnd w:id="76"/>
      <w:r>
        <w:t xml:space="preserve"> </w:t>
      </w:r>
    </w:p>
    <w:p w:rsidR="003D3900" w:rsidRPr="00F7746F" w:rsidRDefault="003D3900" w:rsidP="006A3052">
      <w:pPr>
        <w:pStyle w:val="Virsraksts"/>
        <w:spacing w:after="0" w:line="240" w:lineRule="auto"/>
        <w:outlineLvl w:val="1"/>
      </w:pPr>
      <w:bookmarkStart w:id="77" w:name="_Toc364166286"/>
      <w:r>
        <w:t>13.1</w:t>
      </w:r>
      <w:r w:rsidRPr="00F7746F">
        <w:t>. Metožu apraksts</w:t>
      </w:r>
      <w:bookmarkEnd w:id="77"/>
      <w:r w:rsidRPr="00F7746F">
        <w:t xml:space="preserve"> </w:t>
      </w:r>
    </w:p>
    <w:p w:rsidR="003D3900" w:rsidRDefault="003D3900" w:rsidP="000054DE">
      <w:pPr>
        <w:pStyle w:val="Virsraksts"/>
        <w:spacing w:after="0" w:line="240" w:lineRule="auto"/>
      </w:pPr>
      <w:r>
        <w:t xml:space="preserve">13.1.1. Putekļu emisijas </w:t>
      </w:r>
    </w:p>
    <w:p w:rsidR="003D3900" w:rsidRPr="00F7746F" w:rsidRDefault="003D3900" w:rsidP="000054DE">
      <w:pPr>
        <w:pStyle w:val="Virsraksts"/>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8"/>
        <w:gridCol w:w="4649"/>
      </w:tblGrid>
      <w:tr w:rsidR="003D3900" w:rsidRPr="00591BC5" w:rsidTr="00EB0D2A">
        <w:tc>
          <w:tcPr>
            <w:tcW w:w="4927" w:type="dxa"/>
          </w:tcPr>
          <w:p w:rsidR="003D3900" w:rsidRPr="00591BC5" w:rsidRDefault="003D3900" w:rsidP="000054DE">
            <w:pPr>
              <w:spacing w:after="0" w:line="240" w:lineRule="auto"/>
              <w:jc w:val="center"/>
              <w:rPr>
                <w:rFonts w:ascii="Times New Roman" w:hAnsi="Times New Roman"/>
                <w:b/>
                <w:sz w:val="24"/>
                <w:szCs w:val="24"/>
              </w:rPr>
            </w:pPr>
            <w:r w:rsidRPr="00591BC5">
              <w:rPr>
                <w:rFonts w:ascii="Times New Roman" w:hAnsi="Times New Roman"/>
                <w:b/>
                <w:color w:val="000000"/>
                <w:sz w:val="24"/>
                <w:szCs w:val="24"/>
              </w:rPr>
              <w:t>Tehniskais paņēmiens</w:t>
            </w:r>
          </w:p>
        </w:tc>
        <w:tc>
          <w:tcPr>
            <w:tcW w:w="4927" w:type="dxa"/>
          </w:tcPr>
          <w:p w:rsidR="003D3900" w:rsidRPr="00591BC5" w:rsidRDefault="003D3900" w:rsidP="000054DE">
            <w:pPr>
              <w:spacing w:after="0" w:line="240" w:lineRule="auto"/>
              <w:jc w:val="center"/>
              <w:rPr>
                <w:rFonts w:ascii="Times New Roman" w:hAnsi="Times New Roman"/>
                <w:b/>
                <w:sz w:val="24"/>
                <w:szCs w:val="24"/>
              </w:rPr>
            </w:pPr>
            <w:r w:rsidRPr="00591BC5">
              <w:rPr>
                <w:rFonts w:ascii="Times New Roman" w:hAnsi="Times New Roman"/>
                <w:b/>
                <w:color w:val="000000"/>
                <w:sz w:val="24"/>
                <w:szCs w:val="24"/>
              </w:rPr>
              <w:t>Apraksts</w:t>
            </w:r>
          </w:p>
        </w:tc>
      </w:tr>
      <w:tr w:rsidR="003D3900" w:rsidRPr="00F7746F" w:rsidTr="00EB0D2A">
        <w:tc>
          <w:tcPr>
            <w:tcW w:w="4927" w:type="dxa"/>
          </w:tcPr>
          <w:p w:rsidR="003D3900" w:rsidRPr="00F7746F" w:rsidRDefault="003D3900" w:rsidP="000054DE">
            <w:pPr>
              <w:spacing w:after="0" w:line="240" w:lineRule="auto"/>
              <w:jc w:val="both"/>
              <w:rPr>
                <w:rFonts w:ascii="Times New Roman" w:hAnsi="Times New Roman"/>
                <w:sz w:val="24"/>
                <w:szCs w:val="24"/>
              </w:rPr>
            </w:pPr>
            <w:r w:rsidRPr="00F7746F">
              <w:rPr>
                <w:rFonts w:ascii="Times New Roman" w:hAnsi="Times New Roman"/>
                <w:color w:val="000000"/>
                <w:sz w:val="24"/>
                <w:szCs w:val="24"/>
              </w:rPr>
              <w:t>Elektrostatiskais filtrs</w:t>
            </w:r>
          </w:p>
        </w:tc>
        <w:tc>
          <w:tcPr>
            <w:tcW w:w="4927" w:type="dxa"/>
          </w:tcPr>
          <w:p w:rsidR="003D3900" w:rsidRPr="00F7746F" w:rsidRDefault="003D3900" w:rsidP="000054DE">
            <w:pPr>
              <w:spacing w:after="0" w:line="240" w:lineRule="auto"/>
              <w:jc w:val="both"/>
              <w:rPr>
                <w:rFonts w:ascii="Times New Roman" w:hAnsi="Times New Roman"/>
                <w:sz w:val="24"/>
                <w:szCs w:val="24"/>
              </w:rPr>
            </w:pPr>
            <w:r w:rsidRPr="00F7746F">
              <w:rPr>
                <w:rFonts w:ascii="Times New Roman" w:hAnsi="Times New Roman"/>
                <w:color w:val="000000"/>
                <w:sz w:val="24"/>
                <w:szCs w:val="24"/>
              </w:rPr>
              <w:t>Elektrostatiskajos filtros daļiņas uzlādē un atdala elektriskā lauka iedarbībā. Elektrostatiskos filtrus var izmantot ļoti dažādos ekspluatācijas apstākļos.</w:t>
            </w:r>
          </w:p>
        </w:tc>
      </w:tr>
      <w:tr w:rsidR="003D3900" w:rsidRPr="00F7746F" w:rsidTr="00EB0D2A">
        <w:tc>
          <w:tcPr>
            <w:tcW w:w="4927" w:type="dxa"/>
          </w:tcPr>
          <w:p w:rsidR="003D3900" w:rsidRPr="00F7746F" w:rsidRDefault="003D3900" w:rsidP="000054DE">
            <w:pPr>
              <w:spacing w:after="0" w:line="240" w:lineRule="auto"/>
              <w:jc w:val="both"/>
              <w:rPr>
                <w:rFonts w:ascii="Times New Roman" w:hAnsi="Times New Roman"/>
                <w:sz w:val="24"/>
                <w:szCs w:val="24"/>
              </w:rPr>
            </w:pPr>
            <w:r w:rsidRPr="00F7746F">
              <w:rPr>
                <w:rFonts w:ascii="Times New Roman" w:hAnsi="Times New Roman"/>
                <w:color w:val="000000"/>
                <w:sz w:val="24"/>
                <w:szCs w:val="24"/>
              </w:rPr>
              <w:t>Maisa filtrs</w:t>
            </w:r>
          </w:p>
        </w:tc>
        <w:tc>
          <w:tcPr>
            <w:tcW w:w="4927" w:type="dxa"/>
          </w:tcPr>
          <w:p w:rsidR="003D3900" w:rsidRPr="00F7746F" w:rsidRDefault="003D3900" w:rsidP="000054DE">
            <w:pPr>
              <w:spacing w:after="0" w:line="240" w:lineRule="auto"/>
              <w:jc w:val="both"/>
              <w:rPr>
                <w:rFonts w:ascii="Times New Roman" w:hAnsi="Times New Roman"/>
                <w:sz w:val="24"/>
                <w:szCs w:val="24"/>
              </w:rPr>
            </w:pPr>
            <w:r w:rsidRPr="00F7746F">
              <w:rPr>
                <w:rFonts w:ascii="Times New Roman" w:hAnsi="Times New Roman"/>
                <w:color w:val="000000"/>
                <w:sz w:val="24"/>
                <w:szCs w:val="24"/>
              </w:rPr>
              <w:t>Maisa filtrus veido no poraina auduma vai filca materiāla, caur kuru laiž gāzes, lai atdalītu cietās daļiņas. Lai izmantotu maisa filtru, ir jāizvēlas tāds auduma materiāls, kas atbilst atgāzu īpašībām un maksimālajai darba temperatūrai.</w:t>
            </w:r>
          </w:p>
        </w:tc>
      </w:tr>
      <w:tr w:rsidR="003D3900" w:rsidRPr="00F7746F" w:rsidTr="00EB0D2A">
        <w:tc>
          <w:tcPr>
            <w:tcW w:w="4927" w:type="dxa"/>
          </w:tcPr>
          <w:p w:rsidR="003D3900" w:rsidRPr="00F7746F" w:rsidRDefault="003D3900" w:rsidP="000054DE">
            <w:pPr>
              <w:spacing w:after="0" w:line="240" w:lineRule="auto"/>
              <w:jc w:val="both"/>
              <w:rPr>
                <w:rFonts w:ascii="Times New Roman" w:hAnsi="Times New Roman"/>
                <w:sz w:val="24"/>
                <w:szCs w:val="24"/>
              </w:rPr>
            </w:pPr>
            <w:r w:rsidRPr="00F7746F">
              <w:rPr>
                <w:rFonts w:ascii="Times New Roman" w:hAnsi="Times New Roman"/>
                <w:color w:val="000000"/>
                <w:sz w:val="24"/>
                <w:szCs w:val="24"/>
              </w:rPr>
              <w:t>Gaistošu sastāvdaļu satura samazināšana, modificējot izejvielas</w:t>
            </w:r>
          </w:p>
        </w:tc>
        <w:tc>
          <w:tcPr>
            <w:tcW w:w="4927" w:type="dxa"/>
          </w:tcPr>
          <w:p w:rsidR="003D3900" w:rsidRPr="00F7746F" w:rsidRDefault="003D3900" w:rsidP="000054DE">
            <w:pPr>
              <w:spacing w:after="0" w:line="240" w:lineRule="auto"/>
              <w:jc w:val="both"/>
              <w:rPr>
                <w:rFonts w:ascii="Times New Roman" w:hAnsi="Times New Roman"/>
                <w:sz w:val="24"/>
                <w:szCs w:val="24"/>
              </w:rPr>
            </w:pPr>
            <w:r w:rsidRPr="00F7746F">
              <w:rPr>
                <w:rFonts w:ascii="Times New Roman" w:hAnsi="Times New Roman"/>
                <w:color w:val="000000"/>
                <w:sz w:val="24"/>
                <w:szCs w:val="24"/>
              </w:rPr>
              <w:t>Šihtas sastāvā var ietilpt ļoti gaistošas sastāvdaļas (piemēram, bora savienojumi), kuras var samazināt līdz minimumam vai aizstāt, lai samazinātu putekļu emisijas, ko rada galvenokārt vielu gaistamība.</w:t>
            </w:r>
          </w:p>
        </w:tc>
      </w:tr>
      <w:tr w:rsidR="003D3900" w:rsidRPr="00F7746F" w:rsidTr="00EB0D2A">
        <w:tc>
          <w:tcPr>
            <w:tcW w:w="4927" w:type="dxa"/>
          </w:tcPr>
          <w:p w:rsidR="003D3900" w:rsidRPr="00F7746F" w:rsidRDefault="003D3900" w:rsidP="000054DE">
            <w:pPr>
              <w:autoSpaceDE w:val="0"/>
              <w:autoSpaceDN w:val="0"/>
              <w:adjustRightInd w:val="0"/>
              <w:spacing w:after="0" w:line="240" w:lineRule="auto"/>
              <w:rPr>
                <w:rFonts w:ascii="Times New Roman" w:hAnsi="Times New Roman"/>
                <w:color w:val="000000"/>
                <w:sz w:val="24"/>
                <w:szCs w:val="24"/>
              </w:rPr>
            </w:pPr>
            <w:r w:rsidRPr="00F7746F">
              <w:rPr>
                <w:rFonts w:ascii="Times New Roman" w:hAnsi="Times New Roman"/>
                <w:color w:val="000000"/>
                <w:sz w:val="24"/>
                <w:szCs w:val="24"/>
              </w:rPr>
              <w:t>Elektriskā kausēšana</w:t>
            </w:r>
          </w:p>
        </w:tc>
        <w:tc>
          <w:tcPr>
            <w:tcW w:w="4927" w:type="dxa"/>
          </w:tcPr>
          <w:p w:rsidR="003D3900" w:rsidRPr="00F7746F" w:rsidRDefault="003D3900" w:rsidP="000054DE">
            <w:pPr>
              <w:autoSpaceDE w:val="0"/>
              <w:autoSpaceDN w:val="0"/>
              <w:adjustRightInd w:val="0"/>
              <w:spacing w:after="0" w:line="240" w:lineRule="auto"/>
              <w:jc w:val="both"/>
              <w:rPr>
                <w:rFonts w:ascii="Times New Roman" w:hAnsi="Times New Roman"/>
                <w:color w:val="000000"/>
                <w:sz w:val="24"/>
                <w:szCs w:val="24"/>
              </w:rPr>
            </w:pPr>
            <w:r w:rsidRPr="00F7746F">
              <w:rPr>
                <w:rFonts w:ascii="Times New Roman" w:hAnsi="Times New Roman"/>
                <w:color w:val="000000"/>
                <w:sz w:val="24"/>
                <w:szCs w:val="24"/>
              </w:rPr>
              <w:t>Tehnoloģija ietver kausēšanas krāsni, kurā enerģiju nodrošina pretestības siltums. Krāsnīs ar auksto velvi (kurās elektrodi parasti ir ievietoti krāsns apakšējā daļā) šihtas slānis ir uzklāts uz kausējuma virsmas, kā rezultātā tiek ievērojami samazināta šihtas sastāvdaļu (piemēram, svina savienojumu) iztvaikošana.</w:t>
            </w:r>
          </w:p>
        </w:tc>
      </w:tr>
    </w:tbl>
    <w:p w:rsidR="003D3900" w:rsidRPr="00F7746F" w:rsidRDefault="003D3900" w:rsidP="000054DE">
      <w:pPr>
        <w:autoSpaceDE w:val="0"/>
        <w:autoSpaceDN w:val="0"/>
        <w:adjustRightInd w:val="0"/>
        <w:spacing w:after="0" w:line="240" w:lineRule="auto"/>
        <w:jc w:val="center"/>
        <w:rPr>
          <w:rFonts w:ascii="Times New Roman" w:hAnsi="Times New Roman"/>
          <w:color w:val="000000"/>
          <w:sz w:val="24"/>
          <w:szCs w:val="24"/>
        </w:rPr>
      </w:pPr>
    </w:p>
    <w:p w:rsidR="003D3900" w:rsidRPr="00591BC5" w:rsidRDefault="003D3900" w:rsidP="000054DE">
      <w:pPr>
        <w:pStyle w:val="Virsraksts"/>
        <w:spacing w:after="0" w:line="240" w:lineRule="auto"/>
      </w:pPr>
      <w:r>
        <w:t>13.1</w:t>
      </w:r>
      <w:r w:rsidRPr="00591BC5">
        <w:t xml:space="preserve">.2. NOx emisijas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6"/>
        <w:gridCol w:w="4661"/>
      </w:tblGrid>
      <w:tr w:rsidR="003D3900" w:rsidRPr="00591BC5" w:rsidTr="00EB0D2A">
        <w:tc>
          <w:tcPr>
            <w:tcW w:w="4927" w:type="dxa"/>
          </w:tcPr>
          <w:p w:rsidR="003D3900" w:rsidRPr="00591BC5" w:rsidRDefault="003D3900" w:rsidP="000054DE">
            <w:pPr>
              <w:spacing w:after="0" w:line="240" w:lineRule="auto"/>
              <w:jc w:val="center"/>
              <w:rPr>
                <w:rFonts w:ascii="Times New Roman" w:hAnsi="Times New Roman"/>
                <w:b/>
                <w:sz w:val="24"/>
                <w:szCs w:val="24"/>
              </w:rPr>
            </w:pPr>
            <w:r w:rsidRPr="00591BC5">
              <w:rPr>
                <w:rFonts w:ascii="Times New Roman" w:hAnsi="Times New Roman"/>
                <w:b/>
                <w:color w:val="000000"/>
                <w:sz w:val="24"/>
                <w:szCs w:val="24"/>
              </w:rPr>
              <w:t>Tehniskais paņēmiens</w:t>
            </w:r>
          </w:p>
        </w:tc>
        <w:tc>
          <w:tcPr>
            <w:tcW w:w="4927" w:type="dxa"/>
          </w:tcPr>
          <w:p w:rsidR="003D3900" w:rsidRPr="00591BC5" w:rsidRDefault="003D3900" w:rsidP="000054DE">
            <w:pPr>
              <w:spacing w:after="0" w:line="240" w:lineRule="auto"/>
              <w:jc w:val="center"/>
              <w:rPr>
                <w:rFonts w:ascii="Times New Roman" w:hAnsi="Times New Roman"/>
                <w:b/>
                <w:sz w:val="24"/>
                <w:szCs w:val="24"/>
              </w:rPr>
            </w:pPr>
            <w:r w:rsidRPr="00591BC5">
              <w:rPr>
                <w:rFonts w:ascii="Times New Roman" w:hAnsi="Times New Roman"/>
                <w:b/>
                <w:color w:val="000000"/>
                <w:sz w:val="24"/>
                <w:szCs w:val="24"/>
              </w:rPr>
              <w:t>Apraksts</w:t>
            </w:r>
          </w:p>
        </w:tc>
      </w:tr>
      <w:tr w:rsidR="003D3900" w:rsidRPr="00F7746F" w:rsidTr="00EB0D2A">
        <w:tc>
          <w:tcPr>
            <w:tcW w:w="9854" w:type="dxa"/>
            <w:gridSpan w:val="2"/>
          </w:tcPr>
          <w:p w:rsidR="003D3900" w:rsidRPr="00F7746F" w:rsidRDefault="003D3900" w:rsidP="000054DE">
            <w:pPr>
              <w:spacing w:after="0" w:line="240" w:lineRule="auto"/>
              <w:rPr>
                <w:rFonts w:ascii="Times New Roman" w:hAnsi="Times New Roman"/>
                <w:sz w:val="24"/>
                <w:szCs w:val="24"/>
              </w:rPr>
            </w:pPr>
            <w:r w:rsidRPr="00F7746F">
              <w:rPr>
                <w:rFonts w:ascii="Times New Roman" w:hAnsi="Times New Roman"/>
                <w:color w:val="000000"/>
                <w:sz w:val="24"/>
                <w:szCs w:val="24"/>
              </w:rPr>
              <w:t>Degšanas korekcijas</w:t>
            </w:r>
          </w:p>
        </w:tc>
      </w:tr>
      <w:tr w:rsidR="003D3900" w:rsidRPr="00F7746F" w:rsidTr="00EB0D2A">
        <w:tc>
          <w:tcPr>
            <w:tcW w:w="4927" w:type="dxa"/>
          </w:tcPr>
          <w:p w:rsidR="003D3900" w:rsidRPr="00F7746F" w:rsidRDefault="003D3900" w:rsidP="000054DE">
            <w:pPr>
              <w:spacing w:after="0" w:line="240" w:lineRule="auto"/>
              <w:jc w:val="both"/>
              <w:rPr>
                <w:rFonts w:ascii="Times New Roman" w:hAnsi="Times New Roman"/>
                <w:sz w:val="24"/>
                <w:szCs w:val="24"/>
              </w:rPr>
            </w:pPr>
            <w:r w:rsidRPr="00F7746F">
              <w:rPr>
                <w:rFonts w:ascii="Times New Roman" w:hAnsi="Times New Roman"/>
                <w:color w:val="000000"/>
                <w:sz w:val="24"/>
                <w:szCs w:val="24"/>
              </w:rPr>
              <w:t>i) Gaisa/kurināmā attiecības samazināšana</w:t>
            </w:r>
          </w:p>
        </w:tc>
        <w:tc>
          <w:tcPr>
            <w:tcW w:w="4927" w:type="dxa"/>
          </w:tcPr>
          <w:p w:rsidR="003D3900" w:rsidRPr="00F7746F" w:rsidRDefault="003D3900" w:rsidP="000054DE">
            <w:pPr>
              <w:spacing w:after="0" w:line="240" w:lineRule="auto"/>
              <w:jc w:val="both"/>
              <w:rPr>
                <w:rFonts w:ascii="Times New Roman" w:hAnsi="Times New Roman"/>
                <w:color w:val="000000"/>
                <w:sz w:val="24"/>
                <w:szCs w:val="24"/>
              </w:rPr>
            </w:pPr>
            <w:r w:rsidRPr="00F7746F">
              <w:rPr>
                <w:rFonts w:ascii="Times New Roman" w:hAnsi="Times New Roman"/>
                <w:color w:val="000000"/>
                <w:sz w:val="24"/>
                <w:szCs w:val="24"/>
              </w:rPr>
              <w:t>Tehniskais paņēmiens galvenokārt ietver:</w:t>
            </w:r>
          </w:p>
          <w:p w:rsidR="003D3900" w:rsidRPr="00F7746F" w:rsidRDefault="003D3900" w:rsidP="000054DE">
            <w:pPr>
              <w:numPr>
                <w:ilvl w:val="0"/>
                <w:numId w:val="7"/>
              </w:numPr>
              <w:spacing w:after="0" w:line="240" w:lineRule="auto"/>
              <w:jc w:val="both"/>
              <w:rPr>
                <w:rFonts w:ascii="Times New Roman" w:hAnsi="Times New Roman"/>
                <w:color w:val="000000"/>
                <w:sz w:val="24"/>
                <w:szCs w:val="24"/>
              </w:rPr>
            </w:pPr>
            <w:r w:rsidRPr="00F7746F">
              <w:rPr>
                <w:rFonts w:ascii="Times New Roman" w:hAnsi="Times New Roman"/>
                <w:color w:val="000000"/>
                <w:sz w:val="24"/>
                <w:szCs w:val="24"/>
              </w:rPr>
              <w:t xml:space="preserve">gaisa ieplūdes krāsnī samazināšanu līdz minimumam; </w:t>
            </w:r>
          </w:p>
          <w:p w:rsidR="003D3900" w:rsidRPr="00F7746F" w:rsidRDefault="003D3900" w:rsidP="000054DE">
            <w:pPr>
              <w:numPr>
                <w:ilvl w:val="0"/>
                <w:numId w:val="7"/>
              </w:numPr>
              <w:spacing w:after="0" w:line="240" w:lineRule="auto"/>
              <w:jc w:val="both"/>
              <w:rPr>
                <w:rFonts w:ascii="Times New Roman" w:hAnsi="Times New Roman"/>
                <w:sz w:val="24"/>
                <w:szCs w:val="24"/>
              </w:rPr>
            </w:pPr>
            <w:r w:rsidRPr="00F7746F">
              <w:rPr>
                <w:rFonts w:ascii="Times New Roman" w:hAnsi="Times New Roman"/>
                <w:color w:val="000000"/>
                <w:sz w:val="24"/>
                <w:szCs w:val="24"/>
              </w:rPr>
              <w:t xml:space="preserve">sadegšanai nepieciešamā gaisa rūpīgu kontroli; </w:t>
            </w:r>
          </w:p>
          <w:p w:rsidR="003D3900" w:rsidRPr="00F7746F" w:rsidRDefault="003D3900" w:rsidP="000054DE">
            <w:pPr>
              <w:numPr>
                <w:ilvl w:val="0"/>
                <w:numId w:val="7"/>
              </w:numPr>
              <w:spacing w:after="0" w:line="240" w:lineRule="auto"/>
              <w:jc w:val="both"/>
              <w:rPr>
                <w:rFonts w:ascii="Times New Roman" w:hAnsi="Times New Roman"/>
                <w:sz w:val="24"/>
                <w:szCs w:val="24"/>
              </w:rPr>
            </w:pPr>
            <w:r w:rsidRPr="00F7746F">
              <w:rPr>
                <w:rFonts w:ascii="Times New Roman" w:hAnsi="Times New Roman"/>
                <w:color w:val="000000"/>
                <w:sz w:val="24"/>
                <w:szCs w:val="24"/>
              </w:rPr>
              <w:t xml:space="preserve"> krāsns degkameras konstrukcijas izmaiņas.</w:t>
            </w:r>
          </w:p>
        </w:tc>
      </w:tr>
      <w:tr w:rsidR="003D3900" w:rsidRPr="00F7746F" w:rsidTr="00EB0D2A">
        <w:tc>
          <w:tcPr>
            <w:tcW w:w="4927" w:type="dxa"/>
          </w:tcPr>
          <w:p w:rsidR="003D3900" w:rsidRPr="00F7746F" w:rsidRDefault="003D3900" w:rsidP="000054DE">
            <w:pPr>
              <w:autoSpaceDE w:val="0"/>
              <w:autoSpaceDN w:val="0"/>
              <w:adjustRightInd w:val="0"/>
              <w:spacing w:after="0" w:line="240" w:lineRule="auto"/>
              <w:jc w:val="both"/>
              <w:rPr>
                <w:rFonts w:ascii="Times New Roman" w:hAnsi="Times New Roman"/>
                <w:color w:val="000000"/>
                <w:sz w:val="24"/>
                <w:szCs w:val="24"/>
              </w:rPr>
            </w:pPr>
            <w:r w:rsidRPr="00F7746F">
              <w:rPr>
                <w:rFonts w:ascii="Times New Roman" w:hAnsi="Times New Roman"/>
                <w:color w:val="000000"/>
                <w:sz w:val="24"/>
                <w:szCs w:val="24"/>
              </w:rPr>
              <w:t>ii) Pazemināta sadegšanai nepieciešamā gaisa temperatūra</w:t>
            </w:r>
          </w:p>
        </w:tc>
        <w:tc>
          <w:tcPr>
            <w:tcW w:w="4927" w:type="dxa"/>
          </w:tcPr>
          <w:p w:rsidR="003D3900" w:rsidRPr="00F7746F" w:rsidRDefault="003D3900" w:rsidP="000054DE">
            <w:pPr>
              <w:autoSpaceDE w:val="0"/>
              <w:autoSpaceDN w:val="0"/>
              <w:adjustRightInd w:val="0"/>
              <w:spacing w:after="0" w:line="240" w:lineRule="auto"/>
              <w:jc w:val="both"/>
              <w:rPr>
                <w:rFonts w:ascii="Times New Roman" w:hAnsi="Times New Roman"/>
                <w:color w:val="000000"/>
                <w:sz w:val="24"/>
                <w:szCs w:val="24"/>
              </w:rPr>
            </w:pPr>
            <w:r w:rsidRPr="00F7746F">
              <w:rPr>
                <w:rFonts w:ascii="Times New Roman" w:hAnsi="Times New Roman"/>
                <w:color w:val="000000"/>
                <w:sz w:val="24"/>
                <w:szCs w:val="24"/>
              </w:rPr>
              <w:t>Reģeneratīvo krāšņu vietā izmantojot rekuperatīvās krāsnis, samazinās gaisa iepriekšējās uzsildīšanas temperatūra un attiecīgi samazinās liesmu temperatūra. Tomēr tas ir saistīts ar zemāku krāsns efektivitāti (zemāka īpatnējā vilkme), zemāku kurināmā efektivitāti un lielāku kurināmā patēriņu, kas, iespējams, var izraisīt lielākas emisijas (kg uz tonnu izkausēta stikla).</w:t>
            </w:r>
          </w:p>
        </w:tc>
      </w:tr>
      <w:tr w:rsidR="003D3900" w:rsidRPr="00F7746F" w:rsidTr="00EB0D2A">
        <w:tc>
          <w:tcPr>
            <w:tcW w:w="4927" w:type="dxa"/>
          </w:tcPr>
          <w:p w:rsidR="003D3900" w:rsidRPr="00F7746F" w:rsidRDefault="003D3900" w:rsidP="000054DE">
            <w:pPr>
              <w:autoSpaceDE w:val="0"/>
              <w:autoSpaceDN w:val="0"/>
              <w:adjustRightInd w:val="0"/>
              <w:spacing w:after="0" w:line="240" w:lineRule="auto"/>
              <w:jc w:val="both"/>
              <w:rPr>
                <w:rFonts w:ascii="Times New Roman" w:hAnsi="Times New Roman"/>
                <w:color w:val="000000"/>
                <w:sz w:val="24"/>
                <w:szCs w:val="24"/>
              </w:rPr>
            </w:pPr>
            <w:r w:rsidRPr="00F7746F">
              <w:rPr>
                <w:rFonts w:ascii="Times New Roman" w:hAnsi="Times New Roman"/>
                <w:color w:val="000000"/>
                <w:sz w:val="24"/>
                <w:szCs w:val="24"/>
              </w:rPr>
              <w:t>iii) Pakāpeniska sadedzināšana</w:t>
            </w:r>
          </w:p>
        </w:tc>
        <w:tc>
          <w:tcPr>
            <w:tcW w:w="4927" w:type="dxa"/>
          </w:tcPr>
          <w:p w:rsidR="003D3900" w:rsidRPr="00F7746F" w:rsidRDefault="003D3900" w:rsidP="000054DE">
            <w:pPr>
              <w:autoSpaceDE w:val="0"/>
              <w:autoSpaceDN w:val="0"/>
              <w:adjustRightInd w:val="0"/>
              <w:spacing w:after="0" w:line="240" w:lineRule="auto"/>
              <w:jc w:val="both"/>
              <w:rPr>
                <w:rFonts w:ascii="Times New Roman" w:hAnsi="Times New Roman"/>
                <w:color w:val="000000"/>
                <w:sz w:val="24"/>
                <w:szCs w:val="24"/>
              </w:rPr>
            </w:pPr>
            <w:r w:rsidRPr="00F7746F">
              <w:rPr>
                <w:rFonts w:ascii="Times New Roman" w:hAnsi="Times New Roman"/>
                <w:color w:val="000000"/>
                <w:sz w:val="24"/>
                <w:szCs w:val="24"/>
              </w:rPr>
              <w:t xml:space="preserve">- Pakāpeniska gaisa padeve – ietver aizdedzināšanu ar nepietiekamu gaisa piegādi un gaisa atlikuma vai skābekļa piegādi krāsnī degšanas pabeigšanai. </w:t>
            </w:r>
          </w:p>
          <w:p w:rsidR="003D3900" w:rsidRPr="00F7746F" w:rsidRDefault="003D3900" w:rsidP="000054DE">
            <w:pPr>
              <w:autoSpaceDE w:val="0"/>
              <w:autoSpaceDN w:val="0"/>
              <w:adjustRightInd w:val="0"/>
              <w:spacing w:after="0" w:line="240" w:lineRule="auto"/>
              <w:jc w:val="both"/>
              <w:rPr>
                <w:rFonts w:ascii="Times New Roman" w:hAnsi="Times New Roman"/>
                <w:color w:val="000000"/>
                <w:sz w:val="24"/>
                <w:szCs w:val="24"/>
              </w:rPr>
            </w:pPr>
            <w:r w:rsidRPr="00F7746F">
              <w:rPr>
                <w:rFonts w:ascii="Times New Roman" w:hAnsi="Times New Roman"/>
                <w:color w:val="000000"/>
                <w:sz w:val="24"/>
                <w:szCs w:val="24"/>
              </w:rPr>
              <w:t>— Pakāpeniska kurināmā padeve – nozīmē zema impulsa primārās liesmas veidošanos atveres kanālā (10 % kopējās enerģijas); sekundārā liesma aptver primārās liesmas pamatni, samazinot tās iekšējo temperatūru.</w:t>
            </w:r>
          </w:p>
        </w:tc>
      </w:tr>
      <w:tr w:rsidR="003D3900" w:rsidRPr="00F7746F" w:rsidTr="00EB0D2A">
        <w:tc>
          <w:tcPr>
            <w:tcW w:w="4927" w:type="dxa"/>
          </w:tcPr>
          <w:p w:rsidR="003D3900" w:rsidRPr="00F7746F" w:rsidRDefault="003D3900" w:rsidP="000054DE">
            <w:pPr>
              <w:autoSpaceDE w:val="0"/>
              <w:autoSpaceDN w:val="0"/>
              <w:adjustRightInd w:val="0"/>
              <w:spacing w:after="0" w:line="240" w:lineRule="auto"/>
              <w:jc w:val="both"/>
              <w:rPr>
                <w:rFonts w:ascii="Times New Roman" w:hAnsi="Times New Roman"/>
                <w:color w:val="000000"/>
                <w:sz w:val="24"/>
                <w:szCs w:val="24"/>
              </w:rPr>
            </w:pPr>
            <w:r w:rsidRPr="00F7746F">
              <w:rPr>
                <w:rFonts w:ascii="Times New Roman" w:hAnsi="Times New Roman"/>
                <w:color w:val="000000"/>
                <w:sz w:val="24"/>
                <w:szCs w:val="24"/>
              </w:rPr>
              <w:t>iv) Dūmgāzu recirkulācija</w:t>
            </w:r>
          </w:p>
        </w:tc>
        <w:tc>
          <w:tcPr>
            <w:tcW w:w="4927" w:type="dxa"/>
          </w:tcPr>
          <w:p w:rsidR="003D3900" w:rsidRPr="00F7746F" w:rsidRDefault="003D3900" w:rsidP="000054DE">
            <w:pPr>
              <w:autoSpaceDE w:val="0"/>
              <w:autoSpaceDN w:val="0"/>
              <w:adjustRightInd w:val="0"/>
              <w:spacing w:after="0" w:line="240" w:lineRule="auto"/>
              <w:jc w:val="both"/>
              <w:rPr>
                <w:rFonts w:ascii="Times New Roman" w:hAnsi="Times New Roman"/>
                <w:color w:val="000000"/>
                <w:sz w:val="24"/>
                <w:szCs w:val="24"/>
              </w:rPr>
            </w:pPr>
            <w:r w:rsidRPr="00F7746F">
              <w:rPr>
                <w:rFonts w:ascii="Times New Roman" w:hAnsi="Times New Roman"/>
                <w:color w:val="000000"/>
                <w:sz w:val="24"/>
                <w:szCs w:val="24"/>
              </w:rPr>
              <w:t>Nozīmē krāsns atgāzu iepludināšanu liesmās, lai samazinātu skābekļa saturu un attiecīgi liesmas temperatūru. Speciālo degļu izmantošanas pamatā ir degšanas gāzu iekšēja recirkulācija, kas atdzesē liesmu pamatni un samazina skābekļa saturu liesmu karstākajā daļā.</w:t>
            </w:r>
          </w:p>
        </w:tc>
      </w:tr>
      <w:tr w:rsidR="003D3900" w:rsidRPr="00F7746F" w:rsidTr="00EB0D2A">
        <w:tc>
          <w:tcPr>
            <w:tcW w:w="4927" w:type="dxa"/>
          </w:tcPr>
          <w:p w:rsidR="003D3900" w:rsidRPr="00F7746F" w:rsidRDefault="003D3900" w:rsidP="000054DE">
            <w:pPr>
              <w:autoSpaceDE w:val="0"/>
              <w:autoSpaceDN w:val="0"/>
              <w:adjustRightInd w:val="0"/>
              <w:spacing w:after="0" w:line="240" w:lineRule="auto"/>
              <w:jc w:val="both"/>
              <w:rPr>
                <w:rFonts w:ascii="Times New Roman" w:hAnsi="Times New Roman"/>
                <w:color w:val="000000"/>
                <w:sz w:val="24"/>
                <w:szCs w:val="24"/>
              </w:rPr>
            </w:pPr>
            <w:r w:rsidRPr="00F7746F">
              <w:rPr>
                <w:rFonts w:ascii="Times New Roman" w:hAnsi="Times New Roman"/>
                <w:color w:val="000000"/>
                <w:sz w:val="24"/>
                <w:szCs w:val="24"/>
              </w:rPr>
              <w:t>v) Zema NO</w:t>
            </w:r>
            <w:r>
              <w:rPr>
                <w:rFonts w:ascii="Times New Roman" w:hAnsi="Times New Roman"/>
                <w:color w:val="000000"/>
                <w:sz w:val="24"/>
                <w:szCs w:val="24"/>
              </w:rPr>
              <w:t>x</w:t>
            </w:r>
            <w:r w:rsidRPr="00F7746F">
              <w:rPr>
                <w:rFonts w:ascii="Times New Roman" w:hAnsi="Times New Roman"/>
                <w:color w:val="000000"/>
                <w:sz w:val="24"/>
                <w:szCs w:val="24"/>
              </w:rPr>
              <w:t xml:space="preserve"> līmeņa degļi</w:t>
            </w:r>
          </w:p>
        </w:tc>
        <w:tc>
          <w:tcPr>
            <w:tcW w:w="4927" w:type="dxa"/>
          </w:tcPr>
          <w:p w:rsidR="003D3900" w:rsidRPr="00F7746F" w:rsidRDefault="003D3900" w:rsidP="000054DE">
            <w:pPr>
              <w:autoSpaceDE w:val="0"/>
              <w:autoSpaceDN w:val="0"/>
              <w:adjustRightInd w:val="0"/>
              <w:spacing w:after="0" w:line="240" w:lineRule="auto"/>
              <w:jc w:val="both"/>
              <w:rPr>
                <w:rFonts w:ascii="Times New Roman" w:hAnsi="Times New Roman"/>
                <w:color w:val="000000"/>
                <w:sz w:val="24"/>
                <w:szCs w:val="24"/>
              </w:rPr>
            </w:pPr>
            <w:r w:rsidRPr="00F7746F">
              <w:rPr>
                <w:rFonts w:ascii="Times New Roman" w:hAnsi="Times New Roman"/>
                <w:color w:val="000000"/>
                <w:sz w:val="24"/>
                <w:szCs w:val="24"/>
              </w:rPr>
              <w:t>Tehniskā paņēmiena pamatā ir liesmas augšējās daļas temperatūras samazināšanas princips, kas palēnina un vienlaikus pabeidz degšanu un palielina siltuma pārnesi (palielināta liesmas izstarošanas spēja). Tā var būt saistīta ar krāsns degkameras konstrukcijas izmaiņām.</w:t>
            </w:r>
          </w:p>
        </w:tc>
      </w:tr>
      <w:tr w:rsidR="003D3900" w:rsidRPr="00F7746F" w:rsidTr="00EB0D2A">
        <w:tc>
          <w:tcPr>
            <w:tcW w:w="4927" w:type="dxa"/>
          </w:tcPr>
          <w:p w:rsidR="003D3900" w:rsidRPr="00F7746F" w:rsidRDefault="003D3900" w:rsidP="000054DE">
            <w:pPr>
              <w:autoSpaceDE w:val="0"/>
              <w:autoSpaceDN w:val="0"/>
              <w:adjustRightInd w:val="0"/>
              <w:spacing w:after="0" w:line="240" w:lineRule="auto"/>
              <w:jc w:val="both"/>
              <w:rPr>
                <w:rFonts w:ascii="Times New Roman" w:hAnsi="Times New Roman"/>
                <w:color w:val="000000"/>
                <w:sz w:val="24"/>
                <w:szCs w:val="24"/>
              </w:rPr>
            </w:pPr>
            <w:r w:rsidRPr="00F7746F">
              <w:rPr>
                <w:rFonts w:ascii="Times New Roman" w:hAnsi="Times New Roman"/>
                <w:color w:val="000000"/>
                <w:sz w:val="24"/>
                <w:szCs w:val="24"/>
              </w:rPr>
              <w:t>vi) Kurināmā izvēle</w:t>
            </w:r>
          </w:p>
        </w:tc>
        <w:tc>
          <w:tcPr>
            <w:tcW w:w="4927" w:type="dxa"/>
          </w:tcPr>
          <w:p w:rsidR="003D3900" w:rsidRPr="00F7746F" w:rsidRDefault="003D3900" w:rsidP="000054DE">
            <w:pPr>
              <w:autoSpaceDE w:val="0"/>
              <w:autoSpaceDN w:val="0"/>
              <w:adjustRightInd w:val="0"/>
              <w:spacing w:after="0" w:line="240" w:lineRule="auto"/>
              <w:jc w:val="both"/>
              <w:rPr>
                <w:rFonts w:ascii="Times New Roman" w:hAnsi="Times New Roman"/>
                <w:color w:val="000000"/>
                <w:sz w:val="24"/>
                <w:szCs w:val="24"/>
              </w:rPr>
            </w:pPr>
            <w:r w:rsidRPr="00F7746F">
              <w:rPr>
                <w:rFonts w:ascii="Times New Roman" w:hAnsi="Times New Roman"/>
                <w:color w:val="000000"/>
                <w:sz w:val="24"/>
                <w:szCs w:val="24"/>
              </w:rPr>
              <w:t>Kopumā ar šķidro kurināmo darbināmām krāsnīm ir zemākas NO X emisijas nekā ar gāzi darbināmām krāsnīm labākas termiskās izstarošanas spējas un zemākas liesmu temperatūras dēļ</w:t>
            </w:r>
            <w:r>
              <w:rPr>
                <w:rFonts w:ascii="Times New Roman" w:hAnsi="Times New Roman"/>
                <w:color w:val="000000"/>
                <w:sz w:val="24"/>
                <w:szCs w:val="24"/>
              </w:rPr>
              <w:t>.</w:t>
            </w:r>
          </w:p>
        </w:tc>
      </w:tr>
      <w:tr w:rsidR="003D3900" w:rsidRPr="00F7746F" w:rsidTr="00EB0D2A">
        <w:tc>
          <w:tcPr>
            <w:tcW w:w="4927" w:type="dxa"/>
          </w:tcPr>
          <w:p w:rsidR="003D3900" w:rsidRPr="00F7746F" w:rsidRDefault="003D3900" w:rsidP="000054DE">
            <w:pPr>
              <w:autoSpaceDE w:val="0"/>
              <w:autoSpaceDN w:val="0"/>
              <w:adjustRightInd w:val="0"/>
              <w:spacing w:after="0" w:line="240" w:lineRule="auto"/>
              <w:jc w:val="both"/>
              <w:rPr>
                <w:rFonts w:ascii="Times New Roman" w:hAnsi="Times New Roman"/>
                <w:color w:val="000000"/>
                <w:sz w:val="24"/>
                <w:szCs w:val="24"/>
              </w:rPr>
            </w:pPr>
            <w:r w:rsidRPr="00F7746F">
              <w:rPr>
                <w:rFonts w:ascii="Times New Roman" w:hAnsi="Times New Roman"/>
                <w:color w:val="000000"/>
                <w:sz w:val="24"/>
                <w:szCs w:val="24"/>
              </w:rPr>
              <w:t>Speciāla krāsns konstrukcija</w:t>
            </w:r>
          </w:p>
        </w:tc>
        <w:tc>
          <w:tcPr>
            <w:tcW w:w="4927" w:type="dxa"/>
          </w:tcPr>
          <w:p w:rsidR="003D3900" w:rsidRPr="00F7746F" w:rsidRDefault="003D3900" w:rsidP="000054DE">
            <w:pPr>
              <w:autoSpaceDE w:val="0"/>
              <w:autoSpaceDN w:val="0"/>
              <w:adjustRightInd w:val="0"/>
              <w:spacing w:after="0" w:line="240" w:lineRule="auto"/>
              <w:jc w:val="both"/>
              <w:rPr>
                <w:rFonts w:ascii="Times New Roman" w:hAnsi="Times New Roman"/>
                <w:color w:val="000000"/>
                <w:sz w:val="24"/>
                <w:szCs w:val="24"/>
              </w:rPr>
            </w:pPr>
            <w:r w:rsidRPr="00F7746F">
              <w:rPr>
                <w:rFonts w:ascii="Times New Roman" w:hAnsi="Times New Roman"/>
                <w:color w:val="000000"/>
                <w:sz w:val="24"/>
                <w:szCs w:val="24"/>
              </w:rPr>
              <w:t>Rekuperācijas tipa krāsns, kurā ir apvienotas dažādas īpašības, kas ļauj samazināt liesmu temperatūru. Galvenās īpatnības ir šādas: — īpaša veida degļi (to skaits un novietojums); — izmainīta krāsns ģeometrija (augstums un izmērs); — izejvielu iepriekšējā uzkarsēšana divos posmos, novirzot atgāzes uz krāsnī ievietojamajām izejvielām un uzstādot no ārējiem piegādātajiem saņemto lausku iepriekšējās uzkarsēšanas iekārtu aiz rekuperatora, ko izmanto sadegšanas gaisa uzkarsēšanai.</w:t>
            </w:r>
          </w:p>
        </w:tc>
      </w:tr>
      <w:tr w:rsidR="003D3900" w:rsidRPr="00F7746F" w:rsidTr="00EB0D2A">
        <w:tc>
          <w:tcPr>
            <w:tcW w:w="4927" w:type="dxa"/>
          </w:tcPr>
          <w:p w:rsidR="003D3900" w:rsidRPr="00F7746F" w:rsidRDefault="003D3900" w:rsidP="000054DE">
            <w:pPr>
              <w:autoSpaceDE w:val="0"/>
              <w:autoSpaceDN w:val="0"/>
              <w:adjustRightInd w:val="0"/>
              <w:spacing w:after="0" w:line="240" w:lineRule="auto"/>
              <w:jc w:val="both"/>
              <w:rPr>
                <w:rFonts w:ascii="Times New Roman" w:hAnsi="Times New Roman"/>
                <w:color w:val="000000"/>
                <w:sz w:val="24"/>
                <w:szCs w:val="24"/>
              </w:rPr>
            </w:pPr>
            <w:r w:rsidRPr="00F7746F">
              <w:rPr>
                <w:rFonts w:ascii="Times New Roman" w:hAnsi="Times New Roman"/>
                <w:color w:val="000000"/>
                <w:sz w:val="24"/>
                <w:szCs w:val="24"/>
              </w:rPr>
              <w:t>Elektriskā kausēšana</w:t>
            </w:r>
          </w:p>
        </w:tc>
        <w:tc>
          <w:tcPr>
            <w:tcW w:w="4927" w:type="dxa"/>
          </w:tcPr>
          <w:p w:rsidR="003D3900" w:rsidRPr="00F7746F" w:rsidRDefault="003D3900" w:rsidP="000054DE">
            <w:pPr>
              <w:autoSpaceDE w:val="0"/>
              <w:autoSpaceDN w:val="0"/>
              <w:adjustRightInd w:val="0"/>
              <w:spacing w:after="0" w:line="240" w:lineRule="auto"/>
              <w:jc w:val="both"/>
              <w:rPr>
                <w:rFonts w:ascii="Times New Roman" w:hAnsi="Times New Roman"/>
                <w:color w:val="000000"/>
                <w:sz w:val="24"/>
                <w:szCs w:val="24"/>
              </w:rPr>
            </w:pPr>
            <w:r w:rsidRPr="00F7746F">
              <w:rPr>
                <w:rFonts w:ascii="Times New Roman" w:hAnsi="Times New Roman"/>
                <w:color w:val="000000"/>
                <w:sz w:val="24"/>
                <w:szCs w:val="24"/>
              </w:rPr>
              <w:t>Tehnoloģija ietver kausēšanas krāsni, kurā enerģiju nodrošina pretestības siltums. Galvenās īpatnības ir šādas: — elektrodi parasti ir ievietoti krāsns apakšējā daļā (krāsns ar auksto velvi); — elektriskajās krāsnīs ar auksto velvi izmantojamās šihtas sagatavošanai bieži ir nepieciešami nitrāti, lai radītu nepieciešamos oksidēšanās apstākļus stabilam, drošam un efektīvam ražošanas procesam.</w:t>
            </w:r>
          </w:p>
        </w:tc>
      </w:tr>
      <w:tr w:rsidR="003D3900" w:rsidRPr="00F7746F" w:rsidTr="00EB0D2A">
        <w:tc>
          <w:tcPr>
            <w:tcW w:w="4927" w:type="dxa"/>
          </w:tcPr>
          <w:p w:rsidR="003D3900" w:rsidRPr="00F7746F" w:rsidRDefault="003D3900" w:rsidP="000054DE">
            <w:pPr>
              <w:autoSpaceDE w:val="0"/>
              <w:autoSpaceDN w:val="0"/>
              <w:adjustRightInd w:val="0"/>
              <w:spacing w:after="0" w:line="240" w:lineRule="auto"/>
              <w:jc w:val="both"/>
              <w:rPr>
                <w:rFonts w:ascii="Times New Roman" w:hAnsi="Times New Roman"/>
                <w:color w:val="000000"/>
                <w:sz w:val="24"/>
                <w:szCs w:val="24"/>
              </w:rPr>
            </w:pPr>
            <w:r w:rsidRPr="00F7746F">
              <w:rPr>
                <w:rFonts w:ascii="Times New Roman" w:hAnsi="Times New Roman"/>
                <w:color w:val="000000"/>
                <w:sz w:val="24"/>
                <w:szCs w:val="24"/>
              </w:rPr>
              <w:t>Kausēšana, izmantojot skābekli un kurināmo</w:t>
            </w:r>
          </w:p>
        </w:tc>
        <w:tc>
          <w:tcPr>
            <w:tcW w:w="4927" w:type="dxa"/>
          </w:tcPr>
          <w:p w:rsidR="003D3900" w:rsidRPr="00F7746F" w:rsidRDefault="003D3900" w:rsidP="000054DE">
            <w:pPr>
              <w:autoSpaceDE w:val="0"/>
              <w:autoSpaceDN w:val="0"/>
              <w:adjustRightInd w:val="0"/>
              <w:spacing w:after="0" w:line="240" w:lineRule="auto"/>
              <w:jc w:val="both"/>
              <w:rPr>
                <w:rFonts w:ascii="Times New Roman" w:hAnsi="Times New Roman"/>
                <w:color w:val="000000"/>
                <w:sz w:val="24"/>
                <w:szCs w:val="24"/>
              </w:rPr>
            </w:pPr>
            <w:r w:rsidRPr="00F7746F">
              <w:rPr>
                <w:rFonts w:ascii="Times New Roman" w:hAnsi="Times New Roman"/>
                <w:color w:val="000000"/>
                <w:sz w:val="24"/>
                <w:szCs w:val="24"/>
              </w:rPr>
              <w:t>Tehniskais paņēmiens ietver sadegšanas gaisa aizstāšanu ar skābekli (tīrība &gt; 90 %), kā rezultātā var pārtraukt/samazināt NO X termisko veidošanos no krāsnī ievadītā slāpekļa. Slāpekļa satura atlikums krāsnī ir atkarīgs no ievadītā skābekļa tīrības, kurināmā k</w:t>
            </w:r>
            <w:r>
              <w:rPr>
                <w:rFonts w:ascii="Times New Roman" w:hAnsi="Times New Roman"/>
                <w:color w:val="000000"/>
                <w:sz w:val="24"/>
                <w:szCs w:val="24"/>
              </w:rPr>
              <w:t>valitātes (procentuālā N 2. daļ</w:t>
            </w:r>
            <w:r w:rsidRPr="00F7746F">
              <w:rPr>
                <w:rFonts w:ascii="Times New Roman" w:hAnsi="Times New Roman"/>
                <w:color w:val="000000"/>
                <w:sz w:val="24"/>
                <w:szCs w:val="24"/>
              </w:rPr>
              <w:t>as dabasgāzē) un iespējamās gaisa ieplūdes.</w:t>
            </w:r>
          </w:p>
        </w:tc>
      </w:tr>
      <w:tr w:rsidR="003D3900" w:rsidRPr="00F7746F" w:rsidTr="00EB0D2A">
        <w:tc>
          <w:tcPr>
            <w:tcW w:w="4927" w:type="dxa"/>
          </w:tcPr>
          <w:p w:rsidR="003D3900" w:rsidRPr="00F7746F" w:rsidRDefault="003D3900" w:rsidP="000054DE">
            <w:pPr>
              <w:autoSpaceDE w:val="0"/>
              <w:autoSpaceDN w:val="0"/>
              <w:adjustRightInd w:val="0"/>
              <w:spacing w:after="0" w:line="240" w:lineRule="auto"/>
              <w:jc w:val="both"/>
              <w:rPr>
                <w:rFonts w:ascii="Times New Roman" w:hAnsi="Times New Roman"/>
                <w:color w:val="000000"/>
                <w:sz w:val="24"/>
                <w:szCs w:val="24"/>
              </w:rPr>
            </w:pPr>
            <w:r w:rsidRPr="00F7746F">
              <w:rPr>
                <w:rFonts w:ascii="Times New Roman" w:hAnsi="Times New Roman"/>
                <w:color w:val="000000"/>
                <w:sz w:val="24"/>
                <w:szCs w:val="24"/>
              </w:rPr>
              <w:t>Ķīmiska reducēšana ar kurināmā palīdzību</w:t>
            </w:r>
          </w:p>
        </w:tc>
        <w:tc>
          <w:tcPr>
            <w:tcW w:w="4927" w:type="dxa"/>
          </w:tcPr>
          <w:p w:rsidR="003D3900" w:rsidRPr="00F7746F" w:rsidRDefault="003D3900" w:rsidP="000054DE">
            <w:pPr>
              <w:autoSpaceDE w:val="0"/>
              <w:autoSpaceDN w:val="0"/>
              <w:adjustRightInd w:val="0"/>
              <w:spacing w:after="0" w:line="240" w:lineRule="auto"/>
              <w:jc w:val="both"/>
              <w:rPr>
                <w:rFonts w:ascii="Times New Roman" w:hAnsi="Times New Roman"/>
                <w:color w:val="000000"/>
                <w:sz w:val="24"/>
                <w:szCs w:val="24"/>
              </w:rPr>
            </w:pPr>
            <w:r w:rsidRPr="00F7746F">
              <w:rPr>
                <w:rFonts w:ascii="Times New Roman" w:hAnsi="Times New Roman"/>
                <w:color w:val="000000"/>
                <w:sz w:val="24"/>
                <w:szCs w:val="24"/>
              </w:rPr>
              <w:t>Tehniskā paņēmiena pamatā ir fosilā kurināmā ievadīšana atgāzēs, kā rezultātā pēc vairākām ķīmiskām reakcijām NO X tiek ķīmiski reducēts par N 2 . 3R procesā kurināmo (dabasgāzi vai šķidro kurināmo) ievada pie reģeneratora ieejas. Tehnoloģija ir paredzēta izmantošanai reģeneratīvajās krāsnīs.</w:t>
            </w:r>
          </w:p>
        </w:tc>
      </w:tr>
      <w:tr w:rsidR="003D3900" w:rsidRPr="00F7746F" w:rsidTr="00EB0D2A">
        <w:tc>
          <w:tcPr>
            <w:tcW w:w="4927" w:type="dxa"/>
          </w:tcPr>
          <w:p w:rsidR="003D3900" w:rsidRPr="00F7746F" w:rsidRDefault="003D3900" w:rsidP="000054DE">
            <w:pPr>
              <w:autoSpaceDE w:val="0"/>
              <w:autoSpaceDN w:val="0"/>
              <w:adjustRightInd w:val="0"/>
              <w:spacing w:after="0" w:line="240" w:lineRule="auto"/>
              <w:jc w:val="both"/>
              <w:rPr>
                <w:rFonts w:ascii="Times New Roman" w:hAnsi="Times New Roman"/>
                <w:color w:val="000000"/>
                <w:sz w:val="24"/>
                <w:szCs w:val="24"/>
              </w:rPr>
            </w:pPr>
            <w:r w:rsidRPr="00F7746F">
              <w:rPr>
                <w:rFonts w:ascii="Times New Roman" w:hAnsi="Times New Roman"/>
                <w:color w:val="000000"/>
                <w:sz w:val="24"/>
                <w:szCs w:val="24"/>
              </w:rPr>
              <w:t>Selektīva katalītiskā reducēšana (</w:t>
            </w:r>
            <w:r w:rsidRPr="00F7746F">
              <w:rPr>
                <w:rFonts w:ascii="Times New Roman" w:hAnsi="Times New Roman"/>
                <w:i/>
                <w:iCs/>
                <w:color w:val="000000"/>
                <w:sz w:val="24"/>
                <w:szCs w:val="24"/>
              </w:rPr>
              <w:t>SCR</w:t>
            </w:r>
            <w:r w:rsidRPr="00F7746F">
              <w:rPr>
                <w:rFonts w:ascii="Times New Roman" w:hAnsi="Times New Roman"/>
                <w:color w:val="000000"/>
                <w:sz w:val="24"/>
                <w:szCs w:val="24"/>
              </w:rPr>
              <w:t>)</w:t>
            </w:r>
          </w:p>
        </w:tc>
        <w:tc>
          <w:tcPr>
            <w:tcW w:w="4927" w:type="dxa"/>
          </w:tcPr>
          <w:p w:rsidR="003D3900" w:rsidRPr="00F7746F" w:rsidRDefault="003D3900" w:rsidP="000054DE">
            <w:pPr>
              <w:autoSpaceDE w:val="0"/>
              <w:autoSpaceDN w:val="0"/>
              <w:adjustRightInd w:val="0"/>
              <w:spacing w:after="0" w:line="240" w:lineRule="auto"/>
              <w:jc w:val="both"/>
              <w:rPr>
                <w:rFonts w:ascii="Times New Roman" w:hAnsi="Times New Roman"/>
                <w:color w:val="000000"/>
                <w:sz w:val="24"/>
                <w:szCs w:val="24"/>
              </w:rPr>
            </w:pPr>
            <w:r w:rsidRPr="00F7746F">
              <w:rPr>
                <w:rFonts w:ascii="Times New Roman" w:hAnsi="Times New Roman"/>
                <w:color w:val="000000"/>
                <w:sz w:val="24"/>
                <w:szCs w:val="24"/>
              </w:rPr>
              <w:t>Tehniskā paņēmiena pamatā ir NO X reducēšana par slāpekli katalītiskajā vannā, izmantojot reaģēšanu ar amonjaku (vispārējā ūdens šķīdumā) optimālā (apmēram 300– 450 °C) darba temperatūrā. Var izmantot vienu vai divus katalizatora slāņus. Lielāku NO X redukciju var sasniegt, izmantojot lielāku katalizatora daudzumu (divi slāņi).</w:t>
            </w:r>
          </w:p>
        </w:tc>
      </w:tr>
      <w:tr w:rsidR="003D3900" w:rsidRPr="00F7746F" w:rsidTr="00EB0D2A">
        <w:tc>
          <w:tcPr>
            <w:tcW w:w="4927" w:type="dxa"/>
          </w:tcPr>
          <w:p w:rsidR="003D3900" w:rsidRPr="00F7746F" w:rsidRDefault="003D3900" w:rsidP="000054DE">
            <w:pPr>
              <w:autoSpaceDE w:val="0"/>
              <w:autoSpaceDN w:val="0"/>
              <w:adjustRightInd w:val="0"/>
              <w:spacing w:after="0" w:line="240" w:lineRule="auto"/>
              <w:jc w:val="both"/>
              <w:rPr>
                <w:rFonts w:ascii="Times New Roman" w:hAnsi="Times New Roman"/>
                <w:color w:val="000000"/>
                <w:sz w:val="24"/>
                <w:szCs w:val="24"/>
              </w:rPr>
            </w:pPr>
            <w:r w:rsidRPr="00F7746F">
              <w:rPr>
                <w:rFonts w:ascii="Times New Roman" w:hAnsi="Times New Roman"/>
                <w:color w:val="000000"/>
                <w:sz w:val="24"/>
                <w:szCs w:val="24"/>
              </w:rPr>
              <w:t>Selektīva nekatalītiskā reducēšana (</w:t>
            </w:r>
            <w:r w:rsidRPr="00F7746F">
              <w:rPr>
                <w:rFonts w:ascii="Times New Roman" w:hAnsi="Times New Roman"/>
                <w:i/>
                <w:iCs/>
                <w:color w:val="000000"/>
                <w:sz w:val="24"/>
                <w:szCs w:val="24"/>
              </w:rPr>
              <w:t>SNCR</w:t>
            </w:r>
            <w:r w:rsidRPr="00F7746F">
              <w:rPr>
                <w:rFonts w:ascii="Times New Roman" w:hAnsi="Times New Roman"/>
                <w:color w:val="000000"/>
                <w:sz w:val="24"/>
                <w:szCs w:val="24"/>
              </w:rPr>
              <w:t>)</w:t>
            </w:r>
          </w:p>
        </w:tc>
        <w:tc>
          <w:tcPr>
            <w:tcW w:w="4927" w:type="dxa"/>
          </w:tcPr>
          <w:p w:rsidR="003D3900" w:rsidRPr="00F7746F" w:rsidRDefault="003D3900" w:rsidP="000054DE">
            <w:pPr>
              <w:autoSpaceDE w:val="0"/>
              <w:autoSpaceDN w:val="0"/>
              <w:adjustRightInd w:val="0"/>
              <w:spacing w:after="0" w:line="240" w:lineRule="auto"/>
              <w:jc w:val="both"/>
              <w:rPr>
                <w:rFonts w:ascii="Times New Roman" w:hAnsi="Times New Roman"/>
                <w:color w:val="000000"/>
                <w:sz w:val="24"/>
                <w:szCs w:val="24"/>
              </w:rPr>
            </w:pPr>
            <w:r w:rsidRPr="00F7746F">
              <w:rPr>
                <w:rFonts w:ascii="Times New Roman" w:hAnsi="Times New Roman"/>
                <w:color w:val="000000"/>
                <w:sz w:val="24"/>
                <w:szCs w:val="24"/>
              </w:rPr>
              <w:t>Tehniskā paņēmiena pamatā ir NO X reducēšana par slāpekli, izmantojot reaģēšanu ar amonjaku vai karbamīdu augstā temperatūrā. Darba temperatūras diapazonam jābūt no 900 līdz 1 050 °C.</w:t>
            </w:r>
          </w:p>
        </w:tc>
      </w:tr>
      <w:tr w:rsidR="003D3900" w:rsidRPr="00F7746F" w:rsidTr="00EB0D2A">
        <w:tc>
          <w:tcPr>
            <w:tcW w:w="4927" w:type="dxa"/>
          </w:tcPr>
          <w:p w:rsidR="003D3900" w:rsidRPr="00F7746F" w:rsidRDefault="003D3900" w:rsidP="000054DE">
            <w:pPr>
              <w:autoSpaceDE w:val="0"/>
              <w:autoSpaceDN w:val="0"/>
              <w:adjustRightInd w:val="0"/>
              <w:spacing w:after="0" w:line="240" w:lineRule="auto"/>
              <w:jc w:val="both"/>
              <w:rPr>
                <w:rFonts w:ascii="Times New Roman" w:hAnsi="Times New Roman"/>
                <w:color w:val="000000"/>
                <w:sz w:val="24"/>
                <w:szCs w:val="24"/>
              </w:rPr>
            </w:pPr>
            <w:r w:rsidRPr="00F7746F">
              <w:rPr>
                <w:rFonts w:ascii="Times New Roman" w:hAnsi="Times New Roman"/>
                <w:color w:val="000000"/>
                <w:sz w:val="24"/>
                <w:szCs w:val="24"/>
              </w:rPr>
              <w:t>Nitrātu izmantošanas samazināšana līdz minimumam šihtas sagatavošanā</w:t>
            </w:r>
          </w:p>
        </w:tc>
        <w:tc>
          <w:tcPr>
            <w:tcW w:w="4927" w:type="dxa"/>
          </w:tcPr>
          <w:p w:rsidR="003D3900" w:rsidRPr="00F7746F" w:rsidRDefault="003D3900" w:rsidP="000054DE">
            <w:pPr>
              <w:autoSpaceDE w:val="0"/>
              <w:autoSpaceDN w:val="0"/>
              <w:adjustRightInd w:val="0"/>
              <w:spacing w:after="0" w:line="240" w:lineRule="auto"/>
              <w:jc w:val="both"/>
              <w:rPr>
                <w:rFonts w:ascii="Times New Roman" w:hAnsi="Times New Roman"/>
                <w:color w:val="000000"/>
                <w:sz w:val="24"/>
                <w:szCs w:val="24"/>
              </w:rPr>
            </w:pPr>
            <w:r w:rsidRPr="00F7746F">
              <w:rPr>
                <w:rFonts w:ascii="Times New Roman" w:hAnsi="Times New Roman"/>
                <w:color w:val="000000"/>
                <w:sz w:val="24"/>
                <w:szCs w:val="24"/>
              </w:rPr>
              <w:t>Nitrātu samazināšanu līdz minimumam izmanto, lai samazinātu NO X emisijas, kas rodas šādu izejvielu sadalīšanās procesā, izmantojot tos par oksidētājiem ļoti augstas kvalitātes izstrādājumiem, ja ir nepieciešams iegūt ļoti bezkrāsainu (dzidru) stiklu vai piešķirtu nepieciešamās īpašības cita veida stiklam. Pastāv šādas iespējas: — nitrātu satura samazināšana līdz minimumam šihtas sastāvā, ievērojot prasības, kas attiecas uz izstrādājumu un kausēšanu; — nitrātu aizstāšana ar alternatīviem materiāliem; efektīvi aizstājēji ir sulfāti, arsēna oksīdi, cērija oksīds; — veikt procesa izmaiņas (piemēram, īpaši oksidējoši sadegšanas apstākļi).</w:t>
            </w:r>
          </w:p>
        </w:tc>
      </w:tr>
    </w:tbl>
    <w:p w:rsidR="003D3900" w:rsidRPr="00F7746F" w:rsidRDefault="003D3900" w:rsidP="000054DE">
      <w:pPr>
        <w:autoSpaceDE w:val="0"/>
        <w:autoSpaceDN w:val="0"/>
        <w:adjustRightInd w:val="0"/>
        <w:spacing w:after="0" w:line="240" w:lineRule="auto"/>
        <w:rPr>
          <w:rFonts w:ascii="Times New Roman" w:hAnsi="Times New Roman"/>
          <w:color w:val="000000"/>
          <w:sz w:val="24"/>
          <w:szCs w:val="24"/>
        </w:rPr>
      </w:pPr>
    </w:p>
    <w:p w:rsidR="003D3900" w:rsidRDefault="003D3900" w:rsidP="000054DE">
      <w:pPr>
        <w:pStyle w:val="Virsraksts"/>
        <w:spacing w:after="0" w:line="240" w:lineRule="auto"/>
      </w:pPr>
      <w:r>
        <w:t xml:space="preserve">13.1.3. SOx emisijas </w:t>
      </w:r>
    </w:p>
    <w:p w:rsidR="003D3900" w:rsidRPr="00F7746F" w:rsidRDefault="003D3900" w:rsidP="000054DE">
      <w:pPr>
        <w:spacing w:after="0" w:line="240" w:lineRule="auto"/>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5"/>
        <w:gridCol w:w="4672"/>
      </w:tblGrid>
      <w:tr w:rsidR="003D3900" w:rsidRPr="00591BC5" w:rsidTr="00EB0D2A">
        <w:tc>
          <w:tcPr>
            <w:tcW w:w="4927" w:type="dxa"/>
          </w:tcPr>
          <w:p w:rsidR="003D3900" w:rsidRPr="00591BC5" w:rsidRDefault="003D3900" w:rsidP="000054DE">
            <w:pPr>
              <w:spacing w:after="0" w:line="240" w:lineRule="auto"/>
              <w:jc w:val="center"/>
              <w:rPr>
                <w:rFonts w:ascii="Times New Roman" w:hAnsi="Times New Roman"/>
                <w:b/>
                <w:sz w:val="24"/>
                <w:szCs w:val="24"/>
              </w:rPr>
            </w:pPr>
            <w:r w:rsidRPr="00591BC5">
              <w:rPr>
                <w:rFonts w:ascii="Times New Roman" w:hAnsi="Times New Roman"/>
                <w:b/>
                <w:color w:val="000000"/>
                <w:sz w:val="24"/>
                <w:szCs w:val="24"/>
              </w:rPr>
              <w:t>Tehniskais paņēmiens</w:t>
            </w:r>
          </w:p>
        </w:tc>
        <w:tc>
          <w:tcPr>
            <w:tcW w:w="4927" w:type="dxa"/>
          </w:tcPr>
          <w:p w:rsidR="003D3900" w:rsidRPr="00591BC5" w:rsidRDefault="003D3900" w:rsidP="000054DE">
            <w:pPr>
              <w:spacing w:after="0" w:line="240" w:lineRule="auto"/>
              <w:jc w:val="center"/>
              <w:rPr>
                <w:rFonts w:ascii="Times New Roman" w:hAnsi="Times New Roman"/>
                <w:b/>
                <w:sz w:val="24"/>
                <w:szCs w:val="24"/>
              </w:rPr>
            </w:pPr>
            <w:r w:rsidRPr="00591BC5">
              <w:rPr>
                <w:rFonts w:ascii="Times New Roman" w:hAnsi="Times New Roman"/>
                <w:b/>
                <w:color w:val="000000"/>
                <w:sz w:val="24"/>
                <w:szCs w:val="24"/>
              </w:rPr>
              <w:t>Apraksts</w:t>
            </w:r>
          </w:p>
        </w:tc>
      </w:tr>
      <w:tr w:rsidR="003D3900" w:rsidRPr="00F7746F" w:rsidTr="00EB0D2A">
        <w:tc>
          <w:tcPr>
            <w:tcW w:w="4927" w:type="dxa"/>
          </w:tcPr>
          <w:p w:rsidR="003D3900" w:rsidRPr="00F7746F" w:rsidRDefault="003D3900" w:rsidP="000054DE">
            <w:pPr>
              <w:spacing w:after="0" w:line="240" w:lineRule="auto"/>
              <w:jc w:val="both"/>
              <w:rPr>
                <w:rFonts w:ascii="Times New Roman" w:hAnsi="Times New Roman"/>
                <w:sz w:val="24"/>
                <w:szCs w:val="24"/>
              </w:rPr>
            </w:pPr>
            <w:r w:rsidRPr="00F7746F">
              <w:rPr>
                <w:rFonts w:ascii="Times New Roman" w:hAnsi="Times New Roman"/>
                <w:color w:val="000000"/>
                <w:sz w:val="24"/>
                <w:szCs w:val="24"/>
              </w:rPr>
              <w:t>Sausā vai pussausā gāzu attīrīšana apvienojumā ar filtrēšanas sistēmu</w:t>
            </w:r>
          </w:p>
        </w:tc>
        <w:tc>
          <w:tcPr>
            <w:tcW w:w="4927" w:type="dxa"/>
          </w:tcPr>
          <w:p w:rsidR="003D3900" w:rsidRPr="00F7746F" w:rsidRDefault="003D3900" w:rsidP="000054DE">
            <w:pPr>
              <w:spacing w:after="0" w:line="240" w:lineRule="auto"/>
              <w:jc w:val="both"/>
              <w:rPr>
                <w:rFonts w:ascii="Times New Roman" w:hAnsi="Times New Roman"/>
                <w:sz w:val="24"/>
                <w:szCs w:val="24"/>
              </w:rPr>
            </w:pPr>
            <w:r w:rsidRPr="00F7746F">
              <w:rPr>
                <w:rFonts w:ascii="Times New Roman" w:hAnsi="Times New Roman"/>
                <w:color w:val="000000"/>
                <w:sz w:val="24"/>
                <w:szCs w:val="24"/>
              </w:rPr>
              <w:t>Atgāzu plūsmā ievada un izkliedē sausa pulvera vai sārmaina reaģenta suspensiju/šķīdumu. Materiāls reaģē ar sēra gāzveida daļiņām, veidojot cietas daļiņas, kuras var atdalīt ar filtru (maisa filtrs vai elektrostatiskais filtrs). Parasti attīrīšanas sistēmas filtrēšanas efektivitāti uzlabo reaģēšanas iekārtas izmantošana.</w:t>
            </w:r>
          </w:p>
        </w:tc>
      </w:tr>
      <w:tr w:rsidR="003D3900" w:rsidRPr="00F7746F" w:rsidTr="00EB0D2A">
        <w:tc>
          <w:tcPr>
            <w:tcW w:w="4927" w:type="dxa"/>
          </w:tcPr>
          <w:p w:rsidR="003D3900" w:rsidRPr="00F7746F" w:rsidRDefault="003D3900" w:rsidP="000054DE">
            <w:pPr>
              <w:spacing w:after="0" w:line="240" w:lineRule="auto"/>
              <w:jc w:val="both"/>
              <w:rPr>
                <w:rFonts w:ascii="Times New Roman" w:hAnsi="Times New Roman"/>
                <w:sz w:val="24"/>
                <w:szCs w:val="24"/>
              </w:rPr>
            </w:pPr>
            <w:r w:rsidRPr="00F7746F">
              <w:rPr>
                <w:rFonts w:ascii="Times New Roman" w:hAnsi="Times New Roman"/>
                <w:color w:val="000000"/>
                <w:sz w:val="24"/>
                <w:szCs w:val="24"/>
              </w:rPr>
              <w:t>Sēra satura samazināšana līdz minimumam šihtas sagatavošanā un sēra bilances optimizēšana.</w:t>
            </w:r>
          </w:p>
        </w:tc>
        <w:tc>
          <w:tcPr>
            <w:tcW w:w="4927" w:type="dxa"/>
          </w:tcPr>
          <w:p w:rsidR="003D3900" w:rsidRPr="00F7746F" w:rsidRDefault="003D3900" w:rsidP="000054DE">
            <w:pPr>
              <w:spacing w:after="0" w:line="240" w:lineRule="auto"/>
              <w:jc w:val="both"/>
              <w:rPr>
                <w:rFonts w:ascii="Times New Roman" w:hAnsi="Times New Roman"/>
                <w:sz w:val="24"/>
                <w:szCs w:val="24"/>
              </w:rPr>
            </w:pPr>
            <w:r w:rsidRPr="00F7746F">
              <w:rPr>
                <w:rFonts w:ascii="Times New Roman" w:hAnsi="Times New Roman"/>
                <w:color w:val="000000"/>
                <w:sz w:val="24"/>
                <w:szCs w:val="24"/>
              </w:rPr>
              <w:t>Sēra satura samazināšanu līdz minimumam šihtas sagatavošanā izmanto, lai samazinātu SO</w:t>
            </w:r>
            <w:r>
              <w:rPr>
                <w:rFonts w:ascii="Times New Roman" w:hAnsi="Times New Roman"/>
                <w:color w:val="000000"/>
                <w:sz w:val="24"/>
                <w:szCs w:val="24"/>
              </w:rPr>
              <w:t>x</w:t>
            </w:r>
            <w:r w:rsidRPr="00F7746F">
              <w:rPr>
                <w:rFonts w:ascii="Times New Roman" w:hAnsi="Times New Roman"/>
                <w:color w:val="000000"/>
                <w:sz w:val="24"/>
                <w:szCs w:val="24"/>
              </w:rPr>
              <w:t xml:space="preserve"> emisijas, kas rodas dzidrināšanai izmantojamo sēru saturošu izejvielu sadalīšanās procesā (parasti izdalās sulfāti). SO</w:t>
            </w:r>
            <w:r>
              <w:rPr>
                <w:rFonts w:ascii="Times New Roman" w:hAnsi="Times New Roman"/>
                <w:color w:val="000000"/>
                <w:sz w:val="24"/>
                <w:szCs w:val="24"/>
              </w:rPr>
              <w:t>x</w:t>
            </w:r>
            <w:r w:rsidRPr="00F7746F">
              <w:rPr>
                <w:rFonts w:ascii="Times New Roman" w:hAnsi="Times New Roman"/>
                <w:color w:val="000000"/>
                <w:sz w:val="24"/>
                <w:szCs w:val="24"/>
              </w:rPr>
              <w:t xml:space="preserve">  emisiju samazināšanas efektivitāte ir atkarīga no sēra savienojumu ieslēgšanas stiklā, kas atkarībā no stikla veida un sēra bilances optimizēšanas var būtiski atšķirties.</w:t>
            </w:r>
          </w:p>
        </w:tc>
      </w:tr>
      <w:tr w:rsidR="003D3900" w:rsidRPr="00F7746F" w:rsidTr="00EB0D2A">
        <w:tc>
          <w:tcPr>
            <w:tcW w:w="4927" w:type="dxa"/>
          </w:tcPr>
          <w:p w:rsidR="003D3900" w:rsidRPr="00F7746F" w:rsidRDefault="003D3900" w:rsidP="000054DE">
            <w:pPr>
              <w:autoSpaceDE w:val="0"/>
              <w:autoSpaceDN w:val="0"/>
              <w:adjustRightInd w:val="0"/>
              <w:spacing w:after="0" w:line="240" w:lineRule="auto"/>
              <w:jc w:val="both"/>
              <w:rPr>
                <w:rFonts w:ascii="Times New Roman" w:hAnsi="Times New Roman"/>
                <w:color w:val="000000"/>
                <w:sz w:val="24"/>
                <w:szCs w:val="24"/>
              </w:rPr>
            </w:pPr>
            <w:r w:rsidRPr="00F7746F">
              <w:rPr>
                <w:rFonts w:ascii="Times New Roman" w:hAnsi="Times New Roman"/>
                <w:color w:val="000000"/>
                <w:sz w:val="24"/>
                <w:szCs w:val="24"/>
              </w:rPr>
              <w:t>Kurināmā ar zemu sēra saturu izmantošana</w:t>
            </w:r>
          </w:p>
        </w:tc>
        <w:tc>
          <w:tcPr>
            <w:tcW w:w="4927" w:type="dxa"/>
          </w:tcPr>
          <w:p w:rsidR="003D3900" w:rsidRPr="00F7746F" w:rsidRDefault="003D3900" w:rsidP="000054DE">
            <w:pPr>
              <w:autoSpaceDE w:val="0"/>
              <w:autoSpaceDN w:val="0"/>
              <w:adjustRightInd w:val="0"/>
              <w:spacing w:after="0" w:line="240" w:lineRule="auto"/>
              <w:jc w:val="both"/>
              <w:rPr>
                <w:rFonts w:ascii="Times New Roman" w:hAnsi="Times New Roman"/>
                <w:color w:val="000000"/>
                <w:sz w:val="24"/>
                <w:szCs w:val="24"/>
              </w:rPr>
            </w:pPr>
            <w:r w:rsidRPr="00F7746F">
              <w:rPr>
                <w:rFonts w:ascii="Times New Roman" w:hAnsi="Times New Roman"/>
                <w:color w:val="000000"/>
                <w:sz w:val="24"/>
                <w:szCs w:val="24"/>
              </w:rPr>
              <w:t>Dabasgāzi vai zema sēra satura degvieleļļu izmanto, lai samazinātu SO</w:t>
            </w:r>
            <w:r>
              <w:rPr>
                <w:rFonts w:ascii="Times New Roman" w:hAnsi="Times New Roman"/>
                <w:color w:val="000000"/>
                <w:sz w:val="24"/>
                <w:szCs w:val="24"/>
              </w:rPr>
              <w:t>x</w:t>
            </w:r>
            <w:r w:rsidRPr="00F7746F">
              <w:rPr>
                <w:rFonts w:ascii="Times New Roman" w:hAnsi="Times New Roman"/>
                <w:color w:val="000000"/>
                <w:sz w:val="24"/>
                <w:szCs w:val="24"/>
              </w:rPr>
              <w:t xml:space="preserve">  emisiju apjomu, kas rodas, degšanas laikā oksidējoties kurināmā sastāvā esošajam sēram.</w:t>
            </w:r>
          </w:p>
        </w:tc>
      </w:tr>
    </w:tbl>
    <w:p w:rsidR="003D3900" w:rsidRPr="00F7746F" w:rsidRDefault="003D3900" w:rsidP="000054DE">
      <w:pPr>
        <w:autoSpaceDE w:val="0"/>
        <w:autoSpaceDN w:val="0"/>
        <w:adjustRightInd w:val="0"/>
        <w:spacing w:after="0" w:line="240" w:lineRule="auto"/>
        <w:rPr>
          <w:rFonts w:ascii="Times New Roman" w:hAnsi="Times New Roman"/>
          <w:color w:val="000000"/>
          <w:sz w:val="24"/>
          <w:szCs w:val="24"/>
        </w:rPr>
      </w:pPr>
    </w:p>
    <w:p w:rsidR="003D3900" w:rsidRDefault="003D3900" w:rsidP="000054DE">
      <w:pPr>
        <w:pStyle w:val="Virsraksts"/>
        <w:spacing w:after="0" w:line="240" w:lineRule="auto"/>
      </w:pPr>
      <w:r>
        <w:t xml:space="preserve">13.1.4. HCl, HF emisijas </w:t>
      </w:r>
    </w:p>
    <w:p w:rsidR="003D3900" w:rsidRPr="00F7746F" w:rsidRDefault="003D3900" w:rsidP="000054DE">
      <w:pPr>
        <w:spacing w:after="0" w:line="240" w:lineRule="auto"/>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81"/>
      </w:tblGrid>
      <w:tr w:rsidR="003D3900" w:rsidRPr="00591BC5" w:rsidTr="00EB0D2A">
        <w:tc>
          <w:tcPr>
            <w:tcW w:w="4927" w:type="dxa"/>
          </w:tcPr>
          <w:p w:rsidR="003D3900" w:rsidRPr="00591BC5" w:rsidRDefault="003D3900" w:rsidP="000054DE">
            <w:pPr>
              <w:spacing w:after="0" w:line="240" w:lineRule="auto"/>
              <w:jc w:val="center"/>
              <w:rPr>
                <w:rFonts w:ascii="Times New Roman" w:hAnsi="Times New Roman"/>
                <w:b/>
                <w:sz w:val="24"/>
                <w:szCs w:val="24"/>
              </w:rPr>
            </w:pPr>
            <w:r w:rsidRPr="00591BC5">
              <w:rPr>
                <w:rFonts w:ascii="Times New Roman" w:hAnsi="Times New Roman"/>
                <w:b/>
                <w:color w:val="000000"/>
                <w:sz w:val="24"/>
                <w:szCs w:val="24"/>
              </w:rPr>
              <w:t>Tehniskais paņēmiens</w:t>
            </w:r>
          </w:p>
        </w:tc>
        <w:tc>
          <w:tcPr>
            <w:tcW w:w="4927" w:type="dxa"/>
          </w:tcPr>
          <w:p w:rsidR="003D3900" w:rsidRPr="00591BC5" w:rsidRDefault="003D3900" w:rsidP="000054DE">
            <w:pPr>
              <w:spacing w:after="0" w:line="240" w:lineRule="auto"/>
              <w:jc w:val="center"/>
              <w:rPr>
                <w:rFonts w:ascii="Times New Roman" w:hAnsi="Times New Roman"/>
                <w:b/>
                <w:sz w:val="24"/>
                <w:szCs w:val="24"/>
              </w:rPr>
            </w:pPr>
            <w:r w:rsidRPr="00591BC5">
              <w:rPr>
                <w:rFonts w:ascii="Times New Roman" w:hAnsi="Times New Roman"/>
                <w:b/>
                <w:color w:val="000000"/>
                <w:sz w:val="24"/>
                <w:szCs w:val="24"/>
              </w:rPr>
              <w:t>Apraksts</w:t>
            </w:r>
          </w:p>
        </w:tc>
      </w:tr>
      <w:tr w:rsidR="003D3900" w:rsidRPr="00F7746F" w:rsidTr="00EB0D2A">
        <w:tc>
          <w:tcPr>
            <w:tcW w:w="4927" w:type="dxa"/>
          </w:tcPr>
          <w:p w:rsidR="003D3900" w:rsidRPr="00F7746F" w:rsidRDefault="003D3900" w:rsidP="000054DE">
            <w:pPr>
              <w:spacing w:after="0" w:line="240" w:lineRule="auto"/>
              <w:jc w:val="both"/>
              <w:rPr>
                <w:rFonts w:ascii="Times New Roman" w:hAnsi="Times New Roman"/>
                <w:sz w:val="24"/>
                <w:szCs w:val="24"/>
              </w:rPr>
            </w:pPr>
            <w:r w:rsidRPr="00F7746F">
              <w:rPr>
                <w:rFonts w:ascii="Times New Roman" w:hAnsi="Times New Roman"/>
                <w:color w:val="000000"/>
                <w:sz w:val="24"/>
                <w:szCs w:val="24"/>
              </w:rPr>
              <w:t>Izejvielu ar zemu hlora un fluora saturu atlasīšana šihtas sagatavošanai</w:t>
            </w:r>
          </w:p>
        </w:tc>
        <w:tc>
          <w:tcPr>
            <w:tcW w:w="4927" w:type="dxa"/>
          </w:tcPr>
          <w:p w:rsidR="003D3900" w:rsidRPr="00F7746F" w:rsidRDefault="003D3900" w:rsidP="000054DE">
            <w:pPr>
              <w:spacing w:after="0" w:line="240" w:lineRule="auto"/>
              <w:jc w:val="both"/>
              <w:rPr>
                <w:rFonts w:ascii="Times New Roman" w:hAnsi="Times New Roman"/>
                <w:sz w:val="24"/>
                <w:szCs w:val="24"/>
              </w:rPr>
            </w:pPr>
            <w:r w:rsidRPr="00F7746F">
              <w:rPr>
                <w:rFonts w:ascii="Times New Roman" w:hAnsi="Times New Roman"/>
                <w:color w:val="000000"/>
                <w:sz w:val="24"/>
                <w:szCs w:val="24"/>
              </w:rPr>
              <w:t>Tehniskais paņēmiens ietver rūpīgu tādu izejvielu atlasi, kurās var būt tādi piemaisījumi kā hlorīdi un fluorīdi (piemēram, sintētiska kalcinētā soda, dolomīts, no ārējiem piegādātājiem saņemtas lauskas, pārstrādāti izfiltrētie putekļi), lai samazinātu HCl un HF emisiju avotus, kas rodas, kušanas procesā sadaloties šādām izejvielām.</w:t>
            </w:r>
          </w:p>
        </w:tc>
      </w:tr>
      <w:tr w:rsidR="003D3900" w:rsidRPr="00F7746F" w:rsidTr="00EB0D2A">
        <w:tc>
          <w:tcPr>
            <w:tcW w:w="4927" w:type="dxa"/>
          </w:tcPr>
          <w:p w:rsidR="003D3900" w:rsidRPr="00F7746F" w:rsidRDefault="003D3900" w:rsidP="000054DE">
            <w:pPr>
              <w:spacing w:after="0" w:line="240" w:lineRule="auto"/>
              <w:jc w:val="both"/>
              <w:rPr>
                <w:rFonts w:ascii="Times New Roman" w:hAnsi="Times New Roman"/>
                <w:sz w:val="24"/>
                <w:szCs w:val="24"/>
              </w:rPr>
            </w:pPr>
            <w:r w:rsidRPr="00F7746F">
              <w:rPr>
                <w:rFonts w:ascii="Times New Roman" w:hAnsi="Times New Roman"/>
                <w:color w:val="000000"/>
                <w:sz w:val="24"/>
                <w:szCs w:val="24"/>
              </w:rPr>
              <w:t>Fluora un/vai hlora savienojumu izmantošanas samazināšana līdz minimumam šihtas sagatavošanā un fluora un/vai hlora masas bilances optimizēšana</w:t>
            </w:r>
          </w:p>
        </w:tc>
        <w:tc>
          <w:tcPr>
            <w:tcW w:w="4927" w:type="dxa"/>
          </w:tcPr>
          <w:p w:rsidR="003D3900" w:rsidRPr="00F7746F" w:rsidRDefault="003D3900" w:rsidP="000054DE">
            <w:pPr>
              <w:spacing w:after="0" w:line="240" w:lineRule="auto"/>
              <w:jc w:val="both"/>
              <w:rPr>
                <w:rFonts w:ascii="Times New Roman" w:hAnsi="Times New Roman"/>
                <w:sz w:val="24"/>
                <w:szCs w:val="24"/>
              </w:rPr>
            </w:pPr>
            <w:r w:rsidRPr="00F7746F">
              <w:rPr>
                <w:rFonts w:ascii="Times New Roman" w:hAnsi="Times New Roman"/>
                <w:color w:val="000000"/>
                <w:sz w:val="24"/>
                <w:szCs w:val="24"/>
              </w:rPr>
              <w:t>Kausēšanas procesa radītās fluora un/vai hlora emisijas var samazināt līdz minimumam, samazinot/ierobežojot šādu vielu izmantošanu šihtas sagatavošanā tiktāl, ciktāl to pieļauj gala izstrādājuma kvalitātes prasības. Fluora savienojumus (piemēram, kušņu špats, kriolīts, fluorsilikāts) izmanto, lai piešķirtu speciālajam stiklam sevišķas īpašības (piemēram, tumšs gaismas ķermeņu stikls, optiskais stikls). Hlora savienojumus var izmantot dzidrināšanai.</w:t>
            </w:r>
          </w:p>
        </w:tc>
      </w:tr>
      <w:tr w:rsidR="003D3900" w:rsidRPr="00F7746F" w:rsidTr="00EB0D2A">
        <w:tc>
          <w:tcPr>
            <w:tcW w:w="4927" w:type="dxa"/>
          </w:tcPr>
          <w:p w:rsidR="003D3900" w:rsidRPr="00F7746F" w:rsidRDefault="003D3900" w:rsidP="000054DE">
            <w:pPr>
              <w:autoSpaceDE w:val="0"/>
              <w:autoSpaceDN w:val="0"/>
              <w:adjustRightInd w:val="0"/>
              <w:spacing w:after="0" w:line="240" w:lineRule="auto"/>
              <w:rPr>
                <w:rFonts w:ascii="Times New Roman" w:hAnsi="Times New Roman"/>
                <w:color w:val="000000"/>
                <w:sz w:val="24"/>
                <w:szCs w:val="24"/>
              </w:rPr>
            </w:pPr>
            <w:r w:rsidRPr="00F7746F">
              <w:rPr>
                <w:rFonts w:ascii="Times New Roman" w:hAnsi="Times New Roman"/>
                <w:color w:val="000000"/>
                <w:sz w:val="24"/>
                <w:szCs w:val="24"/>
              </w:rPr>
              <w:t>Sausā vai pussausā gāzu attīrīšana apvienojumā ar filtrēšanas sistēmu</w:t>
            </w:r>
          </w:p>
        </w:tc>
        <w:tc>
          <w:tcPr>
            <w:tcW w:w="4927" w:type="dxa"/>
          </w:tcPr>
          <w:p w:rsidR="003D3900" w:rsidRPr="00F7746F" w:rsidRDefault="003D3900" w:rsidP="000054DE">
            <w:pPr>
              <w:autoSpaceDE w:val="0"/>
              <w:autoSpaceDN w:val="0"/>
              <w:adjustRightInd w:val="0"/>
              <w:spacing w:after="0" w:line="240" w:lineRule="auto"/>
              <w:jc w:val="both"/>
              <w:rPr>
                <w:rFonts w:ascii="Times New Roman" w:hAnsi="Times New Roman"/>
                <w:color w:val="000000"/>
                <w:sz w:val="24"/>
                <w:szCs w:val="24"/>
              </w:rPr>
            </w:pPr>
            <w:r w:rsidRPr="00F7746F">
              <w:rPr>
                <w:rFonts w:ascii="Times New Roman" w:hAnsi="Times New Roman"/>
                <w:color w:val="000000"/>
                <w:sz w:val="24"/>
                <w:szCs w:val="24"/>
              </w:rPr>
              <w:t>Atgāzu plūsmā ievada un izkliedē sausa pulvera vai sārmaina reaģenta suspensiju/šķīdumu. Materiāls reaģē ar gāzveida hlorīdiem un fluorīdiem, veidojot cietas daļiņas, kuras var atdalīt ar filtru (maisa filtrs vai elektrostatiskais filtrs).</w:t>
            </w:r>
          </w:p>
        </w:tc>
      </w:tr>
    </w:tbl>
    <w:p w:rsidR="003D3900" w:rsidRPr="00F7746F" w:rsidRDefault="003D3900" w:rsidP="000054DE">
      <w:pPr>
        <w:spacing w:after="0" w:line="240" w:lineRule="auto"/>
        <w:rPr>
          <w:rFonts w:ascii="Times New Roman" w:hAnsi="Times New Roman"/>
          <w:sz w:val="24"/>
          <w:szCs w:val="24"/>
        </w:rPr>
      </w:pPr>
    </w:p>
    <w:p w:rsidR="003D3900" w:rsidRDefault="003D3900" w:rsidP="000054DE">
      <w:pPr>
        <w:pStyle w:val="Virsraksts"/>
        <w:spacing w:after="0" w:line="240" w:lineRule="auto"/>
      </w:pPr>
      <w:r>
        <w:t xml:space="preserve">13.1.5. Metālu emisijas </w:t>
      </w:r>
    </w:p>
    <w:p w:rsidR="003D3900" w:rsidRPr="00F7746F" w:rsidRDefault="003D3900" w:rsidP="000054DE">
      <w:pPr>
        <w:spacing w:after="0" w:line="240" w:lineRule="auto"/>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1"/>
        <w:gridCol w:w="4706"/>
      </w:tblGrid>
      <w:tr w:rsidR="003D3900" w:rsidRPr="00591BC5" w:rsidTr="00EB0D2A">
        <w:tc>
          <w:tcPr>
            <w:tcW w:w="4927" w:type="dxa"/>
          </w:tcPr>
          <w:p w:rsidR="003D3900" w:rsidRPr="00591BC5" w:rsidRDefault="003D3900" w:rsidP="000054DE">
            <w:pPr>
              <w:spacing w:after="0" w:line="240" w:lineRule="auto"/>
              <w:jc w:val="center"/>
              <w:rPr>
                <w:rFonts w:ascii="Times New Roman" w:hAnsi="Times New Roman"/>
                <w:b/>
                <w:sz w:val="24"/>
                <w:szCs w:val="24"/>
              </w:rPr>
            </w:pPr>
            <w:r w:rsidRPr="00591BC5">
              <w:rPr>
                <w:rFonts w:ascii="Times New Roman" w:hAnsi="Times New Roman"/>
                <w:b/>
                <w:color w:val="000000"/>
                <w:sz w:val="24"/>
                <w:szCs w:val="24"/>
              </w:rPr>
              <w:t>Tehniskais paņēmiens</w:t>
            </w:r>
          </w:p>
        </w:tc>
        <w:tc>
          <w:tcPr>
            <w:tcW w:w="4927" w:type="dxa"/>
          </w:tcPr>
          <w:p w:rsidR="003D3900" w:rsidRPr="00591BC5" w:rsidRDefault="003D3900" w:rsidP="000054DE">
            <w:pPr>
              <w:spacing w:after="0" w:line="240" w:lineRule="auto"/>
              <w:jc w:val="center"/>
              <w:rPr>
                <w:rFonts w:ascii="Times New Roman" w:hAnsi="Times New Roman"/>
                <w:b/>
                <w:sz w:val="24"/>
                <w:szCs w:val="24"/>
              </w:rPr>
            </w:pPr>
            <w:r w:rsidRPr="00591BC5">
              <w:rPr>
                <w:rFonts w:ascii="Times New Roman" w:hAnsi="Times New Roman"/>
                <w:b/>
                <w:color w:val="000000"/>
                <w:sz w:val="24"/>
                <w:szCs w:val="24"/>
              </w:rPr>
              <w:t>Apraksts</w:t>
            </w:r>
          </w:p>
        </w:tc>
      </w:tr>
      <w:tr w:rsidR="003D3900" w:rsidRPr="00F7746F" w:rsidTr="00EB0D2A">
        <w:tc>
          <w:tcPr>
            <w:tcW w:w="4927" w:type="dxa"/>
          </w:tcPr>
          <w:p w:rsidR="003D3900" w:rsidRPr="00F7746F" w:rsidRDefault="003D3900" w:rsidP="000054DE">
            <w:pPr>
              <w:spacing w:after="0" w:line="240" w:lineRule="auto"/>
              <w:jc w:val="both"/>
              <w:rPr>
                <w:rFonts w:ascii="Times New Roman" w:hAnsi="Times New Roman"/>
                <w:sz w:val="24"/>
                <w:szCs w:val="24"/>
              </w:rPr>
            </w:pPr>
            <w:r w:rsidRPr="00F7746F">
              <w:rPr>
                <w:rFonts w:ascii="Times New Roman" w:hAnsi="Times New Roman"/>
                <w:color w:val="000000"/>
                <w:sz w:val="24"/>
                <w:szCs w:val="24"/>
              </w:rPr>
              <w:t>Izejvielu ar zemu metālu saturu atlasīšana šihtas sagatavošanai</w:t>
            </w:r>
          </w:p>
        </w:tc>
        <w:tc>
          <w:tcPr>
            <w:tcW w:w="4927" w:type="dxa"/>
          </w:tcPr>
          <w:p w:rsidR="003D3900" w:rsidRPr="00F7746F" w:rsidRDefault="003D3900" w:rsidP="000054DE">
            <w:pPr>
              <w:spacing w:after="0" w:line="240" w:lineRule="auto"/>
              <w:jc w:val="both"/>
              <w:rPr>
                <w:rFonts w:ascii="Times New Roman" w:hAnsi="Times New Roman"/>
                <w:sz w:val="24"/>
                <w:szCs w:val="24"/>
              </w:rPr>
            </w:pPr>
            <w:r w:rsidRPr="00F7746F">
              <w:rPr>
                <w:rFonts w:ascii="Times New Roman" w:hAnsi="Times New Roman"/>
                <w:color w:val="000000"/>
                <w:sz w:val="24"/>
                <w:szCs w:val="24"/>
              </w:rPr>
              <w:t>Tehniskais paņēmiens ietver rūpīgu tādu šihtas materiālu atlasi, kas kā piemaisījumus var saturēt metālus (piemēram, no ārējiem piegādātājiem saņemtas lauskas), lai samazinātu metālu emisiju avotus, kas rodas, kušanas procesā sadaloties šādām izejvielām.</w:t>
            </w:r>
          </w:p>
        </w:tc>
      </w:tr>
      <w:tr w:rsidR="003D3900" w:rsidRPr="00F7746F" w:rsidTr="00EB0D2A">
        <w:tc>
          <w:tcPr>
            <w:tcW w:w="4927" w:type="dxa"/>
          </w:tcPr>
          <w:p w:rsidR="003D3900" w:rsidRPr="00F7746F" w:rsidRDefault="003D3900" w:rsidP="000054DE">
            <w:pPr>
              <w:spacing w:after="0" w:line="240" w:lineRule="auto"/>
              <w:jc w:val="both"/>
              <w:rPr>
                <w:rFonts w:ascii="Times New Roman" w:hAnsi="Times New Roman"/>
                <w:sz w:val="24"/>
                <w:szCs w:val="24"/>
              </w:rPr>
            </w:pPr>
            <w:r w:rsidRPr="00F7746F">
              <w:rPr>
                <w:rFonts w:ascii="Times New Roman" w:hAnsi="Times New Roman"/>
                <w:color w:val="000000"/>
                <w:sz w:val="24"/>
                <w:szCs w:val="24"/>
              </w:rPr>
              <w:t>Samazināt līdz minimumam metālu savienojumu izmantošanu šihtas sagatavošanai, ja ir nepieciešama stikla iekrāsošana vai atkrāsošana atbilstoši patēriņam paredzētā stikla kvalitātes prasībām</w:t>
            </w:r>
          </w:p>
        </w:tc>
        <w:tc>
          <w:tcPr>
            <w:tcW w:w="4927" w:type="dxa"/>
          </w:tcPr>
          <w:p w:rsidR="003D3900" w:rsidRPr="00F7746F" w:rsidRDefault="003D3900" w:rsidP="000054DE">
            <w:pPr>
              <w:spacing w:after="0" w:line="240" w:lineRule="auto"/>
              <w:jc w:val="both"/>
              <w:rPr>
                <w:rFonts w:ascii="Times New Roman" w:hAnsi="Times New Roman"/>
                <w:sz w:val="24"/>
                <w:szCs w:val="24"/>
              </w:rPr>
            </w:pPr>
            <w:r w:rsidRPr="00F7746F">
              <w:rPr>
                <w:rFonts w:ascii="Times New Roman" w:hAnsi="Times New Roman"/>
                <w:color w:val="000000"/>
                <w:sz w:val="24"/>
                <w:szCs w:val="24"/>
              </w:rPr>
              <w:t>Metālu emisijas kausēšanas procesa laikā var samazināt līdz minimumam šādi: — līdz minimumam samazinot metālu savienojumu (piemēram, dzelzs, hroma, kobalta, vara, mangāna savienojumi) daudzumu krāsainā stikla ražošanā; — līdz minimumam samazinot selēna savienojumu un cērija oksīda daudzumu, kurus izmanto atkrāsošanai dzidrinātā stikla ražošanā.</w:t>
            </w:r>
          </w:p>
        </w:tc>
      </w:tr>
      <w:tr w:rsidR="003D3900" w:rsidRPr="00F7746F" w:rsidTr="00EB0D2A">
        <w:tc>
          <w:tcPr>
            <w:tcW w:w="4927" w:type="dxa"/>
          </w:tcPr>
          <w:p w:rsidR="003D3900" w:rsidRPr="00F7746F" w:rsidRDefault="003D3900" w:rsidP="000054DE">
            <w:pPr>
              <w:autoSpaceDE w:val="0"/>
              <w:autoSpaceDN w:val="0"/>
              <w:adjustRightInd w:val="0"/>
              <w:spacing w:after="0" w:line="240" w:lineRule="auto"/>
              <w:jc w:val="both"/>
              <w:rPr>
                <w:rFonts w:ascii="Times New Roman" w:hAnsi="Times New Roman"/>
                <w:color w:val="000000"/>
                <w:sz w:val="24"/>
                <w:szCs w:val="24"/>
              </w:rPr>
            </w:pPr>
            <w:r w:rsidRPr="00F7746F">
              <w:rPr>
                <w:rFonts w:ascii="Times New Roman" w:hAnsi="Times New Roman"/>
                <w:color w:val="000000"/>
                <w:sz w:val="24"/>
                <w:szCs w:val="24"/>
              </w:rPr>
              <w:t>Selēna savienojumu izmantošanas samazināšana līdz minimumam šihtas sagatavošanā, atlasot piemērotas izejvielas</w:t>
            </w:r>
          </w:p>
        </w:tc>
        <w:tc>
          <w:tcPr>
            <w:tcW w:w="4927" w:type="dxa"/>
          </w:tcPr>
          <w:p w:rsidR="003D3900" w:rsidRDefault="003D3900" w:rsidP="000054DE">
            <w:pPr>
              <w:autoSpaceDE w:val="0"/>
              <w:autoSpaceDN w:val="0"/>
              <w:adjustRightInd w:val="0"/>
              <w:spacing w:after="0" w:line="240" w:lineRule="auto"/>
              <w:jc w:val="both"/>
              <w:rPr>
                <w:rFonts w:ascii="Times New Roman" w:hAnsi="Times New Roman"/>
                <w:color w:val="000000"/>
                <w:sz w:val="24"/>
                <w:szCs w:val="24"/>
              </w:rPr>
            </w:pPr>
            <w:r w:rsidRPr="00F7746F">
              <w:rPr>
                <w:rFonts w:ascii="Times New Roman" w:hAnsi="Times New Roman"/>
                <w:color w:val="000000"/>
                <w:sz w:val="24"/>
                <w:szCs w:val="24"/>
              </w:rPr>
              <w:t>Selēna emisijas kausēšanas procesa laikā var samazināt līdz minimumam šādi:</w:t>
            </w:r>
          </w:p>
          <w:p w:rsidR="003D3900" w:rsidRDefault="003D3900" w:rsidP="000054DE">
            <w:pPr>
              <w:numPr>
                <w:ilvl w:val="0"/>
                <w:numId w:val="7"/>
              </w:numPr>
              <w:autoSpaceDE w:val="0"/>
              <w:autoSpaceDN w:val="0"/>
              <w:adjustRightInd w:val="0"/>
              <w:spacing w:after="0" w:line="240" w:lineRule="auto"/>
              <w:jc w:val="both"/>
              <w:rPr>
                <w:rFonts w:ascii="Times New Roman" w:hAnsi="Times New Roman"/>
                <w:color w:val="000000"/>
                <w:sz w:val="24"/>
                <w:szCs w:val="24"/>
              </w:rPr>
            </w:pPr>
            <w:r w:rsidRPr="00F7746F">
              <w:rPr>
                <w:rFonts w:ascii="Times New Roman" w:hAnsi="Times New Roman"/>
                <w:color w:val="000000"/>
                <w:sz w:val="24"/>
                <w:szCs w:val="24"/>
              </w:rPr>
              <w:t>selēna daudzuma samazināšana līdz minimumam/ierobežošana šihtas sagatavošanā, ievērojot produkcijai izvirzītās prasības;</w:t>
            </w:r>
          </w:p>
          <w:p w:rsidR="003D3900" w:rsidRPr="00F7746F" w:rsidRDefault="003D3900" w:rsidP="000054DE">
            <w:pPr>
              <w:numPr>
                <w:ilvl w:val="0"/>
                <w:numId w:val="7"/>
              </w:numPr>
              <w:autoSpaceDE w:val="0"/>
              <w:autoSpaceDN w:val="0"/>
              <w:adjustRightInd w:val="0"/>
              <w:spacing w:after="0" w:line="240" w:lineRule="auto"/>
              <w:jc w:val="both"/>
              <w:rPr>
                <w:rFonts w:ascii="Times New Roman" w:hAnsi="Times New Roman"/>
                <w:color w:val="000000"/>
                <w:sz w:val="24"/>
                <w:szCs w:val="24"/>
              </w:rPr>
            </w:pPr>
            <w:r w:rsidRPr="00F7746F">
              <w:rPr>
                <w:rFonts w:ascii="Times New Roman" w:hAnsi="Times New Roman"/>
                <w:color w:val="000000"/>
                <w:sz w:val="24"/>
                <w:szCs w:val="24"/>
              </w:rPr>
              <w:t xml:space="preserve"> mazāk gaistošu selēnu saturošu izejvielu atlasīšana, lai samazinātu gaistamību kausēšanas procesa laikā.</w:t>
            </w:r>
          </w:p>
        </w:tc>
      </w:tr>
      <w:tr w:rsidR="003D3900" w:rsidRPr="00F7746F" w:rsidTr="00EB0D2A">
        <w:tc>
          <w:tcPr>
            <w:tcW w:w="4927" w:type="dxa"/>
          </w:tcPr>
          <w:p w:rsidR="003D3900" w:rsidRPr="00F7746F" w:rsidRDefault="003D3900" w:rsidP="000054DE">
            <w:pPr>
              <w:autoSpaceDE w:val="0"/>
              <w:autoSpaceDN w:val="0"/>
              <w:adjustRightInd w:val="0"/>
              <w:spacing w:after="0" w:line="240" w:lineRule="auto"/>
              <w:jc w:val="both"/>
              <w:rPr>
                <w:rFonts w:ascii="Times New Roman" w:hAnsi="Times New Roman"/>
                <w:color w:val="000000"/>
                <w:sz w:val="24"/>
                <w:szCs w:val="24"/>
              </w:rPr>
            </w:pPr>
            <w:r w:rsidRPr="00F7746F">
              <w:rPr>
                <w:rFonts w:ascii="Times New Roman" w:hAnsi="Times New Roman"/>
                <w:color w:val="000000"/>
                <w:sz w:val="24"/>
                <w:szCs w:val="24"/>
              </w:rPr>
              <w:t>Filtrēšanas sistēmas izmantošana</w:t>
            </w:r>
          </w:p>
        </w:tc>
        <w:tc>
          <w:tcPr>
            <w:tcW w:w="4927" w:type="dxa"/>
          </w:tcPr>
          <w:p w:rsidR="003D3900" w:rsidRPr="00F7746F" w:rsidRDefault="003D3900" w:rsidP="000054DE">
            <w:pPr>
              <w:autoSpaceDE w:val="0"/>
              <w:autoSpaceDN w:val="0"/>
              <w:adjustRightInd w:val="0"/>
              <w:spacing w:after="0" w:line="240" w:lineRule="auto"/>
              <w:jc w:val="both"/>
              <w:rPr>
                <w:rFonts w:ascii="Times New Roman" w:hAnsi="Times New Roman"/>
                <w:color w:val="000000"/>
                <w:sz w:val="24"/>
                <w:szCs w:val="24"/>
              </w:rPr>
            </w:pPr>
            <w:r w:rsidRPr="00F7746F">
              <w:rPr>
                <w:rFonts w:ascii="Times New Roman" w:hAnsi="Times New Roman"/>
                <w:color w:val="000000"/>
                <w:sz w:val="24"/>
                <w:szCs w:val="24"/>
              </w:rPr>
              <w:t>Putekļu attīrīšanas sistēmas (maisa filtri un elektrostatiskie filtri) var samazināt gan putekļu, gan metālu emisijas, jo metālu emisijas atmosfērā stikla kausēšanas procesa laikā galvenokārt notiek cieto daļiņu formā. Tomēr dažiem metāliem, kas ir ļoti gaistoši savienojumi (piemēram, selēns), atdalīšanas efektivitāte var ievērojami atšķirties atkarībā no filtrēšanas temperatūras.</w:t>
            </w:r>
          </w:p>
        </w:tc>
      </w:tr>
      <w:tr w:rsidR="003D3900" w:rsidRPr="00F7746F" w:rsidTr="00EB0D2A">
        <w:tc>
          <w:tcPr>
            <w:tcW w:w="4927" w:type="dxa"/>
          </w:tcPr>
          <w:p w:rsidR="003D3900" w:rsidRPr="00F7746F" w:rsidRDefault="003D3900" w:rsidP="000054DE">
            <w:pPr>
              <w:autoSpaceDE w:val="0"/>
              <w:autoSpaceDN w:val="0"/>
              <w:adjustRightInd w:val="0"/>
              <w:spacing w:after="0" w:line="240" w:lineRule="auto"/>
              <w:jc w:val="both"/>
              <w:rPr>
                <w:rFonts w:ascii="Times New Roman" w:hAnsi="Times New Roman"/>
                <w:color w:val="000000"/>
                <w:sz w:val="24"/>
                <w:szCs w:val="24"/>
              </w:rPr>
            </w:pPr>
            <w:r w:rsidRPr="00F7746F">
              <w:rPr>
                <w:rFonts w:ascii="Times New Roman" w:hAnsi="Times New Roman"/>
                <w:color w:val="000000"/>
                <w:sz w:val="24"/>
                <w:szCs w:val="24"/>
              </w:rPr>
              <w:t>Sausā vai pussausā gāzu attīrīšana apvienojumā ar filtrēšanas sistēmu</w:t>
            </w:r>
          </w:p>
        </w:tc>
        <w:tc>
          <w:tcPr>
            <w:tcW w:w="4927" w:type="dxa"/>
          </w:tcPr>
          <w:p w:rsidR="003D3900" w:rsidRPr="00F7746F" w:rsidRDefault="003D3900" w:rsidP="000054DE">
            <w:pPr>
              <w:autoSpaceDE w:val="0"/>
              <w:autoSpaceDN w:val="0"/>
              <w:adjustRightInd w:val="0"/>
              <w:spacing w:after="0" w:line="240" w:lineRule="auto"/>
              <w:jc w:val="both"/>
              <w:rPr>
                <w:rFonts w:ascii="Times New Roman" w:hAnsi="Times New Roman"/>
                <w:color w:val="000000"/>
                <w:sz w:val="24"/>
                <w:szCs w:val="24"/>
              </w:rPr>
            </w:pPr>
            <w:r w:rsidRPr="00F7746F">
              <w:rPr>
                <w:rFonts w:ascii="Times New Roman" w:hAnsi="Times New Roman"/>
                <w:color w:val="000000"/>
                <w:sz w:val="24"/>
                <w:szCs w:val="24"/>
              </w:rPr>
              <w:t>Gāzveida metālu daudzumu var ievērojami samazināt, izmantojot sausās vai pussausās gāzu attīrīšanas tehnoloģiju ar sārmainu reaģentu. Sārmainais reaģents reaģē ar gāzveida daļiņām, veidojot cietas daļiņas, kuras var atdalīt ar filtru (maisa filtrs vai elektrostatiskais filtrs).</w:t>
            </w:r>
          </w:p>
        </w:tc>
      </w:tr>
    </w:tbl>
    <w:p w:rsidR="003D3900" w:rsidRPr="00F7746F" w:rsidRDefault="003D3900" w:rsidP="000054DE">
      <w:pPr>
        <w:spacing w:after="0" w:line="240" w:lineRule="auto"/>
        <w:rPr>
          <w:rFonts w:ascii="Times New Roman" w:hAnsi="Times New Roman"/>
          <w:sz w:val="24"/>
          <w:szCs w:val="24"/>
        </w:rPr>
      </w:pPr>
    </w:p>
    <w:p w:rsidR="003D3900" w:rsidRDefault="003D3900" w:rsidP="000054DE">
      <w:pPr>
        <w:pStyle w:val="Virsraksts"/>
        <w:spacing w:after="0" w:line="240" w:lineRule="auto"/>
      </w:pPr>
      <w:r>
        <w:t xml:space="preserve">13.1.6. Jauktās gāzveida emisijas (piemēram, SOx, HCl, HF, bora savienojumi) </w:t>
      </w:r>
    </w:p>
    <w:p w:rsidR="003D3900" w:rsidRPr="00F7746F" w:rsidRDefault="003D3900" w:rsidP="000054DE">
      <w:pPr>
        <w:spacing w:after="0" w:line="240" w:lineRule="auto"/>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4"/>
        <w:gridCol w:w="4663"/>
      </w:tblGrid>
      <w:tr w:rsidR="003D3900" w:rsidRPr="00591BC5" w:rsidTr="00591BC5">
        <w:tc>
          <w:tcPr>
            <w:tcW w:w="4624" w:type="dxa"/>
          </w:tcPr>
          <w:p w:rsidR="003D3900" w:rsidRPr="00591BC5" w:rsidRDefault="003D3900" w:rsidP="000054DE">
            <w:pPr>
              <w:spacing w:after="0" w:line="240" w:lineRule="auto"/>
              <w:jc w:val="center"/>
              <w:rPr>
                <w:rFonts w:ascii="Times New Roman" w:hAnsi="Times New Roman"/>
                <w:b/>
                <w:color w:val="000000"/>
                <w:sz w:val="24"/>
                <w:szCs w:val="24"/>
              </w:rPr>
            </w:pPr>
            <w:r w:rsidRPr="00591BC5">
              <w:rPr>
                <w:rFonts w:ascii="Times New Roman" w:hAnsi="Times New Roman"/>
                <w:b/>
                <w:color w:val="000000"/>
                <w:sz w:val="24"/>
                <w:szCs w:val="24"/>
              </w:rPr>
              <w:t>Tehniskais paņēmiens</w:t>
            </w:r>
          </w:p>
        </w:tc>
        <w:tc>
          <w:tcPr>
            <w:tcW w:w="4663" w:type="dxa"/>
          </w:tcPr>
          <w:p w:rsidR="003D3900" w:rsidRPr="00591BC5" w:rsidRDefault="003D3900" w:rsidP="000054DE">
            <w:pPr>
              <w:spacing w:after="0" w:line="240" w:lineRule="auto"/>
              <w:jc w:val="center"/>
              <w:rPr>
                <w:rFonts w:ascii="Times New Roman" w:hAnsi="Times New Roman"/>
                <w:b/>
                <w:color w:val="000000"/>
                <w:sz w:val="24"/>
                <w:szCs w:val="24"/>
              </w:rPr>
            </w:pPr>
            <w:r w:rsidRPr="00591BC5">
              <w:rPr>
                <w:rFonts w:ascii="Times New Roman" w:hAnsi="Times New Roman"/>
                <w:b/>
                <w:color w:val="000000"/>
                <w:sz w:val="24"/>
                <w:szCs w:val="24"/>
              </w:rPr>
              <w:t>Apraksts</w:t>
            </w:r>
          </w:p>
        </w:tc>
      </w:tr>
      <w:tr w:rsidR="003D3900" w:rsidRPr="00F7746F" w:rsidTr="00591BC5">
        <w:tc>
          <w:tcPr>
            <w:tcW w:w="4624" w:type="dxa"/>
          </w:tcPr>
          <w:p w:rsidR="003D3900" w:rsidRPr="00F7746F" w:rsidRDefault="003D3900" w:rsidP="000054DE">
            <w:pPr>
              <w:spacing w:after="0" w:line="240" w:lineRule="auto"/>
              <w:jc w:val="both"/>
              <w:rPr>
                <w:rFonts w:ascii="Times New Roman" w:hAnsi="Times New Roman"/>
                <w:sz w:val="24"/>
                <w:szCs w:val="24"/>
              </w:rPr>
            </w:pPr>
            <w:r w:rsidRPr="00F7746F">
              <w:rPr>
                <w:rFonts w:ascii="Times New Roman" w:hAnsi="Times New Roman"/>
                <w:color w:val="000000"/>
                <w:sz w:val="24"/>
                <w:szCs w:val="24"/>
              </w:rPr>
              <w:t>Slapjā gāzu attīrīšana</w:t>
            </w:r>
          </w:p>
        </w:tc>
        <w:tc>
          <w:tcPr>
            <w:tcW w:w="4663" w:type="dxa"/>
          </w:tcPr>
          <w:p w:rsidR="003D3900" w:rsidRPr="00F7746F" w:rsidRDefault="003D3900" w:rsidP="000054DE">
            <w:pPr>
              <w:spacing w:after="0" w:line="240" w:lineRule="auto"/>
              <w:jc w:val="both"/>
              <w:rPr>
                <w:rFonts w:ascii="Times New Roman" w:hAnsi="Times New Roman"/>
                <w:sz w:val="24"/>
                <w:szCs w:val="24"/>
              </w:rPr>
            </w:pPr>
            <w:r w:rsidRPr="00F7746F">
              <w:rPr>
                <w:rFonts w:ascii="Times New Roman" w:hAnsi="Times New Roman"/>
                <w:color w:val="000000"/>
                <w:sz w:val="24"/>
                <w:szCs w:val="24"/>
              </w:rPr>
              <w:t>Slapjās gāzu attīrīšanas procesā gāzveida savienojumus izšķīdina piemērotā šķidrumā (ūdens vai sārma šķīdums). Aiz slapjā gāzu attīrītāja dūmgāzes piesātina ar ūdeni un pirms dūmgāzu izplūdes ir nepieciešama pilīšu separācija. Iegūto šķidrumu attīra notekūdeņu attīrīšanas iekārtā un nešķīstošās vielas savāc ar nosēdināšanas vai filtrēšanas palīdzību.</w:t>
            </w:r>
          </w:p>
        </w:tc>
      </w:tr>
    </w:tbl>
    <w:p w:rsidR="003D3900" w:rsidRPr="00F7746F" w:rsidRDefault="003D3900" w:rsidP="000054DE">
      <w:pPr>
        <w:spacing w:after="0" w:line="240" w:lineRule="auto"/>
        <w:rPr>
          <w:rFonts w:ascii="Times New Roman" w:hAnsi="Times New Roman"/>
          <w:sz w:val="24"/>
          <w:szCs w:val="24"/>
        </w:rPr>
      </w:pPr>
    </w:p>
    <w:p w:rsidR="003D3900" w:rsidRPr="00F7746F" w:rsidRDefault="003D3900" w:rsidP="000054DE">
      <w:pPr>
        <w:pStyle w:val="Virsraksts"/>
        <w:spacing w:after="0" w:line="240" w:lineRule="auto"/>
      </w:pPr>
      <w:r>
        <w:t xml:space="preserve">13.1.7. Jauktās emisijas (cietās un gāzveida daļiņas)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9"/>
        <w:gridCol w:w="4638"/>
      </w:tblGrid>
      <w:tr w:rsidR="003D3900" w:rsidRPr="00591BC5" w:rsidTr="00EB0D2A">
        <w:tc>
          <w:tcPr>
            <w:tcW w:w="4927" w:type="dxa"/>
          </w:tcPr>
          <w:p w:rsidR="003D3900" w:rsidRPr="00591BC5" w:rsidRDefault="003D3900" w:rsidP="000054DE">
            <w:pPr>
              <w:spacing w:after="0" w:line="240" w:lineRule="auto"/>
              <w:jc w:val="center"/>
              <w:rPr>
                <w:rFonts w:ascii="Times New Roman" w:hAnsi="Times New Roman"/>
                <w:b/>
                <w:sz w:val="24"/>
                <w:szCs w:val="24"/>
              </w:rPr>
            </w:pPr>
            <w:r w:rsidRPr="00591BC5">
              <w:rPr>
                <w:rFonts w:ascii="Times New Roman" w:hAnsi="Times New Roman"/>
                <w:b/>
                <w:color w:val="000000"/>
                <w:sz w:val="24"/>
                <w:szCs w:val="24"/>
              </w:rPr>
              <w:t>Tehniskais paņēmiens</w:t>
            </w:r>
          </w:p>
        </w:tc>
        <w:tc>
          <w:tcPr>
            <w:tcW w:w="4927" w:type="dxa"/>
          </w:tcPr>
          <w:p w:rsidR="003D3900" w:rsidRPr="00591BC5" w:rsidRDefault="003D3900" w:rsidP="000054DE">
            <w:pPr>
              <w:spacing w:after="0" w:line="240" w:lineRule="auto"/>
              <w:jc w:val="center"/>
              <w:rPr>
                <w:rFonts w:ascii="Times New Roman" w:hAnsi="Times New Roman"/>
                <w:b/>
                <w:sz w:val="24"/>
                <w:szCs w:val="24"/>
              </w:rPr>
            </w:pPr>
            <w:r w:rsidRPr="00591BC5">
              <w:rPr>
                <w:rFonts w:ascii="Times New Roman" w:hAnsi="Times New Roman"/>
                <w:b/>
                <w:color w:val="000000"/>
                <w:sz w:val="24"/>
                <w:szCs w:val="24"/>
              </w:rPr>
              <w:t>Apraksts</w:t>
            </w:r>
          </w:p>
        </w:tc>
      </w:tr>
      <w:tr w:rsidR="003D3900" w:rsidRPr="00F7746F" w:rsidTr="00EB0D2A">
        <w:tc>
          <w:tcPr>
            <w:tcW w:w="4927" w:type="dxa"/>
          </w:tcPr>
          <w:p w:rsidR="003D3900" w:rsidRPr="00F7746F" w:rsidRDefault="003D3900" w:rsidP="000054DE">
            <w:pPr>
              <w:spacing w:after="0" w:line="240" w:lineRule="auto"/>
              <w:jc w:val="both"/>
              <w:rPr>
                <w:rFonts w:ascii="Times New Roman" w:hAnsi="Times New Roman"/>
                <w:sz w:val="24"/>
                <w:szCs w:val="24"/>
              </w:rPr>
            </w:pPr>
            <w:r w:rsidRPr="00F7746F">
              <w:rPr>
                <w:rFonts w:ascii="Times New Roman" w:hAnsi="Times New Roman"/>
                <w:color w:val="000000"/>
                <w:sz w:val="24"/>
                <w:szCs w:val="24"/>
              </w:rPr>
              <w:t>Slapjā gāzu attīrīšana</w:t>
            </w:r>
          </w:p>
        </w:tc>
        <w:tc>
          <w:tcPr>
            <w:tcW w:w="4927" w:type="dxa"/>
          </w:tcPr>
          <w:p w:rsidR="003D3900" w:rsidRDefault="003D3900" w:rsidP="000054DE">
            <w:pPr>
              <w:spacing w:after="0" w:line="240" w:lineRule="auto"/>
              <w:jc w:val="both"/>
              <w:rPr>
                <w:rFonts w:ascii="Times New Roman" w:hAnsi="Times New Roman"/>
                <w:color w:val="000000"/>
                <w:sz w:val="24"/>
                <w:szCs w:val="24"/>
              </w:rPr>
            </w:pPr>
            <w:r w:rsidRPr="00F7746F">
              <w:rPr>
                <w:rFonts w:ascii="Times New Roman" w:hAnsi="Times New Roman"/>
                <w:color w:val="000000"/>
                <w:sz w:val="24"/>
                <w:szCs w:val="24"/>
              </w:rPr>
              <w:t>Slapjās gāzu attīrīšanas procesā (izmantojot piemērotu šķidrumu: ūdeni vai sārma šķīdumu) var vienlaikus atdalīt gan cietos, gan gāzveida savienojumus. Iekārtas konstrukcijas kritēriji cieto vai gāzveida daļiņu atdalīšanai atšķiras, tāpēc konstrukcija nereti ir kompromisa risinājums starp abām šīm iespējām. Iegūto šķidrumu attīra notekūdeņu attīrīšanas iekārtā un nešķīstošās vielas (cieto daļiņu emisijas un ķīmisko reakciju produktus) savāc ar nosēdināšanas vai filtrēšanas palīdzību. Minerālvates un vienlaidu stiklšķiedras ražošanas nozarē visizplatītākās ir šādas sistēmas:</w:t>
            </w:r>
          </w:p>
          <w:p w:rsidR="003D3900" w:rsidRDefault="003D3900" w:rsidP="000054DE">
            <w:pPr>
              <w:numPr>
                <w:ilvl w:val="0"/>
                <w:numId w:val="7"/>
              </w:numPr>
              <w:spacing w:after="0" w:line="240" w:lineRule="auto"/>
              <w:jc w:val="both"/>
              <w:rPr>
                <w:rFonts w:ascii="Times New Roman" w:hAnsi="Times New Roman"/>
                <w:color w:val="000000"/>
                <w:sz w:val="24"/>
                <w:szCs w:val="24"/>
              </w:rPr>
            </w:pPr>
            <w:r w:rsidRPr="00F7746F">
              <w:rPr>
                <w:rFonts w:ascii="Times New Roman" w:hAnsi="Times New Roman"/>
                <w:color w:val="000000"/>
                <w:sz w:val="24"/>
                <w:szCs w:val="24"/>
              </w:rPr>
              <w:t>absorberi ar pildījumu un triecienstrūklu iekārtu pirms tiem;</w:t>
            </w:r>
          </w:p>
          <w:p w:rsidR="003D3900" w:rsidRPr="00F7746F" w:rsidRDefault="003D3900" w:rsidP="000054DE">
            <w:pPr>
              <w:numPr>
                <w:ilvl w:val="0"/>
                <w:numId w:val="7"/>
              </w:numPr>
              <w:spacing w:after="0" w:line="240" w:lineRule="auto"/>
              <w:jc w:val="both"/>
              <w:rPr>
                <w:rFonts w:ascii="Times New Roman" w:hAnsi="Times New Roman"/>
                <w:sz w:val="24"/>
                <w:szCs w:val="24"/>
              </w:rPr>
            </w:pPr>
            <w:r w:rsidRPr="00F7746F">
              <w:rPr>
                <w:rFonts w:ascii="Times New Roman" w:hAnsi="Times New Roman"/>
                <w:i/>
                <w:iCs/>
                <w:color w:val="000000"/>
                <w:sz w:val="24"/>
                <w:szCs w:val="24"/>
              </w:rPr>
              <w:t xml:space="preserve">venturi </w:t>
            </w:r>
            <w:r w:rsidRPr="00F7746F">
              <w:rPr>
                <w:rFonts w:ascii="Times New Roman" w:hAnsi="Times New Roman"/>
                <w:color w:val="000000"/>
                <w:sz w:val="24"/>
                <w:szCs w:val="24"/>
              </w:rPr>
              <w:t>absorberis.</w:t>
            </w:r>
          </w:p>
        </w:tc>
      </w:tr>
      <w:tr w:rsidR="003D3900" w:rsidRPr="00F7746F" w:rsidTr="00EB0D2A">
        <w:tc>
          <w:tcPr>
            <w:tcW w:w="4927" w:type="dxa"/>
          </w:tcPr>
          <w:p w:rsidR="003D3900" w:rsidRPr="00F7746F" w:rsidRDefault="003D3900" w:rsidP="000054DE">
            <w:pPr>
              <w:spacing w:after="0" w:line="240" w:lineRule="auto"/>
              <w:jc w:val="both"/>
              <w:rPr>
                <w:rFonts w:ascii="Times New Roman" w:hAnsi="Times New Roman"/>
                <w:sz w:val="24"/>
                <w:szCs w:val="24"/>
              </w:rPr>
            </w:pPr>
            <w:r w:rsidRPr="00F7746F">
              <w:rPr>
                <w:rFonts w:ascii="Times New Roman" w:hAnsi="Times New Roman"/>
                <w:color w:val="000000"/>
                <w:sz w:val="24"/>
                <w:szCs w:val="24"/>
              </w:rPr>
              <w:t>Slapjais elektrostatiskais filtrs</w:t>
            </w:r>
          </w:p>
        </w:tc>
        <w:tc>
          <w:tcPr>
            <w:tcW w:w="4927" w:type="dxa"/>
          </w:tcPr>
          <w:p w:rsidR="003D3900" w:rsidRPr="00F7746F" w:rsidRDefault="003D3900" w:rsidP="000054DE">
            <w:pPr>
              <w:spacing w:after="0" w:line="240" w:lineRule="auto"/>
              <w:jc w:val="both"/>
              <w:rPr>
                <w:rFonts w:ascii="Times New Roman" w:hAnsi="Times New Roman"/>
                <w:sz w:val="24"/>
                <w:szCs w:val="24"/>
              </w:rPr>
            </w:pPr>
            <w:r w:rsidRPr="00F7746F">
              <w:rPr>
                <w:rFonts w:ascii="Times New Roman" w:hAnsi="Times New Roman"/>
                <w:color w:val="000000"/>
                <w:sz w:val="24"/>
                <w:szCs w:val="24"/>
              </w:rPr>
              <w:t>Tehniskais paņēmiens ietver elektrostatiskā filtra izmantošanu, kurā savākto materiālu atdala no kolektoru plāksnēm, skalojot ar piemērotu šķidrumu, parasti ūdeni. Parasti uzstāda īpašas iekārtas, lai atdalītu ūdens pilītes pirms atgāzu izplūdes (šļakattveris vai pēdējais žāvēšanas lauks).</w:t>
            </w:r>
          </w:p>
        </w:tc>
      </w:tr>
    </w:tbl>
    <w:p w:rsidR="003D3900" w:rsidRPr="00F7746F" w:rsidRDefault="003D3900" w:rsidP="000054DE">
      <w:pPr>
        <w:spacing w:after="0" w:line="240" w:lineRule="auto"/>
        <w:rPr>
          <w:rFonts w:ascii="Times New Roman" w:hAnsi="Times New Roman"/>
          <w:sz w:val="24"/>
          <w:szCs w:val="24"/>
        </w:rPr>
      </w:pPr>
    </w:p>
    <w:p w:rsidR="003D3900" w:rsidRPr="006A3052" w:rsidRDefault="003D3900" w:rsidP="006A3052">
      <w:pPr>
        <w:pStyle w:val="Virsraksts"/>
      </w:pPr>
      <w:r w:rsidRPr="00A14642">
        <w:t xml:space="preserve">13.1.8. Emisijas, kad rodas griešanas, slīpēšanas, pulēšanas laikā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5"/>
        <w:gridCol w:w="4662"/>
      </w:tblGrid>
      <w:tr w:rsidR="003D3900" w:rsidRPr="00591BC5" w:rsidTr="00EB0D2A">
        <w:tc>
          <w:tcPr>
            <w:tcW w:w="4927" w:type="dxa"/>
          </w:tcPr>
          <w:p w:rsidR="003D3900" w:rsidRPr="00591BC5" w:rsidRDefault="003D3900" w:rsidP="000054DE">
            <w:pPr>
              <w:spacing w:after="0" w:line="240" w:lineRule="auto"/>
              <w:jc w:val="center"/>
              <w:rPr>
                <w:rFonts w:ascii="Times New Roman" w:hAnsi="Times New Roman"/>
                <w:b/>
                <w:sz w:val="24"/>
                <w:szCs w:val="24"/>
              </w:rPr>
            </w:pPr>
            <w:r w:rsidRPr="00591BC5">
              <w:rPr>
                <w:rFonts w:ascii="Times New Roman" w:hAnsi="Times New Roman"/>
                <w:b/>
                <w:color w:val="000000"/>
                <w:sz w:val="24"/>
                <w:szCs w:val="24"/>
              </w:rPr>
              <w:t>Tehniskais paņēmiens</w:t>
            </w:r>
          </w:p>
        </w:tc>
        <w:tc>
          <w:tcPr>
            <w:tcW w:w="4927" w:type="dxa"/>
          </w:tcPr>
          <w:p w:rsidR="003D3900" w:rsidRPr="00591BC5" w:rsidRDefault="003D3900" w:rsidP="000054DE">
            <w:pPr>
              <w:spacing w:after="0" w:line="240" w:lineRule="auto"/>
              <w:jc w:val="center"/>
              <w:rPr>
                <w:rFonts w:ascii="Times New Roman" w:hAnsi="Times New Roman"/>
                <w:b/>
                <w:sz w:val="24"/>
                <w:szCs w:val="24"/>
              </w:rPr>
            </w:pPr>
            <w:r w:rsidRPr="00591BC5">
              <w:rPr>
                <w:rFonts w:ascii="Times New Roman" w:hAnsi="Times New Roman"/>
                <w:b/>
                <w:color w:val="000000"/>
                <w:sz w:val="24"/>
                <w:szCs w:val="24"/>
              </w:rPr>
              <w:t>Apraksts</w:t>
            </w:r>
          </w:p>
        </w:tc>
      </w:tr>
      <w:tr w:rsidR="003D3900" w:rsidRPr="00F7746F" w:rsidTr="00EB0D2A">
        <w:tc>
          <w:tcPr>
            <w:tcW w:w="4927" w:type="dxa"/>
          </w:tcPr>
          <w:p w:rsidR="003D3900" w:rsidRPr="00F7746F" w:rsidRDefault="003D3900" w:rsidP="000054DE">
            <w:pPr>
              <w:spacing w:after="0" w:line="240" w:lineRule="auto"/>
              <w:jc w:val="both"/>
              <w:rPr>
                <w:rFonts w:ascii="Times New Roman" w:hAnsi="Times New Roman"/>
                <w:sz w:val="24"/>
                <w:szCs w:val="24"/>
              </w:rPr>
            </w:pPr>
            <w:r w:rsidRPr="00F7746F">
              <w:rPr>
                <w:rFonts w:ascii="Times New Roman" w:hAnsi="Times New Roman"/>
                <w:color w:val="000000"/>
                <w:sz w:val="24"/>
                <w:szCs w:val="24"/>
              </w:rPr>
              <w:t>Putekļus radošu darbību (piemēram, griešana, slīpēšana, pulēšana) veikšana, izmantojot šķidrumu</w:t>
            </w:r>
          </w:p>
        </w:tc>
        <w:tc>
          <w:tcPr>
            <w:tcW w:w="4927" w:type="dxa"/>
          </w:tcPr>
          <w:p w:rsidR="003D3900" w:rsidRPr="00F7746F" w:rsidRDefault="003D3900" w:rsidP="000054DE">
            <w:pPr>
              <w:spacing w:after="0" w:line="240" w:lineRule="auto"/>
              <w:jc w:val="both"/>
              <w:rPr>
                <w:rFonts w:ascii="Times New Roman" w:hAnsi="Times New Roman"/>
                <w:sz w:val="24"/>
                <w:szCs w:val="24"/>
              </w:rPr>
            </w:pPr>
            <w:r w:rsidRPr="00F7746F">
              <w:rPr>
                <w:rFonts w:ascii="Times New Roman" w:hAnsi="Times New Roman"/>
                <w:color w:val="000000"/>
                <w:sz w:val="24"/>
                <w:szCs w:val="24"/>
              </w:rPr>
              <w:t>Ūdeni parasti izmanto kā dzesinošu smēremulsiju griešanas, slīpēšanas un pulēšanas laikā un lai novērstu putekļu emisijas. Var būt nepieciešams uzstādīt ar mitruma uztvērēju aprīkotu ventilācijas sistēmu.</w:t>
            </w:r>
          </w:p>
        </w:tc>
      </w:tr>
      <w:tr w:rsidR="003D3900" w:rsidRPr="00F7746F" w:rsidTr="00EB0D2A">
        <w:tc>
          <w:tcPr>
            <w:tcW w:w="4927" w:type="dxa"/>
          </w:tcPr>
          <w:p w:rsidR="003D3900" w:rsidRPr="00F7746F" w:rsidRDefault="003D3900" w:rsidP="000054DE">
            <w:pPr>
              <w:spacing w:after="0" w:line="240" w:lineRule="auto"/>
              <w:jc w:val="both"/>
              <w:rPr>
                <w:rFonts w:ascii="Times New Roman" w:hAnsi="Times New Roman"/>
                <w:sz w:val="24"/>
                <w:szCs w:val="24"/>
              </w:rPr>
            </w:pPr>
            <w:r w:rsidRPr="00F7746F">
              <w:rPr>
                <w:rFonts w:ascii="Times New Roman" w:hAnsi="Times New Roman"/>
                <w:color w:val="000000"/>
                <w:sz w:val="24"/>
                <w:szCs w:val="24"/>
              </w:rPr>
              <w:t>Maisa filtru sistēmas izmantošana</w:t>
            </w:r>
          </w:p>
        </w:tc>
        <w:tc>
          <w:tcPr>
            <w:tcW w:w="4927" w:type="dxa"/>
          </w:tcPr>
          <w:p w:rsidR="003D3900" w:rsidRPr="00F7746F" w:rsidRDefault="003D3900" w:rsidP="000054DE">
            <w:pPr>
              <w:spacing w:after="0" w:line="240" w:lineRule="auto"/>
              <w:jc w:val="both"/>
              <w:rPr>
                <w:rFonts w:ascii="Times New Roman" w:hAnsi="Times New Roman"/>
                <w:sz w:val="24"/>
                <w:szCs w:val="24"/>
              </w:rPr>
            </w:pPr>
            <w:r w:rsidRPr="00F7746F">
              <w:rPr>
                <w:rFonts w:ascii="Times New Roman" w:hAnsi="Times New Roman"/>
                <w:color w:val="000000"/>
                <w:sz w:val="24"/>
                <w:szCs w:val="24"/>
              </w:rPr>
              <w:t>Maisa filtrus var izmantot gan putekļu, gan metālu emisiju samazināšanai, jo pakārtotu procesu laikā izdalītās metālu emisijas galvenokārt ir cieto daļiņu formā.</w:t>
            </w:r>
          </w:p>
        </w:tc>
      </w:tr>
      <w:tr w:rsidR="003D3900" w:rsidRPr="00F7746F" w:rsidTr="00EB0D2A">
        <w:tc>
          <w:tcPr>
            <w:tcW w:w="4927" w:type="dxa"/>
          </w:tcPr>
          <w:p w:rsidR="003D3900" w:rsidRPr="00F7746F" w:rsidRDefault="003D3900" w:rsidP="000054DE">
            <w:pPr>
              <w:autoSpaceDE w:val="0"/>
              <w:autoSpaceDN w:val="0"/>
              <w:adjustRightInd w:val="0"/>
              <w:spacing w:after="0" w:line="240" w:lineRule="auto"/>
              <w:jc w:val="both"/>
              <w:rPr>
                <w:rFonts w:ascii="Times New Roman" w:hAnsi="Times New Roman"/>
                <w:color w:val="000000"/>
                <w:sz w:val="24"/>
                <w:szCs w:val="24"/>
              </w:rPr>
            </w:pPr>
            <w:r w:rsidRPr="00F7746F">
              <w:rPr>
                <w:rFonts w:ascii="Times New Roman" w:hAnsi="Times New Roman"/>
                <w:color w:val="000000"/>
                <w:sz w:val="24"/>
                <w:szCs w:val="24"/>
              </w:rPr>
              <w:t>Pulēšanas produktu zudumu samazināšana līdz minimumam, kārtīgi noblīvējot pulēšanas sistēmu</w:t>
            </w:r>
          </w:p>
        </w:tc>
        <w:tc>
          <w:tcPr>
            <w:tcW w:w="4927" w:type="dxa"/>
          </w:tcPr>
          <w:p w:rsidR="003D3900" w:rsidRPr="00F7746F" w:rsidRDefault="003D3900" w:rsidP="000054DE">
            <w:pPr>
              <w:autoSpaceDE w:val="0"/>
              <w:autoSpaceDN w:val="0"/>
              <w:adjustRightInd w:val="0"/>
              <w:spacing w:after="0" w:line="240" w:lineRule="auto"/>
              <w:jc w:val="both"/>
              <w:rPr>
                <w:rFonts w:ascii="Times New Roman" w:hAnsi="Times New Roman"/>
                <w:color w:val="000000"/>
                <w:sz w:val="24"/>
                <w:szCs w:val="24"/>
              </w:rPr>
            </w:pPr>
            <w:r w:rsidRPr="00F7746F">
              <w:rPr>
                <w:rFonts w:ascii="Times New Roman" w:hAnsi="Times New Roman"/>
                <w:color w:val="000000"/>
                <w:sz w:val="24"/>
                <w:szCs w:val="24"/>
              </w:rPr>
              <w:t>Pulēšanu ar skābi veic, ievietojot stikla izstrādājumus pulēšanas vannā ar fluorūdeņražskābi un sērskābi. Izgarojumu izdalīšanos var samazināt līdz minimumam, nodrošinot labu iekārtas konstrukciju un tehnisko apkopi, lai samazinātu zudumus.</w:t>
            </w:r>
          </w:p>
        </w:tc>
      </w:tr>
      <w:tr w:rsidR="003D3900" w:rsidRPr="00F7746F" w:rsidTr="00EB0D2A">
        <w:tc>
          <w:tcPr>
            <w:tcW w:w="4927" w:type="dxa"/>
          </w:tcPr>
          <w:p w:rsidR="003D3900" w:rsidRPr="00F7746F" w:rsidRDefault="003D3900" w:rsidP="000054DE">
            <w:pPr>
              <w:autoSpaceDE w:val="0"/>
              <w:autoSpaceDN w:val="0"/>
              <w:adjustRightInd w:val="0"/>
              <w:spacing w:after="0" w:line="240" w:lineRule="auto"/>
              <w:jc w:val="both"/>
              <w:rPr>
                <w:rFonts w:ascii="Times New Roman" w:hAnsi="Times New Roman"/>
                <w:color w:val="000000"/>
                <w:sz w:val="24"/>
                <w:szCs w:val="24"/>
              </w:rPr>
            </w:pPr>
            <w:r w:rsidRPr="00F7746F">
              <w:rPr>
                <w:rFonts w:ascii="Times New Roman" w:hAnsi="Times New Roman"/>
                <w:color w:val="000000"/>
                <w:sz w:val="24"/>
                <w:szCs w:val="24"/>
              </w:rPr>
              <w:t>Sekundāri tehniskie paņēmieni, piemēram, slapjās gāzu attīrīšanas izmantošana</w:t>
            </w:r>
          </w:p>
        </w:tc>
        <w:tc>
          <w:tcPr>
            <w:tcW w:w="4927" w:type="dxa"/>
          </w:tcPr>
          <w:p w:rsidR="003D3900" w:rsidRPr="00F7746F" w:rsidRDefault="003D3900" w:rsidP="000054DE">
            <w:pPr>
              <w:autoSpaceDE w:val="0"/>
              <w:autoSpaceDN w:val="0"/>
              <w:adjustRightInd w:val="0"/>
              <w:spacing w:after="0" w:line="240" w:lineRule="auto"/>
              <w:jc w:val="both"/>
              <w:rPr>
                <w:rFonts w:ascii="Times New Roman" w:hAnsi="Times New Roman"/>
                <w:color w:val="000000"/>
                <w:sz w:val="24"/>
                <w:szCs w:val="24"/>
              </w:rPr>
            </w:pPr>
            <w:r w:rsidRPr="00F7746F">
              <w:rPr>
                <w:rFonts w:ascii="Times New Roman" w:hAnsi="Times New Roman"/>
                <w:color w:val="000000"/>
                <w:sz w:val="24"/>
                <w:szCs w:val="24"/>
              </w:rPr>
              <w:t>Slapjo gāzu attīrīšanu ar ūdeni izmanto atgāzu attīrīšanai emisiju skābuma un lielās atdalāmo gāzveida piesārņotāju šķīdības dēļ.</w:t>
            </w:r>
          </w:p>
        </w:tc>
      </w:tr>
    </w:tbl>
    <w:p w:rsidR="003D3900" w:rsidRPr="00F7746F" w:rsidRDefault="003D3900" w:rsidP="000054DE">
      <w:pPr>
        <w:pStyle w:val="Style1"/>
        <w:spacing w:after="0" w:line="240" w:lineRule="auto"/>
        <w:rPr>
          <w:sz w:val="24"/>
        </w:rPr>
      </w:pPr>
    </w:p>
    <w:p w:rsidR="003D3900" w:rsidRPr="00591BC5" w:rsidRDefault="003D3900" w:rsidP="000054DE">
      <w:pPr>
        <w:pStyle w:val="Virsraksts"/>
        <w:spacing w:after="0" w:line="240" w:lineRule="auto"/>
      </w:pPr>
      <w:r>
        <w:t>13.1</w:t>
      </w:r>
      <w:r w:rsidRPr="00591BC5">
        <w:t>.9. H</w:t>
      </w:r>
      <w:r w:rsidRPr="00D170FC">
        <w:rPr>
          <w:vertAlign w:val="subscript"/>
        </w:rPr>
        <w:t>2</w:t>
      </w:r>
      <w:r w:rsidRPr="00591BC5">
        <w:t>S, gaistošu organisko savienojumu emisijas</w:t>
      </w:r>
    </w:p>
    <w:p w:rsidR="003D3900" w:rsidRPr="00F7746F" w:rsidRDefault="003D3900" w:rsidP="000054DE">
      <w:pPr>
        <w:spacing w:after="0" w:line="240" w:lineRule="auto"/>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5"/>
        <w:gridCol w:w="22"/>
        <w:gridCol w:w="4640"/>
      </w:tblGrid>
      <w:tr w:rsidR="003D3900" w:rsidRPr="00591BC5" w:rsidTr="00591BC5">
        <w:tc>
          <w:tcPr>
            <w:tcW w:w="4625" w:type="dxa"/>
          </w:tcPr>
          <w:p w:rsidR="003D3900" w:rsidRPr="00591BC5" w:rsidRDefault="003D3900" w:rsidP="000054DE">
            <w:pPr>
              <w:spacing w:after="0" w:line="240" w:lineRule="auto"/>
              <w:jc w:val="center"/>
              <w:rPr>
                <w:rFonts w:ascii="Times New Roman" w:hAnsi="Times New Roman"/>
                <w:b/>
                <w:sz w:val="24"/>
                <w:szCs w:val="24"/>
              </w:rPr>
            </w:pPr>
            <w:r w:rsidRPr="00591BC5">
              <w:rPr>
                <w:rFonts w:ascii="Times New Roman" w:hAnsi="Times New Roman"/>
                <w:b/>
                <w:color w:val="000000"/>
                <w:sz w:val="24"/>
                <w:szCs w:val="24"/>
              </w:rPr>
              <w:t>Tehniskais paņēmiens</w:t>
            </w:r>
          </w:p>
        </w:tc>
        <w:tc>
          <w:tcPr>
            <w:tcW w:w="4662" w:type="dxa"/>
            <w:gridSpan w:val="2"/>
          </w:tcPr>
          <w:p w:rsidR="003D3900" w:rsidRPr="00591BC5" w:rsidRDefault="003D3900" w:rsidP="000054DE">
            <w:pPr>
              <w:spacing w:after="0" w:line="240" w:lineRule="auto"/>
              <w:jc w:val="center"/>
              <w:rPr>
                <w:rFonts w:ascii="Times New Roman" w:hAnsi="Times New Roman"/>
                <w:b/>
                <w:sz w:val="24"/>
                <w:szCs w:val="24"/>
              </w:rPr>
            </w:pPr>
            <w:r w:rsidRPr="00591BC5">
              <w:rPr>
                <w:rFonts w:ascii="Times New Roman" w:hAnsi="Times New Roman"/>
                <w:b/>
                <w:color w:val="000000"/>
                <w:sz w:val="24"/>
                <w:szCs w:val="24"/>
              </w:rPr>
              <w:t>Apraksts</w:t>
            </w:r>
          </w:p>
        </w:tc>
      </w:tr>
      <w:tr w:rsidR="003D3900" w:rsidRPr="00F7746F" w:rsidTr="00591BC5">
        <w:tc>
          <w:tcPr>
            <w:tcW w:w="4647" w:type="dxa"/>
            <w:gridSpan w:val="2"/>
          </w:tcPr>
          <w:p w:rsidR="003D3900" w:rsidRPr="00F7746F" w:rsidRDefault="003D3900" w:rsidP="000054DE">
            <w:pPr>
              <w:spacing w:after="0" w:line="240" w:lineRule="auto"/>
              <w:jc w:val="both"/>
              <w:rPr>
                <w:rFonts w:ascii="Times New Roman" w:hAnsi="Times New Roman"/>
                <w:sz w:val="24"/>
                <w:szCs w:val="24"/>
              </w:rPr>
            </w:pPr>
            <w:r w:rsidRPr="00F7746F">
              <w:rPr>
                <w:rFonts w:ascii="Times New Roman" w:hAnsi="Times New Roman"/>
                <w:color w:val="000000"/>
                <w:sz w:val="24"/>
                <w:szCs w:val="24"/>
              </w:rPr>
              <w:t>Atgāzu sadedzināšana</w:t>
            </w:r>
          </w:p>
        </w:tc>
        <w:tc>
          <w:tcPr>
            <w:tcW w:w="4640" w:type="dxa"/>
          </w:tcPr>
          <w:p w:rsidR="003D3900" w:rsidRPr="00F7746F" w:rsidRDefault="003D3900" w:rsidP="000054DE">
            <w:pPr>
              <w:spacing w:after="0" w:line="240" w:lineRule="auto"/>
              <w:jc w:val="both"/>
              <w:rPr>
                <w:rFonts w:ascii="Times New Roman" w:hAnsi="Times New Roman"/>
                <w:sz w:val="24"/>
                <w:szCs w:val="24"/>
              </w:rPr>
            </w:pPr>
            <w:r w:rsidRPr="00F7746F">
              <w:rPr>
                <w:rFonts w:ascii="Times New Roman" w:hAnsi="Times New Roman"/>
                <w:color w:val="000000"/>
                <w:sz w:val="24"/>
                <w:szCs w:val="24"/>
              </w:rPr>
              <w:t>Tehniskais paņēmiens ietver izdedzinātāju sistēmu, kas oksidē sērūdeņradi (kas veidojas spēcīgu reducējošo apstākļu kausēšanas krāsnī ietekmē) par sēra dioksīdu un oglekļa monoksīdu par oglekļa dioksīdu. Gaistoši organiskie savienojumi tiek termiski sadedzināti un pēc tam oksidējas par oglekļa dioksīdu, ūdeni un citiem degšanas produktiem (piemēram, NO</w:t>
            </w:r>
            <w:r>
              <w:rPr>
                <w:rFonts w:ascii="Times New Roman" w:hAnsi="Times New Roman"/>
                <w:color w:val="000000"/>
                <w:sz w:val="24"/>
                <w:szCs w:val="24"/>
              </w:rPr>
              <w:t>x</w:t>
            </w:r>
            <w:r w:rsidRPr="00F7746F">
              <w:rPr>
                <w:rFonts w:ascii="Times New Roman" w:hAnsi="Times New Roman"/>
                <w:color w:val="000000"/>
                <w:sz w:val="24"/>
                <w:szCs w:val="24"/>
              </w:rPr>
              <w:t xml:space="preserve"> , SO</w:t>
            </w:r>
            <w:r>
              <w:rPr>
                <w:rFonts w:ascii="Times New Roman" w:hAnsi="Times New Roman"/>
                <w:color w:val="000000"/>
                <w:sz w:val="24"/>
                <w:szCs w:val="24"/>
              </w:rPr>
              <w:t>x</w:t>
            </w:r>
            <w:r w:rsidRPr="00F7746F">
              <w:rPr>
                <w:rFonts w:ascii="Times New Roman" w:hAnsi="Times New Roman"/>
                <w:color w:val="000000"/>
                <w:sz w:val="24"/>
                <w:szCs w:val="24"/>
              </w:rPr>
              <w:t xml:space="preserve"> ).</w:t>
            </w:r>
          </w:p>
        </w:tc>
      </w:tr>
    </w:tbl>
    <w:p w:rsidR="003D3900" w:rsidRPr="00F7746F" w:rsidRDefault="003D3900" w:rsidP="000054DE">
      <w:pPr>
        <w:spacing w:after="0" w:line="240" w:lineRule="auto"/>
        <w:rPr>
          <w:rFonts w:ascii="Times New Roman" w:hAnsi="Times New Roman"/>
          <w:sz w:val="24"/>
          <w:szCs w:val="24"/>
        </w:rPr>
      </w:pPr>
    </w:p>
    <w:p w:rsidR="003D3900" w:rsidRPr="00C24C9E" w:rsidRDefault="003D3900" w:rsidP="00E75987">
      <w:pPr>
        <w:rPr>
          <w:sz w:val="28"/>
          <w:szCs w:val="28"/>
        </w:rPr>
      </w:pPr>
      <w:r w:rsidRPr="00C24C9E">
        <w:rPr>
          <w:sz w:val="28"/>
          <w:szCs w:val="28"/>
        </w:rPr>
        <w:t>Ministru prezidents</w:t>
      </w:r>
      <w:r w:rsidRPr="00C24C9E">
        <w:rPr>
          <w:sz w:val="28"/>
          <w:szCs w:val="28"/>
        </w:rPr>
        <w:tab/>
      </w:r>
      <w:r w:rsidRPr="00C24C9E">
        <w:rPr>
          <w:sz w:val="28"/>
          <w:szCs w:val="28"/>
        </w:rPr>
        <w:tab/>
      </w:r>
      <w:r w:rsidRPr="00C24C9E">
        <w:rPr>
          <w:sz w:val="28"/>
          <w:szCs w:val="28"/>
        </w:rPr>
        <w:tab/>
      </w:r>
      <w:r w:rsidRPr="00C24C9E">
        <w:rPr>
          <w:sz w:val="28"/>
          <w:szCs w:val="28"/>
        </w:rPr>
        <w:tab/>
      </w:r>
      <w:r w:rsidRPr="00C24C9E">
        <w:rPr>
          <w:sz w:val="28"/>
          <w:szCs w:val="28"/>
        </w:rPr>
        <w:tab/>
      </w:r>
      <w:r w:rsidRPr="00C24C9E">
        <w:rPr>
          <w:sz w:val="28"/>
          <w:szCs w:val="28"/>
        </w:rPr>
        <w:tab/>
        <w:t>V.</w:t>
      </w:r>
      <w:r>
        <w:rPr>
          <w:sz w:val="28"/>
          <w:szCs w:val="28"/>
        </w:rPr>
        <w:t xml:space="preserve"> </w:t>
      </w:r>
      <w:r w:rsidRPr="00C24C9E">
        <w:rPr>
          <w:sz w:val="28"/>
          <w:szCs w:val="28"/>
        </w:rPr>
        <w:t>Dombrovskis</w:t>
      </w:r>
    </w:p>
    <w:p w:rsidR="003D3900" w:rsidRPr="00E75987" w:rsidRDefault="003D3900" w:rsidP="00E75987">
      <w:pPr>
        <w:rPr>
          <w:rFonts w:ascii="Times New Roman" w:hAnsi="Times New Roman"/>
          <w:sz w:val="24"/>
          <w:szCs w:val="24"/>
        </w:rPr>
      </w:pPr>
    </w:p>
    <w:p w:rsidR="003D3900" w:rsidRPr="00E75987" w:rsidRDefault="003D3900" w:rsidP="00E75987">
      <w:pPr>
        <w:rPr>
          <w:rFonts w:ascii="Times New Roman" w:hAnsi="Times New Roman"/>
          <w:sz w:val="24"/>
          <w:szCs w:val="24"/>
        </w:rPr>
      </w:pPr>
      <w:r w:rsidRPr="00E75987">
        <w:rPr>
          <w:rFonts w:ascii="Times New Roman" w:hAnsi="Times New Roman"/>
          <w:sz w:val="24"/>
          <w:szCs w:val="24"/>
        </w:rPr>
        <w:t xml:space="preserve">Vides aizsardzības un </w:t>
      </w:r>
    </w:p>
    <w:p w:rsidR="003D3900" w:rsidRPr="00E75987" w:rsidRDefault="003D3900" w:rsidP="00E75987">
      <w:pPr>
        <w:rPr>
          <w:rFonts w:ascii="Times New Roman" w:hAnsi="Times New Roman"/>
          <w:sz w:val="24"/>
          <w:szCs w:val="24"/>
        </w:rPr>
      </w:pPr>
      <w:r w:rsidRPr="00E75987">
        <w:rPr>
          <w:rFonts w:ascii="Times New Roman" w:hAnsi="Times New Roman"/>
          <w:sz w:val="24"/>
          <w:szCs w:val="24"/>
        </w:rPr>
        <w:t>reģionālās attīstības ministrs</w:t>
      </w:r>
      <w:r w:rsidRPr="00E75987">
        <w:rPr>
          <w:rFonts w:ascii="Times New Roman" w:hAnsi="Times New Roman"/>
          <w:sz w:val="24"/>
          <w:szCs w:val="24"/>
        </w:rPr>
        <w:tab/>
      </w:r>
      <w:r w:rsidRPr="00E75987">
        <w:rPr>
          <w:rFonts w:ascii="Times New Roman" w:hAnsi="Times New Roman"/>
          <w:sz w:val="24"/>
          <w:szCs w:val="24"/>
        </w:rPr>
        <w:tab/>
      </w:r>
      <w:r w:rsidRPr="00E75987">
        <w:rPr>
          <w:rFonts w:ascii="Times New Roman" w:hAnsi="Times New Roman"/>
          <w:sz w:val="24"/>
          <w:szCs w:val="24"/>
        </w:rPr>
        <w:tab/>
      </w:r>
      <w:r w:rsidRPr="00E75987">
        <w:rPr>
          <w:rFonts w:ascii="Times New Roman" w:hAnsi="Times New Roman"/>
          <w:sz w:val="24"/>
          <w:szCs w:val="24"/>
        </w:rPr>
        <w:tab/>
      </w:r>
      <w:r w:rsidRPr="00E75987">
        <w:rPr>
          <w:rFonts w:ascii="Times New Roman" w:hAnsi="Times New Roman"/>
          <w:sz w:val="24"/>
          <w:szCs w:val="24"/>
        </w:rPr>
        <w:tab/>
      </w:r>
      <w:r>
        <w:rPr>
          <w:rFonts w:ascii="Times New Roman" w:hAnsi="Times New Roman"/>
          <w:sz w:val="24"/>
          <w:szCs w:val="24"/>
        </w:rPr>
        <w:tab/>
      </w:r>
      <w:r w:rsidRPr="00E75987">
        <w:rPr>
          <w:rFonts w:ascii="Times New Roman" w:hAnsi="Times New Roman"/>
          <w:sz w:val="24"/>
          <w:szCs w:val="24"/>
        </w:rPr>
        <w:t>E. Sprūdžs</w:t>
      </w:r>
    </w:p>
    <w:p w:rsidR="003D3900" w:rsidRPr="00E75987" w:rsidRDefault="003D3900" w:rsidP="00E75987">
      <w:pPr>
        <w:rPr>
          <w:rFonts w:ascii="Times New Roman" w:hAnsi="Times New Roman"/>
          <w:sz w:val="24"/>
          <w:szCs w:val="24"/>
        </w:rPr>
      </w:pPr>
    </w:p>
    <w:p w:rsidR="003D3900" w:rsidRPr="00E75987" w:rsidRDefault="003D3900" w:rsidP="00E75987">
      <w:pPr>
        <w:rPr>
          <w:rFonts w:ascii="Times New Roman" w:hAnsi="Times New Roman"/>
          <w:sz w:val="24"/>
          <w:szCs w:val="24"/>
        </w:rPr>
      </w:pPr>
    </w:p>
    <w:p w:rsidR="003D3900" w:rsidRPr="00E75987" w:rsidRDefault="003D3900" w:rsidP="00E75987">
      <w:pPr>
        <w:rPr>
          <w:rFonts w:ascii="Times New Roman" w:hAnsi="Times New Roman"/>
          <w:b/>
          <w:sz w:val="24"/>
          <w:szCs w:val="24"/>
        </w:rPr>
      </w:pPr>
      <w:r w:rsidRPr="00E75987">
        <w:rPr>
          <w:rFonts w:ascii="Times New Roman" w:hAnsi="Times New Roman"/>
          <w:b/>
          <w:sz w:val="24"/>
          <w:szCs w:val="24"/>
        </w:rPr>
        <w:t>Iesniedzējs:</w:t>
      </w:r>
    </w:p>
    <w:p w:rsidR="003D3900" w:rsidRPr="00E75987" w:rsidRDefault="003D3900" w:rsidP="00E75987">
      <w:pPr>
        <w:rPr>
          <w:rFonts w:ascii="Times New Roman" w:hAnsi="Times New Roman"/>
          <w:sz w:val="24"/>
          <w:szCs w:val="24"/>
        </w:rPr>
      </w:pPr>
      <w:r w:rsidRPr="00E75987">
        <w:rPr>
          <w:rFonts w:ascii="Times New Roman" w:hAnsi="Times New Roman"/>
          <w:sz w:val="24"/>
          <w:szCs w:val="24"/>
        </w:rPr>
        <w:t xml:space="preserve">Vides aizsardzības un </w:t>
      </w:r>
    </w:p>
    <w:p w:rsidR="003D3900" w:rsidRPr="00E75987" w:rsidRDefault="003D3900" w:rsidP="00E75987">
      <w:pPr>
        <w:rPr>
          <w:rFonts w:ascii="Times New Roman" w:hAnsi="Times New Roman"/>
          <w:sz w:val="24"/>
          <w:szCs w:val="24"/>
        </w:rPr>
      </w:pPr>
      <w:r w:rsidRPr="00E75987">
        <w:rPr>
          <w:rFonts w:ascii="Times New Roman" w:hAnsi="Times New Roman"/>
          <w:sz w:val="24"/>
          <w:szCs w:val="24"/>
        </w:rPr>
        <w:t>reģionālās attīstības ministrs</w:t>
      </w:r>
      <w:r w:rsidRPr="00E75987">
        <w:rPr>
          <w:rFonts w:ascii="Times New Roman" w:hAnsi="Times New Roman"/>
          <w:sz w:val="24"/>
          <w:szCs w:val="24"/>
        </w:rPr>
        <w:tab/>
      </w:r>
      <w:r w:rsidRPr="00E75987">
        <w:rPr>
          <w:rFonts w:ascii="Times New Roman" w:hAnsi="Times New Roman"/>
          <w:sz w:val="24"/>
          <w:szCs w:val="24"/>
        </w:rPr>
        <w:tab/>
      </w:r>
      <w:r w:rsidRPr="00E75987">
        <w:rPr>
          <w:rFonts w:ascii="Times New Roman" w:hAnsi="Times New Roman"/>
          <w:sz w:val="24"/>
          <w:szCs w:val="24"/>
        </w:rPr>
        <w:tab/>
      </w:r>
      <w:r w:rsidRPr="00E75987">
        <w:rPr>
          <w:rFonts w:ascii="Times New Roman" w:hAnsi="Times New Roman"/>
          <w:sz w:val="24"/>
          <w:szCs w:val="24"/>
        </w:rPr>
        <w:tab/>
      </w:r>
      <w:r w:rsidRPr="00E75987">
        <w:rPr>
          <w:rFonts w:ascii="Times New Roman" w:hAnsi="Times New Roman"/>
          <w:sz w:val="24"/>
          <w:szCs w:val="24"/>
        </w:rPr>
        <w:tab/>
      </w:r>
      <w:r>
        <w:rPr>
          <w:rFonts w:ascii="Times New Roman" w:hAnsi="Times New Roman"/>
          <w:sz w:val="24"/>
          <w:szCs w:val="24"/>
        </w:rPr>
        <w:tab/>
      </w:r>
      <w:r w:rsidRPr="00E75987">
        <w:rPr>
          <w:rFonts w:ascii="Times New Roman" w:hAnsi="Times New Roman"/>
          <w:sz w:val="24"/>
          <w:szCs w:val="24"/>
        </w:rPr>
        <w:t>E. Sprūdžs</w:t>
      </w:r>
    </w:p>
    <w:p w:rsidR="003D3900" w:rsidRPr="00E75987" w:rsidRDefault="003D3900" w:rsidP="00E75987">
      <w:pPr>
        <w:rPr>
          <w:rFonts w:ascii="Times New Roman" w:hAnsi="Times New Roman"/>
          <w:sz w:val="24"/>
          <w:szCs w:val="24"/>
        </w:rPr>
      </w:pPr>
    </w:p>
    <w:p w:rsidR="003D3900" w:rsidRPr="00E75987" w:rsidRDefault="003D3900" w:rsidP="00E75987">
      <w:pPr>
        <w:rPr>
          <w:rFonts w:ascii="Times New Roman" w:hAnsi="Times New Roman"/>
          <w:b/>
          <w:sz w:val="24"/>
          <w:szCs w:val="24"/>
        </w:rPr>
      </w:pPr>
      <w:r w:rsidRPr="00E75987">
        <w:rPr>
          <w:rFonts w:ascii="Times New Roman" w:hAnsi="Times New Roman"/>
          <w:b/>
          <w:sz w:val="24"/>
          <w:szCs w:val="24"/>
        </w:rPr>
        <w:t>Vīza:</w:t>
      </w:r>
    </w:p>
    <w:p w:rsidR="003D3900" w:rsidRPr="00E75987" w:rsidRDefault="003D3900" w:rsidP="00E75987">
      <w:pPr>
        <w:rPr>
          <w:rFonts w:ascii="Times New Roman" w:hAnsi="Times New Roman"/>
          <w:sz w:val="24"/>
          <w:szCs w:val="24"/>
        </w:rPr>
      </w:pPr>
      <w:r w:rsidRPr="00E75987">
        <w:rPr>
          <w:rFonts w:ascii="Times New Roman" w:hAnsi="Times New Roman"/>
          <w:sz w:val="24"/>
          <w:szCs w:val="24"/>
        </w:rPr>
        <w:t>Valsts sekretārs</w:t>
      </w:r>
      <w:r w:rsidRPr="00E75987">
        <w:rPr>
          <w:rFonts w:ascii="Times New Roman" w:hAnsi="Times New Roman"/>
          <w:sz w:val="24"/>
          <w:szCs w:val="24"/>
        </w:rPr>
        <w:tab/>
      </w:r>
      <w:r w:rsidRPr="00E75987">
        <w:rPr>
          <w:rFonts w:ascii="Times New Roman" w:hAnsi="Times New Roman"/>
          <w:sz w:val="24"/>
          <w:szCs w:val="24"/>
        </w:rPr>
        <w:tab/>
      </w:r>
      <w:r w:rsidRPr="00E75987">
        <w:rPr>
          <w:rFonts w:ascii="Times New Roman" w:hAnsi="Times New Roman"/>
          <w:sz w:val="24"/>
          <w:szCs w:val="24"/>
        </w:rPr>
        <w:tab/>
      </w:r>
      <w:r w:rsidRPr="00E75987">
        <w:rPr>
          <w:rFonts w:ascii="Times New Roman" w:hAnsi="Times New Roman"/>
          <w:sz w:val="24"/>
          <w:szCs w:val="24"/>
        </w:rPr>
        <w:tab/>
      </w:r>
      <w:r w:rsidRPr="00E75987">
        <w:rPr>
          <w:rFonts w:ascii="Times New Roman" w:hAnsi="Times New Roman"/>
          <w:sz w:val="24"/>
          <w:szCs w:val="24"/>
        </w:rPr>
        <w:tab/>
      </w:r>
      <w:r w:rsidRPr="00E75987">
        <w:rPr>
          <w:rFonts w:ascii="Times New Roman" w:hAnsi="Times New Roman"/>
          <w:sz w:val="24"/>
          <w:szCs w:val="24"/>
        </w:rPr>
        <w:tab/>
      </w:r>
      <w:r w:rsidRPr="00E75987">
        <w:rPr>
          <w:rFonts w:ascii="Times New Roman" w:hAnsi="Times New Roman"/>
          <w:sz w:val="24"/>
          <w:szCs w:val="24"/>
        </w:rPr>
        <w:tab/>
        <w:t>A. Antonovs</w:t>
      </w:r>
    </w:p>
    <w:p w:rsidR="003D3900" w:rsidRPr="00E75987" w:rsidRDefault="003D3900" w:rsidP="00E75987">
      <w:pPr>
        <w:rPr>
          <w:rFonts w:ascii="Times New Roman" w:hAnsi="Times New Roman"/>
          <w:sz w:val="24"/>
          <w:szCs w:val="24"/>
        </w:rPr>
      </w:pPr>
    </w:p>
    <w:p w:rsidR="003D3900" w:rsidRDefault="003D3900" w:rsidP="00E75987">
      <w:pPr>
        <w:spacing w:after="0" w:line="240" w:lineRule="auto"/>
        <w:rPr>
          <w:rFonts w:ascii="Times New Roman" w:hAnsi="Times New Roman"/>
          <w:sz w:val="24"/>
          <w:szCs w:val="24"/>
        </w:rPr>
      </w:pPr>
      <w:r>
        <w:rPr>
          <w:rFonts w:ascii="Times New Roman" w:hAnsi="Times New Roman"/>
          <w:sz w:val="24"/>
          <w:szCs w:val="24"/>
        </w:rPr>
        <w:t>08.10.2013 16:25</w:t>
      </w:r>
    </w:p>
    <w:p w:rsidR="003D3900" w:rsidRPr="00E75987" w:rsidRDefault="003D3900" w:rsidP="00E75987">
      <w:pPr>
        <w:spacing w:after="0" w:line="240" w:lineRule="auto"/>
        <w:rPr>
          <w:rFonts w:ascii="Times New Roman" w:hAnsi="Times New Roman"/>
          <w:sz w:val="24"/>
          <w:szCs w:val="24"/>
        </w:rPr>
      </w:pPr>
      <w:r>
        <w:rPr>
          <w:rFonts w:ascii="Times New Roman" w:hAnsi="Times New Roman"/>
          <w:sz w:val="24"/>
          <w:szCs w:val="24"/>
        </w:rPr>
        <w:t>20 902</w:t>
      </w:r>
    </w:p>
    <w:p w:rsidR="003D3900" w:rsidRPr="00E75987" w:rsidRDefault="003D3900" w:rsidP="00E75987">
      <w:pPr>
        <w:spacing w:after="0" w:line="240" w:lineRule="auto"/>
        <w:rPr>
          <w:rFonts w:ascii="Times New Roman" w:hAnsi="Times New Roman"/>
          <w:sz w:val="24"/>
          <w:szCs w:val="24"/>
        </w:rPr>
      </w:pPr>
      <w:r w:rsidRPr="00E75987">
        <w:rPr>
          <w:rFonts w:ascii="Times New Roman" w:hAnsi="Times New Roman"/>
          <w:sz w:val="24"/>
          <w:szCs w:val="24"/>
        </w:rPr>
        <w:t xml:space="preserve">G.Šmerliņa </w:t>
      </w:r>
    </w:p>
    <w:p w:rsidR="003D3900" w:rsidRPr="00E75987" w:rsidRDefault="003D3900" w:rsidP="00E75987">
      <w:pPr>
        <w:spacing w:after="0" w:line="240" w:lineRule="auto"/>
        <w:rPr>
          <w:rFonts w:ascii="Times New Roman" w:hAnsi="Times New Roman"/>
          <w:sz w:val="24"/>
          <w:szCs w:val="24"/>
        </w:rPr>
      </w:pPr>
      <w:r w:rsidRPr="00E75987">
        <w:rPr>
          <w:rFonts w:ascii="Times New Roman" w:hAnsi="Times New Roman"/>
          <w:sz w:val="24"/>
          <w:szCs w:val="24"/>
        </w:rPr>
        <w:t>Tālr.: 67026578</w:t>
      </w:r>
    </w:p>
    <w:p w:rsidR="003D3900" w:rsidRPr="00E75987" w:rsidRDefault="003D3900" w:rsidP="00E75987">
      <w:pPr>
        <w:spacing w:after="0" w:line="240" w:lineRule="auto"/>
        <w:rPr>
          <w:rFonts w:ascii="Times New Roman" w:hAnsi="Times New Roman"/>
          <w:sz w:val="24"/>
          <w:szCs w:val="24"/>
        </w:rPr>
      </w:pPr>
      <w:r w:rsidRPr="00E75987">
        <w:rPr>
          <w:rFonts w:ascii="Times New Roman" w:hAnsi="Times New Roman"/>
          <w:sz w:val="24"/>
          <w:szCs w:val="24"/>
        </w:rPr>
        <w:t xml:space="preserve">e-pasts: </w:t>
      </w:r>
      <w:hyperlink r:id="rId7" w:history="1">
        <w:r w:rsidRPr="00E75987">
          <w:rPr>
            <w:rStyle w:val="Hyperlink"/>
            <w:rFonts w:ascii="Times New Roman" w:hAnsi="Times New Roman"/>
            <w:sz w:val="24"/>
            <w:szCs w:val="24"/>
          </w:rPr>
          <w:t>guna.smerlina@varam.gov.lv</w:t>
        </w:r>
      </w:hyperlink>
    </w:p>
    <w:sectPr w:rsidR="003D3900" w:rsidRPr="00E75987" w:rsidSect="005C0F69">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900" w:rsidRDefault="003D3900" w:rsidP="00587427">
      <w:pPr>
        <w:spacing w:after="0" w:line="240" w:lineRule="auto"/>
      </w:pPr>
      <w:r>
        <w:separator/>
      </w:r>
    </w:p>
  </w:endnote>
  <w:endnote w:type="continuationSeparator" w:id="0">
    <w:p w:rsidR="003D3900" w:rsidRDefault="003D3900" w:rsidP="005874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EUAlbertina">
    <w:altName w:val="Times New Roman"/>
    <w:panose1 w:val="00000000000000000000"/>
    <w:charset w:val="EE"/>
    <w:family w:val="roman"/>
    <w:notTrueType/>
    <w:pitch w:val="default"/>
    <w:sig w:usb0="00000001" w:usb1="00000000" w:usb2="00000000" w:usb3="00000000" w:csb0="00000003"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900" w:rsidRDefault="003D39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900" w:rsidRPr="00587427" w:rsidRDefault="000E74C4" w:rsidP="0072055E">
    <w:pPr>
      <w:pStyle w:val="Footer"/>
      <w:jc w:val="both"/>
      <w:rPr>
        <w:rFonts w:ascii="Times New Roman" w:hAnsi="Times New Roman"/>
        <w:sz w:val="20"/>
        <w:szCs w:val="20"/>
      </w:rPr>
    </w:pPr>
    <w:fldSimple w:instr=" FILENAME   \* MERGEFORMAT ">
      <w:r w:rsidR="003D3900">
        <w:rPr>
          <w:rFonts w:ascii="Times New Roman" w:hAnsi="Times New Roman"/>
          <w:noProof/>
          <w:sz w:val="20"/>
          <w:szCs w:val="20"/>
        </w:rPr>
        <w:t>VARAMNotp1_0810</w:t>
      </w:r>
      <w:r w:rsidR="003D3900" w:rsidRPr="0045228B">
        <w:rPr>
          <w:rFonts w:ascii="Times New Roman" w:hAnsi="Times New Roman"/>
          <w:noProof/>
          <w:sz w:val="20"/>
          <w:szCs w:val="20"/>
        </w:rPr>
        <w:t>13_stikla_secinajumi</w:t>
      </w:r>
    </w:fldSimple>
    <w:r w:rsidR="003D3900" w:rsidRPr="009F6395">
      <w:rPr>
        <w:rFonts w:ascii="Times New Roman" w:hAnsi="Times New Roman"/>
        <w:sz w:val="20"/>
        <w:szCs w:val="20"/>
      </w:rPr>
      <w:t xml:space="preserve">, </w:t>
    </w:r>
    <w:r w:rsidR="003D3900">
      <w:rPr>
        <w:rFonts w:ascii="Times New Roman" w:hAnsi="Times New Roman"/>
        <w:sz w:val="20"/>
        <w:szCs w:val="20"/>
      </w:rPr>
      <w:t xml:space="preserve">noteikumu projekts „Īpašās vides prasības stikla un stikla šķiedras ražošanai”, pielikums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900" w:rsidRPr="00587427" w:rsidRDefault="000E74C4" w:rsidP="000D55A2">
    <w:pPr>
      <w:pStyle w:val="Footer"/>
      <w:rPr>
        <w:rFonts w:ascii="Times New Roman" w:hAnsi="Times New Roman"/>
        <w:sz w:val="20"/>
        <w:szCs w:val="20"/>
      </w:rPr>
    </w:pPr>
    <w:fldSimple w:instr=" FILENAME   \* MERGEFORMAT ">
      <w:r w:rsidR="003D3900">
        <w:rPr>
          <w:rFonts w:ascii="Times New Roman" w:hAnsi="Times New Roman"/>
          <w:noProof/>
          <w:sz w:val="20"/>
          <w:szCs w:val="20"/>
        </w:rPr>
        <w:t>VARAMNotp1_0810</w:t>
      </w:r>
      <w:r w:rsidR="003D3900" w:rsidRPr="0045228B">
        <w:rPr>
          <w:rFonts w:ascii="Times New Roman" w:hAnsi="Times New Roman"/>
          <w:noProof/>
          <w:sz w:val="20"/>
          <w:szCs w:val="20"/>
        </w:rPr>
        <w:t>13_stikla_secinajumi</w:t>
      </w:r>
    </w:fldSimple>
    <w:r w:rsidR="003D3900" w:rsidRPr="009F6395">
      <w:rPr>
        <w:rFonts w:ascii="Times New Roman" w:hAnsi="Times New Roman"/>
        <w:sz w:val="20"/>
        <w:szCs w:val="20"/>
      </w:rPr>
      <w:t xml:space="preserve">, </w:t>
    </w:r>
    <w:r w:rsidR="003D3900">
      <w:rPr>
        <w:rFonts w:ascii="Times New Roman" w:hAnsi="Times New Roman"/>
        <w:sz w:val="20"/>
        <w:szCs w:val="20"/>
      </w:rPr>
      <w:t xml:space="preserve">noteikumu projekts „Īpašās vides prasības stikla un stikla šķiedras ražošanai”, pielikums </w:t>
    </w:r>
  </w:p>
  <w:p w:rsidR="003D3900" w:rsidRPr="000D55A2" w:rsidRDefault="003D3900" w:rsidP="000D55A2">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900" w:rsidRDefault="003D3900" w:rsidP="00587427">
      <w:pPr>
        <w:spacing w:after="0" w:line="240" w:lineRule="auto"/>
      </w:pPr>
      <w:r>
        <w:separator/>
      </w:r>
    </w:p>
  </w:footnote>
  <w:footnote w:type="continuationSeparator" w:id="0">
    <w:p w:rsidR="003D3900" w:rsidRDefault="003D3900" w:rsidP="005874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900" w:rsidRDefault="003D39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900" w:rsidRPr="00587427" w:rsidRDefault="000E74C4">
    <w:pPr>
      <w:pStyle w:val="Header"/>
      <w:jc w:val="center"/>
      <w:rPr>
        <w:rFonts w:ascii="Times New Roman" w:hAnsi="Times New Roman"/>
        <w:sz w:val="24"/>
        <w:szCs w:val="24"/>
      </w:rPr>
    </w:pPr>
    <w:r w:rsidRPr="00587427">
      <w:rPr>
        <w:rFonts w:ascii="Times New Roman" w:hAnsi="Times New Roman"/>
        <w:sz w:val="24"/>
        <w:szCs w:val="24"/>
      </w:rPr>
      <w:fldChar w:fldCharType="begin"/>
    </w:r>
    <w:r w:rsidR="003D3900" w:rsidRPr="00587427">
      <w:rPr>
        <w:rFonts w:ascii="Times New Roman" w:hAnsi="Times New Roman"/>
        <w:sz w:val="24"/>
        <w:szCs w:val="24"/>
      </w:rPr>
      <w:instrText xml:space="preserve"> PAGE   \* MERGEFORMAT </w:instrText>
    </w:r>
    <w:r w:rsidRPr="00587427">
      <w:rPr>
        <w:rFonts w:ascii="Times New Roman" w:hAnsi="Times New Roman"/>
        <w:sz w:val="24"/>
        <w:szCs w:val="24"/>
      </w:rPr>
      <w:fldChar w:fldCharType="separate"/>
    </w:r>
    <w:r w:rsidR="00D83134">
      <w:rPr>
        <w:rFonts w:ascii="Times New Roman" w:hAnsi="Times New Roman"/>
        <w:noProof/>
        <w:sz w:val="24"/>
        <w:szCs w:val="24"/>
      </w:rPr>
      <w:t>39</w:t>
    </w:r>
    <w:r w:rsidRPr="00587427">
      <w:rPr>
        <w:rFonts w:ascii="Times New Roman" w:hAnsi="Times New Roman"/>
        <w:sz w:val="24"/>
        <w:szCs w:val="24"/>
      </w:rPr>
      <w:fldChar w:fldCharType="end"/>
    </w:r>
  </w:p>
  <w:p w:rsidR="003D3900" w:rsidRDefault="003D39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900" w:rsidRDefault="003D39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B22284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DCC130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F36459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4BA610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73EFE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B21D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4BEE5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17466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1F254A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2E6BBAC"/>
    <w:lvl w:ilvl="0">
      <w:start w:val="1"/>
      <w:numFmt w:val="bullet"/>
      <w:lvlText w:val=""/>
      <w:lvlJc w:val="left"/>
      <w:pPr>
        <w:tabs>
          <w:tab w:val="num" w:pos="360"/>
        </w:tabs>
        <w:ind w:left="360" w:hanging="360"/>
      </w:pPr>
      <w:rPr>
        <w:rFonts w:ascii="Symbol" w:hAnsi="Symbol" w:hint="default"/>
      </w:rPr>
    </w:lvl>
  </w:abstractNum>
  <w:abstractNum w:abstractNumId="10">
    <w:nsid w:val="00BD7339"/>
    <w:multiLevelType w:val="multilevel"/>
    <w:tmpl w:val="47B8CDD0"/>
    <w:lvl w:ilvl="0">
      <w:start w:val="4"/>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07DA6F02"/>
    <w:multiLevelType w:val="hybridMultilevel"/>
    <w:tmpl w:val="A2226A68"/>
    <w:lvl w:ilvl="0" w:tplc="7F125692">
      <w:start w:val="2"/>
      <w:numFmt w:val="lowerRoman"/>
      <w:lvlText w:val="%1)"/>
      <w:lvlJc w:val="left"/>
      <w:pPr>
        <w:tabs>
          <w:tab w:val="num" w:pos="1080"/>
        </w:tabs>
        <w:ind w:left="1080" w:hanging="72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2">
    <w:nsid w:val="08C40AAF"/>
    <w:multiLevelType w:val="multilevel"/>
    <w:tmpl w:val="00227F48"/>
    <w:lvl w:ilvl="0">
      <w:start w:val="4"/>
      <w:numFmt w:val="decimal"/>
      <w:lvlText w:val="%1."/>
      <w:lvlJc w:val="left"/>
      <w:pPr>
        <w:tabs>
          <w:tab w:val="num" w:pos="840"/>
        </w:tabs>
        <w:ind w:left="840" w:hanging="840"/>
      </w:pPr>
      <w:rPr>
        <w:rFonts w:cs="Times New Roman" w:hint="default"/>
      </w:rPr>
    </w:lvl>
    <w:lvl w:ilvl="1">
      <w:start w:val="4"/>
      <w:numFmt w:val="decimal"/>
      <w:lvlText w:val="%1.%2."/>
      <w:lvlJc w:val="left"/>
      <w:pPr>
        <w:tabs>
          <w:tab w:val="num" w:pos="840"/>
        </w:tabs>
        <w:ind w:left="840" w:hanging="840"/>
      </w:pPr>
      <w:rPr>
        <w:rFonts w:cs="Times New Roman" w:hint="default"/>
      </w:rPr>
    </w:lvl>
    <w:lvl w:ilvl="2">
      <w:start w:val="3"/>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840"/>
        </w:tabs>
        <w:ind w:left="840" w:hanging="84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0CC5077A"/>
    <w:multiLevelType w:val="multilevel"/>
    <w:tmpl w:val="0584DCC0"/>
    <w:lvl w:ilvl="0">
      <w:start w:val="4"/>
      <w:numFmt w:val="decimal"/>
      <w:lvlText w:val="%1."/>
      <w:lvlJc w:val="left"/>
      <w:pPr>
        <w:tabs>
          <w:tab w:val="num" w:pos="690"/>
        </w:tabs>
        <w:ind w:left="690" w:hanging="690"/>
      </w:pPr>
      <w:rPr>
        <w:rFonts w:cs="Times New Roman" w:hint="default"/>
      </w:rPr>
    </w:lvl>
    <w:lvl w:ilvl="1">
      <w:start w:val="6"/>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1232C3A"/>
    <w:multiLevelType w:val="hybridMultilevel"/>
    <w:tmpl w:val="8A50ACBA"/>
    <w:lvl w:ilvl="0" w:tplc="06A8C712">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5">
    <w:nsid w:val="133B79BC"/>
    <w:multiLevelType w:val="hybridMultilevel"/>
    <w:tmpl w:val="A330FD8A"/>
    <w:lvl w:ilvl="0" w:tplc="911C7C9A">
      <w:start w:val="1"/>
      <w:numFmt w:val="bullet"/>
      <w:lvlText w:val="—"/>
      <w:lvlJc w:val="left"/>
      <w:pPr>
        <w:tabs>
          <w:tab w:val="num" w:pos="405"/>
        </w:tabs>
        <w:ind w:left="405" w:hanging="360"/>
      </w:pPr>
      <w:rPr>
        <w:rFonts w:ascii="EUAlbertina" w:eastAsia="Times New Roman" w:hAnsi="EUAlbertina" w:hint="default"/>
      </w:rPr>
    </w:lvl>
    <w:lvl w:ilvl="1" w:tplc="04260003" w:tentative="1">
      <w:start w:val="1"/>
      <w:numFmt w:val="bullet"/>
      <w:lvlText w:val="o"/>
      <w:lvlJc w:val="left"/>
      <w:pPr>
        <w:tabs>
          <w:tab w:val="num" w:pos="1125"/>
        </w:tabs>
        <w:ind w:left="1125" w:hanging="360"/>
      </w:pPr>
      <w:rPr>
        <w:rFonts w:ascii="Courier New" w:hAnsi="Courier New" w:hint="default"/>
      </w:rPr>
    </w:lvl>
    <w:lvl w:ilvl="2" w:tplc="04260005" w:tentative="1">
      <w:start w:val="1"/>
      <w:numFmt w:val="bullet"/>
      <w:lvlText w:val=""/>
      <w:lvlJc w:val="left"/>
      <w:pPr>
        <w:tabs>
          <w:tab w:val="num" w:pos="1845"/>
        </w:tabs>
        <w:ind w:left="1845" w:hanging="360"/>
      </w:pPr>
      <w:rPr>
        <w:rFonts w:ascii="Wingdings" w:hAnsi="Wingdings" w:hint="default"/>
      </w:rPr>
    </w:lvl>
    <w:lvl w:ilvl="3" w:tplc="04260001" w:tentative="1">
      <w:start w:val="1"/>
      <w:numFmt w:val="bullet"/>
      <w:lvlText w:val=""/>
      <w:lvlJc w:val="left"/>
      <w:pPr>
        <w:tabs>
          <w:tab w:val="num" w:pos="2565"/>
        </w:tabs>
        <w:ind w:left="2565" w:hanging="360"/>
      </w:pPr>
      <w:rPr>
        <w:rFonts w:ascii="Symbol" w:hAnsi="Symbol" w:hint="default"/>
      </w:rPr>
    </w:lvl>
    <w:lvl w:ilvl="4" w:tplc="04260003" w:tentative="1">
      <w:start w:val="1"/>
      <w:numFmt w:val="bullet"/>
      <w:lvlText w:val="o"/>
      <w:lvlJc w:val="left"/>
      <w:pPr>
        <w:tabs>
          <w:tab w:val="num" w:pos="3285"/>
        </w:tabs>
        <w:ind w:left="3285" w:hanging="360"/>
      </w:pPr>
      <w:rPr>
        <w:rFonts w:ascii="Courier New" w:hAnsi="Courier New" w:hint="default"/>
      </w:rPr>
    </w:lvl>
    <w:lvl w:ilvl="5" w:tplc="04260005" w:tentative="1">
      <w:start w:val="1"/>
      <w:numFmt w:val="bullet"/>
      <w:lvlText w:val=""/>
      <w:lvlJc w:val="left"/>
      <w:pPr>
        <w:tabs>
          <w:tab w:val="num" w:pos="4005"/>
        </w:tabs>
        <w:ind w:left="4005" w:hanging="360"/>
      </w:pPr>
      <w:rPr>
        <w:rFonts w:ascii="Wingdings" w:hAnsi="Wingdings" w:hint="default"/>
      </w:rPr>
    </w:lvl>
    <w:lvl w:ilvl="6" w:tplc="04260001" w:tentative="1">
      <w:start w:val="1"/>
      <w:numFmt w:val="bullet"/>
      <w:lvlText w:val=""/>
      <w:lvlJc w:val="left"/>
      <w:pPr>
        <w:tabs>
          <w:tab w:val="num" w:pos="4725"/>
        </w:tabs>
        <w:ind w:left="4725" w:hanging="360"/>
      </w:pPr>
      <w:rPr>
        <w:rFonts w:ascii="Symbol" w:hAnsi="Symbol" w:hint="default"/>
      </w:rPr>
    </w:lvl>
    <w:lvl w:ilvl="7" w:tplc="04260003" w:tentative="1">
      <w:start w:val="1"/>
      <w:numFmt w:val="bullet"/>
      <w:lvlText w:val="o"/>
      <w:lvlJc w:val="left"/>
      <w:pPr>
        <w:tabs>
          <w:tab w:val="num" w:pos="5445"/>
        </w:tabs>
        <w:ind w:left="5445" w:hanging="360"/>
      </w:pPr>
      <w:rPr>
        <w:rFonts w:ascii="Courier New" w:hAnsi="Courier New" w:hint="default"/>
      </w:rPr>
    </w:lvl>
    <w:lvl w:ilvl="8" w:tplc="04260005" w:tentative="1">
      <w:start w:val="1"/>
      <w:numFmt w:val="bullet"/>
      <w:lvlText w:val=""/>
      <w:lvlJc w:val="left"/>
      <w:pPr>
        <w:tabs>
          <w:tab w:val="num" w:pos="6165"/>
        </w:tabs>
        <w:ind w:left="6165" w:hanging="360"/>
      </w:pPr>
      <w:rPr>
        <w:rFonts w:ascii="Wingdings" w:hAnsi="Wingdings" w:hint="default"/>
      </w:rPr>
    </w:lvl>
  </w:abstractNum>
  <w:abstractNum w:abstractNumId="16">
    <w:nsid w:val="1C08270A"/>
    <w:multiLevelType w:val="multilevel"/>
    <w:tmpl w:val="EB967808"/>
    <w:lvl w:ilvl="0">
      <w:start w:val="12"/>
      <w:numFmt w:val="decimal"/>
      <w:lvlText w:val="%1."/>
      <w:lvlJc w:val="left"/>
      <w:pPr>
        <w:ind w:left="600" w:hanging="600"/>
      </w:pPr>
      <w:rPr>
        <w:rFonts w:cs="Times New Roman" w:hint="default"/>
      </w:rPr>
    </w:lvl>
    <w:lvl w:ilvl="1">
      <w:start w:val="6"/>
      <w:numFmt w:val="decimal"/>
      <w:lvlText w:val="%1.%2."/>
      <w:lvlJc w:val="left"/>
      <w:pPr>
        <w:ind w:left="1410" w:hanging="720"/>
      </w:pPr>
      <w:rPr>
        <w:rFonts w:cs="Times New Roman" w:hint="default"/>
      </w:rPr>
    </w:lvl>
    <w:lvl w:ilvl="2">
      <w:start w:val="1"/>
      <w:numFmt w:val="decimal"/>
      <w:lvlText w:val="%1.%2.%3."/>
      <w:lvlJc w:val="left"/>
      <w:pPr>
        <w:ind w:left="2100" w:hanging="720"/>
      </w:pPr>
      <w:rPr>
        <w:rFonts w:cs="Times New Roman" w:hint="default"/>
      </w:rPr>
    </w:lvl>
    <w:lvl w:ilvl="3">
      <w:start w:val="1"/>
      <w:numFmt w:val="decimal"/>
      <w:lvlText w:val="%1.%2.%3.%4."/>
      <w:lvlJc w:val="left"/>
      <w:pPr>
        <w:ind w:left="3150" w:hanging="1080"/>
      </w:pPr>
      <w:rPr>
        <w:rFonts w:cs="Times New Roman" w:hint="default"/>
      </w:rPr>
    </w:lvl>
    <w:lvl w:ilvl="4">
      <w:start w:val="1"/>
      <w:numFmt w:val="decimal"/>
      <w:lvlText w:val="%1.%2.%3.%4.%5."/>
      <w:lvlJc w:val="left"/>
      <w:pPr>
        <w:ind w:left="3840" w:hanging="1080"/>
      </w:pPr>
      <w:rPr>
        <w:rFonts w:cs="Times New Roman" w:hint="default"/>
      </w:rPr>
    </w:lvl>
    <w:lvl w:ilvl="5">
      <w:start w:val="1"/>
      <w:numFmt w:val="decimal"/>
      <w:lvlText w:val="%1.%2.%3.%4.%5.%6."/>
      <w:lvlJc w:val="left"/>
      <w:pPr>
        <w:ind w:left="4890" w:hanging="1440"/>
      </w:pPr>
      <w:rPr>
        <w:rFonts w:cs="Times New Roman" w:hint="default"/>
      </w:rPr>
    </w:lvl>
    <w:lvl w:ilvl="6">
      <w:start w:val="1"/>
      <w:numFmt w:val="decimal"/>
      <w:lvlText w:val="%1.%2.%3.%4.%5.%6.%7."/>
      <w:lvlJc w:val="left"/>
      <w:pPr>
        <w:ind w:left="5940" w:hanging="1800"/>
      </w:pPr>
      <w:rPr>
        <w:rFonts w:cs="Times New Roman" w:hint="default"/>
      </w:rPr>
    </w:lvl>
    <w:lvl w:ilvl="7">
      <w:start w:val="1"/>
      <w:numFmt w:val="decimal"/>
      <w:lvlText w:val="%1.%2.%3.%4.%5.%6.%7.%8."/>
      <w:lvlJc w:val="left"/>
      <w:pPr>
        <w:ind w:left="6630" w:hanging="1800"/>
      </w:pPr>
      <w:rPr>
        <w:rFonts w:cs="Times New Roman" w:hint="default"/>
      </w:rPr>
    </w:lvl>
    <w:lvl w:ilvl="8">
      <w:start w:val="1"/>
      <w:numFmt w:val="decimal"/>
      <w:lvlText w:val="%1.%2.%3.%4.%5.%6.%7.%8.%9."/>
      <w:lvlJc w:val="left"/>
      <w:pPr>
        <w:ind w:left="7680" w:hanging="2160"/>
      </w:pPr>
      <w:rPr>
        <w:rFonts w:cs="Times New Roman" w:hint="default"/>
      </w:rPr>
    </w:lvl>
  </w:abstractNum>
  <w:abstractNum w:abstractNumId="17">
    <w:nsid w:val="222A69A6"/>
    <w:multiLevelType w:val="multilevel"/>
    <w:tmpl w:val="D2081C70"/>
    <w:lvl w:ilvl="0">
      <w:start w:val="10"/>
      <w:numFmt w:val="decimal"/>
      <w:lvlText w:val="%1."/>
      <w:lvlJc w:val="left"/>
      <w:pPr>
        <w:ind w:left="1065" w:hanging="375"/>
      </w:pPr>
      <w:rPr>
        <w:rFonts w:cs="Times New Roman" w:hint="default"/>
      </w:rPr>
    </w:lvl>
    <w:lvl w:ilvl="1">
      <w:start w:val="1"/>
      <w:numFmt w:val="decimal"/>
      <w:isLgl/>
      <w:lvlText w:val="%1.%2."/>
      <w:lvlJc w:val="left"/>
      <w:pPr>
        <w:ind w:left="1410" w:hanging="720"/>
      </w:pPr>
      <w:rPr>
        <w:rFonts w:cs="Times New Roman" w:hint="default"/>
      </w:rPr>
    </w:lvl>
    <w:lvl w:ilvl="2">
      <w:start w:val="1"/>
      <w:numFmt w:val="decimal"/>
      <w:isLgl/>
      <w:lvlText w:val="%1.%2.%3."/>
      <w:lvlJc w:val="left"/>
      <w:pPr>
        <w:ind w:left="1410" w:hanging="720"/>
      </w:pPr>
      <w:rPr>
        <w:rFonts w:cs="Times New Roman" w:hint="default"/>
      </w:rPr>
    </w:lvl>
    <w:lvl w:ilvl="3">
      <w:start w:val="1"/>
      <w:numFmt w:val="decimal"/>
      <w:isLgl/>
      <w:lvlText w:val="%1.%2.%3.%4."/>
      <w:lvlJc w:val="left"/>
      <w:pPr>
        <w:ind w:left="1770" w:hanging="1080"/>
      </w:pPr>
      <w:rPr>
        <w:rFonts w:cs="Times New Roman" w:hint="default"/>
      </w:rPr>
    </w:lvl>
    <w:lvl w:ilvl="4">
      <w:start w:val="1"/>
      <w:numFmt w:val="decimal"/>
      <w:isLgl/>
      <w:lvlText w:val="%1.%2.%3.%4.%5."/>
      <w:lvlJc w:val="left"/>
      <w:pPr>
        <w:ind w:left="1770"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490" w:hanging="1800"/>
      </w:pPr>
      <w:rPr>
        <w:rFonts w:cs="Times New Roman" w:hint="default"/>
      </w:rPr>
    </w:lvl>
    <w:lvl w:ilvl="7">
      <w:start w:val="1"/>
      <w:numFmt w:val="decimal"/>
      <w:isLgl/>
      <w:lvlText w:val="%1.%2.%3.%4.%5.%6.%7.%8."/>
      <w:lvlJc w:val="left"/>
      <w:pPr>
        <w:ind w:left="2490" w:hanging="1800"/>
      </w:pPr>
      <w:rPr>
        <w:rFonts w:cs="Times New Roman" w:hint="default"/>
      </w:rPr>
    </w:lvl>
    <w:lvl w:ilvl="8">
      <w:start w:val="1"/>
      <w:numFmt w:val="decimal"/>
      <w:isLgl/>
      <w:lvlText w:val="%1.%2.%3.%4.%5.%6.%7.%8.%9."/>
      <w:lvlJc w:val="left"/>
      <w:pPr>
        <w:ind w:left="2850" w:hanging="2160"/>
      </w:pPr>
      <w:rPr>
        <w:rFonts w:cs="Times New Roman" w:hint="default"/>
      </w:rPr>
    </w:lvl>
  </w:abstractNum>
  <w:abstractNum w:abstractNumId="18">
    <w:nsid w:val="34CD6361"/>
    <w:multiLevelType w:val="hybridMultilevel"/>
    <w:tmpl w:val="3F7608D4"/>
    <w:lvl w:ilvl="0" w:tplc="ED4AE2EE">
      <w:start w:val="2"/>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38B71421"/>
    <w:multiLevelType w:val="hybridMultilevel"/>
    <w:tmpl w:val="ECFAD2EC"/>
    <w:lvl w:ilvl="0" w:tplc="04260001">
      <w:start w:val="1"/>
      <w:numFmt w:val="bullet"/>
      <w:lvlText w:val=""/>
      <w:lvlJc w:val="left"/>
      <w:pPr>
        <w:tabs>
          <w:tab w:val="num" w:pos="6"/>
        </w:tabs>
        <w:ind w:left="6" w:hanging="360"/>
      </w:pPr>
      <w:rPr>
        <w:rFonts w:ascii="Symbol" w:hAnsi="Symbol" w:hint="default"/>
      </w:rPr>
    </w:lvl>
    <w:lvl w:ilvl="1" w:tplc="04260003" w:tentative="1">
      <w:start w:val="1"/>
      <w:numFmt w:val="bullet"/>
      <w:lvlText w:val="o"/>
      <w:lvlJc w:val="left"/>
      <w:pPr>
        <w:tabs>
          <w:tab w:val="num" w:pos="726"/>
        </w:tabs>
        <w:ind w:left="726" w:hanging="360"/>
      </w:pPr>
      <w:rPr>
        <w:rFonts w:ascii="Courier New" w:hAnsi="Courier New" w:hint="default"/>
      </w:rPr>
    </w:lvl>
    <w:lvl w:ilvl="2" w:tplc="04260005" w:tentative="1">
      <w:start w:val="1"/>
      <w:numFmt w:val="bullet"/>
      <w:lvlText w:val=""/>
      <w:lvlJc w:val="left"/>
      <w:pPr>
        <w:tabs>
          <w:tab w:val="num" w:pos="1446"/>
        </w:tabs>
        <w:ind w:left="1446" w:hanging="360"/>
      </w:pPr>
      <w:rPr>
        <w:rFonts w:ascii="Wingdings" w:hAnsi="Wingdings" w:hint="default"/>
      </w:rPr>
    </w:lvl>
    <w:lvl w:ilvl="3" w:tplc="04260001" w:tentative="1">
      <w:start w:val="1"/>
      <w:numFmt w:val="bullet"/>
      <w:lvlText w:val=""/>
      <w:lvlJc w:val="left"/>
      <w:pPr>
        <w:tabs>
          <w:tab w:val="num" w:pos="2166"/>
        </w:tabs>
        <w:ind w:left="2166" w:hanging="360"/>
      </w:pPr>
      <w:rPr>
        <w:rFonts w:ascii="Symbol" w:hAnsi="Symbol" w:hint="default"/>
      </w:rPr>
    </w:lvl>
    <w:lvl w:ilvl="4" w:tplc="04260003" w:tentative="1">
      <w:start w:val="1"/>
      <w:numFmt w:val="bullet"/>
      <w:lvlText w:val="o"/>
      <w:lvlJc w:val="left"/>
      <w:pPr>
        <w:tabs>
          <w:tab w:val="num" w:pos="2886"/>
        </w:tabs>
        <w:ind w:left="2886" w:hanging="360"/>
      </w:pPr>
      <w:rPr>
        <w:rFonts w:ascii="Courier New" w:hAnsi="Courier New" w:hint="default"/>
      </w:rPr>
    </w:lvl>
    <w:lvl w:ilvl="5" w:tplc="04260005" w:tentative="1">
      <w:start w:val="1"/>
      <w:numFmt w:val="bullet"/>
      <w:lvlText w:val=""/>
      <w:lvlJc w:val="left"/>
      <w:pPr>
        <w:tabs>
          <w:tab w:val="num" w:pos="3606"/>
        </w:tabs>
        <w:ind w:left="3606" w:hanging="360"/>
      </w:pPr>
      <w:rPr>
        <w:rFonts w:ascii="Wingdings" w:hAnsi="Wingdings" w:hint="default"/>
      </w:rPr>
    </w:lvl>
    <w:lvl w:ilvl="6" w:tplc="04260001" w:tentative="1">
      <w:start w:val="1"/>
      <w:numFmt w:val="bullet"/>
      <w:lvlText w:val=""/>
      <w:lvlJc w:val="left"/>
      <w:pPr>
        <w:tabs>
          <w:tab w:val="num" w:pos="4326"/>
        </w:tabs>
        <w:ind w:left="4326" w:hanging="360"/>
      </w:pPr>
      <w:rPr>
        <w:rFonts w:ascii="Symbol" w:hAnsi="Symbol" w:hint="default"/>
      </w:rPr>
    </w:lvl>
    <w:lvl w:ilvl="7" w:tplc="04260003" w:tentative="1">
      <w:start w:val="1"/>
      <w:numFmt w:val="bullet"/>
      <w:lvlText w:val="o"/>
      <w:lvlJc w:val="left"/>
      <w:pPr>
        <w:tabs>
          <w:tab w:val="num" w:pos="5046"/>
        </w:tabs>
        <w:ind w:left="5046" w:hanging="360"/>
      </w:pPr>
      <w:rPr>
        <w:rFonts w:ascii="Courier New" w:hAnsi="Courier New" w:hint="default"/>
      </w:rPr>
    </w:lvl>
    <w:lvl w:ilvl="8" w:tplc="04260005" w:tentative="1">
      <w:start w:val="1"/>
      <w:numFmt w:val="bullet"/>
      <w:lvlText w:val=""/>
      <w:lvlJc w:val="left"/>
      <w:pPr>
        <w:tabs>
          <w:tab w:val="num" w:pos="5766"/>
        </w:tabs>
        <w:ind w:left="5766" w:hanging="360"/>
      </w:pPr>
      <w:rPr>
        <w:rFonts w:ascii="Wingdings" w:hAnsi="Wingdings" w:hint="default"/>
      </w:rPr>
    </w:lvl>
  </w:abstractNum>
  <w:abstractNum w:abstractNumId="20">
    <w:nsid w:val="3D274C37"/>
    <w:multiLevelType w:val="hybridMultilevel"/>
    <w:tmpl w:val="74E851DE"/>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1">
    <w:nsid w:val="5AEC5B91"/>
    <w:multiLevelType w:val="multilevel"/>
    <w:tmpl w:val="2194AF90"/>
    <w:lvl w:ilvl="0">
      <w:start w:val="6"/>
      <w:numFmt w:val="decimal"/>
      <w:lvlText w:val="%1."/>
      <w:lvlJc w:val="left"/>
      <w:pPr>
        <w:tabs>
          <w:tab w:val="num" w:pos="690"/>
        </w:tabs>
        <w:ind w:left="690" w:hanging="690"/>
      </w:pPr>
      <w:rPr>
        <w:rFonts w:cs="Times New Roman" w:hint="default"/>
      </w:rPr>
    </w:lvl>
    <w:lvl w:ilvl="1">
      <w:start w:val="6"/>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5B25582E"/>
    <w:multiLevelType w:val="hybridMultilevel"/>
    <w:tmpl w:val="247C1578"/>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23">
    <w:nsid w:val="5BAB7F76"/>
    <w:multiLevelType w:val="hybridMultilevel"/>
    <w:tmpl w:val="BF6630DA"/>
    <w:lvl w:ilvl="0" w:tplc="041878EE">
      <w:start w:val="1"/>
      <w:numFmt w:val="upperRoman"/>
      <w:lvlText w:val="%1."/>
      <w:lvlJc w:val="left"/>
      <w:pPr>
        <w:tabs>
          <w:tab w:val="num" w:pos="1080"/>
        </w:tabs>
        <w:ind w:left="1080" w:hanging="72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4">
    <w:nsid w:val="5EFB128A"/>
    <w:multiLevelType w:val="hybridMultilevel"/>
    <w:tmpl w:val="BCF46C42"/>
    <w:lvl w:ilvl="0" w:tplc="311696B2">
      <w:start w:val="3"/>
      <w:numFmt w:val="lowerRoman"/>
      <w:lvlText w:val="%1)"/>
      <w:lvlJc w:val="left"/>
      <w:pPr>
        <w:tabs>
          <w:tab w:val="num" w:pos="1080"/>
        </w:tabs>
        <w:ind w:left="1080" w:hanging="72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5">
    <w:nsid w:val="636723D7"/>
    <w:multiLevelType w:val="hybridMultilevel"/>
    <w:tmpl w:val="4892675A"/>
    <w:lvl w:ilvl="0" w:tplc="6DC48BA2">
      <w:start w:val="2"/>
      <w:numFmt w:val="bullet"/>
      <w:lvlText w:val="—"/>
      <w:lvlJc w:val="left"/>
      <w:pPr>
        <w:tabs>
          <w:tab w:val="num" w:pos="1035"/>
        </w:tabs>
        <w:ind w:left="1035" w:hanging="675"/>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nsid w:val="63DC3332"/>
    <w:multiLevelType w:val="multilevel"/>
    <w:tmpl w:val="82D0C714"/>
    <w:lvl w:ilvl="0">
      <w:start w:val="12"/>
      <w:numFmt w:val="decimal"/>
      <w:lvlText w:val="%1"/>
      <w:lvlJc w:val="left"/>
      <w:pPr>
        <w:ind w:left="525" w:hanging="525"/>
      </w:pPr>
      <w:rPr>
        <w:rFonts w:cs="Times New Roman" w:hint="default"/>
      </w:rPr>
    </w:lvl>
    <w:lvl w:ilvl="1">
      <w:start w:val="5"/>
      <w:numFmt w:val="decimal"/>
      <w:lvlText w:val="%1.%2"/>
      <w:lvlJc w:val="left"/>
      <w:pPr>
        <w:ind w:left="1215" w:hanging="525"/>
      </w:pPr>
      <w:rPr>
        <w:rFonts w:cs="Times New Roman" w:hint="default"/>
      </w:rPr>
    </w:lvl>
    <w:lvl w:ilvl="2">
      <w:start w:val="1"/>
      <w:numFmt w:val="decimal"/>
      <w:lvlText w:val="%1.%2.%3"/>
      <w:lvlJc w:val="left"/>
      <w:pPr>
        <w:ind w:left="2100" w:hanging="720"/>
      </w:pPr>
      <w:rPr>
        <w:rFonts w:cs="Times New Roman" w:hint="default"/>
      </w:rPr>
    </w:lvl>
    <w:lvl w:ilvl="3">
      <w:start w:val="1"/>
      <w:numFmt w:val="decimal"/>
      <w:lvlText w:val="%1.%2.%3.%4"/>
      <w:lvlJc w:val="left"/>
      <w:pPr>
        <w:ind w:left="3150" w:hanging="1080"/>
      </w:pPr>
      <w:rPr>
        <w:rFonts w:cs="Times New Roman" w:hint="default"/>
      </w:rPr>
    </w:lvl>
    <w:lvl w:ilvl="4">
      <w:start w:val="1"/>
      <w:numFmt w:val="decimal"/>
      <w:lvlText w:val="%1.%2.%3.%4.%5"/>
      <w:lvlJc w:val="left"/>
      <w:pPr>
        <w:ind w:left="3840" w:hanging="1080"/>
      </w:pPr>
      <w:rPr>
        <w:rFonts w:cs="Times New Roman" w:hint="default"/>
      </w:rPr>
    </w:lvl>
    <w:lvl w:ilvl="5">
      <w:start w:val="1"/>
      <w:numFmt w:val="decimal"/>
      <w:lvlText w:val="%1.%2.%3.%4.%5.%6"/>
      <w:lvlJc w:val="left"/>
      <w:pPr>
        <w:ind w:left="4890" w:hanging="1440"/>
      </w:pPr>
      <w:rPr>
        <w:rFonts w:cs="Times New Roman" w:hint="default"/>
      </w:rPr>
    </w:lvl>
    <w:lvl w:ilvl="6">
      <w:start w:val="1"/>
      <w:numFmt w:val="decimal"/>
      <w:lvlText w:val="%1.%2.%3.%4.%5.%6.%7"/>
      <w:lvlJc w:val="left"/>
      <w:pPr>
        <w:ind w:left="5580" w:hanging="1440"/>
      </w:pPr>
      <w:rPr>
        <w:rFonts w:cs="Times New Roman" w:hint="default"/>
      </w:rPr>
    </w:lvl>
    <w:lvl w:ilvl="7">
      <w:start w:val="1"/>
      <w:numFmt w:val="decimal"/>
      <w:lvlText w:val="%1.%2.%3.%4.%5.%6.%7.%8"/>
      <w:lvlJc w:val="left"/>
      <w:pPr>
        <w:ind w:left="6630" w:hanging="1800"/>
      </w:pPr>
      <w:rPr>
        <w:rFonts w:cs="Times New Roman" w:hint="default"/>
      </w:rPr>
    </w:lvl>
    <w:lvl w:ilvl="8">
      <w:start w:val="1"/>
      <w:numFmt w:val="decimal"/>
      <w:lvlText w:val="%1.%2.%3.%4.%5.%6.%7.%8.%9"/>
      <w:lvlJc w:val="left"/>
      <w:pPr>
        <w:ind w:left="7680" w:hanging="2160"/>
      </w:pPr>
      <w:rPr>
        <w:rFonts w:cs="Times New Roman" w:hint="default"/>
      </w:rPr>
    </w:lvl>
  </w:abstractNum>
  <w:abstractNum w:abstractNumId="27">
    <w:nsid w:val="66D83D15"/>
    <w:multiLevelType w:val="multilevel"/>
    <w:tmpl w:val="026EB108"/>
    <w:lvl w:ilvl="0">
      <w:start w:val="12"/>
      <w:numFmt w:val="decimal"/>
      <w:lvlText w:val="%1."/>
      <w:lvlJc w:val="left"/>
      <w:pPr>
        <w:ind w:left="1065" w:hanging="375"/>
      </w:pPr>
      <w:rPr>
        <w:rFonts w:cs="Times New Roman" w:hint="default"/>
      </w:rPr>
    </w:lvl>
    <w:lvl w:ilvl="1">
      <w:start w:val="1"/>
      <w:numFmt w:val="decimal"/>
      <w:isLgl/>
      <w:lvlText w:val="%1.%2."/>
      <w:lvlJc w:val="left"/>
      <w:pPr>
        <w:ind w:left="1350" w:hanging="660"/>
      </w:pPr>
      <w:rPr>
        <w:rFonts w:cs="Times New Roman" w:hint="default"/>
      </w:rPr>
    </w:lvl>
    <w:lvl w:ilvl="2">
      <w:start w:val="1"/>
      <w:numFmt w:val="decimal"/>
      <w:isLgl/>
      <w:lvlText w:val="%1.%2.%3."/>
      <w:lvlJc w:val="left"/>
      <w:pPr>
        <w:ind w:left="1410" w:hanging="720"/>
      </w:pPr>
      <w:rPr>
        <w:rFonts w:cs="Times New Roman" w:hint="default"/>
      </w:rPr>
    </w:lvl>
    <w:lvl w:ilvl="3">
      <w:start w:val="1"/>
      <w:numFmt w:val="decimal"/>
      <w:isLgl/>
      <w:lvlText w:val="%1.%2.%3.%4."/>
      <w:lvlJc w:val="left"/>
      <w:pPr>
        <w:ind w:left="1410" w:hanging="720"/>
      </w:pPr>
      <w:rPr>
        <w:rFonts w:cs="Times New Roman" w:hint="default"/>
      </w:rPr>
    </w:lvl>
    <w:lvl w:ilvl="4">
      <w:start w:val="1"/>
      <w:numFmt w:val="decimal"/>
      <w:isLgl/>
      <w:lvlText w:val="%1.%2.%3.%4.%5."/>
      <w:lvlJc w:val="left"/>
      <w:pPr>
        <w:ind w:left="1770"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30" w:hanging="1440"/>
      </w:pPr>
      <w:rPr>
        <w:rFonts w:cs="Times New Roman" w:hint="default"/>
      </w:rPr>
    </w:lvl>
    <w:lvl w:ilvl="7">
      <w:start w:val="1"/>
      <w:numFmt w:val="decimal"/>
      <w:isLgl/>
      <w:lvlText w:val="%1.%2.%3.%4.%5.%6.%7.%8."/>
      <w:lvlJc w:val="left"/>
      <w:pPr>
        <w:ind w:left="2130" w:hanging="1440"/>
      </w:pPr>
      <w:rPr>
        <w:rFonts w:cs="Times New Roman" w:hint="default"/>
      </w:rPr>
    </w:lvl>
    <w:lvl w:ilvl="8">
      <w:start w:val="1"/>
      <w:numFmt w:val="decimal"/>
      <w:isLgl/>
      <w:lvlText w:val="%1.%2.%3.%4.%5.%6.%7.%8.%9."/>
      <w:lvlJc w:val="left"/>
      <w:pPr>
        <w:ind w:left="2490" w:hanging="1800"/>
      </w:pPr>
      <w:rPr>
        <w:rFonts w:cs="Times New Roman" w:hint="default"/>
      </w:rPr>
    </w:lvl>
  </w:abstractNum>
  <w:abstractNum w:abstractNumId="28">
    <w:nsid w:val="67E62AFB"/>
    <w:multiLevelType w:val="hybridMultilevel"/>
    <w:tmpl w:val="1B109BA4"/>
    <w:lvl w:ilvl="0" w:tplc="D5A00A8C">
      <w:start w:val="1"/>
      <w:numFmt w:val="decimal"/>
      <w:lvlText w:val="(%1)"/>
      <w:lvlJc w:val="left"/>
      <w:pPr>
        <w:tabs>
          <w:tab w:val="num" w:pos="1020"/>
        </w:tabs>
        <w:ind w:left="1020" w:hanging="360"/>
      </w:pPr>
      <w:rPr>
        <w:rFonts w:cs="Times New Roman" w:hint="default"/>
      </w:rPr>
    </w:lvl>
    <w:lvl w:ilvl="1" w:tplc="04260019" w:tentative="1">
      <w:start w:val="1"/>
      <w:numFmt w:val="lowerLetter"/>
      <w:lvlText w:val="%2."/>
      <w:lvlJc w:val="left"/>
      <w:pPr>
        <w:tabs>
          <w:tab w:val="num" w:pos="1740"/>
        </w:tabs>
        <w:ind w:left="1740" w:hanging="360"/>
      </w:pPr>
      <w:rPr>
        <w:rFonts w:cs="Times New Roman"/>
      </w:rPr>
    </w:lvl>
    <w:lvl w:ilvl="2" w:tplc="0426001B" w:tentative="1">
      <w:start w:val="1"/>
      <w:numFmt w:val="lowerRoman"/>
      <w:lvlText w:val="%3."/>
      <w:lvlJc w:val="right"/>
      <w:pPr>
        <w:tabs>
          <w:tab w:val="num" w:pos="2460"/>
        </w:tabs>
        <w:ind w:left="2460" w:hanging="180"/>
      </w:pPr>
      <w:rPr>
        <w:rFonts w:cs="Times New Roman"/>
      </w:rPr>
    </w:lvl>
    <w:lvl w:ilvl="3" w:tplc="0426000F" w:tentative="1">
      <w:start w:val="1"/>
      <w:numFmt w:val="decimal"/>
      <w:lvlText w:val="%4."/>
      <w:lvlJc w:val="left"/>
      <w:pPr>
        <w:tabs>
          <w:tab w:val="num" w:pos="3180"/>
        </w:tabs>
        <w:ind w:left="3180" w:hanging="360"/>
      </w:pPr>
      <w:rPr>
        <w:rFonts w:cs="Times New Roman"/>
      </w:rPr>
    </w:lvl>
    <w:lvl w:ilvl="4" w:tplc="04260019" w:tentative="1">
      <w:start w:val="1"/>
      <w:numFmt w:val="lowerLetter"/>
      <w:lvlText w:val="%5."/>
      <w:lvlJc w:val="left"/>
      <w:pPr>
        <w:tabs>
          <w:tab w:val="num" w:pos="3900"/>
        </w:tabs>
        <w:ind w:left="3900" w:hanging="360"/>
      </w:pPr>
      <w:rPr>
        <w:rFonts w:cs="Times New Roman"/>
      </w:rPr>
    </w:lvl>
    <w:lvl w:ilvl="5" w:tplc="0426001B" w:tentative="1">
      <w:start w:val="1"/>
      <w:numFmt w:val="lowerRoman"/>
      <w:lvlText w:val="%6."/>
      <w:lvlJc w:val="right"/>
      <w:pPr>
        <w:tabs>
          <w:tab w:val="num" w:pos="4620"/>
        </w:tabs>
        <w:ind w:left="4620" w:hanging="180"/>
      </w:pPr>
      <w:rPr>
        <w:rFonts w:cs="Times New Roman"/>
      </w:rPr>
    </w:lvl>
    <w:lvl w:ilvl="6" w:tplc="0426000F" w:tentative="1">
      <w:start w:val="1"/>
      <w:numFmt w:val="decimal"/>
      <w:lvlText w:val="%7."/>
      <w:lvlJc w:val="left"/>
      <w:pPr>
        <w:tabs>
          <w:tab w:val="num" w:pos="5340"/>
        </w:tabs>
        <w:ind w:left="5340" w:hanging="360"/>
      </w:pPr>
      <w:rPr>
        <w:rFonts w:cs="Times New Roman"/>
      </w:rPr>
    </w:lvl>
    <w:lvl w:ilvl="7" w:tplc="04260019" w:tentative="1">
      <w:start w:val="1"/>
      <w:numFmt w:val="lowerLetter"/>
      <w:lvlText w:val="%8."/>
      <w:lvlJc w:val="left"/>
      <w:pPr>
        <w:tabs>
          <w:tab w:val="num" w:pos="6060"/>
        </w:tabs>
        <w:ind w:left="6060" w:hanging="360"/>
      </w:pPr>
      <w:rPr>
        <w:rFonts w:cs="Times New Roman"/>
      </w:rPr>
    </w:lvl>
    <w:lvl w:ilvl="8" w:tplc="0426001B" w:tentative="1">
      <w:start w:val="1"/>
      <w:numFmt w:val="lowerRoman"/>
      <w:lvlText w:val="%9."/>
      <w:lvlJc w:val="right"/>
      <w:pPr>
        <w:tabs>
          <w:tab w:val="num" w:pos="6780"/>
        </w:tabs>
        <w:ind w:left="6780" w:hanging="180"/>
      </w:pPr>
      <w:rPr>
        <w:rFonts w:cs="Times New Roman"/>
      </w:rPr>
    </w:lvl>
  </w:abstractNum>
  <w:abstractNum w:abstractNumId="29">
    <w:nsid w:val="68B54055"/>
    <w:multiLevelType w:val="multilevel"/>
    <w:tmpl w:val="62E42618"/>
    <w:lvl w:ilvl="0">
      <w:start w:val="5"/>
      <w:numFmt w:val="decimal"/>
      <w:lvlText w:val="%1."/>
      <w:lvlJc w:val="left"/>
      <w:pPr>
        <w:tabs>
          <w:tab w:val="num" w:pos="720"/>
        </w:tabs>
        <w:ind w:left="720" w:hanging="72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70454A6C"/>
    <w:multiLevelType w:val="hybridMultilevel"/>
    <w:tmpl w:val="7B0613F2"/>
    <w:lvl w:ilvl="0" w:tplc="68040078">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1">
    <w:nsid w:val="72493AB9"/>
    <w:multiLevelType w:val="multilevel"/>
    <w:tmpl w:val="3B269686"/>
    <w:lvl w:ilvl="0">
      <w:start w:val="7"/>
      <w:numFmt w:val="decimal"/>
      <w:lvlText w:val="%1."/>
      <w:lvlJc w:val="left"/>
      <w:pPr>
        <w:tabs>
          <w:tab w:val="num" w:pos="690"/>
        </w:tabs>
        <w:ind w:left="690" w:hanging="690"/>
      </w:pPr>
      <w:rPr>
        <w:rFonts w:cs="Times New Roman" w:hint="default"/>
      </w:rPr>
    </w:lvl>
    <w:lvl w:ilvl="1">
      <w:start w:val="3"/>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7C4525FE"/>
    <w:multiLevelType w:val="hybridMultilevel"/>
    <w:tmpl w:val="69F6910A"/>
    <w:lvl w:ilvl="0" w:tplc="52447E4A">
      <w:start w:val="3"/>
      <w:numFmt w:val="lowerLetter"/>
      <w:lvlText w:val="%1)"/>
      <w:lvlJc w:val="left"/>
      <w:pPr>
        <w:tabs>
          <w:tab w:val="num" w:pos="474"/>
        </w:tabs>
        <w:ind w:left="474" w:hanging="360"/>
      </w:pPr>
      <w:rPr>
        <w:rFonts w:cs="Times New Roman" w:hint="default"/>
      </w:rPr>
    </w:lvl>
    <w:lvl w:ilvl="1" w:tplc="04260019" w:tentative="1">
      <w:start w:val="1"/>
      <w:numFmt w:val="lowerLetter"/>
      <w:lvlText w:val="%2."/>
      <w:lvlJc w:val="left"/>
      <w:pPr>
        <w:tabs>
          <w:tab w:val="num" w:pos="1194"/>
        </w:tabs>
        <w:ind w:left="1194" w:hanging="360"/>
      </w:pPr>
      <w:rPr>
        <w:rFonts w:cs="Times New Roman"/>
      </w:rPr>
    </w:lvl>
    <w:lvl w:ilvl="2" w:tplc="0426001B" w:tentative="1">
      <w:start w:val="1"/>
      <w:numFmt w:val="lowerRoman"/>
      <w:lvlText w:val="%3."/>
      <w:lvlJc w:val="right"/>
      <w:pPr>
        <w:tabs>
          <w:tab w:val="num" w:pos="1914"/>
        </w:tabs>
        <w:ind w:left="1914" w:hanging="180"/>
      </w:pPr>
      <w:rPr>
        <w:rFonts w:cs="Times New Roman"/>
      </w:rPr>
    </w:lvl>
    <w:lvl w:ilvl="3" w:tplc="0426000F" w:tentative="1">
      <w:start w:val="1"/>
      <w:numFmt w:val="decimal"/>
      <w:lvlText w:val="%4."/>
      <w:lvlJc w:val="left"/>
      <w:pPr>
        <w:tabs>
          <w:tab w:val="num" w:pos="2634"/>
        </w:tabs>
        <w:ind w:left="2634" w:hanging="360"/>
      </w:pPr>
      <w:rPr>
        <w:rFonts w:cs="Times New Roman"/>
      </w:rPr>
    </w:lvl>
    <w:lvl w:ilvl="4" w:tplc="04260019" w:tentative="1">
      <w:start w:val="1"/>
      <w:numFmt w:val="lowerLetter"/>
      <w:lvlText w:val="%5."/>
      <w:lvlJc w:val="left"/>
      <w:pPr>
        <w:tabs>
          <w:tab w:val="num" w:pos="3354"/>
        </w:tabs>
        <w:ind w:left="3354" w:hanging="360"/>
      </w:pPr>
      <w:rPr>
        <w:rFonts w:cs="Times New Roman"/>
      </w:rPr>
    </w:lvl>
    <w:lvl w:ilvl="5" w:tplc="0426001B" w:tentative="1">
      <w:start w:val="1"/>
      <w:numFmt w:val="lowerRoman"/>
      <w:lvlText w:val="%6."/>
      <w:lvlJc w:val="right"/>
      <w:pPr>
        <w:tabs>
          <w:tab w:val="num" w:pos="4074"/>
        </w:tabs>
        <w:ind w:left="4074" w:hanging="180"/>
      </w:pPr>
      <w:rPr>
        <w:rFonts w:cs="Times New Roman"/>
      </w:rPr>
    </w:lvl>
    <w:lvl w:ilvl="6" w:tplc="0426000F" w:tentative="1">
      <w:start w:val="1"/>
      <w:numFmt w:val="decimal"/>
      <w:lvlText w:val="%7."/>
      <w:lvlJc w:val="left"/>
      <w:pPr>
        <w:tabs>
          <w:tab w:val="num" w:pos="4794"/>
        </w:tabs>
        <w:ind w:left="4794" w:hanging="360"/>
      </w:pPr>
      <w:rPr>
        <w:rFonts w:cs="Times New Roman"/>
      </w:rPr>
    </w:lvl>
    <w:lvl w:ilvl="7" w:tplc="04260019" w:tentative="1">
      <w:start w:val="1"/>
      <w:numFmt w:val="lowerLetter"/>
      <w:lvlText w:val="%8."/>
      <w:lvlJc w:val="left"/>
      <w:pPr>
        <w:tabs>
          <w:tab w:val="num" w:pos="5514"/>
        </w:tabs>
        <w:ind w:left="5514" w:hanging="360"/>
      </w:pPr>
      <w:rPr>
        <w:rFonts w:cs="Times New Roman"/>
      </w:rPr>
    </w:lvl>
    <w:lvl w:ilvl="8" w:tplc="0426001B" w:tentative="1">
      <w:start w:val="1"/>
      <w:numFmt w:val="lowerRoman"/>
      <w:lvlText w:val="%9."/>
      <w:lvlJc w:val="right"/>
      <w:pPr>
        <w:tabs>
          <w:tab w:val="num" w:pos="6234"/>
        </w:tabs>
        <w:ind w:left="6234" w:hanging="180"/>
      </w:pPr>
      <w:rPr>
        <w:rFonts w:cs="Times New Roman"/>
      </w:rPr>
    </w:lvl>
  </w:abstractNum>
  <w:num w:numId="1">
    <w:abstractNumId w:val="14"/>
  </w:num>
  <w:num w:numId="2">
    <w:abstractNumId w:val="11"/>
  </w:num>
  <w:num w:numId="3">
    <w:abstractNumId w:val="32"/>
  </w:num>
  <w:num w:numId="4">
    <w:abstractNumId w:val="28"/>
  </w:num>
  <w:num w:numId="5">
    <w:abstractNumId w:val="30"/>
  </w:num>
  <w:num w:numId="6">
    <w:abstractNumId w:val="23"/>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25"/>
  </w:num>
  <w:num w:numId="20">
    <w:abstractNumId w:val="24"/>
  </w:num>
  <w:num w:numId="21">
    <w:abstractNumId w:val="19"/>
  </w:num>
  <w:num w:numId="22">
    <w:abstractNumId w:val="22"/>
  </w:num>
  <w:num w:numId="23">
    <w:abstractNumId w:val="10"/>
  </w:num>
  <w:num w:numId="24">
    <w:abstractNumId w:val="12"/>
  </w:num>
  <w:num w:numId="25">
    <w:abstractNumId w:val="13"/>
  </w:num>
  <w:num w:numId="26">
    <w:abstractNumId w:val="29"/>
  </w:num>
  <w:num w:numId="27">
    <w:abstractNumId w:val="18"/>
  </w:num>
  <w:num w:numId="28">
    <w:abstractNumId w:val="21"/>
  </w:num>
  <w:num w:numId="29">
    <w:abstractNumId w:val="31"/>
  </w:num>
  <w:num w:numId="30">
    <w:abstractNumId w:val="17"/>
  </w:num>
  <w:num w:numId="31">
    <w:abstractNumId w:val="27"/>
  </w:num>
  <w:num w:numId="32">
    <w:abstractNumId w:val="26"/>
  </w:num>
  <w:num w:numId="3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7427"/>
    <w:rsid w:val="000021CF"/>
    <w:rsid w:val="000037E4"/>
    <w:rsid w:val="000054DE"/>
    <w:rsid w:val="00007A84"/>
    <w:rsid w:val="00007B31"/>
    <w:rsid w:val="00007F36"/>
    <w:rsid w:val="00013B7B"/>
    <w:rsid w:val="00020A71"/>
    <w:rsid w:val="00037E3B"/>
    <w:rsid w:val="00040A12"/>
    <w:rsid w:val="000464F1"/>
    <w:rsid w:val="0005328D"/>
    <w:rsid w:val="00056571"/>
    <w:rsid w:val="0006056A"/>
    <w:rsid w:val="00075A57"/>
    <w:rsid w:val="00093F78"/>
    <w:rsid w:val="0009474E"/>
    <w:rsid w:val="0009635E"/>
    <w:rsid w:val="000A1965"/>
    <w:rsid w:val="000A2F8F"/>
    <w:rsid w:val="000A3EA1"/>
    <w:rsid w:val="000A5D7C"/>
    <w:rsid w:val="000B527E"/>
    <w:rsid w:val="000B5C90"/>
    <w:rsid w:val="000B6FB8"/>
    <w:rsid w:val="000C16F0"/>
    <w:rsid w:val="000C554D"/>
    <w:rsid w:val="000C5DE6"/>
    <w:rsid w:val="000C7AF8"/>
    <w:rsid w:val="000D55A2"/>
    <w:rsid w:val="000D60EA"/>
    <w:rsid w:val="000E3FD6"/>
    <w:rsid w:val="000E5D9D"/>
    <w:rsid w:val="000E74C4"/>
    <w:rsid w:val="000F2252"/>
    <w:rsid w:val="000F3EC8"/>
    <w:rsid w:val="000F713B"/>
    <w:rsid w:val="000F7A70"/>
    <w:rsid w:val="00103943"/>
    <w:rsid w:val="001100AD"/>
    <w:rsid w:val="00110760"/>
    <w:rsid w:val="001142A3"/>
    <w:rsid w:val="00115F19"/>
    <w:rsid w:val="00116B6A"/>
    <w:rsid w:val="00120AAA"/>
    <w:rsid w:val="00122D10"/>
    <w:rsid w:val="0012443F"/>
    <w:rsid w:val="00132B6E"/>
    <w:rsid w:val="00137436"/>
    <w:rsid w:val="0014003E"/>
    <w:rsid w:val="00160D02"/>
    <w:rsid w:val="00160E7A"/>
    <w:rsid w:val="001612E4"/>
    <w:rsid w:val="00162888"/>
    <w:rsid w:val="001634EC"/>
    <w:rsid w:val="00164C50"/>
    <w:rsid w:val="00172065"/>
    <w:rsid w:val="00172F89"/>
    <w:rsid w:val="001762AE"/>
    <w:rsid w:val="001829BA"/>
    <w:rsid w:val="00186557"/>
    <w:rsid w:val="001901F0"/>
    <w:rsid w:val="001A0D79"/>
    <w:rsid w:val="001A209A"/>
    <w:rsid w:val="001B1263"/>
    <w:rsid w:val="001B48F1"/>
    <w:rsid w:val="001B74B0"/>
    <w:rsid w:val="001C0AE9"/>
    <w:rsid w:val="001C4006"/>
    <w:rsid w:val="001C5DE9"/>
    <w:rsid w:val="001C7442"/>
    <w:rsid w:val="001D1865"/>
    <w:rsid w:val="001D2179"/>
    <w:rsid w:val="001E2F34"/>
    <w:rsid w:val="001E729F"/>
    <w:rsid w:val="001E7D2E"/>
    <w:rsid w:val="001F3319"/>
    <w:rsid w:val="001F33DA"/>
    <w:rsid w:val="001F75F8"/>
    <w:rsid w:val="002060A5"/>
    <w:rsid w:val="002142FB"/>
    <w:rsid w:val="00216EA6"/>
    <w:rsid w:val="00221D38"/>
    <w:rsid w:val="00225D2C"/>
    <w:rsid w:val="00226011"/>
    <w:rsid w:val="00237B78"/>
    <w:rsid w:val="002433EB"/>
    <w:rsid w:val="002530F2"/>
    <w:rsid w:val="00256E62"/>
    <w:rsid w:val="00257BC4"/>
    <w:rsid w:val="00262945"/>
    <w:rsid w:val="00265940"/>
    <w:rsid w:val="00285B3E"/>
    <w:rsid w:val="002936B5"/>
    <w:rsid w:val="002971BA"/>
    <w:rsid w:val="00297607"/>
    <w:rsid w:val="00297732"/>
    <w:rsid w:val="002A1E9B"/>
    <w:rsid w:val="002A24F4"/>
    <w:rsid w:val="002B1AED"/>
    <w:rsid w:val="002B6AC6"/>
    <w:rsid w:val="002B7DDD"/>
    <w:rsid w:val="002E57A4"/>
    <w:rsid w:val="00317D67"/>
    <w:rsid w:val="00321E43"/>
    <w:rsid w:val="003330DB"/>
    <w:rsid w:val="00333D7D"/>
    <w:rsid w:val="00336C73"/>
    <w:rsid w:val="0033712D"/>
    <w:rsid w:val="00340CFD"/>
    <w:rsid w:val="00347A8B"/>
    <w:rsid w:val="00350152"/>
    <w:rsid w:val="00350CBC"/>
    <w:rsid w:val="00351137"/>
    <w:rsid w:val="00353B6A"/>
    <w:rsid w:val="0035716E"/>
    <w:rsid w:val="0036051D"/>
    <w:rsid w:val="0037127D"/>
    <w:rsid w:val="00375B73"/>
    <w:rsid w:val="0037734F"/>
    <w:rsid w:val="00377AC7"/>
    <w:rsid w:val="003A5738"/>
    <w:rsid w:val="003B4337"/>
    <w:rsid w:val="003C18C6"/>
    <w:rsid w:val="003D3900"/>
    <w:rsid w:val="003D67E4"/>
    <w:rsid w:val="003E3131"/>
    <w:rsid w:val="003E46C5"/>
    <w:rsid w:val="003F1980"/>
    <w:rsid w:val="003F3341"/>
    <w:rsid w:val="00401528"/>
    <w:rsid w:val="00411BD2"/>
    <w:rsid w:val="00411E64"/>
    <w:rsid w:val="0041250E"/>
    <w:rsid w:val="004133DE"/>
    <w:rsid w:val="00422EBB"/>
    <w:rsid w:val="004242DF"/>
    <w:rsid w:val="00450ED0"/>
    <w:rsid w:val="0045228B"/>
    <w:rsid w:val="00452588"/>
    <w:rsid w:val="004651C8"/>
    <w:rsid w:val="00472B05"/>
    <w:rsid w:val="00477746"/>
    <w:rsid w:val="004849BA"/>
    <w:rsid w:val="00484C8A"/>
    <w:rsid w:val="00491FD2"/>
    <w:rsid w:val="00492739"/>
    <w:rsid w:val="00492B9D"/>
    <w:rsid w:val="00493FB2"/>
    <w:rsid w:val="004949AE"/>
    <w:rsid w:val="004A35FC"/>
    <w:rsid w:val="004B0CF5"/>
    <w:rsid w:val="004B2341"/>
    <w:rsid w:val="004B2425"/>
    <w:rsid w:val="004B7855"/>
    <w:rsid w:val="004C255C"/>
    <w:rsid w:val="004D2092"/>
    <w:rsid w:val="004F43FD"/>
    <w:rsid w:val="00512368"/>
    <w:rsid w:val="005206B5"/>
    <w:rsid w:val="00525907"/>
    <w:rsid w:val="00527D1C"/>
    <w:rsid w:val="0053354C"/>
    <w:rsid w:val="00533BA6"/>
    <w:rsid w:val="00540427"/>
    <w:rsid w:val="00541B16"/>
    <w:rsid w:val="0054762F"/>
    <w:rsid w:val="005510CC"/>
    <w:rsid w:val="00587427"/>
    <w:rsid w:val="00587D11"/>
    <w:rsid w:val="00590648"/>
    <w:rsid w:val="00591BC5"/>
    <w:rsid w:val="005928DF"/>
    <w:rsid w:val="005953B9"/>
    <w:rsid w:val="005A4636"/>
    <w:rsid w:val="005B75A0"/>
    <w:rsid w:val="005B7738"/>
    <w:rsid w:val="005C0F69"/>
    <w:rsid w:val="005D07FC"/>
    <w:rsid w:val="005D0AB8"/>
    <w:rsid w:val="005D2253"/>
    <w:rsid w:val="005E4AA7"/>
    <w:rsid w:val="005F524F"/>
    <w:rsid w:val="0060355F"/>
    <w:rsid w:val="006064F0"/>
    <w:rsid w:val="0061076F"/>
    <w:rsid w:val="0061398A"/>
    <w:rsid w:val="0061701D"/>
    <w:rsid w:val="00621815"/>
    <w:rsid w:val="00630FC5"/>
    <w:rsid w:val="006342CA"/>
    <w:rsid w:val="006366CD"/>
    <w:rsid w:val="00651C63"/>
    <w:rsid w:val="00666D10"/>
    <w:rsid w:val="006749E9"/>
    <w:rsid w:val="006754E2"/>
    <w:rsid w:val="00681BDF"/>
    <w:rsid w:val="006853D9"/>
    <w:rsid w:val="006938AA"/>
    <w:rsid w:val="006A3052"/>
    <w:rsid w:val="006B30BE"/>
    <w:rsid w:val="006C1F29"/>
    <w:rsid w:val="006D1714"/>
    <w:rsid w:val="006D298E"/>
    <w:rsid w:val="006D67AE"/>
    <w:rsid w:val="006F35A8"/>
    <w:rsid w:val="00710714"/>
    <w:rsid w:val="00713485"/>
    <w:rsid w:val="00716F89"/>
    <w:rsid w:val="0072055E"/>
    <w:rsid w:val="00726072"/>
    <w:rsid w:val="0073111E"/>
    <w:rsid w:val="007311FB"/>
    <w:rsid w:val="00747DFD"/>
    <w:rsid w:val="00751DF4"/>
    <w:rsid w:val="007529AC"/>
    <w:rsid w:val="00766F84"/>
    <w:rsid w:val="007700D1"/>
    <w:rsid w:val="00782D19"/>
    <w:rsid w:val="00785713"/>
    <w:rsid w:val="00787B56"/>
    <w:rsid w:val="00793D65"/>
    <w:rsid w:val="007B37E1"/>
    <w:rsid w:val="007B4C98"/>
    <w:rsid w:val="007C33B3"/>
    <w:rsid w:val="007C3E09"/>
    <w:rsid w:val="007E69E7"/>
    <w:rsid w:val="007F7269"/>
    <w:rsid w:val="00802777"/>
    <w:rsid w:val="008038A3"/>
    <w:rsid w:val="0080756D"/>
    <w:rsid w:val="00807C6E"/>
    <w:rsid w:val="00811E6A"/>
    <w:rsid w:val="0081468B"/>
    <w:rsid w:val="00822EE7"/>
    <w:rsid w:val="00830FB0"/>
    <w:rsid w:val="0083608E"/>
    <w:rsid w:val="00840C2F"/>
    <w:rsid w:val="008656D9"/>
    <w:rsid w:val="008717B0"/>
    <w:rsid w:val="00882E09"/>
    <w:rsid w:val="0088374D"/>
    <w:rsid w:val="00892C40"/>
    <w:rsid w:val="00893232"/>
    <w:rsid w:val="008A0809"/>
    <w:rsid w:val="008A4D3A"/>
    <w:rsid w:val="008B0A2E"/>
    <w:rsid w:val="008B73C3"/>
    <w:rsid w:val="008B74BE"/>
    <w:rsid w:val="008B7CA7"/>
    <w:rsid w:val="008C791E"/>
    <w:rsid w:val="008D48A7"/>
    <w:rsid w:val="008E073E"/>
    <w:rsid w:val="008E137E"/>
    <w:rsid w:val="008E2ACB"/>
    <w:rsid w:val="008E7BD3"/>
    <w:rsid w:val="008F4808"/>
    <w:rsid w:val="008F6ADE"/>
    <w:rsid w:val="00906665"/>
    <w:rsid w:val="009157D9"/>
    <w:rsid w:val="0092639E"/>
    <w:rsid w:val="00927309"/>
    <w:rsid w:val="009444A8"/>
    <w:rsid w:val="009519AD"/>
    <w:rsid w:val="00956F9F"/>
    <w:rsid w:val="00964C43"/>
    <w:rsid w:val="00973037"/>
    <w:rsid w:val="0097408D"/>
    <w:rsid w:val="00977743"/>
    <w:rsid w:val="009779FE"/>
    <w:rsid w:val="00981A5C"/>
    <w:rsid w:val="00983C30"/>
    <w:rsid w:val="0098689B"/>
    <w:rsid w:val="0098727D"/>
    <w:rsid w:val="00991213"/>
    <w:rsid w:val="009B2B8F"/>
    <w:rsid w:val="009B678C"/>
    <w:rsid w:val="009C06BE"/>
    <w:rsid w:val="009C6CEA"/>
    <w:rsid w:val="009E10BD"/>
    <w:rsid w:val="009E2169"/>
    <w:rsid w:val="009F2716"/>
    <w:rsid w:val="009F34D9"/>
    <w:rsid w:val="009F4229"/>
    <w:rsid w:val="009F5292"/>
    <w:rsid w:val="009F6395"/>
    <w:rsid w:val="00A14642"/>
    <w:rsid w:val="00A20230"/>
    <w:rsid w:val="00A205AB"/>
    <w:rsid w:val="00A237F6"/>
    <w:rsid w:val="00A240AB"/>
    <w:rsid w:val="00A357E0"/>
    <w:rsid w:val="00A4169E"/>
    <w:rsid w:val="00A43097"/>
    <w:rsid w:val="00A70079"/>
    <w:rsid w:val="00A75518"/>
    <w:rsid w:val="00A77CF0"/>
    <w:rsid w:val="00A92803"/>
    <w:rsid w:val="00A92887"/>
    <w:rsid w:val="00A93957"/>
    <w:rsid w:val="00AA03E8"/>
    <w:rsid w:val="00AA0581"/>
    <w:rsid w:val="00AA341C"/>
    <w:rsid w:val="00AA4E09"/>
    <w:rsid w:val="00AA7372"/>
    <w:rsid w:val="00AB0361"/>
    <w:rsid w:val="00AC37D9"/>
    <w:rsid w:val="00AC4440"/>
    <w:rsid w:val="00AD16B0"/>
    <w:rsid w:val="00AE46AE"/>
    <w:rsid w:val="00AF4B31"/>
    <w:rsid w:val="00B065B1"/>
    <w:rsid w:val="00B157BE"/>
    <w:rsid w:val="00B46BB9"/>
    <w:rsid w:val="00B51AB6"/>
    <w:rsid w:val="00B5661E"/>
    <w:rsid w:val="00B56B80"/>
    <w:rsid w:val="00B6208F"/>
    <w:rsid w:val="00B77248"/>
    <w:rsid w:val="00B813D5"/>
    <w:rsid w:val="00B879D9"/>
    <w:rsid w:val="00B91C0D"/>
    <w:rsid w:val="00B92D67"/>
    <w:rsid w:val="00BA2220"/>
    <w:rsid w:val="00BA6021"/>
    <w:rsid w:val="00BB0BCE"/>
    <w:rsid w:val="00BB7532"/>
    <w:rsid w:val="00BC5619"/>
    <w:rsid w:val="00BD010F"/>
    <w:rsid w:val="00BD5208"/>
    <w:rsid w:val="00BE77B3"/>
    <w:rsid w:val="00BF75B5"/>
    <w:rsid w:val="00BF7CCC"/>
    <w:rsid w:val="00BF7D4A"/>
    <w:rsid w:val="00C00D16"/>
    <w:rsid w:val="00C20C69"/>
    <w:rsid w:val="00C24C9E"/>
    <w:rsid w:val="00C26DDA"/>
    <w:rsid w:val="00C27598"/>
    <w:rsid w:val="00C275DB"/>
    <w:rsid w:val="00C30199"/>
    <w:rsid w:val="00C3119F"/>
    <w:rsid w:val="00C34075"/>
    <w:rsid w:val="00C4658A"/>
    <w:rsid w:val="00C61BDB"/>
    <w:rsid w:val="00C64B6C"/>
    <w:rsid w:val="00C7015D"/>
    <w:rsid w:val="00C70406"/>
    <w:rsid w:val="00C71FA8"/>
    <w:rsid w:val="00C82FFA"/>
    <w:rsid w:val="00C855B1"/>
    <w:rsid w:val="00C95323"/>
    <w:rsid w:val="00CA03A7"/>
    <w:rsid w:val="00CA31FA"/>
    <w:rsid w:val="00CC19E4"/>
    <w:rsid w:val="00CC740C"/>
    <w:rsid w:val="00CD18BA"/>
    <w:rsid w:val="00CD37F3"/>
    <w:rsid w:val="00CE35E3"/>
    <w:rsid w:val="00CE5B36"/>
    <w:rsid w:val="00CE6AB7"/>
    <w:rsid w:val="00CF78EC"/>
    <w:rsid w:val="00D05471"/>
    <w:rsid w:val="00D1177A"/>
    <w:rsid w:val="00D12E13"/>
    <w:rsid w:val="00D170FC"/>
    <w:rsid w:val="00D178C2"/>
    <w:rsid w:val="00D225F6"/>
    <w:rsid w:val="00D27948"/>
    <w:rsid w:val="00D36E32"/>
    <w:rsid w:val="00D4657D"/>
    <w:rsid w:val="00D638C3"/>
    <w:rsid w:val="00D654B0"/>
    <w:rsid w:val="00D76DF6"/>
    <w:rsid w:val="00D82FEB"/>
    <w:rsid w:val="00D83134"/>
    <w:rsid w:val="00D83B47"/>
    <w:rsid w:val="00D83F74"/>
    <w:rsid w:val="00DA1343"/>
    <w:rsid w:val="00DA7680"/>
    <w:rsid w:val="00DB01B1"/>
    <w:rsid w:val="00DB1176"/>
    <w:rsid w:val="00DB7958"/>
    <w:rsid w:val="00DC6716"/>
    <w:rsid w:val="00DD74A2"/>
    <w:rsid w:val="00DE4FAB"/>
    <w:rsid w:val="00DF278B"/>
    <w:rsid w:val="00DF552E"/>
    <w:rsid w:val="00DF6C7F"/>
    <w:rsid w:val="00DF7365"/>
    <w:rsid w:val="00DF7708"/>
    <w:rsid w:val="00E01CEC"/>
    <w:rsid w:val="00E0531E"/>
    <w:rsid w:val="00E20F62"/>
    <w:rsid w:val="00E23AF8"/>
    <w:rsid w:val="00E257AE"/>
    <w:rsid w:val="00E3104B"/>
    <w:rsid w:val="00E34679"/>
    <w:rsid w:val="00E36E88"/>
    <w:rsid w:val="00E4233F"/>
    <w:rsid w:val="00E44BCF"/>
    <w:rsid w:val="00E51B89"/>
    <w:rsid w:val="00E53C64"/>
    <w:rsid w:val="00E53FB1"/>
    <w:rsid w:val="00E63BD9"/>
    <w:rsid w:val="00E66610"/>
    <w:rsid w:val="00E677B6"/>
    <w:rsid w:val="00E726BB"/>
    <w:rsid w:val="00E74CE5"/>
    <w:rsid w:val="00E75987"/>
    <w:rsid w:val="00E854D5"/>
    <w:rsid w:val="00E905DF"/>
    <w:rsid w:val="00EB0D2A"/>
    <w:rsid w:val="00EB44AD"/>
    <w:rsid w:val="00EB5A51"/>
    <w:rsid w:val="00EC0F85"/>
    <w:rsid w:val="00ED2312"/>
    <w:rsid w:val="00ED75BF"/>
    <w:rsid w:val="00EE0FA7"/>
    <w:rsid w:val="00EE28EB"/>
    <w:rsid w:val="00EF5F31"/>
    <w:rsid w:val="00F0669D"/>
    <w:rsid w:val="00F107F5"/>
    <w:rsid w:val="00F32FE7"/>
    <w:rsid w:val="00F411A7"/>
    <w:rsid w:val="00F53382"/>
    <w:rsid w:val="00F7746F"/>
    <w:rsid w:val="00F82BBF"/>
    <w:rsid w:val="00F85C1E"/>
    <w:rsid w:val="00FB2824"/>
    <w:rsid w:val="00FB2A71"/>
    <w:rsid w:val="00FC406F"/>
    <w:rsid w:val="00FE6B21"/>
    <w:rsid w:val="00FE7803"/>
  </w:rsids>
  <m:mathPr>
    <m:mathFont m:val="Cambria Math"/>
    <m:brkBin m:val="before"/>
    <m:brkBinSub m:val="--"/>
    <m:smallFrac m:val="off"/>
    <m:dispDef/>
    <m:lMargin m:val="0"/>
    <m:rMargin m:val="0"/>
    <m:defJc m:val="centerGroup"/>
    <m:wrapIndent m:val="1440"/>
    <m:intLim m:val="subSup"/>
    <m:naryLim m:val="undOvr"/>
  </m:mathPr>
  <w:uiCompat97To2003/>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93D65"/>
    <w:pPr>
      <w:spacing w:after="200" w:line="276" w:lineRule="auto"/>
    </w:pPr>
    <w:rPr>
      <w:lang w:eastAsia="en-US"/>
    </w:rPr>
  </w:style>
  <w:style w:type="paragraph" w:styleId="Heading1">
    <w:name w:val="heading 1"/>
    <w:basedOn w:val="Normal"/>
    <w:next w:val="Normal"/>
    <w:link w:val="Heading1Char"/>
    <w:uiPriority w:val="99"/>
    <w:qFormat/>
    <w:locked/>
    <w:rsid w:val="00892C40"/>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2C40"/>
    <w:rPr>
      <w:rFonts w:ascii="Cambria" w:hAnsi="Cambria" w:cs="Times New Roman"/>
      <w:b/>
      <w:bCs/>
      <w:color w:val="365F91"/>
      <w:sz w:val="28"/>
      <w:szCs w:val="28"/>
      <w:lang w:eastAsia="en-US"/>
    </w:rPr>
  </w:style>
  <w:style w:type="paragraph" w:styleId="Header">
    <w:name w:val="header"/>
    <w:basedOn w:val="Normal"/>
    <w:link w:val="HeaderChar"/>
    <w:uiPriority w:val="99"/>
    <w:rsid w:val="00587427"/>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587427"/>
    <w:rPr>
      <w:rFonts w:cs="Times New Roman"/>
    </w:rPr>
  </w:style>
  <w:style w:type="paragraph" w:styleId="Footer">
    <w:name w:val="footer"/>
    <w:basedOn w:val="Normal"/>
    <w:link w:val="FooterChar"/>
    <w:uiPriority w:val="99"/>
    <w:rsid w:val="00587427"/>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587427"/>
    <w:rPr>
      <w:rFonts w:cs="Times New Roman"/>
    </w:rPr>
  </w:style>
  <w:style w:type="paragraph" w:customStyle="1" w:styleId="CM1">
    <w:name w:val="CM1"/>
    <w:basedOn w:val="Normal"/>
    <w:next w:val="Normal"/>
    <w:uiPriority w:val="99"/>
    <w:rsid w:val="000D55A2"/>
    <w:pPr>
      <w:autoSpaceDE w:val="0"/>
      <w:autoSpaceDN w:val="0"/>
      <w:adjustRightInd w:val="0"/>
      <w:spacing w:after="0" w:line="240" w:lineRule="auto"/>
    </w:pPr>
    <w:rPr>
      <w:rFonts w:ascii="EUAlbertina" w:hAnsi="EUAlbertina"/>
      <w:sz w:val="24"/>
      <w:szCs w:val="24"/>
      <w:lang w:eastAsia="lv-LV"/>
    </w:rPr>
  </w:style>
  <w:style w:type="paragraph" w:customStyle="1" w:styleId="CM3">
    <w:name w:val="CM3"/>
    <w:basedOn w:val="Normal"/>
    <w:next w:val="Normal"/>
    <w:uiPriority w:val="99"/>
    <w:rsid w:val="000D55A2"/>
    <w:pPr>
      <w:autoSpaceDE w:val="0"/>
      <w:autoSpaceDN w:val="0"/>
      <w:adjustRightInd w:val="0"/>
      <w:spacing w:after="0" w:line="240" w:lineRule="auto"/>
    </w:pPr>
    <w:rPr>
      <w:rFonts w:ascii="EUAlbertina" w:hAnsi="EUAlbertina"/>
      <w:sz w:val="24"/>
      <w:szCs w:val="24"/>
      <w:lang w:eastAsia="lv-LV"/>
    </w:rPr>
  </w:style>
  <w:style w:type="table" w:styleId="TableGrid">
    <w:name w:val="Table Grid"/>
    <w:basedOn w:val="TableNormal"/>
    <w:uiPriority w:val="99"/>
    <w:locked/>
    <w:rsid w:val="001762AE"/>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1762AE"/>
    <w:pPr>
      <w:spacing w:after="0" w:line="240" w:lineRule="auto"/>
    </w:pPr>
    <w:rPr>
      <w:rFonts w:ascii="Times New Roman" w:hAnsi="Times New Roman"/>
      <w:sz w:val="20"/>
      <w:szCs w:val="20"/>
      <w:lang w:eastAsia="lv-LV"/>
    </w:rPr>
  </w:style>
  <w:style w:type="character" w:customStyle="1" w:styleId="FootnoteTextChar">
    <w:name w:val="Footnote Text Char"/>
    <w:basedOn w:val="DefaultParagraphFont"/>
    <w:link w:val="FootnoteText"/>
    <w:uiPriority w:val="99"/>
    <w:semiHidden/>
    <w:locked/>
    <w:rsid w:val="00541B16"/>
    <w:rPr>
      <w:rFonts w:cs="Times New Roman"/>
      <w:sz w:val="20"/>
      <w:szCs w:val="20"/>
      <w:lang w:eastAsia="en-US"/>
    </w:rPr>
  </w:style>
  <w:style w:type="character" w:styleId="FootnoteReference">
    <w:name w:val="footnote reference"/>
    <w:basedOn w:val="DefaultParagraphFont"/>
    <w:uiPriority w:val="99"/>
    <w:semiHidden/>
    <w:rsid w:val="001762AE"/>
    <w:rPr>
      <w:rFonts w:cs="Times New Roman"/>
      <w:vertAlign w:val="superscript"/>
    </w:rPr>
  </w:style>
  <w:style w:type="paragraph" w:customStyle="1" w:styleId="CM4">
    <w:name w:val="CM4"/>
    <w:basedOn w:val="Normal"/>
    <w:next w:val="Normal"/>
    <w:uiPriority w:val="99"/>
    <w:rsid w:val="001762AE"/>
    <w:pPr>
      <w:autoSpaceDE w:val="0"/>
      <w:autoSpaceDN w:val="0"/>
      <w:adjustRightInd w:val="0"/>
      <w:spacing w:after="0" w:line="240" w:lineRule="auto"/>
    </w:pPr>
    <w:rPr>
      <w:rFonts w:ascii="EUAlbertina" w:hAnsi="EUAlbertina"/>
      <w:sz w:val="24"/>
      <w:szCs w:val="24"/>
      <w:lang w:eastAsia="lv-LV"/>
    </w:rPr>
  </w:style>
  <w:style w:type="paragraph" w:customStyle="1" w:styleId="Default">
    <w:name w:val="Default"/>
    <w:uiPriority w:val="99"/>
    <w:rsid w:val="001762AE"/>
    <w:pPr>
      <w:autoSpaceDE w:val="0"/>
      <w:autoSpaceDN w:val="0"/>
      <w:adjustRightInd w:val="0"/>
    </w:pPr>
    <w:rPr>
      <w:rFonts w:ascii="EUAlbertina" w:hAnsi="EUAlbertina" w:cs="EUAlbertina"/>
      <w:color w:val="000000"/>
      <w:sz w:val="24"/>
      <w:szCs w:val="24"/>
    </w:rPr>
  </w:style>
  <w:style w:type="paragraph" w:customStyle="1" w:styleId="Style1">
    <w:name w:val="Style1"/>
    <w:basedOn w:val="Normal"/>
    <w:uiPriority w:val="99"/>
    <w:rsid w:val="005D2253"/>
    <w:rPr>
      <w:rFonts w:ascii="Times New Roman" w:hAnsi="Times New Roman"/>
      <w:sz w:val="28"/>
      <w:szCs w:val="24"/>
    </w:rPr>
  </w:style>
  <w:style w:type="paragraph" w:customStyle="1" w:styleId="Virsraksts">
    <w:name w:val="Virsraksts"/>
    <w:basedOn w:val="Normal"/>
    <w:uiPriority w:val="99"/>
    <w:rsid w:val="005D2253"/>
    <w:rPr>
      <w:rFonts w:ascii="Times New Roman" w:hAnsi="Times New Roman"/>
      <w:i/>
      <w:sz w:val="28"/>
      <w:szCs w:val="24"/>
    </w:rPr>
  </w:style>
  <w:style w:type="paragraph" w:styleId="TOC1">
    <w:name w:val="toc 1"/>
    <w:basedOn w:val="Normal"/>
    <w:next w:val="Normal"/>
    <w:autoRedefine/>
    <w:uiPriority w:val="99"/>
    <w:locked/>
    <w:rsid w:val="00C95323"/>
    <w:pPr>
      <w:tabs>
        <w:tab w:val="right" w:leader="dot" w:pos="9060"/>
      </w:tabs>
    </w:pPr>
  </w:style>
  <w:style w:type="character" w:styleId="Hyperlink">
    <w:name w:val="Hyperlink"/>
    <w:basedOn w:val="DefaultParagraphFont"/>
    <w:uiPriority w:val="99"/>
    <w:rsid w:val="00E726BB"/>
    <w:rPr>
      <w:rFonts w:cs="Times New Roman"/>
      <w:color w:val="0000FF"/>
      <w:u w:val="single"/>
    </w:rPr>
  </w:style>
  <w:style w:type="character" w:styleId="PageNumber">
    <w:name w:val="page number"/>
    <w:basedOn w:val="DefaultParagraphFont"/>
    <w:uiPriority w:val="99"/>
    <w:rsid w:val="009B678C"/>
    <w:rPr>
      <w:rFonts w:cs="Times New Roman"/>
    </w:rPr>
  </w:style>
  <w:style w:type="character" w:styleId="CommentReference">
    <w:name w:val="annotation reference"/>
    <w:basedOn w:val="DefaultParagraphFont"/>
    <w:uiPriority w:val="99"/>
    <w:semiHidden/>
    <w:rsid w:val="00785713"/>
    <w:rPr>
      <w:rFonts w:cs="Times New Roman"/>
      <w:sz w:val="16"/>
      <w:szCs w:val="16"/>
    </w:rPr>
  </w:style>
  <w:style w:type="paragraph" w:styleId="CommentText">
    <w:name w:val="annotation text"/>
    <w:basedOn w:val="Normal"/>
    <w:link w:val="CommentTextChar"/>
    <w:uiPriority w:val="99"/>
    <w:semiHidden/>
    <w:rsid w:val="00785713"/>
    <w:rPr>
      <w:sz w:val="20"/>
      <w:szCs w:val="20"/>
    </w:rPr>
  </w:style>
  <w:style w:type="character" w:customStyle="1" w:styleId="CommentTextChar">
    <w:name w:val="Comment Text Char"/>
    <w:basedOn w:val="DefaultParagraphFont"/>
    <w:link w:val="CommentText"/>
    <w:uiPriority w:val="99"/>
    <w:semiHidden/>
    <w:locked/>
    <w:rsid w:val="00115F19"/>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785713"/>
    <w:rPr>
      <w:b/>
      <w:bCs/>
    </w:rPr>
  </w:style>
  <w:style w:type="character" w:customStyle="1" w:styleId="CommentSubjectChar">
    <w:name w:val="Comment Subject Char"/>
    <w:basedOn w:val="CommentTextChar"/>
    <w:link w:val="CommentSubject"/>
    <w:uiPriority w:val="99"/>
    <w:semiHidden/>
    <w:locked/>
    <w:rsid w:val="00115F19"/>
    <w:rPr>
      <w:b/>
      <w:bCs/>
    </w:rPr>
  </w:style>
  <w:style w:type="paragraph" w:styleId="BalloonText">
    <w:name w:val="Balloon Text"/>
    <w:basedOn w:val="Normal"/>
    <w:link w:val="BalloonTextChar"/>
    <w:uiPriority w:val="99"/>
    <w:semiHidden/>
    <w:rsid w:val="007857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5F19"/>
    <w:rPr>
      <w:rFonts w:ascii="Times New Roman" w:hAnsi="Times New Roman" w:cs="Times New Roman"/>
      <w:sz w:val="2"/>
      <w:lang w:eastAsia="en-US"/>
    </w:rPr>
  </w:style>
  <w:style w:type="paragraph" w:styleId="ListParagraph">
    <w:name w:val="List Paragraph"/>
    <w:basedOn w:val="Normal"/>
    <w:uiPriority w:val="99"/>
    <w:qFormat/>
    <w:rsid w:val="00C4658A"/>
    <w:pPr>
      <w:ind w:left="720"/>
      <w:contextualSpacing/>
    </w:pPr>
  </w:style>
  <w:style w:type="paragraph" w:styleId="TOCHeading">
    <w:name w:val="TOC Heading"/>
    <w:basedOn w:val="Heading1"/>
    <w:next w:val="Normal"/>
    <w:uiPriority w:val="99"/>
    <w:qFormat/>
    <w:rsid w:val="00892C40"/>
    <w:pPr>
      <w:outlineLvl w:val="9"/>
    </w:pPr>
    <w:rPr>
      <w:lang w:val="en-US"/>
    </w:rPr>
  </w:style>
  <w:style w:type="paragraph" w:styleId="TOC2">
    <w:name w:val="toc 2"/>
    <w:basedOn w:val="Normal"/>
    <w:next w:val="Normal"/>
    <w:autoRedefine/>
    <w:uiPriority w:val="99"/>
    <w:locked/>
    <w:rsid w:val="004133DE"/>
    <w:pPr>
      <w:spacing w:after="100"/>
      <w:ind w:left="220"/>
    </w:pPr>
  </w:style>
</w:styles>
</file>

<file path=word/webSettings.xml><?xml version="1.0" encoding="utf-8"?>
<w:webSettings xmlns:r="http://schemas.openxmlformats.org/officeDocument/2006/relationships" xmlns:w="http://schemas.openxmlformats.org/wordprocessingml/2006/main">
  <w:divs>
    <w:div w:id="9466988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una.smerlina@varam.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24272</Words>
  <Characters>138352</Characters>
  <Application>Microsoft Office Word</Application>
  <DocSecurity>0</DocSecurity>
  <Lines>1152</Lines>
  <Paragraphs>324</Paragraphs>
  <ScaleCrop>false</ScaleCrop>
  <Company>Grizli777</Company>
  <LinksUpToDate>false</LinksUpToDate>
  <CharactersWithSpaces>162300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Likuma „Par Eiropas Savienības emisijas kvotu tirdzniecības sistēmu”</dc:title>
  <dc:subject/>
  <dc:creator>Helēna Rimša</dc:creator>
  <cp:keywords/>
  <dc:description/>
  <cp:lastModifiedBy>larisat</cp:lastModifiedBy>
  <cp:revision>2</cp:revision>
  <cp:lastPrinted>2013-09-03T09:11:00Z</cp:lastPrinted>
  <dcterms:created xsi:type="dcterms:W3CDTF">2013-11-01T11:11:00Z</dcterms:created>
  <dcterms:modified xsi:type="dcterms:W3CDTF">2013-11-01T11:11:00Z</dcterms:modified>
</cp:coreProperties>
</file>