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55" w:rsidRPr="00D94F55" w:rsidRDefault="000B28E7" w:rsidP="00D94F55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val="lv-LV"/>
        </w:rPr>
      </w:pPr>
      <w:r w:rsidRPr="00083538">
        <w:rPr>
          <w:sz w:val="28"/>
          <w:szCs w:val="28"/>
          <w:lang w:val="lv-LV"/>
        </w:rPr>
        <w:t>6</w:t>
      </w:r>
      <w:r w:rsidR="00D94F55" w:rsidRPr="00083538">
        <w:rPr>
          <w:sz w:val="28"/>
          <w:szCs w:val="28"/>
          <w:lang w:val="lv-LV"/>
        </w:rPr>
        <w:t>.</w:t>
      </w:r>
      <w:r w:rsidR="00D94F55" w:rsidRPr="00D94F55">
        <w:rPr>
          <w:sz w:val="28"/>
          <w:szCs w:val="28"/>
          <w:lang w:val="lv-LV"/>
        </w:rPr>
        <w:t>pielikums</w:t>
      </w:r>
    </w:p>
    <w:p w:rsidR="00D94F55" w:rsidRPr="00D94F55" w:rsidRDefault="00D94F55" w:rsidP="00D94F55">
      <w:pPr>
        <w:spacing w:after="0" w:line="240" w:lineRule="auto"/>
        <w:jc w:val="right"/>
        <w:rPr>
          <w:sz w:val="28"/>
          <w:szCs w:val="28"/>
          <w:lang w:val="lv-LV"/>
        </w:rPr>
      </w:pPr>
      <w:r w:rsidRPr="00D94F55">
        <w:rPr>
          <w:sz w:val="28"/>
          <w:szCs w:val="28"/>
          <w:lang w:val="lv-LV"/>
        </w:rPr>
        <w:t xml:space="preserve">Ministru kabineta </w:t>
      </w:r>
      <w:r w:rsidRPr="00D94F55">
        <w:rPr>
          <w:sz w:val="28"/>
          <w:szCs w:val="28"/>
          <w:lang w:val="lv-LV"/>
        </w:rPr>
        <w:br/>
        <w:t>…. noteikumiem Nr.____</w:t>
      </w:r>
    </w:p>
    <w:p w:rsidR="00D94F55" w:rsidRDefault="00D94F55" w:rsidP="00D94F55">
      <w:pPr>
        <w:spacing w:after="0" w:line="240" w:lineRule="auto"/>
        <w:jc w:val="both"/>
        <w:rPr>
          <w:sz w:val="28"/>
          <w:szCs w:val="28"/>
          <w:lang w:val="lv-LV"/>
        </w:rPr>
      </w:pPr>
    </w:p>
    <w:p w:rsidR="00026372" w:rsidRPr="00D94F55" w:rsidRDefault="00026372" w:rsidP="00D94F55">
      <w:pPr>
        <w:spacing w:after="0" w:line="240" w:lineRule="auto"/>
        <w:jc w:val="both"/>
        <w:rPr>
          <w:sz w:val="28"/>
          <w:szCs w:val="28"/>
          <w:lang w:val="lv-LV"/>
        </w:rPr>
      </w:pPr>
    </w:p>
    <w:p w:rsidR="00D94F55" w:rsidRPr="00D94F55" w:rsidRDefault="00D94F55" w:rsidP="00D94F55">
      <w:pPr>
        <w:spacing w:after="0" w:line="240" w:lineRule="auto"/>
        <w:ind w:firstLine="720"/>
        <w:jc w:val="center"/>
        <w:rPr>
          <w:b/>
          <w:sz w:val="28"/>
          <w:szCs w:val="28"/>
          <w:lang w:val="lv-LV"/>
        </w:rPr>
      </w:pPr>
      <w:r w:rsidRPr="00D94F55">
        <w:rPr>
          <w:b/>
          <w:sz w:val="28"/>
          <w:szCs w:val="28"/>
          <w:lang w:val="lv-LV"/>
        </w:rPr>
        <w:t>Paraugu ņemšanai un emisijas mērījumiem izmantojamās bāzes (references) metodes</w:t>
      </w:r>
    </w:p>
    <w:p w:rsidR="00026372" w:rsidRPr="00D94F55" w:rsidRDefault="00026372" w:rsidP="00D94F55">
      <w:pPr>
        <w:spacing w:after="0" w:line="240" w:lineRule="auto"/>
        <w:jc w:val="both"/>
        <w:rPr>
          <w:sz w:val="28"/>
          <w:szCs w:val="28"/>
          <w:lang w:val="lv-LV"/>
        </w:rPr>
      </w:pP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D94F55">
        <w:rPr>
          <w:sz w:val="28"/>
          <w:szCs w:val="28"/>
          <w:lang w:val="lv-LV"/>
        </w:rPr>
        <w:t>1. Gāzu ātruma un plūsmas mērīšanai izmanto bāzes (references) metodi, kas noteikta standartā „LVS ISO 10780:2002 “Stacionāro avotu izmeši – Gāzu ātruma un plūsmas mērīšana cauruļvados””</w:t>
      </w:r>
      <w:r w:rsidR="00CA6DB1">
        <w:rPr>
          <w:sz w:val="28"/>
          <w:szCs w:val="28"/>
          <w:lang w:val="lv-LV"/>
        </w:rPr>
        <w:t>.</w:t>
      </w:r>
      <w:r w:rsidRPr="00D94F55">
        <w:rPr>
          <w:sz w:val="28"/>
          <w:szCs w:val="28"/>
          <w:lang w:val="lv-LV"/>
        </w:rPr>
        <w:t xml:space="preserve"> </w:t>
      </w:r>
    </w:p>
    <w:p w:rsidR="00D94F55" w:rsidRPr="00D94F55" w:rsidRDefault="00D94F55" w:rsidP="00D94F55">
      <w:pPr>
        <w:spacing w:after="0" w:line="240" w:lineRule="auto"/>
        <w:jc w:val="both"/>
        <w:rPr>
          <w:sz w:val="28"/>
          <w:szCs w:val="28"/>
          <w:lang w:val="lv-LV"/>
        </w:rPr>
      </w:pP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D94F55">
        <w:rPr>
          <w:sz w:val="28"/>
          <w:szCs w:val="28"/>
          <w:lang w:val="lv-LV"/>
        </w:rPr>
        <w:t xml:space="preserve">2. </w:t>
      </w:r>
      <w:proofErr w:type="spellStart"/>
      <w:r w:rsidRPr="00D94F55">
        <w:rPr>
          <w:sz w:val="28"/>
          <w:szCs w:val="28"/>
          <w:lang w:val="lv-LV"/>
        </w:rPr>
        <w:t>NO</w:t>
      </w:r>
      <w:r w:rsidRPr="00D94F55">
        <w:rPr>
          <w:sz w:val="28"/>
          <w:szCs w:val="28"/>
          <w:vertAlign w:val="subscript"/>
          <w:lang w:val="lv-LV"/>
        </w:rPr>
        <w:t>x</w:t>
      </w:r>
      <w:proofErr w:type="spellEnd"/>
      <w:r w:rsidRPr="00D94F55">
        <w:rPr>
          <w:sz w:val="28"/>
          <w:szCs w:val="28"/>
          <w:lang w:val="lv-LV"/>
        </w:rPr>
        <w:t xml:space="preserve"> noteikšanai izmanto bāzes (references) metodi, kas noteikta standartā „LVS ISO 10849:2001 “Stacionāro avotu izmeši – Slāpekļa oksīdu masas koncentrācijas noteikšana – Automātisko mērīšanas sistēmu veiktspējas raksturlielumi”</w:t>
      </w:r>
      <w:r w:rsidR="00CA6DB1">
        <w:rPr>
          <w:sz w:val="28"/>
          <w:szCs w:val="28"/>
          <w:lang w:val="lv-LV"/>
        </w:rPr>
        <w:t>”</w:t>
      </w:r>
      <w:r w:rsidRPr="00D94F55">
        <w:rPr>
          <w:sz w:val="28"/>
          <w:szCs w:val="28"/>
          <w:lang w:val="lv-LV"/>
        </w:rPr>
        <w:t xml:space="preserve"> un „LVS ISO 11564:2002 “Stacionāro avotu izmeši – Slāpekļa oksīdu masas koncentrācijas noteikšana – </w:t>
      </w:r>
      <w:proofErr w:type="spellStart"/>
      <w:r w:rsidRPr="00D94F55">
        <w:rPr>
          <w:sz w:val="28"/>
          <w:szCs w:val="28"/>
          <w:lang w:val="lv-LV"/>
        </w:rPr>
        <w:t>Naftiletilēndiamīda</w:t>
      </w:r>
      <w:proofErr w:type="spellEnd"/>
      <w:r w:rsidRPr="00D94F55">
        <w:rPr>
          <w:sz w:val="28"/>
          <w:szCs w:val="28"/>
          <w:lang w:val="lv-LV"/>
        </w:rPr>
        <w:t xml:space="preserve"> </w:t>
      </w:r>
      <w:proofErr w:type="spellStart"/>
      <w:r w:rsidRPr="00D94F55">
        <w:rPr>
          <w:sz w:val="28"/>
          <w:szCs w:val="28"/>
          <w:lang w:val="lv-LV"/>
        </w:rPr>
        <w:t>fotometriskā</w:t>
      </w:r>
      <w:proofErr w:type="spellEnd"/>
      <w:r w:rsidRPr="00D94F55">
        <w:rPr>
          <w:sz w:val="28"/>
          <w:szCs w:val="28"/>
          <w:lang w:val="lv-LV"/>
        </w:rPr>
        <w:t xml:space="preserve"> metode””</w:t>
      </w:r>
      <w:r w:rsidR="00CA6DB1">
        <w:rPr>
          <w:sz w:val="28"/>
          <w:szCs w:val="28"/>
          <w:lang w:val="lv-LV"/>
        </w:rPr>
        <w:t>.</w:t>
      </w:r>
    </w:p>
    <w:p w:rsidR="00D94F55" w:rsidRPr="00D94F55" w:rsidRDefault="00D94F55" w:rsidP="00D94F55">
      <w:pPr>
        <w:spacing w:after="0" w:line="240" w:lineRule="auto"/>
        <w:jc w:val="both"/>
        <w:rPr>
          <w:sz w:val="28"/>
          <w:szCs w:val="28"/>
          <w:lang w:val="lv-LV"/>
        </w:rPr>
      </w:pP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D94F55">
        <w:rPr>
          <w:sz w:val="28"/>
          <w:szCs w:val="28"/>
          <w:lang w:val="lv-LV"/>
        </w:rPr>
        <w:t>3. SO</w:t>
      </w:r>
      <w:r w:rsidRPr="00D94F55">
        <w:rPr>
          <w:sz w:val="28"/>
          <w:szCs w:val="28"/>
          <w:vertAlign w:val="subscript"/>
          <w:lang w:val="lv-LV"/>
        </w:rPr>
        <w:t>2</w:t>
      </w:r>
      <w:r w:rsidRPr="00D94F55">
        <w:rPr>
          <w:sz w:val="28"/>
          <w:szCs w:val="28"/>
          <w:lang w:val="lv-LV"/>
        </w:rPr>
        <w:t xml:space="preserve"> noteikšanai izmanto bāzes (references) metodi, kas noteikta standartā „LVS ISO 7935: 2004 „</w:t>
      </w:r>
      <w:r w:rsidRPr="00D94F55">
        <w:rPr>
          <w:sz w:val="28"/>
          <w:szCs w:val="28"/>
          <w:shd w:val="clear" w:color="auto" w:fill="FFFFFF"/>
          <w:lang w:val="lv-LV"/>
        </w:rPr>
        <w:t>Stacionāro avotu izmeši - Sēra (IV) oksīda masas koncentrācijas noteikšana - Automātisko mērīšanas metožu veiktspējas raksturlielumi</w:t>
      </w:r>
      <w:r w:rsidR="00CA6DB1">
        <w:rPr>
          <w:sz w:val="28"/>
          <w:szCs w:val="28"/>
          <w:shd w:val="clear" w:color="auto" w:fill="FFFFFF"/>
          <w:lang w:val="lv-LV"/>
        </w:rPr>
        <w:t>”</w:t>
      </w:r>
      <w:r w:rsidRPr="00D94F55">
        <w:rPr>
          <w:sz w:val="28"/>
          <w:szCs w:val="28"/>
          <w:shd w:val="clear" w:color="auto" w:fill="FFFFFF"/>
          <w:lang w:val="lv-LV"/>
        </w:rPr>
        <w:t>”</w:t>
      </w:r>
      <w:r w:rsidR="00CA6DB1">
        <w:rPr>
          <w:sz w:val="28"/>
          <w:szCs w:val="28"/>
          <w:shd w:val="clear" w:color="auto" w:fill="FFFFFF"/>
          <w:lang w:val="lv-LV"/>
        </w:rPr>
        <w:t>.</w:t>
      </w: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D94F55">
        <w:rPr>
          <w:sz w:val="28"/>
          <w:szCs w:val="28"/>
          <w:lang w:val="lv-LV"/>
        </w:rPr>
        <w:t>4. Putekļu jeb daļiņu koncentrācijas mērījumiem izmanto bāzes (references) metodi, kas noteikta standartā „LVS ISO 9096:2006 “Stacionāro avotu izmeši. Cieto daļiņu masas koncentrācijas manuāla noteikšana””</w:t>
      </w:r>
      <w:r w:rsidR="00CA6DB1">
        <w:rPr>
          <w:sz w:val="28"/>
          <w:szCs w:val="28"/>
          <w:lang w:val="lv-LV"/>
        </w:rPr>
        <w:t>.</w:t>
      </w: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D94F55">
        <w:rPr>
          <w:sz w:val="28"/>
          <w:szCs w:val="28"/>
          <w:lang w:val="lv-LV"/>
        </w:rPr>
        <w:t>5. Kopējā organiskā oglekļa noteikšanai izmanto bāzes (references) metodi, kas noteikta standartā „LVS EN 12619:2004 “Stacionāro avotu izmeši – Mazu kopējā gāzveida organiskā oglekļa masas koncentrāciju noteikšana dūmgāzēs – Nepārtrauktā mērīšanas metode, lietojot liesmas jonizācijas detektoru””</w:t>
      </w:r>
      <w:bookmarkStart w:id="0" w:name="piel2"/>
      <w:bookmarkStart w:id="1" w:name="piel3"/>
      <w:bookmarkEnd w:id="0"/>
      <w:bookmarkEnd w:id="1"/>
      <w:r w:rsidR="00CA6DB1">
        <w:rPr>
          <w:sz w:val="28"/>
          <w:szCs w:val="28"/>
          <w:lang w:val="lv-LV"/>
        </w:rPr>
        <w:t>.</w:t>
      </w: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  <w:r w:rsidRPr="00D94F55">
        <w:rPr>
          <w:sz w:val="28"/>
          <w:szCs w:val="28"/>
          <w:lang w:val="lv-LV"/>
        </w:rPr>
        <w:t>6. Dzīvsudraba koncentrācijas noteikšanai izmanto bāzes (references) metodi, kas noteikta standartā „LVS EN 132</w:t>
      </w:r>
      <w:r w:rsidRPr="00D94F55">
        <w:rPr>
          <w:bCs/>
          <w:sz w:val="28"/>
          <w:szCs w:val="28"/>
          <w:lang w:val="lv-LV"/>
        </w:rPr>
        <w:t>1</w:t>
      </w:r>
      <w:r w:rsidRPr="00D94F55">
        <w:rPr>
          <w:sz w:val="28"/>
          <w:szCs w:val="28"/>
          <w:lang w:val="lv-LV"/>
        </w:rPr>
        <w:t>1:2002 „Gaisa kvalitāte - Stacionāro avotu izmeši - Manuālā metode kopējās dzīvsudraba koncentrācijas noteikšanai””.</w:t>
      </w:r>
    </w:p>
    <w:p w:rsidR="00D94F55" w:rsidRPr="00D94F55" w:rsidRDefault="00D94F55" w:rsidP="00D94F55">
      <w:pPr>
        <w:spacing w:after="0" w:line="240" w:lineRule="auto"/>
        <w:ind w:firstLine="720"/>
        <w:jc w:val="both"/>
        <w:rPr>
          <w:sz w:val="28"/>
          <w:szCs w:val="28"/>
          <w:lang w:val="lv-LV"/>
        </w:rPr>
      </w:pPr>
    </w:p>
    <w:p w:rsidR="00026372" w:rsidRDefault="00026372" w:rsidP="00026372">
      <w:pPr>
        <w:spacing w:after="0" w:line="240" w:lineRule="auto"/>
        <w:ind w:firstLine="37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Ministru prezidents                                                    </w:t>
      </w:r>
      <w:proofErr w:type="spellStart"/>
      <w:r>
        <w:rPr>
          <w:sz w:val="28"/>
          <w:szCs w:val="28"/>
          <w:lang w:val="lv-LV" w:eastAsia="lv-LV"/>
        </w:rPr>
        <w:t>V.Dombrovskis</w:t>
      </w:r>
      <w:proofErr w:type="spellEnd"/>
    </w:p>
    <w:p w:rsidR="00026372" w:rsidRDefault="00026372" w:rsidP="00026372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</w:p>
    <w:p w:rsidR="00026372" w:rsidRDefault="00026372" w:rsidP="00026372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026372" w:rsidRDefault="00026372" w:rsidP="00026372">
      <w:pPr>
        <w:pStyle w:val="naisf"/>
        <w:spacing w:before="0" w:after="0"/>
        <w:ind w:firstLine="0"/>
        <w:rPr>
          <w:sz w:val="28"/>
          <w:szCs w:val="28"/>
        </w:rPr>
      </w:pPr>
    </w:p>
    <w:p w:rsidR="00026372" w:rsidRDefault="00026372" w:rsidP="00026372">
      <w:pPr>
        <w:pStyle w:val="naisf"/>
        <w:spacing w:before="0" w:after="0"/>
        <w:rPr>
          <w:sz w:val="28"/>
          <w:szCs w:val="28"/>
        </w:rPr>
      </w:pPr>
    </w:p>
    <w:p w:rsidR="00026372" w:rsidRDefault="00026372" w:rsidP="00026372">
      <w:pPr>
        <w:pStyle w:val="naisf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026372" w:rsidRDefault="00026372" w:rsidP="00026372">
      <w:pPr>
        <w:spacing w:before="75" w:after="75"/>
        <w:ind w:firstLine="375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                </w:t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026372" w:rsidRDefault="00026372" w:rsidP="00026372">
      <w:pPr>
        <w:pStyle w:val="Title"/>
        <w:tabs>
          <w:tab w:val="left" w:pos="360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026372" w:rsidRDefault="00026372" w:rsidP="00026372">
      <w:pPr>
        <w:pStyle w:val="naisf"/>
        <w:spacing w:before="0" w:after="0"/>
        <w:rPr>
          <w:bCs/>
          <w:sz w:val="28"/>
          <w:szCs w:val="20"/>
        </w:rPr>
      </w:pPr>
      <w:r>
        <w:rPr>
          <w:bCs/>
          <w:sz w:val="28"/>
          <w:szCs w:val="20"/>
        </w:rPr>
        <w:t>Vīza:</w:t>
      </w:r>
      <w:r>
        <w:rPr>
          <w:b/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valsts sekretārs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proofErr w:type="spellStart"/>
      <w:r>
        <w:rPr>
          <w:bCs/>
          <w:sz w:val="28"/>
          <w:szCs w:val="20"/>
        </w:rPr>
        <w:t>A.Antonovs</w:t>
      </w:r>
      <w:proofErr w:type="spellEnd"/>
    </w:p>
    <w:p w:rsidR="00026372" w:rsidRDefault="00026372" w:rsidP="00026372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026372" w:rsidRDefault="00026372" w:rsidP="00026372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026372" w:rsidRDefault="007B7413" w:rsidP="00026372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25.09.2012 16:43</w:t>
      </w:r>
    </w:p>
    <w:p w:rsidR="00026372" w:rsidRPr="00026372" w:rsidRDefault="00FA7676" w:rsidP="00026372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fldSimple w:instr=" NUMWORDS  \* Arabic  \* MERGEFORMAT ">
        <w:r w:rsidR="00D4765C" w:rsidRPr="00D4765C">
          <w:rPr>
            <w:noProof/>
            <w:lang w:val="lv-LV"/>
          </w:rPr>
          <w:t>225</w:t>
        </w:r>
      </w:fldSimple>
    </w:p>
    <w:p w:rsidR="00026372" w:rsidRPr="00026372" w:rsidRDefault="00026372" w:rsidP="00026372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 w:rsidRPr="00026372">
        <w:rPr>
          <w:lang w:val="lv-LV"/>
        </w:rPr>
        <w:t>L.Maslova</w:t>
      </w:r>
    </w:p>
    <w:p w:rsidR="00026372" w:rsidRPr="00026372" w:rsidRDefault="00026372" w:rsidP="00026372">
      <w:pPr>
        <w:spacing w:after="0" w:line="240" w:lineRule="auto"/>
        <w:jc w:val="both"/>
      </w:pPr>
      <w:r w:rsidRPr="00026372">
        <w:t xml:space="preserve">67026586, </w:t>
      </w:r>
      <w:hyperlink r:id="rId6" w:history="1">
        <w:r w:rsidRPr="00026372">
          <w:rPr>
            <w:rStyle w:val="Hyperlink"/>
            <w:color w:val="auto"/>
          </w:rPr>
          <w:t>lana.maslova@varam.gov.lv</w:t>
        </w:r>
      </w:hyperlink>
    </w:p>
    <w:p w:rsidR="00583834" w:rsidRPr="00026372" w:rsidRDefault="00583834" w:rsidP="00D94F55">
      <w:pPr>
        <w:rPr>
          <w:sz w:val="28"/>
          <w:szCs w:val="28"/>
        </w:rPr>
      </w:pPr>
    </w:p>
    <w:sectPr w:rsidR="00583834" w:rsidRPr="00026372" w:rsidSect="00165D73">
      <w:footerReference w:type="default" r:id="rId7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34" w:rsidRDefault="001E0034" w:rsidP="00FE2BD5">
      <w:pPr>
        <w:spacing w:after="0" w:line="240" w:lineRule="auto"/>
      </w:pPr>
      <w:r>
        <w:separator/>
      </w:r>
    </w:p>
  </w:endnote>
  <w:endnote w:type="continuationSeparator" w:id="0">
    <w:p w:rsidR="001E0034" w:rsidRDefault="001E0034" w:rsidP="00FE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5" w:rsidRPr="00FE2BD5" w:rsidRDefault="00FE2BD5" w:rsidP="00FE2BD5">
    <w:pPr>
      <w:spacing w:after="0" w:line="240" w:lineRule="auto"/>
      <w:jc w:val="both"/>
      <w:rPr>
        <w:bCs/>
        <w:lang w:val="lv-LV" w:eastAsia="lv-LV"/>
      </w:rPr>
    </w:pPr>
    <w:r w:rsidRPr="00F9660C">
      <w:rPr>
        <w:lang w:val="lv-LV"/>
      </w:rPr>
      <w:t>VARAMNotp</w:t>
    </w:r>
    <w:r w:rsidR="00626F00">
      <w:rPr>
        <w:lang w:val="lv-LV"/>
      </w:rPr>
      <w:t>6</w:t>
    </w:r>
    <w:r w:rsidRPr="00F9660C">
      <w:rPr>
        <w:lang w:val="lv-LV"/>
      </w:rPr>
      <w:t>_2</w:t>
    </w:r>
    <w:r w:rsidR="00842FF5">
      <w:rPr>
        <w:lang w:val="lv-LV"/>
      </w:rPr>
      <w:t>509</w:t>
    </w:r>
    <w:r w:rsidRPr="00F9660C">
      <w:rPr>
        <w:lang w:val="lv-LV"/>
      </w:rPr>
      <w:t>12_</w:t>
    </w:r>
    <w:r w:rsidRPr="00F112C3">
      <w:rPr>
        <w:lang w:val="lv-LV"/>
      </w:rPr>
      <w:t xml:space="preserve">LSI; Ministru kabineta </w:t>
    </w:r>
    <w:r w:rsidRPr="00F112C3">
      <w:rPr>
        <w:bCs/>
        <w:lang w:val="lv-LV" w:eastAsia="lv-LV"/>
      </w:rPr>
      <w:t xml:space="preserve">noteikumu projekta </w:t>
    </w:r>
    <w:r w:rsidR="00F112C3" w:rsidRPr="00F112C3">
      <w:rPr>
        <w:bCs/>
        <w:lang w:val="lv-LV"/>
      </w:rPr>
      <w:t xml:space="preserve">Kārtība, kādā novēršama, ierobežojama un kontrolējama gaisu piesārņojošo vielu emisija no sadedzināšanas iekārtām” </w:t>
    </w:r>
    <w:r w:rsidR="00167122">
      <w:rPr>
        <w:bCs/>
        <w:lang w:val="lv-LV"/>
      </w:rPr>
      <w:t>7</w:t>
    </w:r>
    <w:r w:rsidRPr="00F112C3">
      <w:rPr>
        <w:bCs/>
        <w:lang w:val="lv-LV"/>
      </w:rPr>
      <w:t>.</w:t>
    </w:r>
    <w:r w:rsidRPr="00F112C3">
      <w:rPr>
        <w:bCs/>
        <w:lang w:val="lv-LV" w:eastAsia="lv-LV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34" w:rsidRDefault="001E0034" w:rsidP="00FE2BD5">
      <w:pPr>
        <w:spacing w:after="0" w:line="240" w:lineRule="auto"/>
      </w:pPr>
      <w:r>
        <w:separator/>
      </w:r>
    </w:p>
  </w:footnote>
  <w:footnote w:type="continuationSeparator" w:id="0">
    <w:p w:rsidR="001E0034" w:rsidRDefault="001E0034" w:rsidP="00FE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DE4"/>
    <w:rsid w:val="0001230E"/>
    <w:rsid w:val="00026372"/>
    <w:rsid w:val="00077717"/>
    <w:rsid w:val="00083538"/>
    <w:rsid w:val="00086ED5"/>
    <w:rsid w:val="000A2958"/>
    <w:rsid w:val="000B28E7"/>
    <w:rsid w:val="00116B3D"/>
    <w:rsid w:val="00141E35"/>
    <w:rsid w:val="00165D73"/>
    <w:rsid w:val="00167122"/>
    <w:rsid w:val="0017718D"/>
    <w:rsid w:val="001E0034"/>
    <w:rsid w:val="00203DE4"/>
    <w:rsid w:val="002468EA"/>
    <w:rsid w:val="002626A4"/>
    <w:rsid w:val="00284508"/>
    <w:rsid w:val="002B1E6F"/>
    <w:rsid w:val="00326C50"/>
    <w:rsid w:val="00391AD8"/>
    <w:rsid w:val="0045151F"/>
    <w:rsid w:val="00507A7E"/>
    <w:rsid w:val="00583834"/>
    <w:rsid w:val="005D2CC1"/>
    <w:rsid w:val="005E7559"/>
    <w:rsid w:val="0062214D"/>
    <w:rsid w:val="0062559B"/>
    <w:rsid w:val="00626F00"/>
    <w:rsid w:val="006F49B6"/>
    <w:rsid w:val="007179F9"/>
    <w:rsid w:val="00737E9E"/>
    <w:rsid w:val="00742720"/>
    <w:rsid w:val="00744EB9"/>
    <w:rsid w:val="00767E4C"/>
    <w:rsid w:val="007B7413"/>
    <w:rsid w:val="007D6044"/>
    <w:rsid w:val="007F4E9A"/>
    <w:rsid w:val="00842FF5"/>
    <w:rsid w:val="008B2465"/>
    <w:rsid w:val="008B30A6"/>
    <w:rsid w:val="009D06CE"/>
    <w:rsid w:val="00A14DD9"/>
    <w:rsid w:val="00A607A7"/>
    <w:rsid w:val="00A86AF1"/>
    <w:rsid w:val="00AF24C8"/>
    <w:rsid w:val="00B62901"/>
    <w:rsid w:val="00B77C0D"/>
    <w:rsid w:val="00B83699"/>
    <w:rsid w:val="00BC3EA3"/>
    <w:rsid w:val="00BF2755"/>
    <w:rsid w:val="00C63379"/>
    <w:rsid w:val="00C760CE"/>
    <w:rsid w:val="00C86555"/>
    <w:rsid w:val="00CA13FD"/>
    <w:rsid w:val="00CA6DB1"/>
    <w:rsid w:val="00CB2453"/>
    <w:rsid w:val="00D1380F"/>
    <w:rsid w:val="00D4765C"/>
    <w:rsid w:val="00D47B86"/>
    <w:rsid w:val="00D94F55"/>
    <w:rsid w:val="00E9506A"/>
    <w:rsid w:val="00EC4A72"/>
    <w:rsid w:val="00F112C3"/>
    <w:rsid w:val="00F13153"/>
    <w:rsid w:val="00FA7676"/>
    <w:rsid w:val="00FD5FF8"/>
    <w:rsid w:val="00FE2BD5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03DE4"/>
    <w:pPr>
      <w:spacing w:before="75" w:after="75" w:line="240" w:lineRule="auto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B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BD5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BD5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FE2BD5"/>
    <w:pPr>
      <w:spacing w:after="0" w:line="240" w:lineRule="auto"/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FE2BD5"/>
    <w:rPr>
      <w:rFonts w:eastAsia="Times New Roman" w:cs="Times New Roman"/>
      <w:b/>
      <w:bCs/>
      <w:szCs w:val="24"/>
      <w:lang w:val="lv-LV"/>
    </w:rPr>
  </w:style>
  <w:style w:type="paragraph" w:customStyle="1" w:styleId="naisf">
    <w:name w:val="naisf"/>
    <w:basedOn w:val="Normal"/>
    <w:rsid w:val="00FE2BD5"/>
    <w:pPr>
      <w:spacing w:before="75" w:after="75" w:line="240" w:lineRule="auto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D5"/>
    <w:rPr>
      <w:rFonts w:ascii="Tahoma" w:eastAsia="Times New Roman" w:hAnsi="Tahoma" w:cs="Tahoma"/>
      <w:sz w:val="16"/>
      <w:szCs w:val="16"/>
    </w:rPr>
  </w:style>
  <w:style w:type="paragraph" w:customStyle="1" w:styleId="tvhtml">
    <w:name w:val="tv_html"/>
    <w:basedOn w:val="Normal"/>
    <w:rsid w:val="00742720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maslova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1856</Characters>
  <Application>Microsoft Office Word</Application>
  <DocSecurity>0</DocSecurity>
  <Lines>74</Lines>
  <Paragraphs>40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Kārtība, kādā novēršama, ierobežojama un kontrolējama gaisu piesārņojošo vielu emisija no sadedzināšanas iekārtām” pielikums</dc:title>
  <dc:subject>Noteikumu projekta pielikums</dc:subject>
  <dc:creator>Lana Maslova</dc:creator>
  <dc:description>lana.maslova@varam.gov.lv;
t.67026586</dc:description>
  <cp:lastModifiedBy>lanam</cp:lastModifiedBy>
  <cp:revision>2</cp:revision>
  <dcterms:created xsi:type="dcterms:W3CDTF">2013-03-04T09:27:00Z</dcterms:created>
  <dcterms:modified xsi:type="dcterms:W3CDTF">2013-03-04T09:27:00Z</dcterms:modified>
</cp:coreProperties>
</file>