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2" w:rsidRPr="00F919E5" w:rsidRDefault="00175F11" w:rsidP="00CF471B">
      <w:pPr>
        <w:pStyle w:val="Heading2"/>
        <w:tabs>
          <w:tab w:val="left" w:pos="9354"/>
        </w:tabs>
        <w:spacing w:before="0" w:after="0"/>
        <w:ind w:right="-2"/>
        <w:jc w:val="right"/>
        <w:rPr>
          <w:rFonts w:ascii="Times New Roman" w:hAnsi="Times New Roman"/>
          <w:bCs w:val="0"/>
          <w:i w:val="0"/>
          <w:sz w:val="24"/>
          <w:szCs w:val="24"/>
          <w:lang w:val="lv-LV"/>
        </w:rPr>
      </w:pPr>
      <w:r w:rsidRPr="00F919E5">
        <w:rPr>
          <w:rFonts w:ascii="Times New Roman" w:hAnsi="Times New Roman"/>
          <w:bCs w:val="0"/>
          <w:i w:val="0"/>
          <w:sz w:val="24"/>
          <w:szCs w:val="24"/>
          <w:lang w:val="lv-LV"/>
        </w:rPr>
        <w:t xml:space="preserve"> </w:t>
      </w:r>
      <w:r w:rsidR="006017C2" w:rsidRPr="00F919E5">
        <w:rPr>
          <w:rFonts w:ascii="Times New Roman" w:hAnsi="Times New Roman"/>
          <w:bCs w:val="0"/>
          <w:i w:val="0"/>
          <w:sz w:val="24"/>
          <w:szCs w:val="24"/>
          <w:lang w:val="lv-LV"/>
        </w:rPr>
        <w:t>Projekts</w:t>
      </w:r>
    </w:p>
    <w:p w:rsidR="00D22261" w:rsidRPr="00F919E5" w:rsidRDefault="00D22261" w:rsidP="00880D35">
      <w:pPr>
        <w:pStyle w:val="Heading2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  <w:lang w:val="lv-LV"/>
        </w:rPr>
      </w:pPr>
    </w:p>
    <w:p w:rsidR="006017C2" w:rsidRPr="00F919E5" w:rsidRDefault="006017C2" w:rsidP="00880D35">
      <w:pPr>
        <w:pStyle w:val="Heading2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  <w:lang w:val="lv-LV"/>
        </w:rPr>
      </w:pPr>
      <w:r w:rsidRPr="00F919E5">
        <w:rPr>
          <w:rFonts w:ascii="Times New Roman" w:hAnsi="Times New Roman"/>
          <w:bCs w:val="0"/>
          <w:i w:val="0"/>
          <w:sz w:val="24"/>
          <w:szCs w:val="24"/>
          <w:lang w:val="lv-LV"/>
        </w:rPr>
        <w:t>LATVIJAS REPUBLIKAS MINISTRU KABINETS</w:t>
      </w:r>
    </w:p>
    <w:p w:rsidR="006017C2" w:rsidRPr="00F919E5" w:rsidRDefault="006017C2" w:rsidP="00880D35">
      <w:pPr>
        <w:rPr>
          <w:lang w:val="lv-LV"/>
        </w:rPr>
      </w:pPr>
    </w:p>
    <w:p w:rsidR="006017C2" w:rsidRPr="00F919E5" w:rsidRDefault="006017C2" w:rsidP="00F919E5">
      <w:pPr>
        <w:jc w:val="both"/>
        <w:rPr>
          <w:b/>
          <w:bCs/>
          <w:lang w:val="lv-LV"/>
        </w:rPr>
      </w:pPr>
      <w:r w:rsidRPr="00F919E5">
        <w:rPr>
          <w:b/>
          <w:bCs/>
          <w:lang w:val="lv-LV"/>
        </w:rPr>
        <w:t>201</w:t>
      </w:r>
      <w:r w:rsidR="00172B88" w:rsidRPr="00F919E5">
        <w:rPr>
          <w:b/>
          <w:bCs/>
          <w:lang w:val="lv-LV"/>
        </w:rPr>
        <w:t>2</w:t>
      </w:r>
      <w:r w:rsidR="00F919E5">
        <w:rPr>
          <w:b/>
          <w:bCs/>
          <w:lang w:val="lv-LV"/>
        </w:rPr>
        <w:t>.gada</w:t>
      </w:r>
      <w:r w:rsidR="00F919E5">
        <w:rPr>
          <w:b/>
          <w:bCs/>
          <w:lang w:val="lv-LV"/>
        </w:rPr>
        <w:tab/>
      </w:r>
      <w:r w:rsidR="00F919E5">
        <w:rPr>
          <w:b/>
          <w:bCs/>
          <w:lang w:val="lv-LV"/>
        </w:rPr>
        <w:tab/>
      </w:r>
      <w:r w:rsidR="00F919E5">
        <w:rPr>
          <w:b/>
          <w:bCs/>
          <w:lang w:val="lv-LV"/>
        </w:rPr>
        <w:tab/>
      </w:r>
      <w:r w:rsidR="00F919E5">
        <w:rPr>
          <w:b/>
          <w:bCs/>
          <w:lang w:val="lv-LV"/>
        </w:rPr>
        <w:tab/>
      </w:r>
      <w:r w:rsidR="00F919E5">
        <w:rPr>
          <w:b/>
          <w:bCs/>
          <w:lang w:val="lv-LV"/>
        </w:rPr>
        <w:tab/>
      </w:r>
      <w:r w:rsidR="00F919E5">
        <w:rPr>
          <w:b/>
          <w:bCs/>
          <w:lang w:val="lv-LV"/>
        </w:rPr>
        <w:tab/>
      </w:r>
      <w:r w:rsidR="00F919E5">
        <w:rPr>
          <w:b/>
          <w:bCs/>
          <w:lang w:val="lv-LV"/>
        </w:rPr>
        <w:tab/>
      </w:r>
      <w:r w:rsidR="00F919E5">
        <w:rPr>
          <w:b/>
          <w:bCs/>
          <w:lang w:val="lv-LV"/>
        </w:rPr>
        <w:tab/>
      </w:r>
      <w:r w:rsidR="00F919E5">
        <w:rPr>
          <w:b/>
          <w:bCs/>
          <w:lang w:val="lv-LV"/>
        </w:rPr>
        <w:tab/>
        <w:t>Noteikumi </w:t>
      </w:r>
      <w:r w:rsidRPr="00F919E5">
        <w:rPr>
          <w:b/>
          <w:bCs/>
          <w:lang w:val="lv-LV"/>
        </w:rPr>
        <w:t>Nr.</w:t>
      </w:r>
      <w:r w:rsidRPr="00F919E5" w:rsidDel="005B110E">
        <w:rPr>
          <w:b/>
          <w:bCs/>
          <w:lang w:val="lv-LV"/>
        </w:rPr>
        <w:t xml:space="preserve"> </w:t>
      </w:r>
    </w:p>
    <w:p w:rsidR="006017C2" w:rsidRPr="00F919E5" w:rsidRDefault="006017C2" w:rsidP="00880D35">
      <w:pPr>
        <w:rPr>
          <w:b/>
          <w:bCs/>
          <w:lang w:val="lv-LV"/>
        </w:rPr>
      </w:pPr>
      <w:r w:rsidRPr="00F919E5">
        <w:rPr>
          <w:b/>
          <w:bCs/>
          <w:lang w:val="lv-LV"/>
        </w:rPr>
        <w:t>Rīgā</w:t>
      </w:r>
      <w:r w:rsidRPr="00F919E5">
        <w:rPr>
          <w:b/>
          <w:bCs/>
          <w:lang w:val="lv-LV"/>
        </w:rPr>
        <w:tab/>
      </w:r>
      <w:r w:rsidRPr="00F919E5">
        <w:rPr>
          <w:b/>
          <w:bCs/>
          <w:lang w:val="lv-LV"/>
        </w:rPr>
        <w:tab/>
      </w:r>
      <w:r w:rsidRPr="00F919E5">
        <w:rPr>
          <w:b/>
          <w:bCs/>
          <w:lang w:val="lv-LV"/>
        </w:rPr>
        <w:tab/>
      </w:r>
      <w:r w:rsidRPr="00F919E5">
        <w:rPr>
          <w:b/>
          <w:bCs/>
          <w:lang w:val="lv-LV"/>
        </w:rPr>
        <w:tab/>
      </w:r>
      <w:r w:rsidRPr="00F919E5">
        <w:rPr>
          <w:b/>
          <w:bCs/>
          <w:lang w:val="lv-LV"/>
        </w:rPr>
        <w:tab/>
      </w:r>
      <w:r w:rsidRPr="00F919E5">
        <w:rPr>
          <w:b/>
          <w:bCs/>
          <w:lang w:val="lv-LV"/>
        </w:rPr>
        <w:tab/>
      </w:r>
      <w:r w:rsidRPr="00F919E5">
        <w:rPr>
          <w:b/>
          <w:bCs/>
          <w:lang w:val="lv-LV"/>
        </w:rPr>
        <w:tab/>
      </w:r>
      <w:r w:rsidRPr="00F919E5">
        <w:rPr>
          <w:b/>
          <w:bCs/>
          <w:lang w:val="lv-LV"/>
        </w:rPr>
        <w:tab/>
      </w:r>
      <w:r w:rsidRPr="00F919E5">
        <w:rPr>
          <w:b/>
          <w:bCs/>
          <w:lang w:val="lv-LV"/>
        </w:rPr>
        <w:tab/>
      </w:r>
      <w:r w:rsidR="00F919E5">
        <w:rPr>
          <w:b/>
          <w:bCs/>
          <w:lang w:val="lv-LV"/>
        </w:rPr>
        <w:tab/>
      </w:r>
      <w:r w:rsidR="00F919E5">
        <w:rPr>
          <w:b/>
          <w:bCs/>
          <w:lang w:val="lv-LV"/>
        </w:rPr>
        <w:tab/>
      </w:r>
      <w:r w:rsidRPr="00F919E5">
        <w:rPr>
          <w:b/>
          <w:bCs/>
          <w:lang w:val="lv-LV"/>
        </w:rPr>
        <w:t>(prot. Nr.   §)</w:t>
      </w:r>
    </w:p>
    <w:p w:rsidR="006017C2" w:rsidRPr="00F919E5" w:rsidRDefault="006017C2" w:rsidP="00880D35">
      <w:pPr>
        <w:jc w:val="both"/>
        <w:rPr>
          <w:lang w:val="lv-LV"/>
        </w:rPr>
      </w:pPr>
    </w:p>
    <w:p w:rsidR="006017C2" w:rsidRPr="00F0178C" w:rsidRDefault="00F0178C" w:rsidP="00F0178C">
      <w:pPr>
        <w:pStyle w:val="Header"/>
        <w:tabs>
          <w:tab w:val="clear" w:pos="8306"/>
          <w:tab w:val="right" w:pos="8460"/>
        </w:tabs>
        <w:ind w:right="-154"/>
        <w:jc w:val="center"/>
        <w:rPr>
          <w:b/>
          <w:bCs/>
          <w:szCs w:val="24"/>
          <w:lang w:val="lv-LV" w:eastAsia="lv-LV"/>
        </w:rPr>
      </w:pPr>
      <w:r w:rsidRPr="00F0178C">
        <w:rPr>
          <w:b/>
          <w:lang w:val="lv-LV"/>
        </w:rPr>
        <w:t>Grozījumi Ministru kabineta 2008.g</w:t>
      </w:r>
      <w:r w:rsidR="00C85677">
        <w:rPr>
          <w:b/>
          <w:lang w:val="lv-LV"/>
        </w:rPr>
        <w:t>ada 21.jūlija noteikumos</w:t>
      </w:r>
      <w:r>
        <w:rPr>
          <w:b/>
          <w:lang w:val="lv-LV"/>
        </w:rPr>
        <w:t xml:space="preserve"> Nr.576 „</w:t>
      </w:r>
      <w:r w:rsidRPr="00F0178C">
        <w:rPr>
          <w:b/>
          <w:lang w:val="lv-LV"/>
        </w:rPr>
        <w:t>Not</w:t>
      </w:r>
      <w:r>
        <w:rPr>
          <w:b/>
          <w:lang w:val="lv-LV"/>
        </w:rPr>
        <w:t>eikumi par darbības programmas „Infrastruktūra un pakalpojumi”</w:t>
      </w:r>
      <w:r w:rsidRPr="00F0178C">
        <w:rPr>
          <w:b/>
          <w:lang w:val="lv-LV"/>
        </w:rPr>
        <w:t xml:space="preserve"> papildinā</w:t>
      </w:r>
      <w:r w:rsidR="00917AEE">
        <w:rPr>
          <w:b/>
          <w:lang w:val="lv-LV"/>
        </w:rPr>
        <w:t>juma 3.2.2.1.1.apakšaktivitātes</w:t>
      </w:r>
      <w:r>
        <w:rPr>
          <w:b/>
          <w:lang w:val="lv-LV"/>
        </w:rPr>
        <w:t xml:space="preserve"> „</w:t>
      </w:r>
      <w:r w:rsidRPr="00F0178C">
        <w:rPr>
          <w:b/>
          <w:lang w:val="lv-LV"/>
        </w:rPr>
        <w:t>Informācijas sistēmu un elek</w:t>
      </w:r>
      <w:r>
        <w:rPr>
          <w:b/>
          <w:lang w:val="lv-LV"/>
        </w:rPr>
        <w:t>tronisko pakalpojumu attīstība”</w:t>
      </w:r>
      <w:r w:rsidRPr="00F0178C">
        <w:rPr>
          <w:b/>
          <w:lang w:val="lv-LV"/>
        </w:rPr>
        <w:t xml:space="preserve"> projektu</w:t>
      </w:r>
      <w:r>
        <w:rPr>
          <w:b/>
          <w:lang w:val="lv-LV"/>
        </w:rPr>
        <w:t xml:space="preserve"> iesniegumu atlases pirmo kārtu”</w:t>
      </w:r>
    </w:p>
    <w:p w:rsidR="00725326" w:rsidRPr="00F0178C" w:rsidRDefault="00725326" w:rsidP="00880D35">
      <w:pPr>
        <w:pStyle w:val="Header"/>
        <w:jc w:val="center"/>
        <w:rPr>
          <w:b/>
          <w:sz w:val="28"/>
          <w:szCs w:val="28"/>
          <w:lang w:val="lv-LV"/>
        </w:rPr>
      </w:pPr>
    </w:p>
    <w:p w:rsidR="006017C2" w:rsidRPr="00725326" w:rsidRDefault="006017C2" w:rsidP="00880D35">
      <w:pPr>
        <w:pStyle w:val="Header"/>
        <w:jc w:val="right"/>
        <w:rPr>
          <w:szCs w:val="24"/>
        </w:rPr>
      </w:pPr>
      <w:r w:rsidRPr="00725326">
        <w:rPr>
          <w:szCs w:val="24"/>
        </w:rPr>
        <w:t xml:space="preserve">Izdoti saskaņā ar </w:t>
      </w:r>
    </w:p>
    <w:p w:rsidR="006017C2" w:rsidRPr="00725326" w:rsidRDefault="00725326" w:rsidP="00880D35">
      <w:pPr>
        <w:pStyle w:val="Header"/>
        <w:jc w:val="right"/>
        <w:rPr>
          <w:szCs w:val="24"/>
          <w:lang w:val="lv-LV"/>
        </w:rPr>
      </w:pPr>
      <w:r w:rsidRPr="00725326">
        <w:rPr>
          <w:szCs w:val="24"/>
          <w:lang w:val="lv-LV"/>
        </w:rPr>
        <w:t xml:space="preserve">Eiropas Savienības struktūrfondu un </w:t>
      </w:r>
    </w:p>
    <w:p w:rsidR="00725326" w:rsidRPr="00725326" w:rsidRDefault="00725326" w:rsidP="00880D35">
      <w:pPr>
        <w:pStyle w:val="H4"/>
        <w:spacing w:after="0"/>
        <w:jc w:val="right"/>
        <w:outlineLvl w:val="9"/>
        <w:rPr>
          <w:b w:val="0"/>
          <w:sz w:val="24"/>
          <w:szCs w:val="24"/>
          <w:lang w:eastAsia="en-US"/>
        </w:rPr>
      </w:pPr>
      <w:r w:rsidRPr="00725326">
        <w:rPr>
          <w:b w:val="0"/>
          <w:sz w:val="24"/>
          <w:szCs w:val="24"/>
          <w:lang w:eastAsia="en-US"/>
        </w:rPr>
        <w:t>Kohēzijas fonda vadības likuma</w:t>
      </w:r>
    </w:p>
    <w:p w:rsidR="006017C2" w:rsidRPr="007762D4" w:rsidRDefault="00725326" w:rsidP="00880D35">
      <w:pPr>
        <w:pStyle w:val="H4"/>
        <w:spacing w:after="0"/>
        <w:jc w:val="right"/>
        <w:outlineLvl w:val="9"/>
        <w:rPr>
          <w:b w:val="0"/>
          <w:sz w:val="24"/>
          <w:szCs w:val="24"/>
          <w:lang w:eastAsia="en-US"/>
        </w:rPr>
      </w:pPr>
      <w:r w:rsidRPr="00725326">
        <w:rPr>
          <w:b w:val="0"/>
          <w:sz w:val="24"/>
          <w:szCs w:val="24"/>
          <w:lang w:eastAsia="en-US"/>
        </w:rPr>
        <w:t>18</w:t>
      </w:r>
      <w:r w:rsidR="006017C2" w:rsidRPr="00725326">
        <w:rPr>
          <w:b w:val="0"/>
          <w:sz w:val="24"/>
          <w:szCs w:val="24"/>
          <w:lang w:eastAsia="en-US"/>
        </w:rPr>
        <w:t>.panta 1</w:t>
      </w:r>
      <w:r w:rsidRPr="00725326">
        <w:rPr>
          <w:b w:val="0"/>
          <w:sz w:val="24"/>
          <w:szCs w:val="24"/>
          <w:lang w:eastAsia="en-US"/>
        </w:rPr>
        <w:t>0</w:t>
      </w:r>
      <w:r w:rsidR="006017C2" w:rsidRPr="00725326">
        <w:rPr>
          <w:b w:val="0"/>
          <w:sz w:val="24"/>
          <w:szCs w:val="24"/>
          <w:lang w:eastAsia="en-US"/>
        </w:rPr>
        <w:t xml:space="preserve">.punktu </w:t>
      </w:r>
    </w:p>
    <w:p w:rsidR="00294A99" w:rsidRPr="007762D4" w:rsidRDefault="00294A99" w:rsidP="00880D35">
      <w:pPr>
        <w:pStyle w:val="H4"/>
        <w:spacing w:after="0"/>
        <w:jc w:val="right"/>
        <w:outlineLvl w:val="9"/>
        <w:rPr>
          <w:b w:val="0"/>
          <w:sz w:val="24"/>
          <w:szCs w:val="24"/>
          <w:lang w:eastAsia="en-US"/>
        </w:rPr>
      </w:pPr>
    </w:p>
    <w:p w:rsidR="00B71FDE" w:rsidRDefault="006017C2" w:rsidP="003F0A15">
      <w:pPr>
        <w:pStyle w:val="Header"/>
        <w:ind w:firstLine="567"/>
        <w:rPr>
          <w:szCs w:val="24"/>
          <w:lang w:val="lv-LV"/>
        </w:rPr>
      </w:pPr>
      <w:r w:rsidRPr="00F0178C">
        <w:rPr>
          <w:szCs w:val="24"/>
          <w:lang w:val="lv-LV"/>
        </w:rPr>
        <w:t xml:space="preserve">Izdarīt </w:t>
      </w:r>
      <w:r w:rsidR="00F0178C" w:rsidRPr="00F0178C">
        <w:rPr>
          <w:lang w:val="lv-LV"/>
        </w:rPr>
        <w:t>Ministru kabineta 2008.g</w:t>
      </w:r>
      <w:r w:rsidR="004F64DE">
        <w:rPr>
          <w:lang w:val="lv-LV"/>
        </w:rPr>
        <w:t>ada 21.jūlija noteikumos</w:t>
      </w:r>
      <w:r w:rsidR="00F0178C">
        <w:rPr>
          <w:lang w:val="lv-LV"/>
        </w:rPr>
        <w:t xml:space="preserve"> Nr.576 „</w:t>
      </w:r>
      <w:r w:rsidR="00F0178C" w:rsidRPr="00F0178C">
        <w:rPr>
          <w:lang w:val="lv-LV"/>
        </w:rPr>
        <w:t>Not</w:t>
      </w:r>
      <w:r w:rsidR="00293AFD">
        <w:rPr>
          <w:lang w:val="lv-LV"/>
        </w:rPr>
        <w:t xml:space="preserve">eikumi par darbības programmas </w:t>
      </w:r>
      <w:r w:rsidR="00F0178C">
        <w:rPr>
          <w:lang w:val="lv-LV"/>
        </w:rPr>
        <w:t>„Infrastruktūra un pakalpojumi”</w:t>
      </w:r>
      <w:r w:rsidR="00F0178C" w:rsidRPr="00F0178C">
        <w:rPr>
          <w:lang w:val="lv-LV"/>
        </w:rPr>
        <w:t xml:space="preserve"> papildinā</w:t>
      </w:r>
      <w:r w:rsidR="00917AEE">
        <w:rPr>
          <w:lang w:val="lv-LV"/>
        </w:rPr>
        <w:t>juma 3.2.2.1.1.apakšaktivitātes</w:t>
      </w:r>
      <w:r w:rsidR="00F0178C">
        <w:rPr>
          <w:lang w:val="lv-LV"/>
        </w:rPr>
        <w:t xml:space="preserve"> „</w:t>
      </w:r>
      <w:r w:rsidR="00F0178C" w:rsidRPr="00F0178C">
        <w:rPr>
          <w:lang w:val="lv-LV"/>
        </w:rPr>
        <w:t>Informācijas sistēmu un elek</w:t>
      </w:r>
      <w:r w:rsidR="00F0178C">
        <w:rPr>
          <w:lang w:val="lv-LV"/>
        </w:rPr>
        <w:t>tronisko pakalpojumu attīstība”</w:t>
      </w:r>
      <w:r w:rsidR="00F0178C" w:rsidRPr="00F0178C">
        <w:rPr>
          <w:lang w:val="lv-LV"/>
        </w:rPr>
        <w:t xml:space="preserve"> projektu</w:t>
      </w:r>
      <w:r w:rsidR="00F0178C">
        <w:rPr>
          <w:lang w:val="lv-LV"/>
        </w:rPr>
        <w:t xml:space="preserve"> iesniegumu atlases pirmo kārtu</w:t>
      </w:r>
      <w:r w:rsidR="00293AFD">
        <w:rPr>
          <w:lang w:val="lv-LV"/>
        </w:rPr>
        <w:t>”</w:t>
      </w:r>
      <w:r w:rsidR="00F0178C" w:rsidRPr="00F0178C">
        <w:rPr>
          <w:bCs/>
          <w:szCs w:val="24"/>
          <w:lang w:val="lv-LV"/>
        </w:rPr>
        <w:t xml:space="preserve"> </w:t>
      </w:r>
      <w:r w:rsidRPr="00F0178C">
        <w:rPr>
          <w:bCs/>
          <w:szCs w:val="24"/>
          <w:lang w:val="lv-LV"/>
        </w:rPr>
        <w:t>(</w:t>
      </w:r>
      <w:r w:rsidR="00FE01D0" w:rsidRPr="00FE01D0">
        <w:rPr>
          <w:lang w:val="lv-LV"/>
        </w:rPr>
        <w:t>Latvijas Vēstnesis, 2008, 124.nr.; 2009, 88.nr.; 2010, 133.nr.; 2011, 204.nr.</w:t>
      </w:r>
      <w:r w:rsidR="00FE01D0">
        <w:rPr>
          <w:lang w:val="lv-LV"/>
        </w:rPr>
        <w:t>; 2012</w:t>
      </w:r>
      <w:r w:rsidR="004F64DE">
        <w:rPr>
          <w:lang w:val="lv-LV"/>
        </w:rPr>
        <w:t>, 22.nr.</w:t>
      </w:r>
      <w:r w:rsidR="00FE01D0">
        <w:rPr>
          <w:lang w:val="lv-LV"/>
        </w:rPr>
        <w:t xml:space="preserve">) </w:t>
      </w:r>
      <w:r w:rsidR="004F64DE">
        <w:rPr>
          <w:lang w:val="lv-LV"/>
        </w:rPr>
        <w:t xml:space="preserve">šādus </w:t>
      </w:r>
      <w:r w:rsidR="004F64DE">
        <w:rPr>
          <w:szCs w:val="24"/>
          <w:lang w:val="lv-LV"/>
        </w:rPr>
        <w:t>grozījum</w:t>
      </w:r>
      <w:r w:rsidR="003F0A15">
        <w:rPr>
          <w:szCs w:val="24"/>
          <w:lang w:val="lv-LV"/>
        </w:rPr>
        <w:t>u</w:t>
      </w:r>
      <w:r w:rsidR="004F64DE">
        <w:rPr>
          <w:szCs w:val="24"/>
          <w:lang w:val="lv-LV"/>
        </w:rPr>
        <w:t>s</w:t>
      </w:r>
      <w:r w:rsidR="000D3870" w:rsidRPr="00F0178C">
        <w:rPr>
          <w:szCs w:val="24"/>
          <w:lang w:val="lv-LV"/>
        </w:rPr>
        <w:t xml:space="preserve">: </w:t>
      </w:r>
    </w:p>
    <w:p w:rsidR="0056728F" w:rsidRDefault="0056728F" w:rsidP="0056728F">
      <w:pPr>
        <w:pStyle w:val="Header"/>
        <w:tabs>
          <w:tab w:val="clear" w:pos="4153"/>
          <w:tab w:val="center" w:pos="567"/>
        </w:tabs>
        <w:rPr>
          <w:szCs w:val="24"/>
          <w:lang w:val="lv-LV"/>
        </w:rPr>
      </w:pPr>
    </w:p>
    <w:p w:rsidR="00917AEE" w:rsidRPr="00E119B1" w:rsidRDefault="0056728F" w:rsidP="00917AEE">
      <w:pPr>
        <w:pStyle w:val="Header"/>
        <w:numPr>
          <w:ilvl w:val="0"/>
          <w:numId w:val="3"/>
        </w:numPr>
        <w:tabs>
          <w:tab w:val="clear" w:pos="4153"/>
          <w:tab w:val="center" w:pos="567"/>
        </w:tabs>
        <w:ind w:left="0" w:firstLine="360"/>
        <w:rPr>
          <w:szCs w:val="24"/>
          <w:lang w:val="lv-LV"/>
        </w:rPr>
      </w:pPr>
      <w:r w:rsidRPr="00E119B1">
        <w:rPr>
          <w:szCs w:val="24"/>
          <w:lang w:val="lv-LV"/>
        </w:rPr>
        <w:t>Aizstāt 6. punktā skaitli „60 552 109,74” ar skaitli „60 307 731,18”.</w:t>
      </w:r>
    </w:p>
    <w:p w:rsidR="00917AEE" w:rsidRPr="00E119B1" w:rsidRDefault="00917AEE" w:rsidP="00917AEE">
      <w:pPr>
        <w:pStyle w:val="Header"/>
        <w:tabs>
          <w:tab w:val="clear" w:pos="4153"/>
          <w:tab w:val="center" w:pos="567"/>
        </w:tabs>
        <w:ind w:left="360"/>
        <w:rPr>
          <w:szCs w:val="24"/>
          <w:lang w:val="lv-LV"/>
        </w:rPr>
      </w:pPr>
    </w:p>
    <w:p w:rsidR="00917AEE" w:rsidRPr="00E119B1" w:rsidRDefault="00917AEE" w:rsidP="00917AEE">
      <w:pPr>
        <w:pStyle w:val="Header"/>
        <w:numPr>
          <w:ilvl w:val="0"/>
          <w:numId w:val="3"/>
        </w:numPr>
        <w:spacing w:after="120"/>
        <w:rPr>
          <w:szCs w:val="24"/>
          <w:lang w:val="lv-LV"/>
        </w:rPr>
      </w:pPr>
      <w:r w:rsidRPr="00E119B1">
        <w:rPr>
          <w:szCs w:val="24"/>
          <w:lang w:val="lv-LV"/>
        </w:rPr>
        <w:t>Papildināt noteikumus ar 56.</w:t>
      </w:r>
      <w:r w:rsidRPr="00E119B1">
        <w:rPr>
          <w:szCs w:val="24"/>
          <w:vertAlign w:val="superscript"/>
          <w:lang w:val="lv-LV"/>
        </w:rPr>
        <w:t>10</w:t>
      </w:r>
      <w:r w:rsidRPr="00E119B1">
        <w:rPr>
          <w:szCs w:val="24"/>
          <w:lang w:val="lv-LV"/>
        </w:rPr>
        <w:t xml:space="preserve"> punktu šādā redakcijā:</w:t>
      </w:r>
    </w:p>
    <w:p w:rsidR="0056728F" w:rsidRPr="00917AEE" w:rsidRDefault="00917AEE" w:rsidP="00917AEE">
      <w:pPr>
        <w:pStyle w:val="Header"/>
        <w:spacing w:after="120"/>
        <w:rPr>
          <w:b/>
          <w:szCs w:val="24"/>
          <w:lang w:val="lv-LV"/>
        </w:rPr>
      </w:pPr>
      <w:r w:rsidRPr="00E119B1">
        <w:rPr>
          <w:szCs w:val="24"/>
          <w:lang w:val="lv-LV"/>
        </w:rPr>
        <w:t>„56.</w:t>
      </w:r>
      <w:r w:rsidRPr="00E119B1">
        <w:rPr>
          <w:szCs w:val="24"/>
          <w:vertAlign w:val="superscript"/>
          <w:lang w:val="lv-LV"/>
        </w:rPr>
        <w:t>10</w:t>
      </w:r>
      <w:r w:rsidR="00E119B1" w:rsidRPr="00E119B1">
        <w:rPr>
          <w:lang w:val="lv-LV"/>
        </w:rPr>
        <w:t xml:space="preserve"> Ja </w:t>
      </w:r>
      <w:proofErr w:type="spellStart"/>
      <w:r w:rsidR="00E119B1" w:rsidRPr="00E119B1">
        <w:rPr>
          <w:lang w:val="lv-LV"/>
        </w:rPr>
        <w:t>apakšaktivitātes</w:t>
      </w:r>
      <w:proofErr w:type="spellEnd"/>
      <w:r w:rsidR="00E119B1" w:rsidRPr="006C5256">
        <w:rPr>
          <w:lang w:val="lv-LV"/>
        </w:rPr>
        <w:t xml:space="preserve"> ietvaros īstenotajā projektā ir konstatēta neatbilstība vai vienošanās par projekta īstenošanu tiek izbeigta, at</w:t>
      </w:r>
      <w:r w:rsidR="00E119B1">
        <w:rPr>
          <w:lang w:val="lv-LV"/>
        </w:rPr>
        <w:t>brīvotais finansējums konstatētās neatbilstības</w:t>
      </w:r>
      <w:r w:rsidR="00E119B1" w:rsidRPr="006C5256">
        <w:rPr>
          <w:lang w:val="lv-LV"/>
        </w:rPr>
        <w:t xml:space="preserve"> </w:t>
      </w:r>
      <w:r w:rsidR="00E119B1">
        <w:rPr>
          <w:lang w:val="lv-LV"/>
        </w:rPr>
        <w:t>vai izbeigtās</w:t>
      </w:r>
      <w:r w:rsidR="00E119B1" w:rsidRPr="006C5256">
        <w:rPr>
          <w:lang w:val="lv-LV"/>
        </w:rPr>
        <w:t xml:space="preserve"> </w:t>
      </w:r>
      <w:r w:rsidR="00E119B1">
        <w:rPr>
          <w:lang w:val="lv-LV"/>
        </w:rPr>
        <w:t>vienošanā</w:t>
      </w:r>
      <w:r w:rsidR="00E119B1" w:rsidRPr="006C5256">
        <w:rPr>
          <w:lang w:val="lv-LV"/>
        </w:rPr>
        <w:t xml:space="preserve">s par projektu īstenošanu rezultātā neatbilstoši veikto izdevumu apmērā nevar tikt novirzīts papildu darbību veikšanai </w:t>
      </w:r>
      <w:r w:rsidR="00E119B1">
        <w:rPr>
          <w:lang w:val="lv-LV"/>
        </w:rPr>
        <w:t>esoša projekta ietvaros vai jauna projekta</w:t>
      </w:r>
      <w:r w:rsidR="00E119B1" w:rsidRPr="006C5256">
        <w:rPr>
          <w:lang w:val="lv-LV"/>
        </w:rPr>
        <w:t xml:space="preserve"> īstenošanai.</w:t>
      </w:r>
      <w:r w:rsidRPr="00E119B1">
        <w:rPr>
          <w:lang w:val="lv-LV"/>
        </w:rPr>
        <w:t>”</w:t>
      </w:r>
    </w:p>
    <w:p w:rsidR="004F64DE" w:rsidRPr="002E1564" w:rsidRDefault="00B71FDE" w:rsidP="003F0A15">
      <w:pPr>
        <w:pStyle w:val="Header"/>
        <w:numPr>
          <w:ilvl w:val="0"/>
          <w:numId w:val="3"/>
        </w:numPr>
        <w:tabs>
          <w:tab w:val="clear" w:pos="4153"/>
          <w:tab w:val="center" w:pos="567"/>
        </w:tabs>
        <w:ind w:left="0" w:firstLine="360"/>
        <w:rPr>
          <w:szCs w:val="24"/>
          <w:lang w:val="lv-LV"/>
        </w:rPr>
      </w:pPr>
      <w:r w:rsidRPr="002E1564">
        <w:rPr>
          <w:szCs w:val="24"/>
          <w:lang w:val="lv-LV"/>
        </w:rPr>
        <w:t xml:space="preserve">Aizstāt </w:t>
      </w:r>
      <w:r w:rsidR="00B3018B" w:rsidRPr="002E1564">
        <w:rPr>
          <w:szCs w:val="24"/>
          <w:lang w:val="lv-LV"/>
        </w:rPr>
        <w:t>1. pielikuma</w:t>
      </w:r>
      <w:r w:rsidRPr="002E1564">
        <w:rPr>
          <w:szCs w:val="24"/>
          <w:lang w:val="lv-LV"/>
        </w:rPr>
        <w:t xml:space="preserve"> rindā „Ekonomikas ministrija” skaitli „2 500 000,00” ar skaitli „</w:t>
      </w:r>
      <w:r w:rsidRPr="002E1564">
        <w:rPr>
          <w:bCs/>
          <w:szCs w:val="24"/>
          <w:lang w:val="lv-LV" w:eastAsia="lv-LV"/>
        </w:rPr>
        <w:t>2 295 176,20”.</w:t>
      </w:r>
    </w:p>
    <w:p w:rsidR="001E4C1E" w:rsidRPr="002E1564" w:rsidRDefault="001E4C1E" w:rsidP="001E4C1E">
      <w:pPr>
        <w:pStyle w:val="Header"/>
        <w:tabs>
          <w:tab w:val="clear" w:pos="4153"/>
          <w:tab w:val="center" w:pos="567"/>
        </w:tabs>
        <w:ind w:left="360"/>
        <w:rPr>
          <w:szCs w:val="24"/>
          <w:lang w:val="lv-LV"/>
        </w:rPr>
      </w:pPr>
    </w:p>
    <w:p w:rsidR="00457C04" w:rsidRPr="002E1564" w:rsidRDefault="00B71FDE" w:rsidP="003F0A15">
      <w:pPr>
        <w:pStyle w:val="Header"/>
        <w:numPr>
          <w:ilvl w:val="0"/>
          <w:numId w:val="3"/>
        </w:numPr>
        <w:tabs>
          <w:tab w:val="clear" w:pos="4153"/>
          <w:tab w:val="center" w:pos="567"/>
        </w:tabs>
        <w:ind w:left="0" w:firstLine="360"/>
        <w:rPr>
          <w:szCs w:val="24"/>
          <w:lang w:val="lv-LV"/>
        </w:rPr>
      </w:pPr>
      <w:r w:rsidRPr="002E1564">
        <w:rPr>
          <w:szCs w:val="24"/>
          <w:lang w:val="lv-LV"/>
        </w:rPr>
        <w:t>Aizstāt 1. pielikuma 3. punktā skaitli „2 500 000,00” ar skaitli „</w:t>
      </w:r>
      <w:r w:rsidRPr="002E1564">
        <w:rPr>
          <w:bCs/>
          <w:szCs w:val="24"/>
          <w:lang w:val="lv-LV" w:eastAsia="lv-LV"/>
        </w:rPr>
        <w:t>2 295 176,20”.</w:t>
      </w:r>
    </w:p>
    <w:p w:rsidR="001E4C1E" w:rsidRPr="002E1564" w:rsidRDefault="001E4C1E" w:rsidP="001E4C1E">
      <w:pPr>
        <w:pStyle w:val="Header"/>
        <w:tabs>
          <w:tab w:val="clear" w:pos="4153"/>
          <w:tab w:val="center" w:pos="567"/>
        </w:tabs>
        <w:ind w:left="360"/>
        <w:rPr>
          <w:szCs w:val="24"/>
          <w:lang w:val="lv-LV"/>
        </w:rPr>
      </w:pPr>
    </w:p>
    <w:p w:rsidR="00B71FDE" w:rsidRPr="002E1564" w:rsidRDefault="00B71FDE" w:rsidP="003F0A15">
      <w:pPr>
        <w:pStyle w:val="Header"/>
        <w:numPr>
          <w:ilvl w:val="0"/>
          <w:numId w:val="3"/>
        </w:numPr>
        <w:tabs>
          <w:tab w:val="clear" w:pos="4153"/>
          <w:tab w:val="center" w:pos="567"/>
        </w:tabs>
        <w:ind w:left="0" w:firstLine="360"/>
        <w:rPr>
          <w:szCs w:val="24"/>
          <w:lang w:val="lv-LV"/>
        </w:rPr>
      </w:pPr>
      <w:r w:rsidRPr="002E1564">
        <w:rPr>
          <w:szCs w:val="24"/>
          <w:lang w:val="lv-LV"/>
        </w:rPr>
        <w:t>Aizstāt 1. pielikuma rindā „Iekšlietu ministrija” skaitli „</w:t>
      </w:r>
      <w:r w:rsidRPr="002E1564">
        <w:rPr>
          <w:bCs/>
          <w:szCs w:val="24"/>
          <w:lang w:val="lv-LV" w:eastAsia="lv-LV"/>
        </w:rPr>
        <w:t>4 723 724,54”</w:t>
      </w:r>
      <w:r w:rsidRPr="002E1564">
        <w:rPr>
          <w:szCs w:val="24"/>
          <w:lang w:val="lv-LV"/>
        </w:rPr>
        <w:t xml:space="preserve"> ar skaitli „</w:t>
      </w:r>
      <w:r w:rsidRPr="002E1564">
        <w:rPr>
          <w:bCs/>
          <w:szCs w:val="24"/>
          <w:lang w:val="lv-LV" w:eastAsia="lv-LV"/>
        </w:rPr>
        <w:t>4 719 898,78”.</w:t>
      </w:r>
    </w:p>
    <w:p w:rsidR="001E4C1E" w:rsidRPr="002E1564" w:rsidRDefault="001E4C1E" w:rsidP="001E4C1E">
      <w:pPr>
        <w:pStyle w:val="Header"/>
        <w:tabs>
          <w:tab w:val="clear" w:pos="4153"/>
          <w:tab w:val="center" w:pos="567"/>
        </w:tabs>
        <w:ind w:left="360"/>
        <w:rPr>
          <w:szCs w:val="24"/>
          <w:lang w:val="lv-LV"/>
        </w:rPr>
      </w:pPr>
    </w:p>
    <w:p w:rsidR="00457C04" w:rsidRPr="002E1564" w:rsidRDefault="00457C04" w:rsidP="003F0A15">
      <w:pPr>
        <w:pStyle w:val="Header"/>
        <w:numPr>
          <w:ilvl w:val="0"/>
          <w:numId w:val="3"/>
        </w:numPr>
        <w:tabs>
          <w:tab w:val="clear" w:pos="4153"/>
          <w:tab w:val="center" w:pos="567"/>
        </w:tabs>
        <w:ind w:left="0" w:firstLine="360"/>
        <w:rPr>
          <w:szCs w:val="24"/>
          <w:lang w:val="lv-LV"/>
        </w:rPr>
      </w:pPr>
      <w:r w:rsidRPr="002E1564">
        <w:rPr>
          <w:szCs w:val="24"/>
          <w:lang w:val="lv-LV"/>
        </w:rPr>
        <w:t>Aizstāt 1. pielikuma 6. punktā skaitli „496 274,74” ar skaitli „492 759,07</w:t>
      </w:r>
      <w:r w:rsidRPr="002E1564">
        <w:rPr>
          <w:bCs/>
          <w:szCs w:val="24"/>
          <w:lang w:val="lv-LV" w:eastAsia="lv-LV"/>
        </w:rPr>
        <w:t>” un 1. pielikuma 7. punktā skaitli „255</w:t>
      </w:r>
      <w:r w:rsidR="003A0531" w:rsidRPr="002E1564">
        <w:rPr>
          <w:bCs/>
          <w:szCs w:val="24"/>
          <w:lang w:val="lv-LV" w:eastAsia="lv-LV"/>
        </w:rPr>
        <w:t> </w:t>
      </w:r>
      <w:r w:rsidRPr="002E1564">
        <w:rPr>
          <w:bCs/>
          <w:szCs w:val="24"/>
          <w:lang w:val="lv-LV" w:eastAsia="lv-LV"/>
        </w:rPr>
        <w:t>000</w:t>
      </w:r>
      <w:r w:rsidR="003A0531" w:rsidRPr="002E1564">
        <w:rPr>
          <w:bCs/>
          <w:szCs w:val="24"/>
          <w:lang w:val="lv-LV" w:eastAsia="lv-LV"/>
        </w:rPr>
        <w:t>,00</w:t>
      </w:r>
      <w:r w:rsidRPr="002E1564">
        <w:rPr>
          <w:bCs/>
          <w:szCs w:val="24"/>
          <w:lang w:val="lv-LV" w:eastAsia="lv-LV"/>
        </w:rPr>
        <w:t>” ar skaitli „254 689,91”.</w:t>
      </w:r>
    </w:p>
    <w:p w:rsidR="001E4C1E" w:rsidRPr="002E1564" w:rsidRDefault="001E4C1E" w:rsidP="001E4C1E">
      <w:pPr>
        <w:pStyle w:val="Header"/>
        <w:tabs>
          <w:tab w:val="clear" w:pos="4153"/>
          <w:tab w:val="center" w:pos="567"/>
        </w:tabs>
        <w:ind w:left="360"/>
        <w:rPr>
          <w:szCs w:val="24"/>
          <w:lang w:val="lv-LV"/>
        </w:rPr>
      </w:pPr>
    </w:p>
    <w:p w:rsidR="00457C04" w:rsidRPr="002E1564" w:rsidRDefault="00457C04" w:rsidP="003F0A15">
      <w:pPr>
        <w:pStyle w:val="Header"/>
        <w:numPr>
          <w:ilvl w:val="0"/>
          <w:numId w:val="3"/>
        </w:numPr>
        <w:tabs>
          <w:tab w:val="clear" w:pos="4153"/>
          <w:tab w:val="center" w:pos="567"/>
        </w:tabs>
        <w:ind w:left="0" w:firstLine="360"/>
        <w:rPr>
          <w:szCs w:val="24"/>
          <w:lang w:val="lv-LV"/>
        </w:rPr>
      </w:pPr>
      <w:r w:rsidRPr="002E1564">
        <w:rPr>
          <w:szCs w:val="24"/>
          <w:lang w:val="lv-LV"/>
        </w:rPr>
        <w:t>Aizstāt 1. pielikuma rindā „Izglītības un zinātnes ministrija” skaitli „6 623 324,12” ar skaitli „</w:t>
      </w:r>
      <w:r w:rsidRPr="002E1564">
        <w:rPr>
          <w:bCs/>
          <w:szCs w:val="24"/>
          <w:lang w:val="lv-LV" w:eastAsia="lv-LV"/>
        </w:rPr>
        <w:t>6 604 961,16”.</w:t>
      </w:r>
    </w:p>
    <w:p w:rsidR="001E4C1E" w:rsidRPr="002E1564" w:rsidRDefault="001E4C1E" w:rsidP="001E4C1E">
      <w:pPr>
        <w:pStyle w:val="Header"/>
        <w:tabs>
          <w:tab w:val="clear" w:pos="4153"/>
          <w:tab w:val="center" w:pos="567"/>
        </w:tabs>
        <w:ind w:left="360"/>
        <w:rPr>
          <w:szCs w:val="24"/>
          <w:lang w:val="lv-LV"/>
        </w:rPr>
      </w:pPr>
    </w:p>
    <w:p w:rsidR="00D8168F" w:rsidRPr="002E1564" w:rsidRDefault="00457C04" w:rsidP="003F0A15">
      <w:pPr>
        <w:pStyle w:val="Header"/>
        <w:numPr>
          <w:ilvl w:val="0"/>
          <w:numId w:val="3"/>
        </w:numPr>
        <w:tabs>
          <w:tab w:val="clear" w:pos="4153"/>
          <w:tab w:val="center" w:pos="567"/>
        </w:tabs>
        <w:ind w:left="0" w:firstLine="360"/>
        <w:rPr>
          <w:szCs w:val="24"/>
          <w:lang w:val="lv-LV"/>
        </w:rPr>
      </w:pPr>
      <w:r w:rsidRPr="002E1564">
        <w:rPr>
          <w:szCs w:val="24"/>
          <w:lang w:val="lv-LV"/>
        </w:rPr>
        <w:t>Aizstāt 1. pielikuma 9. punktā skaitli „</w:t>
      </w:r>
      <w:r w:rsidRPr="002E1564">
        <w:rPr>
          <w:szCs w:val="24"/>
          <w:lang w:val="lv-LV" w:eastAsia="lv-LV"/>
        </w:rPr>
        <w:t>1 757 520,00</w:t>
      </w:r>
      <w:r w:rsidRPr="002E1564">
        <w:rPr>
          <w:szCs w:val="24"/>
          <w:lang w:val="lv-LV"/>
        </w:rPr>
        <w:t>” ar skaitli „1 751 528,08</w:t>
      </w:r>
      <w:r w:rsidRPr="002E1564">
        <w:rPr>
          <w:bCs/>
          <w:szCs w:val="24"/>
          <w:lang w:val="lv-LV" w:eastAsia="lv-LV"/>
        </w:rPr>
        <w:t>” un 1. pielikuma 10. punktā skaitli „3 097 339,12” ar skaitli „3 084 968,08”.</w:t>
      </w:r>
    </w:p>
    <w:p w:rsidR="001E4C1E" w:rsidRPr="002E1564" w:rsidRDefault="001E4C1E" w:rsidP="001E4C1E">
      <w:pPr>
        <w:pStyle w:val="Header"/>
        <w:tabs>
          <w:tab w:val="clear" w:pos="4153"/>
          <w:tab w:val="center" w:pos="567"/>
        </w:tabs>
        <w:ind w:left="360"/>
        <w:rPr>
          <w:szCs w:val="24"/>
          <w:lang w:val="lv-LV"/>
        </w:rPr>
      </w:pPr>
    </w:p>
    <w:p w:rsidR="00D63F8D" w:rsidRPr="00D63F8D" w:rsidRDefault="00457C04" w:rsidP="00D63F8D">
      <w:pPr>
        <w:pStyle w:val="ListParagraph"/>
        <w:numPr>
          <w:ilvl w:val="0"/>
          <w:numId w:val="3"/>
        </w:numPr>
        <w:tabs>
          <w:tab w:val="center" w:pos="567"/>
        </w:tabs>
        <w:ind w:left="0" w:firstLine="360"/>
        <w:jc w:val="both"/>
        <w:rPr>
          <w:lang w:val="lv-LV"/>
        </w:rPr>
      </w:pPr>
      <w:r w:rsidRPr="002E1564">
        <w:rPr>
          <w:lang w:val="lv-LV"/>
        </w:rPr>
        <w:t>Aizstāt 1. pielikuma rindā „Kultūras ministrija” skaitli „10 202 423,56</w:t>
      </w:r>
      <w:r w:rsidRPr="002E1564">
        <w:rPr>
          <w:bCs/>
          <w:lang w:val="lv-LV" w:eastAsia="lv-LV"/>
        </w:rPr>
        <w:t>”</w:t>
      </w:r>
      <w:r w:rsidRPr="002E1564">
        <w:rPr>
          <w:lang w:val="lv-LV"/>
        </w:rPr>
        <w:t xml:space="preserve"> ar skaitli „</w:t>
      </w:r>
      <w:r w:rsidR="003A0531" w:rsidRPr="002E1564">
        <w:rPr>
          <w:lang w:val="lv-LV" w:eastAsia="lv-LV"/>
        </w:rPr>
        <w:t>10 195 683,84</w:t>
      </w:r>
      <w:r w:rsidR="00D8168F" w:rsidRPr="002E1564">
        <w:rPr>
          <w:bCs/>
          <w:lang w:val="lv-LV" w:eastAsia="lv-LV"/>
        </w:rPr>
        <w:t>”.</w:t>
      </w:r>
    </w:p>
    <w:p w:rsidR="00D63F8D" w:rsidRPr="00D63F8D" w:rsidRDefault="00D63F8D" w:rsidP="00D63F8D">
      <w:pPr>
        <w:pStyle w:val="ListParagraph"/>
        <w:tabs>
          <w:tab w:val="center" w:pos="567"/>
        </w:tabs>
        <w:ind w:left="360"/>
        <w:jc w:val="both"/>
        <w:rPr>
          <w:lang w:val="lv-LV"/>
        </w:rPr>
      </w:pPr>
    </w:p>
    <w:p w:rsidR="003A0531" w:rsidRPr="00D63F8D" w:rsidRDefault="00D8168F" w:rsidP="00D63F8D">
      <w:pPr>
        <w:pStyle w:val="ListParagraph"/>
        <w:numPr>
          <w:ilvl w:val="0"/>
          <w:numId w:val="3"/>
        </w:numPr>
        <w:tabs>
          <w:tab w:val="center" w:pos="567"/>
        </w:tabs>
        <w:ind w:left="0" w:firstLine="360"/>
        <w:jc w:val="both"/>
        <w:rPr>
          <w:lang w:val="lv-LV"/>
        </w:rPr>
      </w:pPr>
      <w:r w:rsidRPr="00D63F8D">
        <w:rPr>
          <w:lang w:val="lv-LV"/>
        </w:rPr>
        <w:t>Aizstāt 1. pielikuma 12. punktā skaitli „2 685 417,00” ar skaitli „2 679 346,62</w:t>
      </w:r>
      <w:r w:rsidRPr="00D63F8D">
        <w:rPr>
          <w:bCs/>
          <w:lang w:val="lv-LV" w:eastAsia="lv-LV"/>
        </w:rPr>
        <w:t>”</w:t>
      </w:r>
      <w:r w:rsidR="003A0531" w:rsidRPr="00D63F8D">
        <w:rPr>
          <w:bCs/>
          <w:lang w:val="lv-LV" w:eastAsia="lv-LV"/>
        </w:rPr>
        <w:t xml:space="preserve"> un </w:t>
      </w:r>
      <w:r w:rsidR="003A0531" w:rsidRPr="00D63F8D">
        <w:rPr>
          <w:lang w:val="lv-LV"/>
        </w:rPr>
        <w:t>1. pielikuma 1</w:t>
      </w:r>
      <w:r w:rsidR="00BD6F8B" w:rsidRPr="00D63F8D">
        <w:rPr>
          <w:lang w:val="lv-LV"/>
        </w:rPr>
        <w:t>3. punktā skaitli „1 991 721,08” ar skaitli „1 991 051,74</w:t>
      </w:r>
      <w:r w:rsidR="00BD6F8B" w:rsidRPr="00D63F8D">
        <w:rPr>
          <w:bCs/>
          <w:lang w:val="lv-LV" w:eastAsia="lv-LV"/>
        </w:rPr>
        <w:t>”.</w:t>
      </w:r>
    </w:p>
    <w:p w:rsidR="001E4C1E" w:rsidRPr="002E1564" w:rsidRDefault="001E4C1E" w:rsidP="001E4C1E">
      <w:pPr>
        <w:pStyle w:val="Header"/>
        <w:tabs>
          <w:tab w:val="clear" w:pos="4153"/>
          <w:tab w:val="center" w:pos="567"/>
        </w:tabs>
        <w:ind w:left="360"/>
        <w:rPr>
          <w:szCs w:val="24"/>
          <w:lang w:val="lv-LV"/>
        </w:rPr>
      </w:pPr>
    </w:p>
    <w:p w:rsidR="00CB4873" w:rsidRPr="002E1564" w:rsidRDefault="00D8168F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center" w:pos="567"/>
        </w:tabs>
        <w:ind w:left="0" w:firstLine="360"/>
        <w:rPr>
          <w:szCs w:val="24"/>
          <w:lang w:val="lv-LV"/>
        </w:rPr>
      </w:pPr>
      <w:r w:rsidRPr="002E1564">
        <w:rPr>
          <w:szCs w:val="24"/>
          <w:lang w:val="lv-LV"/>
        </w:rPr>
        <w:lastRenderedPageBreak/>
        <w:t xml:space="preserve">Aizstāt 1. pielikuma rindā </w:t>
      </w:r>
      <w:r w:rsidR="00C73839" w:rsidRPr="002E1564">
        <w:rPr>
          <w:szCs w:val="24"/>
          <w:lang w:val="lv-LV"/>
        </w:rPr>
        <w:t>„Labklājības ministrija</w:t>
      </w:r>
      <w:r w:rsidRPr="002E1564">
        <w:rPr>
          <w:szCs w:val="24"/>
          <w:lang w:val="lv-LV"/>
        </w:rPr>
        <w:t>” skaitli „</w:t>
      </w:r>
      <w:r w:rsidR="00C3058B" w:rsidRPr="002E1564">
        <w:rPr>
          <w:bCs/>
          <w:szCs w:val="24"/>
          <w:lang w:val="lv-LV" w:eastAsia="lv-LV"/>
        </w:rPr>
        <w:t>3 626 745,58</w:t>
      </w:r>
      <w:r w:rsidRPr="002E1564">
        <w:rPr>
          <w:bCs/>
          <w:szCs w:val="24"/>
          <w:lang w:val="lv-LV" w:eastAsia="lv-LV"/>
        </w:rPr>
        <w:t>”</w:t>
      </w:r>
      <w:r w:rsidRPr="002E1564">
        <w:rPr>
          <w:szCs w:val="24"/>
          <w:lang w:val="lv-LV"/>
        </w:rPr>
        <w:t xml:space="preserve"> ar skaitli „</w:t>
      </w:r>
      <w:r w:rsidR="00C3058B" w:rsidRPr="002E1564">
        <w:rPr>
          <w:bCs/>
          <w:szCs w:val="24"/>
          <w:lang w:val="lv-LV" w:eastAsia="lv-LV"/>
        </w:rPr>
        <w:t>3 625 716,73</w:t>
      </w:r>
      <w:r w:rsidRPr="002E1564">
        <w:rPr>
          <w:bCs/>
          <w:szCs w:val="24"/>
          <w:lang w:val="lv-LV" w:eastAsia="lv-LV"/>
        </w:rPr>
        <w:t>”.</w:t>
      </w:r>
    </w:p>
    <w:p w:rsidR="001E4C1E" w:rsidRPr="002E1564" w:rsidRDefault="001E4C1E" w:rsidP="001E4C1E">
      <w:pPr>
        <w:pStyle w:val="Header"/>
        <w:tabs>
          <w:tab w:val="clear" w:pos="4153"/>
          <w:tab w:val="center" w:pos="567"/>
        </w:tabs>
        <w:ind w:left="360"/>
        <w:rPr>
          <w:szCs w:val="24"/>
          <w:lang w:val="lv-LV"/>
        </w:rPr>
      </w:pPr>
    </w:p>
    <w:p w:rsidR="00C3058B" w:rsidRPr="002E1564" w:rsidRDefault="00C73839" w:rsidP="003F0A15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center" w:pos="567"/>
          <w:tab w:val="right" w:pos="709"/>
        </w:tabs>
        <w:ind w:left="0" w:firstLine="360"/>
        <w:rPr>
          <w:szCs w:val="24"/>
          <w:lang w:val="lv-LV"/>
        </w:rPr>
      </w:pPr>
      <w:r w:rsidRPr="002E1564">
        <w:rPr>
          <w:szCs w:val="24"/>
          <w:lang w:val="lv-LV"/>
        </w:rPr>
        <w:t xml:space="preserve">Aizstāt 1. pielikuma </w:t>
      </w:r>
      <w:r w:rsidR="00C3058B" w:rsidRPr="002E1564">
        <w:rPr>
          <w:szCs w:val="24"/>
          <w:lang w:val="lv-LV"/>
        </w:rPr>
        <w:t>17</w:t>
      </w:r>
      <w:r w:rsidRPr="002E1564">
        <w:rPr>
          <w:szCs w:val="24"/>
          <w:lang w:val="lv-LV"/>
        </w:rPr>
        <w:t>. punktā skaitli „</w:t>
      </w:r>
      <w:r w:rsidR="00C3058B" w:rsidRPr="002E1564">
        <w:rPr>
          <w:szCs w:val="24"/>
          <w:lang w:val="lv-LV"/>
        </w:rPr>
        <w:t>545 995,00</w:t>
      </w:r>
      <w:r w:rsidRPr="002E1564">
        <w:rPr>
          <w:szCs w:val="24"/>
          <w:lang w:val="lv-LV"/>
        </w:rPr>
        <w:t>” ar skaitli „</w:t>
      </w:r>
      <w:r w:rsidR="00C3058B" w:rsidRPr="002E1564">
        <w:rPr>
          <w:szCs w:val="24"/>
          <w:lang w:val="lv-LV"/>
        </w:rPr>
        <w:t>544 966,15</w:t>
      </w:r>
      <w:r w:rsidRPr="002E1564">
        <w:rPr>
          <w:bCs/>
          <w:szCs w:val="24"/>
          <w:lang w:val="lv-LV" w:eastAsia="lv-LV"/>
        </w:rPr>
        <w:t>”</w:t>
      </w:r>
      <w:r w:rsidR="00C3058B" w:rsidRPr="002E1564">
        <w:rPr>
          <w:bCs/>
          <w:szCs w:val="24"/>
          <w:lang w:val="lv-LV" w:eastAsia="lv-LV"/>
        </w:rPr>
        <w:t>.</w:t>
      </w:r>
    </w:p>
    <w:p w:rsidR="001E4C1E" w:rsidRPr="002E1564" w:rsidRDefault="001E4C1E" w:rsidP="001E4C1E">
      <w:pPr>
        <w:pStyle w:val="Header"/>
        <w:tabs>
          <w:tab w:val="clear" w:pos="4153"/>
          <w:tab w:val="clear" w:pos="8306"/>
          <w:tab w:val="center" w:pos="567"/>
          <w:tab w:val="right" w:pos="709"/>
        </w:tabs>
        <w:ind w:left="360"/>
        <w:rPr>
          <w:szCs w:val="24"/>
          <w:lang w:val="lv-LV"/>
        </w:rPr>
      </w:pPr>
    </w:p>
    <w:p w:rsidR="001E4C1E" w:rsidRPr="002E1564" w:rsidRDefault="00C3058B" w:rsidP="001E4C1E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center" w:pos="567"/>
          <w:tab w:val="right" w:pos="709"/>
        </w:tabs>
        <w:ind w:left="0" w:firstLine="360"/>
        <w:rPr>
          <w:szCs w:val="24"/>
          <w:lang w:val="lv-LV"/>
        </w:rPr>
      </w:pPr>
      <w:r w:rsidRPr="002E1564">
        <w:rPr>
          <w:szCs w:val="24"/>
          <w:lang w:val="lv-LV"/>
        </w:rPr>
        <w:t>Aizstāt 1. pielikuma rindā „Vides aizsardzības un reģionālās attīstības ministrija” skaitli „</w:t>
      </w:r>
      <w:r w:rsidRPr="002E1564">
        <w:rPr>
          <w:bCs/>
          <w:szCs w:val="24"/>
          <w:lang w:val="lv-LV" w:eastAsia="lv-LV"/>
        </w:rPr>
        <w:t>16 904 330,10</w:t>
      </w:r>
      <w:r w:rsidRPr="002E1564">
        <w:rPr>
          <w:szCs w:val="24"/>
          <w:lang w:val="lv-LV"/>
        </w:rPr>
        <w:t>” ar skaitli „</w:t>
      </w:r>
      <w:r w:rsidRPr="002E1564">
        <w:rPr>
          <w:bCs/>
          <w:szCs w:val="24"/>
          <w:lang w:val="lv-LV" w:eastAsia="lv-LV"/>
        </w:rPr>
        <w:t>16 901 032,63”.</w:t>
      </w:r>
    </w:p>
    <w:p w:rsidR="001E4C1E" w:rsidRPr="002E1564" w:rsidRDefault="001E4C1E" w:rsidP="001E4C1E">
      <w:pPr>
        <w:pStyle w:val="Header"/>
        <w:tabs>
          <w:tab w:val="clear" w:pos="4153"/>
          <w:tab w:val="clear" w:pos="8306"/>
          <w:tab w:val="center" w:pos="567"/>
          <w:tab w:val="right" w:pos="709"/>
        </w:tabs>
        <w:ind w:left="360"/>
        <w:rPr>
          <w:szCs w:val="24"/>
          <w:lang w:val="lv-LV"/>
        </w:rPr>
      </w:pPr>
    </w:p>
    <w:p w:rsidR="00C3058B" w:rsidRPr="002E1564" w:rsidRDefault="00C3058B" w:rsidP="001E4C1E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center" w:pos="567"/>
          <w:tab w:val="right" w:pos="709"/>
        </w:tabs>
        <w:ind w:left="0" w:firstLine="360"/>
        <w:rPr>
          <w:szCs w:val="24"/>
          <w:lang w:val="lv-LV"/>
        </w:rPr>
      </w:pPr>
      <w:r w:rsidRPr="002E1564">
        <w:rPr>
          <w:szCs w:val="24"/>
          <w:lang w:val="lv-LV"/>
        </w:rPr>
        <w:t>Aizstāt 1. pielikuma 22. punktā skaitli „1 959 643,00” ar skaitli „</w:t>
      </w:r>
      <w:r w:rsidRPr="002E1564">
        <w:rPr>
          <w:szCs w:val="24"/>
          <w:lang w:val="lv-LV" w:eastAsia="lv-LV"/>
        </w:rPr>
        <w:t>1 956 345,53”</w:t>
      </w:r>
      <w:r w:rsidR="003A0531" w:rsidRPr="002E1564">
        <w:rPr>
          <w:szCs w:val="24"/>
          <w:lang w:val="lv-LV" w:eastAsia="lv-LV"/>
        </w:rPr>
        <w:t>.</w:t>
      </w:r>
    </w:p>
    <w:p w:rsidR="001E4C1E" w:rsidRPr="002E1564" w:rsidRDefault="001E4C1E" w:rsidP="001E4C1E">
      <w:pPr>
        <w:pStyle w:val="Header"/>
        <w:tabs>
          <w:tab w:val="clear" w:pos="4153"/>
          <w:tab w:val="clear" w:pos="8306"/>
          <w:tab w:val="center" w:pos="567"/>
          <w:tab w:val="right" w:pos="709"/>
        </w:tabs>
        <w:ind w:left="360"/>
        <w:rPr>
          <w:szCs w:val="24"/>
          <w:lang w:val="lv-LV"/>
        </w:rPr>
      </w:pPr>
    </w:p>
    <w:p w:rsidR="00F513C7" w:rsidRPr="002E1564" w:rsidRDefault="00BD6F8B" w:rsidP="003F0A15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center" w:pos="567"/>
          <w:tab w:val="right" w:pos="709"/>
        </w:tabs>
        <w:ind w:left="0" w:firstLine="360"/>
        <w:rPr>
          <w:szCs w:val="24"/>
          <w:lang w:val="lv-LV"/>
        </w:rPr>
      </w:pPr>
      <w:r w:rsidRPr="002E1564">
        <w:rPr>
          <w:bCs/>
          <w:szCs w:val="24"/>
          <w:lang w:val="lv-LV" w:eastAsia="lv-LV"/>
        </w:rPr>
        <w:t>Aizstāt 1. pielikuma rindā „Satiksmes ministrija” skaitli „218 847,00</w:t>
      </w:r>
      <w:r w:rsidR="00F513C7" w:rsidRPr="002E1564">
        <w:rPr>
          <w:bCs/>
          <w:szCs w:val="24"/>
          <w:lang w:val="lv-LV" w:eastAsia="lv-LV"/>
        </w:rPr>
        <w:t>”</w:t>
      </w:r>
      <w:r w:rsidRPr="002E1564">
        <w:rPr>
          <w:bCs/>
          <w:szCs w:val="24"/>
          <w:lang w:val="lv-LV" w:eastAsia="lv-LV"/>
        </w:rPr>
        <w:t xml:space="preserve"> ar skai</w:t>
      </w:r>
      <w:r w:rsidR="00F513C7" w:rsidRPr="002E1564">
        <w:rPr>
          <w:szCs w:val="24"/>
          <w:lang w:val="lv-LV"/>
        </w:rPr>
        <w:t>tli „</w:t>
      </w:r>
      <w:r w:rsidR="00F513C7" w:rsidRPr="002E1564">
        <w:rPr>
          <w:bCs/>
          <w:szCs w:val="24"/>
          <w:lang w:val="lv-LV" w:eastAsia="lv-LV"/>
        </w:rPr>
        <w:t>212 547,00”.</w:t>
      </w:r>
    </w:p>
    <w:p w:rsidR="001E4C1E" w:rsidRPr="002E1564" w:rsidRDefault="001E4C1E" w:rsidP="001E4C1E">
      <w:pPr>
        <w:pStyle w:val="Header"/>
        <w:tabs>
          <w:tab w:val="clear" w:pos="4153"/>
          <w:tab w:val="clear" w:pos="8306"/>
          <w:tab w:val="center" w:pos="567"/>
          <w:tab w:val="right" w:pos="709"/>
        </w:tabs>
        <w:ind w:left="360"/>
        <w:rPr>
          <w:szCs w:val="24"/>
          <w:lang w:val="lv-LV"/>
        </w:rPr>
      </w:pPr>
    </w:p>
    <w:p w:rsidR="00676B88" w:rsidRPr="002E1564" w:rsidRDefault="00F513C7" w:rsidP="00676B88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center" w:pos="567"/>
          <w:tab w:val="right" w:pos="709"/>
        </w:tabs>
        <w:ind w:left="0" w:firstLine="360"/>
        <w:rPr>
          <w:szCs w:val="24"/>
          <w:lang w:val="lv-LV"/>
        </w:rPr>
      </w:pPr>
      <w:r w:rsidRPr="002E1564">
        <w:rPr>
          <w:bCs/>
          <w:szCs w:val="24"/>
          <w:lang w:val="lv-LV" w:eastAsia="lv-LV"/>
        </w:rPr>
        <w:t xml:space="preserve">Aizstāt 1. pielikuma 32. punktā </w:t>
      </w:r>
      <w:r w:rsidRPr="002E1564">
        <w:rPr>
          <w:szCs w:val="24"/>
          <w:lang w:val="lv-LV"/>
        </w:rPr>
        <w:t>skaitli „218 847,00</w:t>
      </w:r>
      <w:r w:rsidRPr="002E1564">
        <w:rPr>
          <w:bCs/>
          <w:szCs w:val="24"/>
          <w:lang w:val="lv-LV" w:eastAsia="lv-LV"/>
        </w:rPr>
        <w:t>”</w:t>
      </w:r>
      <w:r w:rsidRPr="002E1564">
        <w:rPr>
          <w:szCs w:val="24"/>
          <w:lang w:val="lv-LV"/>
        </w:rPr>
        <w:t xml:space="preserve"> ar skaitli „</w:t>
      </w:r>
      <w:r w:rsidRPr="002E1564">
        <w:rPr>
          <w:bCs/>
          <w:szCs w:val="24"/>
          <w:lang w:val="lv-LV" w:eastAsia="lv-LV"/>
        </w:rPr>
        <w:t>212 547,00”.</w:t>
      </w:r>
    </w:p>
    <w:p w:rsidR="00676B88" w:rsidRPr="002E1564" w:rsidRDefault="00676B88" w:rsidP="00676B88">
      <w:pPr>
        <w:pStyle w:val="Header"/>
        <w:tabs>
          <w:tab w:val="clear" w:pos="4153"/>
          <w:tab w:val="clear" w:pos="8306"/>
          <w:tab w:val="center" w:pos="567"/>
          <w:tab w:val="right" w:pos="709"/>
        </w:tabs>
        <w:ind w:left="360"/>
        <w:rPr>
          <w:szCs w:val="24"/>
          <w:lang w:val="lv-LV"/>
        </w:rPr>
      </w:pPr>
    </w:p>
    <w:p w:rsidR="00676B88" w:rsidRPr="002E1564" w:rsidRDefault="00676B88" w:rsidP="00676B88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center" w:pos="567"/>
          <w:tab w:val="right" w:pos="709"/>
        </w:tabs>
        <w:ind w:left="0" w:firstLine="360"/>
        <w:rPr>
          <w:szCs w:val="24"/>
          <w:lang w:val="lv-LV"/>
        </w:rPr>
      </w:pPr>
      <w:r w:rsidRPr="002E1564">
        <w:rPr>
          <w:szCs w:val="24"/>
          <w:lang w:val="lv-LV"/>
        </w:rPr>
        <w:t>Aizstāt 1. pielikuma 38. punktā vārdus „Nacionālais veselības dienests” ar vārdiem „Veselības inspekcija”.</w:t>
      </w:r>
    </w:p>
    <w:p w:rsidR="00F513C7" w:rsidRPr="00F513C7" w:rsidRDefault="00F513C7" w:rsidP="00F513C7">
      <w:pPr>
        <w:pStyle w:val="Header"/>
        <w:tabs>
          <w:tab w:val="clear" w:pos="4153"/>
          <w:tab w:val="clear" w:pos="8306"/>
          <w:tab w:val="center" w:pos="567"/>
          <w:tab w:val="right" w:pos="709"/>
        </w:tabs>
        <w:spacing w:after="120"/>
        <w:rPr>
          <w:szCs w:val="24"/>
          <w:lang w:val="lv-LV"/>
        </w:rPr>
      </w:pPr>
    </w:p>
    <w:p w:rsidR="00A530C2" w:rsidRDefault="00A530C2" w:rsidP="00B71FDE">
      <w:pPr>
        <w:pStyle w:val="Header"/>
        <w:spacing w:after="120"/>
        <w:ind w:left="360"/>
        <w:rPr>
          <w:szCs w:val="24"/>
          <w:lang w:val="lv-LV"/>
        </w:rPr>
      </w:pPr>
    </w:p>
    <w:p w:rsidR="00F919E5" w:rsidRPr="00F919E5" w:rsidRDefault="00F919E5" w:rsidP="00F919E5">
      <w:pPr>
        <w:pStyle w:val="Header"/>
        <w:tabs>
          <w:tab w:val="clear" w:pos="4153"/>
          <w:tab w:val="clear" w:pos="8306"/>
          <w:tab w:val="center" w:pos="0"/>
          <w:tab w:val="right" w:pos="9356"/>
        </w:tabs>
        <w:rPr>
          <w:szCs w:val="24"/>
          <w:lang w:val="lv-LV"/>
        </w:rPr>
      </w:pPr>
      <w:r>
        <w:rPr>
          <w:szCs w:val="24"/>
          <w:lang w:val="lv-LV"/>
        </w:rPr>
        <w:t xml:space="preserve">Ministru prezidents </w:t>
      </w:r>
      <w:r>
        <w:rPr>
          <w:szCs w:val="24"/>
          <w:lang w:val="lv-LV"/>
        </w:rPr>
        <w:tab/>
        <w:t xml:space="preserve">V. </w:t>
      </w:r>
      <w:r w:rsidR="0046356C">
        <w:rPr>
          <w:szCs w:val="24"/>
          <w:lang w:val="lv-LV"/>
        </w:rPr>
        <w:t>Dombrovskis</w:t>
      </w:r>
    </w:p>
    <w:p w:rsidR="00F919E5" w:rsidRDefault="00F919E5" w:rsidP="00F919E5">
      <w:pPr>
        <w:jc w:val="both"/>
        <w:rPr>
          <w:rStyle w:val="flexinput2"/>
        </w:rPr>
      </w:pPr>
    </w:p>
    <w:p w:rsidR="002E1564" w:rsidRDefault="002E1564" w:rsidP="00F919E5">
      <w:pPr>
        <w:jc w:val="both"/>
        <w:rPr>
          <w:rStyle w:val="flexinput2"/>
        </w:rPr>
      </w:pPr>
    </w:p>
    <w:p w:rsidR="00F919E5" w:rsidRPr="002E1564" w:rsidRDefault="00F919E5" w:rsidP="00F919E5">
      <w:pPr>
        <w:jc w:val="both"/>
        <w:rPr>
          <w:rStyle w:val="flexinput2"/>
          <w:lang w:val="lv-LV"/>
        </w:rPr>
      </w:pPr>
      <w:r w:rsidRPr="002E1564">
        <w:rPr>
          <w:rStyle w:val="flexinput2"/>
          <w:lang w:val="lv-LV"/>
        </w:rPr>
        <w:t xml:space="preserve">Vides aizsardzības un reģionālās </w:t>
      </w:r>
    </w:p>
    <w:p w:rsidR="00F919E5" w:rsidRDefault="00F919E5" w:rsidP="00F919E5">
      <w:pPr>
        <w:jc w:val="both"/>
        <w:rPr>
          <w:rStyle w:val="flexinput2"/>
        </w:rPr>
      </w:pPr>
      <w:r w:rsidRPr="00B63A41">
        <w:rPr>
          <w:rStyle w:val="flexinput2"/>
        </w:rPr>
        <w:t xml:space="preserve">attīstības ministrs </w:t>
      </w:r>
      <w:r w:rsidRPr="00B63A41">
        <w:rPr>
          <w:rStyle w:val="flexinput2"/>
        </w:rPr>
        <w:tab/>
      </w:r>
      <w:r w:rsidRPr="00B63A41">
        <w:rPr>
          <w:rStyle w:val="flexinput2"/>
        </w:rPr>
        <w:tab/>
      </w:r>
      <w:r w:rsidRPr="00B63A41">
        <w:rPr>
          <w:rStyle w:val="flexinput2"/>
        </w:rPr>
        <w:tab/>
      </w:r>
      <w:r w:rsidRPr="00B63A41">
        <w:rPr>
          <w:rStyle w:val="flexinput2"/>
        </w:rPr>
        <w:tab/>
      </w:r>
      <w:r w:rsidRPr="00B63A41">
        <w:rPr>
          <w:rStyle w:val="flexinput2"/>
        </w:rPr>
        <w:tab/>
      </w:r>
      <w:r w:rsidRPr="00B63A41">
        <w:rPr>
          <w:rStyle w:val="flexinput2"/>
        </w:rPr>
        <w:tab/>
      </w:r>
      <w:r w:rsidRPr="00B63A41">
        <w:rPr>
          <w:rStyle w:val="flexinput2"/>
        </w:rPr>
        <w:tab/>
      </w:r>
      <w:r w:rsidRPr="00B63A41">
        <w:rPr>
          <w:rStyle w:val="flexinput2"/>
        </w:rPr>
        <w:tab/>
      </w:r>
      <w:r w:rsidRPr="00B63A41">
        <w:rPr>
          <w:rStyle w:val="flexinput2"/>
        </w:rPr>
        <w:tab/>
        <w:t>E. Sprūdžs</w:t>
      </w:r>
    </w:p>
    <w:p w:rsidR="00F919E5" w:rsidRDefault="00F919E5" w:rsidP="00F919E5">
      <w:pPr>
        <w:jc w:val="both"/>
        <w:rPr>
          <w:rStyle w:val="flexinput2"/>
        </w:rPr>
      </w:pPr>
    </w:p>
    <w:p w:rsidR="00F919E5" w:rsidRDefault="00F919E5" w:rsidP="00F919E5">
      <w:pPr>
        <w:jc w:val="both"/>
        <w:rPr>
          <w:rStyle w:val="flexinput2"/>
        </w:rPr>
      </w:pPr>
    </w:p>
    <w:p w:rsidR="00025772" w:rsidRDefault="00025772" w:rsidP="00025772">
      <w:pPr>
        <w:jc w:val="both"/>
        <w:rPr>
          <w:sz w:val="20"/>
          <w:szCs w:val="20"/>
          <w:lang w:val="fi-FI"/>
        </w:rPr>
      </w:pPr>
    </w:p>
    <w:p w:rsidR="00025772" w:rsidRDefault="00025772" w:rsidP="00025772">
      <w:pPr>
        <w:jc w:val="both"/>
        <w:rPr>
          <w:sz w:val="20"/>
          <w:szCs w:val="20"/>
          <w:lang w:val="fi-FI"/>
        </w:rPr>
      </w:pPr>
    </w:p>
    <w:p w:rsidR="00025772" w:rsidRDefault="00025772" w:rsidP="00025772">
      <w:pPr>
        <w:jc w:val="both"/>
        <w:rPr>
          <w:sz w:val="20"/>
          <w:szCs w:val="20"/>
          <w:lang w:val="fi-FI"/>
        </w:rPr>
      </w:pPr>
    </w:p>
    <w:p w:rsidR="00025772" w:rsidRDefault="00025772" w:rsidP="00025772">
      <w:pPr>
        <w:jc w:val="both"/>
        <w:rPr>
          <w:sz w:val="20"/>
          <w:szCs w:val="20"/>
          <w:lang w:val="fi-FI"/>
        </w:rPr>
      </w:pPr>
    </w:p>
    <w:p w:rsidR="00025772" w:rsidRDefault="00025772" w:rsidP="00025772">
      <w:pPr>
        <w:jc w:val="both"/>
        <w:rPr>
          <w:sz w:val="20"/>
          <w:szCs w:val="20"/>
          <w:lang w:val="fi-FI"/>
        </w:rPr>
      </w:pPr>
    </w:p>
    <w:p w:rsidR="00025772" w:rsidRDefault="00025772" w:rsidP="00025772">
      <w:pPr>
        <w:jc w:val="both"/>
        <w:rPr>
          <w:sz w:val="20"/>
          <w:szCs w:val="20"/>
          <w:lang w:val="fi-FI"/>
        </w:rPr>
      </w:pPr>
    </w:p>
    <w:p w:rsidR="00025772" w:rsidRDefault="00025772" w:rsidP="00025772">
      <w:pPr>
        <w:jc w:val="both"/>
        <w:rPr>
          <w:sz w:val="20"/>
          <w:szCs w:val="20"/>
          <w:lang w:val="fi-FI"/>
        </w:rPr>
      </w:pPr>
    </w:p>
    <w:p w:rsidR="00025772" w:rsidRDefault="00025772" w:rsidP="00025772">
      <w:pPr>
        <w:jc w:val="both"/>
        <w:rPr>
          <w:sz w:val="20"/>
          <w:szCs w:val="20"/>
          <w:lang w:val="fi-FI"/>
        </w:rPr>
      </w:pPr>
    </w:p>
    <w:p w:rsidR="00025772" w:rsidRDefault="00025772" w:rsidP="00025772">
      <w:pPr>
        <w:jc w:val="both"/>
        <w:rPr>
          <w:sz w:val="20"/>
          <w:szCs w:val="20"/>
          <w:lang w:val="fi-FI"/>
        </w:rPr>
      </w:pPr>
    </w:p>
    <w:p w:rsidR="00676B88" w:rsidRDefault="00676B88" w:rsidP="00025772">
      <w:pPr>
        <w:jc w:val="both"/>
        <w:rPr>
          <w:sz w:val="20"/>
          <w:szCs w:val="20"/>
          <w:lang w:val="fi-FI"/>
        </w:rPr>
      </w:pPr>
    </w:p>
    <w:p w:rsidR="00676B88" w:rsidRDefault="00676B88" w:rsidP="00025772">
      <w:pPr>
        <w:jc w:val="both"/>
        <w:rPr>
          <w:sz w:val="20"/>
          <w:szCs w:val="20"/>
          <w:lang w:val="fi-FI"/>
        </w:rPr>
      </w:pPr>
    </w:p>
    <w:p w:rsidR="00676B88" w:rsidRDefault="00676B88" w:rsidP="00025772">
      <w:pPr>
        <w:jc w:val="both"/>
        <w:rPr>
          <w:sz w:val="20"/>
          <w:szCs w:val="20"/>
          <w:lang w:val="fi-FI"/>
        </w:rPr>
      </w:pPr>
    </w:p>
    <w:p w:rsidR="00676B88" w:rsidRDefault="00676B88" w:rsidP="00025772">
      <w:pPr>
        <w:jc w:val="both"/>
        <w:rPr>
          <w:sz w:val="20"/>
          <w:szCs w:val="20"/>
          <w:lang w:val="fi-FI"/>
        </w:rPr>
      </w:pPr>
    </w:p>
    <w:p w:rsidR="00676B88" w:rsidRDefault="00676B88" w:rsidP="00025772">
      <w:pPr>
        <w:jc w:val="both"/>
        <w:rPr>
          <w:sz w:val="20"/>
          <w:szCs w:val="20"/>
          <w:lang w:val="fi-FI"/>
        </w:rPr>
      </w:pPr>
    </w:p>
    <w:p w:rsidR="00676B88" w:rsidRDefault="00676B88" w:rsidP="00025772">
      <w:pPr>
        <w:jc w:val="both"/>
        <w:rPr>
          <w:sz w:val="20"/>
          <w:szCs w:val="20"/>
          <w:lang w:val="fi-FI"/>
        </w:rPr>
      </w:pPr>
    </w:p>
    <w:p w:rsidR="00676B88" w:rsidRDefault="00676B88" w:rsidP="00025772">
      <w:pPr>
        <w:jc w:val="both"/>
        <w:rPr>
          <w:sz w:val="20"/>
          <w:szCs w:val="20"/>
          <w:lang w:val="fi-FI"/>
        </w:rPr>
      </w:pPr>
    </w:p>
    <w:p w:rsidR="00F919E5" w:rsidRDefault="000776A1" w:rsidP="00025772">
      <w:pPr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13</w:t>
      </w:r>
      <w:r w:rsidR="00C85677">
        <w:rPr>
          <w:sz w:val="20"/>
          <w:szCs w:val="20"/>
          <w:lang w:val="fi-FI"/>
        </w:rPr>
        <w:t>.0</w:t>
      </w:r>
      <w:r w:rsidR="00917AEE">
        <w:rPr>
          <w:sz w:val="20"/>
          <w:szCs w:val="20"/>
          <w:lang w:val="fi-FI"/>
        </w:rPr>
        <w:t>9</w:t>
      </w:r>
      <w:r>
        <w:rPr>
          <w:sz w:val="20"/>
          <w:szCs w:val="20"/>
          <w:lang w:val="fi-FI"/>
        </w:rPr>
        <w:t>.2012. 10</w:t>
      </w:r>
      <w:r w:rsidR="00F919E5" w:rsidRPr="00B63A41">
        <w:rPr>
          <w:sz w:val="20"/>
          <w:szCs w:val="20"/>
          <w:lang w:val="fi-FI"/>
        </w:rPr>
        <w:t>:30</w:t>
      </w:r>
    </w:p>
    <w:p w:rsidR="00025772" w:rsidRPr="00B63A41" w:rsidRDefault="00D63F8D" w:rsidP="00025772">
      <w:pPr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461</w:t>
      </w:r>
    </w:p>
    <w:p w:rsidR="00F919E5" w:rsidRPr="00B63A41" w:rsidRDefault="00F919E5" w:rsidP="00F919E5">
      <w:pPr>
        <w:pStyle w:val="BodyText"/>
        <w:jc w:val="left"/>
        <w:rPr>
          <w:b w:val="0"/>
          <w:sz w:val="20"/>
          <w:szCs w:val="20"/>
        </w:rPr>
      </w:pPr>
      <w:r w:rsidRPr="00B63A41">
        <w:rPr>
          <w:b w:val="0"/>
          <w:sz w:val="20"/>
          <w:szCs w:val="20"/>
        </w:rPr>
        <w:t>M. Laurs</w:t>
      </w:r>
    </w:p>
    <w:p w:rsidR="00F919E5" w:rsidRPr="00B63A41" w:rsidRDefault="00F919E5" w:rsidP="00F919E5">
      <w:pPr>
        <w:pStyle w:val="naisf"/>
        <w:spacing w:before="0" w:beforeAutospacing="0" w:after="0" w:afterAutospacing="0"/>
        <w:rPr>
          <w:sz w:val="20"/>
          <w:szCs w:val="20"/>
        </w:rPr>
      </w:pPr>
      <w:r w:rsidRPr="00B63A41">
        <w:rPr>
          <w:sz w:val="20"/>
          <w:szCs w:val="20"/>
        </w:rPr>
        <w:t xml:space="preserve">Vides aizsardzības un </w:t>
      </w:r>
    </w:p>
    <w:p w:rsidR="00F919E5" w:rsidRPr="00B63A41" w:rsidRDefault="00F919E5" w:rsidP="00F919E5">
      <w:pPr>
        <w:pStyle w:val="naisf"/>
        <w:spacing w:before="0" w:beforeAutospacing="0" w:after="0" w:afterAutospacing="0"/>
        <w:rPr>
          <w:sz w:val="20"/>
          <w:szCs w:val="20"/>
        </w:rPr>
      </w:pPr>
      <w:r w:rsidRPr="00B63A41">
        <w:rPr>
          <w:sz w:val="20"/>
          <w:szCs w:val="20"/>
        </w:rPr>
        <w:t>reģionālās attīstības ministrijas</w:t>
      </w:r>
    </w:p>
    <w:p w:rsidR="00F919E5" w:rsidRPr="00B63A41" w:rsidRDefault="00F919E5" w:rsidP="00F919E5">
      <w:pPr>
        <w:jc w:val="both"/>
        <w:rPr>
          <w:sz w:val="20"/>
          <w:szCs w:val="20"/>
        </w:rPr>
      </w:pPr>
      <w:r w:rsidRPr="00B63A41">
        <w:rPr>
          <w:sz w:val="20"/>
          <w:szCs w:val="20"/>
        </w:rPr>
        <w:t>Elektroniskās pārvaldes departamenta</w:t>
      </w:r>
    </w:p>
    <w:p w:rsidR="00F919E5" w:rsidRPr="00B63A41" w:rsidRDefault="00F919E5" w:rsidP="00F919E5">
      <w:pPr>
        <w:rPr>
          <w:noProof/>
          <w:sz w:val="20"/>
          <w:szCs w:val="20"/>
        </w:rPr>
      </w:pPr>
      <w:r w:rsidRPr="00B63A41">
        <w:rPr>
          <w:noProof/>
          <w:sz w:val="20"/>
          <w:szCs w:val="20"/>
        </w:rPr>
        <w:t>Elektroniskās pārvaldes attīstības instrumentu</w:t>
      </w:r>
    </w:p>
    <w:p w:rsidR="00F919E5" w:rsidRPr="00B63A41" w:rsidRDefault="00F919E5" w:rsidP="00F919E5">
      <w:pPr>
        <w:jc w:val="both"/>
        <w:rPr>
          <w:noProof/>
          <w:sz w:val="20"/>
          <w:szCs w:val="20"/>
        </w:rPr>
      </w:pPr>
      <w:r w:rsidRPr="00B63A41">
        <w:rPr>
          <w:noProof/>
          <w:sz w:val="20"/>
          <w:szCs w:val="20"/>
        </w:rPr>
        <w:t>nodaļas juriskonsults</w:t>
      </w:r>
    </w:p>
    <w:p w:rsidR="00F919E5" w:rsidRPr="002E1564" w:rsidRDefault="00F919E5" w:rsidP="00F919E5">
      <w:pPr>
        <w:jc w:val="both"/>
        <w:rPr>
          <w:sz w:val="20"/>
          <w:szCs w:val="20"/>
        </w:rPr>
      </w:pPr>
      <w:r w:rsidRPr="00B63A41">
        <w:rPr>
          <w:sz w:val="20"/>
          <w:szCs w:val="20"/>
        </w:rPr>
        <w:t>67770455, Madars.Laurs@varam.gov.lv</w:t>
      </w:r>
    </w:p>
    <w:sectPr w:rsidR="00F919E5" w:rsidRPr="002E1564" w:rsidSect="00BC531A">
      <w:headerReference w:type="default" r:id="rId8"/>
      <w:footerReference w:type="default" r:id="rId9"/>
      <w:footerReference w:type="first" r:id="rId10"/>
      <w:pgSz w:w="11906" w:h="16838"/>
      <w:pgMar w:top="669" w:right="851" w:bottom="851" w:left="1701" w:header="142" w:footer="1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8B" w:rsidRDefault="006F738B" w:rsidP="006017C2">
      <w:r>
        <w:separator/>
      </w:r>
    </w:p>
  </w:endnote>
  <w:endnote w:type="continuationSeparator" w:id="0">
    <w:p w:rsidR="006F738B" w:rsidRDefault="006F738B" w:rsidP="0060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1E" w:rsidRPr="0046356C" w:rsidRDefault="000776A1" w:rsidP="001E4C1E">
    <w:pPr>
      <w:pStyle w:val="Header"/>
      <w:tabs>
        <w:tab w:val="clear" w:pos="8306"/>
        <w:tab w:val="right" w:pos="8460"/>
      </w:tabs>
      <w:spacing w:before="20" w:after="20"/>
      <w:ind w:right="-154"/>
      <w:rPr>
        <w:sz w:val="20"/>
      </w:rPr>
    </w:pPr>
    <w:r>
      <w:rPr>
        <w:sz w:val="20"/>
        <w:lang w:val="lv-LV"/>
      </w:rPr>
      <w:t>VARAMnot_13</w:t>
    </w:r>
    <w:r w:rsidR="00917AEE">
      <w:rPr>
        <w:sz w:val="20"/>
        <w:lang w:val="lv-LV"/>
      </w:rPr>
      <w:t>09</w:t>
    </w:r>
    <w:r w:rsidR="001E4C1E">
      <w:rPr>
        <w:sz w:val="20"/>
        <w:lang w:val="lv-LV"/>
      </w:rPr>
      <w:t>12_57</w:t>
    </w:r>
    <w:r w:rsidR="001E4C1E" w:rsidRPr="0046356C">
      <w:rPr>
        <w:sz w:val="20"/>
        <w:lang w:val="lv-LV"/>
      </w:rPr>
      <w:t>6</w:t>
    </w:r>
    <w:r w:rsidR="001E4C1E" w:rsidRPr="0046356C">
      <w:rPr>
        <w:sz w:val="20"/>
      </w:rPr>
      <w:t xml:space="preserve">; </w:t>
    </w:r>
    <w:r w:rsidR="001E4C1E" w:rsidRPr="001E4C1E">
      <w:rPr>
        <w:sz w:val="20"/>
        <w:lang w:val="lv-LV"/>
      </w:rPr>
      <w:t>Grozījumi Ministru kabineta 2008.gada 21.jūlija noteikumu Nr.576 „Noteikumi par darbības programmas „Infrastruktūra un pakalpojumi” papildinājuma 3.2.2.1.1.apakšaktivitāti „Informācijas sistēmu un elektronisko pakalpojumu attīstība” projektu iesniegumu atlases pirmo kārtu”</w:t>
    </w:r>
  </w:p>
  <w:p w:rsidR="003A2E1B" w:rsidRPr="00CB3828" w:rsidRDefault="003A2E1B" w:rsidP="00CB38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1B" w:rsidRPr="0046356C" w:rsidRDefault="000776A1" w:rsidP="004568AD">
    <w:pPr>
      <w:pStyle w:val="Header"/>
      <w:tabs>
        <w:tab w:val="clear" w:pos="8306"/>
        <w:tab w:val="right" w:pos="8460"/>
      </w:tabs>
      <w:spacing w:before="20" w:after="20"/>
      <w:ind w:right="-154"/>
      <w:rPr>
        <w:sz w:val="20"/>
      </w:rPr>
    </w:pPr>
    <w:r>
      <w:rPr>
        <w:sz w:val="20"/>
        <w:lang w:val="lv-LV"/>
      </w:rPr>
      <w:t>VARAMnot_13</w:t>
    </w:r>
    <w:r w:rsidR="00917AEE">
      <w:rPr>
        <w:sz w:val="20"/>
        <w:lang w:val="lv-LV"/>
      </w:rPr>
      <w:t>09</w:t>
    </w:r>
    <w:r w:rsidR="001E4C1E">
      <w:rPr>
        <w:sz w:val="20"/>
        <w:lang w:val="lv-LV"/>
      </w:rPr>
      <w:t>12_57</w:t>
    </w:r>
    <w:r w:rsidR="0046356C" w:rsidRPr="0046356C">
      <w:rPr>
        <w:sz w:val="20"/>
        <w:lang w:val="lv-LV"/>
      </w:rPr>
      <w:t>6</w:t>
    </w:r>
    <w:r w:rsidR="0046356C" w:rsidRPr="0046356C">
      <w:rPr>
        <w:sz w:val="20"/>
      </w:rPr>
      <w:t xml:space="preserve">; </w:t>
    </w:r>
    <w:r w:rsidR="001E4C1E" w:rsidRPr="001E4C1E">
      <w:rPr>
        <w:sz w:val="20"/>
        <w:lang w:val="lv-LV"/>
      </w:rPr>
      <w:t>Grozījumi Ministru kabineta 2008.gada 21.jūlija noteikumu Nr.576 „Noteikumi par darbības programmas „Infrastruktūra un pakalpojumi” papildinājuma 3.2.2.1.1.apakšaktivitāti „Informācijas sistēmu un elektronisko pakalpojumu attīstība” projektu iesniegumu atlases pirmo kārtu”</w:t>
    </w:r>
  </w:p>
  <w:p w:rsidR="003A2E1B" w:rsidRPr="004568AD" w:rsidRDefault="003A2E1B">
    <w:pPr>
      <w:pStyle w:val="Footer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8B" w:rsidRDefault="006F738B" w:rsidP="006017C2">
      <w:r>
        <w:separator/>
      </w:r>
    </w:p>
  </w:footnote>
  <w:footnote w:type="continuationSeparator" w:id="0">
    <w:p w:rsidR="006F738B" w:rsidRDefault="006F738B" w:rsidP="0060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1B" w:rsidRDefault="003A2E1B">
    <w:pPr>
      <w:pStyle w:val="Header"/>
      <w:jc w:val="center"/>
    </w:pPr>
  </w:p>
  <w:p w:rsidR="003A2E1B" w:rsidRDefault="005D5F4E">
    <w:pPr>
      <w:pStyle w:val="Header"/>
      <w:jc w:val="center"/>
    </w:pPr>
    <w:fldSimple w:instr=" PAGE   \* MERGEFORMAT ">
      <w:r w:rsidR="00D63F8D">
        <w:rPr>
          <w:noProof/>
        </w:rPr>
        <w:t>2</w:t>
      </w:r>
    </w:fldSimple>
  </w:p>
  <w:p w:rsidR="003A2E1B" w:rsidRDefault="003A2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7A4"/>
    <w:multiLevelType w:val="hybridMultilevel"/>
    <w:tmpl w:val="268C2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8D2"/>
    <w:multiLevelType w:val="multilevel"/>
    <w:tmpl w:val="61F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D20A9"/>
    <w:multiLevelType w:val="hybridMultilevel"/>
    <w:tmpl w:val="59CE9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D1437"/>
    <w:multiLevelType w:val="multilevel"/>
    <w:tmpl w:val="8636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017C2"/>
    <w:rsid w:val="00000647"/>
    <w:rsid w:val="00001158"/>
    <w:rsid w:val="00004233"/>
    <w:rsid w:val="0000772E"/>
    <w:rsid w:val="00007E4D"/>
    <w:rsid w:val="00010A32"/>
    <w:rsid w:val="00011D35"/>
    <w:rsid w:val="00011F7E"/>
    <w:rsid w:val="00012210"/>
    <w:rsid w:val="00012688"/>
    <w:rsid w:val="00012D23"/>
    <w:rsid w:val="000148B1"/>
    <w:rsid w:val="00015C33"/>
    <w:rsid w:val="0002001E"/>
    <w:rsid w:val="0002068D"/>
    <w:rsid w:val="00024D9D"/>
    <w:rsid w:val="00025772"/>
    <w:rsid w:val="00026CB4"/>
    <w:rsid w:val="0003194E"/>
    <w:rsid w:val="00032F6F"/>
    <w:rsid w:val="0003589D"/>
    <w:rsid w:val="0004015B"/>
    <w:rsid w:val="00043BF7"/>
    <w:rsid w:val="00045CDC"/>
    <w:rsid w:val="000501DC"/>
    <w:rsid w:val="0005092F"/>
    <w:rsid w:val="0006154D"/>
    <w:rsid w:val="0006495C"/>
    <w:rsid w:val="00064E31"/>
    <w:rsid w:val="000733D2"/>
    <w:rsid w:val="000770F3"/>
    <w:rsid w:val="000776A1"/>
    <w:rsid w:val="00080372"/>
    <w:rsid w:val="0008076E"/>
    <w:rsid w:val="00080C41"/>
    <w:rsid w:val="00083021"/>
    <w:rsid w:val="00084AE2"/>
    <w:rsid w:val="00085507"/>
    <w:rsid w:val="00085B61"/>
    <w:rsid w:val="000909C8"/>
    <w:rsid w:val="000922E9"/>
    <w:rsid w:val="000924C4"/>
    <w:rsid w:val="00093C96"/>
    <w:rsid w:val="0009717A"/>
    <w:rsid w:val="00097617"/>
    <w:rsid w:val="00097B91"/>
    <w:rsid w:val="000A0D8D"/>
    <w:rsid w:val="000A2B83"/>
    <w:rsid w:val="000A5D34"/>
    <w:rsid w:val="000B2E9F"/>
    <w:rsid w:val="000B3E37"/>
    <w:rsid w:val="000B4614"/>
    <w:rsid w:val="000B548D"/>
    <w:rsid w:val="000B6D8D"/>
    <w:rsid w:val="000B7ED6"/>
    <w:rsid w:val="000C0853"/>
    <w:rsid w:val="000C0A29"/>
    <w:rsid w:val="000C1EDD"/>
    <w:rsid w:val="000D24BB"/>
    <w:rsid w:val="000D292B"/>
    <w:rsid w:val="000D3870"/>
    <w:rsid w:val="000D52C6"/>
    <w:rsid w:val="000D6F4B"/>
    <w:rsid w:val="000D7909"/>
    <w:rsid w:val="000E1841"/>
    <w:rsid w:val="000E2C2E"/>
    <w:rsid w:val="000E3DB0"/>
    <w:rsid w:val="000E5788"/>
    <w:rsid w:val="000E6402"/>
    <w:rsid w:val="000F1ADB"/>
    <w:rsid w:val="000F1BC7"/>
    <w:rsid w:val="000F23A0"/>
    <w:rsid w:val="000F258C"/>
    <w:rsid w:val="000F36D7"/>
    <w:rsid w:val="000F3B16"/>
    <w:rsid w:val="000F4B97"/>
    <w:rsid w:val="00103C00"/>
    <w:rsid w:val="00104EAC"/>
    <w:rsid w:val="00105309"/>
    <w:rsid w:val="001069BE"/>
    <w:rsid w:val="001102D7"/>
    <w:rsid w:val="00113BF1"/>
    <w:rsid w:val="0011415E"/>
    <w:rsid w:val="00117232"/>
    <w:rsid w:val="0012030D"/>
    <w:rsid w:val="00122DD4"/>
    <w:rsid w:val="0012422A"/>
    <w:rsid w:val="00126D5D"/>
    <w:rsid w:val="00127E3E"/>
    <w:rsid w:val="001304E9"/>
    <w:rsid w:val="0013595A"/>
    <w:rsid w:val="001379B5"/>
    <w:rsid w:val="00140E2F"/>
    <w:rsid w:val="00141286"/>
    <w:rsid w:val="0014243A"/>
    <w:rsid w:val="001450F6"/>
    <w:rsid w:val="0014734B"/>
    <w:rsid w:val="001556E6"/>
    <w:rsid w:val="001558CF"/>
    <w:rsid w:val="00156F08"/>
    <w:rsid w:val="00156F17"/>
    <w:rsid w:val="001570E6"/>
    <w:rsid w:val="00162C7E"/>
    <w:rsid w:val="00163340"/>
    <w:rsid w:val="0016439E"/>
    <w:rsid w:val="001671EB"/>
    <w:rsid w:val="00170358"/>
    <w:rsid w:val="00171D2F"/>
    <w:rsid w:val="00172B2C"/>
    <w:rsid w:val="00172B88"/>
    <w:rsid w:val="00172C28"/>
    <w:rsid w:val="00174E3E"/>
    <w:rsid w:val="00175F11"/>
    <w:rsid w:val="0017640A"/>
    <w:rsid w:val="00180475"/>
    <w:rsid w:val="00182B33"/>
    <w:rsid w:val="0018306A"/>
    <w:rsid w:val="00184C63"/>
    <w:rsid w:val="0018591A"/>
    <w:rsid w:val="00185FC5"/>
    <w:rsid w:val="00193E4C"/>
    <w:rsid w:val="001A09D2"/>
    <w:rsid w:val="001A177C"/>
    <w:rsid w:val="001A183F"/>
    <w:rsid w:val="001A291A"/>
    <w:rsid w:val="001A2D87"/>
    <w:rsid w:val="001A568D"/>
    <w:rsid w:val="001A5FE4"/>
    <w:rsid w:val="001A6EE7"/>
    <w:rsid w:val="001A713D"/>
    <w:rsid w:val="001A76FB"/>
    <w:rsid w:val="001A7D58"/>
    <w:rsid w:val="001B0752"/>
    <w:rsid w:val="001B0AB4"/>
    <w:rsid w:val="001B0C8F"/>
    <w:rsid w:val="001B2E22"/>
    <w:rsid w:val="001B7137"/>
    <w:rsid w:val="001B7AF7"/>
    <w:rsid w:val="001C0413"/>
    <w:rsid w:val="001C1C41"/>
    <w:rsid w:val="001C32E2"/>
    <w:rsid w:val="001C3AA4"/>
    <w:rsid w:val="001C4646"/>
    <w:rsid w:val="001C4B4B"/>
    <w:rsid w:val="001C5779"/>
    <w:rsid w:val="001C76CF"/>
    <w:rsid w:val="001D15DA"/>
    <w:rsid w:val="001D554B"/>
    <w:rsid w:val="001D791B"/>
    <w:rsid w:val="001E076E"/>
    <w:rsid w:val="001E0B94"/>
    <w:rsid w:val="001E48E8"/>
    <w:rsid w:val="001E4C1E"/>
    <w:rsid w:val="001E52B4"/>
    <w:rsid w:val="001E5F16"/>
    <w:rsid w:val="001E718F"/>
    <w:rsid w:val="001F3786"/>
    <w:rsid w:val="001F3A8B"/>
    <w:rsid w:val="001F5CC7"/>
    <w:rsid w:val="001F73A3"/>
    <w:rsid w:val="00201C6D"/>
    <w:rsid w:val="002033FE"/>
    <w:rsid w:val="002053C0"/>
    <w:rsid w:val="002066F8"/>
    <w:rsid w:val="00206C69"/>
    <w:rsid w:val="00207457"/>
    <w:rsid w:val="00207EAB"/>
    <w:rsid w:val="00212C4A"/>
    <w:rsid w:val="00213908"/>
    <w:rsid w:val="00213A13"/>
    <w:rsid w:val="0021539F"/>
    <w:rsid w:val="00221E6B"/>
    <w:rsid w:val="00231D31"/>
    <w:rsid w:val="0023211C"/>
    <w:rsid w:val="002329F8"/>
    <w:rsid w:val="002338AC"/>
    <w:rsid w:val="00233BFD"/>
    <w:rsid w:val="0023570F"/>
    <w:rsid w:val="002359ED"/>
    <w:rsid w:val="002409E1"/>
    <w:rsid w:val="002442C5"/>
    <w:rsid w:val="002448C7"/>
    <w:rsid w:val="00251630"/>
    <w:rsid w:val="00251C96"/>
    <w:rsid w:val="00251D2F"/>
    <w:rsid w:val="00253D27"/>
    <w:rsid w:val="00256520"/>
    <w:rsid w:val="002617E7"/>
    <w:rsid w:val="00264402"/>
    <w:rsid w:val="00266011"/>
    <w:rsid w:val="00266287"/>
    <w:rsid w:val="0027155B"/>
    <w:rsid w:val="00275CD9"/>
    <w:rsid w:val="002807A0"/>
    <w:rsid w:val="00281FF0"/>
    <w:rsid w:val="00285935"/>
    <w:rsid w:val="002862E4"/>
    <w:rsid w:val="00286F9C"/>
    <w:rsid w:val="00292442"/>
    <w:rsid w:val="00293AFD"/>
    <w:rsid w:val="00294A99"/>
    <w:rsid w:val="00294D33"/>
    <w:rsid w:val="002A0011"/>
    <w:rsid w:val="002A2E54"/>
    <w:rsid w:val="002A362A"/>
    <w:rsid w:val="002A4807"/>
    <w:rsid w:val="002A5E7D"/>
    <w:rsid w:val="002A7C5B"/>
    <w:rsid w:val="002B2A2A"/>
    <w:rsid w:val="002B54ED"/>
    <w:rsid w:val="002B6563"/>
    <w:rsid w:val="002B6FF7"/>
    <w:rsid w:val="002C031D"/>
    <w:rsid w:val="002C0FFF"/>
    <w:rsid w:val="002C1250"/>
    <w:rsid w:val="002C25E6"/>
    <w:rsid w:val="002C6DE5"/>
    <w:rsid w:val="002D3E96"/>
    <w:rsid w:val="002E0ADF"/>
    <w:rsid w:val="002E1564"/>
    <w:rsid w:val="002E27FB"/>
    <w:rsid w:val="002E50CA"/>
    <w:rsid w:val="002E50F7"/>
    <w:rsid w:val="002E7704"/>
    <w:rsid w:val="002E798B"/>
    <w:rsid w:val="002F26CE"/>
    <w:rsid w:val="002F39E4"/>
    <w:rsid w:val="002F3EA7"/>
    <w:rsid w:val="002F4327"/>
    <w:rsid w:val="002F5129"/>
    <w:rsid w:val="002F5843"/>
    <w:rsid w:val="002F5DAE"/>
    <w:rsid w:val="002F6839"/>
    <w:rsid w:val="0030081C"/>
    <w:rsid w:val="003009AF"/>
    <w:rsid w:val="0030196A"/>
    <w:rsid w:val="00301C0F"/>
    <w:rsid w:val="00303F41"/>
    <w:rsid w:val="00304CF4"/>
    <w:rsid w:val="0030685A"/>
    <w:rsid w:val="0030700E"/>
    <w:rsid w:val="00307E7E"/>
    <w:rsid w:val="003141DD"/>
    <w:rsid w:val="003143B8"/>
    <w:rsid w:val="00315309"/>
    <w:rsid w:val="00323A3C"/>
    <w:rsid w:val="003241F9"/>
    <w:rsid w:val="003242A7"/>
    <w:rsid w:val="00327A2F"/>
    <w:rsid w:val="0033022C"/>
    <w:rsid w:val="00330E02"/>
    <w:rsid w:val="00333102"/>
    <w:rsid w:val="0033496C"/>
    <w:rsid w:val="0033733E"/>
    <w:rsid w:val="0034262D"/>
    <w:rsid w:val="00343E57"/>
    <w:rsid w:val="00345349"/>
    <w:rsid w:val="003468FF"/>
    <w:rsid w:val="003518BB"/>
    <w:rsid w:val="003519DE"/>
    <w:rsid w:val="00351CE2"/>
    <w:rsid w:val="0035219F"/>
    <w:rsid w:val="00357063"/>
    <w:rsid w:val="00364410"/>
    <w:rsid w:val="003675C2"/>
    <w:rsid w:val="00380A88"/>
    <w:rsid w:val="003811A4"/>
    <w:rsid w:val="00385251"/>
    <w:rsid w:val="00386950"/>
    <w:rsid w:val="00390C1B"/>
    <w:rsid w:val="0039522A"/>
    <w:rsid w:val="00395358"/>
    <w:rsid w:val="0039549D"/>
    <w:rsid w:val="00395632"/>
    <w:rsid w:val="00397B58"/>
    <w:rsid w:val="003A0531"/>
    <w:rsid w:val="003A0825"/>
    <w:rsid w:val="003A2013"/>
    <w:rsid w:val="003A2E1B"/>
    <w:rsid w:val="003A4765"/>
    <w:rsid w:val="003A4C31"/>
    <w:rsid w:val="003A4F9A"/>
    <w:rsid w:val="003A66E2"/>
    <w:rsid w:val="003B0CB7"/>
    <w:rsid w:val="003B316E"/>
    <w:rsid w:val="003B6988"/>
    <w:rsid w:val="003C0495"/>
    <w:rsid w:val="003C0651"/>
    <w:rsid w:val="003C0742"/>
    <w:rsid w:val="003C1832"/>
    <w:rsid w:val="003C19B8"/>
    <w:rsid w:val="003C22CF"/>
    <w:rsid w:val="003C3E04"/>
    <w:rsid w:val="003D2D96"/>
    <w:rsid w:val="003D30FC"/>
    <w:rsid w:val="003D663A"/>
    <w:rsid w:val="003D7476"/>
    <w:rsid w:val="003D7DC9"/>
    <w:rsid w:val="003E0E4E"/>
    <w:rsid w:val="003E6CEE"/>
    <w:rsid w:val="003E7AA8"/>
    <w:rsid w:val="003F0A15"/>
    <w:rsid w:val="003F0B82"/>
    <w:rsid w:val="003F1923"/>
    <w:rsid w:val="003F66E1"/>
    <w:rsid w:val="00400E79"/>
    <w:rsid w:val="00401E34"/>
    <w:rsid w:val="00402031"/>
    <w:rsid w:val="0040341C"/>
    <w:rsid w:val="00404A4A"/>
    <w:rsid w:val="004051C1"/>
    <w:rsid w:val="0041328E"/>
    <w:rsid w:val="004148B7"/>
    <w:rsid w:val="0041658F"/>
    <w:rsid w:val="0041734F"/>
    <w:rsid w:val="004175B2"/>
    <w:rsid w:val="00420067"/>
    <w:rsid w:val="004211BF"/>
    <w:rsid w:val="00421F0F"/>
    <w:rsid w:val="0042282A"/>
    <w:rsid w:val="00423A04"/>
    <w:rsid w:val="00427C23"/>
    <w:rsid w:val="0043057B"/>
    <w:rsid w:val="004356F9"/>
    <w:rsid w:val="00436FE2"/>
    <w:rsid w:val="00443D2D"/>
    <w:rsid w:val="00444DFF"/>
    <w:rsid w:val="0044792D"/>
    <w:rsid w:val="0045132D"/>
    <w:rsid w:val="00451F3C"/>
    <w:rsid w:val="004568AD"/>
    <w:rsid w:val="0045716C"/>
    <w:rsid w:val="00457C04"/>
    <w:rsid w:val="00460ACE"/>
    <w:rsid w:val="0046356C"/>
    <w:rsid w:val="00463846"/>
    <w:rsid w:val="00464277"/>
    <w:rsid w:val="00464A10"/>
    <w:rsid w:val="004651D6"/>
    <w:rsid w:val="00465339"/>
    <w:rsid w:val="0046536A"/>
    <w:rsid w:val="00466295"/>
    <w:rsid w:val="004669BF"/>
    <w:rsid w:val="0047187F"/>
    <w:rsid w:val="004777B1"/>
    <w:rsid w:val="00480890"/>
    <w:rsid w:val="00481510"/>
    <w:rsid w:val="0048334D"/>
    <w:rsid w:val="00484A35"/>
    <w:rsid w:val="00485560"/>
    <w:rsid w:val="00485968"/>
    <w:rsid w:val="00485B1F"/>
    <w:rsid w:val="004914F4"/>
    <w:rsid w:val="00492A48"/>
    <w:rsid w:val="00493A1A"/>
    <w:rsid w:val="00494B4D"/>
    <w:rsid w:val="004A4698"/>
    <w:rsid w:val="004A550A"/>
    <w:rsid w:val="004B0779"/>
    <w:rsid w:val="004B299B"/>
    <w:rsid w:val="004C04E6"/>
    <w:rsid w:val="004C1B71"/>
    <w:rsid w:val="004C2746"/>
    <w:rsid w:val="004C34AC"/>
    <w:rsid w:val="004C5580"/>
    <w:rsid w:val="004C5BE2"/>
    <w:rsid w:val="004C6517"/>
    <w:rsid w:val="004C7251"/>
    <w:rsid w:val="004C791C"/>
    <w:rsid w:val="004D04AC"/>
    <w:rsid w:val="004D063D"/>
    <w:rsid w:val="004D1BA7"/>
    <w:rsid w:val="004D466C"/>
    <w:rsid w:val="004D4FB3"/>
    <w:rsid w:val="004D73CE"/>
    <w:rsid w:val="004D7902"/>
    <w:rsid w:val="004E2988"/>
    <w:rsid w:val="004F1797"/>
    <w:rsid w:val="004F64DE"/>
    <w:rsid w:val="0050088D"/>
    <w:rsid w:val="00501099"/>
    <w:rsid w:val="0050300B"/>
    <w:rsid w:val="00507AAB"/>
    <w:rsid w:val="005128C4"/>
    <w:rsid w:val="00513C92"/>
    <w:rsid w:val="00514460"/>
    <w:rsid w:val="005177E9"/>
    <w:rsid w:val="00522C6F"/>
    <w:rsid w:val="0052374C"/>
    <w:rsid w:val="005240B1"/>
    <w:rsid w:val="00525FB1"/>
    <w:rsid w:val="00526B22"/>
    <w:rsid w:val="005271FE"/>
    <w:rsid w:val="00527259"/>
    <w:rsid w:val="00531078"/>
    <w:rsid w:val="0053180F"/>
    <w:rsid w:val="00541DB0"/>
    <w:rsid w:val="00542890"/>
    <w:rsid w:val="00544F9B"/>
    <w:rsid w:val="005505A8"/>
    <w:rsid w:val="00553669"/>
    <w:rsid w:val="005546E7"/>
    <w:rsid w:val="00554809"/>
    <w:rsid w:val="00555EEB"/>
    <w:rsid w:val="005602E0"/>
    <w:rsid w:val="005627D0"/>
    <w:rsid w:val="005628C0"/>
    <w:rsid w:val="00565345"/>
    <w:rsid w:val="0056559E"/>
    <w:rsid w:val="0056640A"/>
    <w:rsid w:val="00566A55"/>
    <w:rsid w:val="0056728F"/>
    <w:rsid w:val="00571ADA"/>
    <w:rsid w:val="00573A65"/>
    <w:rsid w:val="00576319"/>
    <w:rsid w:val="00577486"/>
    <w:rsid w:val="00580B9F"/>
    <w:rsid w:val="005814B4"/>
    <w:rsid w:val="00586511"/>
    <w:rsid w:val="005911EF"/>
    <w:rsid w:val="005940FF"/>
    <w:rsid w:val="00594B54"/>
    <w:rsid w:val="00595F92"/>
    <w:rsid w:val="00597748"/>
    <w:rsid w:val="005A1E8F"/>
    <w:rsid w:val="005A29F7"/>
    <w:rsid w:val="005A2A77"/>
    <w:rsid w:val="005A6E0B"/>
    <w:rsid w:val="005A70FF"/>
    <w:rsid w:val="005B349A"/>
    <w:rsid w:val="005B4A7B"/>
    <w:rsid w:val="005C58FF"/>
    <w:rsid w:val="005D0105"/>
    <w:rsid w:val="005D1A11"/>
    <w:rsid w:val="005D2755"/>
    <w:rsid w:val="005D34DC"/>
    <w:rsid w:val="005D40FD"/>
    <w:rsid w:val="005D5F4E"/>
    <w:rsid w:val="005D6F59"/>
    <w:rsid w:val="005D72E0"/>
    <w:rsid w:val="005E1D62"/>
    <w:rsid w:val="005E5597"/>
    <w:rsid w:val="005E71F1"/>
    <w:rsid w:val="005E78C5"/>
    <w:rsid w:val="005E79B8"/>
    <w:rsid w:val="005F2B22"/>
    <w:rsid w:val="00600E14"/>
    <w:rsid w:val="006017C2"/>
    <w:rsid w:val="0060276C"/>
    <w:rsid w:val="00602D67"/>
    <w:rsid w:val="00611134"/>
    <w:rsid w:val="006118DC"/>
    <w:rsid w:val="00612133"/>
    <w:rsid w:val="0061521A"/>
    <w:rsid w:val="00615EF4"/>
    <w:rsid w:val="0061722D"/>
    <w:rsid w:val="00617763"/>
    <w:rsid w:val="00620BDF"/>
    <w:rsid w:val="00621784"/>
    <w:rsid w:val="00623D85"/>
    <w:rsid w:val="00627AEB"/>
    <w:rsid w:val="006316F0"/>
    <w:rsid w:val="00640D93"/>
    <w:rsid w:val="00642CD6"/>
    <w:rsid w:val="00642DF3"/>
    <w:rsid w:val="00646BE9"/>
    <w:rsid w:val="00651147"/>
    <w:rsid w:val="00653160"/>
    <w:rsid w:val="0065519F"/>
    <w:rsid w:val="00655864"/>
    <w:rsid w:val="00656BE3"/>
    <w:rsid w:val="00657B95"/>
    <w:rsid w:val="006614D2"/>
    <w:rsid w:val="00661A5D"/>
    <w:rsid w:val="0066465B"/>
    <w:rsid w:val="0066483A"/>
    <w:rsid w:val="0066612F"/>
    <w:rsid w:val="00667243"/>
    <w:rsid w:val="00673E3B"/>
    <w:rsid w:val="006741B5"/>
    <w:rsid w:val="00674802"/>
    <w:rsid w:val="006760F1"/>
    <w:rsid w:val="00676B88"/>
    <w:rsid w:val="006814E6"/>
    <w:rsid w:val="00683707"/>
    <w:rsid w:val="00684BE4"/>
    <w:rsid w:val="00686902"/>
    <w:rsid w:val="0068698F"/>
    <w:rsid w:val="00687601"/>
    <w:rsid w:val="006902FC"/>
    <w:rsid w:val="00690A18"/>
    <w:rsid w:val="00691174"/>
    <w:rsid w:val="006922A3"/>
    <w:rsid w:val="00692B94"/>
    <w:rsid w:val="006A0F7A"/>
    <w:rsid w:val="006A578E"/>
    <w:rsid w:val="006A7EEB"/>
    <w:rsid w:val="006B156B"/>
    <w:rsid w:val="006B2073"/>
    <w:rsid w:val="006B2FA4"/>
    <w:rsid w:val="006B6350"/>
    <w:rsid w:val="006B6EC5"/>
    <w:rsid w:val="006B721F"/>
    <w:rsid w:val="006C145D"/>
    <w:rsid w:val="006C3292"/>
    <w:rsid w:val="006C35F0"/>
    <w:rsid w:val="006C3C8A"/>
    <w:rsid w:val="006C53C8"/>
    <w:rsid w:val="006C6FA8"/>
    <w:rsid w:val="006D54EE"/>
    <w:rsid w:val="006D7E46"/>
    <w:rsid w:val="006E0250"/>
    <w:rsid w:val="006E0385"/>
    <w:rsid w:val="006E07C9"/>
    <w:rsid w:val="006E0ADB"/>
    <w:rsid w:val="006E4CF5"/>
    <w:rsid w:val="006F07CB"/>
    <w:rsid w:val="006F1C29"/>
    <w:rsid w:val="006F4E61"/>
    <w:rsid w:val="006F727B"/>
    <w:rsid w:val="006F738B"/>
    <w:rsid w:val="007004AF"/>
    <w:rsid w:val="00701B2D"/>
    <w:rsid w:val="00702FDE"/>
    <w:rsid w:val="00703C62"/>
    <w:rsid w:val="00703F2E"/>
    <w:rsid w:val="00704C5D"/>
    <w:rsid w:val="00705478"/>
    <w:rsid w:val="007057C8"/>
    <w:rsid w:val="0070592F"/>
    <w:rsid w:val="00711ADF"/>
    <w:rsid w:val="00713C0B"/>
    <w:rsid w:val="007172D1"/>
    <w:rsid w:val="00720BA1"/>
    <w:rsid w:val="00723142"/>
    <w:rsid w:val="00723F16"/>
    <w:rsid w:val="00724B89"/>
    <w:rsid w:val="00725326"/>
    <w:rsid w:val="00725A18"/>
    <w:rsid w:val="0073471F"/>
    <w:rsid w:val="007409C5"/>
    <w:rsid w:val="00742687"/>
    <w:rsid w:val="0074309A"/>
    <w:rsid w:val="007440C7"/>
    <w:rsid w:val="007441EB"/>
    <w:rsid w:val="00744330"/>
    <w:rsid w:val="00745EEE"/>
    <w:rsid w:val="00747306"/>
    <w:rsid w:val="007502EA"/>
    <w:rsid w:val="00750B2F"/>
    <w:rsid w:val="00752C4B"/>
    <w:rsid w:val="00752ED2"/>
    <w:rsid w:val="00754B43"/>
    <w:rsid w:val="007554B8"/>
    <w:rsid w:val="00755B9B"/>
    <w:rsid w:val="0075687C"/>
    <w:rsid w:val="00756A92"/>
    <w:rsid w:val="0075738E"/>
    <w:rsid w:val="00762395"/>
    <w:rsid w:val="00762625"/>
    <w:rsid w:val="0076331C"/>
    <w:rsid w:val="00764660"/>
    <w:rsid w:val="007737DC"/>
    <w:rsid w:val="00773F6E"/>
    <w:rsid w:val="0077511E"/>
    <w:rsid w:val="007762D4"/>
    <w:rsid w:val="007766CA"/>
    <w:rsid w:val="0078138D"/>
    <w:rsid w:val="00782441"/>
    <w:rsid w:val="00782C43"/>
    <w:rsid w:val="007855FB"/>
    <w:rsid w:val="00787360"/>
    <w:rsid w:val="007922E8"/>
    <w:rsid w:val="00792FCD"/>
    <w:rsid w:val="007942F4"/>
    <w:rsid w:val="0079491C"/>
    <w:rsid w:val="00794DC8"/>
    <w:rsid w:val="007A18BF"/>
    <w:rsid w:val="007A46AB"/>
    <w:rsid w:val="007A5C28"/>
    <w:rsid w:val="007B104D"/>
    <w:rsid w:val="007B3C17"/>
    <w:rsid w:val="007B4539"/>
    <w:rsid w:val="007B4565"/>
    <w:rsid w:val="007B5BE6"/>
    <w:rsid w:val="007B60D4"/>
    <w:rsid w:val="007B691B"/>
    <w:rsid w:val="007B760F"/>
    <w:rsid w:val="007C06F7"/>
    <w:rsid w:val="007C10BD"/>
    <w:rsid w:val="007C1F8F"/>
    <w:rsid w:val="007C25FF"/>
    <w:rsid w:val="007C3519"/>
    <w:rsid w:val="007C3E59"/>
    <w:rsid w:val="007C5E4A"/>
    <w:rsid w:val="007C7BE0"/>
    <w:rsid w:val="007D279E"/>
    <w:rsid w:val="007D3711"/>
    <w:rsid w:val="007D46E7"/>
    <w:rsid w:val="007D741B"/>
    <w:rsid w:val="007D788E"/>
    <w:rsid w:val="007E0472"/>
    <w:rsid w:val="007E2FC2"/>
    <w:rsid w:val="007E4A8F"/>
    <w:rsid w:val="007E5680"/>
    <w:rsid w:val="007E58F1"/>
    <w:rsid w:val="007E637F"/>
    <w:rsid w:val="007F274B"/>
    <w:rsid w:val="007F278D"/>
    <w:rsid w:val="007F40F5"/>
    <w:rsid w:val="00801736"/>
    <w:rsid w:val="00804B70"/>
    <w:rsid w:val="00805BF5"/>
    <w:rsid w:val="00806107"/>
    <w:rsid w:val="00806255"/>
    <w:rsid w:val="00806573"/>
    <w:rsid w:val="00807422"/>
    <w:rsid w:val="00813423"/>
    <w:rsid w:val="00814136"/>
    <w:rsid w:val="00815804"/>
    <w:rsid w:val="00816B7C"/>
    <w:rsid w:val="00816D4F"/>
    <w:rsid w:val="00817434"/>
    <w:rsid w:val="008175A4"/>
    <w:rsid w:val="00822532"/>
    <w:rsid w:val="00822574"/>
    <w:rsid w:val="00824AB3"/>
    <w:rsid w:val="008251BD"/>
    <w:rsid w:val="00830061"/>
    <w:rsid w:val="00831467"/>
    <w:rsid w:val="0083219E"/>
    <w:rsid w:val="00837C2A"/>
    <w:rsid w:val="008415FB"/>
    <w:rsid w:val="0084269F"/>
    <w:rsid w:val="00846492"/>
    <w:rsid w:val="008477B3"/>
    <w:rsid w:val="0084781C"/>
    <w:rsid w:val="00850E3C"/>
    <w:rsid w:val="008514D2"/>
    <w:rsid w:val="008531F0"/>
    <w:rsid w:val="00856624"/>
    <w:rsid w:val="00856989"/>
    <w:rsid w:val="00860EF9"/>
    <w:rsid w:val="00862603"/>
    <w:rsid w:val="0086286A"/>
    <w:rsid w:val="00864341"/>
    <w:rsid w:val="00870FB7"/>
    <w:rsid w:val="00872937"/>
    <w:rsid w:val="00873703"/>
    <w:rsid w:val="00876104"/>
    <w:rsid w:val="00876BA7"/>
    <w:rsid w:val="00876CB8"/>
    <w:rsid w:val="00876EDD"/>
    <w:rsid w:val="0087722E"/>
    <w:rsid w:val="00880D35"/>
    <w:rsid w:val="00881013"/>
    <w:rsid w:val="00882191"/>
    <w:rsid w:val="00882B7A"/>
    <w:rsid w:val="0088309C"/>
    <w:rsid w:val="00886838"/>
    <w:rsid w:val="00887029"/>
    <w:rsid w:val="00887054"/>
    <w:rsid w:val="00891ADA"/>
    <w:rsid w:val="00896D97"/>
    <w:rsid w:val="008A2CC7"/>
    <w:rsid w:val="008A3D22"/>
    <w:rsid w:val="008A6321"/>
    <w:rsid w:val="008A6340"/>
    <w:rsid w:val="008A7B06"/>
    <w:rsid w:val="008B06EC"/>
    <w:rsid w:val="008B0B0F"/>
    <w:rsid w:val="008B1465"/>
    <w:rsid w:val="008B22D0"/>
    <w:rsid w:val="008B34F4"/>
    <w:rsid w:val="008B4534"/>
    <w:rsid w:val="008B61B3"/>
    <w:rsid w:val="008B7D9B"/>
    <w:rsid w:val="008C2B50"/>
    <w:rsid w:val="008C3616"/>
    <w:rsid w:val="008D11E1"/>
    <w:rsid w:val="008D26B6"/>
    <w:rsid w:val="008E0477"/>
    <w:rsid w:val="008E3CF4"/>
    <w:rsid w:val="008E41BA"/>
    <w:rsid w:val="008E44C0"/>
    <w:rsid w:val="008E76EB"/>
    <w:rsid w:val="008F00E0"/>
    <w:rsid w:val="008F263B"/>
    <w:rsid w:val="008F40B2"/>
    <w:rsid w:val="008F61A5"/>
    <w:rsid w:val="008F766D"/>
    <w:rsid w:val="009013E7"/>
    <w:rsid w:val="0090684A"/>
    <w:rsid w:val="00906C71"/>
    <w:rsid w:val="00910B2A"/>
    <w:rsid w:val="0091128D"/>
    <w:rsid w:val="00911696"/>
    <w:rsid w:val="00911C7C"/>
    <w:rsid w:val="00914A61"/>
    <w:rsid w:val="00917AEE"/>
    <w:rsid w:val="00923234"/>
    <w:rsid w:val="009239D8"/>
    <w:rsid w:val="0093496D"/>
    <w:rsid w:val="00935914"/>
    <w:rsid w:val="00937F3B"/>
    <w:rsid w:val="009404CC"/>
    <w:rsid w:val="00945FAF"/>
    <w:rsid w:val="00946A07"/>
    <w:rsid w:val="009528FD"/>
    <w:rsid w:val="0095730E"/>
    <w:rsid w:val="009573B3"/>
    <w:rsid w:val="0096004F"/>
    <w:rsid w:val="0096127C"/>
    <w:rsid w:val="00962305"/>
    <w:rsid w:val="00964E66"/>
    <w:rsid w:val="0096693F"/>
    <w:rsid w:val="0097286B"/>
    <w:rsid w:val="0097315A"/>
    <w:rsid w:val="00976A65"/>
    <w:rsid w:val="0097744A"/>
    <w:rsid w:val="00984D14"/>
    <w:rsid w:val="00987CA4"/>
    <w:rsid w:val="00992244"/>
    <w:rsid w:val="00993CF9"/>
    <w:rsid w:val="00996D37"/>
    <w:rsid w:val="009A19F7"/>
    <w:rsid w:val="009A249E"/>
    <w:rsid w:val="009A3350"/>
    <w:rsid w:val="009A354A"/>
    <w:rsid w:val="009A3F04"/>
    <w:rsid w:val="009A66EB"/>
    <w:rsid w:val="009B0894"/>
    <w:rsid w:val="009B2CDE"/>
    <w:rsid w:val="009B49BE"/>
    <w:rsid w:val="009B5D52"/>
    <w:rsid w:val="009C088D"/>
    <w:rsid w:val="009C08F1"/>
    <w:rsid w:val="009C09B7"/>
    <w:rsid w:val="009C4A69"/>
    <w:rsid w:val="009C4CA9"/>
    <w:rsid w:val="009C5EDB"/>
    <w:rsid w:val="009D20B5"/>
    <w:rsid w:val="009D2DD6"/>
    <w:rsid w:val="009D7518"/>
    <w:rsid w:val="009D7ADD"/>
    <w:rsid w:val="009E0AC7"/>
    <w:rsid w:val="009F00FD"/>
    <w:rsid w:val="009F1AED"/>
    <w:rsid w:val="009F2861"/>
    <w:rsid w:val="009F32ED"/>
    <w:rsid w:val="009F4D72"/>
    <w:rsid w:val="009F6071"/>
    <w:rsid w:val="009F75D2"/>
    <w:rsid w:val="009F7FE6"/>
    <w:rsid w:val="00A00E40"/>
    <w:rsid w:val="00A00FE5"/>
    <w:rsid w:val="00A03954"/>
    <w:rsid w:val="00A05BCD"/>
    <w:rsid w:val="00A11453"/>
    <w:rsid w:val="00A11A33"/>
    <w:rsid w:val="00A11CA0"/>
    <w:rsid w:val="00A20191"/>
    <w:rsid w:val="00A2246E"/>
    <w:rsid w:val="00A26808"/>
    <w:rsid w:val="00A26B4C"/>
    <w:rsid w:val="00A33676"/>
    <w:rsid w:val="00A33836"/>
    <w:rsid w:val="00A33BB6"/>
    <w:rsid w:val="00A353F5"/>
    <w:rsid w:val="00A36B30"/>
    <w:rsid w:val="00A418B6"/>
    <w:rsid w:val="00A41A56"/>
    <w:rsid w:val="00A421E5"/>
    <w:rsid w:val="00A423B5"/>
    <w:rsid w:val="00A4625D"/>
    <w:rsid w:val="00A46961"/>
    <w:rsid w:val="00A50A4F"/>
    <w:rsid w:val="00A50C8D"/>
    <w:rsid w:val="00A52DAF"/>
    <w:rsid w:val="00A530C2"/>
    <w:rsid w:val="00A54E70"/>
    <w:rsid w:val="00A554BF"/>
    <w:rsid w:val="00A56130"/>
    <w:rsid w:val="00A56C91"/>
    <w:rsid w:val="00A56D74"/>
    <w:rsid w:val="00A56DBA"/>
    <w:rsid w:val="00A578A5"/>
    <w:rsid w:val="00A6168E"/>
    <w:rsid w:val="00A63393"/>
    <w:rsid w:val="00A64968"/>
    <w:rsid w:val="00A66729"/>
    <w:rsid w:val="00A6695F"/>
    <w:rsid w:val="00A66B4C"/>
    <w:rsid w:val="00A66E9F"/>
    <w:rsid w:val="00A6732E"/>
    <w:rsid w:val="00A76A27"/>
    <w:rsid w:val="00A76FA8"/>
    <w:rsid w:val="00A84D72"/>
    <w:rsid w:val="00A87064"/>
    <w:rsid w:val="00A878C8"/>
    <w:rsid w:val="00A87A50"/>
    <w:rsid w:val="00A87F3A"/>
    <w:rsid w:val="00A92909"/>
    <w:rsid w:val="00A936AE"/>
    <w:rsid w:val="00A95231"/>
    <w:rsid w:val="00AA02AD"/>
    <w:rsid w:val="00AA3367"/>
    <w:rsid w:val="00AA49EC"/>
    <w:rsid w:val="00AA4BE3"/>
    <w:rsid w:val="00AA5C1A"/>
    <w:rsid w:val="00AB40BD"/>
    <w:rsid w:val="00AB5135"/>
    <w:rsid w:val="00AB55C4"/>
    <w:rsid w:val="00AB58C3"/>
    <w:rsid w:val="00AB62D2"/>
    <w:rsid w:val="00AB7866"/>
    <w:rsid w:val="00AC0468"/>
    <w:rsid w:val="00AC0799"/>
    <w:rsid w:val="00AC1F2B"/>
    <w:rsid w:val="00AC268A"/>
    <w:rsid w:val="00AC2923"/>
    <w:rsid w:val="00AD1448"/>
    <w:rsid w:val="00AD3A86"/>
    <w:rsid w:val="00AD4523"/>
    <w:rsid w:val="00AD6CA9"/>
    <w:rsid w:val="00AD6DED"/>
    <w:rsid w:val="00AD768F"/>
    <w:rsid w:val="00AE21DD"/>
    <w:rsid w:val="00AE4B12"/>
    <w:rsid w:val="00AE7883"/>
    <w:rsid w:val="00AF15F6"/>
    <w:rsid w:val="00AF1C9A"/>
    <w:rsid w:val="00AF1DCB"/>
    <w:rsid w:val="00AF1FA0"/>
    <w:rsid w:val="00AF21F8"/>
    <w:rsid w:val="00AF2FB7"/>
    <w:rsid w:val="00AF2FF7"/>
    <w:rsid w:val="00AF4945"/>
    <w:rsid w:val="00AF680B"/>
    <w:rsid w:val="00B0212D"/>
    <w:rsid w:val="00B0289E"/>
    <w:rsid w:val="00B03515"/>
    <w:rsid w:val="00B12DAB"/>
    <w:rsid w:val="00B13237"/>
    <w:rsid w:val="00B13514"/>
    <w:rsid w:val="00B1608E"/>
    <w:rsid w:val="00B17177"/>
    <w:rsid w:val="00B203F6"/>
    <w:rsid w:val="00B21E87"/>
    <w:rsid w:val="00B22BF7"/>
    <w:rsid w:val="00B22CCE"/>
    <w:rsid w:val="00B241A3"/>
    <w:rsid w:val="00B252A4"/>
    <w:rsid w:val="00B2550C"/>
    <w:rsid w:val="00B2560D"/>
    <w:rsid w:val="00B256EE"/>
    <w:rsid w:val="00B26FED"/>
    <w:rsid w:val="00B3018B"/>
    <w:rsid w:val="00B33D71"/>
    <w:rsid w:val="00B35227"/>
    <w:rsid w:val="00B3569E"/>
    <w:rsid w:val="00B37252"/>
    <w:rsid w:val="00B42E34"/>
    <w:rsid w:val="00B43FAE"/>
    <w:rsid w:val="00B45167"/>
    <w:rsid w:val="00B518D3"/>
    <w:rsid w:val="00B51D9F"/>
    <w:rsid w:val="00B52025"/>
    <w:rsid w:val="00B5249D"/>
    <w:rsid w:val="00B52661"/>
    <w:rsid w:val="00B52BA1"/>
    <w:rsid w:val="00B52F9E"/>
    <w:rsid w:val="00B54ABC"/>
    <w:rsid w:val="00B55AA1"/>
    <w:rsid w:val="00B55FC7"/>
    <w:rsid w:val="00B5606A"/>
    <w:rsid w:val="00B56677"/>
    <w:rsid w:val="00B60F93"/>
    <w:rsid w:val="00B61559"/>
    <w:rsid w:val="00B63EA4"/>
    <w:rsid w:val="00B65074"/>
    <w:rsid w:val="00B71FDE"/>
    <w:rsid w:val="00B7464F"/>
    <w:rsid w:val="00B77ADF"/>
    <w:rsid w:val="00B77DE4"/>
    <w:rsid w:val="00B832EF"/>
    <w:rsid w:val="00B835FB"/>
    <w:rsid w:val="00B85773"/>
    <w:rsid w:val="00B86E53"/>
    <w:rsid w:val="00B918B7"/>
    <w:rsid w:val="00B92AAD"/>
    <w:rsid w:val="00B954D6"/>
    <w:rsid w:val="00B97DFC"/>
    <w:rsid w:val="00BA00C3"/>
    <w:rsid w:val="00BA01EA"/>
    <w:rsid w:val="00BA111D"/>
    <w:rsid w:val="00BA227B"/>
    <w:rsid w:val="00BA29C7"/>
    <w:rsid w:val="00BA517E"/>
    <w:rsid w:val="00BA6267"/>
    <w:rsid w:val="00BA6E03"/>
    <w:rsid w:val="00BA78BC"/>
    <w:rsid w:val="00BA7A23"/>
    <w:rsid w:val="00BB1A1D"/>
    <w:rsid w:val="00BB538A"/>
    <w:rsid w:val="00BC0DC0"/>
    <w:rsid w:val="00BC1247"/>
    <w:rsid w:val="00BC1C52"/>
    <w:rsid w:val="00BC21A3"/>
    <w:rsid w:val="00BC2D4A"/>
    <w:rsid w:val="00BC339D"/>
    <w:rsid w:val="00BC3C5F"/>
    <w:rsid w:val="00BC4050"/>
    <w:rsid w:val="00BC4EAE"/>
    <w:rsid w:val="00BC531A"/>
    <w:rsid w:val="00BC799F"/>
    <w:rsid w:val="00BD0323"/>
    <w:rsid w:val="00BD2D9C"/>
    <w:rsid w:val="00BD38A6"/>
    <w:rsid w:val="00BD3B72"/>
    <w:rsid w:val="00BD6F8B"/>
    <w:rsid w:val="00BE07A0"/>
    <w:rsid w:val="00BE1470"/>
    <w:rsid w:val="00BE3B92"/>
    <w:rsid w:val="00BE5418"/>
    <w:rsid w:val="00BE5897"/>
    <w:rsid w:val="00BE7C52"/>
    <w:rsid w:val="00BF24C7"/>
    <w:rsid w:val="00BF33A7"/>
    <w:rsid w:val="00BF3A14"/>
    <w:rsid w:val="00BF470C"/>
    <w:rsid w:val="00BF4D1D"/>
    <w:rsid w:val="00BF5DBA"/>
    <w:rsid w:val="00BF7839"/>
    <w:rsid w:val="00C00D47"/>
    <w:rsid w:val="00C01E52"/>
    <w:rsid w:val="00C03557"/>
    <w:rsid w:val="00C03C7E"/>
    <w:rsid w:val="00C0504D"/>
    <w:rsid w:val="00C05EBD"/>
    <w:rsid w:val="00C12DD2"/>
    <w:rsid w:val="00C13E61"/>
    <w:rsid w:val="00C15CB7"/>
    <w:rsid w:val="00C1675B"/>
    <w:rsid w:val="00C16850"/>
    <w:rsid w:val="00C1705D"/>
    <w:rsid w:val="00C20559"/>
    <w:rsid w:val="00C205CE"/>
    <w:rsid w:val="00C236A1"/>
    <w:rsid w:val="00C23DC3"/>
    <w:rsid w:val="00C24EA6"/>
    <w:rsid w:val="00C26BCC"/>
    <w:rsid w:val="00C3028D"/>
    <w:rsid w:val="00C3058B"/>
    <w:rsid w:val="00C313CD"/>
    <w:rsid w:val="00C316C4"/>
    <w:rsid w:val="00C32A34"/>
    <w:rsid w:val="00C33C3A"/>
    <w:rsid w:val="00C3520A"/>
    <w:rsid w:val="00C3553C"/>
    <w:rsid w:val="00C356B4"/>
    <w:rsid w:val="00C36A0F"/>
    <w:rsid w:val="00C458B1"/>
    <w:rsid w:val="00C474BF"/>
    <w:rsid w:val="00C54405"/>
    <w:rsid w:val="00C562CD"/>
    <w:rsid w:val="00C625B9"/>
    <w:rsid w:val="00C631EC"/>
    <w:rsid w:val="00C65A53"/>
    <w:rsid w:val="00C66BE0"/>
    <w:rsid w:val="00C66F25"/>
    <w:rsid w:val="00C73839"/>
    <w:rsid w:val="00C755F3"/>
    <w:rsid w:val="00C771B4"/>
    <w:rsid w:val="00C80482"/>
    <w:rsid w:val="00C81170"/>
    <w:rsid w:val="00C81A78"/>
    <w:rsid w:val="00C82A7E"/>
    <w:rsid w:val="00C837D7"/>
    <w:rsid w:val="00C85677"/>
    <w:rsid w:val="00C86ECE"/>
    <w:rsid w:val="00C92913"/>
    <w:rsid w:val="00C934F6"/>
    <w:rsid w:val="00C93EBF"/>
    <w:rsid w:val="00C9447F"/>
    <w:rsid w:val="00C94DA3"/>
    <w:rsid w:val="00C95355"/>
    <w:rsid w:val="00C9692D"/>
    <w:rsid w:val="00CA0847"/>
    <w:rsid w:val="00CA0AE9"/>
    <w:rsid w:val="00CA1AD1"/>
    <w:rsid w:val="00CA1B4B"/>
    <w:rsid w:val="00CA5051"/>
    <w:rsid w:val="00CB0E15"/>
    <w:rsid w:val="00CB3828"/>
    <w:rsid w:val="00CB3B1A"/>
    <w:rsid w:val="00CB484F"/>
    <w:rsid w:val="00CB4873"/>
    <w:rsid w:val="00CB4B87"/>
    <w:rsid w:val="00CB67B6"/>
    <w:rsid w:val="00CB7818"/>
    <w:rsid w:val="00CC0803"/>
    <w:rsid w:val="00CC0905"/>
    <w:rsid w:val="00CC2690"/>
    <w:rsid w:val="00CC3456"/>
    <w:rsid w:val="00CC4A85"/>
    <w:rsid w:val="00CC4F72"/>
    <w:rsid w:val="00CC5127"/>
    <w:rsid w:val="00CC5DB7"/>
    <w:rsid w:val="00CC6C8E"/>
    <w:rsid w:val="00CC6C90"/>
    <w:rsid w:val="00CD05A3"/>
    <w:rsid w:val="00CD0741"/>
    <w:rsid w:val="00CD1187"/>
    <w:rsid w:val="00CD6B8D"/>
    <w:rsid w:val="00CE29B7"/>
    <w:rsid w:val="00CE30C1"/>
    <w:rsid w:val="00CE69B7"/>
    <w:rsid w:val="00CE765F"/>
    <w:rsid w:val="00CF0051"/>
    <w:rsid w:val="00CF00D5"/>
    <w:rsid w:val="00CF2FCA"/>
    <w:rsid w:val="00CF454E"/>
    <w:rsid w:val="00CF46C6"/>
    <w:rsid w:val="00CF471B"/>
    <w:rsid w:val="00CF6970"/>
    <w:rsid w:val="00CF6AA2"/>
    <w:rsid w:val="00D0129A"/>
    <w:rsid w:val="00D023C4"/>
    <w:rsid w:val="00D0649F"/>
    <w:rsid w:val="00D0677E"/>
    <w:rsid w:val="00D07A57"/>
    <w:rsid w:val="00D10115"/>
    <w:rsid w:val="00D106EA"/>
    <w:rsid w:val="00D132CB"/>
    <w:rsid w:val="00D158C0"/>
    <w:rsid w:val="00D2011D"/>
    <w:rsid w:val="00D212BA"/>
    <w:rsid w:val="00D22261"/>
    <w:rsid w:val="00D25667"/>
    <w:rsid w:val="00D2798D"/>
    <w:rsid w:val="00D30294"/>
    <w:rsid w:val="00D30FEC"/>
    <w:rsid w:val="00D323F5"/>
    <w:rsid w:val="00D32758"/>
    <w:rsid w:val="00D3290C"/>
    <w:rsid w:val="00D335ED"/>
    <w:rsid w:val="00D354C3"/>
    <w:rsid w:val="00D357CC"/>
    <w:rsid w:val="00D360E7"/>
    <w:rsid w:val="00D3615B"/>
    <w:rsid w:val="00D37D9D"/>
    <w:rsid w:val="00D41430"/>
    <w:rsid w:val="00D4231B"/>
    <w:rsid w:val="00D447D2"/>
    <w:rsid w:val="00D4700E"/>
    <w:rsid w:val="00D47761"/>
    <w:rsid w:val="00D5123C"/>
    <w:rsid w:val="00D52D42"/>
    <w:rsid w:val="00D536DF"/>
    <w:rsid w:val="00D564E4"/>
    <w:rsid w:val="00D621D3"/>
    <w:rsid w:val="00D63F8D"/>
    <w:rsid w:val="00D64250"/>
    <w:rsid w:val="00D65303"/>
    <w:rsid w:val="00D66E65"/>
    <w:rsid w:val="00D67822"/>
    <w:rsid w:val="00D73A59"/>
    <w:rsid w:val="00D73AE4"/>
    <w:rsid w:val="00D75FBA"/>
    <w:rsid w:val="00D76715"/>
    <w:rsid w:val="00D767C4"/>
    <w:rsid w:val="00D815A0"/>
    <w:rsid w:val="00D8168F"/>
    <w:rsid w:val="00D84C69"/>
    <w:rsid w:val="00D925D6"/>
    <w:rsid w:val="00D93626"/>
    <w:rsid w:val="00D9534D"/>
    <w:rsid w:val="00D95780"/>
    <w:rsid w:val="00D95ABB"/>
    <w:rsid w:val="00D95E8C"/>
    <w:rsid w:val="00D97DF1"/>
    <w:rsid w:val="00DA1C81"/>
    <w:rsid w:val="00DA1D15"/>
    <w:rsid w:val="00DA1E35"/>
    <w:rsid w:val="00DA2623"/>
    <w:rsid w:val="00DA2C15"/>
    <w:rsid w:val="00DA2C74"/>
    <w:rsid w:val="00DA643D"/>
    <w:rsid w:val="00DA6F31"/>
    <w:rsid w:val="00DB13FB"/>
    <w:rsid w:val="00DB46B9"/>
    <w:rsid w:val="00DB4993"/>
    <w:rsid w:val="00DB51C4"/>
    <w:rsid w:val="00DB731E"/>
    <w:rsid w:val="00DC0459"/>
    <w:rsid w:val="00DC2EF1"/>
    <w:rsid w:val="00DC4204"/>
    <w:rsid w:val="00DC5056"/>
    <w:rsid w:val="00DC6AFE"/>
    <w:rsid w:val="00DD0272"/>
    <w:rsid w:val="00DD041C"/>
    <w:rsid w:val="00DD08A9"/>
    <w:rsid w:val="00DD0F62"/>
    <w:rsid w:val="00DD4B16"/>
    <w:rsid w:val="00DD697B"/>
    <w:rsid w:val="00DD7F3A"/>
    <w:rsid w:val="00DE022E"/>
    <w:rsid w:val="00DE044E"/>
    <w:rsid w:val="00DE1E9B"/>
    <w:rsid w:val="00DE3353"/>
    <w:rsid w:val="00DE5696"/>
    <w:rsid w:val="00DE641B"/>
    <w:rsid w:val="00DE6D6F"/>
    <w:rsid w:val="00DF2BD9"/>
    <w:rsid w:val="00E01E8F"/>
    <w:rsid w:val="00E03815"/>
    <w:rsid w:val="00E06809"/>
    <w:rsid w:val="00E10825"/>
    <w:rsid w:val="00E11751"/>
    <w:rsid w:val="00E119B1"/>
    <w:rsid w:val="00E1201E"/>
    <w:rsid w:val="00E1217D"/>
    <w:rsid w:val="00E124BF"/>
    <w:rsid w:val="00E139C1"/>
    <w:rsid w:val="00E160FA"/>
    <w:rsid w:val="00E17162"/>
    <w:rsid w:val="00E17D8E"/>
    <w:rsid w:val="00E21B9A"/>
    <w:rsid w:val="00E23AD4"/>
    <w:rsid w:val="00E23EAC"/>
    <w:rsid w:val="00E24AE0"/>
    <w:rsid w:val="00E24F91"/>
    <w:rsid w:val="00E26668"/>
    <w:rsid w:val="00E34BB7"/>
    <w:rsid w:val="00E403B2"/>
    <w:rsid w:val="00E4063E"/>
    <w:rsid w:val="00E409BD"/>
    <w:rsid w:val="00E41896"/>
    <w:rsid w:val="00E431CB"/>
    <w:rsid w:val="00E45DCA"/>
    <w:rsid w:val="00E46B41"/>
    <w:rsid w:val="00E46DB3"/>
    <w:rsid w:val="00E52997"/>
    <w:rsid w:val="00E54AEF"/>
    <w:rsid w:val="00E550A4"/>
    <w:rsid w:val="00E567E7"/>
    <w:rsid w:val="00E57D12"/>
    <w:rsid w:val="00E57F88"/>
    <w:rsid w:val="00E60E0D"/>
    <w:rsid w:val="00E631B3"/>
    <w:rsid w:val="00E63484"/>
    <w:rsid w:val="00E648A6"/>
    <w:rsid w:val="00E70908"/>
    <w:rsid w:val="00E70957"/>
    <w:rsid w:val="00E723A6"/>
    <w:rsid w:val="00E81304"/>
    <w:rsid w:val="00E82059"/>
    <w:rsid w:val="00E82362"/>
    <w:rsid w:val="00E83926"/>
    <w:rsid w:val="00E83C1A"/>
    <w:rsid w:val="00E83DBB"/>
    <w:rsid w:val="00E8481A"/>
    <w:rsid w:val="00E861DA"/>
    <w:rsid w:val="00E979CD"/>
    <w:rsid w:val="00EA054D"/>
    <w:rsid w:val="00EA403A"/>
    <w:rsid w:val="00EA4A61"/>
    <w:rsid w:val="00EA5D1E"/>
    <w:rsid w:val="00EB5269"/>
    <w:rsid w:val="00EB588F"/>
    <w:rsid w:val="00EC3BCC"/>
    <w:rsid w:val="00EC5209"/>
    <w:rsid w:val="00EC5374"/>
    <w:rsid w:val="00EC545B"/>
    <w:rsid w:val="00ED056C"/>
    <w:rsid w:val="00ED1E0E"/>
    <w:rsid w:val="00ED3FAE"/>
    <w:rsid w:val="00ED4551"/>
    <w:rsid w:val="00ED63A2"/>
    <w:rsid w:val="00ED7230"/>
    <w:rsid w:val="00EE134B"/>
    <w:rsid w:val="00EE1661"/>
    <w:rsid w:val="00EE3887"/>
    <w:rsid w:val="00EE3F9F"/>
    <w:rsid w:val="00EE6169"/>
    <w:rsid w:val="00EE6BD3"/>
    <w:rsid w:val="00EE7EBD"/>
    <w:rsid w:val="00EF0AEB"/>
    <w:rsid w:val="00EF1684"/>
    <w:rsid w:val="00EF1BA9"/>
    <w:rsid w:val="00EF26C5"/>
    <w:rsid w:val="00EF4E08"/>
    <w:rsid w:val="00EF5A44"/>
    <w:rsid w:val="00F00CF4"/>
    <w:rsid w:val="00F01628"/>
    <w:rsid w:val="00F0178C"/>
    <w:rsid w:val="00F04DCD"/>
    <w:rsid w:val="00F055A5"/>
    <w:rsid w:val="00F10294"/>
    <w:rsid w:val="00F1257E"/>
    <w:rsid w:val="00F12726"/>
    <w:rsid w:val="00F12893"/>
    <w:rsid w:val="00F12D88"/>
    <w:rsid w:val="00F13777"/>
    <w:rsid w:val="00F14BE6"/>
    <w:rsid w:val="00F14BEF"/>
    <w:rsid w:val="00F17678"/>
    <w:rsid w:val="00F2104F"/>
    <w:rsid w:val="00F21149"/>
    <w:rsid w:val="00F2194A"/>
    <w:rsid w:val="00F24F44"/>
    <w:rsid w:val="00F2576E"/>
    <w:rsid w:val="00F302AF"/>
    <w:rsid w:val="00F3211C"/>
    <w:rsid w:val="00F34147"/>
    <w:rsid w:val="00F35254"/>
    <w:rsid w:val="00F35B69"/>
    <w:rsid w:val="00F366F4"/>
    <w:rsid w:val="00F36FC6"/>
    <w:rsid w:val="00F41E0F"/>
    <w:rsid w:val="00F4388A"/>
    <w:rsid w:val="00F4400E"/>
    <w:rsid w:val="00F4578B"/>
    <w:rsid w:val="00F45C05"/>
    <w:rsid w:val="00F513C7"/>
    <w:rsid w:val="00F55923"/>
    <w:rsid w:val="00F57F91"/>
    <w:rsid w:val="00F613C7"/>
    <w:rsid w:val="00F6146E"/>
    <w:rsid w:val="00F70312"/>
    <w:rsid w:val="00F71D80"/>
    <w:rsid w:val="00F738DD"/>
    <w:rsid w:val="00F73BBF"/>
    <w:rsid w:val="00F73CBF"/>
    <w:rsid w:val="00F80517"/>
    <w:rsid w:val="00F8169B"/>
    <w:rsid w:val="00F82ABC"/>
    <w:rsid w:val="00F8323D"/>
    <w:rsid w:val="00F83BBA"/>
    <w:rsid w:val="00F857B3"/>
    <w:rsid w:val="00F85D91"/>
    <w:rsid w:val="00F86F3E"/>
    <w:rsid w:val="00F878F2"/>
    <w:rsid w:val="00F901C7"/>
    <w:rsid w:val="00F90546"/>
    <w:rsid w:val="00F919E5"/>
    <w:rsid w:val="00F92B48"/>
    <w:rsid w:val="00FA32F1"/>
    <w:rsid w:val="00FA36FF"/>
    <w:rsid w:val="00FA5789"/>
    <w:rsid w:val="00FA6C59"/>
    <w:rsid w:val="00FA76C5"/>
    <w:rsid w:val="00FA7C5B"/>
    <w:rsid w:val="00FB5E64"/>
    <w:rsid w:val="00FC15D9"/>
    <w:rsid w:val="00FC5ED1"/>
    <w:rsid w:val="00FD1086"/>
    <w:rsid w:val="00FD3B25"/>
    <w:rsid w:val="00FD4F3C"/>
    <w:rsid w:val="00FD7BAC"/>
    <w:rsid w:val="00FE01D0"/>
    <w:rsid w:val="00FE530E"/>
    <w:rsid w:val="00FE6BE9"/>
    <w:rsid w:val="00FE7305"/>
    <w:rsid w:val="00FF5048"/>
    <w:rsid w:val="00FF741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rsid w:val="006017C2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link w:val="Header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5B4A7B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06154D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59"/>
    <w:rsid w:val="005D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character" w:customStyle="1" w:styleId="flexinput2">
    <w:name w:val="flexinput2"/>
    <w:basedOn w:val="DefaultParagraphFont"/>
    <w:rsid w:val="00F919E5"/>
  </w:style>
  <w:style w:type="paragraph" w:styleId="BodyText">
    <w:name w:val="Body Text"/>
    <w:basedOn w:val="Normal"/>
    <w:link w:val="BodyTextChar"/>
    <w:rsid w:val="00F919E5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F919E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0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6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8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6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8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4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3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6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8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4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8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9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9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3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0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F6AD-62D8-4601-93D4-73BCD4CE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21.jūlija noteikumu Nr.576 „Noteikumi par darbības programmas „Infrastruktūra un pakalpojumi” papildinājuma 3.2.2.1.1.apakšaktivitāti „Informācijas sistēmu un elektronisko pakalpojumu attīstība” projektu iesniegumu at</vt:lpstr>
    </vt:vector>
  </TitlesOfParts>
  <Company>Finanšu ministrija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21.jūlija noteikumu Nr.576 „Noteikumi par darbības programmas „Infrastruktūra un pakalpojumi” papildinājuma 3.2.2.1.1.apakšaktivitāti „Informācijas sistēmu un elektronisko pakalpojumu attīstība” projektu iesniegumu atlases pirmo kārtu”</dc:title>
  <dc:subject>noteikumu projekts</dc:subject>
  <dc:creator>Madars Laurs</dc:creator>
  <dc:description>Madars.Laurs@varam.gov.lv; 67770455</dc:description>
  <cp:lastModifiedBy>MadarsL</cp:lastModifiedBy>
  <cp:revision>20</cp:revision>
  <cp:lastPrinted>2012-07-04T07:58:00Z</cp:lastPrinted>
  <dcterms:created xsi:type="dcterms:W3CDTF">2012-08-02T12:09:00Z</dcterms:created>
  <dcterms:modified xsi:type="dcterms:W3CDTF">2012-09-13T12:43:00Z</dcterms:modified>
</cp:coreProperties>
</file>