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89" w:rsidRPr="00F5458C" w:rsidRDefault="00F62889" w:rsidP="00F6288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F62889" w:rsidRPr="00F5458C" w:rsidRDefault="00F62889" w:rsidP="00F62889">
      <w:pPr>
        <w:tabs>
          <w:tab w:val="left" w:pos="6663"/>
        </w:tabs>
        <w:rPr>
          <w:sz w:val="28"/>
          <w:szCs w:val="28"/>
        </w:rPr>
      </w:pPr>
    </w:p>
    <w:p w:rsidR="00F62889" w:rsidRPr="00F5458C" w:rsidRDefault="00F62889" w:rsidP="00F62889">
      <w:pPr>
        <w:tabs>
          <w:tab w:val="left" w:pos="6663"/>
        </w:tabs>
        <w:rPr>
          <w:sz w:val="28"/>
          <w:szCs w:val="28"/>
        </w:rPr>
      </w:pPr>
    </w:p>
    <w:p w:rsidR="00F62889" w:rsidRPr="00F5458C" w:rsidRDefault="00F62889" w:rsidP="00F62889">
      <w:pPr>
        <w:tabs>
          <w:tab w:val="left" w:pos="6663"/>
        </w:tabs>
        <w:rPr>
          <w:sz w:val="28"/>
          <w:szCs w:val="28"/>
        </w:rPr>
      </w:pPr>
    </w:p>
    <w:p w:rsidR="00F62889" w:rsidRPr="00F5458C" w:rsidRDefault="00F62889" w:rsidP="00F62889">
      <w:pPr>
        <w:tabs>
          <w:tab w:val="left" w:pos="6663"/>
        </w:tabs>
        <w:rPr>
          <w:sz w:val="28"/>
          <w:szCs w:val="28"/>
        </w:rPr>
      </w:pPr>
    </w:p>
    <w:p w:rsidR="00F62889" w:rsidRPr="00F5458C" w:rsidRDefault="00F62889" w:rsidP="00F62889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proofErr w:type="gramStart"/>
      <w:r w:rsidRPr="00F5458C">
        <w:rPr>
          <w:sz w:val="28"/>
          <w:szCs w:val="28"/>
        </w:rPr>
        <w:t>.gada</w:t>
      </w:r>
      <w:proofErr w:type="gramEnd"/>
      <w:r w:rsidR="0051046F">
        <w:rPr>
          <w:sz w:val="28"/>
          <w:szCs w:val="28"/>
        </w:rPr>
        <w:t xml:space="preserve"> 19.jūnijā</w:t>
      </w:r>
      <w:r w:rsidRPr="00F5458C">
        <w:rPr>
          <w:sz w:val="28"/>
          <w:szCs w:val="28"/>
        </w:rPr>
        <w:tab/>
      </w:r>
      <w:proofErr w:type="spellStart"/>
      <w:r w:rsidRPr="00F5458C">
        <w:rPr>
          <w:sz w:val="28"/>
          <w:szCs w:val="28"/>
        </w:rPr>
        <w:t>Noteikumi</w:t>
      </w:r>
      <w:proofErr w:type="spellEnd"/>
      <w:r w:rsidRPr="00F5458C">
        <w:rPr>
          <w:sz w:val="28"/>
          <w:szCs w:val="28"/>
        </w:rPr>
        <w:t xml:space="preserve"> Nr.</w:t>
      </w:r>
      <w:r w:rsidR="0051046F">
        <w:rPr>
          <w:sz w:val="28"/>
          <w:szCs w:val="28"/>
        </w:rPr>
        <w:t>421</w:t>
      </w:r>
    </w:p>
    <w:p w:rsidR="00F62889" w:rsidRPr="00F5458C" w:rsidRDefault="00F62889" w:rsidP="00F62889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spellEnd"/>
      <w:proofErr w:type="gramEnd"/>
      <w:r w:rsidRPr="00F5458C">
        <w:rPr>
          <w:sz w:val="28"/>
          <w:szCs w:val="28"/>
        </w:rPr>
        <w:t>. Nr.</w:t>
      </w:r>
      <w:r w:rsidR="0051046F">
        <w:rPr>
          <w:sz w:val="28"/>
          <w:szCs w:val="28"/>
        </w:rPr>
        <w:t>34 12</w:t>
      </w:r>
      <w:r w:rsidRPr="00F5458C">
        <w:rPr>
          <w:sz w:val="28"/>
          <w:szCs w:val="28"/>
        </w:rPr>
        <w:t>.§)</w:t>
      </w:r>
    </w:p>
    <w:p w:rsidR="00324BC7" w:rsidRPr="00433CF9" w:rsidRDefault="00324BC7" w:rsidP="00F62889">
      <w:pPr>
        <w:pStyle w:val="NormalWeb"/>
        <w:widowControl w:val="0"/>
        <w:spacing w:before="0" w:beforeAutospacing="0" w:after="0" w:afterAutospacing="0"/>
        <w:jc w:val="both"/>
        <w:rPr>
          <w:bCs/>
          <w:sz w:val="28"/>
          <w:szCs w:val="28"/>
          <w:lang w:val="lv-LV"/>
        </w:rPr>
      </w:pPr>
    </w:p>
    <w:p w:rsidR="00324BC7" w:rsidRPr="004D5079" w:rsidRDefault="00324BC7" w:rsidP="0022365A">
      <w:pPr>
        <w:pStyle w:val="naisla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4D5079">
        <w:rPr>
          <w:b/>
          <w:bCs/>
          <w:sz w:val="28"/>
          <w:szCs w:val="28"/>
          <w:lang w:val="lv-LV"/>
        </w:rPr>
        <w:t>Valsts informācijas sistēmu savietotāju un integrēto valsts informācija</w:t>
      </w:r>
      <w:r w:rsidR="00A51712">
        <w:rPr>
          <w:b/>
          <w:bCs/>
          <w:sz w:val="28"/>
          <w:szCs w:val="28"/>
          <w:lang w:val="lv-LV"/>
        </w:rPr>
        <w:t>s sistēmu aizsardzības prasības</w:t>
      </w:r>
    </w:p>
    <w:p w:rsidR="00324BC7" w:rsidRPr="004D5079" w:rsidRDefault="00324BC7" w:rsidP="00F62889">
      <w:pPr>
        <w:widowControl w:val="0"/>
        <w:ind w:firstLine="720"/>
        <w:jc w:val="right"/>
        <w:rPr>
          <w:sz w:val="28"/>
          <w:szCs w:val="28"/>
          <w:lang w:val="lv-LV"/>
        </w:rPr>
      </w:pPr>
    </w:p>
    <w:p w:rsidR="00324BC7" w:rsidRPr="004D5079" w:rsidRDefault="00B265F5" w:rsidP="00F62889">
      <w:pPr>
        <w:widowControl w:val="0"/>
        <w:ind w:firstLine="7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Izdoti saskaņā ar</w:t>
      </w:r>
    </w:p>
    <w:p w:rsidR="00324BC7" w:rsidRPr="004D5079" w:rsidRDefault="00324BC7" w:rsidP="00F62889">
      <w:pPr>
        <w:widowControl w:val="0"/>
        <w:ind w:firstLine="720"/>
        <w:jc w:val="right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Val</w:t>
      </w:r>
      <w:r w:rsidR="00B265F5">
        <w:rPr>
          <w:sz w:val="28"/>
          <w:szCs w:val="28"/>
          <w:lang w:val="lv-LV"/>
        </w:rPr>
        <w:t>sts informācijas sistēmu likuma</w:t>
      </w:r>
    </w:p>
    <w:p w:rsidR="00324BC7" w:rsidRPr="00A51712" w:rsidRDefault="00324BC7" w:rsidP="00F62889">
      <w:pPr>
        <w:ind w:firstLine="720"/>
        <w:jc w:val="right"/>
        <w:rPr>
          <w:sz w:val="28"/>
          <w:szCs w:val="28"/>
          <w:lang w:val="lv-LV"/>
        </w:rPr>
      </w:pPr>
      <w:r w:rsidRPr="00A51712">
        <w:rPr>
          <w:sz w:val="28"/>
          <w:szCs w:val="28"/>
          <w:lang w:val="lv-LV"/>
        </w:rPr>
        <w:t>16.pantu</w:t>
      </w:r>
    </w:p>
    <w:p w:rsidR="00324BC7" w:rsidRPr="00A51712" w:rsidRDefault="00324BC7" w:rsidP="00F62889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1.</w:t>
      </w:r>
      <w:r w:rsidR="00433CF9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Noteikumi nosaka valsts informācijas sistēmu savietotāju (turpmāk – savietotājs) un integrēt</w:t>
      </w:r>
      <w:r w:rsidR="00433CF9">
        <w:rPr>
          <w:sz w:val="28"/>
          <w:szCs w:val="28"/>
          <w:lang w:val="lv-LV"/>
        </w:rPr>
        <w:t>aj</w:t>
      </w:r>
      <w:r w:rsidRPr="004D5079">
        <w:rPr>
          <w:sz w:val="28"/>
          <w:szCs w:val="28"/>
          <w:lang w:val="lv-LV"/>
        </w:rPr>
        <w:t>ā valsts informācijas sistēmā ietilpstošo valsts informācijas sistēmu (turpmāk – savietojamā sistēma) aizsardzības prasības.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2.</w:t>
      </w:r>
      <w:r w:rsidR="00433CF9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Noteikumi attiecas uz institūcijām, kuras ir atbildīgas par savietojamo sistēmu vai savietotāju uzturēšanu (turpmāk </w:t>
      </w:r>
      <w:r w:rsidR="00433CF9">
        <w:rPr>
          <w:sz w:val="28"/>
          <w:szCs w:val="28"/>
          <w:lang w:val="lv-LV"/>
        </w:rPr>
        <w:t>–</w:t>
      </w:r>
      <w:r w:rsidRPr="004D5079">
        <w:rPr>
          <w:sz w:val="28"/>
          <w:szCs w:val="28"/>
          <w:lang w:val="lv-LV"/>
        </w:rPr>
        <w:t xml:space="preserve"> </w:t>
      </w:r>
      <w:r w:rsidR="00433CF9">
        <w:rPr>
          <w:sz w:val="28"/>
          <w:szCs w:val="28"/>
          <w:lang w:val="lv-LV"/>
        </w:rPr>
        <w:t>s</w:t>
      </w:r>
      <w:r w:rsidRPr="004D5079">
        <w:rPr>
          <w:sz w:val="28"/>
          <w:szCs w:val="28"/>
          <w:lang w:val="lv-LV"/>
        </w:rPr>
        <w:t>istēmas uzturētājs).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3.</w:t>
      </w:r>
      <w:r w:rsidR="00433CF9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Sistēmas uzturētājs nodrošina savietojamās sistēmas </w:t>
      </w:r>
      <w:r w:rsidR="00433CF9" w:rsidRPr="004D5079">
        <w:rPr>
          <w:sz w:val="28"/>
          <w:szCs w:val="28"/>
          <w:lang w:val="lv-LV"/>
        </w:rPr>
        <w:t xml:space="preserve">un </w:t>
      </w:r>
      <w:r w:rsidRPr="004D5079">
        <w:rPr>
          <w:sz w:val="28"/>
          <w:szCs w:val="28"/>
          <w:lang w:val="lv-LV"/>
        </w:rPr>
        <w:t>savietotāja</w:t>
      </w:r>
      <w:r w:rsidR="00433CF9">
        <w:rPr>
          <w:sz w:val="28"/>
          <w:szCs w:val="28"/>
          <w:lang w:val="lv-LV"/>
        </w:rPr>
        <w:t>,</w:t>
      </w:r>
      <w:r w:rsidRPr="004D5079">
        <w:rPr>
          <w:sz w:val="28"/>
          <w:szCs w:val="28"/>
          <w:lang w:val="lv-LV"/>
        </w:rPr>
        <w:t xml:space="preserve"> </w:t>
      </w:r>
      <w:r w:rsidR="00433CF9" w:rsidRPr="004D5079">
        <w:rPr>
          <w:sz w:val="28"/>
          <w:szCs w:val="28"/>
          <w:lang w:val="lv-LV"/>
        </w:rPr>
        <w:t xml:space="preserve">kā arī </w:t>
      </w:r>
      <w:r w:rsidRPr="004D5079">
        <w:rPr>
          <w:sz w:val="28"/>
          <w:szCs w:val="28"/>
          <w:lang w:val="lv-LV"/>
        </w:rPr>
        <w:t>ar tiem saistīto aizsardzības līdzekļu atbilstību šādām elektroenerģijas piegādes un nodrošinājuma</w:t>
      </w:r>
      <w:r w:rsidRPr="004D5079" w:rsidDel="001A3258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prasībām: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3.1.</w:t>
      </w:r>
      <w:r w:rsidR="00433CF9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savietojamo sistēmu </w:t>
      </w:r>
      <w:r w:rsidR="00433CF9" w:rsidRPr="004D5079">
        <w:rPr>
          <w:sz w:val="28"/>
          <w:szCs w:val="28"/>
          <w:lang w:val="lv-LV"/>
        </w:rPr>
        <w:t xml:space="preserve">un </w:t>
      </w:r>
      <w:r w:rsidRPr="004D5079">
        <w:rPr>
          <w:sz w:val="28"/>
          <w:szCs w:val="28"/>
          <w:lang w:val="lv-LV"/>
        </w:rPr>
        <w:t>savietotāju</w:t>
      </w:r>
      <w:r w:rsidR="00433CF9">
        <w:rPr>
          <w:sz w:val="28"/>
          <w:szCs w:val="28"/>
          <w:lang w:val="lv-LV"/>
        </w:rPr>
        <w:t>,</w:t>
      </w:r>
      <w:r w:rsidRPr="004D5079">
        <w:rPr>
          <w:sz w:val="28"/>
          <w:szCs w:val="28"/>
          <w:lang w:val="lv-LV"/>
        </w:rPr>
        <w:t xml:space="preserve"> </w:t>
      </w:r>
      <w:r w:rsidR="00433CF9" w:rsidRPr="004D5079">
        <w:rPr>
          <w:sz w:val="28"/>
          <w:szCs w:val="28"/>
          <w:lang w:val="lv-LV"/>
        </w:rPr>
        <w:t xml:space="preserve">kā arī </w:t>
      </w:r>
      <w:r w:rsidRPr="004D5079">
        <w:rPr>
          <w:sz w:val="28"/>
          <w:szCs w:val="28"/>
          <w:lang w:val="lv-LV"/>
        </w:rPr>
        <w:t xml:space="preserve">ar tiem saistītos aizsardzības līdzekļus pieslēdz iekārtai, kas nodrošina savietojamās sistēmas </w:t>
      </w:r>
      <w:r w:rsidR="00433CF9" w:rsidRPr="004D5079">
        <w:rPr>
          <w:sz w:val="28"/>
          <w:szCs w:val="28"/>
          <w:lang w:val="lv-LV"/>
        </w:rPr>
        <w:t xml:space="preserve">un </w:t>
      </w:r>
      <w:bookmarkStart w:id="0" w:name="_GoBack"/>
      <w:bookmarkEnd w:id="0"/>
      <w:r w:rsidRPr="004D5079">
        <w:rPr>
          <w:sz w:val="28"/>
          <w:szCs w:val="28"/>
          <w:lang w:val="lv-LV"/>
        </w:rPr>
        <w:t>savietotāja</w:t>
      </w:r>
      <w:r w:rsidR="00433CF9">
        <w:rPr>
          <w:sz w:val="28"/>
          <w:szCs w:val="28"/>
          <w:lang w:val="lv-LV"/>
        </w:rPr>
        <w:t>,</w:t>
      </w:r>
      <w:r w:rsidRPr="004D5079">
        <w:rPr>
          <w:sz w:val="28"/>
          <w:szCs w:val="28"/>
          <w:lang w:val="lv-LV"/>
        </w:rPr>
        <w:t xml:space="preserve"> </w:t>
      </w:r>
      <w:r w:rsidR="00433CF9" w:rsidRPr="004D5079">
        <w:rPr>
          <w:sz w:val="28"/>
          <w:szCs w:val="28"/>
          <w:lang w:val="lv-LV"/>
        </w:rPr>
        <w:t xml:space="preserve">kā arī </w:t>
      </w:r>
      <w:r w:rsidRPr="004D5079">
        <w:rPr>
          <w:sz w:val="28"/>
          <w:szCs w:val="28"/>
          <w:lang w:val="lv-LV"/>
        </w:rPr>
        <w:t>ar tiem saistīto aizsardzības līdzekļu darbību ražotāja noteiktas jaudas nepārtrauktas elektroenerģijas piegādes tīklā, k</w:t>
      </w:r>
      <w:r w:rsidR="002F2CFC">
        <w:rPr>
          <w:sz w:val="28"/>
          <w:szCs w:val="28"/>
          <w:lang w:val="lv-LV"/>
        </w:rPr>
        <w:t>urš</w:t>
      </w:r>
      <w:r w:rsidRPr="004D5079">
        <w:rPr>
          <w:sz w:val="28"/>
          <w:szCs w:val="28"/>
          <w:lang w:val="lv-LV"/>
        </w:rPr>
        <w:t xml:space="preserve"> pasargā savietojamo sistēmu </w:t>
      </w:r>
      <w:r w:rsidR="00433CF9" w:rsidRPr="004D5079">
        <w:rPr>
          <w:sz w:val="28"/>
          <w:szCs w:val="28"/>
          <w:lang w:val="lv-LV"/>
        </w:rPr>
        <w:t xml:space="preserve">un </w:t>
      </w:r>
      <w:r w:rsidRPr="004D5079">
        <w:rPr>
          <w:sz w:val="28"/>
          <w:szCs w:val="28"/>
          <w:lang w:val="lv-LV"/>
        </w:rPr>
        <w:t>savietotāju</w:t>
      </w:r>
      <w:r w:rsidR="00433CF9">
        <w:rPr>
          <w:sz w:val="28"/>
          <w:szCs w:val="28"/>
          <w:lang w:val="lv-LV"/>
        </w:rPr>
        <w:t>,</w:t>
      </w:r>
      <w:r w:rsidRPr="004D5079">
        <w:rPr>
          <w:sz w:val="28"/>
          <w:szCs w:val="28"/>
          <w:lang w:val="lv-LV"/>
        </w:rPr>
        <w:t xml:space="preserve"> </w:t>
      </w:r>
      <w:r w:rsidR="00433CF9" w:rsidRPr="004D5079">
        <w:rPr>
          <w:sz w:val="28"/>
          <w:szCs w:val="28"/>
          <w:lang w:val="lv-LV"/>
        </w:rPr>
        <w:t xml:space="preserve">kā arī </w:t>
      </w:r>
      <w:r w:rsidRPr="004D5079">
        <w:rPr>
          <w:sz w:val="28"/>
          <w:szCs w:val="28"/>
          <w:lang w:val="lv-LV"/>
        </w:rPr>
        <w:t>ar tiem saistītos aizsardzības līdzekļus no īslaicīgiem (līdz 30</w:t>
      </w:r>
      <w:r w:rsidR="00433CF9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minūtēm) elektroenerģijas piegādes traucējumiem. </w:t>
      </w:r>
      <w:r w:rsidR="002F2CFC">
        <w:rPr>
          <w:sz w:val="28"/>
          <w:szCs w:val="28"/>
          <w:lang w:val="lv-LV"/>
        </w:rPr>
        <w:t>I</w:t>
      </w:r>
      <w:r w:rsidRPr="004D5079">
        <w:rPr>
          <w:sz w:val="28"/>
          <w:szCs w:val="28"/>
          <w:lang w:val="lv-LV"/>
        </w:rPr>
        <w:t xml:space="preserve">ekārtas darbības pārbaudi </w:t>
      </w:r>
      <w:r w:rsidR="002F2CFC" w:rsidRPr="004D5079">
        <w:rPr>
          <w:sz w:val="28"/>
          <w:szCs w:val="28"/>
          <w:lang w:val="lv-LV"/>
        </w:rPr>
        <w:t>atbilstoši normatīvajiem aktiem par valsts informācijas sistēmu vispār</w:t>
      </w:r>
      <w:r w:rsidR="00F435B8">
        <w:rPr>
          <w:sz w:val="28"/>
          <w:szCs w:val="28"/>
          <w:lang w:val="lv-LV"/>
        </w:rPr>
        <w:t>īg</w:t>
      </w:r>
      <w:r w:rsidR="002F2CFC" w:rsidRPr="004D5079">
        <w:rPr>
          <w:sz w:val="28"/>
          <w:szCs w:val="28"/>
          <w:lang w:val="lv-LV"/>
        </w:rPr>
        <w:t>ām tehniskajām prasībām</w:t>
      </w:r>
      <w:r w:rsidR="002F2CFC">
        <w:rPr>
          <w:sz w:val="28"/>
          <w:szCs w:val="28"/>
          <w:lang w:val="lv-LV"/>
        </w:rPr>
        <w:t xml:space="preserve"> n</w:t>
      </w:r>
      <w:r w:rsidR="002F2CFC" w:rsidRPr="004D5079">
        <w:rPr>
          <w:sz w:val="28"/>
          <w:szCs w:val="28"/>
          <w:lang w:val="lv-LV"/>
        </w:rPr>
        <w:t xml:space="preserve">odrošina </w:t>
      </w:r>
      <w:r w:rsidRPr="004D5079">
        <w:rPr>
          <w:sz w:val="28"/>
          <w:szCs w:val="28"/>
          <w:lang w:val="lv-LV"/>
        </w:rPr>
        <w:t>ne retāk kā reizi kalendāra gadā;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3.2.</w:t>
      </w:r>
      <w:r w:rsidR="00433CF9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ilglaicīgas elektroenerģijas padeves traucējumu gadījumā nodrošina savietojamās sistēmas </w:t>
      </w:r>
      <w:r w:rsidR="00433CF9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apturēšanu saskaņā ar ekspluatācijas noteikumiem vai nodrošina automātisku pieslēgšanos rezerves </w:t>
      </w:r>
      <w:proofErr w:type="spellStart"/>
      <w:r w:rsidRPr="004D5079">
        <w:rPr>
          <w:sz w:val="28"/>
          <w:szCs w:val="28"/>
          <w:lang w:val="lv-LV"/>
        </w:rPr>
        <w:t>elektrobarošanas</w:t>
      </w:r>
      <w:proofErr w:type="spellEnd"/>
      <w:r w:rsidRPr="004D5079">
        <w:rPr>
          <w:sz w:val="28"/>
          <w:szCs w:val="28"/>
          <w:lang w:val="lv-LV"/>
        </w:rPr>
        <w:t xml:space="preserve"> avotam;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lastRenderedPageBreak/>
        <w:t>3.3.</w:t>
      </w:r>
      <w:r w:rsidR="00433CF9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sistēmas uzturētāji savstarpēji vienojas par savietojamās sistēmas </w:t>
      </w:r>
      <w:r w:rsidR="00433CF9">
        <w:rPr>
          <w:sz w:val="28"/>
          <w:szCs w:val="28"/>
          <w:lang w:val="lv-LV"/>
        </w:rPr>
        <w:t xml:space="preserve">un </w:t>
      </w:r>
      <w:r w:rsidRPr="004D5079">
        <w:rPr>
          <w:sz w:val="28"/>
          <w:szCs w:val="28"/>
          <w:lang w:val="lv-LV"/>
        </w:rPr>
        <w:t>savietotāja apturēšanas nosacījumiem.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4.</w:t>
      </w:r>
      <w:r w:rsidR="00433CF9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Sistēmas uzturētājs nodrošina savietojamās sistēmas </w:t>
      </w:r>
      <w:r w:rsidR="00433CF9">
        <w:rPr>
          <w:sz w:val="28"/>
          <w:szCs w:val="28"/>
          <w:lang w:val="lv-LV"/>
        </w:rPr>
        <w:t>un</w:t>
      </w:r>
      <w:r w:rsidR="008A0B53">
        <w:rPr>
          <w:sz w:val="28"/>
          <w:szCs w:val="28"/>
          <w:lang w:val="lv-LV"/>
        </w:rPr>
        <w:t xml:space="preserve"> (vai)</w:t>
      </w:r>
      <w:r w:rsidRPr="004D5079">
        <w:rPr>
          <w:sz w:val="28"/>
          <w:szCs w:val="28"/>
          <w:lang w:val="lv-LV"/>
        </w:rPr>
        <w:t xml:space="preserve"> savietotāja atbilstību šādām savietojamās sistēmas </w:t>
      </w:r>
      <w:r w:rsidR="00433CF9">
        <w:rPr>
          <w:sz w:val="28"/>
          <w:szCs w:val="28"/>
          <w:lang w:val="lv-LV"/>
        </w:rPr>
        <w:t>un</w:t>
      </w:r>
      <w:r w:rsidR="008A0B53">
        <w:rPr>
          <w:sz w:val="28"/>
          <w:szCs w:val="28"/>
          <w:lang w:val="lv-LV"/>
        </w:rPr>
        <w:t xml:space="preserve"> (vai)</w:t>
      </w:r>
      <w:r w:rsidRPr="004D5079">
        <w:rPr>
          <w:sz w:val="28"/>
          <w:szCs w:val="28"/>
          <w:lang w:val="lv-LV"/>
        </w:rPr>
        <w:t xml:space="preserve"> savietotāja datu apmaiņas nodrošināšanas prasībām: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4.1.</w:t>
      </w:r>
      <w:r w:rsidR="00433CF9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ja savietojamās sistēmas </w:t>
      </w:r>
      <w:r w:rsidR="00433CF9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darbībai nepieciešams interneta pieslēgums, nodrošina vismaz divus savstarpēji nodalītus interneta pieslēgumus atsevišķiem komunikāciju punktiem (katrs punkt</w:t>
      </w:r>
      <w:r w:rsidR="00433CF9">
        <w:rPr>
          <w:sz w:val="28"/>
          <w:szCs w:val="28"/>
          <w:lang w:val="lv-LV"/>
        </w:rPr>
        <w:t>s</w:t>
      </w:r>
      <w:r w:rsidRPr="004D5079">
        <w:rPr>
          <w:sz w:val="28"/>
          <w:szCs w:val="28"/>
          <w:lang w:val="lv-LV"/>
        </w:rPr>
        <w:t xml:space="preserve"> ir atsevišķi pieslēgts galven</w:t>
      </w:r>
      <w:r w:rsidR="00433CF9">
        <w:rPr>
          <w:sz w:val="28"/>
          <w:szCs w:val="28"/>
          <w:lang w:val="lv-LV"/>
        </w:rPr>
        <w:t>ajam</w:t>
      </w:r>
      <w:r w:rsidRPr="004D5079">
        <w:rPr>
          <w:sz w:val="28"/>
          <w:szCs w:val="28"/>
          <w:lang w:val="lv-LV"/>
        </w:rPr>
        <w:t xml:space="preserve"> Latvijas interneta plūsmu apmaiņas punkta</w:t>
      </w:r>
      <w:r w:rsidR="00433CF9">
        <w:rPr>
          <w:sz w:val="28"/>
          <w:szCs w:val="28"/>
          <w:lang w:val="lv-LV"/>
        </w:rPr>
        <w:t>m</w:t>
      </w:r>
      <w:r w:rsidRPr="004D5079">
        <w:rPr>
          <w:sz w:val="28"/>
          <w:szCs w:val="28"/>
          <w:lang w:val="lv-LV"/>
        </w:rPr>
        <w:t>). Rezerves interneta pieslēgums nodrošina vismaz 80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procentu no pamata interneta pieslēguma jaudas;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4.2.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ja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darbībai nepieciešams nodrošināt datu apmaiņu, izmantojot elektronisko sakaru kanālu, kurš nav interneta pieslēgums un nav lokālais tīkls,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pieslēgumu nodrošina, izmantojot savstarpēji aizvietojamus elektronisko sakaru kanālus. Elektronisko sakaru kanāla ātrums </w:t>
      </w:r>
      <w:r w:rsidR="00D46D74">
        <w:rPr>
          <w:sz w:val="28"/>
          <w:szCs w:val="28"/>
          <w:lang w:val="lv-LV"/>
        </w:rPr>
        <w:t>ir</w:t>
      </w:r>
      <w:r w:rsidRPr="004D5079">
        <w:rPr>
          <w:sz w:val="28"/>
          <w:szCs w:val="28"/>
          <w:lang w:val="lv-LV"/>
        </w:rPr>
        <w:t xml:space="preserve"> vismaz 10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Mbit/s. Rezerves pieslēguma elektronisko sakaru kanāls nodrošina vismaz 80</w:t>
      </w:r>
      <w:r w:rsidR="00640944">
        <w:rPr>
          <w:sz w:val="28"/>
          <w:szCs w:val="28"/>
          <w:lang w:val="lv-LV"/>
        </w:rPr>
        <w:t> procentu</w:t>
      </w:r>
      <w:r w:rsidRPr="004D5079">
        <w:rPr>
          <w:sz w:val="28"/>
          <w:szCs w:val="28"/>
          <w:lang w:val="lv-LV"/>
        </w:rPr>
        <w:t xml:space="preserve"> no pamata elektronisko sakaru kanāla jaudas;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4.3.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lokālā tīkla</w:t>
      </w:r>
      <w:r w:rsidR="00D46D74" w:rsidRPr="00D46D74">
        <w:rPr>
          <w:sz w:val="28"/>
          <w:szCs w:val="28"/>
          <w:lang w:val="lv-LV"/>
        </w:rPr>
        <w:t xml:space="preserve"> </w:t>
      </w:r>
      <w:r w:rsidR="00D46D74">
        <w:rPr>
          <w:sz w:val="28"/>
          <w:szCs w:val="28"/>
          <w:lang w:val="lv-LV"/>
        </w:rPr>
        <w:t>(</w:t>
      </w:r>
      <w:r w:rsidRPr="004D5079">
        <w:rPr>
          <w:sz w:val="28"/>
          <w:szCs w:val="28"/>
          <w:lang w:val="lv-LV"/>
        </w:rPr>
        <w:t>k</w:t>
      </w:r>
      <w:r w:rsidR="00D46D74">
        <w:rPr>
          <w:sz w:val="28"/>
          <w:szCs w:val="28"/>
          <w:lang w:val="lv-LV"/>
        </w:rPr>
        <w:t>as</w:t>
      </w:r>
      <w:r w:rsidRPr="004D5079">
        <w:rPr>
          <w:sz w:val="28"/>
          <w:szCs w:val="28"/>
          <w:lang w:val="lv-LV"/>
        </w:rPr>
        <w:t xml:space="preserve"> nodrošina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darbībai nepieciešamo datu apmaiņu</w:t>
      </w:r>
      <w:r w:rsidR="00D46D74">
        <w:rPr>
          <w:sz w:val="28"/>
          <w:szCs w:val="28"/>
          <w:lang w:val="lv-LV"/>
        </w:rPr>
        <w:t>)</w:t>
      </w:r>
      <w:r w:rsidR="00D46D74" w:rsidRPr="00D46D74">
        <w:rPr>
          <w:sz w:val="28"/>
          <w:szCs w:val="28"/>
          <w:lang w:val="lv-LV"/>
        </w:rPr>
        <w:t xml:space="preserve"> </w:t>
      </w:r>
      <w:r w:rsidR="00D46D74" w:rsidRPr="004D5079">
        <w:rPr>
          <w:sz w:val="28"/>
          <w:szCs w:val="28"/>
          <w:lang w:val="lv-LV"/>
        </w:rPr>
        <w:t xml:space="preserve">kanāla ātrums </w:t>
      </w:r>
      <w:r w:rsidR="00D46D74">
        <w:rPr>
          <w:sz w:val="28"/>
          <w:szCs w:val="28"/>
          <w:lang w:val="lv-LV"/>
        </w:rPr>
        <w:t>ir</w:t>
      </w:r>
      <w:r w:rsidR="00D46D74" w:rsidRPr="004D5079">
        <w:rPr>
          <w:sz w:val="28"/>
          <w:szCs w:val="28"/>
          <w:lang w:val="lv-LV"/>
        </w:rPr>
        <w:t xml:space="preserve"> vismaz 100</w:t>
      </w:r>
      <w:r w:rsidR="00D46D74">
        <w:rPr>
          <w:sz w:val="28"/>
          <w:szCs w:val="28"/>
          <w:lang w:val="lv-LV"/>
        </w:rPr>
        <w:t> </w:t>
      </w:r>
      <w:r w:rsidR="00D46D74" w:rsidRPr="004D5079">
        <w:rPr>
          <w:sz w:val="28"/>
          <w:szCs w:val="28"/>
          <w:lang w:val="lv-LV"/>
        </w:rPr>
        <w:t>Mbit/s;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4.4.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datu apmaiņas procesā nodrošina datu integritātes aizsardzību un aizsardzību pret nesankcionētu piekļuvi.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5.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Sistēmas uzturētājs nodrošina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atbilstību vismaz šādām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infrastruktūras aizsardzības prasībām: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5.1.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infrastruktūru (server</w:t>
      </w:r>
      <w:r w:rsidR="00D46D74">
        <w:rPr>
          <w:sz w:val="28"/>
          <w:szCs w:val="28"/>
          <w:lang w:val="lv-LV"/>
        </w:rPr>
        <w:t>us</w:t>
      </w:r>
      <w:r w:rsidRPr="004D5079">
        <w:rPr>
          <w:sz w:val="28"/>
          <w:szCs w:val="28"/>
          <w:lang w:val="lv-LV"/>
        </w:rPr>
        <w:t>, disku masīv</w:t>
      </w:r>
      <w:r w:rsidR="00D46D74">
        <w:rPr>
          <w:sz w:val="28"/>
          <w:szCs w:val="28"/>
          <w:lang w:val="lv-LV"/>
        </w:rPr>
        <w:t>us</w:t>
      </w:r>
      <w:r w:rsidRPr="004D5079">
        <w:rPr>
          <w:sz w:val="28"/>
          <w:szCs w:val="28"/>
          <w:lang w:val="lv-LV"/>
        </w:rPr>
        <w:t>, komutator</w:t>
      </w:r>
      <w:r w:rsidR="00D46D74">
        <w:rPr>
          <w:sz w:val="28"/>
          <w:szCs w:val="28"/>
          <w:lang w:val="lv-LV"/>
        </w:rPr>
        <w:t>us</w:t>
      </w:r>
      <w:r w:rsidRPr="004D5079">
        <w:rPr>
          <w:sz w:val="28"/>
          <w:szCs w:val="28"/>
          <w:lang w:val="lv-LV"/>
        </w:rPr>
        <w:t>, kuriem pieslēgti sistēmas serveri) aizsargā pret neautorizētu piekļuvi, zādzībām un tīšiem vai netīšiem bojājumiem (piemēram, plūdi, ugunsgrēks);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5.2.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drošības pārvaldnieks ir atbildīgs par to, lai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infrastruktūras telpā</w:t>
      </w:r>
      <w:r w:rsidR="00D46D74">
        <w:rPr>
          <w:sz w:val="28"/>
          <w:szCs w:val="28"/>
          <w:lang w:val="lv-LV"/>
        </w:rPr>
        <w:t>s</w:t>
      </w:r>
      <w:r w:rsidRPr="004D5079">
        <w:rPr>
          <w:sz w:val="28"/>
          <w:szCs w:val="28"/>
          <w:lang w:val="lv-LV"/>
        </w:rPr>
        <w:t xml:space="preserve"> iekļūtu tikai tās personas, kurām darba pienākumu izpildei nepieciešama fiziska piekļuve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infrastruktūrai;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5.3.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infrastruktūras telpas aprīko ar apsardzes signalizāciju (detektori, kuri fiksē nesankcionētu durvju un logu atvēršanu), dūmu un uguns detektoriem, automatizētu gāzes ugunsdzēšanas sistēmu</w:t>
      </w:r>
      <w:r w:rsidRPr="004D5079">
        <w:rPr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vai nodrošina tās ar ugunsdzēšanas aparātiem;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5.4.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infrastruktūras telpu mikroklimats (mitrums, temperatūra) atbilst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darbināšanai izmantotās aparatūras ražotāju noteiktajām prasībām;</w:t>
      </w:r>
    </w:p>
    <w:p w:rsidR="00B265F5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5.5.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infrastruktūras telpas fiziski nodala no citām sistēmas uzturētāja</w:t>
      </w:r>
      <w:r w:rsidR="003D793E">
        <w:rPr>
          <w:sz w:val="28"/>
          <w:szCs w:val="28"/>
          <w:lang w:val="lv-LV"/>
        </w:rPr>
        <w:t xml:space="preserve"> koplietošanas</w:t>
      </w:r>
      <w:r w:rsidRPr="004D5079">
        <w:rPr>
          <w:sz w:val="28"/>
          <w:szCs w:val="28"/>
          <w:lang w:val="lv-LV"/>
        </w:rPr>
        <w:t xml:space="preserve"> telpām.</w:t>
      </w:r>
    </w:p>
    <w:p w:rsidR="00B265F5" w:rsidRDefault="00B265F5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6.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Sistēmas uzturētājs nodrošina savietotāja infrastruktūras atbilstību šādām aizsardzības prasīb</w:t>
      </w:r>
      <w:r w:rsidR="00F435B8">
        <w:rPr>
          <w:sz w:val="28"/>
          <w:szCs w:val="28"/>
          <w:lang w:val="lv-LV"/>
        </w:rPr>
        <w:t>ām</w:t>
      </w:r>
      <w:r w:rsidRPr="004D5079">
        <w:rPr>
          <w:sz w:val="28"/>
          <w:szCs w:val="28"/>
          <w:lang w:val="lv-LV"/>
        </w:rPr>
        <w:t>: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6.1.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savietotāja infrastruktūras telpā</w:t>
      </w:r>
      <w:r w:rsidR="00640944">
        <w:rPr>
          <w:sz w:val="28"/>
          <w:szCs w:val="28"/>
          <w:lang w:val="lv-LV"/>
        </w:rPr>
        <w:t>s</w:t>
      </w:r>
      <w:r w:rsidRPr="004D5079">
        <w:rPr>
          <w:sz w:val="28"/>
          <w:szCs w:val="28"/>
          <w:lang w:val="lv-LV"/>
        </w:rPr>
        <w:t xml:space="preserve"> nodrošina videonovērošanu. Videonovērošanas iekārtas uzstāda tā, lai būtu skaidri saskatāma </w:t>
      </w:r>
      <w:r w:rsidR="00B30FD7">
        <w:rPr>
          <w:sz w:val="28"/>
          <w:szCs w:val="28"/>
          <w:lang w:val="lv-LV"/>
        </w:rPr>
        <w:t xml:space="preserve">to </w:t>
      </w:r>
      <w:r w:rsidR="00B30FD7" w:rsidRPr="004D5079">
        <w:rPr>
          <w:sz w:val="28"/>
          <w:szCs w:val="28"/>
          <w:lang w:val="lv-LV"/>
        </w:rPr>
        <w:t>person</w:t>
      </w:r>
      <w:r w:rsidR="00FB4905">
        <w:rPr>
          <w:sz w:val="28"/>
          <w:szCs w:val="28"/>
          <w:lang w:val="lv-LV"/>
        </w:rPr>
        <w:t>u</w:t>
      </w:r>
      <w:r w:rsidR="00B30FD7" w:rsidRPr="004D5079">
        <w:rPr>
          <w:sz w:val="28"/>
          <w:szCs w:val="28"/>
          <w:lang w:val="lv-LV"/>
        </w:rPr>
        <w:t xml:space="preserve"> seja</w:t>
      </w:r>
      <w:r w:rsidR="00B30FD7">
        <w:rPr>
          <w:sz w:val="28"/>
          <w:szCs w:val="28"/>
          <w:lang w:val="lv-LV"/>
        </w:rPr>
        <w:t>,</w:t>
      </w:r>
      <w:r w:rsidR="00B30FD7" w:rsidRPr="004D5079">
        <w:rPr>
          <w:sz w:val="28"/>
          <w:szCs w:val="28"/>
          <w:lang w:val="lv-LV"/>
        </w:rPr>
        <w:t xml:space="preserve"> </w:t>
      </w:r>
      <w:r w:rsidR="00B30FD7">
        <w:rPr>
          <w:sz w:val="28"/>
          <w:szCs w:val="28"/>
          <w:lang w:val="lv-LV"/>
        </w:rPr>
        <w:t>kuras</w:t>
      </w:r>
      <w:r w:rsidRPr="004D5079">
        <w:rPr>
          <w:sz w:val="28"/>
          <w:szCs w:val="28"/>
          <w:lang w:val="lv-LV"/>
        </w:rPr>
        <w:t xml:space="preserve"> </w:t>
      </w:r>
      <w:r w:rsidR="00B30FD7" w:rsidRPr="004D5079">
        <w:rPr>
          <w:sz w:val="28"/>
          <w:szCs w:val="28"/>
          <w:lang w:val="lv-LV"/>
        </w:rPr>
        <w:t>ie</w:t>
      </w:r>
      <w:r w:rsidR="00B30FD7">
        <w:rPr>
          <w:sz w:val="28"/>
          <w:szCs w:val="28"/>
          <w:lang w:val="lv-LV"/>
        </w:rPr>
        <w:t>iet</w:t>
      </w:r>
      <w:r w:rsidR="00B30FD7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infrastruktūras telpās</w:t>
      </w:r>
      <w:r w:rsidR="00B30FD7">
        <w:rPr>
          <w:sz w:val="28"/>
          <w:szCs w:val="28"/>
          <w:lang w:val="lv-LV"/>
        </w:rPr>
        <w:t xml:space="preserve"> un</w:t>
      </w:r>
      <w:r w:rsidRPr="004D5079">
        <w:rPr>
          <w:sz w:val="28"/>
          <w:szCs w:val="28"/>
          <w:lang w:val="lv-LV"/>
        </w:rPr>
        <w:t xml:space="preserve"> iz</w:t>
      </w:r>
      <w:r w:rsidR="00B30FD7">
        <w:rPr>
          <w:sz w:val="28"/>
          <w:szCs w:val="28"/>
          <w:lang w:val="lv-LV"/>
        </w:rPr>
        <w:t>iet no tām</w:t>
      </w:r>
      <w:r w:rsidRPr="004D5079">
        <w:rPr>
          <w:sz w:val="28"/>
          <w:szCs w:val="28"/>
          <w:lang w:val="lv-LV"/>
        </w:rPr>
        <w:t>. Videoierakstus glabā vismaz 60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dien</w:t>
      </w:r>
      <w:r w:rsidR="00640944">
        <w:rPr>
          <w:sz w:val="28"/>
          <w:szCs w:val="28"/>
          <w:lang w:val="lv-LV"/>
        </w:rPr>
        <w:t>u</w:t>
      </w:r>
      <w:r w:rsidR="00FB4905">
        <w:rPr>
          <w:sz w:val="28"/>
          <w:szCs w:val="28"/>
          <w:lang w:val="lv-LV"/>
        </w:rPr>
        <w:t>, un</w:t>
      </w:r>
      <w:r w:rsidRPr="004D5079">
        <w:rPr>
          <w:sz w:val="28"/>
          <w:szCs w:val="28"/>
          <w:lang w:val="lv-LV"/>
        </w:rPr>
        <w:t xml:space="preserve"> </w:t>
      </w:r>
      <w:r w:rsidR="00FB4905" w:rsidRPr="004D5079">
        <w:rPr>
          <w:sz w:val="28"/>
          <w:szCs w:val="28"/>
          <w:lang w:val="lv-LV"/>
        </w:rPr>
        <w:t xml:space="preserve">pieeju </w:t>
      </w:r>
      <w:r w:rsidR="00FB4905">
        <w:rPr>
          <w:sz w:val="28"/>
          <w:szCs w:val="28"/>
          <w:lang w:val="lv-LV"/>
        </w:rPr>
        <w:t>videoierakstiem</w:t>
      </w:r>
      <w:r w:rsidR="00FB4905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nodrošin</w:t>
      </w:r>
      <w:r w:rsidR="00FB4905">
        <w:rPr>
          <w:sz w:val="28"/>
          <w:szCs w:val="28"/>
          <w:lang w:val="lv-LV"/>
        </w:rPr>
        <w:t>a</w:t>
      </w:r>
      <w:r w:rsidRPr="004D5079">
        <w:rPr>
          <w:sz w:val="28"/>
          <w:szCs w:val="28"/>
          <w:lang w:val="lv-LV"/>
        </w:rPr>
        <w:t xml:space="preserve"> tikai tām personām, kurām t</w:t>
      </w:r>
      <w:r w:rsidR="00FB4905">
        <w:rPr>
          <w:sz w:val="28"/>
          <w:szCs w:val="28"/>
          <w:lang w:val="lv-LV"/>
        </w:rPr>
        <w:t>ie</w:t>
      </w:r>
      <w:r w:rsidRPr="004D5079">
        <w:rPr>
          <w:sz w:val="28"/>
          <w:szCs w:val="28"/>
          <w:lang w:val="lv-LV"/>
        </w:rPr>
        <w:t xml:space="preserve"> nepieciešam</w:t>
      </w:r>
      <w:r w:rsidR="00FB4905">
        <w:rPr>
          <w:sz w:val="28"/>
          <w:szCs w:val="28"/>
          <w:lang w:val="lv-LV"/>
        </w:rPr>
        <w:t>i</w:t>
      </w:r>
      <w:r w:rsidRPr="004D5079">
        <w:rPr>
          <w:sz w:val="28"/>
          <w:szCs w:val="28"/>
          <w:lang w:val="lv-LV"/>
        </w:rPr>
        <w:t xml:space="preserve"> darba pienākumu </w:t>
      </w:r>
      <w:r w:rsidR="00FB4905">
        <w:rPr>
          <w:sz w:val="28"/>
          <w:szCs w:val="28"/>
          <w:lang w:val="lv-LV"/>
        </w:rPr>
        <w:t>veikšana</w:t>
      </w:r>
      <w:r w:rsidRPr="004D5079">
        <w:rPr>
          <w:sz w:val="28"/>
          <w:szCs w:val="28"/>
          <w:lang w:val="lv-LV"/>
        </w:rPr>
        <w:t>i;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6.2.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iekļūšanu savietotāja infrastruktūras telpās fiksē reģistrācijas žurnālā vai elektronisk</w:t>
      </w:r>
      <w:r w:rsidR="00341DEA">
        <w:rPr>
          <w:sz w:val="28"/>
          <w:szCs w:val="28"/>
          <w:lang w:val="lv-LV"/>
        </w:rPr>
        <w:t>ajā</w:t>
      </w:r>
      <w:r w:rsidRPr="004D5079">
        <w:rPr>
          <w:sz w:val="28"/>
          <w:szCs w:val="28"/>
          <w:lang w:val="lv-LV"/>
        </w:rPr>
        <w:t xml:space="preserve"> piekļuves kontroles sistēm</w:t>
      </w:r>
      <w:r w:rsidR="00341DEA">
        <w:rPr>
          <w:sz w:val="28"/>
          <w:szCs w:val="28"/>
          <w:lang w:val="lv-LV"/>
        </w:rPr>
        <w:t>ā</w:t>
      </w:r>
      <w:r w:rsidRPr="004D5079">
        <w:rPr>
          <w:sz w:val="28"/>
          <w:szCs w:val="28"/>
          <w:lang w:val="lv-LV"/>
        </w:rPr>
        <w:t>, kuras auditācijas žurnālu glabā vismaz 60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dien</w:t>
      </w:r>
      <w:r w:rsidR="00640944">
        <w:rPr>
          <w:sz w:val="28"/>
          <w:szCs w:val="28"/>
          <w:lang w:val="lv-LV"/>
        </w:rPr>
        <w:t>u</w:t>
      </w:r>
      <w:r w:rsidRPr="004D5079">
        <w:rPr>
          <w:sz w:val="28"/>
          <w:szCs w:val="28"/>
          <w:lang w:val="lv-LV"/>
        </w:rPr>
        <w:t>.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7.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Sistēmas uzturētājs nodrošina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atbilstību šādām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loģiskās aizsardzības prasībām: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7.1.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iekšējos datortīklus nodala no interneta ar ugunsmūra palīdzību;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7.2.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infrastruktūru (server</w:t>
      </w:r>
      <w:r w:rsidR="003A1FF3">
        <w:rPr>
          <w:sz w:val="28"/>
          <w:szCs w:val="28"/>
          <w:lang w:val="lv-LV"/>
        </w:rPr>
        <w:t>us</w:t>
      </w:r>
      <w:r w:rsidRPr="004D5079">
        <w:rPr>
          <w:sz w:val="28"/>
          <w:szCs w:val="28"/>
          <w:lang w:val="lv-LV"/>
        </w:rPr>
        <w:t>, disku masīv</w:t>
      </w:r>
      <w:r w:rsidR="003A1FF3">
        <w:rPr>
          <w:sz w:val="28"/>
          <w:szCs w:val="28"/>
          <w:lang w:val="lv-LV"/>
        </w:rPr>
        <w:t>us</w:t>
      </w:r>
      <w:r w:rsidRPr="004D5079">
        <w:rPr>
          <w:sz w:val="28"/>
          <w:szCs w:val="28"/>
          <w:lang w:val="lv-LV"/>
        </w:rPr>
        <w:t>) nodala atsevišķā apakštīklā vai nodala ar ugunsmūra palīdzību;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7.3.</w:t>
      </w:r>
      <w:r w:rsidR="00640944">
        <w:rPr>
          <w:sz w:val="28"/>
          <w:szCs w:val="28"/>
          <w:lang w:val="lv-LV"/>
        </w:rPr>
        <w:t> </w:t>
      </w:r>
      <w:r w:rsidR="00E57769">
        <w:rPr>
          <w:sz w:val="28"/>
          <w:szCs w:val="28"/>
          <w:lang w:val="lv-LV"/>
        </w:rPr>
        <w:t>j</w:t>
      </w:r>
      <w:r w:rsidR="00E57769" w:rsidRPr="004D5079">
        <w:rPr>
          <w:sz w:val="28"/>
          <w:szCs w:val="28"/>
          <w:lang w:val="lv-LV"/>
        </w:rPr>
        <w:t xml:space="preserve">a tehniskais risinājums </w:t>
      </w:r>
      <w:r w:rsidR="00E57769">
        <w:rPr>
          <w:sz w:val="28"/>
          <w:szCs w:val="28"/>
          <w:lang w:val="lv-LV"/>
        </w:rPr>
        <w:t xml:space="preserve">to </w:t>
      </w:r>
      <w:r w:rsidR="00E57769" w:rsidRPr="004D5079">
        <w:rPr>
          <w:sz w:val="28"/>
          <w:szCs w:val="28"/>
          <w:lang w:val="lv-LV"/>
        </w:rPr>
        <w:t>pieļauj,</w:t>
      </w:r>
      <w:r w:rsidR="00E57769" w:rsidRPr="00E57769">
        <w:rPr>
          <w:sz w:val="28"/>
          <w:szCs w:val="28"/>
          <w:lang w:val="lv-LV"/>
        </w:rPr>
        <w:t xml:space="preserve"> </w:t>
      </w:r>
      <w:r w:rsidR="00E57769" w:rsidRPr="004D5079">
        <w:rPr>
          <w:sz w:val="28"/>
          <w:szCs w:val="28"/>
          <w:lang w:val="lv-LV"/>
        </w:rPr>
        <w:t xml:space="preserve">nodrošina </w:t>
      </w:r>
      <w:r w:rsidRPr="004D5079">
        <w:rPr>
          <w:sz w:val="28"/>
          <w:szCs w:val="28"/>
          <w:lang w:val="lv-LV"/>
        </w:rPr>
        <w:t>savietojam</w:t>
      </w:r>
      <w:r w:rsidR="00E57769">
        <w:rPr>
          <w:sz w:val="28"/>
          <w:szCs w:val="28"/>
          <w:lang w:val="lv-LV"/>
        </w:rPr>
        <w:t>ās</w:t>
      </w:r>
      <w:r w:rsidRPr="004D5079">
        <w:rPr>
          <w:sz w:val="28"/>
          <w:szCs w:val="28"/>
          <w:lang w:val="lv-LV"/>
        </w:rPr>
        <w:t xml:space="preserve"> sistēma</w:t>
      </w:r>
      <w:r w:rsidR="00E57769">
        <w:rPr>
          <w:sz w:val="28"/>
          <w:szCs w:val="28"/>
          <w:lang w:val="lv-LV"/>
        </w:rPr>
        <w:t>s</w:t>
      </w:r>
      <w:r w:rsidRPr="004D5079">
        <w:rPr>
          <w:sz w:val="28"/>
          <w:szCs w:val="28"/>
          <w:lang w:val="lv-LV"/>
        </w:rPr>
        <w:t xml:space="preserve">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pretvīrusu aizsardzību. </w:t>
      </w:r>
      <w:r w:rsidR="00F435B8">
        <w:rPr>
          <w:sz w:val="28"/>
          <w:szCs w:val="28"/>
          <w:lang w:val="lv-LV"/>
        </w:rPr>
        <w:t>Pret</w:t>
      </w:r>
      <w:r w:rsidR="00640944">
        <w:rPr>
          <w:sz w:val="28"/>
          <w:szCs w:val="28"/>
          <w:lang w:val="lv-LV"/>
        </w:rPr>
        <w:t>vīrusu programmas datu</w:t>
      </w:r>
      <w:r w:rsidRPr="004D5079">
        <w:rPr>
          <w:sz w:val="28"/>
          <w:szCs w:val="28"/>
          <w:lang w:val="lv-LV"/>
        </w:rPr>
        <w:t xml:space="preserve">bāzes atjaunošanu </w:t>
      </w:r>
      <w:r w:rsidR="003A1FF3">
        <w:rPr>
          <w:sz w:val="28"/>
          <w:szCs w:val="28"/>
          <w:lang w:val="lv-LV"/>
        </w:rPr>
        <w:t>n</w:t>
      </w:r>
      <w:r w:rsidR="003A1FF3" w:rsidRPr="004D5079">
        <w:rPr>
          <w:sz w:val="28"/>
          <w:szCs w:val="28"/>
          <w:lang w:val="lv-LV"/>
        </w:rPr>
        <w:t>odro</w:t>
      </w:r>
      <w:r w:rsidR="003A1FF3">
        <w:rPr>
          <w:sz w:val="28"/>
          <w:szCs w:val="28"/>
          <w:lang w:val="lv-LV"/>
        </w:rPr>
        <w:t>šina</w:t>
      </w:r>
      <w:r w:rsidR="003A1FF3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vismaz reizi dienā;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7.4.</w:t>
      </w:r>
      <w:r w:rsidR="00640944">
        <w:rPr>
          <w:sz w:val="28"/>
          <w:szCs w:val="28"/>
          <w:lang w:val="lv-LV"/>
        </w:rPr>
        <w:t> </w:t>
      </w:r>
      <w:r w:rsidR="00760FBA" w:rsidRPr="004D5079">
        <w:rPr>
          <w:sz w:val="28"/>
          <w:szCs w:val="28"/>
          <w:lang w:val="lv-LV"/>
        </w:rPr>
        <w:t xml:space="preserve">nodrošina nepārtrauktu 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darba vide</w:t>
      </w:r>
      <w:r w:rsidR="00760FBA">
        <w:rPr>
          <w:sz w:val="28"/>
          <w:szCs w:val="28"/>
          <w:lang w:val="lv-LV"/>
        </w:rPr>
        <w:t>s</w:t>
      </w:r>
      <w:r w:rsidRPr="004D5079">
        <w:rPr>
          <w:sz w:val="28"/>
          <w:szCs w:val="28"/>
          <w:lang w:val="lv-LV"/>
        </w:rPr>
        <w:t xml:space="preserve"> drošības apdraudējumu novērošanu, izmantojot ielaušanās mēģinājumu noteikšanas un aizsardzības sistēmu;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7.5.</w:t>
      </w:r>
      <w:r w:rsidR="00640944">
        <w:rPr>
          <w:sz w:val="28"/>
          <w:szCs w:val="28"/>
          <w:lang w:val="lv-LV"/>
        </w:rPr>
        <w:t> </w:t>
      </w:r>
      <w:r w:rsidR="00194391" w:rsidRPr="004D5079">
        <w:rPr>
          <w:sz w:val="28"/>
          <w:szCs w:val="28"/>
          <w:lang w:val="lv-LV"/>
        </w:rPr>
        <w:t>izmantojot tikai šifrētu pieslēgumu un daudzfaktoru autentifikāciju</w:t>
      </w:r>
      <w:r w:rsidR="00194391">
        <w:rPr>
          <w:sz w:val="28"/>
          <w:szCs w:val="28"/>
          <w:lang w:val="lv-LV"/>
        </w:rPr>
        <w:t>,</w:t>
      </w:r>
      <w:r w:rsidR="00194391" w:rsidRPr="004D5079">
        <w:rPr>
          <w:sz w:val="28"/>
          <w:szCs w:val="28"/>
          <w:lang w:val="lv-LV"/>
        </w:rPr>
        <w:t xml:space="preserve"> nodrošina </w:t>
      </w:r>
      <w:r w:rsidRPr="004D5079">
        <w:rPr>
          <w:sz w:val="28"/>
          <w:szCs w:val="28"/>
          <w:lang w:val="lv-LV"/>
        </w:rPr>
        <w:t xml:space="preserve">attālinātas piekļuves ierobežošanu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administrēšanai. Uztur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piekļuves auditācijas žurnālu, k</w:t>
      </w:r>
      <w:r w:rsidR="00194391">
        <w:rPr>
          <w:sz w:val="28"/>
          <w:szCs w:val="28"/>
          <w:lang w:val="lv-LV"/>
        </w:rPr>
        <w:t>o</w:t>
      </w:r>
      <w:r w:rsidRPr="004D5079">
        <w:rPr>
          <w:sz w:val="28"/>
          <w:szCs w:val="28"/>
          <w:lang w:val="lv-LV"/>
        </w:rPr>
        <w:t xml:space="preserve"> veido automatizēti, nodrošinot datu integritāti. Auditācijas žurnāla ierakstus glabā vismaz sešus mēnešus;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7.6.</w:t>
      </w:r>
      <w:r w:rsidR="00640944">
        <w:rPr>
          <w:sz w:val="28"/>
          <w:szCs w:val="28"/>
          <w:lang w:val="lv-LV"/>
        </w:rPr>
        <w:t> </w:t>
      </w:r>
      <w:r w:rsidR="00F17B65" w:rsidRPr="004D5079">
        <w:rPr>
          <w:sz w:val="28"/>
          <w:szCs w:val="28"/>
          <w:lang w:val="lv-LV"/>
        </w:rPr>
        <w:t xml:space="preserve">organizē atsevišķi 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uzlabojumu testēšanu šīm vajadzībām izveidotā testa vidē, ka</w:t>
      </w:r>
      <w:r w:rsidR="00F17B65">
        <w:rPr>
          <w:sz w:val="28"/>
          <w:szCs w:val="28"/>
          <w:lang w:val="lv-LV"/>
        </w:rPr>
        <w:t>s</w:t>
      </w:r>
      <w:r w:rsidRPr="004D5079">
        <w:rPr>
          <w:sz w:val="28"/>
          <w:szCs w:val="28"/>
          <w:lang w:val="lv-LV"/>
        </w:rPr>
        <w:t xml:space="preserve"> nodalīta no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fiziskā vai loģiskā līmenī. Testa vides infrastruktūras aizsardzības prasības atbilst šo noteikumu 5.punktā </w:t>
      </w:r>
      <w:r w:rsidR="00640944">
        <w:rPr>
          <w:sz w:val="28"/>
          <w:szCs w:val="28"/>
          <w:lang w:val="lv-LV"/>
        </w:rPr>
        <w:t>minē</w:t>
      </w:r>
      <w:r w:rsidRPr="004D5079">
        <w:rPr>
          <w:sz w:val="28"/>
          <w:szCs w:val="28"/>
          <w:lang w:val="lv-LV"/>
        </w:rPr>
        <w:t>tajām prasībām;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7.7.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piekļuvi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administrēšanas un pārvaldības funkcionalitātei nodrošina tikai tām personām, kurām savietojamajā sistēmā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savietotājā esošā informācija </w:t>
      </w:r>
      <w:r w:rsidR="00A11AF4">
        <w:rPr>
          <w:sz w:val="28"/>
          <w:szCs w:val="28"/>
          <w:lang w:val="lv-LV"/>
        </w:rPr>
        <w:t xml:space="preserve">atbilstošā </w:t>
      </w:r>
      <w:r w:rsidR="00A11AF4" w:rsidRPr="004D5079">
        <w:rPr>
          <w:sz w:val="28"/>
          <w:szCs w:val="28"/>
          <w:lang w:val="lv-LV"/>
        </w:rPr>
        <w:t xml:space="preserve">apjomā </w:t>
      </w:r>
      <w:r w:rsidRPr="004D5079">
        <w:rPr>
          <w:sz w:val="28"/>
          <w:szCs w:val="28"/>
          <w:lang w:val="lv-LV"/>
        </w:rPr>
        <w:t>ir nepieciešama darba pienākumu veikšanai.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8.</w:t>
      </w:r>
      <w:r w:rsidR="00640944">
        <w:rPr>
          <w:sz w:val="28"/>
          <w:szCs w:val="28"/>
          <w:lang w:val="lv-LV"/>
        </w:rPr>
        <w:t> </w:t>
      </w:r>
      <w:r w:rsidR="006A3D4D">
        <w:rPr>
          <w:sz w:val="28"/>
          <w:szCs w:val="28"/>
          <w:lang w:val="lv-LV"/>
        </w:rPr>
        <w:t>L</w:t>
      </w:r>
      <w:r w:rsidR="00E745D1">
        <w:rPr>
          <w:sz w:val="28"/>
          <w:szCs w:val="28"/>
          <w:lang w:val="lv-LV"/>
        </w:rPr>
        <w:t>ai pārbaudītu</w:t>
      </w:r>
      <w:r w:rsidR="00E745D1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atbilstīb</w:t>
      </w:r>
      <w:r w:rsidR="00E745D1">
        <w:rPr>
          <w:sz w:val="28"/>
          <w:szCs w:val="28"/>
          <w:lang w:val="lv-LV"/>
        </w:rPr>
        <w:t>u</w:t>
      </w:r>
      <w:r w:rsidRPr="004D5079">
        <w:rPr>
          <w:sz w:val="28"/>
          <w:szCs w:val="28"/>
          <w:lang w:val="lv-LV"/>
        </w:rPr>
        <w:t xml:space="preserve"> normālam ekspluatācijas režīmam</w:t>
      </w:r>
      <w:r w:rsidR="00E745D1">
        <w:rPr>
          <w:sz w:val="28"/>
          <w:szCs w:val="28"/>
          <w:lang w:val="lv-LV"/>
        </w:rPr>
        <w:t>,</w:t>
      </w:r>
      <w:r w:rsidRPr="004D5079">
        <w:rPr>
          <w:sz w:val="28"/>
          <w:szCs w:val="28"/>
          <w:lang w:val="lv-LV"/>
        </w:rPr>
        <w:t xml:space="preserve"> </w:t>
      </w:r>
      <w:r w:rsidR="006A3D4D">
        <w:rPr>
          <w:sz w:val="28"/>
          <w:szCs w:val="28"/>
          <w:lang w:val="lv-LV"/>
        </w:rPr>
        <w:t>s</w:t>
      </w:r>
      <w:r w:rsidR="006A3D4D" w:rsidRPr="004D5079">
        <w:rPr>
          <w:sz w:val="28"/>
          <w:szCs w:val="28"/>
          <w:lang w:val="lv-LV"/>
        </w:rPr>
        <w:t xml:space="preserve">istēmas uzturētājs </w:t>
      </w:r>
      <w:r w:rsidR="00E745D1" w:rsidRPr="004D5079">
        <w:rPr>
          <w:sz w:val="28"/>
          <w:szCs w:val="28"/>
          <w:lang w:val="lv-LV"/>
        </w:rPr>
        <w:t>pastāvīgi veic monitoringu</w:t>
      </w:r>
      <w:r w:rsidR="00E745D1">
        <w:rPr>
          <w:sz w:val="28"/>
          <w:szCs w:val="28"/>
          <w:lang w:val="lv-LV"/>
        </w:rPr>
        <w:t xml:space="preserve"> </w:t>
      </w:r>
      <w:r w:rsidR="00F17B65">
        <w:rPr>
          <w:sz w:val="28"/>
          <w:szCs w:val="28"/>
          <w:lang w:val="lv-LV"/>
        </w:rPr>
        <w:t>atbilstoši</w:t>
      </w:r>
      <w:r w:rsidRPr="004D5079">
        <w:rPr>
          <w:sz w:val="28"/>
          <w:szCs w:val="28"/>
          <w:lang w:val="lv-LV"/>
        </w:rPr>
        <w:t xml:space="preserve"> šādiem parametriem: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 xml:space="preserve">8.1. savietojamās sistēmas </w:t>
      </w:r>
      <w:r w:rsidR="00640944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kritiskās robežas: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lastRenderedPageBreak/>
        <w:t>8.1.1.</w:t>
      </w:r>
      <w:r w:rsidR="008E5D40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8E5D40">
        <w:rPr>
          <w:sz w:val="28"/>
          <w:szCs w:val="28"/>
          <w:lang w:val="lv-LV"/>
        </w:rPr>
        <w:t>un</w:t>
      </w:r>
      <w:r w:rsidRPr="004D5079">
        <w:rPr>
          <w:sz w:val="28"/>
          <w:szCs w:val="28"/>
          <w:lang w:val="lv-LV"/>
        </w:rPr>
        <w:t xml:space="preserve"> savietotāja servera procesora noslodze </w:t>
      </w:r>
      <w:r w:rsidR="008E5D40">
        <w:rPr>
          <w:sz w:val="28"/>
          <w:szCs w:val="28"/>
          <w:lang w:val="lv-LV"/>
        </w:rPr>
        <w:t>(</w:t>
      </w:r>
      <w:r w:rsidRPr="004D5079">
        <w:rPr>
          <w:sz w:val="28"/>
          <w:szCs w:val="28"/>
          <w:lang w:val="lv-LV"/>
        </w:rPr>
        <w:t>procentos</w:t>
      </w:r>
      <w:r w:rsidR="008E5D40">
        <w:rPr>
          <w:sz w:val="28"/>
          <w:szCs w:val="28"/>
          <w:lang w:val="lv-LV"/>
        </w:rPr>
        <w:t>)</w:t>
      </w:r>
      <w:r w:rsidRPr="004D5079">
        <w:rPr>
          <w:sz w:val="28"/>
          <w:szCs w:val="28"/>
          <w:lang w:val="lv-LV"/>
        </w:rPr>
        <w:t>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8.1.2.</w:t>
      </w:r>
      <w:r w:rsidR="008E5D40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="0064094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 xml:space="preserve">savietotāja servera operatīvās atmiņas aizņemtā daļa bez kešatmiņas </w:t>
      </w:r>
      <w:r w:rsidR="008E5D40">
        <w:rPr>
          <w:sz w:val="28"/>
          <w:szCs w:val="28"/>
          <w:lang w:val="lv-LV"/>
        </w:rPr>
        <w:t>(</w:t>
      </w:r>
      <w:r w:rsidRPr="004D5079">
        <w:rPr>
          <w:sz w:val="28"/>
          <w:szCs w:val="28"/>
          <w:lang w:val="lv-LV"/>
        </w:rPr>
        <w:t>procentos</w:t>
      </w:r>
      <w:r w:rsidR="008E5D40">
        <w:rPr>
          <w:sz w:val="28"/>
          <w:szCs w:val="28"/>
          <w:lang w:val="lv-LV"/>
        </w:rPr>
        <w:t>)</w:t>
      </w:r>
      <w:r w:rsidRPr="004D5079">
        <w:rPr>
          <w:sz w:val="28"/>
          <w:szCs w:val="28"/>
          <w:lang w:val="lv-LV"/>
        </w:rPr>
        <w:t>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8.1.3.</w:t>
      </w:r>
      <w:r w:rsidR="008E5D40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="0064094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 xml:space="preserve">savietotāja servera pastāvīgās atmiņas aizņemtā daļa </w:t>
      </w:r>
      <w:r w:rsidR="008E5D40">
        <w:rPr>
          <w:sz w:val="28"/>
          <w:szCs w:val="28"/>
          <w:lang w:val="lv-LV"/>
        </w:rPr>
        <w:t>(</w:t>
      </w:r>
      <w:r w:rsidRPr="004D5079">
        <w:rPr>
          <w:sz w:val="28"/>
          <w:szCs w:val="28"/>
          <w:lang w:val="lv-LV"/>
        </w:rPr>
        <w:t>procentos</w:t>
      </w:r>
      <w:r w:rsidR="008E5D40">
        <w:rPr>
          <w:sz w:val="28"/>
          <w:szCs w:val="28"/>
          <w:lang w:val="lv-LV"/>
        </w:rPr>
        <w:t>)</w:t>
      </w:r>
      <w:r w:rsidRPr="004D5079">
        <w:rPr>
          <w:sz w:val="28"/>
          <w:szCs w:val="28"/>
          <w:lang w:val="lv-LV"/>
        </w:rPr>
        <w:t>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8.1.4.</w:t>
      </w:r>
      <w:r w:rsidR="006A3D4D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="0064094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 xml:space="preserve">savietotāja datu pārraides kanālu noslodze </w:t>
      </w:r>
      <w:r w:rsidR="008E5D40">
        <w:rPr>
          <w:sz w:val="28"/>
          <w:szCs w:val="28"/>
          <w:lang w:val="lv-LV"/>
        </w:rPr>
        <w:t>(</w:t>
      </w:r>
      <w:r w:rsidRPr="004D5079">
        <w:rPr>
          <w:sz w:val="28"/>
          <w:szCs w:val="28"/>
          <w:lang w:val="lv-LV"/>
        </w:rPr>
        <w:t>procentos</w:t>
      </w:r>
      <w:r w:rsidR="008E5D40">
        <w:rPr>
          <w:sz w:val="28"/>
          <w:szCs w:val="28"/>
          <w:lang w:val="lv-LV"/>
        </w:rPr>
        <w:t>)</w:t>
      </w:r>
      <w:r w:rsidRPr="004D5079">
        <w:rPr>
          <w:sz w:val="28"/>
          <w:szCs w:val="28"/>
          <w:lang w:val="lv-LV"/>
        </w:rPr>
        <w:t>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8.2.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sistēmas uzturētāja noteiktu savietojamās sistēmas </w:t>
      </w:r>
      <w:r w:rsidR="00640944">
        <w:rPr>
          <w:sz w:val="28"/>
          <w:szCs w:val="28"/>
          <w:lang w:val="lv-LV"/>
        </w:rPr>
        <w:t>un</w:t>
      </w:r>
      <w:r w:rsidR="0064094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 xml:space="preserve">savietotāja svarīgu procesu pieejamība tiem paredzētajos atbildes laikos; 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8.3.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="0064094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savietotāja veiktspēja</w:t>
      </w:r>
      <w:r w:rsidR="008E5D40">
        <w:rPr>
          <w:sz w:val="28"/>
          <w:szCs w:val="28"/>
          <w:lang w:val="lv-LV"/>
        </w:rPr>
        <w:t>: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8.3.1.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="0064094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savietotāja veiktspējas bāzes līniju noteikšana;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8.3.2.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="0064094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 xml:space="preserve">savietotāja veiktspējas pārraudzīšana, noviržu </w:t>
      </w:r>
      <w:r w:rsidR="008E5D40" w:rsidRPr="004D5079">
        <w:rPr>
          <w:sz w:val="28"/>
          <w:szCs w:val="28"/>
          <w:lang w:val="lv-LV"/>
        </w:rPr>
        <w:t xml:space="preserve">konstatēšana </w:t>
      </w:r>
      <w:r w:rsidRPr="004D5079">
        <w:rPr>
          <w:sz w:val="28"/>
          <w:szCs w:val="28"/>
          <w:lang w:val="lv-LV"/>
        </w:rPr>
        <w:t>no bāzes līnijām un cēloņu analīze;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8.3.3.</w:t>
      </w:r>
      <w:r w:rsidR="0064094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640944">
        <w:rPr>
          <w:sz w:val="28"/>
          <w:szCs w:val="28"/>
          <w:lang w:val="lv-LV"/>
        </w:rPr>
        <w:t>un</w:t>
      </w:r>
      <w:r w:rsidR="0064094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 xml:space="preserve">savietotāja veiktspējas pārraudzīšanas detalizācijas pakāpi nosaka sistēmas uzturētājs. 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9.</w:t>
      </w:r>
      <w:r w:rsidR="00E073E4">
        <w:rPr>
          <w:sz w:val="28"/>
          <w:szCs w:val="28"/>
          <w:lang w:val="lv-LV"/>
        </w:rPr>
        <w:t> </w:t>
      </w:r>
      <w:r w:rsidR="00563378">
        <w:rPr>
          <w:sz w:val="28"/>
          <w:szCs w:val="28"/>
          <w:lang w:val="lv-LV"/>
        </w:rPr>
        <w:t>A</w:t>
      </w:r>
      <w:r w:rsidR="00563378" w:rsidRPr="004D5079">
        <w:rPr>
          <w:sz w:val="28"/>
          <w:szCs w:val="28"/>
          <w:lang w:val="lv-LV"/>
        </w:rPr>
        <w:t>pkalpo</w:t>
      </w:r>
      <w:r w:rsidR="00563378">
        <w:rPr>
          <w:sz w:val="28"/>
          <w:szCs w:val="28"/>
          <w:lang w:val="lv-LV"/>
        </w:rPr>
        <w:t>jot</w:t>
      </w:r>
      <w:r w:rsidR="00563378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 xml:space="preserve">savietojamās sistēmas </w:t>
      </w:r>
      <w:r w:rsidR="00E073E4">
        <w:rPr>
          <w:sz w:val="28"/>
          <w:szCs w:val="28"/>
          <w:lang w:val="lv-LV"/>
        </w:rPr>
        <w:t>un</w:t>
      </w:r>
      <w:r w:rsidR="00E073E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savietotāja infrastruktūr</w:t>
      </w:r>
      <w:r w:rsidR="00563378">
        <w:rPr>
          <w:sz w:val="28"/>
          <w:szCs w:val="28"/>
          <w:lang w:val="lv-LV"/>
        </w:rPr>
        <w:t>u, ievēro šādas p</w:t>
      </w:r>
      <w:r w:rsidR="00563378" w:rsidRPr="004D5079">
        <w:rPr>
          <w:sz w:val="28"/>
          <w:szCs w:val="28"/>
          <w:lang w:val="lv-LV"/>
        </w:rPr>
        <w:t>rasības</w:t>
      </w:r>
      <w:r w:rsidRPr="004D5079">
        <w:rPr>
          <w:sz w:val="28"/>
          <w:szCs w:val="28"/>
          <w:lang w:val="lv-LV"/>
        </w:rPr>
        <w:t>: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9.1.</w:t>
      </w:r>
      <w:r w:rsidR="00E073E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nepieciešamos apkalpošanas darbus </w:t>
      </w:r>
      <w:r w:rsidR="00563378" w:rsidRPr="004D5079">
        <w:rPr>
          <w:sz w:val="28"/>
          <w:szCs w:val="28"/>
          <w:lang w:val="lv-LV"/>
        </w:rPr>
        <w:t xml:space="preserve">veic </w:t>
      </w:r>
      <w:r w:rsidRPr="004D5079">
        <w:rPr>
          <w:sz w:val="28"/>
          <w:szCs w:val="28"/>
          <w:lang w:val="lv-LV"/>
        </w:rPr>
        <w:t>saskaņā ar ražotāju noteiktajām prasībām;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9.2.</w:t>
      </w:r>
      <w:r w:rsidR="00E073E4">
        <w:rPr>
          <w:sz w:val="28"/>
          <w:szCs w:val="28"/>
          <w:lang w:val="lv-LV"/>
        </w:rPr>
        <w:t> </w:t>
      </w:r>
      <w:r w:rsidR="001A083B">
        <w:rPr>
          <w:sz w:val="28"/>
          <w:szCs w:val="28"/>
          <w:lang w:val="lv-LV"/>
        </w:rPr>
        <w:t>izman</w:t>
      </w:r>
      <w:r w:rsidRPr="004D5079">
        <w:rPr>
          <w:sz w:val="28"/>
          <w:szCs w:val="28"/>
          <w:lang w:val="lv-LV"/>
        </w:rPr>
        <w:t>to bojājumpiecietīgos risinājumus;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9.3.</w:t>
      </w:r>
      <w:r w:rsidR="00E073E4" w:rsidRPr="008E5D40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savietojamās sistēmas pieejamību nodrošina vismaz 98</w:t>
      </w:r>
      <w:r w:rsidR="008E5D40">
        <w:rPr>
          <w:sz w:val="28"/>
          <w:szCs w:val="28"/>
          <w:lang w:val="lv-LV"/>
        </w:rPr>
        <w:t> p</w:t>
      </w:r>
      <w:r w:rsidRPr="004D5079">
        <w:rPr>
          <w:sz w:val="28"/>
          <w:szCs w:val="28"/>
          <w:lang w:val="lv-LV"/>
        </w:rPr>
        <w:t>rocentu</w:t>
      </w:r>
      <w:r w:rsidR="008E5D40">
        <w:rPr>
          <w:sz w:val="28"/>
          <w:szCs w:val="28"/>
          <w:lang w:val="lv-LV"/>
        </w:rPr>
        <w:t xml:space="preserve"> apjomā</w:t>
      </w:r>
      <w:r w:rsidRPr="004D5079">
        <w:rPr>
          <w:sz w:val="28"/>
          <w:szCs w:val="28"/>
          <w:lang w:val="lv-LV"/>
        </w:rPr>
        <w:t xml:space="preserve"> </w:t>
      </w:r>
      <w:r w:rsidR="001A083B">
        <w:rPr>
          <w:sz w:val="28"/>
          <w:szCs w:val="28"/>
          <w:lang w:val="lv-LV"/>
        </w:rPr>
        <w:t>(</w:t>
      </w:r>
      <w:r w:rsidRPr="004D5079">
        <w:rPr>
          <w:sz w:val="28"/>
          <w:szCs w:val="28"/>
          <w:lang w:val="lv-LV"/>
        </w:rPr>
        <w:t>gadā</w:t>
      </w:r>
      <w:r w:rsidR="001A083B">
        <w:rPr>
          <w:sz w:val="28"/>
          <w:szCs w:val="28"/>
          <w:lang w:val="lv-LV"/>
        </w:rPr>
        <w:t>)</w:t>
      </w:r>
      <w:r w:rsidRPr="004D5079">
        <w:rPr>
          <w:sz w:val="28"/>
          <w:szCs w:val="28"/>
          <w:lang w:val="lv-LV"/>
        </w:rPr>
        <w:t xml:space="preserve"> no savietojamās sistēmas noteiktā darbības laika.</w:t>
      </w:r>
      <w:r w:rsidR="003D793E">
        <w:rPr>
          <w:sz w:val="28"/>
          <w:szCs w:val="28"/>
          <w:lang w:val="lv-LV"/>
        </w:rPr>
        <w:t xml:space="preserve"> </w:t>
      </w:r>
      <w:r w:rsidR="00524054">
        <w:rPr>
          <w:sz w:val="28"/>
          <w:szCs w:val="28"/>
          <w:lang w:val="lv-LV"/>
        </w:rPr>
        <w:t>Savietotāja pieejamību</w:t>
      </w:r>
      <w:r w:rsidR="003D793E" w:rsidRPr="005442E5">
        <w:rPr>
          <w:sz w:val="28"/>
          <w:szCs w:val="28"/>
          <w:lang w:val="lv-LV"/>
        </w:rPr>
        <w:t xml:space="preserve"> </w:t>
      </w:r>
      <w:r w:rsidR="00524054">
        <w:rPr>
          <w:sz w:val="28"/>
          <w:szCs w:val="28"/>
          <w:lang w:val="lv-LV"/>
        </w:rPr>
        <w:t>nodrošina vismaz 99</w:t>
      </w:r>
      <w:r w:rsidR="001A083B">
        <w:rPr>
          <w:sz w:val="28"/>
          <w:szCs w:val="28"/>
          <w:lang w:val="lv-LV"/>
        </w:rPr>
        <w:t> </w:t>
      </w:r>
      <w:r w:rsidR="00524054" w:rsidRPr="004D5079">
        <w:rPr>
          <w:sz w:val="28"/>
          <w:szCs w:val="28"/>
          <w:lang w:val="lv-LV"/>
        </w:rPr>
        <w:t>procentu</w:t>
      </w:r>
      <w:r w:rsidR="008E5D40">
        <w:rPr>
          <w:sz w:val="28"/>
          <w:szCs w:val="28"/>
          <w:lang w:val="lv-LV"/>
        </w:rPr>
        <w:t xml:space="preserve"> apjomā</w:t>
      </w:r>
      <w:r w:rsidR="00524054" w:rsidRPr="004D5079">
        <w:rPr>
          <w:sz w:val="28"/>
          <w:szCs w:val="28"/>
          <w:lang w:val="lv-LV"/>
        </w:rPr>
        <w:t xml:space="preserve"> </w:t>
      </w:r>
      <w:r w:rsidR="001A083B">
        <w:rPr>
          <w:sz w:val="28"/>
          <w:szCs w:val="28"/>
          <w:lang w:val="lv-LV"/>
        </w:rPr>
        <w:t>(</w:t>
      </w:r>
      <w:r w:rsidR="00524054" w:rsidRPr="004D5079">
        <w:rPr>
          <w:sz w:val="28"/>
          <w:szCs w:val="28"/>
          <w:lang w:val="lv-LV"/>
        </w:rPr>
        <w:t>gadā</w:t>
      </w:r>
      <w:r w:rsidR="001A083B">
        <w:rPr>
          <w:sz w:val="28"/>
          <w:szCs w:val="28"/>
          <w:lang w:val="lv-LV"/>
        </w:rPr>
        <w:t>)</w:t>
      </w:r>
      <w:r w:rsidR="00524054" w:rsidRPr="004D5079">
        <w:rPr>
          <w:sz w:val="28"/>
          <w:szCs w:val="28"/>
          <w:lang w:val="lv-LV"/>
        </w:rPr>
        <w:t xml:space="preserve"> no </w:t>
      </w:r>
      <w:r w:rsidR="00524054">
        <w:rPr>
          <w:sz w:val="28"/>
          <w:szCs w:val="28"/>
          <w:lang w:val="lv-LV"/>
        </w:rPr>
        <w:t>savietotāja</w:t>
      </w:r>
      <w:r w:rsidR="00524054" w:rsidRPr="004D5079">
        <w:rPr>
          <w:sz w:val="28"/>
          <w:szCs w:val="28"/>
          <w:lang w:val="lv-LV"/>
        </w:rPr>
        <w:t xml:space="preserve"> noteiktā darbības laika</w:t>
      </w:r>
      <w:r w:rsidR="00524054">
        <w:rPr>
          <w:sz w:val="28"/>
          <w:szCs w:val="28"/>
          <w:lang w:val="lv-LV"/>
        </w:rPr>
        <w:t>.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10.</w:t>
      </w:r>
      <w:r w:rsidR="005D5A06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Sistēmas uzturētājs nodrošina šād</w:t>
      </w:r>
      <w:r w:rsidR="00D235E4">
        <w:rPr>
          <w:sz w:val="28"/>
          <w:szCs w:val="28"/>
          <w:lang w:val="lv-LV"/>
        </w:rPr>
        <w:t>u</w:t>
      </w:r>
      <w:r w:rsidRPr="004D5079">
        <w:rPr>
          <w:sz w:val="28"/>
          <w:szCs w:val="28"/>
          <w:lang w:val="lv-LV"/>
        </w:rPr>
        <w:t xml:space="preserve"> prasīb</w:t>
      </w:r>
      <w:r w:rsidR="00D235E4">
        <w:rPr>
          <w:sz w:val="28"/>
          <w:szCs w:val="28"/>
          <w:lang w:val="lv-LV"/>
        </w:rPr>
        <w:t>u ievērošanu attiecībā uz</w:t>
      </w:r>
      <w:r w:rsidRPr="004D5079">
        <w:rPr>
          <w:sz w:val="28"/>
          <w:szCs w:val="28"/>
          <w:lang w:val="lv-LV"/>
        </w:rPr>
        <w:t xml:space="preserve"> savietojamās sistēmas </w:t>
      </w:r>
      <w:r w:rsidR="00E073E4">
        <w:rPr>
          <w:sz w:val="28"/>
          <w:szCs w:val="28"/>
          <w:lang w:val="lv-LV"/>
        </w:rPr>
        <w:t>un</w:t>
      </w:r>
      <w:r w:rsidR="00E073E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savietotāja datu rezerves kopiju veidošan</w:t>
      </w:r>
      <w:r w:rsidR="00D235E4">
        <w:rPr>
          <w:sz w:val="28"/>
          <w:szCs w:val="28"/>
          <w:lang w:val="lv-LV"/>
        </w:rPr>
        <w:t>u</w:t>
      </w:r>
      <w:r w:rsidRPr="004D5079">
        <w:rPr>
          <w:sz w:val="28"/>
          <w:szCs w:val="28"/>
          <w:lang w:val="lv-LV"/>
        </w:rPr>
        <w:t xml:space="preserve"> un glabāšan</w:t>
      </w:r>
      <w:r w:rsidR="00D235E4">
        <w:rPr>
          <w:sz w:val="28"/>
          <w:szCs w:val="28"/>
          <w:lang w:val="lv-LV"/>
        </w:rPr>
        <w:t>u</w:t>
      </w:r>
      <w:r w:rsidRPr="004D5079">
        <w:rPr>
          <w:sz w:val="28"/>
          <w:szCs w:val="28"/>
          <w:lang w:val="lv-LV"/>
        </w:rPr>
        <w:t>: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10.1.</w:t>
      </w:r>
      <w:r w:rsidR="005D5A06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pilnu savietojamās sistēmas </w:t>
      </w:r>
      <w:r w:rsidR="00E073E4">
        <w:rPr>
          <w:sz w:val="28"/>
          <w:szCs w:val="28"/>
          <w:lang w:val="lv-LV"/>
        </w:rPr>
        <w:t>un</w:t>
      </w:r>
      <w:r w:rsidR="00E073E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savietotāja datu kopiju veido: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10.1.1. reizi nedēļā (nedēļas kopija);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 xml:space="preserve">10.1.2. </w:t>
      </w:r>
      <w:r w:rsidR="00F6364B" w:rsidRPr="004D5079">
        <w:rPr>
          <w:sz w:val="28"/>
          <w:szCs w:val="28"/>
          <w:lang w:val="lv-LV"/>
        </w:rPr>
        <w:t xml:space="preserve">mēneša </w:t>
      </w:r>
      <w:r w:rsidRPr="004D5079">
        <w:rPr>
          <w:sz w:val="28"/>
          <w:szCs w:val="28"/>
          <w:lang w:val="lv-LV"/>
        </w:rPr>
        <w:t>pēdējā nedēļā (mēneša kopija);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 xml:space="preserve">10.1.3. gada </w:t>
      </w:r>
      <w:r w:rsidR="00F6364B" w:rsidRPr="004D5079">
        <w:rPr>
          <w:sz w:val="28"/>
          <w:szCs w:val="28"/>
          <w:lang w:val="lv-LV"/>
        </w:rPr>
        <w:t xml:space="preserve">pēdējā </w:t>
      </w:r>
      <w:r w:rsidRPr="004D5079">
        <w:rPr>
          <w:sz w:val="28"/>
          <w:szCs w:val="28"/>
          <w:lang w:val="lv-LV"/>
        </w:rPr>
        <w:t>mēnesī (gada kopija);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10.2.</w:t>
      </w:r>
      <w:r w:rsidR="005D5A06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katru dienu veido pieauguma kopijas;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10.3.</w:t>
      </w:r>
      <w:r w:rsidR="00E073E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pilnās rezerves kopijas glabā no savietojamās sistēmas </w:t>
      </w:r>
      <w:r w:rsidR="00E073E4">
        <w:rPr>
          <w:sz w:val="28"/>
          <w:szCs w:val="28"/>
          <w:lang w:val="lv-LV"/>
        </w:rPr>
        <w:t>un</w:t>
      </w:r>
      <w:r w:rsidR="00E073E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savietotāja ģeogrāfiski nošķirtā vietā (dažādās ēkās);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10.4.</w:t>
      </w:r>
      <w:r w:rsidR="00E073E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nedēļas kopijas glabā vismaz mēnesi, mēneša kopijas glabā vismaz gadu, gada kopijas glabā vismaz trīs gadus no izveidošanas brīža;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10.5.</w:t>
      </w:r>
      <w:r w:rsidR="00E073E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nedēļas, mēneša un gada rezerves kopijas glabā vietās, kurās netiek pieļauta to nokļūšana trešo personu rīcībā, kā arī to bojājums ugunsgrēku, plūdu vai līdzīgu negadījumu </w:t>
      </w:r>
      <w:r w:rsidR="005C13FE">
        <w:rPr>
          <w:sz w:val="28"/>
          <w:szCs w:val="28"/>
          <w:lang w:val="lv-LV"/>
        </w:rPr>
        <w:t>laik</w:t>
      </w:r>
      <w:r w:rsidRPr="004D5079">
        <w:rPr>
          <w:sz w:val="28"/>
          <w:szCs w:val="28"/>
          <w:lang w:val="lv-LV"/>
        </w:rPr>
        <w:t>ā;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lastRenderedPageBreak/>
        <w:t>10.6.</w:t>
      </w:r>
      <w:r w:rsidR="00E073E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veic pēdējās pilnās rezerves kopijas un tai sekojošo pieauguma kopiju atjaunošanas pārbaudi šo noteikumu 7.6.apakšpunktā minētajā testa vidē ne retāk kā reizi kalendāra gadā.</w:t>
      </w:r>
    </w:p>
    <w:p w:rsidR="00E073E4" w:rsidRDefault="00E073E4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11.</w:t>
      </w:r>
      <w:r w:rsidR="00E073E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Sistēmas uzturētājs pastāvīgi veic nepieciešamos savietojamās sistēmas </w:t>
      </w:r>
      <w:r w:rsidR="00E073E4">
        <w:rPr>
          <w:sz w:val="28"/>
          <w:szCs w:val="28"/>
          <w:lang w:val="lv-LV"/>
        </w:rPr>
        <w:t>un</w:t>
      </w:r>
      <w:r w:rsidR="00E073E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 xml:space="preserve">savietotāja standarta programmatūras (programmatūra, kura nav izstrādāta speciāli savietojamās sistēmas </w:t>
      </w:r>
      <w:r w:rsidR="00E073E4">
        <w:rPr>
          <w:sz w:val="28"/>
          <w:szCs w:val="28"/>
          <w:lang w:val="lv-LV"/>
        </w:rPr>
        <w:t>un</w:t>
      </w:r>
      <w:r w:rsidR="00E073E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savietotāja vajadzībām) jauninājumu uzstādīšanu, nodrošinot programmatūras izstrādātāju rekomendēto procedūru regulāru un pienācīgu izpildi. Pirms jauninājumu uzstādīšanas veic testēšanu šo noteikumu 7.6.apakšpunktā minētajā testa vidē.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 xml:space="preserve">12. Sistēmas uzturētājs nodrošina, lai: 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12.1.</w:t>
      </w:r>
      <w:r w:rsidR="00E073E4">
        <w:rPr>
          <w:sz w:val="28"/>
          <w:szCs w:val="28"/>
          <w:lang w:val="lv-LV"/>
        </w:rPr>
        <w:t> </w:t>
      </w:r>
      <w:r w:rsidR="0098432A">
        <w:rPr>
          <w:sz w:val="28"/>
          <w:szCs w:val="28"/>
          <w:lang w:val="lv-LV"/>
        </w:rPr>
        <w:t xml:space="preserve">tās </w:t>
      </w:r>
      <w:r w:rsidRPr="004D5079">
        <w:rPr>
          <w:sz w:val="28"/>
          <w:szCs w:val="28"/>
          <w:lang w:val="lv-LV"/>
        </w:rPr>
        <w:t>personas</w:t>
      </w:r>
      <w:r w:rsidR="0098432A" w:rsidRPr="0098432A">
        <w:rPr>
          <w:sz w:val="28"/>
          <w:szCs w:val="28"/>
          <w:lang w:val="lv-LV"/>
        </w:rPr>
        <w:t xml:space="preserve"> </w:t>
      </w:r>
      <w:r w:rsidR="0098432A" w:rsidRPr="004D5079">
        <w:rPr>
          <w:sz w:val="28"/>
          <w:szCs w:val="28"/>
          <w:lang w:val="lv-LV"/>
        </w:rPr>
        <w:t>darba līgumā vai amata aprakstā</w:t>
      </w:r>
      <w:r w:rsidRPr="004D5079">
        <w:rPr>
          <w:sz w:val="28"/>
          <w:szCs w:val="28"/>
          <w:lang w:val="lv-LV"/>
        </w:rPr>
        <w:t xml:space="preserve">, kura </w:t>
      </w:r>
      <w:r w:rsidR="006A3D4D" w:rsidRPr="004D5079">
        <w:rPr>
          <w:sz w:val="28"/>
          <w:szCs w:val="28"/>
          <w:lang w:val="lv-LV"/>
        </w:rPr>
        <w:t xml:space="preserve">apkalpo </w:t>
      </w:r>
      <w:r w:rsidRPr="004D5079">
        <w:rPr>
          <w:sz w:val="28"/>
          <w:szCs w:val="28"/>
          <w:lang w:val="lv-LV"/>
        </w:rPr>
        <w:t>savietojam</w:t>
      </w:r>
      <w:r w:rsidR="006A3D4D">
        <w:rPr>
          <w:sz w:val="28"/>
          <w:szCs w:val="28"/>
          <w:lang w:val="lv-LV"/>
        </w:rPr>
        <w:t>o</w:t>
      </w:r>
      <w:r w:rsidRPr="004D5079">
        <w:rPr>
          <w:sz w:val="28"/>
          <w:szCs w:val="28"/>
          <w:lang w:val="lv-LV"/>
        </w:rPr>
        <w:t xml:space="preserve"> sistēm</w:t>
      </w:r>
      <w:r w:rsidR="006A3D4D">
        <w:rPr>
          <w:sz w:val="28"/>
          <w:szCs w:val="28"/>
          <w:lang w:val="lv-LV"/>
        </w:rPr>
        <w:t>u</w:t>
      </w:r>
      <w:r w:rsidRPr="004D5079">
        <w:rPr>
          <w:sz w:val="28"/>
          <w:szCs w:val="28"/>
          <w:lang w:val="lv-LV"/>
        </w:rPr>
        <w:t xml:space="preserve"> </w:t>
      </w:r>
      <w:r w:rsidR="00E073E4">
        <w:rPr>
          <w:sz w:val="28"/>
          <w:szCs w:val="28"/>
          <w:lang w:val="lv-LV"/>
        </w:rPr>
        <w:t>un</w:t>
      </w:r>
      <w:r w:rsidR="00E073E4" w:rsidRPr="004D5079">
        <w:rPr>
          <w:sz w:val="28"/>
          <w:szCs w:val="28"/>
          <w:lang w:val="lv-LV"/>
        </w:rPr>
        <w:t xml:space="preserve"> </w:t>
      </w:r>
      <w:r w:rsidR="008A0B53">
        <w:rPr>
          <w:sz w:val="28"/>
          <w:szCs w:val="28"/>
          <w:lang w:val="lv-LV"/>
        </w:rPr>
        <w:t xml:space="preserve">(vai) </w:t>
      </w:r>
      <w:r w:rsidRPr="004D5079">
        <w:rPr>
          <w:sz w:val="28"/>
          <w:szCs w:val="28"/>
          <w:lang w:val="lv-LV"/>
        </w:rPr>
        <w:t>savietotāj</w:t>
      </w:r>
      <w:r w:rsidR="006A3D4D">
        <w:rPr>
          <w:sz w:val="28"/>
          <w:szCs w:val="28"/>
          <w:lang w:val="lv-LV"/>
        </w:rPr>
        <w:t>u</w:t>
      </w:r>
      <w:r w:rsidRPr="004D5079">
        <w:rPr>
          <w:sz w:val="28"/>
          <w:szCs w:val="28"/>
          <w:lang w:val="lv-LV"/>
        </w:rPr>
        <w:t xml:space="preserve"> (turpmāk – apkalpojošā persona), iekļauj nosacījumus par konfidencialitātes </w:t>
      </w:r>
      <w:r w:rsidR="001A083B">
        <w:rPr>
          <w:sz w:val="28"/>
          <w:szCs w:val="28"/>
          <w:lang w:val="lv-LV"/>
        </w:rPr>
        <w:t>prasīb</w:t>
      </w:r>
      <w:r w:rsidRPr="004D5079">
        <w:rPr>
          <w:sz w:val="28"/>
          <w:szCs w:val="28"/>
          <w:lang w:val="lv-LV"/>
        </w:rPr>
        <w:t>u ievērošanu attiecībā uz datiem, kuri nonāk šīs personas rīcībā, veicot darba pienākumus. Ja savietojam</w:t>
      </w:r>
      <w:r w:rsidR="0098432A">
        <w:rPr>
          <w:sz w:val="28"/>
          <w:szCs w:val="28"/>
          <w:lang w:val="lv-LV"/>
        </w:rPr>
        <w:t>o</w:t>
      </w:r>
      <w:r w:rsidRPr="004D5079">
        <w:rPr>
          <w:sz w:val="28"/>
          <w:szCs w:val="28"/>
          <w:lang w:val="lv-LV"/>
        </w:rPr>
        <w:t xml:space="preserve"> sistēm</w:t>
      </w:r>
      <w:r w:rsidR="0098432A">
        <w:rPr>
          <w:sz w:val="28"/>
          <w:szCs w:val="28"/>
          <w:lang w:val="lv-LV"/>
        </w:rPr>
        <w:t>u</w:t>
      </w:r>
      <w:r w:rsidRPr="004D5079">
        <w:rPr>
          <w:sz w:val="28"/>
          <w:szCs w:val="28"/>
          <w:lang w:val="lv-LV"/>
        </w:rPr>
        <w:t xml:space="preserve"> </w:t>
      </w:r>
      <w:r w:rsidR="0098432A">
        <w:rPr>
          <w:sz w:val="28"/>
          <w:szCs w:val="28"/>
          <w:lang w:val="lv-LV"/>
        </w:rPr>
        <w:t>un</w:t>
      </w:r>
      <w:r w:rsidR="008A0B53">
        <w:rPr>
          <w:sz w:val="28"/>
          <w:szCs w:val="28"/>
          <w:lang w:val="lv-LV"/>
        </w:rPr>
        <w:t xml:space="preserve"> (vai)</w:t>
      </w:r>
      <w:r w:rsidRPr="004D5079">
        <w:rPr>
          <w:sz w:val="28"/>
          <w:szCs w:val="28"/>
          <w:lang w:val="lv-LV"/>
        </w:rPr>
        <w:t xml:space="preserve"> savietotāj</w:t>
      </w:r>
      <w:r w:rsidR="0098432A">
        <w:rPr>
          <w:sz w:val="28"/>
          <w:szCs w:val="28"/>
          <w:lang w:val="lv-LV"/>
        </w:rPr>
        <w:t>u</w:t>
      </w:r>
      <w:r w:rsidRPr="004D5079">
        <w:rPr>
          <w:sz w:val="28"/>
          <w:szCs w:val="28"/>
          <w:lang w:val="lv-LV"/>
        </w:rPr>
        <w:t xml:space="preserve"> apkalpo trešā persona (piemēram, komersants vai pašnodarbināta persona), konfidencialitātes prasības nosaka dokumentā, ar kuru nodibina tiesiskās attiecības;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12.2.</w:t>
      </w:r>
      <w:r w:rsidR="00E073E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 xml:space="preserve">apkalpojošā persona pirms darba pienākumu izpildes uzsākšanas </w:t>
      </w:r>
      <w:r w:rsidR="0098432A">
        <w:rPr>
          <w:sz w:val="28"/>
          <w:szCs w:val="28"/>
          <w:lang w:val="lv-LV"/>
        </w:rPr>
        <w:t xml:space="preserve">ar </w:t>
      </w:r>
      <w:r w:rsidRPr="004D5079">
        <w:rPr>
          <w:sz w:val="28"/>
          <w:szCs w:val="28"/>
          <w:lang w:val="lv-LV"/>
        </w:rPr>
        <w:t>parakst</w:t>
      </w:r>
      <w:r w:rsidR="0098432A">
        <w:rPr>
          <w:sz w:val="28"/>
          <w:szCs w:val="28"/>
          <w:lang w:val="lv-LV"/>
        </w:rPr>
        <w:t>u apliecina</w:t>
      </w:r>
      <w:r w:rsidRPr="004D5079">
        <w:rPr>
          <w:sz w:val="28"/>
          <w:szCs w:val="28"/>
          <w:lang w:val="lv-LV"/>
        </w:rPr>
        <w:t xml:space="preserve">, ka ir iepazīstināta ar savietojamās sistēmas </w:t>
      </w:r>
      <w:r w:rsidR="00E073E4">
        <w:rPr>
          <w:sz w:val="28"/>
          <w:szCs w:val="28"/>
          <w:lang w:val="lv-LV"/>
        </w:rPr>
        <w:t>un</w:t>
      </w:r>
      <w:r w:rsidR="008A0B53">
        <w:rPr>
          <w:sz w:val="28"/>
          <w:szCs w:val="28"/>
          <w:lang w:val="lv-LV"/>
        </w:rPr>
        <w:t xml:space="preserve"> (vai)</w:t>
      </w:r>
      <w:r w:rsidR="00E073E4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 xml:space="preserve">savietotāja drošības politiku, savietojamās sistēmas </w:t>
      </w:r>
      <w:r w:rsidR="00E073E4">
        <w:rPr>
          <w:sz w:val="28"/>
          <w:szCs w:val="28"/>
          <w:lang w:val="lv-LV"/>
        </w:rPr>
        <w:t>un</w:t>
      </w:r>
      <w:r w:rsidR="00E073E4" w:rsidRPr="004D5079">
        <w:rPr>
          <w:sz w:val="28"/>
          <w:szCs w:val="28"/>
          <w:lang w:val="lv-LV"/>
        </w:rPr>
        <w:t xml:space="preserve"> </w:t>
      </w:r>
      <w:r w:rsidR="008A0B53">
        <w:rPr>
          <w:sz w:val="28"/>
          <w:szCs w:val="28"/>
          <w:lang w:val="lv-LV"/>
        </w:rPr>
        <w:t>(vai)</w:t>
      </w:r>
      <w:r w:rsidR="008A0B53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 xml:space="preserve">savietotāja drošības noteikumiem un citiem savietojamās sistēmas </w:t>
      </w:r>
      <w:r w:rsidR="00E073E4">
        <w:rPr>
          <w:sz w:val="28"/>
          <w:szCs w:val="28"/>
          <w:lang w:val="lv-LV"/>
        </w:rPr>
        <w:t>un</w:t>
      </w:r>
      <w:r w:rsidR="00E073E4" w:rsidRPr="004D5079">
        <w:rPr>
          <w:sz w:val="28"/>
          <w:szCs w:val="28"/>
          <w:lang w:val="lv-LV"/>
        </w:rPr>
        <w:t xml:space="preserve"> </w:t>
      </w:r>
      <w:r w:rsidR="008A0B53">
        <w:rPr>
          <w:sz w:val="28"/>
          <w:szCs w:val="28"/>
          <w:lang w:val="lv-LV"/>
        </w:rPr>
        <w:t>(vai)</w:t>
      </w:r>
      <w:r w:rsidR="008A0B53" w:rsidRPr="004D5079">
        <w:rPr>
          <w:sz w:val="28"/>
          <w:szCs w:val="28"/>
          <w:lang w:val="lv-LV"/>
        </w:rPr>
        <w:t xml:space="preserve"> </w:t>
      </w:r>
      <w:r w:rsidRPr="004D5079">
        <w:rPr>
          <w:sz w:val="28"/>
          <w:szCs w:val="28"/>
          <w:lang w:val="lv-LV"/>
        </w:rPr>
        <w:t>savietotāja darbību reglamentējošiem dokumentiem.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324BC7" w:rsidRPr="004D5079" w:rsidRDefault="00324BC7" w:rsidP="00F62889">
      <w:pPr>
        <w:ind w:firstLine="720"/>
        <w:jc w:val="both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13.</w:t>
      </w:r>
      <w:r w:rsidR="00E073E4">
        <w:rPr>
          <w:sz w:val="28"/>
          <w:szCs w:val="28"/>
          <w:lang w:val="lv-LV"/>
        </w:rPr>
        <w:t> </w:t>
      </w:r>
      <w:r w:rsidRPr="004D5079">
        <w:rPr>
          <w:sz w:val="28"/>
          <w:szCs w:val="28"/>
          <w:lang w:val="lv-LV"/>
        </w:rPr>
        <w:t>Šo n</w:t>
      </w:r>
      <w:r w:rsidR="00E073E4">
        <w:rPr>
          <w:sz w:val="28"/>
          <w:szCs w:val="28"/>
          <w:lang w:val="lv-LV"/>
        </w:rPr>
        <w:t>oteikumu 4.punkts un 10.5.</w:t>
      </w:r>
      <w:r w:rsidRPr="004D5079">
        <w:rPr>
          <w:sz w:val="28"/>
          <w:szCs w:val="28"/>
          <w:lang w:val="lv-LV"/>
        </w:rPr>
        <w:t xml:space="preserve">apakšpunkts stājas spēkā 2013.gada 1.februārī. </w:t>
      </w:r>
    </w:p>
    <w:p w:rsidR="00324BC7" w:rsidRPr="004D5079" w:rsidRDefault="00324BC7" w:rsidP="00F6288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  <w:lang w:val="lv-LV"/>
        </w:rPr>
      </w:pPr>
    </w:p>
    <w:p w:rsidR="00324BC7" w:rsidRDefault="00324BC7" w:rsidP="00F62889">
      <w:pPr>
        <w:ind w:firstLine="720"/>
        <w:rPr>
          <w:sz w:val="28"/>
          <w:szCs w:val="28"/>
          <w:lang w:val="lv-LV"/>
        </w:rPr>
      </w:pPr>
    </w:p>
    <w:p w:rsidR="00F62889" w:rsidRPr="004D5079" w:rsidRDefault="00F62889" w:rsidP="00F62889">
      <w:pPr>
        <w:ind w:firstLine="720"/>
        <w:rPr>
          <w:sz w:val="28"/>
          <w:szCs w:val="28"/>
          <w:lang w:val="lv-LV"/>
        </w:rPr>
      </w:pPr>
    </w:p>
    <w:p w:rsidR="00324BC7" w:rsidRPr="004D5079" w:rsidRDefault="00B265F5" w:rsidP="00F62889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F62889">
        <w:rPr>
          <w:sz w:val="28"/>
          <w:szCs w:val="28"/>
          <w:lang w:val="lv-LV"/>
        </w:rPr>
        <w:tab/>
      </w:r>
      <w:proofErr w:type="spellStart"/>
      <w:r w:rsidR="00324BC7" w:rsidRPr="004D5079">
        <w:rPr>
          <w:sz w:val="28"/>
          <w:szCs w:val="28"/>
          <w:lang w:val="lv-LV"/>
        </w:rPr>
        <w:t>V.Dombrovskis</w:t>
      </w:r>
      <w:proofErr w:type="spellEnd"/>
    </w:p>
    <w:p w:rsidR="00324BC7" w:rsidRDefault="00324BC7" w:rsidP="00F62889">
      <w:pPr>
        <w:tabs>
          <w:tab w:val="left" w:pos="6804"/>
        </w:tabs>
        <w:ind w:firstLine="720"/>
        <w:rPr>
          <w:sz w:val="28"/>
          <w:szCs w:val="28"/>
          <w:lang w:val="lv-LV"/>
        </w:rPr>
      </w:pPr>
    </w:p>
    <w:p w:rsidR="00F62889" w:rsidRDefault="00F62889" w:rsidP="00F62889">
      <w:pPr>
        <w:tabs>
          <w:tab w:val="left" w:pos="6804"/>
        </w:tabs>
        <w:ind w:firstLine="720"/>
        <w:rPr>
          <w:sz w:val="28"/>
          <w:szCs w:val="28"/>
          <w:lang w:val="lv-LV"/>
        </w:rPr>
      </w:pPr>
    </w:p>
    <w:p w:rsidR="00F62889" w:rsidRPr="004D5079" w:rsidRDefault="00F62889" w:rsidP="00F62889">
      <w:pPr>
        <w:tabs>
          <w:tab w:val="left" w:pos="6804"/>
        </w:tabs>
        <w:ind w:firstLine="720"/>
        <w:rPr>
          <w:sz w:val="28"/>
          <w:szCs w:val="28"/>
          <w:lang w:val="lv-LV"/>
        </w:rPr>
      </w:pPr>
    </w:p>
    <w:p w:rsidR="00324BC7" w:rsidRPr="004D5079" w:rsidRDefault="00324BC7" w:rsidP="00F62889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 xml:space="preserve">Vides aizsardzības un </w:t>
      </w:r>
    </w:p>
    <w:p w:rsidR="007858E6" w:rsidRDefault="00324BC7" w:rsidP="00F62889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 w:rsidRPr="004D5079">
        <w:rPr>
          <w:sz w:val="28"/>
          <w:szCs w:val="28"/>
          <w:lang w:val="lv-LV"/>
        </w:rPr>
        <w:t>reģionālās attīstības ministr</w:t>
      </w:r>
      <w:r w:rsidR="007858E6">
        <w:rPr>
          <w:sz w:val="28"/>
          <w:szCs w:val="28"/>
          <w:lang w:val="lv-LV"/>
        </w:rPr>
        <w:t>a vietā –</w:t>
      </w:r>
    </w:p>
    <w:p w:rsidR="00324BC7" w:rsidRPr="004D5079" w:rsidRDefault="007858E6" w:rsidP="00F62889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 ministrs</w:t>
      </w:r>
      <w:r w:rsidR="00324BC7" w:rsidRPr="004D5079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R.Kozlovskis</w:t>
      </w:r>
      <w:proofErr w:type="spellEnd"/>
    </w:p>
    <w:sectPr w:rsidR="00324BC7" w:rsidRPr="004D5079" w:rsidSect="00F6288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12" w:rsidRDefault="00A51712">
      <w:r>
        <w:separator/>
      </w:r>
    </w:p>
  </w:endnote>
  <w:endnote w:type="continuationSeparator" w:id="0">
    <w:p w:rsidR="00A51712" w:rsidRDefault="00A5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12" w:rsidRPr="00F62889" w:rsidRDefault="00A51712">
    <w:pPr>
      <w:pStyle w:val="Footer"/>
      <w:rPr>
        <w:sz w:val="16"/>
        <w:szCs w:val="16"/>
        <w:lang w:val="lv-LV"/>
      </w:rPr>
    </w:pPr>
    <w:r w:rsidRPr="00F62889">
      <w:rPr>
        <w:sz w:val="16"/>
        <w:szCs w:val="16"/>
        <w:lang w:val="lv-LV"/>
      </w:rPr>
      <w:t>N1100_2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12" w:rsidRPr="00F62889" w:rsidRDefault="00A51712">
    <w:pPr>
      <w:pStyle w:val="Footer"/>
      <w:rPr>
        <w:sz w:val="16"/>
        <w:szCs w:val="16"/>
        <w:lang w:val="lv-LV"/>
      </w:rPr>
    </w:pPr>
    <w:r w:rsidRPr="00F62889">
      <w:rPr>
        <w:sz w:val="16"/>
        <w:szCs w:val="16"/>
        <w:lang w:val="lv-LV"/>
      </w:rPr>
      <w:t>N1100_2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fldSimple w:instr=" NUMWORDS  \* MERGEFORMAT ">
      <w:r w:rsidR="007858E6">
        <w:rPr>
          <w:noProof/>
          <w:sz w:val="16"/>
          <w:szCs w:val="16"/>
          <w:lang w:val="lv-LV"/>
        </w:rPr>
        <w:t>1248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12" w:rsidRDefault="00A51712">
      <w:r>
        <w:separator/>
      </w:r>
    </w:p>
  </w:footnote>
  <w:footnote w:type="continuationSeparator" w:id="0">
    <w:p w:rsidR="00A51712" w:rsidRDefault="00A5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12" w:rsidRDefault="00757513" w:rsidP="0061093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17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46F">
      <w:rPr>
        <w:rStyle w:val="PageNumber"/>
        <w:noProof/>
      </w:rPr>
      <w:t>5</w:t>
    </w:r>
    <w:r>
      <w:rPr>
        <w:rStyle w:val="PageNumber"/>
      </w:rPr>
      <w:fldChar w:fldCharType="end"/>
    </w:r>
  </w:p>
  <w:p w:rsidR="00A51712" w:rsidRDefault="00A517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12" w:rsidRPr="00F62889" w:rsidRDefault="00A51712" w:rsidP="00F62889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749"/>
    <w:multiLevelType w:val="multilevel"/>
    <w:tmpl w:val="DA40731C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cs="Times New Roman" w:hint="default"/>
      </w:rPr>
    </w:lvl>
  </w:abstractNum>
  <w:abstractNum w:abstractNumId="1">
    <w:nsid w:val="1E014842"/>
    <w:multiLevelType w:val="hybridMultilevel"/>
    <w:tmpl w:val="E948235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4E1A60"/>
    <w:multiLevelType w:val="hybridMultilevel"/>
    <w:tmpl w:val="E90286C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2E3401"/>
    <w:multiLevelType w:val="hybridMultilevel"/>
    <w:tmpl w:val="CECABA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4E30C3"/>
    <w:multiLevelType w:val="multilevel"/>
    <w:tmpl w:val="D1C02A3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99058E5"/>
    <w:multiLevelType w:val="multilevel"/>
    <w:tmpl w:val="EE0CEE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4CFD"/>
    <w:rsid w:val="00000388"/>
    <w:rsid w:val="0000142E"/>
    <w:rsid w:val="00005862"/>
    <w:rsid w:val="00007DE4"/>
    <w:rsid w:val="000105FF"/>
    <w:rsid w:val="00010855"/>
    <w:rsid w:val="00011B38"/>
    <w:rsid w:val="00012935"/>
    <w:rsid w:val="0001303D"/>
    <w:rsid w:val="00013BB7"/>
    <w:rsid w:val="0001506C"/>
    <w:rsid w:val="00020AAF"/>
    <w:rsid w:val="00023895"/>
    <w:rsid w:val="00027503"/>
    <w:rsid w:val="000306F7"/>
    <w:rsid w:val="00032402"/>
    <w:rsid w:val="000349E1"/>
    <w:rsid w:val="00035A1A"/>
    <w:rsid w:val="0003674D"/>
    <w:rsid w:val="00040B81"/>
    <w:rsid w:val="00041029"/>
    <w:rsid w:val="00042187"/>
    <w:rsid w:val="00052835"/>
    <w:rsid w:val="00053059"/>
    <w:rsid w:val="000568C6"/>
    <w:rsid w:val="00057AB6"/>
    <w:rsid w:val="00063E92"/>
    <w:rsid w:val="00065C18"/>
    <w:rsid w:val="0006673F"/>
    <w:rsid w:val="00070DBC"/>
    <w:rsid w:val="00074F9A"/>
    <w:rsid w:val="00080771"/>
    <w:rsid w:val="00081797"/>
    <w:rsid w:val="00082916"/>
    <w:rsid w:val="00084E0A"/>
    <w:rsid w:val="0008578F"/>
    <w:rsid w:val="00093EAC"/>
    <w:rsid w:val="00094560"/>
    <w:rsid w:val="00096407"/>
    <w:rsid w:val="000975E2"/>
    <w:rsid w:val="000A01E2"/>
    <w:rsid w:val="000A0A71"/>
    <w:rsid w:val="000A24B0"/>
    <w:rsid w:val="000A4F71"/>
    <w:rsid w:val="000A5BC7"/>
    <w:rsid w:val="000B02CD"/>
    <w:rsid w:val="000B04B3"/>
    <w:rsid w:val="000B0A12"/>
    <w:rsid w:val="000B0DA1"/>
    <w:rsid w:val="000B1F52"/>
    <w:rsid w:val="000B437D"/>
    <w:rsid w:val="000B560F"/>
    <w:rsid w:val="000B7356"/>
    <w:rsid w:val="000C1D99"/>
    <w:rsid w:val="000C292C"/>
    <w:rsid w:val="000C499A"/>
    <w:rsid w:val="000C7945"/>
    <w:rsid w:val="000D03DD"/>
    <w:rsid w:val="000D07BC"/>
    <w:rsid w:val="000D0BCD"/>
    <w:rsid w:val="000D2FC2"/>
    <w:rsid w:val="000D5034"/>
    <w:rsid w:val="000D6B08"/>
    <w:rsid w:val="000D73EC"/>
    <w:rsid w:val="000D7E21"/>
    <w:rsid w:val="000E29E3"/>
    <w:rsid w:val="000E4E2D"/>
    <w:rsid w:val="000F1DCF"/>
    <w:rsid w:val="000F3BFC"/>
    <w:rsid w:val="000F4284"/>
    <w:rsid w:val="000F590A"/>
    <w:rsid w:val="00102A19"/>
    <w:rsid w:val="00103C5D"/>
    <w:rsid w:val="0011385B"/>
    <w:rsid w:val="00113AFF"/>
    <w:rsid w:val="00116BEE"/>
    <w:rsid w:val="00116FB1"/>
    <w:rsid w:val="00117579"/>
    <w:rsid w:val="001203B1"/>
    <w:rsid w:val="00120B43"/>
    <w:rsid w:val="00122347"/>
    <w:rsid w:val="00126838"/>
    <w:rsid w:val="00126C7D"/>
    <w:rsid w:val="001274DD"/>
    <w:rsid w:val="00131C96"/>
    <w:rsid w:val="00134815"/>
    <w:rsid w:val="00135BB0"/>
    <w:rsid w:val="00135F9C"/>
    <w:rsid w:val="00140C48"/>
    <w:rsid w:val="001521D9"/>
    <w:rsid w:val="00154497"/>
    <w:rsid w:val="00157AFC"/>
    <w:rsid w:val="00160F6C"/>
    <w:rsid w:val="00164039"/>
    <w:rsid w:val="001653CF"/>
    <w:rsid w:val="0016696B"/>
    <w:rsid w:val="00166EEB"/>
    <w:rsid w:val="00170E6A"/>
    <w:rsid w:val="0017137B"/>
    <w:rsid w:val="0017155A"/>
    <w:rsid w:val="001724CF"/>
    <w:rsid w:val="001739C7"/>
    <w:rsid w:val="0017600C"/>
    <w:rsid w:val="00176561"/>
    <w:rsid w:val="001774D8"/>
    <w:rsid w:val="0018127F"/>
    <w:rsid w:val="0018268A"/>
    <w:rsid w:val="00183FCF"/>
    <w:rsid w:val="001872C3"/>
    <w:rsid w:val="0019074C"/>
    <w:rsid w:val="00191264"/>
    <w:rsid w:val="00191698"/>
    <w:rsid w:val="001929CB"/>
    <w:rsid w:val="0019303F"/>
    <w:rsid w:val="00194391"/>
    <w:rsid w:val="001959FE"/>
    <w:rsid w:val="001979DF"/>
    <w:rsid w:val="001A007E"/>
    <w:rsid w:val="001A0142"/>
    <w:rsid w:val="001A083B"/>
    <w:rsid w:val="001A22CB"/>
    <w:rsid w:val="001A3258"/>
    <w:rsid w:val="001A3F99"/>
    <w:rsid w:val="001A434E"/>
    <w:rsid w:val="001B0CAC"/>
    <w:rsid w:val="001B19EF"/>
    <w:rsid w:val="001B276E"/>
    <w:rsid w:val="001B66E7"/>
    <w:rsid w:val="001C17A5"/>
    <w:rsid w:val="001C1FEB"/>
    <w:rsid w:val="001C2F52"/>
    <w:rsid w:val="001C434A"/>
    <w:rsid w:val="001C700C"/>
    <w:rsid w:val="001D03AB"/>
    <w:rsid w:val="001D047B"/>
    <w:rsid w:val="001D36E9"/>
    <w:rsid w:val="001D55DE"/>
    <w:rsid w:val="001D5F8C"/>
    <w:rsid w:val="001D77AA"/>
    <w:rsid w:val="001D7B51"/>
    <w:rsid w:val="001E0475"/>
    <w:rsid w:val="001E19BD"/>
    <w:rsid w:val="001E1BDD"/>
    <w:rsid w:val="001E1EF0"/>
    <w:rsid w:val="001E7FED"/>
    <w:rsid w:val="001F41E9"/>
    <w:rsid w:val="00201EB3"/>
    <w:rsid w:val="0020625A"/>
    <w:rsid w:val="00207458"/>
    <w:rsid w:val="00207764"/>
    <w:rsid w:val="00211473"/>
    <w:rsid w:val="002127C8"/>
    <w:rsid w:val="00212914"/>
    <w:rsid w:val="00212993"/>
    <w:rsid w:val="00214BE1"/>
    <w:rsid w:val="00216CD0"/>
    <w:rsid w:val="00217199"/>
    <w:rsid w:val="0022222C"/>
    <w:rsid w:val="00222382"/>
    <w:rsid w:val="0022365A"/>
    <w:rsid w:val="00223E6C"/>
    <w:rsid w:val="00223FB9"/>
    <w:rsid w:val="00224F00"/>
    <w:rsid w:val="00227CB7"/>
    <w:rsid w:val="00231F38"/>
    <w:rsid w:val="0023331E"/>
    <w:rsid w:val="002355B7"/>
    <w:rsid w:val="00235B73"/>
    <w:rsid w:val="00236D6E"/>
    <w:rsid w:val="00240025"/>
    <w:rsid w:val="0024268C"/>
    <w:rsid w:val="00243A26"/>
    <w:rsid w:val="0024463C"/>
    <w:rsid w:val="00244980"/>
    <w:rsid w:val="00250712"/>
    <w:rsid w:val="002544FB"/>
    <w:rsid w:val="00254EAA"/>
    <w:rsid w:val="00255860"/>
    <w:rsid w:val="002612BA"/>
    <w:rsid w:val="002618FA"/>
    <w:rsid w:val="002629D3"/>
    <w:rsid w:val="0026305B"/>
    <w:rsid w:val="002719EB"/>
    <w:rsid w:val="00274882"/>
    <w:rsid w:val="00281606"/>
    <w:rsid w:val="00282206"/>
    <w:rsid w:val="002838D0"/>
    <w:rsid w:val="00284C55"/>
    <w:rsid w:val="00287B48"/>
    <w:rsid w:val="00291B2C"/>
    <w:rsid w:val="00292656"/>
    <w:rsid w:val="00293C2B"/>
    <w:rsid w:val="002947BD"/>
    <w:rsid w:val="00295B75"/>
    <w:rsid w:val="00295B78"/>
    <w:rsid w:val="002A0FD5"/>
    <w:rsid w:val="002A1989"/>
    <w:rsid w:val="002A4386"/>
    <w:rsid w:val="002A6B56"/>
    <w:rsid w:val="002A72F3"/>
    <w:rsid w:val="002B115B"/>
    <w:rsid w:val="002C0FE1"/>
    <w:rsid w:val="002C12EF"/>
    <w:rsid w:val="002C3D69"/>
    <w:rsid w:val="002C5517"/>
    <w:rsid w:val="002E0955"/>
    <w:rsid w:val="002E2A1B"/>
    <w:rsid w:val="002E4AA3"/>
    <w:rsid w:val="002E743D"/>
    <w:rsid w:val="002F117E"/>
    <w:rsid w:val="002F29DB"/>
    <w:rsid w:val="002F2CFC"/>
    <w:rsid w:val="002F4FB5"/>
    <w:rsid w:val="002F5454"/>
    <w:rsid w:val="002F70D2"/>
    <w:rsid w:val="00300EAA"/>
    <w:rsid w:val="0030353D"/>
    <w:rsid w:val="00304732"/>
    <w:rsid w:val="00306695"/>
    <w:rsid w:val="00306F28"/>
    <w:rsid w:val="003075B3"/>
    <w:rsid w:val="003127F5"/>
    <w:rsid w:val="00312A14"/>
    <w:rsid w:val="00312A6D"/>
    <w:rsid w:val="003139B4"/>
    <w:rsid w:val="00314635"/>
    <w:rsid w:val="003169F8"/>
    <w:rsid w:val="003172AF"/>
    <w:rsid w:val="00322BC8"/>
    <w:rsid w:val="00323F5C"/>
    <w:rsid w:val="00324979"/>
    <w:rsid w:val="00324BC7"/>
    <w:rsid w:val="003269EE"/>
    <w:rsid w:val="003330E4"/>
    <w:rsid w:val="00334E6D"/>
    <w:rsid w:val="00337FAE"/>
    <w:rsid w:val="00341DEA"/>
    <w:rsid w:val="00346D59"/>
    <w:rsid w:val="003477D1"/>
    <w:rsid w:val="003514EC"/>
    <w:rsid w:val="00351535"/>
    <w:rsid w:val="00351617"/>
    <w:rsid w:val="0035625B"/>
    <w:rsid w:val="003614F3"/>
    <w:rsid w:val="00361772"/>
    <w:rsid w:val="0036531A"/>
    <w:rsid w:val="00365FC9"/>
    <w:rsid w:val="003666A6"/>
    <w:rsid w:val="003705EE"/>
    <w:rsid w:val="0037151C"/>
    <w:rsid w:val="00373741"/>
    <w:rsid w:val="00382CDC"/>
    <w:rsid w:val="00386F1D"/>
    <w:rsid w:val="00387F94"/>
    <w:rsid w:val="003920E5"/>
    <w:rsid w:val="00394786"/>
    <w:rsid w:val="00395CF9"/>
    <w:rsid w:val="00395E1E"/>
    <w:rsid w:val="003A1FF3"/>
    <w:rsid w:val="003A32CF"/>
    <w:rsid w:val="003A374F"/>
    <w:rsid w:val="003A451B"/>
    <w:rsid w:val="003A6AC0"/>
    <w:rsid w:val="003A7D71"/>
    <w:rsid w:val="003B05F7"/>
    <w:rsid w:val="003B068E"/>
    <w:rsid w:val="003B66D8"/>
    <w:rsid w:val="003C2DE1"/>
    <w:rsid w:val="003C3302"/>
    <w:rsid w:val="003C45C1"/>
    <w:rsid w:val="003C5194"/>
    <w:rsid w:val="003C6265"/>
    <w:rsid w:val="003D045B"/>
    <w:rsid w:val="003D0FF8"/>
    <w:rsid w:val="003D2314"/>
    <w:rsid w:val="003D4E65"/>
    <w:rsid w:val="003D5847"/>
    <w:rsid w:val="003D6A0F"/>
    <w:rsid w:val="003D717F"/>
    <w:rsid w:val="003D793E"/>
    <w:rsid w:val="003D7AA1"/>
    <w:rsid w:val="003E2E57"/>
    <w:rsid w:val="003E62F3"/>
    <w:rsid w:val="003E6FD8"/>
    <w:rsid w:val="003F303E"/>
    <w:rsid w:val="003F35D0"/>
    <w:rsid w:val="003F5900"/>
    <w:rsid w:val="003F5B3D"/>
    <w:rsid w:val="003F5D3F"/>
    <w:rsid w:val="00401986"/>
    <w:rsid w:val="00401EDD"/>
    <w:rsid w:val="004074EE"/>
    <w:rsid w:val="00410582"/>
    <w:rsid w:val="00410775"/>
    <w:rsid w:val="00412A32"/>
    <w:rsid w:val="0041387A"/>
    <w:rsid w:val="00414B49"/>
    <w:rsid w:val="00416E1D"/>
    <w:rsid w:val="00430091"/>
    <w:rsid w:val="00431E1D"/>
    <w:rsid w:val="00433AEC"/>
    <w:rsid w:val="00433CF9"/>
    <w:rsid w:val="00437D74"/>
    <w:rsid w:val="004426DF"/>
    <w:rsid w:val="00445906"/>
    <w:rsid w:val="0045016B"/>
    <w:rsid w:val="0045453E"/>
    <w:rsid w:val="00454939"/>
    <w:rsid w:val="00457D8D"/>
    <w:rsid w:val="004625E8"/>
    <w:rsid w:val="0047187D"/>
    <w:rsid w:val="00477B8D"/>
    <w:rsid w:val="00480CF1"/>
    <w:rsid w:val="00481BC3"/>
    <w:rsid w:val="00485214"/>
    <w:rsid w:val="00485D45"/>
    <w:rsid w:val="0048667E"/>
    <w:rsid w:val="0049143D"/>
    <w:rsid w:val="00491A47"/>
    <w:rsid w:val="004925CB"/>
    <w:rsid w:val="00494CA5"/>
    <w:rsid w:val="004A6C7D"/>
    <w:rsid w:val="004B1337"/>
    <w:rsid w:val="004B188D"/>
    <w:rsid w:val="004B5B09"/>
    <w:rsid w:val="004B7C59"/>
    <w:rsid w:val="004C1742"/>
    <w:rsid w:val="004C330B"/>
    <w:rsid w:val="004C4AFC"/>
    <w:rsid w:val="004C6C48"/>
    <w:rsid w:val="004C786F"/>
    <w:rsid w:val="004D04A1"/>
    <w:rsid w:val="004D316D"/>
    <w:rsid w:val="004D378A"/>
    <w:rsid w:val="004D5079"/>
    <w:rsid w:val="004D53CE"/>
    <w:rsid w:val="004D6951"/>
    <w:rsid w:val="004D7359"/>
    <w:rsid w:val="004D7FD0"/>
    <w:rsid w:val="004E3F4A"/>
    <w:rsid w:val="004E6CA2"/>
    <w:rsid w:val="004F2B52"/>
    <w:rsid w:val="004F61BC"/>
    <w:rsid w:val="004F7379"/>
    <w:rsid w:val="005026EA"/>
    <w:rsid w:val="00506AFC"/>
    <w:rsid w:val="0051046F"/>
    <w:rsid w:val="00510EDC"/>
    <w:rsid w:val="0051171E"/>
    <w:rsid w:val="00514D3C"/>
    <w:rsid w:val="00515FB6"/>
    <w:rsid w:val="00517522"/>
    <w:rsid w:val="00517D2A"/>
    <w:rsid w:val="00521EA3"/>
    <w:rsid w:val="0052356E"/>
    <w:rsid w:val="00524054"/>
    <w:rsid w:val="00525A99"/>
    <w:rsid w:val="00525F27"/>
    <w:rsid w:val="00536991"/>
    <w:rsid w:val="005379B4"/>
    <w:rsid w:val="00540427"/>
    <w:rsid w:val="0054157E"/>
    <w:rsid w:val="0054348D"/>
    <w:rsid w:val="00543E78"/>
    <w:rsid w:val="005442E5"/>
    <w:rsid w:val="00546C10"/>
    <w:rsid w:val="00551F50"/>
    <w:rsid w:val="005546F3"/>
    <w:rsid w:val="00556448"/>
    <w:rsid w:val="00563378"/>
    <w:rsid w:val="00563626"/>
    <w:rsid w:val="00571233"/>
    <w:rsid w:val="005805BD"/>
    <w:rsid w:val="0058062C"/>
    <w:rsid w:val="00585123"/>
    <w:rsid w:val="0058538E"/>
    <w:rsid w:val="00585C17"/>
    <w:rsid w:val="00591122"/>
    <w:rsid w:val="00593607"/>
    <w:rsid w:val="0059413F"/>
    <w:rsid w:val="00595AB8"/>
    <w:rsid w:val="005A0C9E"/>
    <w:rsid w:val="005A3E64"/>
    <w:rsid w:val="005A4478"/>
    <w:rsid w:val="005A6BEF"/>
    <w:rsid w:val="005B0957"/>
    <w:rsid w:val="005B3850"/>
    <w:rsid w:val="005B6A87"/>
    <w:rsid w:val="005C13FE"/>
    <w:rsid w:val="005C21B5"/>
    <w:rsid w:val="005C4562"/>
    <w:rsid w:val="005C48A0"/>
    <w:rsid w:val="005D1F09"/>
    <w:rsid w:val="005D2EDF"/>
    <w:rsid w:val="005D5A06"/>
    <w:rsid w:val="005D701F"/>
    <w:rsid w:val="005E284A"/>
    <w:rsid w:val="005E3466"/>
    <w:rsid w:val="005E3538"/>
    <w:rsid w:val="005F154A"/>
    <w:rsid w:val="005F1879"/>
    <w:rsid w:val="005F51EE"/>
    <w:rsid w:val="005F7036"/>
    <w:rsid w:val="005F7B17"/>
    <w:rsid w:val="00600645"/>
    <w:rsid w:val="00603AF3"/>
    <w:rsid w:val="00605D24"/>
    <w:rsid w:val="006066EA"/>
    <w:rsid w:val="00610934"/>
    <w:rsid w:val="0061098A"/>
    <w:rsid w:val="00612630"/>
    <w:rsid w:val="006126EF"/>
    <w:rsid w:val="00617722"/>
    <w:rsid w:val="00624C94"/>
    <w:rsid w:val="006320BD"/>
    <w:rsid w:val="00635202"/>
    <w:rsid w:val="0063622F"/>
    <w:rsid w:val="00640944"/>
    <w:rsid w:val="00646378"/>
    <w:rsid w:val="00647DB5"/>
    <w:rsid w:val="006520FD"/>
    <w:rsid w:val="0065223A"/>
    <w:rsid w:val="0065560D"/>
    <w:rsid w:val="00656AEE"/>
    <w:rsid w:val="00660995"/>
    <w:rsid w:val="00661452"/>
    <w:rsid w:val="00664E4D"/>
    <w:rsid w:val="006668B8"/>
    <w:rsid w:val="0066770C"/>
    <w:rsid w:val="00667F89"/>
    <w:rsid w:val="0067187C"/>
    <w:rsid w:val="0067344E"/>
    <w:rsid w:val="00676604"/>
    <w:rsid w:val="00683B57"/>
    <w:rsid w:val="00683D7A"/>
    <w:rsid w:val="00685607"/>
    <w:rsid w:val="00685972"/>
    <w:rsid w:val="00691E03"/>
    <w:rsid w:val="006A0D9F"/>
    <w:rsid w:val="006A166B"/>
    <w:rsid w:val="006A1E67"/>
    <w:rsid w:val="006A2F38"/>
    <w:rsid w:val="006A3D4D"/>
    <w:rsid w:val="006A4A61"/>
    <w:rsid w:val="006A5B4E"/>
    <w:rsid w:val="006A6C12"/>
    <w:rsid w:val="006A6E18"/>
    <w:rsid w:val="006A7B3F"/>
    <w:rsid w:val="006B5C4C"/>
    <w:rsid w:val="006C421E"/>
    <w:rsid w:val="006D0164"/>
    <w:rsid w:val="006D1C34"/>
    <w:rsid w:val="006D2AEA"/>
    <w:rsid w:val="006D46B8"/>
    <w:rsid w:val="006D483E"/>
    <w:rsid w:val="006D5C77"/>
    <w:rsid w:val="006D715B"/>
    <w:rsid w:val="006E1A0F"/>
    <w:rsid w:val="006E2231"/>
    <w:rsid w:val="006E5D59"/>
    <w:rsid w:val="006E765E"/>
    <w:rsid w:val="006F21C6"/>
    <w:rsid w:val="006F3771"/>
    <w:rsid w:val="006F7548"/>
    <w:rsid w:val="00700005"/>
    <w:rsid w:val="00705647"/>
    <w:rsid w:val="00707322"/>
    <w:rsid w:val="0072184A"/>
    <w:rsid w:val="007260A3"/>
    <w:rsid w:val="00726658"/>
    <w:rsid w:val="00726AE5"/>
    <w:rsid w:val="007309BB"/>
    <w:rsid w:val="00730E4E"/>
    <w:rsid w:val="0073113C"/>
    <w:rsid w:val="00734E51"/>
    <w:rsid w:val="007357A0"/>
    <w:rsid w:val="00735EF0"/>
    <w:rsid w:val="007420AF"/>
    <w:rsid w:val="00743B91"/>
    <w:rsid w:val="00744878"/>
    <w:rsid w:val="0074754F"/>
    <w:rsid w:val="00755AAA"/>
    <w:rsid w:val="00755FEE"/>
    <w:rsid w:val="00757513"/>
    <w:rsid w:val="00757C02"/>
    <w:rsid w:val="0076061A"/>
    <w:rsid w:val="00760FBA"/>
    <w:rsid w:val="007648EB"/>
    <w:rsid w:val="007653EB"/>
    <w:rsid w:val="0076688D"/>
    <w:rsid w:val="00767E09"/>
    <w:rsid w:val="00770374"/>
    <w:rsid w:val="00770911"/>
    <w:rsid w:val="007716F4"/>
    <w:rsid w:val="00771CEE"/>
    <w:rsid w:val="00775BE4"/>
    <w:rsid w:val="0077799D"/>
    <w:rsid w:val="0078142A"/>
    <w:rsid w:val="00783FA6"/>
    <w:rsid w:val="007858E6"/>
    <w:rsid w:val="00785C1E"/>
    <w:rsid w:val="007863F4"/>
    <w:rsid w:val="007865E3"/>
    <w:rsid w:val="0078698E"/>
    <w:rsid w:val="00787955"/>
    <w:rsid w:val="007900F2"/>
    <w:rsid w:val="00795689"/>
    <w:rsid w:val="007956D9"/>
    <w:rsid w:val="00796ACE"/>
    <w:rsid w:val="007A2238"/>
    <w:rsid w:val="007A2E93"/>
    <w:rsid w:val="007A3095"/>
    <w:rsid w:val="007A4338"/>
    <w:rsid w:val="007A7890"/>
    <w:rsid w:val="007B3B90"/>
    <w:rsid w:val="007B6F8C"/>
    <w:rsid w:val="007C0F42"/>
    <w:rsid w:val="007D01FE"/>
    <w:rsid w:val="007D0905"/>
    <w:rsid w:val="007E1348"/>
    <w:rsid w:val="007E19BB"/>
    <w:rsid w:val="007E6556"/>
    <w:rsid w:val="007F00AC"/>
    <w:rsid w:val="007F334F"/>
    <w:rsid w:val="007F4480"/>
    <w:rsid w:val="007F4EFA"/>
    <w:rsid w:val="007F53EB"/>
    <w:rsid w:val="007F5BAE"/>
    <w:rsid w:val="007F7A11"/>
    <w:rsid w:val="00801697"/>
    <w:rsid w:val="00802C16"/>
    <w:rsid w:val="008040F1"/>
    <w:rsid w:val="0080617E"/>
    <w:rsid w:val="00811414"/>
    <w:rsid w:val="008150EF"/>
    <w:rsid w:val="00815346"/>
    <w:rsid w:val="00820030"/>
    <w:rsid w:val="0082079A"/>
    <w:rsid w:val="00824A42"/>
    <w:rsid w:val="008268B1"/>
    <w:rsid w:val="008269A3"/>
    <w:rsid w:val="008276EC"/>
    <w:rsid w:val="0083145C"/>
    <w:rsid w:val="00834030"/>
    <w:rsid w:val="00835DEF"/>
    <w:rsid w:val="0083798D"/>
    <w:rsid w:val="008410DB"/>
    <w:rsid w:val="0084258D"/>
    <w:rsid w:val="00847535"/>
    <w:rsid w:val="0085126A"/>
    <w:rsid w:val="0085140E"/>
    <w:rsid w:val="0085205D"/>
    <w:rsid w:val="00857C9D"/>
    <w:rsid w:val="008664C3"/>
    <w:rsid w:val="0086652E"/>
    <w:rsid w:val="00874262"/>
    <w:rsid w:val="00874CDF"/>
    <w:rsid w:val="00876AA0"/>
    <w:rsid w:val="00882286"/>
    <w:rsid w:val="008852B9"/>
    <w:rsid w:val="00885BE1"/>
    <w:rsid w:val="008918B3"/>
    <w:rsid w:val="008922CF"/>
    <w:rsid w:val="00892441"/>
    <w:rsid w:val="00894169"/>
    <w:rsid w:val="00894935"/>
    <w:rsid w:val="008A0B53"/>
    <w:rsid w:val="008A23AC"/>
    <w:rsid w:val="008A4DE3"/>
    <w:rsid w:val="008A73E9"/>
    <w:rsid w:val="008A77BA"/>
    <w:rsid w:val="008A7A86"/>
    <w:rsid w:val="008B1D61"/>
    <w:rsid w:val="008C4D17"/>
    <w:rsid w:val="008C5231"/>
    <w:rsid w:val="008C7C83"/>
    <w:rsid w:val="008D0633"/>
    <w:rsid w:val="008D0996"/>
    <w:rsid w:val="008D386E"/>
    <w:rsid w:val="008D4910"/>
    <w:rsid w:val="008D601C"/>
    <w:rsid w:val="008D6645"/>
    <w:rsid w:val="008E23EA"/>
    <w:rsid w:val="008E5079"/>
    <w:rsid w:val="008E5D40"/>
    <w:rsid w:val="008F08E9"/>
    <w:rsid w:val="008F095A"/>
    <w:rsid w:val="008F1EAC"/>
    <w:rsid w:val="008F272A"/>
    <w:rsid w:val="008F4A42"/>
    <w:rsid w:val="008F5E2F"/>
    <w:rsid w:val="008F7B20"/>
    <w:rsid w:val="00903748"/>
    <w:rsid w:val="00903844"/>
    <w:rsid w:val="00905E77"/>
    <w:rsid w:val="009078D6"/>
    <w:rsid w:val="00912375"/>
    <w:rsid w:val="00914290"/>
    <w:rsid w:val="009149E8"/>
    <w:rsid w:val="00914D64"/>
    <w:rsid w:val="009249B2"/>
    <w:rsid w:val="0092524C"/>
    <w:rsid w:val="00926D4C"/>
    <w:rsid w:val="009325DF"/>
    <w:rsid w:val="00933A0A"/>
    <w:rsid w:val="00934734"/>
    <w:rsid w:val="00936271"/>
    <w:rsid w:val="0094134A"/>
    <w:rsid w:val="00943039"/>
    <w:rsid w:val="00943A5B"/>
    <w:rsid w:val="00944261"/>
    <w:rsid w:val="00946D35"/>
    <w:rsid w:val="00952041"/>
    <w:rsid w:val="0095251C"/>
    <w:rsid w:val="00953DCE"/>
    <w:rsid w:val="00953F09"/>
    <w:rsid w:val="0095495E"/>
    <w:rsid w:val="00954D72"/>
    <w:rsid w:val="00957015"/>
    <w:rsid w:val="00962171"/>
    <w:rsid w:val="0096261A"/>
    <w:rsid w:val="009634DC"/>
    <w:rsid w:val="009711F6"/>
    <w:rsid w:val="009716FA"/>
    <w:rsid w:val="0097487C"/>
    <w:rsid w:val="00974AC0"/>
    <w:rsid w:val="009768E4"/>
    <w:rsid w:val="00980EBE"/>
    <w:rsid w:val="009819A1"/>
    <w:rsid w:val="009831F7"/>
    <w:rsid w:val="0098432A"/>
    <w:rsid w:val="00985140"/>
    <w:rsid w:val="00990045"/>
    <w:rsid w:val="00990212"/>
    <w:rsid w:val="00992555"/>
    <w:rsid w:val="00993361"/>
    <w:rsid w:val="009947AA"/>
    <w:rsid w:val="009959F1"/>
    <w:rsid w:val="009A0245"/>
    <w:rsid w:val="009A33DB"/>
    <w:rsid w:val="009A4089"/>
    <w:rsid w:val="009A66B2"/>
    <w:rsid w:val="009A6742"/>
    <w:rsid w:val="009A69D9"/>
    <w:rsid w:val="009B0589"/>
    <w:rsid w:val="009B0F2C"/>
    <w:rsid w:val="009B598F"/>
    <w:rsid w:val="009B5AD3"/>
    <w:rsid w:val="009B5AEF"/>
    <w:rsid w:val="009B7CF9"/>
    <w:rsid w:val="009C2E84"/>
    <w:rsid w:val="009C357B"/>
    <w:rsid w:val="009C3D6B"/>
    <w:rsid w:val="009C60DB"/>
    <w:rsid w:val="009C6E1F"/>
    <w:rsid w:val="009D228D"/>
    <w:rsid w:val="009D228E"/>
    <w:rsid w:val="009D2E63"/>
    <w:rsid w:val="009D3E36"/>
    <w:rsid w:val="009D3F86"/>
    <w:rsid w:val="009D651E"/>
    <w:rsid w:val="009D6871"/>
    <w:rsid w:val="009E6A23"/>
    <w:rsid w:val="009E6FF4"/>
    <w:rsid w:val="009F14D4"/>
    <w:rsid w:val="009F23AD"/>
    <w:rsid w:val="009F3B3F"/>
    <w:rsid w:val="009F5E8A"/>
    <w:rsid w:val="00A0609C"/>
    <w:rsid w:val="00A061FC"/>
    <w:rsid w:val="00A06FB8"/>
    <w:rsid w:val="00A10333"/>
    <w:rsid w:val="00A11AF4"/>
    <w:rsid w:val="00A15684"/>
    <w:rsid w:val="00A159DF"/>
    <w:rsid w:val="00A166D7"/>
    <w:rsid w:val="00A17632"/>
    <w:rsid w:val="00A17DFE"/>
    <w:rsid w:val="00A23130"/>
    <w:rsid w:val="00A23CEC"/>
    <w:rsid w:val="00A23F0B"/>
    <w:rsid w:val="00A24FDC"/>
    <w:rsid w:val="00A2589E"/>
    <w:rsid w:val="00A25E2B"/>
    <w:rsid w:val="00A27AAF"/>
    <w:rsid w:val="00A3202E"/>
    <w:rsid w:val="00A36136"/>
    <w:rsid w:val="00A44703"/>
    <w:rsid w:val="00A44A63"/>
    <w:rsid w:val="00A46D55"/>
    <w:rsid w:val="00A505AD"/>
    <w:rsid w:val="00A50684"/>
    <w:rsid w:val="00A50FD2"/>
    <w:rsid w:val="00A51712"/>
    <w:rsid w:val="00A5363A"/>
    <w:rsid w:val="00A55D9E"/>
    <w:rsid w:val="00A57FBD"/>
    <w:rsid w:val="00A60941"/>
    <w:rsid w:val="00A60B79"/>
    <w:rsid w:val="00A63B70"/>
    <w:rsid w:val="00A71C36"/>
    <w:rsid w:val="00A744AD"/>
    <w:rsid w:val="00A747BC"/>
    <w:rsid w:val="00A74C78"/>
    <w:rsid w:val="00A7570A"/>
    <w:rsid w:val="00A82BAA"/>
    <w:rsid w:val="00A83592"/>
    <w:rsid w:val="00A85501"/>
    <w:rsid w:val="00A867B0"/>
    <w:rsid w:val="00A873A2"/>
    <w:rsid w:val="00A91072"/>
    <w:rsid w:val="00AA3A78"/>
    <w:rsid w:val="00AA4337"/>
    <w:rsid w:val="00AA4943"/>
    <w:rsid w:val="00AA6729"/>
    <w:rsid w:val="00AA74B7"/>
    <w:rsid w:val="00AA7AE6"/>
    <w:rsid w:val="00AB2798"/>
    <w:rsid w:val="00AB570A"/>
    <w:rsid w:val="00AC065A"/>
    <w:rsid w:val="00AC3180"/>
    <w:rsid w:val="00AC31D0"/>
    <w:rsid w:val="00AC76C9"/>
    <w:rsid w:val="00AC796C"/>
    <w:rsid w:val="00AD10DE"/>
    <w:rsid w:val="00AD12E2"/>
    <w:rsid w:val="00AD2BCE"/>
    <w:rsid w:val="00AE11C5"/>
    <w:rsid w:val="00AF0078"/>
    <w:rsid w:val="00AF46EB"/>
    <w:rsid w:val="00AF4ABF"/>
    <w:rsid w:val="00AF6B1B"/>
    <w:rsid w:val="00B001EC"/>
    <w:rsid w:val="00B004CA"/>
    <w:rsid w:val="00B01DB5"/>
    <w:rsid w:val="00B02D84"/>
    <w:rsid w:val="00B0370C"/>
    <w:rsid w:val="00B03BB7"/>
    <w:rsid w:val="00B05542"/>
    <w:rsid w:val="00B05FE5"/>
    <w:rsid w:val="00B10222"/>
    <w:rsid w:val="00B11435"/>
    <w:rsid w:val="00B14FEF"/>
    <w:rsid w:val="00B172DC"/>
    <w:rsid w:val="00B201A7"/>
    <w:rsid w:val="00B21F7F"/>
    <w:rsid w:val="00B2359B"/>
    <w:rsid w:val="00B265F5"/>
    <w:rsid w:val="00B27E32"/>
    <w:rsid w:val="00B30FD7"/>
    <w:rsid w:val="00B3435F"/>
    <w:rsid w:val="00B34BE2"/>
    <w:rsid w:val="00B357DA"/>
    <w:rsid w:val="00B360A1"/>
    <w:rsid w:val="00B41B5B"/>
    <w:rsid w:val="00B461BE"/>
    <w:rsid w:val="00B51F15"/>
    <w:rsid w:val="00B55A00"/>
    <w:rsid w:val="00B560AB"/>
    <w:rsid w:val="00B57E5D"/>
    <w:rsid w:val="00B609F0"/>
    <w:rsid w:val="00B61DB2"/>
    <w:rsid w:val="00B62A09"/>
    <w:rsid w:val="00B65AC9"/>
    <w:rsid w:val="00B70043"/>
    <w:rsid w:val="00B71974"/>
    <w:rsid w:val="00B71BA9"/>
    <w:rsid w:val="00B72A23"/>
    <w:rsid w:val="00B7570E"/>
    <w:rsid w:val="00B82EB2"/>
    <w:rsid w:val="00B84CFD"/>
    <w:rsid w:val="00B85251"/>
    <w:rsid w:val="00B85C14"/>
    <w:rsid w:val="00B87350"/>
    <w:rsid w:val="00B879FB"/>
    <w:rsid w:val="00B90814"/>
    <w:rsid w:val="00B92345"/>
    <w:rsid w:val="00B94D9C"/>
    <w:rsid w:val="00BA0CE6"/>
    <w:rsid w:val="00BA1772"/>
    <w:rsid w:val="00BA222F"/>
    <w:rsid w:val="00BA2AA3"/>
    <w:rsid w:val="00BA4D70"/>
    <w:rsid w:val="00BB5F77"/>
    <w:rsid w:val="00BB7CD8"/>
    <w:rsid w:val="00BB7D13"/>
    <w:rsid w:val="00BC1ADA"/>
    <w:rsid w:val="00BC1B8C"/>
    <w:rsid w:val="00BC1DC3"/>
    <w:rsid w:val="00BC2489"/>
    <w:rsid w:val="00BC6D69"/>
    <w:rsid w:val="00BC7631"/>
    <w:rsid w:val="00BC79A8"/>
    <w:rsid w:val="00BD18A5"/>
    <w:rsid w:val="00BD1E68"/>
    <w:rsid w:val="00BD2841"/>
    <w:rsid w:val="00BD4C92"/>
    <w:rsid w:val="00BD70EA"/>
    <w:rsid w:val="00BD7B3F"/>
    <w:rsid w:val="00BD7CFC"/>
    <w:rsid w:val="00BE0551"/>
    <w:rsid w:val="00BE0EEC"/>
    <w:rsid w:val="00BE2179"/>
    <w:rsid w:val="00BE2670"/>
    <w:rsid w:val="00BE4E94"/>
    <w:rsid w:val="00BE6204"/>
    <w:rsid w:val="00BE7730"/>
    <w:rsid w:val="00BF0F8B"/>
    <w:rsid w:val="00BF11B8"/>
    <w:rsid w:val="00BF1BC9"/>
    <w:rsid w:val="00BF228E"/>
    <w:rsid w:val="00BF7D7D"/>
    <w:rsid w:val="00C0021B"/>
    <w:rsid w:val="00C0074C"/>
    <w:rsid w:val="00C01D5D"/>
    <w:rsid w:val="00C052B3"/>
    <w:rsid w:val="00C05A7D"/>
    <w:rsid w:val="00C076A1"/>
    <w:rsid w:val="00C12173"/>
    <w:rsid w:val="00C131C2"/>
    <w:rsid w:val="00C13838"/>
    <w:rsid w:val="00C1383A"/>
    <w:rsid w:val="00C15E74"/>
    <w:rsid w:val="00C202AB"/>
    <w:rsid w:val="00C23F31"/>
    <w:rsid w:val="00C24662"/>
    <w:rsid w:val="00C271ED"/>
    <w:rsid w:val="00C32828"/>
    <w:rsid w:val="00C341CD"/>
    <w:rsid w:val="00C347A1"/>
    <w:rsid w:val="00C34D71"/>
    <w:rsid w:val="00C35500"/>
    <w:rsid w:val="00C358C3"/>
    <w:rsid w:val="00C40642"/>
    <w:rsid w:val="00C4545E"/>
    <w:rsid w:val="00C47CC5"/>
    <w:rsid w:val="00C51192"/>
    <w:rsid w:val="00C51866"/>
    <w:rsid w:val="00C52CD7"/>
    <w:rsid w:val="00C55896"/>
    <w:rsid w:val="00C57979"/>
    <w:rsid w:val="00C62AAD"/>
    <w:rsid w:val="00C7074E"/>
    <w:rsid w:val="00C72B94"/>
    <w:rsid w:val="00C76700"/>
    <w:rsid w:val="00C768AE"/>
    <w:rsid w:val="00C83E4E"/>
    <w:rsid w:val="00C8485F"/>
    <w:rsid w:val="00C87312"/>
    <w:rsid w:val="00C94323"/>
    <w:rsid w:val="00CA0C27"/>
    <w:rsid w:val="00CA1C5A"/>
    <w:rsid w:val="00CA3C3B"/>
    <w:rsid w:val="00CA4681"/>
    <w:rsid w:val="00CA7896"/>
    <w:rsid w:val="00CB216B"/>
    <w:rsid w:val="00CB502C"/>
    <w:rsid w:val="00CB76BC"/>
    <w:rsid w:val="00CC2598"/>
    <w:rsid w:val="00CC4616"/>
    <w:rsid w:val="00CD0271"/>
    <w:rsid w:val="00CD0C7B"/>
    <w:rsid w:val="00CE0A3D"/>
    <w:rsid w:val="00CE120F"/>
    <w:rsid w:val="00CE2014"/>
    <w:rsid w:val="00CE6043"/>
    <w:rsid w:val="00CE64A4"/>
    <w:rsid w:val="00CE7BBD"/>
    <w:rsid w:val="00CE7DDE"/>
    <w:rsid w:val="00CF64A8"/>
    <w:rsid w:val="00CF6F42"/>
    <w:rsid w:val="00CF7EEE"/>
    <w:rsid w:val="00D01673"/>
    <w:rsid w:val="00D045F4"/>
    <w:rsid w:val="00D04680"/>
    <w:rsid w:val="00D04A85"/>
    <w:rsid w:val="00D05D80"/>
    <w:rsid w:val="00D1373E"/>
    <w:rsid w:val="00D230C6"/>
    <w:rsid w:val="00D232F8"/>
    <w:rsid w:val="00D235E4"/>
    <w:rsid w:val="00D2470E"/>
    <w:rsid w:val="00D262DA"/>
    <w:rsid w:val="00D31D7F"/>
    <w:rsid w:val="00D32B09"/>
    <w:rsid w:val="00D40A2C"/>
    <w:rsid w:val="00D40DDE"/>
    <w:rsid w:val="00D411CE"/>
    <w:rsid w:val="00D45642"/>
    <w:rsid w:val="00D46D74"/>
    <w:rsid w:val="00D4710A"/>
    <w:rsid w:val="00D533CE"/>
    <w:rsid w:val="00D64137"/>
    <w:rsid w:val="00D66481"/>
    <w:rsid w:val="00D71F83"/>
    <w:rsid w:val="00D72A39"/>
    <w:rsid w:val="00D75852"/>
    <w:rsid w:val="00D806C5"/>
    <w:rsid w:val="00D81D4B"/>
    <w:rsid w:val="00D83AF4"/>
    <w:rsid w:val="00D853A8"/>
    <w:rsid w:val="00D8565F"/>
    <w:rsid w:val="00D86782"/>
    <w:rsid w:val="00D86C35"/>
    <w:rsid w:val="00D872C1"/>
    <w:rsid w:val="00D900F3"/>
    <w:rsid w:val="00D9027F"/>
    <w:rsid w:val="00D92125"/>
    <w:rsid w:val="00D93B3B"/>
    <w:rsid w:val="00D96351"/>
    <w:rsid w:val="00D97049"/>
    <w:rsid w:val="00D97393"/>
    <w:rsid w:val="00D97FF7"/>
    <w:rsid w:val="00DA296D"/>
    <w:rsid w:val="00DA32E0"/>
    <w:rsid w:val="00DA6558"/>
    <w:rsid w:val="00DA74E8"/>
    <w:rsid w:val="00DB0477"/>
    <w:rsid w:val="00DB2683"/>
    <w:rsid w:val="00DB528C"/>
    <w:rsid w:val="00DB5FC9"/>
    <w:rsid w:val="00DC19CE"/>
    <w:rsid w:val="00DC20D7"/>
    <w:rsid w:val="00DC7E87"/>
    <w:rsid w:val="00DD3C16"/>
    <w:rsid w:val="00DD3C5A"/>
    <w:rsid w:val="00DD44E6"/>
    <w:rsid w:val="00DD5EE2"/>
    <w:rsid w:val="00DD70F7"/>
    <w:rsid w:val="00DE11CF"/>
    <w:rsid w:val="00DE1C8E"/>
    <w:rsid w:val="00DE2A9F"/>
    <w:rsid w:val="00DE54AE"/>
    <w:rsid w:val="00DE722B"/>
    <w:rsid w:val="00DF0E64"/>
    <w:rsid w:val="00DF0E6B"/>
    <w:rsid w:val="00DF35C4"/>
    <w:rsid w:val="00DF3921"/>
    <w:rsid w:val="00DF4B59"/>
    <w:rsid w:val="00DF5BD9"/>
    <w:rsid w:val="00DF5CB7"/>
    <w:rsid w:val="00E00E08"/>
    <w:rsid w:val="00E0148E"/>
    <w:rsid w:val="00E019C2"/>
    <w:rsid w:val="00E01EFB"/>
    <w:rsid w:val="00E02F70"/>
    <w:rsid w:val="00E04CFD"/>
    <w:rsid w:val="00E073E4"/>
    <w:rsid w:val="00E07F02"/>
    <w:rsid w:val="00E11F43"/>
    <w:rsid w:val="00E1207F"/>
    <w:rsid w:val="00E13222"/>
    <w:rsid w:val="00E174DC"/>
    <w:rsid w:val="00E20038"/>
    <w:rsid w:val="00E2105B"/>
    <w:rsid w:val="00E22260"/>
    <w:rsid w:val="00E22A75"/>
    <w:rsid w:val="00E243EA"/>
    <w:rsid w:val="00E25E09"/>
    <w:rsid w:val="00E26676"/>
    <w:rsid w:val="00E26F4A"/>
    <w:rsid w:val="00E27BCC"/>
    <w:rsid w:val="00E27DE4"/>
    <w:rsid w:val="00E30640"/>
    <w:rsid w:val="00E40431"/>
    <w:rsid w:val="00E415F3"/>
    <w:rsid w:val="00E42E99"/>
    <w:rsid w:val="00E43795"/>
    <w:rsid w:val="00E464EC"/>
    <w:rsid w:val="00E47223"/>
    <w:rsid w:val="00E507E3"/>
    <w:rsid w:val="00E5114E"/>
    <w:rsid w:val="00E56873"/>
    <w:rsid w:val="00E57769"/>
    <w:rsid w:val="00E57BAB"/>
    <w:rsid w:val="00E6186D"/>
    <w:rsid w:val="00E627ED"/>
    <w:rsid w:val="00E62B2E"/>
    <w:rsid w:val="00E62B8D"/>
    <w:rsid w:val="00E654F1"/>
    <w:rsid w:val="00E6575F"/>
    <w:rsid w:val="00E66DFD"/>
    <w:rsid w:val="00E745D1"/>
    <w:rsid w:val="00E75AED"/>
    <w:rsid w:val="00E764E5"/>
    <w:rsid w:val="00E80C7D"/>
    <w:rsid w:val="00E8325C"/>
    <w:rsid w:val="00E86B98"/>
    <w:rsid w:val="00E86D71"/>
    <w:rsid w:val="00E906C1"/>
    <w:rsid w:val="00E917CC"/>
    <w:rsid w:val="00E91ED8"/>
    <w:rsid w:val="00E923F4"/>
    <w:rsid w:val="00E947A7"/>
    <w:rsid w:val="00EA3606"/>
    <w:rsid w:val="00EA3877"/>
    <w:rsid w:val="00EA6788"/>
    <w:rsid w:val="00EA67D0"/>
    <w:rsid w:val="00EA6D58"/>
    <w:rsid w:val="00EA7588"/>
    <w:rsid w:val="00EB02DC"/>
    <w:rsid w:val="00EB1FF3"/>
    <w:rsid w:val="00EB5EE6"/>
    <w:rsid w:val="00EB6EC8"/>
    <w:rsid w:val="00EB70FA"/>
    <w:rsid w:val="00EC396B"/>
    <w:rsid w:val="00EC40E2"/>
    <w:rsid w:val="00EC4174"/>
    <w:rsid w:val="00ED3A55"/>
    <w:rsid w:val="00ED3F19"/>
    <w:rsid w:val="00ED4252"/>
    <w:rsid w:val="00ED6739"/>
    <w:rsid w:val="00EE0FD4"/>
    <w:rsid w:val="00EE2715"/>
    <w:rsid w:val="00EE2F49"/>
    <w:rsid w:val="00EE44E1"/>
    <w:rsid w:val="00EE5DE2"/>
    <w:rsid w:val="00EE723C"/>
    <w:rsid w:val="00EF126D"/>
    <w:rsid w:val="00EF1C0D"/>
    <w:rsid w:val="00EF1CC7"/>
    <w:rsid w:val="00EF4E67"/>
    <w:rsid w:val="00EF55E3"/>
    <w:rsid w:val="00F002BD"/>
    <w:rsid w:val="00F0177C"/>
    <w:rsid w:val="00F0461D"/>
    <w:rsid w:val="00F06B38"/>
    <w:rsid w:val="00F1117C"/>
    <w:rsid w:val="00F123E5"/>
    <w:rsid w:val="00F144E2"/>
    <w:rsid w:val="00F17B65"/>
    <w:rsid w:val="00F220B8"/>
    <w:rsid w:val="00F2389B"/>
    <w:rsid w:val="00F241EB"/>
    <w:rsid w:val="00F27222"/>
    <w:rsid w:val="00F27F06"/>
    <w:rsid w:val="00F32C0C"/>
    <w:rsid w:val="00F338A2"/>
    <w:rsid w:val="00F33FDF"/>
    <w:rsid w:val="00F435B8"/>
    <w:rsid w:val="00F45C14"/>
    <w:rsid w:val="00F50108"/>
    <w:rsid w:val="00F51508"/>
    <w:rsid w:val="00F5719B"/>
    <w:rsid w:val="00F57909"/>
    <w:rsid w:val="00F604A2"/>
    <w:rsid w:val="00F6073A"/>
    <w:rsid w:val="00F61589"/>
    <w:rsid w:val="00F6162B"/>
    <w:rsid w:val="00F62794"/>
    <w:rsid w:val="00F62889"/>
    <w:rsid w:val="00F62BD6"/>
    <w:rsid w:val="00F6364B"/>
    <w:rsid w:val="00F65D9C"/>
    <w:rsid w:val="00F670E3"/>
    <w:rsid w:val="00F679B7"/>
    <w:rsid w:val="00F70094"/>
    <w:rsid w:val="00F7093C"/>
    <w:rsid w:val="00F70DFB"/>
    <w:rsid w:val="00F76FEA"/>
    <w:rsid w:val="00F83660"/>
    <w:rsid w:val="00F83AB4"/>
    <w:rsid w:val="00F83C55"/>
    <w:rsid w:val="00F90431"/>
    <w:rsid w:val="00F9161D"/>
    <w:rsid w:val="00F95987"/>
    <w:rsid w:val="00F976C1"/>
    <w:rsid w:val="00F97C9C"/>
    <w:rsid w:val="00FA1A36"/>
    <w:rsid w:val="00FA5511"/>
    <w:rsid w:val="00FA67FF"/>
    <w:rsid w:val="00FA6E7B"/>
    <w:rsid w:val="00FB0B69"/>
    <w:rsid w:val="00FB121E"/>
    <w:rsid w:val="00FB2600"/>
    <w:rsid w:val="00FB2D87"/>
    <w:rsid w:val="00FB4905"/>
    <w:rsid w:val="00FB51C1"/>
    <w:rsid w:val="00FB7463"/>
    <w:rsid w:val="00FC11A1"/>
    <w:rsid w:val="00FC1A4D"/>
    <w:rsid w:val="00FC22FE"/>
    <w:rsid w:val="00FC695C"/>
    <w:rsid w:val="00FD148F"/>
    <w:rsid w:val="00FD3044"/>
    <w:rsid w:val="00FD4681"/>
    <w:rsid w:val="00FD5F2E"/>
    <w:rsid w:val="00FD651E"/>
    <w:rsid w:val="00FD711E"/>
    <w:rsid w:val="00FE1CD1"/>
    <w:rsid w:val="00FE2F56"/>
    <w:rsid w:val="00FE2F76"/>
    <w:rsid w:val="00FE3EC9"/>
    <w:rsid w:val="00FE4E7C"/>
    <w:rsid w:val="00FE5D02"/>
    <w:rsid w:val="00FE66B5"/>
    <w:rsid w:val="00FF1574"/>
    <w:rsid w:val="00FF1C1F"/>
    <w:rsid w:val="00FF255A"/>
    <w:rsid w:val="00FF3062"/>
    <w:rsid w:val="00FF30A4"/>
    <w:rsid w:val="00FF4486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4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FE1"/>
    <w:rPr>
      <w:rFonts w:cs="Times New Roman"/>
      <w:sz w:val="2"/>
      <w:szCs w:val="2"/>
      <w:lang w:val="en-US" w:eastAsia="en-US"/>
    </w:rPr>
  </w:style>
  <w:style w:type="paragraph" w:styleId="NormalWeb">
    <w:name w:val="Normal (Web)"/>
    <w:basedOn w:val="Normal"/>
    <w:uiPriority w:val="99"/>
    <w:rsid w:val="00E04CFD"/>
    <w:pPr>
      <w:spacing w:before="100" w:beforeAutospacing="1" w:after="100" w:afterAutospacing="1"/>
    </w:pPr>
  </w:style>
  <w:style w:type="paragraph" w:customStyle="1" w:styleId="naislab">
    <w:name w:val="naislab"/>
    <w:basedOn w:val="Normal"/>
    <w:uiPriority w:val="99"/>
    <w:rsid w:val="00E04CFD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E04CFD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04CF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04C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4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FE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04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FE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E04CF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04CFD"/>
    <w:pPr>
      <w:ind w:firstLine="720"/>
      <w:jc w:val="both"/>
    </w:pPr>
    <w:rPr>
      <w:sz w:val="26"/>
      <w:szCs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C0FE1"/>
    <w:rPr>
      <w:rFonts w:cs="Times New Roman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01EFB"/>
    <w:pPr>
      <w:spacing w:after="200" w:line="276" w:lineRule="auto"/>
      <w:ind w:left="720"/>
    </w:pPr>
    <w:rPr>
      <w:rFonts w:ascii="Calibri" w:hAnsi="Calibri" w:cs="Calibri"/>
      <w:sz w:val="22"/>
      <w:szCs w:val="22"/>
      <w:lang w:val="lv-LV"/>
    </w:rPr>
  </w:style>
  <w:style w:type="paragraph" w:styleId="BodyText">
    <w:name w:val="Body Text"/>
    <w:basedOn w:val="Normal"/>
    <w:link w:val="BodyTextChar"/>
    <w:uiPriority w:val="99"/>
    <w:rsid w:val="00E01E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0FE1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E80C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0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0FE1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0FE1"/>
    <w:rPr>
      <w:rFonts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D230C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4F61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F453-D61B-4366-B913-8E66CC1F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1249</Words>
  <Characters>9541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IUMEPLS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Rihards Guds</dc:creator>
  <cp:lastModifiedBy>Ieva Liepiņa</cp:lastModifiedBy>
  <cp:revision>40</cp:revision>
  <cp:lastPrinted>2012-06-18T09:04:00Z</cp:lastPrinted>
  <dcterms:created xsi:type="dcterms:W3CDTF">2012-05-17T07:39:00Z</dcterms:created>
  <dcterms:modified xsi:type="dcterms:W3CDTF">2012-06-22T09:26:00Z</dcterms:modified>
</cp:coreProperties>
</file>