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C2" w:rsidRDefault="00E671C2" w:rsidP="00E671C2">
      <w:pPr>
        <w:pStyle w:val="Heading6"/>
        <w:spacing w:after="120"/>
        <w:jc w:val="right"/>
        <w:rPr>
          <w:i/>
          <w:lang w:val="lv-LV"/>
        </w:rPr>
      </w:pPr>
      <w:r>
        <w:rPr>
          <w:i/>
          <w:lang w:val="lv-LV"/>
        </w:rPr>
        <w:t>PROJEKTS</w:t>
      </w:r>
    </w:p>
    <w:p w:rsidR="00E671C2" w:rsidRDefault="00E671C2" w:rsidP="00E671C2">
      <w:pPr>
        <w:rPr>
          <w:lang w:val="lv-LV"/>
        </w:rPr>
      </w:pPr>
    </w:p>
    <w:p w:rsidR="00E671C2" w:rsidRDefault="00E671C2" w:rsidP="00E671C2">
      <w:pPr>
        <w:pStyle w:val="Heading6"/>
        <w:spacing w:after="120"/>
        <w:jc w:val="center"/>
        <w:rPr>
          <w:lang w:val="lv-LV"/>
        </w:rPr>
      </w:pPr>
      <w:r>
        <w:rPr>
          <w:lang w:val="lv-LV"/>
        </w:rPr>
        <w:t>LATVIJAS REPUBLIKAS MINISTRU KABINETS</w:t>
      </w:r>
    </w:p>
    <w:p w:rsidR="00E671C2" w:rsidRDefault="00E671C2" w:rsidP="00E671C2">
      <w:pPr>
        <w:tabs>
          <w:tab w:val="left" w:pos="6804"/>
        </w:tabs>
        <w:spacing w:after="120"/>
        <w:rPr>
          <w:sz w:val="28"/>
          <w:lang w:val="lv-LV"/>
        </w:rPr>
      </w:pPr>
    </w:p>
    <w:p w:rsidR="00E671C2" w:rsidRDefault="00D970C2" w:rsidP="00E671C2">
      <w:pPr>
        <w:pStyle w:val="BodyText"/>
        <w:keepNext/>
        <w:tabs>
          <w:tab w:val="left" w:pos="6804"/>
        </w:tabs>
        <w:jc w:val="left"/>
      </w:pPr>
      <w:r>
        <w:t>2012</w:t>
      </w:r>
      <w:r w:rsidR="00E671C2">
        <w:t xml:space="preserve">.gada _______   </w:t>
      </w:r>
      <w:r w:rsidR="00E671C2">
        <w:tab/>
        <w:t xml:space="preserve">Noteikumi Nr.  </w:t>
      </w:r>
    </w:p>
    <w:p w:rsidR="00E671C2" w:rsidRDefault="00E671C2" w:rsidP="00E671C2">
      <w:pPr>
        <w:keepNext/>
        <w:tabs>
          <w:tab w:val="left" w:pos="680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  <w:t>(prot.Nr.   .§ )</w:t>
      </w:r>
    </w:p>
    <w:p w:rsidR="00E671C2" w:rsidRDefault="00E671C2" w:rsidP="00E671C2">
      <w:pPr>
        <w:rPr>
          <w:b/>
          <w:bCs/>
          <w:sz w:val="28"/>
          <w:szCs w:val="28"/>
          <w:lang w:val="lv-LV" w:eastAsia="lv-LV"/>
        </w:rPr>
      </w:pPr>
    </w:p>
    <w:p w:rsidR="00E671C2" w:rsidRDefault="00E671C2" w:rsidP="00E671C2">
      <w:pPr>
        <w:pStyle w:val="Heading6"/>
        <w:spacing w:after="120"/>
        <w:jc w:val="center"/>
        <w:rPr>
          <w:lang w:val="lv-LV"/>
        </w:rPr>
      </w:pPr>
      <w:r>
        <w:rPr>
          <w:b/>
          <w:bCs/>
          <w:lang w:val="lv-LV"/>
        </w:rPr>
        <w:t xml:space="preserve">Grozījumi Ministru kabineta </w:t>
      </w:r>
      <w:r w:rsidRPr="000B26DD">
        <w:rPr>
          <w:b/>
          <w:bCs/>
          <w:lang w:val="lv-LV"/>
        </w:rPr>
        <w:t xml:space="preserve">2008.gada 25.augusta </w:t>
      </w:r>
      <w:r>
        <w:rPr>
          <w:b/>
          <w:bCs/>
          <w:lang w:val="lv-LV"/>
        </w:rPr>
        <w:t xml:space="preserve">noteikumos </w:t>
      </w:r>
      <w:r w:rsidRPr="00542415">
        <w:rPr>
          <w:b/>
          <w:bCs/>
          <w:lang w:val="lv-LV"/>
        </w:rPr>
        <w:t xml:space="preserve">Nr.684 </w:t>
      </w:r>
      <w:r>
        <w:rPr>
          <w:b/>
          <w:bCs/>
          <w:lang w:val="lv-LV"/>
        </w:rPr>
        <w:t>„</w:t>
      </w:r>
      <w:r w:rsidRPr="00542415">
        <w:rPr>
          <w:b/>
          <w:bCs/>
          <w:lang w:val="lv-LV"/>
        </w:rPr>
        <w:t>Noteikumi par nacionālo numerācijas plānu</w:t>
      </w:r>
      <w:r>
        <w:rPr>
          <w:b/>
          <w:bCs/>
          <w:lang w:val="lv-LV"/>
        </w:rPr>
        <w:t>”</w:t>
      </w:r>
    </w:p>
    <w:p w:rsidR="00E671C2" w:rsidRDefault="00E671C2" w:rsidP="00E671C2">
      <w:pPr>
        <w:pStyle w:val="Heading6"/>
        <w:jc w:val="right"/>
        <w:rPr>
          <w:lang w:val="lv-LV"/>
        </w:rPr>
      </w:pPr>
      <w:r>
        <w:rPr>
          <w:lang w:val="lv-LV"/>
        </w:rPr>
        <w:t>Izdoti saskaņā ar</w:t>
      </w:r>
    </w:p>
    <w:p w:rsidR="00E671C2" w:rsidRPr="000B26DD" w:rsidRDefault="00E671C2" w:rsidP="00E671C2">
      <w:pPr>
        <w:pStyle w:val="Heading6"/>
        <w:jc w:val="right"/>
        <w:rPr>
          <w:lang w:val="lv-LV"/>
        </w:rPr>
      </w:pPr>
      <w:r>
        <w:rPr>
          <w:lang w:val="lv-LV"/>
        </w:rPr>
        <w:t xml:space="preserve">Elektronisko sakaru likuma </w:t>
      </w:r>
      <w:r w:rsidRPr="000B26DD">
        <w:rPr>
          <w:lang w:val="lv-LV"/>
        </w:rPr>
        <w:t>56.pantu</w:t>
      </w:r>
    </w:p>
    <w:p w:rsidR="00E671C2" w:rsidRPr="000B26DD" w:rsidRDefault="00E671C2" w:rsidP="00E671C2">
      <w:pPr>
        <w:jc w:val="both"/>
        <w:rPr>
          <w:b/>
          <w:bCs/>
          <w:sz w:val="28"/>
          <w:szCs w:val="28"/>
          <w:lang w:val="sv-SE"/>
        </w:rPr>
      </w:pPr>
    </w:p>
    <w:p w:rsidR="00E671C2" w:rsidRPr="0010772D" w:rsidRDefault="00E671C2" w:rsidP="00E671C2">
      <w:pPr>
        <w:pStyle w:val="BodyText"/>
        <w:ind w:firstLine="720"/>
        <w:jc w:val="both"/>
        <w:rPr>
          <w:szCs w:val="28"/>
        </w:rPr>
      </w:pPr>
      <w:r w:rsidRPr="00006D7E">
        <w:rPr>
          <w:szCs w:val="28"/>
        </w:rPr>
        <w:t>Izdarīt Ministru kabineta 2008.gada 25.augusta noteikumos Nr.684 “</w:t>
      </w:r>
      <w:r w:rsidRPr="0010772D">
        <w:rPr>
          <w:szCs w:val="28"/>
        </w:rPr>
        <w:t xml:space="preserve">Noteikumi par nacionālo numerācijas plānu” </w:t>
      </w:r>
      <w:r w:rsidR="0072018C" w:rsidRPr="0010772D">
        <w:rPr>
          <w:szCs w:val="28"/>
        </w:rPr>
        <w:t xml:space="preserve">(turpmāk - noteikumi) </w:t>
      </w:r>
      <w:r w:rsidRPr="0010772D">
        <w:rPr>
          <w:szCs w:val="28"/>
        </w:rPr>
        <w:t>(Latvijas Vēstnesis, 2009., 145.nr., 2009., 200.nr., 2010., nr.40., 2010., nr. 46., 2010., 135.nr., 2011., 417.nr.) šādus grozījumus:</w:t>
      </w:r>
    </w:p>
    <w:p w:rsidR="00433EBC" w:rsidRPr="0010772D" w:rsidRDefault="00433EBC" w:rsidP="00E671C2">
      <w:pPr>
        <w:pStyle w:val="BodyText"/>
        <w:ind w:firstLine="720"/>
        <w:jc w:val="both"/>
        <w:rPr>
          <w:szCs w:val="28"/>
        </w:rPr>
      </w:pPr>
    </w:p>
    <w:p w:rsidR="00433EBC" w:rsidRPr="0010772D" w:rsidRDefault="00433EBC" w:rsidP="001409A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10772D">
        <w:rPr>
          <w:rFonts w:ascii="Times New Roman" w:hAnsi="Times New Roman"/>
          <w:sz w:val="28"/>
          <w:szCs w:val="28"/>
          <w:lang w:val="lv-LV"/>
        </w:rPr>
        <w:t>Papildināt noteikumus ar 1</w:t>
      </w:r>
      <w:r w:rsidR="0010772D" w:rsidRPr="0010772D">
        <w:rPr>
          <w:rFonts w:ascii="Times New Roman" w:hAnsi="Times New Roman"/>
          <w:sz w:val="28"/>
          <w:szCs w:val="28"/>
          <w:lang w:val="lv-LV"/>
        </w:rPr>
        <w:t>4</w:t>
      </w:r>
      <w:r w:rsidRPr="0010772D">
        <w:rPr>
          <w:rFonts w:ascii="Times New Roman" w:hAnsi="Times New Roman"/>
          <w:sz w:val="28"/>
          <w:szCs w:val="28"/>
          <w:lang w:val="lv-LV"/>
        </w:rPr>
        <w:t>.</w:t>
      </w:r>
      <w:r w:rsidRPr="0010772D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Pr="0010772D">
        <w:rPr>
          <w:rFonts w:ascii="Times New Roman" w:hAnsi="Times New Roman"/>
          <w:sz w:val="28"/>
          <w:szCs w:val="28"/>
          <w:lang w:val="lv-LV"/>
        </w:rPr>
        <w:t xml:space="preserve"> punktu šādā redakcijā: </w:t>
      </w:r>
    </w:p>
    <w:p w:rsidR="00433EBC" w:rsidRPr="0010772D" w:rsidRDefault="00433EBC" w:rsidP="0010772D">
      <w:pPr>
        <w:ind w:firstLine="343"/>
        <w:jc w:val="both"/>
        <w:rPr>
          <w:sz w:val="28"/>
          <w:szCs w:val="28"/>
          <w:lang w:val="lv-LV"/>
        </w:rPr>
      </w:pPr>
      <w:r w:rsidRPr="0010772D">
        <w:rPr>
          <w:sz w:val="28"/>
          <w:szCs w:val="28"/>
          <w:lang w:val="lv-LV"/>
        </w:rPr>
        <w:t>„</w:t>
      </w:r>
      <w:r w:rsidR="0010772D" w:rsidRPr="0010772D">
        <w:rPr>
          <w:sz w:val="28"/>
          <w:szCs w:val="28"/>
          <w:lang w:val="lv-LV"/>
        </w:rPr>
        <w:t>1</w:t>
      </w:r>
      <w:r w:rsidR="00853D61">
        <w:rPr>
          <w:sz w:val="28"/>
          <w:szCs w:val="28"/>
          <w:lang w:val="lv-LV"/>
        </w:rPr>
        <w:t>4</w:t>
      </w:r>
      <w:r w:rsidR="0010772D" w:rsidRPr="0010772D">
        <w:rPr>
          <w:sz w:val="28"/>
          <w:szCs w:val="28"/>
          <w:lang w:val="lv-LV"/>
        </w:rPr>
        <w:t xml:space="preserve">.¹ Ģeogrāfisko </w:t>
      </w:r>
      <w:r w:rsidR="0010772D">
        <w:rPr>
          <w:sz w:val="28"/>
          <w:szCs w:val="28"/>
          <w:lang w:val="lv-LV"/>
        </w:rPr>
        <w:t>vai</w:t>
      </w:r>
      <w:r w:rsidR="0010772D" w:rsidRPr="0010772D">
        <w:rPr>
          <w:sz w:val="28"/>
          <w:szCs w:val="28"/>
          <w:lang w:val="lv-LV"/>
        </w:rPr>
        <w:t xml:space="preserve"> publiskā mobilo telefonu tīkla numuru </w:t>
      </w:r>
      <w:proofErr w:type="spellStart"/>
      <w:r w:rsidR="0010772D" w:rsidRPr="0010772D">
        <w:rPr>
          <w:sz w:val="28"/>
          <w:szCs w:val="28"/>
          <w:lang w:val="lv-LV"/>
        </w:rPr>
        <w:t>starpsavienojumos</w:t>
      </w:r>
      <w:proofErr w:type="spellEnd"/>
      <w:r w:rsidR="0010772D" w:rsidRPr="0010772D">
        <w:rPr>
          <w:sz w:val="28"/>
          <w:szCs w:val="28"/>
          <w:lang w:val="lv-LV"/>
        </w:rPr>
        <w:t xml:space="preserve"> ar citiem elektronisko sakaru pakalpojumu sniedzējiem neizmanto tādu pakalpojumu sniegšanai, kuru sniegšanai paredzēti bezmaksas izsaukuma pakalpojuma numuri, dalītās samaksas pakalpojuma numuri vai papildu samaksas pakalpojumu numuri.</w:t>
      </w:r>
      <w:r w:rsidRPr="0010772D">
        <w:rPr>
          <w:sz w:val="28"/>
          <w:szCs w:val="28"/>
          <w:lang w:val="lv-LV"/>
        </w:rPr>
        <w:t>”.</w:t>
      </w:r>
    </w:p>
    <w:p w:rsidR="00A7723C" w:rsidRPr="0010772D" w:rsidRDefault="00D970C2" w:rsidP="00A7723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10772D">
        <w:rPr>
          <w:rFonts w:ascii="Times New Roman" w:hAnsi="Times New Roman"/>
          <w:sz w:val="28"/>
          <w:szCs w:val="28"/>
          <w:lang w:val="lv-LV"/>
        </w:rPr>
        <w:t xml:space="preserve">Papildināt noteikumus </w:t>
      </w:r>
      <w:r w:rsidR="00A7723C" w:rsidRPr="0010772D">
        <w:rPr>
          <w:rFonts w:ascii="Times New Roman" w:hAnsi="Times New Roman"/>
          <w:sz w:val="28"/>
          <w:szCs w:val="28"/>
          <w:lang w:val="lv-LV"/>
        </w:rPr>
        <w:t>ar 38.punktu šādā redakcijā:</w:t>
      </w:r>
    </w:p>
    <w:p w:rsidR="00BA23E1" w:rsidRPr="0010772D" w:rsidRDefault="00BA23E1" w:rsidP="001409A9">
      <w:pPr>
        <w:ind w:firstLine="343"/>
        <w:jc w:val="both"/>
        <w:rPr>
          <w:sz w:val="28"/>
          <w:szCs w:val="28"/>
        </w:rPr>
      </w:pPr>
      <w:r w:rsidRPr="0010772D">
        <w:rPr>
          <w:sz w:val="28"/>
          <w:szCs w:val="28"/>
          <w:lang w:val="lv-LV"/>
        </w:rPr>
        <w:t>„38.</w:t>
      </w:r>
      <w:r w:rsidRPr="0010772D">
        <w:rPr>
          <w:sz w:val="28"/>
          <w:szCs w:val="28"/>
        </w:rPr>
        <w:t xml:space="preserve"> </w:t>
      </w:r>
      <w:proofErr w:type="spellStart"/>
      <w:r w:rsidRPr="0010772D">
        <w:rPr>
          <w:sz w:val="28"/>
          <w:szCs w:val="28"/>
        </w:rPr>
        <w:t>Šo</w:t>
      </w:r>
      <w:proofErr w:type="spellEnd"/>
      <w:r w:rsidRPr="0010772D">
        <w:rPr>
          <w:sz w:val="28"/>
          <w:szCs w:val="28"/>
        </w:rPr>
        <w:t xml:space="preserve"> </w:t>
      </w:r>
      <w:proofErr w:type="spellStart"/>
      <w:r w:rsidRPr="0010772D">
        <w:rPr>
          <w:sz w:val="28"/>
          <w:szCs w:val="28"/>
        </w:rPr>
        <w:t>noteikumu</w:t>
      </w:r>
      <w:proofErr w:type="spellEnd"/>
      <w:r w:rsidRPr="0010772D">
        <w:rPr>
          <w:sz w:val="28"/>
          <w:szCs w:val="28"/>
        </w:rPr>
        <w:t xml:space="preserve"> 2.pielikuma 8.tabulas 7.</w:t>
      </w:r>
      <w:r w:rsidRPr="0010772D">
        <w:rPr>
          <w:sz w:val="28"/>
          <w:szCs w:val="28"/>
          <w:vertAlign w:val="superscript"/>
        </w:rPr>
        <w:t xml:space="preserve">4 </w:t>
      </w:r>
      <w:proofErr w:type="spellStart"/>
      <w:r w:rsidRPr="0010772D">
        <w:rPr>
          <w:sz w:val="28"/>
          <w:szCs w:val="28"/>
        </w:rPr>
        <w:t>rinda</w:t>
      </w:r>
      <w:proofErr w:type="spellEnd"/>
      <w:r w:rsidRPr="0010772D">
        <w:rPr>
          <w:sz w:val="28"/>
          <w:szCs w:val="28"/>
        </w:rPr>
        <w:t xml:space="preserve"> </w:t>
      </w:r>
      <w:proofErr w:type="spellStart"/>
      <w:r w:rsidRPr="0010772D">
        <w:rPr>
          <w:sz w:val="28"/>
          <w:szCs w:val="28"/>
        </w:rPr>
        <w:t>stājas</w:t>
      </w:r>
      <w:proofErr w:type="spellEnd"/>
      <w:r w:rsidRPr="0010772D">
        <w:rPr>
          <w:sz w:val="28"/>
          <w:szCs w:val="28"/>
        </w:rPr>
        <w:t xml:space="preserve"> </w:t>
      </w:r>
      <w:proofErr w:type="spellStart"/>
      <w:r w:rsidRPr="0010772D">
        <w:rPr>
          <w:sz w:val="28"/>
          <w:szCs w:val="28"/>
        </w:rPr>
        <w:t>spēkā</w:t>
      </w:r>
      <w:proofErr w:type="spellEnd"/>
      <w:r w:rsidR="00825788" w:rsidRPr="0010772D">
        <w:rPr>
          <w:sz w:val="28"/>
          <w:szCs w:val="28"/>
        </w:rPr>
        <w:t xml:space="preserve"> </w:t>
      </w:r>
      <w:proofErr w:type="spellStart"/>
      <w:r w:rsidR="00825788" w:rsidRPr="0010772D">
        <w:rPr>
          <w:sz w:val="28"/>
          <w:szCs w:val="28"/>
        </w:rPr>
        <w:t>ar</w:t>
      </w:r>
      <w:proofErr w:type="spellEnd"/>
      <w:r w:rsidR="00825788" w:rsidRPr="0010772D">
        <w:rPr>
          <w:sz w:val="28"/>
          <w:szCs w:val="28"/>
        </w:rPr>
        <w:t xml:space="preserve"> 2012.gada 1.aprīli.</w:t>
      </w:r>
      <w:proofErr w:type="gramStart"/>
      <w:r w:rsidR="00825788" w:rsidRPr="0010772D">
        <w:rPr>
          <w:sz w:val="28"/>
          <w:szCs w:val="28"/>
        </w:rPr>
        <w:t>”</w:t>
      </w:r>
      <w:r w:rsidRPr="0010772D">
        <w:rPr>
          <w:sz w:val="28"/>
          <w:szCs w:val="28"/>
        </w:rPr>
        <w:t>.</w:t>
      </w:r>
      <w:proofErr w:type="gramEnd"/>
    </w:p>
    <w:p w:rsidR="0072018C" w:rsidRPr="00006D7E" w:rsidRDefault="0072018C" w:rsidP="00A2302F">
      <w:pPr>
        <w:pStyle w:val="naisla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9A1028">
        <w:rPr>
          <w:sz w:val="28"/>
          <w:szCs w:val="28"/>
          <w:lang w:eastAsia="en-US"/>
        </w:rPr>
        <w:t>I</w:t>
      </w:r>
      <w:r w:rsidR="003871D1" w:rsidRPr="009A1028">
        <w:rPr>
          <w:sz w:val="28"/>
          <w:szCs w:val="28"/>
          <w:lang w:eastAsia="en-US"/>
        </w:rPr>
        <w:t>zteikt</w:t>
      </w:r>
      <w:r w:rsidRPr="009A1028">
        <w:rPr>
          <w:sz w:val="28"/>
          <w:szCs w:val="28"/>
          <w:lang w:eastAsia="en-US"/>
        </w:rPr>
        <w:t xml:space="preserve"> </w:t>
      </w:r>
      <w:r w:rsidR="00825788">
        <w:rPr>
          <w:sz w:val="28"/>
          <w:szCs w:val="28"/>
          <w:lang w:eastAsia="en-US"/>
        </w:rPr>
        <w:t>2.pielikuma 8.tabulas</w:t>
      </w:r>
      <w:r w:rsidR="003871D1" w:rsidRPr="009A1028">
        <w:rPr>
          <w:sz w:val="28"/>
          <w:szCs w:val="28"/>
          <w:lang w:eastAsia="en-US"/>
        </w:rPr>
        <w:t xml:space="preserve"> 7.rindu</w:t>
      </w:r>
      <w:r w:rsidR="003871D1" w:rsidRPr="00006D7E">
        <w:rPr>
          <w:sz w:val="28"/>
          <w:szCs w:val="28"/>
          <w:lang w:eastAsia="en-US"/>
        </w:rPr>
        <w:t xml:space="preserve"> šādā redakcijā: </w:t>
      </w:r>
    </w:p>
    <w:p w:rsidR="003871D1" w:rsidRPr="00006D7E" w:rsidRDefault="003871D1" w:rsidP="0072018C">
      <w:pPr>
        <w:pStyle w:val="naislab"/>
        <w:spacing w:before="0" w:beforeAutospacing="0" w:after="0" w:afterAutospacing="0"/>
        <w:ind w:left="720"/>
        <w:jc w:val="both"/>
        <w:rPr>
          <w:sz w:val="28"/>
          <w:szCs w:val="28"/>
          <w:lang w:eastAsia="en-US"/>
        </w:rPr>
      </w:pPr>
      <w:r w:rsidRPr="00006D7E">
        <w:rPr>
          <w:sz w:val="28"/>
          <w:szCs w:val="28"/>
          <w:lang w:eastAsia="en-US"/>
        </w:rPr>
        <w:t>„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1"/>
        <w:gridCol w:w="2144"/>
        <w:gridCol w:w="6495"/>
      </w:tblGrid>
      <w:tr w:rsidR="003871D1" w:rsidRPr="00006D7E" w:rsidTr="00EE6298">
        <w:trPr>
          <w:trHeight w:val="60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71D1" w:rsidRPr="00006D7E" w:rsidRDefault="003871D1" w:rsidP="00EE6298">
            <w:pPr>
              <w:pStyle w:val="naislab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06D7E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71D1" w:rsidRPr="00006D7E" w:rsidRDefault="003871D1" w:rsidP="00EE6298">
            <w:pPr>
              <w:pStyle w:val="naislab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06D7E">
              <w:rPr>
                <w:sz w:val="28"/>
                <w:szCs w:val="28"/>
                <w:lang w:eastAsia="en-US"/>
              </w:rPr>
              <w:t>11X, izņemot 110, 112, 113 un 114</w:t>
            </w:r>
          </w:p>
        </w:tc>
        <w:tc>
          <w:tcPr>
            <w:tcW w:w="6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71D1" w:rsidRPr="00006D7E" w:rsidRDefault="003871D1" w:rsidP="00EE6298">
            <w:pPr>
              <w:pStyle w:val="naislab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06D7E">
              <w:rPr>
                <w:sz w:val="28"/>
                <w:szCs w:val="28"/>
                <w:lang w:eastAsia="en-US"/>
              </w:rPr>
              <w:t>Publisko telefonu tīklu operatoru pakalpojumu sniegšanai</w:t>
            </w:r>
          </w:p>
        </w:tc>
      </w:tr>
    </w:tbl>
    <w:p w:rsidR="003871D1" w:rsidRPr="00006D7E" w:rsidRDefault="003871D1" w:rsidP="0072018C">
      <w:pPr>
        <w:pStyle w:val="naislab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006D7E">
        <w:rPr>
          <w:sz w:val="28"/>
          <w:szCs w:val="28"/>
          <w:lang w:eastAsia="en-US"/>
        </w:rPr>
        <w:t>”</w:t>
      </w:r>
      <w:r w:rsidR="0072018C" w:rsidRPr="00006D7E">
        <w:rPr>
          <w:sz w:val="28"/>
          <w:szCs w:val="28"/>
          <w:lang w:eastAsia="en-US"/>
        </w:rPr>
        <w:t>.</w:t>
      </w:r>
    </w:p>
    <w:p w:rsidR="0072018C" w:rsidRDefault="003871D1" w:rsidP="00A2302F">
      <w:pPr>
        <w:pStyle w:val="naisla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006D7E">
        <w:rPr>
          <w:sz w:val="28"/>
          <w:szCs w:val="28"/>
          <w:lang w:eastAsia="en-US"/>
        </w:rPr>
        <w:t xml:space="preserve">Papildināt </w:t>
      </w:r>
      <w:r w:rsidR="00825788">
        <w:rPr>
          <w:sz w:val="28"/>
          <w:szCs w:val="28"/>
          <w:lang w:eastAsia="en-US"/>
        </w:rPr>
        <w:t>2.pielikuma 8.tabulu</w:t>
      </w:r>
      <w:r w:rsidRPr="00006D7E">
        <w:rPr>
          <w:sz w:val="28"/>
          <w:szCs w:val="28"/>
          <w:lang w:eastAsia="en-US"/>
        </w:rPr>
        <w:t xml:space="preserve"> ar </w:t>
      </w:r>
      <w:r w:rsidR="007444D0" w:rsidRPr="00006D7E">
        <w:rPr>
          <w:sz w:val="28"/>
          <w:szCs w:val="28"/>
          <w:lang w:eastAsia="en-US"/>
        </w:rPr>
        <w:t>7.</w:t>
      </w:r>
      <w:r w:rsidR="007444D0" w:rsidRPr="00006D7E">
        <w:rPr>
          <w:sz w:val="28"/>
          <w:szCs w:val="28"/>
          <w:vertAlign w:val="superscript"/>
          <w:lang w:eastAsia="en-US"/>
        </w:rPr>
        <w:t xml:space="preserve">4 </w:t>
      </w:r>
      <w:r w:rsidRPr="00006D7E">
        <w:rPr>
          <w:sz w:val="28"/>
          <w:szCs w:val="28"/>
          <w:lang w:eastAsia="en-US"/>
        </w:rPr>
        <w:t>rindu šādā redakcijā:</w:t>
      </w:r>
    </w:p>
    <w:p w:rsidR="00825788" w:rsidRDefault="00825788" w:rsidP="00825788">
      <w:pPr>
        <w:pStyle w:val="naislab"/>
        <w:spacing w:before="0" w:beforeAutospacing="0" w:after="0" w:afterAutospacing="0"/>
        <w:ind w:left="7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</w:t>
      </w:r>
    </w:p>
    <w:p w:rsidR="003871D1" w:rsidRPr="00006D7E" w:rsidRDefault="003871D1" w:rsidP="00825788">
      <w:pPr>
        <w:pStyle w:val="naislab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44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1"/>
        <w:gridCol w:w="1964"/>
        <w:gridCol w:w="6675"/>
      </w:tblGrid>
      <w:tr w:rsidR="003871D1" w:rsidRPr="00006D7E" w:rsidTr="00EE6298">
        <w:trPr>
          <w:trHeight w:val="60"/>
        </w:trPr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71D1" w:rsidRPr="00006D7E" w:rsidRDefault="003871D1" w:rsidP="00EE6298">
            <w:pPr>
              <w:pStyle w:val="naislab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06D7E">
              <w:rPr>
                <w:sz w:val="28"/>
                <w:szCs w:val="28"/>
                <w:lang w:eastAsia="en-US"/>
              </w:rPr>
              <w:t>7.</w:t>
            </w:r>
            <w:r w:rsidRPr="00006D7E">
              <w:rPr>
                <w:sz w:val="28"/>
                <w:szCs w:val="28"/>
                <w:vertAlign w:val="superscript"/>
                <w:lang w:eastAsia="en-US"/>
              </w:rPr>
              <w:t>4</w:t>
            </w:r>
          </w:p>
        </w:tc>
        <w:tc>
          <w:tcPr>
            <w:tcW w:w="1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71D1" w:rsidRPr="00006D7E" w:rsidRDefault="003871D1" w:rsidP="00EE6298">
            <w:pPr>
              <w:pStyle w:val="naislab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06D7E"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71D1" w:rsidRPr="00006D7E" w:rsidRDefault="003871D1" w:rsidP="005F78E7">
            <w:pPr>
              <w:pStyle w:val="naislab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06D7E">
              <w:rPr>
                <w:sz w:val="28"/>
                <w:szCs w:val="28"/>
                <w:lang w:eastAsia="en-US"/>
              </w:rPr>
              <w:t>Gāzes avārijas dienest</w:t>
            </w:r>
            <w:r w:rsidR="005F78E7" w:rsidRPr="00006D7E">
              <w:rPr>
                <w:sz w:val="28"/>
                <w:szCs w:val="28"/>
                <w:lang w:eastAsia="en-US"/>
              </w:rPr>
              <w:t>s</w:t>
            </w:r>
          </w:p>
        </w:tc>
      </w:tr>
    </w:tbl>
    <w:p w:rsidR="00825788" w:rsidRDefault="00825788" w:rsidP="00825788">
      <w:pPr>
        <w:pStyle w:val="ListParagraph"/>
        <w:ind w:left="1063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„.</w:t>
      </w:r>
    </w:p>
    <w:p w:rsidR="0072018C" w:rsidRPr="00D154FF" w:rsidRDefault="00704521" w:rsidP="00A2302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D154FF">
        <w:rPr>
          <w:rFonts w:ascii="Times New Roman" w:hAnsi="Times New Roman"/>
          <w:sz w:val="28"/>
          <w:szCs w:val="28"/>
          <w:lang w:val="lv-LV"/>
        </w:rPr>
        <w:t>Izteikt 2.pielikuma 11.tabulu šādā redakcijā:</w:t>
      </w:r>
      <w:r w:rsidR="002B7C78" w:rsidRPr="00D154FF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590DD6" w:rsidRPr="00006D7E" w:rsidRDefault="00825788" w:rsidP="00590DD6">
      <w:pPr>
        <w:ind w:left="703"/>
        <w:jc w:val="both"/>
        <w:rPr>
          <w:sz w:val="28"/>
          <w:szCs w:val="28"/>
          <w:lang w:val="lv-LV"/>
        </w:rPr>
      </w:pPr>
      <w:r w:rsidRPr="00D154FF">
        <w:rPr>
          <w:sz w:val="28"/>
          <w:szCs w:val="28"/>
          <w:lang w:val="lv-LV"/>
        </w:rPr>
        <w:lastRenderedPageBreak/>
        <w:t>„</w:t>
      </w:r>
      <w:r w:rsidRPr="00825788">
        <w:rPr>
          <w:b/>
          <w:sz w:val="28"/>
          <w:szCs w:val="28"/>
          <w:lang w:val="lv-LV"/>
        </w:rPr>
        <w:t>Mobilo telefonu tīkla un konkrēta operatora mobilo telefonu tīkla kodu sadalījums</w:t>
      </w:r>
    </w:p>
    <w:p w:rsidR="00704521" w:rsidRPr="00006D7E" w:rsidRDefault="00704521" w:rsidP="0072018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tbl>
      <w:tblPr>
        <w:tblpPr w:leftFromText="180" w:rightFromText="180" w:vertAnchor="text" w:horzAnchor="margin" w:tblpY="-44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0"/>
        <w:gridCol w:w="1308"/>
        <w:gridCol w:w="1765"/>
        <w:gridCol w:w="5507"/>
      </w:tblGrid>
      <w:tr w:rsidR="00A84DBC" w:rsidRPr="00006D7E" w:rsidTr="00A84DBC">
        <w:trPr>
          <w:trHeight w:val="60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4DBC" w:rsidRPr="00006D7E" w:rsidRDefault="00A84DBC" w:rsidP="00A84DBC">
            <w:pPr>
              <w:pStyle w:val="naislab"/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</w:rPr>
            </w:pPr>
            <w:r w:rsidRPr="00006D7E">
              <w:rPr>
                <w:sz w:val="28"/>
                <w:szCs w:val="28"/>
              </w:rPr>
              <w:t>Nr.</w:t>
            </w:r>
          </w:p>
          <w:p w:rsidR="00A84DBC" w:rsidRPr="00006D7E" w:rsidRDefault="00A84DBC" w:rsidP="00A84DBC">
            <w:pPr>
              <w:pStyle w:val="naislab"/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</w:rPr>
            </w:pPr>
            <w:r w:rsidRPr="00006D7E">
              <w:rPr>
                <w:sz w:val="28"/>
                <w:szCs w:val="28"/>
              </w:rPr>
              <w:t>p.k.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4DBC" w:rsidRPr="00006D7E" w:rsidRDefault="00A84DBC" w:rsidP="00A84DBC">
            <w:pPr>
              <w:pStyle w:val="naislab"/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</w:rPr>
            </w:pPr>
            <w:r w:rsidRPr="00006D7E">
              <w:rPr>
                <w:sz w:val="28"/>
                <w:szCs w:val="28"/>
              </w:rPr>
              <w:t>Mobilo telefonu tīkla kods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4DBC" w:rsidRPr="00006D7E" w:rsidRDefault="00A84DBC" w:rsidP="00A84DBC">
            <w:pPr>
              <w:pStyle w:val="naislab"/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</w:rPr>
            </w:pPr>
            <w:r w:rsidRPr="00006D7E">
              <w:rPr>
                <w:sz w:val="28"/>
                <w:szCs w:val="28"/>
              </w:rPr>
              <w:t>Konkrēta operatora mobilo telefonu tīkla kods</w:t>
            </w:r>
          </w:p>
        </w:tc>
        <w:tc>
          <w:tcPr>
            <w:tcW w:w="6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4DBC" w:rsidRPr="00006D7E" w:rsidRDefault="00A84DBC" w:rsidP="00A84DBC">
            <w:pPr>
              <w:pStyle w:val="naislab"/>
              <w:ind w:left="360"/>
              <w:jc w:val="center"/>
              <w:rPr>
                <w:sz w:val="28"/>
                <w:szCs w:val="28"/>
              </w:rPr>
            </w:pPr>
            <w:r w:rsidRPr="00006D7E">
              <w:rPr>
                <w:sz w:val="28"/>
                <w:szCs w:val="28"/>
              </w:rPr>
              <w:t>Lietošanas mērķis</w:t>
            </w:r>
          </w:p>
        </w:tc>
      </w:tr>
      <w:tr w:rsidR="00A84DBC" w:rsidRPr="00006D7E" w:rsidTr="00A84DBC">
        <w:trPr>
          <w:trHeight w:val="60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4DBC" w:rsidRPr="00006D7E" w:rsidRDefault="00A84DBC" w:rsidP="00A84DBC">
            <w:pPr>
              <w:pStyle w:val="naislab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006D7E">
              <w:rPr>
                <w:sz w:val="28"/>
                <w:szCs w:val="28"/>
              </w:rPr>
              <w:t>1.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4DBC" w:rsidRPr="00006D7E" w:rsidRDefault="00A84DBC" w:rsidP="00A84DBC">
            <w:pPr>
              <w:pStyle w:val="naislab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006D7E">
              <w:rPr>
                <w:sz w:val="28"/>
                <w:szCs w:val="28"/>
              </w:rPr>
              <w:t>247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4DBC" w:rsidRPr="00006D7E" w:rsidRDefault="00A84DBC" w:rsidP="00A84DBC">
            <w:pPr>
              <w:pStyle w:val="naislab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006D7E">
              <w:rPr>
                <w:sz w:val="28"/>
                <w:szCs w:val="28"/>
              </w:rPr>
              <w:t>XX</w:t>
            </w:r>
          </w:p>
        </w:tc>
        <w:tc>
          <w:tcPr>
            <w:tcW w:w="6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4DBC" w:rsidRPr="00006D7E" w:rsidRDefault="00A84DBC" w:rsidP="00E75CC1">
            <w:pPr>
              <w:pStyle w:val="naislab"/>
              <w:jc w:val="both"/>
              <w:rPr>
                <w:sz w:val="28"/>
                <w:szCs w:val="28"/>
              </w:rPr>
            </w:pPr>
            <w:r w:rsidRPr="00006D7E">
              <w:rPr>
                <w:sz w:val="28"/>
                <w:szCs w:val="28"/>
              </w:rPr>
              <w:t>Publiskā mobilo telefonu tīkla identifikācijai</w:t>
            </w:r>
          </w:p>
        </w:tc>
      </w:tr>
    </w:tbl>
    <w:p w:rsidR="00704521" w:rsidRPr="00A2302F" w:rsidRDefault="0072018C" w:rsidP="00FE1CDB">
      <w:pPr>
        <w:ind w:firstLine="360"/>
        <w:jc w:val="both"/>
        <w:rPr>
          <w:sz w:val="28"/>
          <w:szCs w:val="28"/>
          <w:lang w:val="lv-LV"/>
        </w:rPr>
      </w:pPr>
      <w:r w:rsidRPr="00A2302F">
        <w:rPr>
          <w:sz w:val="28"/>
          <w:szCs w:val="28"/>
          <w:lang w:val="lv-LV"/>
        </w:rPr>
        <w:t>”.</w:t>
      </w:r>
    </w:p>
    <w:p w:rsidR="00D95AC4" w:rsidRPr="00FC1C27" w:rsidRDefault="00D95AC4" w:rsidP="009D2B11">
      <w:pPr>
        <w:pStyle w:val="ListParagraph"/>
        <w:ind w:left="1063"/>
        <w:jc w:val="both"/>
        <w:rPr>
          <w:rFonts w:ascii="Times New Roman" w:hAnsi="Times New Roman"/>
          <w:sz w:val="28"/>
          <w:szCs w:val="28"/>
          <w:highlight w:val="yellow"/>
          <w:lang w:val="lv-LV"/>
        </w:rPr>
      </w:pPr>
      <w:bookmarkStart w:id="0" w:name="OLE_LINK4"/>
      <w:bookmarkStart w:id="1" w:name="OLE_LINK5"/>
      <w:bookmarkStart w:id="2" w:name="OLE_LINK10"/>
      <w:bookmarkStart w:id="3" w:name="OLE_LINK11"/>
    </w:p>
    <w:p w:rsidR="008E3B33" w:rsidRPr="00A2302F" w:rsidRDefault="008E3B33" w:rsidP="003871D1">
      <w:pPr>
        <w:ind w:firstLine="360"/>
        <w:jc w:val="both"/>
        <w:rPr>
          <w:sz w:val="28"/>
          <w:szCs w:val="28"/>
          <w:lang w:val="lv-LV"/>
        </w:rPr>
      </w:pPr>
    </w:p>
    <w:p w:rsidR="003871D1" w:rsidRPr="009C4FDA" w:rsidRDefault="003871D1" w:rsidP="009C4FDA">
      <w:pPr>
        <w:jc w:val="both"/>
        <w:rPr>
          <w:sz w:val="28"/>
          <w:szCs w:val="28"/>
          <w:lang w:val="lv-LV"/>
        </w:rPr>
      </w:pPr>
      <w:r w:rsidRPr="009C4FDA">
        <w:rPr>
          <w:sz w:val="28"/>
          <w:szCs w:val="28"/>
          <w:lang w:val="lv-LV"/>
        </w:rPr>
        <w:t>Ministru prezidents</w:t>
      </w:r>
      <w:r w:rsidRPr="009C4FDA">
        <w:rPr>
          <w:sz w:val="28"/>
          <w:szCs w:val="28"/>
          <w:lang w:val="lv-LV"/>
        </w:rPr>
        <w:tab/>
      </w:r>
      <w:r w:rsidRPr="009C4FDA">
        <w:rPr>
          <w:sz w:val="28"/>
          <w:szCs w:val="28"/>
          <w:lang w:val="lv-LV"/>
        </w:rPr>
        <w:tab/>
      </w:r>
      <w:r w:rsidRPr="009C4FDA">
        <w:rPr>
          <w:sz w:val="28"/>
          <w:szCs w:val="28"/>
          <w:lang w:val="lv-LV"/>
        </w:rPr>
        <w:tab/>
      </w:r>
      <w:r w:rsidRPr="009C4FDA">
        <w:rPr>
          <w:sz w:val="28"/>
          <w:szCs w:val="28"/>
          <w:lang w:val="lv-LV"/>
        </w:rPr>
        <w:tab/>
      </w:r>
      <w:r w:rsidRPr="009C4FDA">
        <w:rPr>
          <w:sz w:val="28"/>
          <w:szCs w:val="28"/>
          <w:lang w:val="lv-LV"/>
        </w:rPr>
        <w:tab/>
      </w:r>
      <w:r w:rsidRPr="009C4FDA">
        <w:rPr>
          <w:sz w:val="28"/>
          <w:szCs w:val="28"/>
          <w:lang w:val="lv-LV"/>
        </w:rPr>
        <w:tab/>
      </w:r>
      <w:r w:rsidRPr="009C4FDA">
        <w:rPr>
          <w:sz w:val="28"/>
          <w:szCs w:val="28"/>
          <w:lang w:val="lv-LV"/>
        </w:rPr>
        <w:tab/>
      </w:r>
      <w:proofErr w:type="spellStart"/>
      <w:r w:rsidRPr="009C4FDA">
        <w:rPr>
          <w:sz w:val="28"/>
          <w:szCs w:val="28"/>
          <w:lang w:val="lv-LV"/>
        </w:rPr>
        <w:t>V.Dombrovskis</w:t>
      </w:r>
      <w:proofErr w:type="spellEnd"/>
    </w:p>
    <w:p w:rsidR="003871D1" w:rsidRPr="009C4FDA" w:rsidRDefault="003871D1" w:rsidP="009C4FDA">
      <w:pPr>
        <w:jc w:val="both"/>
        <w:rPr>
          <w:sz w:val="28"/>
          <w:szCs w:val="28"/>
          <w:lang w:val="lv-LV"/>
        </w:rPr>
      </w:pPr>
    </w:p>
    <w:p w:rsidR="009C4FDA" w:rsidRPr="00FB4E12" w:rsidRDefault="009C4FDA" w:rsidP="009C4FDA">
      <w:pPr>
        <w:jc w:val="both"/>
        <w:rPr>
          <w:bCs/>
          <w:sz w:val="28"/>
          <w:szCs w:val="28"/>
        </w:rPr>
      </w:pPr>
      <w:proofErr w:type="spellStart"/>
      <w:r w:rsidRPr="00FB4E12">
        <w:rPr>
          <w:bCs/>
          <w:sz w:val="28"/>
          <w:szCs w:val="28"/>
        </w:rPr>
        <w:t>Vides</w:t>
      </w:r>
      <w:proofErr w:type="spellEnd"/>
      <w:r w:rsidRPr="00FB4E12">
        <w:rPr>
          <w:bCs/>
          <w:sz w:val="28"/>
          <w:szCs w:val="28"/>
        </w:rPr>
        <w:t xml:space="preserve"> </w:t>
      </w:r>
      <w:proofErr w:type="spellStart"/>
      <w:r w:rsidRPr="00FB4E12">
        <w:rPr>
          <w:bCs/>
          <w:sz w:val="28"/>
          <w:szCs w:val="28"/>
        </w:rPr>
        <w:t>aizsardzības</w:t>
      </w:r>
      <w:proofErr w:type="spellEnd"/>
      <w:r w:rsidRPr="00FB4E12">
        <w:rPr>
          <w:bCs/>
          <w:sz w:val="28"/>
          <w:szCs w:val="28"/>
        </w:rPr>
        <w:t xml:space="preserve"> </w:t>
      </w:r>
      <w:proofErr w:type="gramStart"/>
      <w:r w:rsidRPr="00FB4E12">
        <w:rPr>
          <w:bCs/>
          <w:sz w:val="28"/>
          <w:szCs w:val="28"/>
        </w:rPr>
        <w:t>un</w:t>
      </w:r>
      <w:proofErr w:type="gramEnd"/>
      <w:r w:rsidRPr="00FB4E12">
        <w:rPr>
          <w:bCs/>
          <w:sz w:val="28"/>
          <w:szCs w:val="28"/>
        </w:rPr>
        <w:t xml:space="preserve"> </w:t>
      </w:r>
      <w:proofErr w:type="spellStart"/>
      <w:r w:rsidRPr="00FB4E12">
        <w:rPr>
          <w:bCs/>
          <w:sz w:val="28"/>
          <w:szCs w:val="28"/>
        </w:rPr>
        <w:t>reģionālas</w:t>
      </w:r>
      <w:proofErr w:type="spellEnd"/>
      <w:r w:rsidRPr="00FB4E12">
        <w:rPr>
          <w:bCs/>
          <w:sz w:val="28"/>
          <w:szCs w:val="28"/>
        </w:rPr>
        <w:t xml:space="preserve"> </w:t>
      </w:r>
    </w:p>
    <w:p w:rsidR="009C4FDA" w:rsidRPr="00FB4E12" w:rsidRDefault="009C4FDA" w:rsidP="009C4FDA">
      <w:pPr>
        <w:jc w:val="both"/>
        <w:rPr>
          <w:sz w:val="28"/>
          <w:szCs w:val="28"/>
        </w:rPr>
      </w:pPr>
      <w:proofErr w:type="spellStart"/>
      <w:proofErr w:type="gramStart"/>
      <w:r w:rsidRPr="00FB4E12">
        <w:rPr>
          <w:bCs/>
          <w:sz w:val="28"/>
          <w:szCs w:val="28"/>
        </w:rPr>
        <w:t>attīstības</w:t>
      </w:r>
      <w:proofErr w:type="spellEnd"/>
      <w:proofErr w:type="gramEnd"/>
      <w:r w:rsidRPr="00FB4E12">
        <w:rPr>
          <w:bCs/>
          <w:sz w:val="28"/>
          <w:szCs w:val="28"/>
        </w:rPr>
        <w:t xml:space="preserve"> </w:t>
      </w:r>
      <w:proofErr w:type="spellStart"/>
      <w:r w:rsidRPr="00FB4E12">
        <w:rPr>
          <w:bCs/>
          <w:sz w:val="28"/>
          <w:szCs w:val="28"/>
        </w:rPr>
        <w:t>ministra</w:t>
      </w:r>
      <w:proofErr w:type="spellEnd"/>
      <w:r w:rsidRPr="00FB4E12">
        <w:rPr>
          <w:bCs/>
          <w:sz w:val="28"/>
          <w:szCs w:val="28"/>
        </w:rPr>
        <w:t xml:space="preserve"> </w:t>
      </w:r>
      <w:proofErr w:type="spellStart"/>
      <w:r w:rsidR="00FB4E12" w:rsidRPr="00FB4E12">
        <w:rPr>
          <w:sz w:val="28"/>
          <w:szCs w:val="28"/>
        </w:rPr>
        <w:t>pienākumu</w:t>
      </w:r>
      <w:proofErr w:type="spellEnd"/>
      <w:r w:rsidR="00FB4E12" w:rsidRPr="00FB4E12">
        <w:rPr>
          <w:sz w:val="28"/>
          <w:szCs w:val="28"/>
        </w:rPr>
        <w:t xml:space="preserve"> </w:t>
      </w:r>
      <w:proofErr w:type="spellStart"/>
      <w:r w:rsidR="00FB4E12" w:rsidRPr="00FB4E12">
        <w:rPr>
          <w:sz w:val="28"/>
          <w:szCs w:val="28"/>
        </w:rPr>
        <w:t>izpildītājs</w:t>
      </w:r>
      <w:proofErr w:type="spellEnd"/>
    </w:p>
    <w:p w:rsidR="009C4FDA" w:rsidRPr="00FB4E12" w:rsidRDefault="00FB4E12" w:rsidP="009C4FDA">
      <w:pPr>
        <w:jc w:val="both"/>
        <w:rPr>
          <w:sz w:val="28"/>
          <w:szCs w:val="28"/>
          <w:lang w:val="lv-LV"/>
        </w:rPr>
      </w:pPr>
      <w:proofErr w:type="spellStart"/>
      <w:r w:rsidRPr="00FB4E12">
        <w:rPr>
          <w:sz w:val="28"/>
          <w:szCs w:val="28"/>
        </w:rPr>
        <w:t>Tieslietu</w:t>
      </w:r>
      <w:proofErr w:type="spellEnd"/>
      <w:r w:rsidRPr="00FB4E12">
        <w:rPr>
          <w:sz w:val="28"/>
          <w:szCs w:val="28"/>
        </w:rPr>
        <w:t xml:space="preserve"> </w:t>
      </w:r>
      <w:proofErr w:type="spellStart"/>
      <w:r w:rsidRPr="00FB4E12">
        <w:rPr>
          <w:sz w:val="28"/>
          <w:szCs w:val="28"/>
        </w:rPr>
        <w:t>ministrs</w:t>
      </w:r>
      <w:proofErr w:type="spellEnd"/>
      <w:r w:rsidRPr="00FB4E12">
        <w:rPr>
          <w:sz w:val="28"/>
          <w:szCs w:val="28"/>
        </w:rPr>
        <w:t xml:space="preserve"> 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B4E12">
        <w:rPr>
          <w:sz w:val="28"/>
          <w:szCs w:val="28"/>
        </w:rPr>
        <w:t>G.Bērziņš</w:t>
      </w:r>
      <w:proofErr w:type="spellEnd"/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bCs/>
          <w:sz w:val="28"/>
          <w:szCs w:val="28"/>
        </w:rPr>
        <w:tab/>
      </w:r>
    </w:p>
    <w:p w:rsidR="003871D1" w:rsidRPr="009C4FDA" w:rsidRDefault="003871D1" w:rsidP="009C4FDA">
      <w:pPr>
        <w:jc w:val="both"/>
        <w:rPr>
          <w:bCs/>
          <w:sz w:val="28"/>
          <w:szCs w:val="28"/>
          <w:lang w:val="lv-LV"/>
        </w:rPr>
      </w:pPr>
      <w:r w:rsidRPr="009C4FDA">
        <w:rPr>
          <w:bCs/>
          <w:sz w:val="28"/>
          <w:szCs w:val="28"/>
          <w:lang w:val="lv-LV"/>
        </w:rPr>
        <w:t>Iesniedzējs:</w:t>
      </w:r>
    </w:p>
    <w:p w:rsidR="009C4FDA" w:rsidRPr="00FB4E12" w:rsidRDefault="009C4FDA" w:rsidP="009C4FDA">
      <w:pPr>
        <w:jc w:val="both"/>
        <w:rPr>
          <w:bCs/>
          <w:sz w:val="28"/>
          <w:szCs w:val="28"/>
        </w:rPr>
      </w:pPr>
      <w:proofErr w:type="spellStart"/>
      <w:r w:rsidRPr="00FB4E12">
        <w:rPr>
          <w:bCs/>
          <w:sz w:val="28"/>
          <w:szCs w:val="28"/>
        </w:rPr>
        <w:t>Vides</w:t>
      </w:r>
      <w:proofErr w:type="spellEnd"/>
      <w:r w:rsidRPr="00FB4E12">
        <w:rPr>
          <w:bCs/>
          <w:sz w:val="28"/>
          <w:szCs w:val="28"/>
        </w:rPr>
        <w:t xml:space="preserve"> </w:t>
      </w:r>
      <w:proofErr w:type="spellStart"/>
      <w:r w:rsidRPr="00FB4E12">
        <w:rPr>
          <w:bCs/>
          <w:sz w:val="28"/>
          <w:szCs w:val="28"/>
        </w:rPr>
        <w:t>aizsardzības</w:t>
      </w:r>
      <w:proofErr w:type="spellEnd"/>
      <w:r w:rsidRPr="00FB4E12">
        <w:rPr>
          <w:bCs/>
          <w:sz w:val="28"/>
          <w:szCs w:val="28"/>
        </w:rPr>
        <w:t xml:space="preserve"> </w:t>
      </w:r>
      <w:proofErr w:type="gramStart"/>
      <w:r w:rsidRPr="00FB4E12">
        <w:rPr>
          <w:bCs/>
          <w:sz w:val="28"/>
          <w:szCs w:val="28"/>
        </w:rPr>
        <w:t>un</w:t>
      </w:r>
      <w:proofErr w:type="gramEnd"/>
      <w:r w:rsidRPr="00FB4E12">
        <w:rPr>
          <w:bCs/>
          <w:sz w:val="28"/>
          <w:szCs w:val="28"/>
        </w:rPr>
        <w:t xml:space="preserve"> </w:t>
      </w:r>
      <w:proofErr w:type="spellStart"/>
      <w:r w:rsidRPr="00FB4E12">
        <w:rPr>
          <w:bCs/>
          <w:sz w:val="28"/>
          <w:szCs w:val="28"/>
        </w:rPr>
        <w:t>reģionālas</w:t>
      </w:r>
      <w:proofErr w:type="spellEnd"/>
      <w:r w:rsidRPr="00FB4E12">
        <w:rPr>
          <w:bCs/>
          <w:sz w:val="28"/>
          <w:szCs w:val="28"/>
        </w:rPr>
        <w:t xml:space="preserve"> </w:t>
      </w:r>
    </w:p>
    <w:p w:rsidR="009C4FDA" w:rsidRPr="00FB4E12" w:rsidRDefault="009C4FDA" w:rsidP="009C4FDA">
      <w:pPr>
        <w:jc w:val="both"/>
        <w:rPr>
          <w:sz w:val="28"/>
          <w:szCs w:val="28"/>
        </w:rPr>
      </w:pPr>
      <w:proofErr w:type="spellStart"/>
      <w:proofErr w:type="gramStart"/>
      <w:r w:rsidRPr="00FB4E12">
        <w:rPr>
          <w:bCs/>
          <w:sz w:val="28"/>
          <w:szCs w:val="28"/>
        </w:rPr>
        <w:t>attīstības</w:t>
      </w:r>
      <w:proofErr w:type="spellEnd"/>
      <w:proofErr w:type="gramEnd"/>
      <w:r w:rsidRPr="00FB4E12">
        <w:rPr>
          <w:bCs/>
          <w:sz w:val="28"/>
          <w:szCs w:val="28"/>
        </w:rPr>
        <w:t xml:space="preserve"> </w:t>
      </w:r>
      <w:proofErr w:type="spellStart"/>
      <w:r w:rsidRPr="00FB4E12">
        <w:rPr>
          <w:bCs/>
          <w:sz w:val="28"/>
          <w:szCs w:val="28"/>
        </w:rPr>
        <w:t>ministra</w:t>
      </w:r>
      <w:proofErr w:type="spellEnd"/>
      <w:r w:rsidRPr="00FB4E12">
        <w:rPr>
          <w:bCs/>
          <w:sz w:val="28"/>
          <w:szCs w:val="28"/>
        </w:rPr>
        <w:t xml:space="preserve"> </w:t>
      </w:r>
      <w:proofErr w:type="spellStart"/>
      <w:r w:rsidR="00FB4E12" w:rsidRPr="00FB4E12">
        <w:rPr>
          <w:sz w:val="28"/>
          <w:szCs w:val="28"/>
        </w:rPr>
        <w:t>pienākumu</w:t>
      </w:r>
      <w:proofErr w:type="spellEnd"/>
      <w:r w:rsidR="00FB4E12" w:rsidRPr="00FB4E12">
        <w:rPr>
          <w:sz w:val="28"/>
          <w:szCs w:val="28"/>
        </w:rPr>
        <w:t xml:space="preserve"> </w:t>
      </w:r>
      <w:proofErr w:type="spellStart"/>
      <w:r w:rsidR="00FB4E12" w:rsidRPr="00FB4E12">
        <w:rPr>
          <w:sz w:val="28"/>
          <w:szCs w:val="28"/>
        </w:rPr>
        <w:t>izpildītājs</w:t>
      </w:r>
      <w:proofErr w:type="spellEnd"/>
    </w:p>
    <w:p w:rsidR="003871D1" w:rsidRPr="00FB4E12" w:rsidRDefault="00FB4E12" w:rsidP="009C4FDA">
      <w:pPr>
        <w:jc w:val="both"/>
        <w:rPr>
          <w:sz w:val="28"/>
          <w:szCs w:val="28"/>
          <w:lang w:val="lv-LV"/>
        </w:rPr>
      </w:pPr>
      <w:proofErr w:type="spellStart"/>
      <w:r w:rsidRPr="00FB4E12">
        <w:rPr>
          <w:sz w:val="28"/>
          <w:szCs w:val="28"/>
        </w:rPr>
        <w:t>Tieslietu</w:t>
      </w:r>
      <w:proofErr w:type="spellEnd"/>
      <w:r w:rsidRPr="00FB4E12">
        <w:rPr>
          <w:sz w:val="28"/>
          <w:szCs w:val="28"/>
        </w:rPr>
        <w:t xml:space="preserve"> </w:t>
      </w:r>
      <w:proofErr w:type="spellStart"/>
      <w:r w:rsidRPr="00FB4E12">
        <w:rPr>
          <w:sz w:val="28"/>
          <w:szCs w:val="28"/>
        </w:rPr>
        <w:t>ministrs</w:t>
      </w:r>
      <w:proofErr w:type="spellEnd"/>
      <w:r w:rsidRPr="00FB4E12">
        <w:rPr>
          <w:sz w:val="28"/>
          <w:szCs w:val="28"/>
        </w:rPr>
        <w:t xml:space="preserve"> 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B4E12">
        <w:rPr>
          <w:sz w:val="28"/>
          <w:szCs w:val="28"/>
        </w:rPr>
        <w:t>G.Bērziņš</w:t>
      </w:r>
      <w:proofErr w:type="spellEnd"/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sz w:val="28"/>
          <w:szCs w:val="28"/>
        </w:rPr>
        <w:tab/>
      </w:r>
      <w:r w:rsidR="009C4FDA" w:rsidRPr="00FB4E12">
        <w:rPr>
          <w:bCs/>
          <w:sz w:val="28"/>
          <w:szCs w:val="28"/>
        </w:rPr>
        <w:tab/>
      </w:r>
    </w:p>
    <w:p w:rsidR="009C4FDA" w:rsidRPr="009C4FDA" w:rsidRDefault="009C4FDA" w:rsidP="009C4FDA">
      <w:pPr>
        <w:jc w:val="both"/>
        <w:rPr>
          <w:sz w:val="28"/>
          <w:szCs w:val="28"/>
          <w:lang w:val="lv-LV"/>
        </w:rPr>
      </w:pPr>
    </w:p>
    <w:p w:rsidR="003871D1" w:rsidRPr="009C4FDA" w:rsidRDefault="003871D1" w:rsidP="009C4FDA">
      <w:pPr>
        <w:jc w:val="both"/>
        <w:rPr>
          <w:sz w:val="28"/>
          <w:szCs w:val="28"/>
          <w:lang w:val="lv-LV"/>
        </w:rPr>
      </w:pPr>
      <w:r w:rsidRPr="009C4FDA">
        <w:rPr>
          <w:sz w:val="28"/>
          <w:szCs w:val="28"/>
          <w:lang w:val="lv-LV"/>
        </w:rPr>
        <w:t>Vīza:</w:t>
      </w:r>
    </w:p>
    <w:p w:rsidR="003871D1" w:rsidRDefault="003871D1" w:rsidP="009C4FDA">
      <w:pPr>
        <w:jc w:val="both"/>
        <w:rPr>
          <w:lang w:val="lv-LV"/>
        </w:rPr>
      </w:pPr>
      <w:r>
        <w:rPr>
          <w:sz w:val="28"/>
          <w:szCs w:val="28"/>
          <w:lang w:val="lv-LV"/>
        </w:rPr>
        <w:t>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1E31D3">
        <w:rPr>
          <w:sz w:val="28"/>
          <w:szCs w:val="28"/>
          <w:lang w:val="lv-LV"/>
        </w:rPr>
        <w:t>G</w:t>
      </w:r>
      <w:r>
        <w:rPr>
          <w:sz w:val="28"/>
          <w:szCs w:val="28"/>
          <w:lang w:val="lv-LV"/>
        </w:rPr>
        <w:t>.</w:t>
      </w:r>
      <w:r w:rsidRPr="001E31D3">
        <w:rPr>
          <w:sz w:val="28"/>
          <w:szCs w:val="28"/>
          <w:lang w:val="lv-LV"/>
        </w:rPr>
        <w:t>Puķītis</w:t>
      </w:r>
      <w:bookmarkEnd w:id="0"/>
      <w:bookmarkEnd w:id="1"/>
      <w:bookmarkEnd w:id="2"/>
      <w:bookmarkEnd w:id="3"/>
    </w:p>
    <w:p w:rsidR="00F23512" w:rsidRDefault="00F23512">
      <w:pPr>
        <w:rPr>
          <w:lang w:val="lv-LV"/>
        </w:rPr>
      </w:pPr>
    </w:p>
    <w:p w:rsidR="00FC1C27" w:rsidRDefault="00FC1C27" w:rsidP="00F23512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FC1C27" w:rsidRDefault="00FC1C27" w:rsidP="00F23512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FC1C27" w:rsidRDefault="00FC1C27" w:rsidP="00F23512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FC1C27" w:rsidRDefault="00FC1C27" w:rsidP="00F23512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F23512" w:rsidRPr="0037762A" w:rsidRDefault="00277C25" w:rsidP="00F23512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05</w:t>
      </w:r>
      <w:r w:rsidR="00F23512" w:rsidRPr="0037762A">
        <w:rPr>
          <w:rFonts w:ascii="Times New Roman" w:hAnsi="Times New Roman" w:cs="Times New Roman"/>
          <w:sz w:val="22"/>
          <w:szCs w:val="22"/>
        </w:rPr>
        <w:t>.</w:t>
      </w:r>
      <w:r w:rsidR="00D637B3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3</w:t>
      </w:r>
      <w:r w:rsidR="00F23512" w:rsidRPr="0037762A">
        <w:rPr>
          <w:rFonts w:ascii="Times New Roman" w:hAnsi="Times New Roman" w:cs="Times New Roman"/>
          <w:sz w:val="22"/>
          <w:szCs w:val="22"/>
        </w:rPr>
        <w:t>.201</w:t>
      </w:r>
      <w:r w:rsidR="00D637B3">
        <w:rPr>
          <w:rFonts w:ascii="Times New Roman" w:hAnsi="Times New Roman" w:cs="Times New Roman"/>
          <w:sz w:val="22"/>
          <w:szCs w:val="22"/>
        </w:rPr>
        <w:t>2</w:t>
      </w:r>
      <w:r w:rsidR="00F23512" w:rsidRPr="0037762A">
        <w:rPr>
          <w:rFonts w:ascii="Times New Roman" w:hAnsi="Times New Roman" w:cs="Times New Roman"/>
          <w:sz w:val="22"/>
          <w:szCs w:val="22"/>
        </w:rPr>
        <w:t>. 1</w:t>
      </w:r>
      <w:r w:rsidR="00AC7779">
        <w:rPr>
          <w:rFonts w:ascii="Times New Roman" w:hAnsi="Times New Roman" w:cs="Times New Roman"/>
          <w:sz w:val="22"/>
          <w:szCs w:val="22"/>
        </w:rPr>
        <w:t>5</w:t>
      </w:r>
      <w:r w:rsidR="00F23512" w:rsidRPr="0037762A">
        <w:rPr>
          <w:rFonts w:ascii="Times New Roman" w:hAnsi="Times New Roman" w:cs="Times New Roman"/>
          <w:sz w:val="22"/>
          <w:szCs w:val="22"/>
        </w:rPr>
        <w:t>:</w:t>
      </w:r>
      <w:r w:rsidR="00AC7779">
        <w:rPr>
          <w:rFonts w:ascii="Times New Roman" w:hAnsi="Times New Roman" w:cs="Times New Roman"/>
          <w:sz w:val="22"/>
          <w:szCs w:val="22"/>
        </w:rPr>
        <w:t>02</w:t>
      </w:r>
    </w:p>
    <w:p w:rsidR="00F23512" w:rsidRPr="0037762A" w:rsidRDefault="000568B6" w:rsidP="00F23512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fldSimple w:instr=" NUMWORDS   \* MERGEFORMAT ">
        <w:r w:rsidR="00FB4E12" w:rsidRPr="00FB4E12">
          <w:rPr>
            <w:rFonts w:ascii="Times New Roman" w:hAnsi="Times New Roman" w:cs="Times New Roman"/>
            <w:noProof/>
            <w:sz w:val="22"/>
            <w:szCs w:val="22"/>
          </w:rPr>
          <w:t>241</w:t>
        </w:r>
      </w:fldSimple>
    </w:p>
    <w:p w:rsidR="00F23512" w:rsidRPr="0037762A" w:rsidRDefault="00F23512" w:rsidP="00F23512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37762A">
        <w:rPr>
          <w:rFonts w:ascii="Times New Roman" w:hAnsi="Times New Roman" w:cs="Times New Roman"/>
          <w:sz w:val="22"/>
          <w:szCs w:val="22"/>
        </w:rPr>
        <w:t xml:space="preserve">A.Vāvere </w:t>
      </w:r>
    </w:p>
    <w:p w:rsidR="00F23512" w:rsidRPr="0037762A" w:rsidRDefault="00F23512" w:rsidP="00BF6131">
      <w:pPr>
        <w:pStyle w:val="StyleBodyText14ptFirstline127cm"/>
        <w:spacing w:after="0"/>
        <w:ind w:firstLine="0"/>
        <w:rPr>
          <w:sz w:val="22"/>
          <w:szCs w:val="22"/>
        </w:rPr>
      </w:pPr>
      <w:r w:rsidRPr="0037762A">
        <w:rPr>
          <w:rFonts w:ascii="Times New Roman" w:hAnsi="Times New Roman" w:cs="Times New Roman"/>
          <w:sz w:val="22"/>
          <w:szCs w:val="22"/>
        </w:rPr>
        <w:t xml:space="preserve">67770317, </w:t>
      </w:r>
      <w:hyperlink r:id="rId8" w:history="1">
        <w:r w:rsidRPr="0037762A">
          <w:rPr>
            <w:rStyle w:val="Hyperlink"/>
            <w:rFonts w:ascii="Times New Roman" w:hAnsi="Times New Roman" w:cs="Times New Roman"/>
            <w:sz w:val="22"/>
            <w:szCs w:val="22"/>
          </w:rPr>
          <w:t>aija.vavere@varam.gov.lv</w:t>
        </w:r>
      </w:hyperlink>
    </w:p>
    <w:sectPr w:rsidR="00F23512" w:rsidRPr="0037762A" w:rsidSect="003B057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40" w:rsidRDefault="00E12440" w:rsidP="00340CE2">
      <w:r>
        <w:separator/>
      </w:r>
    </w:p>
  </w:endnote>
  <w:endnote w:type="continuationSeparator" w:id="1">
    <w:p w:rsidR="00E12440" w:rsidRDefault="00E12440" w:rsidP="0034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2D" w:rsidRPr="00575D4D" w:rsidRDefault="000568B6" w:rsidP="00340CE2">
    <w:pPr>
      <w:pStyle w:val="Footer"/>
      <w:jc w:val="both"/>
    </w:pPr>
    <w:r w:rsidRPr="00575D4D">
      <w:rPr>
        <w:lang w:val="lv-LV"/>
      </w:rPr>
      <w:fldChar w:fldCharType="begin"/>
    </w:r>
    <w:r w:rsidR="0010772D" w:rsidRPr="00575D4D">
      <w:rPr>
        <w:lang w:val="lv-LV"/>
      </w:rPr>
      <w:instrText xml:space="preserve"> FILENAME </w:instrText>
    </w:r>
    <w:r w:rsidRPr="00575D4D">
      <w:rPr>
        <w:lang w:val="lv-LV"/>
      </w:rPr>
      <w:fldChar w:fldCharType="separate"/>
    </w:r>
    <w:r w:rsidR="00277C25">
      <w:rPr>
        <w:noProof/>
        <w:lang w:val="lv-LV"/>
      </w:rPr>
      <w:t>VARAMNot_050312_NNP</w:t>
    </w:r>
    <w:r w:rsidRPr="00575D4D">
      <w:rPr>
        <w:lang w:val="lv-LV"/>
      </w:rPr>
      <w:fldChar w:fldCharType="end"/>
    </w:r>
    <w:r w:rsidR="0010772D" w:rsidRPr="00575D4D">
      <w:rPr>
        <w:lang w:val="lv-LV"/>
      </w:rPr>
      <w:t>; Ministru kabineta noteikumu projekts „</w:t>
    </w:r>
    <w:r w:rsidR="0010772D" w:rsidRPr="00575D4D">
      <w:rPr>
        <w:color w:val="000000"/>
        <w:lang w:val="lv-LV"/>
      </w:rPr>
      <w:t>Grozījumi Ministru kabineta 2008.gada 25.augusta noteikumos Nr.684 „Noteikumi par nacionālo numerācijas plānu””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40" w:rsidRDefault="00E12440" w:rsidP="00340CE2">
      <w:r>
        <w:separator/>
      </w:r>
    </w:p>
  </w:footnote>
  <w:footnote w:type="continuationSeparator" w:id="1">
    <w:p w:rsidR="00E12440" w:rsidRDefault="00E12440" w:rsidP="00340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9188"/>
      <w:docPartObj>
        <w:docPartGallery w:val="Page Numbers (Top of Page)"/>
        <w:docPartUnique/>
      </w:docPartObj>
    </w:sdtPr>
    <w:sdtContent>
      <w:p w:rsidR="003B0579" w:rsidRDefault="000568B6">
        <w:pPr>
          <w:pStyle w:val="Header"/>
          <w:jc w:val="center"/>
        </w:pPr>
        <w:fldSimple w:instr=" PAGE   \* MERGEFORMAT ">
          <w:r w:rsidR="00FB4E12">
            <w:rPr>
              <w:noProof/>
            </w:rPr>
            <w:t>2</w:t>
          </w:r>
        </w:fldSimple>
      </w:p>
    </w:sdtContent>
  </w:sdt>
  <w:p w:rsidR="003B0579" w:rsidRDefault="003B0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869"/>
    <w:multiLevelType w:val="multilevel"/>
    <w:tmpl w:val="0C0C9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86C1A54"/>
    <w:multiLevelType w:val="hybridMultilevel"/>
    <w:tmpl w:val="1878041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21305677"/>
    <w:multiLevelType w:val="hybridMultilevel"/>
    <w:tmpl w:val="CED2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50D6"/>
    <w:multiLevelType w:val="hybridMultilevel"/>
    <w:tmpl w:val="0CF20E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40A37"/>
    <w:multiLevelType w:val="hybridMultilevel"/>
    <w:tmpl w:val="1314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43DE2"/>
    <w:multiLevelType w:val="hybridMultilevel"/>
    <w:tmpl w:val="0AA48FEC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3D801703"/>
    <w:multiLevelType w:val="hybridMultilevel"/>
    <w:tmpl w:val="5490908E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479846C3"/>
    <w:multiLevelType w:val="hybridMultilevel"/>
    <w:tmpl w:val="E11438D6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591A7991"/>
    <w:multiLevelType w:val="hybridMultilevel"/>
    <w:tmpl w:val="1A66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35AF5"/>
    <w:multiLevelType w:val="hybridMultilevel"/>
    <w:tmpl w:val="7794DBD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60125F43"/>
    <w:multiLevelType w:val="hybridMultilevel"/>
    <w:tmpl w:val="B3DCA90E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>
    <w:nsid w:val="79FA35C2"/>
    <w:multiLevelType w:val="hybridMultilevel"/>
    <w:tmpl w:val="09E4CAF4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1C2"/>
    <w:rsid w:val="00006D7E"/>
    <w:rsid w:val="000249F4"/>
    <w:rsid w:val="000568B6"/>
    <w:rsid w:val="00080D71"/>
    <w:rsid w:val="00096EB6"/>
    <w:rsid w:val="000A5367"/>
    <w:rsid w:val="000B2FBF"/>
    <w:rsid w:val="000B6ADB"/>
    <w:rsid w:val="0010772D"/>
    <w:rsid w:val="00137CC2"/>
    <w:rsid w:val="001409A9"/>
    <w:rsid w:val="00175C70"/>
    <w:rsid w:val="001E1E65"/>
    <w:rsid w:val="001F32E5"/>
    <w:rsid w:val="00214127"/>
    <w:rsid w:val="00277C25"/>
    <w:rsid w:val="002B7C78"/>
    <w:rsid w:val="002C73CC"/>
    <w:rsid w:val="002C7837"/>
    <w:rsid w:val="00340CE2"/>
    <w:rsid w:val="00351B94"/>
    <w:rsid w:val="00370F53"/>
    <w:rsid w:val="00373A73"/>
    <w:rsid w:val="00376795"/>
    <w:rsid w:val="0037762A"/>
    <w:rsid w:val="003871D1"/>
    <w:rsid w:val="003972F8"/>
    <w:rsid w:val="003A007A"/>
    <w:rsid w:val="003B0579"/>
    <w:rsid w:val="003B3046"/>
    <w:rsid w:val="00433EBC"/>
    <w:rsid w:val="00456B32"/>
    <w:rsid w:val="004F4A6C"/>
    <w:rsid w:val="005331E1"/>
    <w:rsid w:val="00575D4D"/>
    <w:rsid w:val="00580748"/>
    <w:rsid w:val="00590DD6"/>
    <w:rsid w:val="005A0EEE"/>
    <w:rsid w:val="005B7DD4"/>
    <w:rsid w:val="005F78E7"/>
    <w:rsid w:val="006129DC"/>
    <w:rsid w:val="0068580C"/>
    <w:rsid w:val="006A5651"/>
    <w:rsid w:val="00704521"/>
    <w:rsid w:val="0072018C"/>
    <w:rsid w:val="007444D0"/>
    <w:rsid w:val="007656DA"/>
    <w:rsid w:val="007B2BEF"/>
    <w:rsid w:val="00807D1A"/>
    <w:rsid w:val="00825788"/>
    <w:rsid w:val="008327F3"/>
    <w:rsid w:val="00853D61"/>
    <w:rsid w:val="00887EC3"/>
    <w:rsid w:val="008B3AB9"/>
    <w:rsid w:val="008E2D62"/>
    <w:rsid w:val="008E3B33"/>
    <w:rsid w:val="008F2665"/>
    <w:rsid w:val="00944897"/>
    <w:rsid w:val="00972F27"/>
    <w:rsid w:val="009A1028"/>
    <w:rsid w:val="009C4FDA"/>
    <w:rsid w:val="009D2B11"/>
    <w:rsid w:val="009D5C58"/>
    <w:rsid w:val="009F07BD"/>
    <w:rsid w:val="00A2302F"/>
    <w:rsid w:val="00A6291D"/>
    <w:rsid w:val="00A7723C"/>
    <w:rsid w:val="00A84DBC"/>
    <w:rsid w:val="00AA2566"/>
    <w:rsid w:val="00AA2948"/>
    <w:rsid w:val="00AB7F10"/>
    <w:rsid w:val="00AC7779"/>
    <w:rsid w:val="00B25355"/>
    <w:rsid w:val="00B93921"/>
    <w:rsid w:val="00BA23E1"/>
    <w:rsid w:val="00BB46ED"/>
    <w:rsid w:val="00BD3974"/>
    <w:rsid w:val="00BE4356"/>
    <w:rsid w:val="00BF6131"/>
    <w:rsid w:val="00C0725F"/>
    <w:rsid w:val="00C100C2"/>
    <w:rsid w:val="00C25EDE"/>
    <w:rsid w:val="00C6304F"/>
    <w:rsid w:val="00C643D0"/>
    <w:rsid w:val="00C71813"/>
    <w:rsid w:val="00C73CDD"/>
    <w:rsid w:val="00C82E59"/>
    <w:rsid w:val="00CD07F6"/>
    <w:rsid w:val="00CD4634"/>
    <w:rsid w:val="00CE0C18"/>
    <w:rsid w:val="00D154FF"/>
    <w:rsid w:val="00D637B3"/>
    <w:rsid w:val="00D95AC4"/>
    <w:rsid w:val="00D970C2"/>
    <w:rsid w:val="00DB1E21"/>
    <w:rsid w:val="00E12440"/>
    <w:rsid w:val="00E25191"/>
    <w:rsid w:val="00E671C2"/>
    <w:rsid w:val="00E75CC1"/>
    <w:rsid w:val="00EC384B"/>
    <w:rsid w:val="00EC57A6"/>
    <w:rsid w:val="00ED7C5B"/>
    <w:rsid w:val="00EE6298"/>
    <w:rsid w:val="00F22D5A"/>
    <w:rsid w:val="00F23512"/>
    <w:rsid w:val="00F5099A"/>
    <w:rsid w:val="00FA0BEC"/>
    <w:rsid w:val="00FB4E12"/>
    <w:rsid w:val="00FC1C27"/>
    <w:rsid w:val="00FD3221"/>
    <w:rsid w:val="00FE1CDB"/>
    <w:rsid w:val="00FF23EC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1C2"/>
    <w:pPr>
      <w:keepNext/>
      <w:tabs>
        <w:tab w:val="left" w:pos="6804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671C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E671C2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E671C2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lab">
    <w:name w:val="naislab"/>
    <w:basedOn w:val="Normal"/>
    <w:rsid w:val="003871D1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704521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40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C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BodyText14ptFirstline127cm">
    <w:name w:val="Style Body Text + 14 pt First line:  127 cm"/>
    <w:rsid w:val="00F23512"/>
    <w:pPr>
      <w:spacing w:after="120"/>
      <w:ind w:firstLine="720"/>
      <w:jc w:val="both"/>
    </w:pPr>
    <w:rPr>
      <w:sz w:val="28"/>
      <w:szCs w:val="20"/>
      <w:lang w:val="lv-LV" w:eastAsia="lv-LV"/>
    </w:rPr>
  </w:style>
  <w:style w:type="character" w:styleId="Hyperlink">
    <w:name w:val="Hyperlink"/>
    <w:basedOn w:val="DefaultParagraphFont"/>
    <w:rsid w:val="00F23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vavere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63AD-1D3A-4C04-BFAF-085E39B5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1829</Characters>
  <Application>Microsoft Office Word</Application>
  <DocSecurity>0</DocSecurity>
  <Lines>96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</vt:lpstr>
    </vt:vector>
  </TitlesOfParts>
  <Company>iumepls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</dc:title>
  <dc:subject/>
  <dc:creator>AijaVavere</dc:creator>
  <cp:keywords/>
  <cp:lastModifiedBy>AijaVavere</cp:lastModifiedBy>
  <cp:revision>6</cp:revision>
  <dcterms:created xsi:type="dcterms:W3CDTF">2012-03-05T08:51:00Z</dcterms:created>
  <dcterms:modified xsi:type="dcterms:W3CDTF">2012-03-08T07:40:00Z</dcterms:modified>
</cp:coreProperties>
</file>