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D6" w:rsidRPr="006737B6" w:rsidRDefault="001D14D6" w:rsidP="00CE6533">
      <w:r w:rsidRPr="006737B6">
        <w:t>LATVIJAS REPUBLIKAS MINISTRU KABINETS</w:t>
      </w:r>
    </w:p>
    <w:p w:rsidR="001D14D6" w:rsidRPr="006737B6" w:rsidRDefault="001D14D6" w:rsidP="001D14D6">
      <w:pPr>
        <w:spacing w:after="0" w:line="240" w:lineRule="auto"/>
        <w:jc w:val="both"/>
        <w:rPr>
          <w:sz w:val="28"/>
          <w:szCs w:val="28"/>
        </w:rPr>
      </w:pPr>
    </w:p>
    <w:p w:rsidR="001D14D6" w:rsidRPr="006737B6" w:rsidRDefault="001D14D6" w:rsidP="001D14D6">
      <w:pPr>
        <w:spacing w:after="0" w:line="240" w:lineRule="auto"/>
        <w:jc w:val="both"/>
        <w:rPr>
          <w:sz w:val="28"/>
          <w:szCs w:val="28"/>
        </w:rPr>
      </w:pPr>
    </w:p>
    <w:p w:rsidR="001D14D6" w:rsidRPr="006737B6" w:rsidRDefault="001D14D6" w:rsidP="001D14D6">
      <w:pPr>
        <w:spacing w:after="0" w:line="240" w:lineRule="auto"/>
        <w:jc w:val="both"/>
        <w:rPr>
          <w:sz w:val="28"/>
          <w:szCs w:val="28"/>
        </w:rPr>
      </w:pPr>
    </w:p>
    <w:p w:rsidR="001D14D6" w:rsidRPr="006737B6" w:rsidRDefault="001D14D6" w:rsidP="001D14D6">
      <w:pPr>
        <w:spacing w:after="0" w:line="240" w:lineRule="auto"/>
        <w:jc w:val="both"/>
        <w:rPr>
          <w:sz w:val="28"/>
          <w:szCs w:val="28"/>
        </w:rPr>
      </w:pPr>
      <w:r w:rsidRPr="006737B6">
        <w:rPr>
          <w:sz w:val="28"/>
          <w:szCs w:val="28"/>
        </w:rPr>
        <w:t>2012.gada</w:t>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t>Noteikumi Nr.</w:t>
      </w:r>
    </w:p>
    <w:p w:rsidR="001D14D6" w:rsidRPr="006737B6" w:rsidRDefault="001D14D6" w:rsidP="001D14D6">
      <w:pPr>
        <w:spacing w:after="0" w:line="240" w:lineRule="auto"/>
        <w:jc w:val="both"/>
        <w:rPr>
          <w:sz w:val="28"/>
          <w:szCs w:val="28"/>
        </w:rPr>
      </w:pPr>
      <w:r w:rsidRPr="006737B6">
        <w:rPr>
          <w:sz w:val="28"/>
          <w:szCs w:val="28"/>
        </w:rPr>
        <w:t>Rīgā</w:t>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t>(</w:t>
      </w:r>
      <w:proofErr w:type="spellStart"/>
      <w:r w:rsidRPr="006737B6">
        <w:rPr>
          <w:sz w:val="28"/>
          <w:szCs w:val="28"/>
        </w:rPr>
        <w:t>Prot.Nr</w:t>
      </w:r>
      <w:proofErr w:type="spellEnd"/>
      <w:r w:rsidRPr="006737B6">
        <w:rPr>
          <w:sz w:val="28"/>
          <w:szCs w:val="28"/>
        </w:rPr>
        <w:t>.</w:t>
      </w:r>
      <w:proofErr w:type="gramStart"/>
      <w:r w:rsidRPr="006737B6">
        <w:rPr>
          <w:sz w:val="28"/>
          <w:szCs w:val="28"/>
        </w:rPr>
        <w:t xml:space="preserve">    </w:t>
      </w:r>
      <w:proofErr w:type="gramEnd"/>
      <w:r w:rsidRPr="006737B6">
        <w:rPr>
          <w:sz w:val="28"/>
          <w:szCs w:val="28"/>
        </w:rPr>
        <w:t>)</w:t>
      </w:r>
    </w:p>
    <w:p w:rsidR="001D14D6" w:rsidRPr="006737B6" w:rsidRDefault="001D14D6" w:rsidP="001D14D6">
      <w:pPr>
        <w:spacing w:after="0" w:line="240" w:lineRule="auto"/>
        <w:rPr>
          <w:sz w:val="28"/>
          <w:szCs w:val="28"/>
        </w:rPr>
      </w:pPr>
    </w:p>
    <w:p w:rsidR="001D14D6" w:rsidRPr="006737B6" w:rsidRDefault="001D14D6" w:rsidP="001D14D6">
      <w:pPr>
        <w:spacing w:after="0" w:line="240" w:lineRule="auto"/>
        <w:rPr>
          <w:sz w:val="28"/>
          <w:szCs w:val="28"/>
        </w:rPr>
      </w:pPr>
    </w:p>
    <w:p w:rsidR="001D14D6" w:rsidRPr="006737B6" w:rsidRDefault="001D14D6" w:rsidP="001D14D6">
      <w:pPr>
        <w:spacing w:after="0" w:line="240" w:lineRule="auto"/>
        <w:rPr>
          <w:sz w:val="28"/>
          <w:szCs w:val="28"/>
        </w:rPr>
      </w:pPr>
    </w:p>
    <w:p w:rsidR="001D14D6" w:rsidRPr="006737B6" w:rsidRDefault="001D14D6" w:rsidP="001D14D6">
      <w:pPr>
        <w:spacing w:after="0" w:line="240" w:lineRule="auto"/>
        <w:jc w:val="center"/>
        <w:rPr>
          <w:b/>
          <w:sz w:val="28"/>
          <w:szCs w:val="28"/>
        </w:rPr>
      </w:pPr>
      <w:r w:rsidRPr="006737B6">
        <w:rPr>
          <w:b/>
          <w:sz w:val="28"/>
          <w:szCs w:val="28"/>
        </w:rPr>
        <w:t>Noteikumi par kritērijiem sadzīves atkritumu radītājam, kurš atbrīvots no dabas resursu nodokļa samaksas un kuram ir tiesības slēgt līgumu ar sadzīves atkritumu apsaimniekošanas komersantu, kuru tas ir pats izvēlējies</w:t>
      </w:r>
    </w:p>
    <w:p w:rsidR="001D14D6" w:rsidRPr="006737B6" w:rsidRDefault="001D14D6" w:rsidP="001D14D6">
      <w:pPr>
        <w:spacing w:after="0" w:line="240" w:lineRule="auto"/>
        <w:jc w:val="center"/>
        <w:rPr>
          <w:b/>
          <w:sz w:val="28"/>
          <w:szCs w:val="28"/>
        </w:rPr>
      </w:pPr>
    </w:p>
    <w:p w:rsidR="001D14D6" w:rsidRPr="006737B6" w:rsidRDefault="001D14D6" w:rsidP="001D14D6">
      <w:pPr>
        <w:spacing w:after="0" w:line="240" w:lineRule="auto"/>
        <w:jc w:val="center"/>
        <w:rPr>
          <w:b/>
          <w:sz w:val="28"/>
          <w:szCs w:val="28"/>
        </w:rPr>
      </w:pPr>
    </w:p>
    <w:p w:rsidR="001D14D6" w:rsidRPr="006737B6" w:rsidRDefault="001D14D6" w:rsidP="001D14D6">
      <w:pPr>
        <w:spacing w:after="0" w:line="240" w:lineRule="auto"/>
        <w:jc w:val="center"/>
        <w:rPr>
          <w:b/>
          <w:sz w:val="28"/>
          <w:szCs w:val="28"/>
        </w:rPr>
      </w:pPr>
    </w:p>
    <w:p w:rsidR="001D14D6" w:rsidRPr="006737B6" w:rsidRDefault="001D14D6" w:rsidP="001D14D6">
      <w:pPr>
        <w:spacing w:after="0" w:line="240" w:lineRule="auto"/>
        <w:jc w:val="right"/>
        <w:rPr>
          <w:sz w:val="28"/>
          <w:szCs w:val="28"/>
        </w:rPr>
      </w:pPr>
      <w:r w:rsidRPr="006737B6">
        <w:rPr>
          <w:sz w:val="28"/>
          <w:szCs w:val="28"/>
        </w:rPr>
        <w:t xml:space="preserve">Izdoti saskaņā ar </w:t>
      </w:r>
    </w:p>
    <w:p w:rsidR="001D14D6" w:rsidRPr="006737B6" w:rsidRDefault="001D14D6" w:rsidP="001D14D6">
      <w:pPr>
        <w:spacing w:after="0" w:line="240" w:lineRule="auto"/>
        <w:jc w:val="right"/>
        <w:rPr>
          <w:sz w:val="28"/>
          <w:szCs w:val="28"/>
        </w:rPr>
      </w:pPr>
      <w:r w:rsidRPr="006737B6">
        <w:rPr>
          <w:sz w:val="28"/>
          <w:szCs w:val="28"/>
        </w:rPr>
        <w:t>Atkritumu apsaimniekošanas likuma</w:t>
      </w:r>
    </w:p>
    <w:p w:rsidR="001D14D6" w:rsidRPr="006737B6" w:rsidRDefault="001D14D6" w:rsidP="001D14D6">
      <w:pPr>
        <w:spacing w:after="0" w:line="240" w:lineRule="auto"/>
        <w:jc w:val="right"/>
        <w:rPr>
          <w:sz w:val="28"/>
          <w:szCs w:val="28"/>
        </w:rPr>
      </w:pPr>
      <w:r w:rsidRPr="006737B6">
        <w:rPr>
          <w:sz w:val="28"/>
          <w:szCs w:val="28"/>
        </w:rPr>
        <w:t xml:space="preserve"> 18.panta desmito daļu</w:t>
      </w:r>
    </w:p>
    <w:p w:rsidR="001D14D6" w:rsidRPr="006737B6" w:rsidRDefault="001D14D6" w:rsidP="001D14D6">
      <w:pPr>
        <w:spacing w:after="0" w:line="240" w:lineRule="auto"/>
        <w:rPr>
          <w:b/>
          <w:sz w:val="28"/>
          <w:szCs w:val="28"/>
        </w:rPr>
      </w:pPr>
    </w:p>
    <w:p w:rsidR="001D14D6" w:rsidRPr="006737B6" w:rsidRDefault="001D14D6" w:rsidP="001D14D6">
      <w:pPr>
        <w:spacing w:after="0" w:line="240" w:lineRule="auto"/>
        <w:rPr>
          <w:b/>
          <w:sz w:val="28"/>
          <w:szCs w:val="28"/>
        </w:rPr>
      </w:pPr>
    </w:p>
    <w:p w:rsidR="001D14D6" w:rsidRPr="006737B6" w:rsidRDefault="001D14D6" w:rsidP="001D14D6">
      <w:pPr>
        <w:spacing w:after="0" w:line="240" w:lineRule="auto"/>
        <w:rPr>
          <w:b/>
          <w:sz w:val="28"/>
          <w:szCs w:val="28"/>
        </w:rPr>
      </w:pPr>
    </w:p>
    <w:p w:rsidR="001D14D6" w:rsidRPr="006737B6" w:rsidRDefault="001D14D6" w:rsidP="001D14D6">
      <w:pPr>
        <w:numPr>
          <w:ilvl w:val="0"/>
          <w:numId w:val="1"/>
        </w:numPr>
        <w:spacing w:after="0" w:line="240" w:lineRule="auto"/>
        <w:ind w:left="0" w:firstLine="426"/>
        <w:jc w:val="both"/>
        <w:rPr>
          <w:sz w:val="28"/>
          <w:szCs w:val="28"/>
        </w:rPr>
      </w:pPr>
      <w:r w:rsidRPr="006737B6">
        <w:rPr>
          <w:sz w:val="28"/>
          <w:szCs w:val="28"/>
        </w:rPr>
        <w:t>Noteikumi nosaka kritērijus sadzīves atkritumu radītājam, kurš atbilstoši normatīvajiem aktiem par dabas resursu nodokļa piemērošanu atbrīvots no dabas resursu nodokļa samaksas un kuram ir tiesības slēgt līgumu ar komersantu (turpmāk – atkritumu apsaimniekotājs), kuru tas ir izvēlējies savā komercdarbības veikšanas vietā radīto atkritumu savākšanai, pārvadāšanai, pārkraušanai un uzglabāšanai.</w:t>
      </w:r>
    </w:p>
    <w:p w:rsidR="001D14D6" w:rsidRPr="006737B6" w:rsidRDefault="001D14D6" w:rsidP="001D14D6">
      <w:pPr>
        <w:spacing w:after="0" w:line="240" w:lineRule="auto"/>
        <w:ind w:left="426"/>
        <w:jc w:val="both"/>
        <w:rPr>
          <w:sz w:val="28"/>
          <w:szCs w:val="28"/>
        </w:rPr>
      </w:pPr>
    </w:p>
    <w:p w:rsidR="001D14D6" w:rsidRPr="006737B6" w:rsidRDefault="001D14D6" w:rsidP="001D14D6">
      <w:pPr>
        <w:numPr>
          <w:ilvl w:val="0"/>
          <w:numId w:val="1"/>
        </w:numPr>
        <w:spacing w:after="0" w:line="240" w:lineRule="auto"/>
        <w:ind w:left="0" w:firstLine="426"/>
        <w:jc w:val="both"/>
        <w:rPr>
          <w:sz w:val="28"/>
          <w:szCs w:val="28"/>
        </w:rPr>
      </w:pPr>
      <w:r w:rsidRPr="006737B6">
        <w:rPr>
          <w:sz w:val="28"/>
          <w:szCs w:val="28"/>
        </w:rPr>
        <w:t>Komersantam, kurš atbrīvots no dabas resursu nodokļa samaksas, ir tiesības slēgt līgumu ar komersantu, kuru tas pats ir izvēlējies savā komercdarbības veikšanas vietā radīto sadzīves atkritumu savākšanai, pārvadāšanai, pārkraušanai un uzglabāšanai, ja tas atbilst šādiem kritērijiem:</w:t>
      </w:r>
    </w:p>
    <w:p w:rsidR="001D14D6" w:rsidRPr="006737B6" w:rsidRDefault="001D14D6" w:rsidP="001D14D6">
      <w:pPr>
        <w:numPr>
          <w:ilvl w:val="1"/>
          <w:numId w:val="1"/>
        </w:numPr>
        <w:spacing w:after="0" w:line="240" w:lineRule="auto"/>
        <w:ind w:left="0" w:firstLine="360"/>
        <w:jc w:val="both"/>
        <w:rPr>
          <w:sz w:val="28"/>
          <w:szCs w:val="28"/>
        </w:rPr>
      </w:pPr>
      <w:r w:rsidRPr="006737B6">
        <w:rPr>
          <w:sz w:val="28"/>
          <w:szCs w:val="28"/>
        </w:rPr>
        <w:t>kopējais radīto sadzīves atkritumu apjoms gadā ir lielāks par 240 m</w:t>
      </w:r>
      <w:r w:rsidRPr="006737B6">
        <w:rPr>
          <w:sz w:val="28"/>
          <w:szCs w:val="28"/>
          <w:vertAlign w:val="superscript"/>
        </w:rPr>
        <w:t xml:space="preserve">3 </w:t>
      </w:r>
      <w:r w:rsidRPr="006737B6">
        <w:rPr>
          <w:sz w:val="28"/>
          <w:szCs w:val="28"/>
        </w:rPr>
        <w:t>(kubikmetri);</w:t>
      </w:r>
    </w:p>
    <w:p w:rsidR="001D14D6" w:rsidRPr="006737B6" w:rsidRDefault="001D14D6" w:rsidP="001D14D6">
      <w:pPr>
        <w:pStyle w:val="naisf"/>
        <w:numPr>
          <w:ilvl w:val="1"/>
          <w:numId w:val="1"/>
        </w:numPr>
        <w:spacing w:before="0" w:after="0"/>
        <w:ind w:left="0" w:firstLine="360"/>
        <w:rPr>
          <w:rStyle w:val="Strong"/>
          <w:b w:val="0"/>
          <w:sz w:val="28"/>
          <w:szCs w:val="28"/>
        </w:rPr>
      </w:pPr>
      <w:r w:rsidRPr="006737B6">
        <w:rPr>
          <w:rStyle w:val="Strong"/>
          <w:b w:val="0"/>
          <w:sz w:val="28"/>
          <w:szCs w:val="28"/>
        </w:rPr>
        <w:t xml:space="preserve">komersants nodrošina, ka pie viņa saimnieciskās darbības veikšanas objektiem izvietoti konteineri gan dalītai atkritumu savākšanai, </w:t>
      </w:r>
      <w:r w:rsidRPr="006737B6">
        <w:rPr>
          <w:sz w:val="28"/>
          <w:szCs w:val="28"/>
        </w:rPr>
        <w:t>tai skaitā papīra, metāla, plastmasas un stikla atkritumu atsevišķai savākšanai</w:t>
      </w:r>
      <w:r w:rsidRPr="006737B6">
        <w:rPr>
          <w:rStyle w:val="Strong"/>
          <w:b w:val="0"/>
          <w:sz w:val="28"/>
          <w:szCs w:val="28"/>
        </w:rPr>
        <w:t>, gan nešķirotu sadzīves atkritumu savākšanai;</w:t>
      </w:r>
    </w:p>
    <w:p w:rsidR="001D14D6" w:rsidRPr="006737B6" w:rsidRDefault="001D14D6" w:rsidP="001D14D6">
      <w:pPr>
        <w:pStyle w:val="naisf"/>
        <w:numPr>
          <w:ilvl w:val="1"/>
          <w:numId w:val="1"/>
        </w:numPr>
        <w:spacing w:before="0" w:after="0"/>
        <w:ind w:left="0" w:firstLine="360"/>
        <w:rPr>
          <w:rStyle w:val="Strong"/>
          <w:b w:val="0"/>
          <w:sz w:val="28"/>
          <w:szCs w:val="28"/>
        </w:rPr>
      </w:pPr>
      <w:r w:rsidRPr="006737B6">
        <w:rPr>
          <w:sz w:val="28"/>
          <w:szCs w:val="28"/>
        </w:rPr>
        <w:t xml:space="preserve">komersanta izvēlētais atkritumu apsaimniekotājs nodrošina gan </w:t>
      </w:r>
      <w:r w:rsidRPr="006737B6">
        <w:rPr>
          <w:rStyle w:val="Strong"/>
          <w:b w:val="0"/>
          <w:sz w:val="28"/>
          <w:szCs w:val="28"/>
        </w:rPr>
        <w:t xml:space="preserve">dalītu atkritumu savākšanu, </w:t>
      </w:r>
      <w:r w:rsidRPr="006737B6">
        <w:rPr>
          <w:sz w:val="28"/>
          <w:szCs w:val="28"/>
        </w:rPr>
        <w:t>tai skaitā papīra, metāla, plastmasas un stikla atkritumu atsevišķu savākšanu</w:t>
      </w:r>
      <w:r w:rsidRPr="006737B6">
        <w:rPr>
          <w:rStyle w:val="Strong"/>
          <w:b w:val="0"/>
          <w:sz w:val="28"/>
          <w:szCs w:val="28"/>
        </w:rPr>
        <w:t xml:space="preserve">, gan nešķirotu sadzīves atkritumu savākšanu, un </w:t>
      </w:r>
      <w:r w:rsidRPr="006737B6">
        <w:rPr>
          <w:rStyle w:val="Strong"/>
          <w:b w:val="0"/>
          <w:sz w:val="28"/>
          <w:szCs w:val="28"/>
        </w:rPr>
        <w:lastRenderedPageBreak/>
        <w:t>apglabājamie atkritumi tiek nogādāti apglabāšanai attiecīgajā atkritumu apsaimniekošanas reģiona sadzīves atkritumu apglabāšanas poligonā.</w:t>
      </w:r>
    </w:p>
    <w:p w:rsidR="001D14D6" w:rsidRPr="006737B6" w:rsidRDefault="001D14D6" w:rsidP="001D14D6">
      <w:pPr>
        <w:pStyle w:val="naisf"/>
        <w:spacing w:before="0" w:after="0"/>
        <w:rPr>
          <w:rStyle w:val="Strong"/>
          <w:b w:val="0"/>
          <w:sz w:val="28"/>
          <w:szCs w:val="28"/>
        </w:rPr>
      </w:pPr>
    </w:p>
    <w:p w:rsidR="001D14D6" w:rsidRPr="006737B6" w:rsidRDefault="001D14D6" w:rsidP="001D14D6">
      <w:pPr>
        <w:pStyle w:val="naisf"/>
        <w:spacing w:before="0" w:after="0"/>
        <w:rPr>
          <w:rStyle w:val="Strong"/>
          <w:b w:val="0"/>
          <w:sz w:val="28"/>
          <w:szCs w:val="28"/>
        </w:rPr>
      </w:pPr>
    </w:p>
    <w:p w:rsidR="001D14D6" w:rsidRPr="006737B6" w:rsidRDefault="001D14D6" w:rsidP="001D14D6">
      <w:pPr>
        <w:pStyle w:val="naisf"/>
        <w:spacing w:before="0" w:after="0"/>
        <w:rPr>
          <w:rStyle w:val="Strong"/>
          <w:b w:val="0"/>
          <w:sz w:val="28"/>
          <w:szCs w:val="28"/>
        </w:rPr>
      </w:pPr>
    </w:p>
    <w:p w:rsidR="001D14D6" w:rsidRPr="006737B6" w:rsidRDefault="001D14D6" w:rsidP="001D14D6">
      <w:pPr>
        <w:pStyle w:val="naisf"/>
        <w:spacing w:before="0" w:after="0"/>
        <w:ind w:firstLine="0"/>
        <w:rPr>
          <w:sz w:val="28"/>
          <w:szCs w:val="28"/>
        </w:rPr>
      </w:pPr>
      <w:r w:rsidRPr="006737B6">
        <w:rPr>
          <w:sz w:val="28"/>
          <w:szCs w:val="28"/>
        </w:rPr>
        <w:t>Ministru prezidents                                            </w:t>
      </w:r>
      <w:r w:rsidRPr="006737B6">
        <w:rPr>
          <w:sz w:val="28"/>
          <w:szCs w:val="28"/>
        </w:rPr>
        <w:tab/>
      </w:r>
      <w:r w:rsidRPr="006737B6">
        <w:rPr>
          <w:sz w:val="28"/>
          <w:szCs w:val="28"/>
        </w:rPr>
        <w:tab/>
      </w:r>
      <w:proofErr w:type="spellStart"/>
      <w:r w:rsidRPr="006737B6">
        <w:rPr>
          <w:sz w:val="28"/>
          <w:szCs w:val="28"/>
        </w:rPr>
        <w:t>V.Dombrovskis</w:t>
      </w:r>
      <w:proofErr w:type="spellEnd"/>
    </w:p>
    <w:p w:rsidR="001D14D6" w:rsidRPr="006737B6" w:rsidRDefault="001D14D6" w:rsidP="001D14D6">
      <w:pPr>
        <w:pStyle w:val="naisf"/>
        <w:spacing w:before="0" w:after="0"/>
        <w:rPr>
          <w:sz w:val="28"/>
          <w:szCs w:val="28"/>
        </w:rPr>
      </w:pPr>
      <w:r w:rsidRPr="006737B6">
        <w:rPr>
          <w:sz w:val="28"/>
          <w:szCs w:val="28"/>
        </w:rPr>
        <w:t xml:space="preserve">      </w:t>
      </w:r>
    </w:p>
    <w:p w:rsidR="001D14D6" w:rsidRPr="006737B6" w:rsidRDefault="001D14D6" w:rsidP="001D14D6">
      <w:pPr>
        <w:pStyle w:val="naisf"/>
        <w:spacing w:before="0" w:after="0"/>
        <w:ind w:firstLine="0"/>
        <w:rPr>
          <w:sz w:val="28"/>
          <w:szCs w:val="28"/>
        </w:rPr>
      </w:pPr>
      <w:r w:rsidRPr="006737B6">
        <w:rPr>
          <w:sz w:val="28"/>
          <w:szCs w:val="28"/>
        </w:rPr>
        <w:t>Vides aizsardzības un</w:t>
      </w:r>
    </w:p>
    <w:p w:rsidR="001D14D6" w:rsidRPr="006737B6" w:rsidRDefault="001D14D6" w:rsidP="001D14D6">
      <w:pPr>
        <w:pStyle w:val="naisf"/>
        <w:spacing w:before="0" w:after="0"/>
        <w:ind w:firstLine="0"/>
        <w:rPr>
          <w:sz w:val="28"/>
          <w:szCs w:val="28"/>
        </w:rPr>
      </w:pPr>
      <w:r w:rsidRPr="006737B6">
        <w:rPr>
          <w:sz w:val="28"/>
          <w:szCs w:val="28"/>
        </w:rPr>
        <w:t>reģionālās attīstības ministrs</w:t>
      </w:r>
      <w:r w:rsidRPr="006737B6">
        <w:rPr>
          <w:sz w:val="28"/>
          <w:szCs w:val="28"/>
        </w:rPr>
        <w:tab/>
      </w:r>
      <w:r w:rsidRPr="006737B6">
        <w:rPr>
          <w:sz w:val="28"/>
          <w:szCs w:val="28"/>
        </w:rPr>
        <w:tab/>
      </w:r>
      <w:r w:rsidRPr="006737B6">
        <w:rPr>
          <w:sz w:val="28"/>
          <w:szCs w:val="28"/>
        </w:rPr>
        <w:tab/>
      </w:r>
      <w:r w:rsidRPr="006737B6">
        <w:rPr>
          <w:sz w:val="28"/>
          <w:szCs w:val="28"/>
        </w:rPr>
        <w:tab/>
      </w:r>
      <w:r w:rsidRPr="006737B6">
        <w:rPr>
          <w:sz w:val="28"/>
          <w:szCs w:val="28"/>
        </w:rPr>
        <w:tab/>
      </w:r>
      <w:proofErr w:type="spellStart"/>
      <w:r w:rsidRPr="006737B6">
        <w:rPr>
          <w:color w:val="000000"/>
          <w:sz w:val="28"/>
          <w:szCs w:val="28"/>
        </w:rPr>
        <w:t>E.Sprūdžs</w:t>
      </w:r>
      <w:proofErr w:type="spellEnd"/>
    </w:p>
    <w:p w:rsidR="001D14D6" w:rsidRPr="006737B6" w:rsidRDefault="001D14D6" w:rsidP="001D14D6">
      <w:pPr>
        <w:spacing w:after="0" w:line="240" w:lineRule="auto"/>
        <w:jc w:val="both"/>
        <w:rPr>
          <w:sz w:val="28"/>
          <w:szCs w:val="28"/>
        </w:rPr>
      </w:pPr>
    </w:p>
    <w:p w:rsidR="001D14D6" w:rsidRPr="006737B6" w:rsidRDefault="001D14D6" w:rsidP="001D14D6">
      <w:pPr>
        <w:spacing w:after="0" w:line="240" w:lineRule="auto"/>
        <w:jc w:val="both"/>
        <w:rPr>
          <w:sz w:val="28"/>
          <w:szCs w:val="28"/>
        </w:rPr>
      </w:pPr>
    </w:p>
    <w:p w:rsidR="001D14D6" w:rsidRPr="006737B6" w:rsidRDefault="001D14D6" w:rsidP="001D14D6">
      <w:pPr>
        <w:spacing w:after="0" w:line="240" w:lineRule="auto"/>
        <w:jc w:val="both"/>
        <w:rPr>
          <w:sz w:val="28"/>
          <w:szCs w:val="28"/>
        </w:rPr>
      </w:pPr>
    </w:p>
    <w:p w:rsidR="001D14D6" w:rsidRPr="006737B6" w:rsidRDefault="001D14D6" w:rsidP="001D14D6">
      <w:pPr>
        <w:spacing w:after="0" w:line="240" w:lineRule="auto"/>
        <w:jc w:val="both"/>
        <w:rPr>
          <w:sz w:val="28"/>
          <w:szCs w:val="28"/>
        </w:rPr>
      </w:pPr>
    </w:p>
    <w:p w:rsidR="001D14D6" w:rsidRPr="006737B6" w:rsidRDefault="001D14D6" w:rsidP="001D14D6">
      <w:pPr>
        <w:tabs>
          <w:tab w:val="left" w:pos="6804"/>
        </w:tabs>
        <w:spacing w:after="0" w:line="240" w:lineRule="auto"/>
        <w:ind w:firstLine="426"/>
        <w:rPr>
          <w:b/>
          <w:color w:val="000000"/>
          <w:sz w:val="28"/>
          <w:szCs w:val="28"/>
        </w:rPr>
      </w:pPr>
      <w:r w:rsidRPr="006737B6">
        <w:rPr>
          <w:b/>
          <w:color w:val="000000"/>
          <w:sz w:val="28"/>
          <w:szCs w:val="28"/>
        </w:rPr>
        <w:t>Iesniedzējs:</w:t>
      </w:r>
    </w:p>
    <w:p w:rsidR="001D14D6" w:rsidRPr="006737B6" w:rsidRDefault="001D14D6" w:rsidP="001D14D6">
      <w:pPr>
        <w:tabs>
          <w:tab w:val="left" w:pos="6804"/>
        </w:tabs>
        <w:spacing w:after="0" w:line="240" w:lineRule="auto"/>
        <w:ind w:firstLine="426"/>
        <w:rPr>
          <w:color w:val="000000"/>
          <w:sz w:val="28"/>
          <w:szCs w:val="28"/>
        </w:rPr>
      </w:pPr>
      <w:r w:rsidRPr="006737B6">
        <w:rPr>
          <w:color w:val="000000"/>
          <w:sz w:val="28"/>
          <w:szCs w:val="28"/>
        </w:rPr>
        <w:t xml:space="preserve">Vides aizsardzības un </w:t>
      </w:r>
    </w:p>
    <w:p w:rsidR="001D14D6" w:rsidRPr="006737B6" w:rsidRDefault="001D14D6" w:rsidP="001D14D6">
      <w:pPr>
        <w:tabs>
          <w:tab w:val="left" w:pos="6804"/>
        </w:tabs>
        <w:spacing w:after="0" w:line="240" w:lineRule="auto"/>
        <w:ind w:firstLine="426"/>
        <w:rPr>
          <w:color w:val="000000"/>
          <w:sz w:val="28"/>
          <w:szCs w:val="28"/>
        </w:rPr>
      </w:pPr>
      <w:r w:rsidRPr="006737B6">
        <w:rPr>
          <w:color w:val="000000"/>
          <w:sz w:val="28"/>
          <w:szCs w:val="28"/>
        </w:rPr>
        <w:t>reģionālās attīstības ministrs</w:t>
      </w:r>
      <w:r w:rsidRPr="006737B6">
        <w:rPr>
          <w:color w:val="000000"/>
          <w:sz w:val="28"/>
          <w:szCs w:val="28"/>
        </w:rPr>
        <w:tab/>
      </w:r>
      <w:proofErr w:type="spellStart"/>
      <w:r w:rsidRPr="006737B6">
        <w:rPr>
          <w:color w:val="000000"/>
          <w:sz w:val="28"/>
          <w:szCs w:val="28"/>
        </w:rPr>
        <w:t>E.Sprūdžs</w:t>
      </w:r>
      <w:proofErr w:type="spellEnd"/>
    </w:p>
    <w:p w:rsidR="001D14D6" w:rsidRPr="006737B6" w:rsidRDefault="001D14D6" w:rsidP="001D14D6">
      <w:pPr>
        <w:tabs>
          <w:tab w:val="left" w:pos="6804"/>
        </w:tabs>
        <w:spacing w:after="0" w:line="240" w:lineRule="auto"/>
        <w:rPr>
          <w:color w:val="000000"/>
          <w:sz w:val="28"/>
          <w:szCs w:val="28"/>
        </w:rPr>
      </w:pPr>
    </w:p>
    <w:p w:rsidR="001D14D6" w:rsidRPr="006737B6" w:rsidRDefault="001D14D6" w:rsidP="001D14D6">
      <w:pPr>
        <w:tabs>
          <w:tab w:val="left" w:pos="6804"/>
        </w:tabs>
        <w:spacing w:after="0" w:line="240" w:lineRule="auto"/>
        <w:rPr>
          <w:color w:val="000000"/>
          <w:sz w:val="28"/>
          <w:szCs w:val="28"/>
        </w:rPr>
      </w:pPr>
    </w:p>
    <w:p w:rsidR="001D14D6" w:rsidRPr="006737B6" w:rsidRDefault="001D14D6" w:rsidP="001D14D6">
      <w:pPr>
        <w:tabs>
          <w:tab w:val="left" w:pos="6804"/>
        </w:tabs>
        <w:spacing w:after="0" w:line="240" w:lineRule="auto"/>
        <w:ind w:firstLine="426"/>
        <w:rPr>
          <w:b/>
          <w:color w:val="000000"/>
          <w:sz w:val="28"/>
          <w:szCs w:val="28"/>
        </w:rPr>
      </w:pPr>
      <w:r w:rsidRPr="006737B6">
        <w:rPr>
          <w:b/>
          <w:color w:val="000000"/>
          <w:sz w:val="28"/>
          <w:szCs w:val="28"/>
        </w:rPr>
        <w:t xml:space="preserve">Vīza: </w:t>
      </w:r>
    </w:p>
    <w:p w:rsidR="001D14D6" w:rsidRPr="006737B6" w:rsidRDefault="001D14D6" w:rsidP="001D14D6">
      <w:pPr>
        <w:tabs>
          <w:tab w:val="left" w:pos="6804"/>
        </w:tabs>
        <w:spacing w:after="0" w:line="240" w:lineRule="auto"/>
        <w:ind w:firstLine="426"/>
        <w:rPr>
          <w:color w:val="000000"/>
          <w:sz w:val="28"/>
          <w:szCs w:val="28"/>
        </w:rPr>
      </w:pPr>
      <w:r w:rsidRPr="006737B6">
        <w:rPr>
          <w:color w:val="000000"/>
          <w:sz w:val="28"/>
          <w:szCs w:val="28"/>
        </w:rPr>
        <w:t>Valsts sekretārs</w:t>
      </w:r>
      <w:r w:rsidRPr="006737B6">
        <w:rPr>
          <w:color w:val="000000"/>
          <w:sz w:val="28"/>
          <w:szCs w:val="28"/>
        </w:rPr>
        <w:tab/>
        <w:t xml:space="preserve">A.Antonovs </w:t>
      </w:r>
    </w:p>
    <w:p w:rsidR="001D14D6" w:rsidRPr="006737B6" w:rsidRDefault="001D14D6" w:rsidP="001D14D6">
      <w:pPr>
        <w:spacing w:after="0" w:line="240" w:lineRule="auto"/>
        <w:jc w:val="both"/>
        <w:rPr>
          <w:sz w:val="20"/>
          <w:szCs w:val="20"/>
        </w:rPr>
      </w:pPr>
    </w:p>
    <w:p w:rsidR="001D14D6" w:rsidRPr="006737B6" w:rsidRDefault="001D14D6" w:rsidP="001D14D6">
      <w:pPr>
        <w:spacing w:after="0" w:line="240" w:lineRule="auto"/>
        <w:jc w:val="both"/>
        <w:rPr>
          <w:sz w:val="20"/>
          <w:szCs w:val="20"/>
        </w:rPr>
      </w:pPr>
    </w:p>
    <w:p w:rsidR="001D14D6" w:rsidRPr="006737B6" w:rsidRDefault="001D14D6" w:rsidP="001D14D6">
      <w:pPr>
        <w:spacing w:after="0" w:line="240" w:lineRule="auto"/>
        <w:jc w:val="both"/>
        <w:rPr>
          <w:sz w:val="20"/>
          <w:szCs w:val="20"/>
        </w:rPr>
      </w:pPr>
    </w:p>
    <w:p w:rsidR="001D14D6" w:rsidRPr="006737B6" w:rsidRDefault="001D14D6" w:rsidP="001D14D6">
      <w:pPr>
        <w:spacing w:after="0" w:line="240" w:lineRule="auto"/>
        <w:jc w:val="both"/>
        <w:rPr>
          <w:sz w:val="20"/>
          <w:szCs w:val="20"/>
        </w:rPr>
      </w:pPr>
    </w:p>
    <w:p w:rsidR="001D14D6" w:rsidRPr="006737B6" w:rsidRDefault="001D14D6" w:rsidP="001D14D6">
      <w:pPr>
        <w:spacing w:after="0" w:line="240" w:lineRule="auto"/>
        <w:jc w:val="both"/>
        <w:rPr>
          <w:sz w:val="20"/>
          <w:szCs w:val="20"/>
        </w:rPr>
      </w:pPr>
    </w:p>
    <w:p w:rsidR="001D14D6" w:rsidRPr="006737B6" w:rsidRDefault="001D14D6" w:rsidP="001D14D6">
      <w:pPr>
        <w:spacing w:after="0" w:line="240" w:lineRule="auto"/>
        <w:rPr>
          <w:sz w:val="22"/>
        </w:rPr>
      </w:pPr>
      <w:r w:rsidRPr="006737B6">
        <w:rPr>
          <w:sz w:val="22"/>
        </w:rPr>
        <w:t>12.05.2012. 10:01</w:t>
      </w:r>
    </w:p>
    <w:p w:rsidR="001D14D6" w:rsidRPr="006737B6" w:rsidRDefault="001D14D6" w:rsidP="001D14D6">
      <w:pPr>
        <w:spacing w:after="0" w:line="240" w:lineRule="auto"/>
        <w:rPr>
          <w:sz w:val="22"/>
        </w:rPr>
      </w:pPr>
      <w:r w:rsidRPr="006737B6">
        <w:rPr>
          <w:sz w:val="22"/>
        </w:rPr>
        <w:t>244</w:t>
      </w:r>
    </w:p>
    <w:p w:rsidR="001D14D6" w:rsidRPr="006737B6" w:rsidRDefault="001D14D6" w:rsidP="001D14D6">
      <w:pPr>
        <w:tabs>
          <w:tab w:val="left" w:pos="2720"/>
        </w:tabs>
        <w:spacing w:after="0" w:line="240" w:lineRule="auto"/>
        <w:rPr>
          <w:sz w:val="22"/>
        </w:rPr>
      </w:pPr>
      <w:r w:rsidRPr="006737B6">
        <w:rPr>
          <w:sz w:val="22"/>
        </w:rPr>
        <w:t xml:space="preserve">R.Vesere, </w:t>
      </w:r>
      <w:r w:rsidRPr="006737B6">
        <w:rPr>
          <w:sz w:val="22"/>
        </w:rPr>
        <w:tab/>
      </w:r>
    </w:p>
    <w:p w:rsidR="001D14D6" w:rsidRPr="006737B6" w:rsidRDefault="001D14D6" w:rsidP="001D14D6">
      <w:pPr>
        <w:spacing w:after="0" w:line="240" w:lineRule="auto"/>
        <w:rPr>
          <w:sz w:val="22"/>
        </w:rPr>
      </w:pPr>
      <w:r w:rsidRPr="006737B6">
        <w:rPr>
          <w:sz w:val="22"/>
        </w:rPr>
        <w:t xml:space="preserve">67026464, </w:t>
      </w:r>
      <w:hyperlink r:id="rId7" w:history="1">
        <w:r w:rsidRPr="006737B6">
          <w:rPr>
            <w:rStyle w:val="Hyperlink"/>
            <w:sz w:val="22"/>
          </w:rPr>
          <w:t>rudite.vesere@varam.gov.lv</w:t>
        </w:r>
      </w:hyperlink>
    </w:p>
    <w:p w:rsidR="001D14D6" w:rsidRPr="006737B6" w:rsidRDefault="001D14D6" w:rsidP="001D14D6">
      <w:pPr>
        <w:pStyle w:val="ListParagraph"/>
        <w:spacing w:after="0" w:line="240" w:lineRule="auto"/>
        <w:ind w:left="0"/>
        <w:jc w:val="both"/>
        <w:rPr>
          <w:sz w:val="28"/>
          <w:szCs w:val="28"/>
        </w:rPr>
      </w:pPr>
    </w:p>
    <w:p w:rsidR="00846707" w:rsidRDefault="00846707" w:rsidP="001D14D6"/>
    <w:sectPr w:rsidR="00846707" w:rsidSect="00F9590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36" w:rsidRDefault="00B55236" w:rsidP="006A4411">
      <w:pPr>
        <w:spacing w:after="0" w:line="240" w:lineRule="auto"/>
      </w:pPr>
      <w:r>
        <w:separator/>
      </w:r>
    </w:p>
  </w:endnote>
  <w:endnote w:type="continuationSeparator" w:id="0">
    <w:p w:rsidR="00B55236" w:rsidRDefault="00B55236" w:rsidP="006A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69" w:rsidRPr="00267A69" w:rsidRDefault="001D14D6" w:rsidP="00267A69">
    <w:pPr>
      <w:spacing w:after="0" w:line="240" w:lineRule="auto"/>
      <w:jc w:val="both"/>
      <w:rPr>
        <w:sz w:val="22"/>
      </w:rPr>
    </w:pPr>
    <w:r>
      <w:rPr>
        <w:sz w:val="22"/>
      </w:rPr>
      <w:t>VARAMNot_1205</w:t>
    </w:r>
    <w:r w:rsidRPr="00267A69">
      <w:rPr>
        <w:sz w:val="22"/>
      </w:rPr>
      <w:t xml:space="preserve">12_atkrdrn; </w:t>
    </w:r>
    <w:bookmarkStart w:id="0" w:name="OLE_LINK1"/>
    <w:bookmarkStart w:id="1" w:name="OLE_LINK2"/>
    <w:r w:rsidRPr="00267A69">
      <w:rPr>
        <w:sz w:val="22"/>
      </w:rPr>
      <w:t>Ministru kabineta noteikumu projekts „Noteikumi par kritērijiem sadzīves atkritumu radītājam, kurš atbrīvots no dabas resursu nodokļa samaksas un kuram ir tiesības slēgt līgumu ar sadzīves atkritumu apsaimniekošanas komersantu, kuru tas ir pats izvēlējies”</w:t>
    </w:r>
    <w:bookmarkEnd w:id="0"/>
    <w:bookmarkEnd w:id="1"/>
  </w:p>
  <w:p w:rsidR="00F9590F" w:rsidRPr="00267A69" w:rsidRDefault="00B55236" w:rsidP="00267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F" w:rsidRPr="00267A69" w:rsidRDefault="001D14D6" w:rsidP="00267A69">
    <w:pPr>
      <w:spacing w:after="0" w:line="240" w:lineRule="auto"/>
      <w:jc w:val="both"/>
      <w:rPr>
        <w:sz w:val="22"/>
      </w:rPr>
    </w:pPr>
    <w:r>
      <w:rPr>
        <w:sz w:val="22"/>
      </w:rPr>
      <w:t>VARAMNot_1205</w:t>
    </w:r>
    <w:r w:rsidRPr="00267A69">
      <w:rPr>
        <w:sz w:val="22"/>
      </w:rPr>
      <w:t>12_atkrdrn; Ministru kabineta noteikumu projekts „Noteikumi par kritērijiem sadzīves atkritumu radītājam, kurš atbrīvots no dabas resursu nodokļa samaksas un kuram ir tiesības slēgt līgumu ar sadzīves atkritumu apsaimniekošanas komersantu, kuru tas ir pats izvēlējies”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36" w:rsidRDefault="00B55236" w:rsidP="006A4411">
      <w:pPr>
        <w:spacing w:after="0" w:line="240" w:lineRule="auto"/>
      </w:pPr>
      <w:r>
        <w:separator/>
      </w:r>
    </w:p>
  </w:footnote>
  <w:footnote w:type="continuationSeparator" w:id="0">
    <w:p w:rsidR="00B55236" w:rsidRDefault="00B55236" w:rsidP="006A4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F" w:rsidRDefault="006A4411" w:rsidP="00A94F7B">
    <w:pPr>
      <w:pStyle w:val="Header"/>
      <w:framePr w:wrap="around" w:vAnchor="text" w:hAnchor="margin" w:xAlign="center" w:y="1"/>
      <w:rPr>
        <w:rStyle w:val="PageNumber"/>
      </w:rPr>
    </w:pPr>
    <w:r>
      <w:rPr>
        <w:rStyle w:val="PageNumber"/>
      </w:rPr>
      <w:fldChar w:fldCharType="begin"/>
    </w:r>
    <w:r w:rsidR="001D14D6">
      <w:rPr>
        <w:rStyle w:val="PageNumber"/>
      </w:rPr>
      <w:instrText xml:space="preserve">PAGE  </w:instrText>
    </w:r>
    <w:r>
      <w:rPr>
        <w:rStyle w:val="PageNumber"/>
      </w:rPr>
      <w:fldChar w:fldCharType="end"/>
    </w:r>
  </w:p>
  <w:p w:rsidR="00F9590F" w:rsidRDefault="00B55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F" w:rsidRDefault="006A4411" w:rsidP="00A94F7B">
    <w:pPr>
      <w:pStyle w:val="Header"/>
      <w:framePr w:wrap="around" w:vAnchor="text" w:hAnchor="margin" w:xAlign="center" w:y="1"/>
      <w:rPr>
        <w:rStyle w:val="PageNumber"/>
      </w:rPr>
    </w:pPr>
    <w:r>
      <w:rPr>
        <w:rStyle w:val="PageNumber"/>
      </w:rPr>
      <w:fldChar w:fldCharType="begin"/>
    </w:r>
    <w:r w:rsidR="001D14D6">
      <w:rPr>
        <w:rStyle w:val="PageNumber"/>
      </w:rPr>
      <w:instrText xml:space="preserve">PAGE  </w:instrText>
    </w:r>
    <w:r>
      <w:rPr>
        <w:rStyle w:val="PageNumber"/>
      </w:rPr>
      <w:fldChar w:fldCharType="separate"/>
    </w:r>
    <w:r w:rsidR="00CE6533">
      <w:rPr>
        <w:rStyle w:val="PageNumber"/>
        <w:noProof/>
      </w:rPr>
      <w:t>2</w:t>
    </w:r>
    <w:r>
      <w:rPr>
        <w:rStyle w:val="PageNumber"/>
      </w:rPr>
      <w:fldChar w:fldCharType="end"/>
    </w:r>
  </w:p>
  <w:p w:rsidR="00F9590F" w:rsidRDefault="00B55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5CCD"/>
    <w:multiLevelType w:val="multilevel"/>
    <w:tmpl w:val="628C0C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D14D6"/>
    <w:rsid w:val="001D14D6"/>
    <w:rsid w:val="006A4411"/>
    <w:rsid w:val="00846707"/>
    <w:rsid w:val="00B55236"/>
    <w:rsid w:val="00CE65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D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4D6"/>
    <w:pPr>
      <w:spacing w:after="0" w:line="240" w:lineRule="auto"/>
    </w:pPr>
  </w:style>
  <w:style w:type="paragraph" w:styleId="ListParagraph">
    <w:name w:val="List Paragraph"/>
    <w:basedOn w:val="Normal"/>
    <w:uiPriority w:val="34"/>
    <w:qFormat/>
    <w:rsid w:val="001D14D6"/>
    <w:pPr>
      <w:ind w:left="720"/>
      <w:contextualSpacing/>
    </w:pPr>
  </w:style>
  <w:style w:type="paragraph" w:customStyle="1" w:styleId="naisf">
    <w:name w:val="naisf"/>
    <w:basedOn w:val="Normal"/>
    <w:rsid w:val="001D14D6"/>
    <w:pPr>
      <w:suppressAutoHyphens/>
      <w:spacing w:before="75" w:after="75" w:line="240" w:lineRule="auto"/>
      <w:ind w:firstLine="375"/>
      <w:jc w:val="both"/>
    </w:pPr>
    <w:rPr>
      <w:rFonts w:eastAsia="Times New Roman"/>
      <w:szCs w:val="24"/>
      <w:lang w:eastAsia="ar-SA"/>
    </w:rPr>
  </w:style>
  <w:style w:type="character" w:styleId="Strong">
    <w:name w:val="Strong"/>
    <w:basedOn w:val="DefaultParagraphFont"/>
    <w:qFormat/>
    <w:rsid w:val="001D14D6"/>
    <w:rPr>
      <w:b/>
      <w:bCs/>
    </w:rPr>
  </w:style>
  <w:style w:type="paragraph" w:styleId="Header">
    <w:name w:val="header"/>
    <w:basedOn w:val="Normal"/>
    <w:link w:val="HeaderChar"/>
    <w:uiPriority w:val="99"/>
    <w:semiHidden/>
    <w:unhideWhenUsed/>
    <w:rsid w:val="001D14D6"/>
    <w:pPr>
      <w:tabs>
        <w:tab w:val="center" w:pos="4153"/>
        <w:tab w:val="right" w:pos="8306"/>
      </w:tabs>
    </w:pPr>
  </w:style>
  <w:style w:type="character" w:customStyle="1" w:styleId="HeaderChar">
    <w:name w:val="Header Char"/>
    <w:basedOn w:val="DefaultParagraphFont"/>
    <w:link w:val="Header"/>
    <w:uiPriority w:val="99"/>
    <w:semiHidden/>
    <w:rsid w:val="001D14D6"/>
    <w:rPr>
      <w:rFonts w:ascii="Times New Roman" w:eastAsia="Calibri" w:hAnsi="Times New Roman" w:cs="Times New Roman"/>
      <w:sz w:val="24"/>
    </w:rPr>
  </w:style>
  <w:style w:type="paragraph" w:styleId="Footer">
    <w:name w:val="footer"/>
    <w:basedOn w:val="Normal"/>
    <w:link w:val="FooterChar"/>
    <w:uiPriority w:val="99"/>
    <w:semiHidden/>
    <w:unhideWhenUsed/>
    <w:rsid w:val="001D14D6"/>
    <w:pPr>
      <w:tabs>
        <w:tab w:val="center" w:pos="4153"/>
        <w:tab w:val="right" w:pos="8306"/>
      </w:tabs>
    </w:pPr>
  </w:style>
  <w:style w:type="character" w:customStyle="1" w:styleId="FooterChar">
    <w:name w:val="Footer Char"/>
    <w:basedOn w:val="DefaultParagraphFont"/>
    <w:link w:val="Footer"/>
    <w:uiPriority w:val="99"/>
    <w:semiHidden/>
    <w:rsid w:val="001D14D6"/>
    <w:rPr>
      <w:rFonts w:ascii="Times New Roman" w:eastAsia="Calibri" w:hAnsi="Times New Roman" w:cs="Times New Roman"/>
      <w:sz w:val="24"/>
    </w:rPr>
  </w:style>
  <w:style w:type="paragraph" w:styleId="Title">
    <w:name w:val="Title"/>
    <w:basedOn w:val="Normal"/>
    <w:next w:val="Normal"/>
    <w:link w:val="TitleChar"/>
    <w:qFormat/>
    <w:rsid w:val="001D14D6"/>
    <w:pPr>
      <w:suppressAutoHyphens/>
      <w:spacing w:after="0" w:line="240" w:lineRule="auto"/>
      <w:jc w:val="center"/>
    </w:pPr>
    <w:rPr>
      <w:rFonts w:eastAsia="Times New Roman"/>
      <w:sz w:val="28"/>
      <w:szCs w:val="24"/>
      <w:lang w:eastAsia="ar-SA"/>
    </w:rPr>
  </w:style>
  <w:style w:type="character" w:customStyle="1" w:styleId="TitleChar">
    <w:name w:val="Title Char"/>
    <w:basedOn w:val="DefaultParagraphFont"/>
    <w:link w:val="Title"/>
    <w:rsid w:val="001D14D6"/>
    <w:rPr>
      <w:rFonts w:ascii="Times New Roman" w:eastAsia="Times New Roman" w:hAnsi="Times New Roman" w:cs="Times New Roman"/>
      <w:sz w:val="28"/>
      <w:szCs w:val="24"/>
      <w:lang w:eastAsia="ar-SA"/>
    </w:rPr>
  </w:style>
  <w:style w:type="character" w:styleId="Hyperlink">
    <w:name w:val="Hyperlink"/>
    <w:basedOn w:val="DefaultParagraphFont"/>
    <w:uiPriority w:val="99"/>
    <w:unhideWhenUsed/>
    <w:rsid w:val="001D14D6"/>
    <w:rPr>
      <w:color w:val="0000FF"/>
      <w:u w:val="single"/>
    </w:rPr>
  </w:style>
  <w:style w:type="character" w:styleId="PageNumber">
    <w:name w:val="page number"/>
    <w:basedOn w:val="DefaultParagraphFont"/>
    <w:rsid w:val="001D1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dite.vesere@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1389</Words>
  <Characters>792</Characters>
  <Application>Microsoft Office Word</Application>
  <DocSecurity>0</DocSecurity>
  <Lines>6</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dc:creator>
  <cp:lastModifiedBy>aleksandras</cp:lastModifiedBy>
  <cp:revision>2</cp:revision>
  <dcterms:created xsi:type="dcterms:W3CDTF">2012-07-10T06:50:00Z</dcterms:created>
  <dcterms:modified xsi:type="dcterms:W3CDTF">2012-07-10T06:53:00Z</dcterms:modified>
</cp:coreProperties>
</file>