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D2" w:rsidRPr="00FE6CBC" w:rsidRDefault="00B46FD2" w:rsidP="00A438F0">
      <w:pPr>
        <w:pStyle w:val="Heading2"/>
        <w:ind w:firstLine="680"/>
        <w:jc w:val="right"/>
        <w:rPr>
          <w:rFonts w:ascii="Times New Roman" w:hAnsi="Times New Roman"/>
          <w:b w:val="0"/>
          <w:i w:val="0"/>
        </w:rPr>
      </w:pPr>
      <w:r w:rsidRPr="00FE6CBC">
        <w:rPr>
          <w:rFonts w:ascii="Times New Roman" w:hAnsi="Times New Roman"/>
          <w:b w:val="0"/>
          <w:i w:val="0"/>
        </w:rPr>
        <w:t>Projekts</w:t>
      </w:r>
    </w:p>
    <w:p w:rsidR="00B46FD2" w:rsidRDefault="00B46FD2" w:rsidP="006B0BBE">
      <w:pPr>
        <w:pStyle w:val="Heading2"/>
        <w:spacing w:after="120"/>
        <w:ind w:firstLine="680"/>
        <w:jc w:val="center"/>
        <w:rPr>
          <w:rFonts w:ascii="Times New Roman" w:hAnsi="Times New Roman"/>
          <w:b w:val="0"/>
          <w:i w:val="0"/>
        </w:rPr>
      </w:pPr>
      <w:r w:rsidRPr="00FE6CBC">
        <w:rPr>
          <w:rFonts w:ascii="Times New Roman" w:hAnsi="Times New Roman"/>
          <w:b w:val="0"/>
          <w:i w:val="0"/>
        </w:rPr>
        <w:t>LATVIJAS REPUBLIKAS MINISTRU KABINETS</w:t>
      </w:r>
    </w:p>
    <w:p w:rsidR="006B0BBE" w:rsidRPr="006B0BBE" w:rsidRDefault="006B0BBE" w:rsidP="006B0BBE">
      <w:pPr>
        <w:rPr>
          <w:lang w:eastAsia="lv-LV"/>
        </w:rPr>
      </w:pPr>
    </w:p>
    <w:p w:rsidR="00B46FD2" w:rsidRPr="00FE6CBC" w:rsidRDefault="00B46FD2" w:rsidP="00A438F0">
      <w:pPr>
        <w:tabs>
          <w:tab w:val="left" w:pos="6096"/>
        </w:tabs>
        <w:ind w:right="42"/>
        <w:rPr>
          <w:rFonts w:ascii="Times New Roman" w:hAnsi="Times New Roman"/>
          <w:sz w:val="28"/>
          <w:szCs w:val="28"/>
        </w:rPr>
      </w:pPr>
      <w:r w:rsidRPr="00FE6CB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FE6CBC">
        <w:rPr>
          <w:rFonts w:ascii="Times New Roman" w:hAnsi="Times New Roman"/>
          <w:sz w:val="28"/>
          <w:szCs w:val="28"/>
        </w:rPr>
        <w:t>. gada _____.________</w:t>
      </w:r>
      <w:r w:rsidRPr="00FE6CBC">
        <w:rPr>
          <w:rFonts w:ascii="Times New Roman" w:hAnsi="Times New Roman"/>
          <w:sz w:val="28"/>
          <w:szCs w:val="28"/>
        </w:rPr>
        <w:tab/>
        <w:t>Noteikumi Nr.______</w:t>
      </w:r>
    </w:p>
    <w:p w:rsidR="00B46FD2" w:rsidRDefault="00B46FD2" w:rsidP="006B0BBE">
      <w:pPr>
        <w:tabs>
          <w:tab w:val="left" w:pos="6237"/>
        </w:tabs>
        <w:ind w:right="-99"/>
        <w:rPr>
          <w:rFonts w:ascii="Times New Roman" w:hAnsi="Times New Roman"/>
          <w:sz w:val="28"/>
          <w:szCs w:val="28"/>
        </w:rPr>
      </w:pPr>
      <w:r w:rsidRPr="00FE6CBC">
        <w:rPr>
          <w:rFonts w:ascii="Times New Roman" w:hAnsi="Times New Roman"/>
          <w:sz w:val="28"/>
          <w:szCs w:val="28"/>
        </w:rPr>
        <w:t>Rīgā</w:t>
      </w:r>
      <w:proofErr w:type="gramStart"/>
      <w:r w:rsidRPr="00FE6C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gramEnd"/>
      <w:r w:rsidRPr="00FE6CBC">
        <w:rPr>
          <w:rFonts w:ascii="Times New Roman" w:hAnsi="Times New Roman"/>
          <w:sz w:val="28"/>
          <w:szCs w:val="28"/>
        </w:rPr>
        <w:t>(prot. Nr.____.____.§)</w:t>
      </w:r>
    </w:p>
    <w:p w:rsidR="006B0BBE" w:rsidRPr="006B0BBE" w:rsidRDefault="006B0BBE" w:rsidP="006B0BBE">
      <w:pPr>
        <w:tabs>
          <w:tab w:val="left" w:pos="6237"/>
        </w:tabs>
        <w:ind w:right="-99"/>
        <w:rPr>
          <w:rFonts w:ascii="Times New Roman" w:hAnsi="Times New Roman"/>
          <w:sz w:val="28"/>
          <w:szCs w:val="28"/>
        </w:rPr>
      </w:pPr>
    </w:p>
    <w:p w:rsidR="00B46FD2" w:rsidRDefault="00B46FD2" w:rsidP="00792B17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lv-LV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lv-LV"/>
        </w:rPr>
        <w:t>Grozījums Ministru kabineta 2004.gada 7.septembra noteikumos Nr.778 „</w:t>
      </w:r>
      <w:r w:rsidRPr="009B7DEA">
        <w:rPr>
          <w:rFonts w:ascii="Times New Roman" w:hAnsi="Times New Roman"/>
          <w:b/>
          <w:bCs/>
          <w:color w:val="000000"/>
          <w:sz w:val="28"/>
          <w:szCs w:val="28"/>
          <w:lang w:eastAsia="lv-LV"/>
        </w:rPr>
        <w:t>Kārtība, kādā tiek veikts siltumnīcefekta gāzu emisiju monitorings, kā arī pārbaudīti un apstiprināti ikgadējie pārskati par siltumnīcefekta gāzu emisiju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lv-LV"/>
        </w:rPr>
        <w:t>”</w:t>
      </w:r>
    </w:p>
    <w:p w:rsidR="00B46FD2" w:rsidRDefault="00B46FD2" w:rsidP="00EF0245">
      <w:pPr>
        <w:shd w:val="clear" w:color="auto" w:fill="FFFFFF"/>
        <w:spacing w:before="120" w:after="0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</w:pPr>
    </w:p>
    <w:p w:rsidR="00B46FD2" w:rsidRDefault="00B46FD2" w:rsidP="009B7DEA">
      <w:pPr>
        <w:spacing w:after="0"/>
        <w:jc w:val="right"/>
        <w:rPr>
          <w:rFonts w:ascii="Times New Roman" w:hAnsi="Times New Roman"/>
          <w:iCs/>
          <w:sz w:val="28"/>
          <w:szCs w:val="28"/>
        </w:rPr>
      </w:pPr>
      <w:r w:rsidRPr="009B7DEA">
        <w:rPr>
          <w:rFonts w:ascii="Times New Roman" w:hAnsi="Times New Roman"/>
          <w:iCs/>
          <w:sz w:val="28"/>
          <w:szCs w:val="28"/>
        </w:rPr>
        <w:t>Izdoti saska</w:t>
      </w:r>
      <w:r>
        <w:rPr>
          <w:rFonts w:ascii="Times New Roman" w:hAnsi="Times New Roman"/>
          <w:iCs/>
          <w:sz w:val="28"/>
          <w:szCs w:val="28"/>
        </w:rPr>
        <w:t>ņā ar likuma “Par piesārņojumu”</w:t>
      </w:r>
    </w:p>
    <w:p w:rsidR="00B46FD2" w:rsidRDefault="00B46FD2" w:rsidP="00A06BF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B7DEA">
        <w:rPr>
          <w:rFonts w:ascii="Times New Roman" w:hAnsi="Times New Roman"/>
          <w:iCs/>
          <w:sz w:val="28"/>
          <w:szCs w:val="28"/>
        </w:rPr>
        <w:t>45.panta pirmo un septīto daļu</w:t>
      </w:r>
    </w:p>
    <w:p w:rsidR="006B0BBE" w:rsidRPr="006B0BBE" w:rsidRDefault="006B0BBE" w:rsidP="00A06BF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46FD2" w:rsidRPr="00D2133F" w:rsidRDefault="00B46FD2" w:rsidP="00A06BF4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0071CB">
        <w:rPr>
          <w:rFonts w:ascii="Times New Roman" w:hAnsi="Times New Roman"/>
          <w:sz w:val="28"/>
          <w:szCs w:val="28"/>
          <w:lang w:eastAsia="lv-LV"/>
        </w:rPr>
        <w:t xml:space="preserve">Izdarīt Ministru kabineta 2004.gada 7.septembra noteikumos Nr. 778 „Kārtība, kādā tiek veikts siltumnīcefekta gāzu emisiju monitorings, kā arī pārbaudīti un apstiprināti ikgadējie pārskati par siltumnīcefekta gāzu emisiju” (Latvijas Vēstnesis, </w:t>
      </w:r>
      <w:r w:rsidRPr="00C330AD">
        <w:rPr>
          <w:rFonts w:ascii="Times New Roman" w:hAnsi="Times New Roman"/>
          <w:sz w:val="28"/>
          <w:szCs w:val="28"/>
          <w:lang w:eastAsia="lv-LV"/>
        </w:rPr>
        <w:t>2004</w:t>
      </w:r>
      <w:r>
        <w:rPr>
          <w:rFonts w:ascii="Times New Roman" w:hAnsi="Times New Roman"/>
          <w:sz w:val="28"/>
          <w:szCs w:val="28"/>
          <w:lang w:eastAsia="lv-LV"/>
        </w:rPr>
        <w:t>,</w:t>
      </w:r>
      <w:r w:rsidRPr="00C330A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0071CB">
        <w:rPr>
          <w:rFonts w:ascii="Times New Roman" w:hAnsi="Times New Roman"/>
          <w:sz w:val="28"/>
          <w:szCs w:val="28"/>
          <w:lang w:eastAsia="lv-LV"/>
        </w:rPr>
        <w:t>144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Pr="000071CB">
        <w:rPr>
          <w:rFonts w:ascii="Times New Roman" w:hAnsi="Times New Roman"/>
          <w:sz w:val="28"/>
          <w:szCs w:val="28"/>
          <w:lang w:eastAsia="lv-LV"/>
        </w:rPr>
        <w:t xml:space="preserve"> nr.) grozījumu un svītrot 3., 4., 5. un 6.punktu.</w:t>
      </w:r>
    </w:p>
    <w:p w:rsidR="00B46FD2" w:rsidRDefault="00B46FD2" w:rsidP="00943007">
      <w:pPr>
        <w:shd w:val="clear" w:color="auto" w:fill="FFFFFF"/>
        <w:spacing w:before="120"/>
        <w:jc w:val="right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2C7667" w:rsidRPr="00096CDA" w:rsidRDefault="002C7667" w:rsidP="004A492F">
      <w:pPr>
        <w:shd w:val="clear" w:color="auto" w:fill="FFFFFF"/>
        <w:tabs>
          <w:tab w:val="left" w:pos="7230"/>
        </w:tabs>
        <w:spacing w:after="0"/>
        <w:jc w:val="lef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096CDA">
        <w:rPr>
          <w:rFonts w:ascii="Times New Roman" w:hAnsi="Times New Roman"/>
          <w:color w:val="000000"/>
          <w:sz w:val="28"/>
          <w:szCs w:val="28"/>
          <w:lang w:eastAsia="lv-LV"/>
        </w:rPr>
        <w:t>Ministru prezidents</w:t>
      </w:r>
      <w:r w:rsidRPr="00096CDA">
        <w:rPr>
          <w:rFonts w:ascii="Times New Roman" w:hAnsi="Times New Roman"/>
          <w:color w:val="000000"/>
          <w:sz w:val="28"/>
          <w:szCs w:val="28"/>
          <w:lang w:eastAsia="lv-LV"/>
        </w:rPr>
        <w:tab/>
        <w:t xml:space="preserve">V.Dombrovskis </w:t>
      </w:r>
    </w:p>
    <w:p w:rsidR="004A492F" w:rsidRPr="004A492F" w:rsidRDefault="004A492F" w:rsidP="004A492F">
      <w:pPr>
        <w:shd w:val="clear" w:color="auto" w:fill="FFFFFF"/>
        <w:spacing w:after="0"/>
        <w:jc w:val="left"/>
        <w:rPr>
          <w:rFonts w:ascii="Times New Roman" w:hAnsi="Times New Roman"/>
          <w:color w:val="000000"/>
          <w:sz w:val="20"/>
          <w:szCs w:val="20"/>
          <w:lang w:eastAsia="lv-LV"/>
        </w:rPr>
      </w:pPr>
    </w:p>
    <w:p w:rsidR="004A492F" w:rsidRPr="004A492F" w:rsidRDefault="004A492F" w:rsidP="004A492F">
      <w:pPr>
        <w:shd w:val="clear" w:color="auto" w:fill="FFFFFF"/>
        <w:spacing w:after="0"/>
        <w:jc w:val="left"/>
        <w:rPr>
          <w:rFonts w:ascii="Times New Roman" w:hAnsi="Times New Roman"/>
          <w:color w:val="000000"/>
          <w:sz w:val="20"/>
          <w:szCs w:val="20"/>
          <w:lang w:eastAsia="lv-LV"/>
        </w:rPr>
      </w:pPr>
    </w:p>
    <w:p w:rsidR="002C7667" w:rsidRPr="00096CDA" w:rsidRDefault="002C7667" w:rsidP="002C7667">
      <w:pPr>
        <w:shd w:val="clear" w:color="auto" w:fill="FFFFFF"/>
        <w:spacing w:after="0"/>
        <w:jc w:val="lef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096CDA">
        <w:rPr>
          <w:rFonts w:ascii="Times New Roman" w:hAnsi="Times New Roman"/>
          <w:color w:val="000000"/>
          <w:sz w:val="28"/>
          <w:szCs w:val="28"/>
          <w:lang w:eastAsia="lv-LV"/>
        </w:rPr>
        <w:t xml:space="preserve">Vides aizsardzības un </w:t>
      </w:r>
    </w:p>
    <w:p w:rsidR="002C7667" w:rsidRPr="00096CDA" w:rsidRDefault="008B2A5B" w:rsidP="00A06BF4">
      <w:pPr>
        <w:shd w:val="clear" w:color="auto" w:fill="FFFFFF"/>
        <w:tabs>
          <w:tab w:val="left" w:pos="7230"/>
        </w:tabs>
        <w:spacing w:after="0"/>
        <w:jc w:val="left"/>
        <w:rPr>
          <w:rFonts w:ascii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/>
          <w:color w:val="000000"/>
          <w:sz w:val="28"/>
          <w:szCs w:val="28"/>
          <w:lang w:eastAsia="lv-LV"/>
        </w:rPr>
        <w:t>reģionālās attīstības ministrs</w:t>
      </w:r>
      <w:r>
        <w:rPr>
          <w:rFonts w:ascii="Times New Roman" w:hAnsi="Times New Roman"/>
          <w:color w:val="000000"/>
          <w:sz w:val="28"/>
          <w:szCs w:val="28"/>
          <w:lang w:eastAsia="lv-LV"/>
        </w:rPr>
        <w:tab/>
        <w:t>E.Sprūdžs</w:t>
      </w:r>
      <w:r w:rsidR="002C7667" w:rsidRPr="00096CDA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</w:t>
      </w:r>
    </w:p>
    <w:p w:rsidR="002C7667" w:rsidRPr="004A492F" w:rsidRDefault="002C7667" w:rsidP="002C7667">
      <w:pPr>
        <w:shd w:val="clear" w:color="auto" w:fill="FFFFFF"/>
        <w:spacing w:after="0"/>
        <w:jc w:val="left"/>
        <w:rPr>
          <w:rFonts w:ascii="Times New Roman" w:hAnsi="Times New Roman"/>
          <w:color w:val="000000"/>
          <w:sz w:val="20"/>
          <w:szCs w:val="20"/>
          <w:lang w:eastAsia="lv-LV"/>
        </w:rPr>
      </w:pPr>
    </w:p>
    <w:p w:rsidR="004A492F" w:rsidRPr="004A492F" w:rsidRDefault="004A492F" w:rsidP="002C7667">
      <w:pPr>
        <w:shd w:val="clear" w:color="auto" w:fill="FFFFFF"/>
        <w:spacing w:after="0"/>
        <w:jc w:val="left"/>
        <w:rPr>
          <w:rFonts w:ascii="Times New Roman" w:hAnsi="Times New Roman"/>
          <w:color w:val="000000"/>
          <w:sz w:val="20"/>
          <w:szCs w:val="20"/>
          <w:lang w:eastAsia="lv-LV"/>
        </w:rPr>
      </w:pPr>
    </w:p>
    <w:p w:rsidR="002C7667" w:rsidRPr="00096CDA" w:rsidRDefault="002C7667" w:rsidP="002C7667">
      <w:pPr>
        <w:shd w:val="clear" w:color="auto" w:fill="FFFFFF"/>
        <w:spacing w:after="0"/>
        <w:jc w:val="lef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096CDA">
        <w:rPr>
          <w:rFonts w:ascii="Times New Roman" w:hAnsi="Times New Roman"/>
          <w:color w:val="000000"/>
          <w:sz w:val="28"/>
          <w:szCs w:val="28"/>
          <w:lang w:eastAsia="lv-LV"/>
        </w:rPr>
        <w:t xml:space="preserve">Iesniedzējs: </w:t>
      </w:r>
    </w:p>
    <w:p w:rsidR="002C7667" w:rsidRPr="00096CDA" w:rsidRDefault="002C7667" w:rsidP="002C7667">
      <w:pPr>
        <w:shd w:val="clear" w:color="auto" w:fill="FFFFFF"/>
        <w:spacing w:after="0"/>
        <w:jc w:val="lef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096CDA">
        <w:rPr>
          <w:rFonts w:ascii="Times New Roman" w:hAnsi="Times New Roman"/>
          <w:color w:val="000000"/>
          <w:sz w:val="28"/>
          <w:szCs w:val="28"/>
          <w:lang w:eastAsia="lv-LV"/>
        </w:rPr>
        <w:t xml:space="preserve">Vides aizsardzības un </w:t>
      </w:r>
    </w:p>
    <w:p w:rsidR="002C7667" w:rsidRDefault="002C7667" w:rsidP="002C7667">
      <w:pPr>
        <w:shd w:val="clear" w:color="auto" w:fill="FFFFFF"/>
        <w:tabs>
          <w:tab w:val="left" w:pos="7230"/>
        </w:tabs>
        <w:spacing w:after="0"/>
        <w:jc w:val="lef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096CDA">
        <w:rPr>
          <w:rFonts w:ascii="Times New Roman" w:hAnsi="Times New Roman"/>
          <w:color w:val="000000"/>
          <w:sz w:val="28"/>
          <w:szCs w:val="28"/>
          <w:lang w:eastAsia="lv-LV"/>
        </w:rPr>
        <w:t xml:space="preserve">reģionālās attīstības </w:t>
      </w:r>
      <w:r>
        <w:rPr>
          <w:rFonts w:ascii="Times New Roman" w:hAnsi="Times New Roman"/>
          <w:color w:val="000000"/>
          <w:sz w:val="28"/>
          <w:szCs w:val="28"/>
          <w:lang w:eastAsia="lv-LV"/>
        </w:rPr>
        <w:t>ministra vietā</w:t>
      </w:r>
    </w:p>
    <w:p w:rsidR="004A492F" w:rsidRPr="007B3A4F" w:rsidRDefault="004A492F" w:rsidP="004A492F">
      <w:pPr>
        <w:pStyle w:val="tvhtml"/>
        <w:shd w:val="clear" w:color="auto" w:fill="FFFFFF"/>
        <w:tabs>
          <w:tab w:val="left" w:pos="72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576">
        <w:rPr>
          <w:color w:val="000000"/>
          <w:sz w:val="28"/>
          <w:szCs w:val="28"/>
        </w:rPr>
        <w:t>Izglītības un zinātnes ministrs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R.Ķīlis</w:t>
      </w:r>
    </w:p>
    <w:p w:rsidR="002C7667" w:rsidRPr="004A492F" w:rsidRDefault="002C7667" w:rsidP="002C7667">
      <w:pPr>
        <w:shd w:val="clear" w:color="auto" w:fill="FFFFFF"/>
        <w:spacing w:after="0"/>
        <w:jc w:val="left"/>
        <w:rPr>
          <w:rFonts w:ascii="Times New Roman" w:hAnsi="Times New Roman"/>
          <w:color w:val="000000"/>
          <w:sz w:val="20"/>
          <w:szCs w:val="20"/>
          <w:lang w:eastAsia="lv-LV"/>
        </w:rPr>
      </w:pPr>
    </w:p>
    <w:p w:rsidR="004A492F" w:rsidRPr="004A492F" w:rsidRDefault="004A492F" w:rsidP="002C7667">
      <w:pPr>
        <w:shd w:val="clear" w:color="auto" w:fill="FFFFFF"/>
        <w:spacing w:after="0"/>
        <w:jc w:val="left"/>
        <w:rPr>
          <w:rFonts w:ascii="Times New Roman" w:hAnsi="Times New Roman"/>
          <w:color w:val="000000"/>
          <w:sz w:val="20"/>
          <w:szCs w:val="20"/>
          <w:lang w:eastAsia="lv-LV"/>
        </w:rPr>
      </w:pPr>
    </w:p>
    <w:p w:rsidR="002C7667" w:rsidRPr="00943007" w:rsidRDefault="002C7667" w:rsidP="002C7667">
      <w:pPr>
        <w:shd w:val="clear" w:color="auto" w:fill="FFFFFF"/>
        <w:spacing w:after="0"/>
        <w:jc w:val="lef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943007">
        <w:rPr>
          <w:rFonts w:ascii="Times New Roman" w:hAnsi="Times New Roman"/>
          <w:color w:val="000000"/>
          <w:sz w:val="28"/>
          <w:szCs w:val="28"/>
          <w:lang w:eastAsia="lv-LV"/>
        </w:rPr>
        <w:t>Vīza:</w:t>
      </w:r>
    </w:p>
    <w:p w:rsidR="002C7667" w:rsidRPr="00943007" w:rsidRDefault="002C7667" w:rsidP="002C7667">
      <w:pPr>
        <w:shd w:val="clear" w:color="auto" w:fill="FFFFFF"/>
        <w:spacing w:after="0"/>
        <w:jc w:val="lef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943007">
        <w:rPr>
          <w:rFonts w:ascii="Times New Roman" w:hAnsi="Times New Roman"/>
          <w:color w:val="000000"/>
          <w:sz w:val="28"/>
          <w:szCs w:val="28"/>
          <w:lang w:eastAsia="lv-LV"/>
        </w:rPr>
        <w:t xml:space="preserve">Vides aizsardzības un </w:t>
      </w:r>
    </w:p>
    <w:p w:rsidR="002C7667" w:rsidRPr="00943007" w:rsidRDefault="002C7667" w:rsidP="002C7667">
      <w:pPr>
        <w:shd w:val="clear" w:color="auto" w:fill="FFFFFF"/>
        <w:spacing w:after="0"/>
        <w:jc w:val="lef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943007">
        <w:rPr>
          <w:rFonts w:ascii="Times New Roman" w:hAnsi="Times New Roman"/>
          <w:color w:val="000000"/>
          <w:sz w:val="28"/>
          <w:szCs w:val="28"/>
          <w:lang w:eastAsia="lv-LV"/>
        </w:rPr>
        <w:t>reģionālās attīstības ministrijas</w:t>
      </w:r>
      <w:bookmarkStart w:id="0" w:name="_GoBack"/>
      <w:bookmarkEnd w:id="0"/>
    </w:p>
    <w:p w:rsidR="002C7667" w:rsidRPr="00943007" w:rsidRDefault="002C7667" w:rsidP="002C7667">
      <w:pPr>
        <w:shd w:val="clear" w:color="auto" w:fill="FFFFFF"/>
        <w:tabs>
          <w:tab w:val="left" w:pos="7230"/>
        </w:tabs>
        <w:spacing w:after="0"/>
        <w:jc w:val="left"/>
        <w:rPr>
          <w:rFonts w:ascii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/>
          <w:color w:val="000000"/>
          <w:sz w:val="28"/>
          <w:szCs w:val="28"/>
          <w:lang w:eastAsia="lv-LV"/>
        </w:rPr>
        <w:t>valsts sekretārs</w:t>
      </w:r>
      <w:r>
        <w:rPr>
          <w:rFonts w:ascii="Times New Roman" w:hAnsi="Times New Roman"/>
          <w:color w:val="000000"/>
          <w:sz w:val="28"/>
          <w:szCs w:val="28"/>
          <w:lang w:eastAsia="lv-LV"/>
        </w:rPr>
        <w:tab/>
        <w:t>A.Antonovs</w:t>
      </w:r>
    </w:p>
    <w:p w:rsidR="00B46FD2" w:rsidRDefault="00B46FD2" w:rsidP="00F75A8F">
      <w:pPr>
        <w:shd w:val="clear" w:color="auto" w:fill="FFFFFF"/>
        <w:spacing w:after="0"/>
        <w:jc w:val="left"/>
        <w:rPr>
          <w:rFonts w:ascii="Times New Roman" w:hAnsi="Times New Roman"/>
          <w:color w:val="000000"/>
          <w:szCs w:val="28"/>
          <w:lang w:eastAsia="lv-LV"/>
        </w:rPr>
      </w:pPr>
    </w:p>
    <w:p w:rsidR="00A06BF4" w:rsidRDefault="00A06BF4" w:rsidP="00F75A8F">
      <w:pPr>
        <w:shd w:val="clear" w:color="auto" w:fill="FFFFFF"/>
        <w:spacing w:after="0"/>
        <w:jc w:val="left"/>
        <w:rPr>
          <w:rFonts w:ascii="Times New Roman" w:hAnsi="Times New Roman"/>
          <w:color w:val="000000"/>
          <w:sz w:val="18"/>
          <w:szCs w:val="18"/>
          <w:lang w:eastAsia="lv-LV"/>
        </w:rPr>
      </w:pPr>
    </w:p>
    <w:p w:rsidR="008B2A5B" w:rsidRPr="00A06BF4" w:rsidRDefault="008B2A5B" w:rsidP="00F75A8F">
      <w:pPr>
        <w:shd w:val="clear" w:color="auto" w:fill="FFFFFF"/>
        <w:spacing w:after="0"/>
        <w:jc w:val="left"/>
        <w:rPr>
          <w:rFonts w:ascii="Times New Roman" w:hAnsi="Times New Roman"/>
          <w:color w:val="000000"/>
          <w:sz w:val="18"/>
          <w:szCs w:val="18"/>
          <w:lang w:eastAsia="lv-LV"/>
        </w:rPr>
      </w:pPr>
    </w:p>
    <w:p w:rsidR="00B46FD2" w:rsidRPr="00A06BF4" w:rsidRDefault="00B46FD2" w:rsidP="00F75A8F">
      <w:pPr>
        <w:shd w:val="clear" w:color="auto" w:fill="FFFFFF"/>
        <w:spacing w:after="0"/>
        <w:jc w:val="left"/>
        <w:rPr>
          <w:rFonts w:ascii="Times New Roman" w:hAnsi="Times New Roman"/>
          <w:color w:val="000000"/>
          <w:sz w:val="18"/>
          <w:szCs w:val="18"/>
          <w:lang w:eastAsia="lv-LV"/>
        </w:rPr>
      </w:pPr>
      <w:r w:rsidRPr="00A06BF4">
        <w:rPr>
          <w:rFonts w:ascii="Times New Roman" w:hAnsi="Times New Roman"/>
          <w:color w:val="000000"/>
          <w:sz w:val="18"/>
          <w:szCs w:val="18"/>
          <w:lang w:eastAsia="lv-LV"/>
        </w:rPr>
        <w:fldChar w:fldCharType="begin"/>
      </w:r>
      <w:r w:rsidRPr="00A06BF4">
        <w:rPr>
          <w:rFonts w:ascii="Times New Roman" w:hAnsi="Times New Roman"/>
          <w:color w:val="000000"/>
          <w:sz w:val="18"/>
          <w:szCs w:val="18"/>
          <w:lang w:eastAsia="lv-LV"/>
        </w:rPr>
        <w:instrText xml:space="preserve"> DATE  \@ "yyyy.MM.dd. H:mm"  \* MERGEFORMAT </w:instrText>
      </w:r>
      <w:r w:rsidRPr="00A06BF4">
        <w:rPr>
          <w:rFonts w:ascii="Times New Roman" w:hAnsi="Times New Roman"/>
          <w:color w:val="000000"/>
          <w:sz w:val="18"/>
          <w:szCs w:val="18"/>
          <w:lang w:eastAsia="lv-LV"/>
        </w:rPr>
        <w:fldChar w:fldCharType="separate"/>
      </w:r>
      <w:r w:rsidR="004A492F">
        <w:rPr>
          <w:rFonts w:ascii="Times New Roman" w:hAnsi="Times New Roman"/>
          <w:noProof/>
          <w:color w:val="000000"/>
          <w:sz w:val="18"/>
          <w:szCs w:val="18"/>
          <w:lang w:eastAsia="lv-LV"/>
        </w:rPr>
        <w:t>2012.11.01. 16:42</w:t>
      </w:r>
      <w:r w:rsidRPr="00A06BF4">
        <w:rPr>
          <w:rFonts w:ascii="Times New Roman" w:hAnsi="Times New Roman"/>
          <w:color w:val="000000"/>
          <w:sz w:val="18"/>
          <w:szCs w:val="18"/>
          <w:lang w:eastAsia="lv-LV"/>
        </w:rPr>
        <w:fldChar w:fldCharType="end"/>
      </w:r>
    </w:p>
    <w:p w:rsidR="00B46FD2" w:rsidRPr="00A06BF4" w:rsidRDefault="00802761" w:rsidP="00F75A8F">
      <w:pPr>
        <w:shd w:val="clear" w:color="auto" w:fill="FFFFFF"/>
        <w:spacing w:after="0"/>
        <w:jc w:val="left"/>
        <w:rPr>
          <w:rFonts w:ascii="Times New Roman" w:hAnsi="Times New Roman"/>
          <w:color w:val="000000"/>
          <w:sz w:val="18"/>
          <w:szCs w:val="18"/>
          <w:lang w:eastAsia="lv-LV"/>
        </w:rPr>
      </w:pPr>
      <w:r w:rsidRPr="00A06BF4">
        <w:rPr>
          <w:rFonts w:ascii="Times New Roman" w:hAnsi="Times New Roman"/>
          <w:sz w:val="18"/>
          <w:szCs w:val="18"/>
        </w:rPr>
        <w:fldChar w:fldCharType="begin"/>
      </w:r>
      <w:r w:rsidRPr="00A06BF4">
        <w:rPr>
          <w:rFonts w:ascii="Times New Roman" w:hAnsi="Times New Roman"/>
          <w:sz w:val="18"/>
          <w:szCs w:val="18"/>
        </w:rPr>
        <w:instrText xml:space="preserve"> NUMWORDS   \* MERGEFORMAT </w:instrText>
      </w:r>
      <w:r w:rsidRPr="00A06BF4">
        <w:rPr>
          <w:rFonts w:ascii="Times New Roman" w:hAnsi="Times New Roman"/>
          <w:sz w:val="18"/>
          <w:szCs w:val="18"/>
        </w:rPr>
        <w:fldChar w:fldCharType="separate"/>
      </w:r>
      <w:r w:rsidR="00314425" w:rsidRPr="00A06BF4">
        <w:rPr>
          <w:rFonts w:ascii="Times New Roman" w:hAnsi="Times New Roman"/>
          <w:noProof/>
          <w:color w:val="000000"/>
          <w:sz w:val="18"/>
          <w:szCs w:val="18"/>
          <w:lang w:eastAsia="lv-LV"/>
        </w:rPr>
        <w:t>132</w:t>
      </w:r>
      <w:r w:rsidRPr="00A06BF4">
        <w:rPr>
          <w:rFonts w:ascii="Times New Roman" w:hAnsi="Times New Roman"/>
          <w:noProof/>
          <w:color w:val="000000"/>
          <w:sz w:val="18"/>
          <w:szCs w:val="18"/>
          <w:lang w:eastAsia="lv-LV"/>
        </w:rPr>
        <w:fldChar w:fldCharType="end"/>
      </w:r>
    </w:p>
    <w:p w:rsidR="00B46FD2" w:rsidRPr="00A06BF4" w:rsidRDefault="00B46FD2" w:rsidP="00F75A8F">
      <w:pPr>
        <w:shd w:val="clear" w:color="auto" w:fill="FFFFFF"/>
        <w:spacing w:after="0"/>
        <w:jc w:val="left"/>
        <w:rPr>
          <w:rFonts w:ascii="Times New Roman" w:hAnsi="Times New Roman"/>
          <w:color w:val="000000"/>
          <w:sz w:val="18"/>
          <w:szCs w:val="18"/>
          <w:lang w:eastAsia="lv-LV"/>
        </w:rPr>
      </w:pPr>
      <w:r w:rsidRPr="00A06BF4">
        <w:rPr>
          <w:rFonts w:ascii="Times New Roman" w:hAnsi="Times New Roman"/>
          <w:color w:val="000000"/>
          <w:sz w:val="18"/>
          <w:szCs w:val="18"/>
          <w:lang w:eastAsia="lv-LV"/>
        </w:rPr>
        <w:t>H. Rimša</w:t>
      </w:r>
      <w:r w:rsidRPr="00A06BF4">
        <w:rPr>
          <w:rFonts w:ascii="Times New Roman" w:hAnsi="Times New Roman"/>
          <w:color w:val="000000"/>
          <w:sz w:val="18"/>
          <w:szCs w:val="18"/>
          <w:lang w:eastAsia="lv-LV"/>
        </w:rPr>
        <w:tab/>
      </w:r>
    </w:p>
    <w:p w:rsidR="00B46FD2" w:rsidRPr="00A06BF4" w:rsidRDefault="00B46FD2" w:rsidP="00F75A8F">
      <w:pPr>
        <w:shd w:val="clear" w:color="auto" w:fill="FFFFFF"/>
        <w:spacing w:after="0"/>
        <w:jc w:val="left"/>
        <w:rPr>
          <w:rFonts w:ascii="Times New Roman" w:hAnsi="Times New Roman"/>
          <w:color w:val="000000"/>
          <w:sz w:val="18"/>
          <w:szCs w:val="18"/>
          <w:lang w:eastAsia="lv-LV"/>
        </w:rPr>
      </w:pPr>
      <w:r w:rsidRPr="00A06BF4">
        <w:rPr>
          <w:rFonts w:ascii="Times New Roman" w:hAnsi="Times New Roman"/>
          <w:color w:val="000000"/>
          <w:sz w:val="18"/>
          <w:szCs w:val="18"/>
          <w:lang w:eastAsia="lv-LV"/>
        </w:rPr>
        <w:t xml:space="preserve">67026414, Helena.Rimsa@varam.gov.lv </w:t>
      </w:r>
    </w:p>
    <w:sectPr w:rsidR="00B46FD2" w:rsidRPr="00A06BF4" w:rsidSect="00A06BF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9E" w:rsidRDefault="00D5569E" w:rsidP="00F75A8F">
      <w:pPr>
        <w:spacing w:after="0"/>
      </w:pPr>
      <w:r>
        <w:separator/>
      </w:r>
    </w:p>
  </w:endnote>
  <w:endnote w:type="continuationSeparator" w:id="0">
    <w:p w:rsidR="00D5569E" w:rsidRDefault="00D5569E" w:rsidP="00F75A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D2" w:rsidRPr="00DB7FB3" w:rsidRDefault="00B46FD2" w:rsidP="00B30795">
    <w:pPr>
      <w:pStyle w:val="Footer"/>
      <w:rPr>
        <w:rFonts w:ascii="Times New Roman" w:hAnsi="Times New Roman"/>
        <w:sz w:val="8"/>
        <w:szCs w:val="8"/>
      </w:rPr>
    </w:pPr>
  </w:p>
  <w:p w:rsidR="00B46FD2" w:rsidRPr="00B30795" w:rsidRDefault="00D5569E" w:rsidP="00B30795">
    <w:pPr>
      <w:pStyle w:val="Footer"/>
      <w:rPr>
        <w:rFonts w:ascii="Times New Roman" w:hAnsi="Times New Roman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72C65" w:rsidRPr="00872C65">
      <w:rPr>
        <w:rFonts w:ascii="Times New Roman" w:hAnsi="Times New Roman"/>
        <w:noProof/>
      </w:rPr>
      <w:t>VARAMNot_311012_Groz778</w:t>
    </w:r>
    <w:r>
      <w:rPr>
        <w:rFonts w:ascii="Times New Roman" w:hAnsi="Times New Roman"/>
        <w:noProof/>
      </w:rPr>
      <w:fldChar w:fldCharType="end"/>
    </w:r>
    <w:r w:rsidR="00B46FD2" w:rsidRPr="009251E8">
      <w:rPr>
        <w:rFonts w:ascii="Times New Roman" w:hAnsi="Times New Roman"/>
      </w:rPr>
      <w:t xml:space="preserve">; </w:t>
    </w:r>
    <w:r w:rsidR="00B46FD2" w:rsidRPr="00B30795">
      <w:rPr>
        <w:rFonts w:ascii="Times New Roman" w:hAnsi="Times New Roman"/>
      </w:rPr>
      <w:t>Grozījumi Ministru kabineta 2004.gada 7.septembra noteikumos Nr.778 „Kārtība, kādā tiek veikts siltumnīcefekta gāzu emisiju monitorings, kā arī pārbaudīti un apstiprināti ikgadējie pārskati par siltumnīcefekta gāzu emisiju”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D2" w:rsidRPr="00DB7FB3" w:rsidRDefault="00B46FD2">
    <w:pPr>
      <w:pStyle w:val="Footer"/>
      <w:rPr>
        <w:rFonts w:ascii="Times New Roman" w:hAnsi="Times New Roman"/>
        <w:sz w:val="8"/>
        <w:szCs w:val="8"/>
      </w:rPr>
    </w:pPr>
  </w:p>
  <w:p w:rsidR="00B46FD2" w:rsidRPr="001E6733" w:rsidRDefault="00D5569E">
    <w:pPr>
      <w:pStyle w:val="Footer"/>
      <w:rPr>
        <w:rFonts w:ascii="Times New Roman" w:hAnsi="Times New Roman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72C65" w:rsidRPr="00872C65">
      <w:rPr>
        <w:rFonts w:ascii="Times New Roman" w:hAnsi="Times New Roman"/>
        <w:noProof/>
      </w:rPr>
      <w:t>VARAMNot_311012_Groz778</w:t>
    </w:r>
    <w:r>
      <w:rPr>
        <w:rFonts w:ascii="Times New Roman" w:hAnsi="Times New Roman"/>
        <w:noProof/>
      </w:rPr>
      <w:fldChar w:fldCharType="end"/>
    </w:r>
    <w:r w:rsidR="00B46FD2" w:rsidRPr="009251E8">
      <w:rPr>
        <w:rFonts w:ascii="Times New Roman" w:hAnsi="Times New Roman"/>
      </w:rPr>
      <w:t xml:space="preserve">; </w:t>
    </w:r>
    <w:r w:rsidR="00B46FD2" w:rsidRPr="00B30795">
      <w:rPr>
        <w:rFonts w:ascii="Times New Roman" w:hAnsi="Times New Roman"/>
      </w:rPr>
      <w:t>Grozījum</w:t>
    </w:r>
    <w:r w:rsidR="00B46FD2">
      <w:rPr>
        <w:rFonts w:ascii="Times New Roman" w:hAnsi="Times New Roman"/>
      </w:rPr>
      <w:t>s</w:t>
    </w:r>
    <w:r w:rsidR="00B46FD2" w:rsidRPr="00B30795">
      <w:rPr>
        <w:rFonts w:ascii="Times New Roman" w:hAnsi="Times New Roman"/>
      </w:rPr>
      <w:t xml:space="preserve"> Ministru kabineta 2004.gada 7.septembra noteikumos Nr.778 „Kārtība, kādā tiek veikts siltumnīcefekta gāzu emisiju monitorings, kā arī pārbaudīti un apstiprināti ikgadējie pārskati par siltumnīcefekta gāzu emisiju”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9E" w:rsidRDefault="00D5569E" w:rsidP="00F75A8F">
      <w:pPr>
        <w:spacing w:after="0"/>
      </w:pPr>
      <w:r>
        <w:separator/>
      </w:r>
    </w:p>
  </w:footnote>
  <w:footnote w:type="continuationSeparator" w:id="0">
    <w:p w:rsidR="00D5569E" w:rsidRDefault="00D5569E" w:rsidP="00F75A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D2" w:rsidRPr="00943007" w:rsidRDefault="00B46FD2">
    <w:pPr>
      <w:pStyle w:val="Header"/>
      <w:jc w:val="center"/>
      <w:rPr>
        <w:rFonts w:ascii="Times New Roman" w:hAnsi="Times New Roman"/>
      </w:rPr>
    </w:pPr>
    <w:r w:rsidRPr="00943007">
      <w:rPr>
        <w:rFonts w:ascii="Times New Roman" w:hAnsi="Times New Roman"/>
      </w:rPr>
      <w:fldChar w:fldCharType="begin"/>
    </w:r>
    <w:r w:rsidRPr="00943007">
      <w:rPr>
        <w:rFonts w:ascii="Times New Roman" w:hAnsi="Times New Roman"/>
      </w:rPr>
      <w:instrText xml:space="preserve"> PAGE   \* MERGEFORMAT </w:instrText>
    </w:r>
    <w:r w:rsidRPr="00943007">
      <w:rPr>
        <w:rFonts w:ascii="Times New Roman" w:hAnsi="Times New Roman"/>
      </w:rPr>
      <w:fldChar w:fldCharType="separate"/>
    </w:r>
    <w:r w:rsidR="004A492F">
      <w:rPr>
        <w:rFonts w:ascii="Times New Roman" w:hAnsi="Times New Roman"/>
        <w:noProof/>
      </w:rPr>
      <w:t>2</w:t>
    </w:r>
    <w:r w:rsidRPr="00943007">
      <w:rPr>
        <w:rFonts w:ascii="Times New Roman" w:hAnsi="Times New Roman"/>
      </w:rPr>
      <w:fldChar w:fldCharType="end"/>
    </w:r>
  </w:p>
  <w:p w:rsidR="00B46FD2" w:rsidRDefault="00B46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8E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2465C6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D715D3A"/>
    <w:multiLevelType w:val="multilevel"/>
    <w:tmpl w:val="0426001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/>
      </w:rPr>
    </w:lvl>
  </w:abstractNum>
  <w:abstractNum w:abstractNumId="3">
    <w:nsid w:val="0E2713F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C6452C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CD8546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7AE66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A357DA7"/>
    <w:multiLevelType w:val="hybridMultilevel"/>
    <w:tmpl w:val="32AC3F7C"/>
    <w:lvl w:ilvl="0" w:tplc="32BE1CF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2A5B10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D8D30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5535D7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E6C57C7"/>
    <w:multiLevelType w:val="hybridMultilevel"/>
    <w:tmpl w:val="E2DA5A9A"/>
    <w:lvl w:ilvl="0" w:tplc="B5DA1C24">
      <w:start w:val="2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D753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4B62115"/>
    <w:multiLevelType w:val="multilevel"/>
    <w:tmpl w:val="EFBA3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5C137C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22449C6"/>
    <w:multiLevelType w:val="multilevel"/>
    <w:tmpl w:val="0426001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/>
      </w:rPr>
    </w:lvl>
  </w:abstractNum>
  <w:abstractNum w:abstractNumId="16">
    <w:nsid w:val="6B835295"/>
    <w:multiLevelType w:val="hybridMultilevel"/>
    <w:tmpl w:val="BB9265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182C1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A8049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DA044A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1"/>
  </w:num>
  <w:num w:numId="5">
    <w:abstractNumId w:val="1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6"/>
  </w:num>
  <w:num w:numId="16">
    <w:abstractNumId w:val="2"/>
  </w:num>
  <w:num w:numId="17">
    <w:abstractNumId w:val="5"/>
  </w:num>
  <w:num w:numId="18">
    <w:abstractNumId w:val="19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F0"/>
    <w:rsid w:val="000001BA"/>
    <w:rsid w:val="00000A8C"/>
    <w:rsid w:val="000035DC"/>
    <w:rsid w:val="000053FA"/>
    <w:rsid w:val="000071CB"/>
    <w:rsid w:val="00014E52"/>
    <w:rsid w:val="00015A73"/>
    <w:rsid w:val="000216D6"/>
    <w:rsid w:val="00025CA3"/>
    <w:rsid w:val="00027305"/>
    <w:rsid w:val="0002755B"/>
    <w:rsid w:val="0003108F"/>
    <w:rsid w:val="000342F1"/>
    <w:rsid w:val="000425E0"/>
    <w:rsid w:val="00043304"/>
    <w:rsid w:val="0004538C"/>
    <w:rsid w:val="00047314"/>
    <w:rsid w:val="00047600"/>
    <w:rsid w:val="00047BAC"/>
    <w:rsid w:val="00052C90"/>
    <w:rsid w:val="00053D31"/>
    <w:rsid w:val="000572EF"/>
    <w:rsid w:val="00062EB6"/>
    <w:rsid w:val="00066054"/>
    <w:rsid w:val="000662DF"/>
    <w:rsid w:val="000712BF"/>
    <w:rsid w:val="00073188"/>
    <w:rsid w:val="00073436"/>
    <w:rsid w:val="0007557D"/>
    <w:rsid w:val="00083C4D"/>
    <w:rsid w:val="00083E6E"/>
    <w:rsid w:val="0008600A"/>
    <w:rsid w:val="00090545"/>
    <w:rsid w:val="00091118"/>
    <w:rsid w:val="00092C05"/>
    <w:rsid w:val="000941A9"/>
    <w:rsid w:val="000951F7"/>
    <w:rsid w:val="000971F8"/>
    <w:rsid w:val="000A08E0"/>
    <w:rsid w:val="000A1CDF"/>
    <w:rsid w:val="000A2F12"/>
    <w:rsid w:val="000A72EF"/>
    <w:rsid w:val="000B4E29"/>
    <w:rsid w:val="000B548E"/>
    <w:rsid w:val="000B6A0D"/>
    <w:rsid w:val="000C1E5C"/>
    <w:rsid w:val="000C2F6F"/>
    <w:rsid w:val="000C3EF8"/>
    <w:rsid w:val="000C516C"/>
    <w:rsid w:val="000C6B13"/>
    <w:rsid w:val="000C6BBF"/>
    <w:rsid w:val="000C6C7B"/>
    <w:rsid w:val="000C76C8"/>
    <w:rsid w:val="000D4725"/>
    <w:rsid w:val="000D65A2"/>
    <w:rsid w:val="000E3D24"/>
    <w:rsid w:val="000E6DBF"/>
    <w:rsid w:val="000E6DC7"/>
    <w:rsid w:val="000F0935"/>
    <w:rsid w:val="000F1C07"/>
    <w:rsid w:val="000F1DD4"/>
    <w:rsid w:val="000F2446"/>
    <w:rsid w:val="00101323"/>
    <w:rsid w:val="001132EA"/>
    <w:rsid w:val="00113B73"/>
    <w:rsid w:val="001149F1"/>
    <w:rsid w:val="00117832"/>
    <w:rsid w:val="00120DB2"/>
    <w:rsid w:val="00121A42"/>
    <w:rsid w:val="00122A2E"/>
    <w:rsid w:val="00123D61"/>
    <w:rsid w:val="001254EE"/>
    <w:rsid w:val="00126209"/>
    <w:rsid w:val="00127729"/>
    <w:rsid w:val="00131283"/>
    <w:rsid w:val="001336A8"/>
    <w:rsid w:val="0013446A"/>
    <w:rsid w:val="00136351"/>
    <w:rsid w:val="00136945"/>
    <w:rsid w:val="00141D4F"/>
    <w:rsid w:val="00143336"/>
    <w:rsid w:val="00155F08"/>
    <w:rsid w:val="001616B9"/>
    <w:rsid w:val="0016239F"/>
    <w:rsid w:val="00163967"/>
    <w:rsid w:val="001649B2"/>
    <w:rsid w:val="0017064F"/>
    <w:rsid w:val="00176206"/>
    <w:rsid w:val="00177E6A"/>
    <w:rsid w:val="00183DA7"/>
    <w:rsid w:val="00185190"/>
    <w:rsid w:val="00186AD2"/>
    <w:rsid w:val="00190531"/>
    <w:rsid w:val="00190ED1"/>
    <w:rsid w:val="00193042"/>
    <w:rsid w:val="00193A1A"/>
    <w:rsid w:val="001A2429"/>
    <w:rsid w:val="001A3843"/>
    <w:rsid w:val="001A4482"/>
    <w:rsid w:val="001B311C"/>
    <w:rsid w:val="001B3E59"/>
    <w:rsid w:val="001B3EB7"/>
    <w:rsid w:val="001B722A"/>
    <w:rsid w:val="001C49B5"/>
    <w:rsid w:val="001C4B20"/>
    <w:rsid w:val="001C5D34"/>
    <w:rsid w:val="001D032D"/>
    <w:rsid w:val="001D0929"/>
    <w:rsid w:val="001D1025"/>
    <w:rsid w:val="001D501F"/>
    <w:rsid w:val="001D5FFA"/>
    <w:rsid w:val="001D7281"/>
    <w:rsid w:val="001E3E01"/>
    <w:rsid w:val="001E4099"/>
    <w:rsid w:val="001E535E"/>
    <w:rsid w:val="001E6733"/>
    <w:rsid w:val="001E6D3E"/>
    <w:rsid w:val="001F2881"/>
    <w:rsid w:val="001F30CB"/>
    <w:rsid w:val="001F3AA5"/>
    <w:rsid w:val="001F52FD"/>
    <w:rsid w:val="00212A19"/>
    <w:rsid w:val="002135D1"/>
    <w:rsid w:val="002164BA"/>
    <w:rsid w:val="00226857"/>
    <w:rsid w:val="00226B9B"/>
    <w:rsid w:val="002300C3"/>
    <w:rsid w:val="0023171D"/>
    <w:rsid w:val="002327DE"/>
    <w:rsid w:val="00232E71"/>
    <w:rsid w:val="00234D54"/>
    <w:rsid w:val="002368B3"/>
    <w:rsid w:val="00236DC1"/>
    <w:rsid w:val="00240D13"/>
    <w:rsid w:val="002457A7"/>
    <w:rsid w:val="00250DC3"/>
    <w:rsid w:val="002529CC"/>
    <w:rsid w:val="0025365E"/>
    <w:rsid w:val="002536D4"/>
    <w:rsid w:val="00257A89"/>
    <w:rsid w:val="00257CF7"/>
    <w:rsid w:val="002604B7"/>
    <w:rsid w:val="0026249D"/>
    <w:rsid w:val="002706AA"/>
    <w:rsid w:val="00270B0D"/>
    <w:rsid w:val="002726A5"/>
    <w:rsid w:val="002734B6"/>
    <w:rsid w:val="002747E0"/>
    <w:rsid w:val="00274BA5"/>
    <w:rsid w:val="00280FFF"/>
    <w:rsid w:val="00284847"/>
    <w:rsid w:val="002873E5"/>
    <w:rsid w:val="002874D1"/>
    <w:rsid w:val="00287576"/>
    <w:rsid w:val="00287FF5"/>
    <w:rsid w:val="002912FD"/>
    <w:rsid w:val="002967AD"/>
    <w:rsid w:val="00296826"/>
    <w:rsid w:val="0029685B"/>
    <w:rsid w:val="00296F53"/>
    <w:rsid w:val="002A06B5"/>
    <w:rsid w:val="002A2E8F"/>
    <w:rsid w:val="002A48D5"/>
    <w:rsid w:val="002A61C5"/>
    <w:rsid w:val="002B4924"/>
    <w:rsid w:val="002B591F"/>
    <w:rsid w:val="002B74E9"/>
    <w:rsid w:val="002C3198"/>
    <w:rsid w:val="002C380E"/>
    <w:rsid w:val="002C51C9"/>
    <w:rsid w:val="002C736C"/>
    <w:rsid w:val="002C7667"/>
    <w:rsid w:val="002D1A70"/>
    <w:rsid w:val="002D203C"/>
    <w:rsid w:val="002D6894"/>
    <w:rsid w:val="002D6B20"/>
    <w:rsid w:val="002D6DE4"/>
    <w:rsid w:val="002D7AFB"/>
    <w:rsid w:val="002E024C"/>
    <w:rsid w:val="002E48AF"/>
    <w:rsid w:val="002F3557"/>
    <w:rsid w:val="002F6F75"/>
    <w:rsid w:val="002F7F9D"/>
    <w:rsid w:val="0030414D"/>
    <w:rsid w:val="00304AC8"/>
    <w:rsid w:val="00305040"/>
    <w:rsid w:val="003058AE"/>
    <w:rsid w:val="00305A62"/>
    <w:rsid w:val="00311949"/>
    <w:rsid w:val="00314425"/>
    <w:rsid w:val="00315266"/>
    <w:rsid w:val="0032084F"/>
    <w:rsid w:val="0032453D"/>
    <w:rsid w:val="003252E9"/>
    <w:rsid w:val="00326EEF"/>
    <w:rsid w:val="003271D7"/>
    <w:rsid w:val="00330719"/>
    <w:rsid w:val="003307EA"/>
    <w:rsid w:val="00331254"/>
    <w:rsid w:val="00333E95"/>
    <w:rsid w:val="003462FD"/>
    <w:rsid w:val="0034797B"/>
    <w:rsid w:val="00350428"/>
    <w:rsid w:val="003510D8"/>
    <w:rsid w:val="00352CFF"/>
    <w:rsid w:val="003542EE"/>
    <w:rsid w:val="0035716E"/>
    <w:rsid w:val="00357AED"/>
    <w:rsid w:val="00364BE0"/>
    <w:rsid w:val="00364D8F"/>
    <w:rsid w:val="0036508A"/>
    <w:rsid w:val="00365204"/>
    <w:rsid w:val="00371303"/>
    <w:rsid w:val="003759E4"/>
    <w:rsid w:val="00383791"/>
    <w:rsid w:val="003839BF"/>
    <w:rsid w:val="00384721"/>
    <w:rsid w:val="00384DCA"/>
    <w:rsid w:val="00385CFB"/>
    <w:rsid w:val="00387AF8"/>
    <w:rsid w:val="00391339"/>
    <w:rsid w:val="003915A8"/>
    <w:rsid w:val="003921BE"/>
    <w:rsid w:val="00392AC5"/>
    <w:rsid w:val="003963A6"/>
    <w:rsid w:val="003A45F8"/>
    <w:rsid w:val="003A5EAF"/>
    <w:rsid w:val="003A6C3D"/>
    <w:rsid w:val="003A73CC"/>
    <w:rsid w:val="003B12C9"/>
    <w:rsid w:val="003B2804"/>
    <w:rsid w:val="003B4560"/>
    <w:rsid w:val="003B7468"/>
    <w:rsid w:val="003C1731"/>
    <w:rsid w:val="003C287B"/>
    <w:rsid w:val="003C63B4"/>
    <w:rsid w:val="003D1700"/>
    <w:rsid w:val="003E1065"/>
    <w:rsid w:val="003E1A10"/>
    <w:rsid w:val="003F0A92"/>
    <w:rsid w:val="003F1583"/>
    <w:rsid w:val="003F2035"/>
    <w:rsid w:val="003F4B86"/>
    <w:rsid w:val="003F5499"/>
    <w:rsid w:val="003F64E9"/>
    <w:rsid w:val="004041A9"/>
    <w:rsid w:val="00405DF0"/>
    <w:rsid w:val="00407296"/>
    <w:rsid w:val="0040751E"/>
    <w:rsid w:val="0041081C"/>
    <w:rsid w:val="004140AA"/>
    <w:rsid w:val="00414BD1"/>
    <w:rsid w:val="00415641"/>
    <w:rsid w:val="00417100"/>
    <w:rsid w:val="004172B0"/>
    <w:rsid w:val="004202AB"/>
    <w:rsid w:val="00420DF2"/>
    <w:rsid w:val="004224F2"/>
    <w:rsid w:val="004236B2"/>
    <w:rsid w:val="00424CD7"/>
    <w:rsid w:val="00425A69"/>
    <w:rsid w:val="00431126"/>
    <w:rsid w:val="00433875"/>
    <w:rsid w:val="00435250"/>
    <w:rsid w:val="00437734"/>
    <w:rsid w:val="00443205"/>
    <w:rsid w:val="00445D0E"/>
    <w:rsid w:val="00450155"/>
    <w:rsid w:val="00450DD9"/>
    <w:rsid w:val="004521B8"/>
    <w:rsid w:val="0045453A"/>
    <w:rsid w:val="004564B6"/>
    <w:rsid w:val="00456F4B"/>
    <w:rsid w:val="00457F15"/>
    <w:rsid w:val="0046205E"/>
    <w:rsid w:val="004651B7"/>
    <w:rsid w:val="0047154E"/>
    <w:rsid w:val="00473C36"/>
    <w:rsid w:val="00474CE0"/>
    <w:rsid w:val="004751C5"/>
    <w:rsid w:val="0047654D"/>
    <w:rsid w:val="00477AE4"/>
    <w:rsid w:val="00487BC2"/>
    <w:rsid w:val="00490633"/>
    <w:rsid w:val="00490688"/>
    <w:rsid w:val="00491B63"/>
    <w:rsid w:val="00496944"/>
    <w:rsid w:val="00496B7E"/>
    <w:rsid w:val="00497E1D"/>
    <w:rsid w:val="004A1570"/>
    <w:rsid w:val="004A2C64"/>
    <w:rsid w:val="004A450F"/>
    <w:rsid w:val="004A492F"/>
    <w:rsid w:val="004A68EB"/>
    <w:rsid w:val="004A7A7B"/>
    <w:rsid w:val="004B1FA4"/>
    <w:rsid w:val="004B297E"/>
    <w:rsid w:val="004B3BB8"/>
    <w:rsid w:val="004B46E6"/>
    <w:rsid w:val="004C3233"/>
    <w:rsid w:val="004C4BB5"/>
    <w:rsid w:val="004C6EC0"/>
    <w:rsid w:val="004D0478"/>
    <w:rsid w:val="004D622B"/>
    <w:rsid w:val="004D6A3B"/>
    <w:rsid w:val="004E2D86"/>
    <w:rsid w:val="004E6C17"/>
    <w:rsid w:val="004E713B"/>
    <w:rsid w:val="004F0255"/>
    <w:rsid w:val="004F0486"/>
    <w:rsid w:val="004F0F9C"/>
    <w:rsid w:val="004F307C"/>
    <w:rsid w:val="00500631"/>
    <w:rsid w:val="0050117A"/>
    <w:rsid w:val="005017A7"/>
    <w:rsid w:val="00505F2C"/>
    <w:rsid w:val="0051004E"/>
    <w:rsid w:val="00513F05"/>
    <w:rsid w:val="005149C7"/>
    <w:rsid w:val="00515293"/>
    <w:rsid w:val="005155BC"/>
    <w:rsid w:val="00516320"/>
    <w:rsid w:val="005376E3"/>
    <w:rsid w:val="00544EFF"/>
    <w:rsid w:val="00547612"/>
    <w:rsid w:val="005610DA"/>
    <w:rsid w:val="00564FA9"/>
    <w:rsid w:val="00567AF9"/>
    <w:rsid w:val="00567FD4"/>
    <w:rsid w:val="00575C62"/>
    <w:rsid w:val="0057614A"/>
    <w:rsid w:val="005764C7"/>
    <w:rsid w:val="005771C5"/>
    <w:rsid w:val="00584D52"/>
    <w:rsid w:val="005879B9"/>
    <w:rsid w:val="00587E37"/>
    <w:rsid w:val="005906DA"/>
    <w:rsid w:val="005908D4"/>
    <w:rsid w:val="00591C7E"/>
    <w:rsid w:val="005924D9"/>
    <w:rsid w:val="00594648"/>
    <w:rsid w:val="005A23CC"/>
    <w:rsid w:val="005A5C89"/>
    <w:rsid w:val="005B2AAF"/>
    <w:rsid w:val="005B3EA2"/>
    <w:rsid w:val="005B408A"/>
    <w:rsid w:val="005C4BED"/>
    <w:rsid w:val="005C4ED4"/>
    <w:rsid w:val="005C589C"/>
    <w:rsid w:val="005D021A"/>
    <w:rsid w:val="005D1833"/>
    <w:rsid w:val="005E243C"/>
    <w:rsid w:val="005E2AF9"/>
    <w:rsid w:val="005E7E01"/>
    <w:rsid w:val="005F0276"/>
    <w:rsid w:val="005F0995"/>
    <w:rsid w:val="005F16FA"/>
    <w:rsid w:val="005F4BAF"/>
    <w:rsid w:val="005F5871"/>
    <w:rsid w:val="005F71BB"/>
    <w:rsid w:val="00601A73"/>
    <w:rsid w:val="00606CEB"/>
    <w:rsid w:val="00607D14"/>
    <w:rsid w:val="006106FE"/>
    <w:rsid w:val="006173AC"/>
    <w:rsid w:val="006221AA"/>
    <w:rsid w:val="006306AD"/>
    <w:rsid w:val="006329DB"/>
    <w:rsid w:val="006332B8"/>
    <w:rsid w:val="00633AA2"/>
    <w:rsid w:val="00635227"/>
    <w:rsid w:val="00635336"/>
    <w:rsid w:val="0063693B"/>
    <w:rsid w:val="00637CD1"/>
    <w:rsid w:val="0064386A"/>
    <w:rsid w:val="00643A97"/>
    <w:rsid w:val="00643D27"/>
    <w:rsid w:val="00645ACE"/>
    <w:rsid w:val="0064620E"/>
    <w:rsid w:val="0064717D"/>
    <w:rsid w:val="006509B0"/>
    <w:rsid w:val="006514BF"/>
    <w:rsid w:val="006515B4"/>
    <w:rsid w:val="006533B1"/>
    <w:rsid w:val="00661B81"/>
    <w:rsid w:val="00670C39"/>
    <w:rsid w:val="00675AB6"/>
    <w:rsid w:val="00676114"/>
    <w:rsid w:val="006762B4"/>
    <w:rsid w:val="00682F6D"/>
    <w:rsid w:val="006852B2"/>
    <w:rsid w:val="006859E7"/>
    <w:rsid w:val="006866BA"/>
    <w:rsid w:val="006912A0"/>
    <w:rsid w:val="00694002"/>
    <w:rsid w:val="006A03D1"/>
    <w:rsid w:val="006A21F0"/>
    <w:rsid w:val="006A3433"/>
    <w:rsid w:val="006A44F7"/>
    <w:rsid w:val="006B001C"/>
    <w:rsid w:val="006B0BBE"/>
    <w:rsid w:val="006B0EB9"/>
    <w:rsid w:val="006B1051"/>
    <w:rsid w:val="006B3827"/>
    <w:rsid w:val="006C2A63"/>
    <w:rsid w:val="006C3DB1"/>
    <w:rsid w:val="006C498E"/>
    <w:rsid w:val="006C5D43"/>
    <w:rsid w:val="006D293B"/>
    <w:rsid w:val="006D2D7B"/>
    <w:rsid w:val="006D54A0"/>
    <w:rsid w:val="006E22D8"/>
    <w:rsid w:val="006E37D3"/>
    <w:rsid w:val="006E6D79"/>
    <w:rsid w:val="006F025B"/>
    <w:rsid w:val="006F725C"/>
    <w:rsid w:val="00702C72"/>
    <w:rsid w:val="0070402A"/>
    <w:rsid w:val="007060CB"/>
    <w:rsid w:val="007062EC"/>
    <w:rsid w:val="00706684"/>
    <w:rsid w:val="00706B56"/>
    <w:rsid w:val="0071013D"/>
    <w:rsid w:val="0071406E"/>
    <w:rsid w:val="00715171"/>
    <w:rsid w:val="007223F6"/>
    <w:rsid w:val="00724A91"/>
    <w:rsid w:val="007263A7"/>
    <w:rsid w:val="00726F44"/>
    <w:rsid w:val="007273F0"/>
    <w:rsid w:val="00731B8A"/>
    <w:rsid w:val="00731BFA"/>
    <w:rsid w:val="00734E10"/>
    <w:rsid w:val="007377E5"/>
    <w:rsid w:val="00742A34"/>
    <w:rsid w:val="0074323D"/>
    <w:rsid w:val="00746466"/>
    <w:rsid w:val="00756E89"/>
    <w:rsid w:val="00757AF4"/>
    <w:rsid w:val="007602C9"/>
    <w:rsid w:val="00764D6B"/>
    <w:rsid w:val="007660FF"/>
    <w:rsid w:val="007662F5"/>
    <w:rsid w:val="007708C8"/>
    <w:rsid w:val="0077473F"/>
    <w:rsid w:val="00782734"/>
    <w:rsid w:val="00784E40"/>
    <w:rsid w:val="007875F6"/>
    <w:rsid w:val="00787807"/>
    <w:rsid w:val="00791574"/>
    <w:rsid w:val="00792B17"/>
    <w:rsid w:val="00795860"/>
    <w:rsid w:val="007960AA"/>
    <w:rsid w:val="007963BB"/>
    <w:rsid w:val="007A11F1"/>
    <w:rsid w:val="007A1ACC"/>
    <w:rsid w:val="007A241A"/>
    <w:rsid w:val="007A2535"/>
    <w:rsid w:val="007A60CA"/>
    <w:rsid w:val="007A7F1E"/>
    <w:rsid w:val="007B16E4"/>
    <w:rsid w:val="007B403C"/>
    <w:rsid w:val="007B6554"/>
    <w:rsid w:val="007C0524"/>
    <w:rsid w:val="007C09F4"/>
    <w:rsid w:val="007C2941"/>
    <w:rsid w:val="007D08A8"/>
    <w:rsid w:val="007D11CB"/>
    <w:rsid w:val="007D5B1E"/>
    <w:rsid w:val="007D7FFA"/>
    <w:rsid w:val="007E18ED"/>
    <w:rsid w:val="007E3F3C"/>
    <w:rsid w:val="007E48A7"/>
    <w:rsid w:val="007E5B97"/>
    <w:rsid w:val="007F3D71"/>
    <w:rsid w:val="007F480A"/>
    <w:rsid w:val="007F504D"/>
    <w:rsid w:val="007F7422"/>
    <w:rsid w:val="00800F5F"/>
    <w:rsid w:val="00801FDA"/>
    <w:rsid w:val="00802761"/>
    <w:rsid w:val="00803F23"/>
    <w:rsid w:val="00805149"/>
    <w:rsid w:val="00806470"/>
    <w:rsid w:val="00812EBD"/>
    <w:rsid w:val="00817456"/>
    <w:rsid w:val="00817AE9"/>
    <w:rsid w:val="00821AB7"/>
    <w:rsid w:val="00823027"/>
    <w:rsid w:val="00826D23"/>
    <w:rsid w:val="00827C0E"/>
    <w:rsid w:val="00827D58"/>
    <w:rsid w:val="00827F6F"/>
    <w:rsid w:val="008315F8"/>
    <w:rsid w:val="00836B66"/>
    <w:rsid w:val="008374BA"/>
    <w:rsid w:val="008379E8"/>
    <w:rsid w:val="00840C2F"/>
    <w:rsid w:val="0084124D"/>
    <w:rsid w:val="00842CEC"/>
    <w:rsid w:val="008438ED"/>
    <w:rsid w:val="00844EBA"/>
    <w:rsid w:val="008457D0"/>
    <w:rsid w:val="00845EE0"/>
    <w:rsid w:val="00847CF8"/>
    <w:rsid w:val="0085038C"/>
    <w:rsid w:val="00850B94"/>
    <w:rsid w:val="0085143B"/>
    <w:rsid w:val="00852C5D"/>
    <w:rsid w:val="00857FDE"/>
    <w:rsid w:val="00860286"/>
    <w:rsid w:val="00862263"/>
    <w:rsid w:val="00865676"/>
    <w:rsid w:val="00865991"/>
    <w:rsid w:val="00866B8F"/>
    <w:rsid w:val="00872C65"/>
    <w:rsid w:val="00873E55"/>
    <w:rsid w:val="00877408"/>
    <w:rsid w:val="0088646F"/>
    <w:rsid w:val="008878F2"/>
    <w:rsid w:val="00887A50"/>
    <w:rsid w:val="00896B7F"/>
    <w:rsid w:val="00896DC3"/>
    <w:rsid w:val="008A0C83"/>
    <w:rsid w:val="008A153B"/>
    <w:rsid w:val="008A4D48"/>
    <w:rsid w:val="008A732C"/>
    <w:rsid w:val="008A7E0A"/>
    <w:rsid w:val="008B0012"/>
    <w:rsid w:val="008B1371"/>
    <w:rsid w:val="008B1D40"/>
    <w:rsid w:val="008B1EF0"/>
    <w:rsid w:val="008B2A5B"/>
    <w:rsid w:val="008B2F84"/>
    <w:rsid w:val="008B3981"/>
    <w:rsid w:val="008B419A"/>
    <w:rsid w:val="008B6BC9"/>
    <w:rsid w:val="008C0BC8"/>
    <w:rsid w:val="008C4865"/>
    <w:rsid w:val="008D6148"/>
    <w:rsid w:val="008E0229"/>
    <w:rsid w:val="008E4EE5"/>
    <w:rsid w:val="008E58B4"/>
    <w:rsid w:val="008E5A73"/>
    <w:rsid w:val="008E6CFD"/>
    <w:rsid w:val="008F08C4"/>
    <w:rsid w:val="008F1DD4"/>
    <w:rsid w:val="008F3F1D"/>
    <w:rsid w:val="008F4710"/>
    <w:rsid w:val="008F72B0"/>
    <w:rsid w:val="009007FE"/>
    <w:rsid w:val="00900C8A"/>
    <w:rsid w:val="00902083"/>
    <w:rsid w:val="0090245B"/>
    <w:rsid w:val="00904919"/>
    <w:rsid w:val="00905ED1"/>
    <w:rsid w:val="00911408"/>
    <w:rsid w:val="00912EEF"/>
    <w:rsid w:val="00914786"/>
    <w:rsid w:val="0091567B"/>
    <w:rsid w:val="00915E81"/>
    <w:rsid w:val="009215FA"/>
    <w:rsid w:val="00921D72"/>
    <w:rsid w:val="00922A42"/>
    <w:rsid w:val="009251E8"/>
    <w:rsid w:val="009320EB"/>
    <w:rsid w:val="00933C0F"/>
    <w:rsid w:val="00935588"/>
    <w:rsid w:val="00937A10"/>
    <w:rsid w:val="00943007"/>
    <w:rsid w:val="009514F8"/>
    <w:rsid w:val="00951ECC"/>
    <w:rsid w:val="00952783"/>
    <w:rsid w:val="00952E07"/>
    <w:rsid w:val="00955326"/>
    <w:rsid w:val="00960DD7"/>
    <w:rsid w:val="009616B4"/>
    <w:rsid w:val="00964E68"/>
    <w:rsid w:val="00966D2A"/>
    <w:rsid w:val="00972AAA"/>
    <w:rsid w:val="00972BFA"/>
    <w:rsid w:val="009745C5"/>
    <w:rsid w:val="009805FC"/>
    <w:rsid w:val="009813E8"/>
    <w:rsid w:val="0098244E"/>
    <w:rsid w:val="00983422"/>
    <w:rsid w:val="009834B3"/>
    <w:rsid w:val="00984824"/>
    <w:rsid w:val="0098575C"/>
    <w:rsid w:val="0099139C"/>
    <w:rsid w:val="00992192"/>
    <w:rsid w:val="0099241E"/>
    <w:rsid w:val="00992578"/>
    <w:rsid w:val="00994B8D"/>
    <w:rsid w:val="009A5D82"/>
    <w:rsid w:val="009B0389"/>
    <w:rsid w:val="009B091C"/>
    <w:rsid w:val="009B3AEA"/>
    <w:rsid w:val="009B7041"/>
    <w:rsid w:val="009B7DEA"/>
    <w:rsid w:val="009B7DFB"/>
    <w:rsid w:val="009C092F"/>
    <w:rsid w:val="009C20E4"/>
    <w:rsid w:val="009C2B0C"/>
    <w:rsid w:val="009C3739"/>
    <w:rsid w:val="009C3A44"/>
    <w:rsid w:val="009D1FEF"/>
    <w:rsid w:val="009D44F1"/>
    <w:rsid w:val="009F1A09"/>
    <w:rsid w:val="009F4E3A"/>
    <w:rsid w:val="009F5AA1"/>
    <w:rsid w:val="009F7CFF"/>
    <w:rsid w:val="00A049FE"/>
    <w:rsid w:val="00A068E9"/>
    <w:rsid w:val="00A06BF4"/>
    <w:rsid w:val="00A11702"/>
    <w:rsid w:val="00A12698"/>
    <w:rsid w:val="00A1578F"/>
    <w:rsid w:val="00A16829"/>
    <w:rsid w:val="00A16972"/>
    <w:rsid w:val="00A17F56"/>
    <w:rsid w:val="00A20A20"/>
    <w:rsid w:val="00A22BF6"/>
    <w:rsid w:val="00A253F5"/>
    <w:rsid w:val="00A266C8"/>
    <w:rsid w:val="00A34AC5"/>
    <w:rsid w:val="00A355D5"/>
    <w:rsid w:val="00A36509"/>
    <w:rsid w:val="00A36ECF"/>
    <w:rsid w:val="00A438F0"/>
    <w:rsid w:val="00A46936"/>
    <w:rsid w:val="00A5223D"/>
    <w:rsid w:val="00A54AC9"/>
    <w:rsid w:val="00A54E20"/>
    <w:rsid w:val="00A60074"/>
    <w:rsid w:val="00A63FE8"/>
    <w:rsid w:val="00A6717A"/>
    <w:rsid w:val="00A6764B"/>
    <w:rsid w:val="00A70EAE"/>
    <w:rsid w:val="00A725E3"/>
    <w:rsid w:val="00A73B4B"/>
    <w:rsid w:val="00A752B5"/>
    <w:rsid w:val="00A80484"/>
    <w:rsid w:val="00A80776"/>
    <w:rsid w:val="00A80F9B"/>
    <w:rsid w:val="00A81588"/>
    <w:rsid w:val="00A8318F"/>
    <w:rsid w:val="00A90655"/>
    <w:rsid w:val="00A90E00"/>
    <w:rsid w:val="00A940BE"/>
    <w:rsid w:val="00A94894"/>
    <w:rsid w:val="00A9651F"/>
    <w:rsid w:val="00A96CCD"/>
    <w:rsid w:val="00A96DC6"/>
    <w:rsid w:val="00AA4553"/>
    <w:rsid w:val="00AA491E"/>
    <w:rsid w:val="00AB05DF"/>
    <w:rsid w:val="00AB4730"/>
    <w:rsid w:val="00AB5B12"/>
    <w:rsid w:val="00AC05D6"/>
    <w:rsid w:val="00AC0F39"/>
    <w:rsid w:val="00AC4284"/>
    <w:rsid w:val="00AC48CC"/>
    <w:rsid w:val="00AD1394"/>
    <w:rsid w:val="00AD2B54"/>
    <w:rsid w:val="00AD38D2"/>
    <w:rsid w:val="00AD4B01"/>
    <w:rsid w:val="00AD66C3"/>
    <w:rsid w:val="00AE0B88"/>
    <w:rsid w:val="00AE0E63"/>
    <w:rsid w:val="00AE6DB7"/>
    <w:rsid w:val="00AE74BA"/>
    <w:rsid w:val="00AE7DC3"/>
    <w:rsid w:val="00AF11A8"/>
    <w:rsid w:val="00AF13C5"/>
    <w:rsid w:val="00AF20F6"/>
    <w:rsid w:val="00AF61F1"/>
    <w:rsid w:val="00B00074"/>
    <w:rsid w:val="00B003A6"/>
    <w:rsid w:val="00B00649"/>
    <w:rsid w:val="00B013E1"/>
    <w:rsid w:val="00B03389"/>
    <w:rsid w:val="00B03EB0"/>
    <w:rsid w:val="00B05513"/>
    <w:rsid w:val="00B07E35"/>
    <w:rsid w:val="00B1119C"/>
    <w:rsid w:val="00B15F6F"/>
    <w:rsid w:val="00B22755"/>
    <w:rsid w:val="00B2322F"/>
    <w:rsid w:val="00B24F18"/>
    <w:rsid w:val="00B30795"/>
    <w:rsid w:val="00B33F80"/>
    <w:rsid w:val="00B34117"/>
    <w:rsid w:val="00B36522"/>
    <w:rsid w:val="00B40B9A"/>
    <w:rsid w:val="00B411DA"/>
    <w:rsid w:val="00B42AE1"/>
    <w:rsid w:val="00B4694B"/>
    <w:rsid w:val="00B46FD2"/>
    <w:rsid w:val="00B50E2F"/>
    <w:rsid w:val="00B52EEE"/>
    <w:rsid w:val="00B56A48"/>
    <w:rsid w:val="00B57A82"/>
    <w:rsid w:val="00B57CBD"/>
    <w:rsid w:val="00B62131"/>
    <w:rsid w:val="00B6464C"/>
    <w:rsid w:val="00B67B5B"/>
    <w:rsid w:val="00B70A50"/>
    <w:rsid w:val="00B732F8"/>
    <w:rsid w:val="00B7711B"/>
    <w:rsid w:val="00B80393"/>
    <w:rsid w:val="00B815A8"/>
    <w:rsid w:val="00B958E7"/>
    <w:rsid w:val="00B95BE0"/>
    <w:rsid w:val="00B96525"/>
    <w:rsid w:val="00BA502F"/>
    <w:rsid w:val="00BA73A0"/>
    <w:rsid w:val="00BB53EB"/>
    <w:rsid w:val="00BC57C4"/>
    <w:rsid w:val="00BC5C9B"/>
    <w:rsid w:val="00BD05B2"/>
    <w:rsid w:val="00BD33ED"/>
    <w:rsid w:val="00BD7440"/>
    <w:rsid w:val="00BE109C"/>
    <w:rsid w:val="00BE5F13"/>
    <w:rsid w:val="00BE6EFF"/>
    <w:rsid w:val="00BF4E03"/>
    <w:rsid w:val="00BF6570"/>
    <w:rsid w:val="00BF7731"/>
    <w:rsid w:val="00C00CB7"/>
    <w:rsid w:val="00C039B5"/>
    <w:rsid w:val="00C04A59"/>
    <w:rsid w:val="00C058FB"/>
    <w:rsid w:val="00C1204C"/>
    <w:rsid w:val="00C1356E"/>
    <w:rsid w:val="00C16BD4"/>
    <w:rsid w:val="00C20D63"/>
    <w:rsid w:val="00C21E14"/>
    <w:rsid w:val="00C21EC8"/>
    <w:rsid w:val="00C22C4B"/>
    <w:rsid w:val="00C237A3"/>
    <w:rsid w:val="00C23A63"/>
    <w:rsid w:val="00C241D2"/>
    <w:rsid w:val="00C27D46"/>
    <w:rsid w:val="00C330AD"/>
    <w:rsid w:val="00C3575E"/>
    <w:rsid w:val="00C35CA3"/>
    <w:rsid w:val="00C36062"/>
    <w:rsid w:val="00C36D27"/>
    <w:rsid w:val="00C3744B"/>
    <w:rsid w:val="00C40442"/>
    <w:rsid w:val="00C40C7D"/>
    <w:rsid w:val="00C43631"/>
    <w:rsid w:val="00C45AD2"/>
    <w:rsid w:val="00C4604F"/>
    <w:rsid w:val="00C509C9"/>
    <w:rsid w:val="00C539A7"/>
    <w:rsid w:val="00C54BB1"/>
    <w:rsid w:val="00C63293"/>
    <w:rsid w:val="00C64420"/>
    <w:rsid w:val="00C72076"/>
    <w:rsid w:val="00C741C2"/>
    <w:rsid w:val="00C746B3"/>
    <w:rsid w:val="00C81125"/>
    <w:rsid w:val="00C81AD4"/>
    <w:rsid w:val="00C82A11"/>
    <w:rsid w:val="00C83746"/>
    <w:rsid w:val="00C855B1"/>
    <w:rsid w:val="00C873A3"/>
    <w:rsid w:val="00C90619"/>
    <w:rsid w:val="00C91E22"/>
    <w:rsid w:val="00C92DCA"/>
    <w:rsid w:val="00C9423B"/>
    <w:rsid w:val="00C949C3"/>
    <w:rsid w:val="00C94FD4"/>
    <w:rsid w:val="00C95C36"/>
    <w:rsid w:val="00C96313"/>
    <w:rsid w:val="00CA0DFC"/>
    <w:rsid w:val="00CA1F2A"/>
    <w:rsid w:val="00CA6B80"/>
    <w:rsid w:val="00CB0DBF"/>
    <w:rsid w:val="00CB0E7F"/>
    <w:rsid w:val="00CB5983"/>
    <w:rsid w:val="00CC04C9"/>
    <w:rsid w:val="00CC1FE8"/>
    <w:rsid w:val="00CC4569"/>
    <w:rsid w:val="00CC5844"/>
    <w:rsid w:val="00CD0052"/>
    <w:rsid w:val="00CD0E3D"/>
    <w:rsid w:val="00CD39E4"/>
    <w:rsid w:val="00CD478C"/>
    <w:rsid w:val="00CD5C90"/>
    <w:rsid w:val="00CD60AC"/>
    <w:rsid w:val="00CD6491"/>
    <w:rsid w:val="00CD6F00"/>
    <w:rsid w:val="00CD7085"/>
    <w:rsid w:val="00CE0CA3"/>
    <w:rsid w:val="00CE6F33"/>
    <w:rsid w:val="00CF05B1"/>
    <w:rsid w:val="00CF6E0C"/>
    <w:rsid w:val="00D039C8"/>
    <w:rsid w:val="00D06CA8"/>
    <w:rsid w:val="00D07EBB"/>
    <w:rsid w:val="00D16470"/>
    <w:rsid w:val="00D16CD1"/>
    <w:rsid w:val="00D21190"/>
    <w:rsid w:val="00D2133F"/>
    <w:rsid w:val="00D232A4"/>
    <w:rsid w:val="00D23612"/>
    <w:rsid w:val="00D25E5F"/>
    <w:rsid w:val="00D27170"/>
    <w:rsid w:val="00D33E08"/>
    <w:rsid w:val="00D3586F"/>
    <w:rsid w:val="00D37D04"/>
    <w:rsid w:val="00D405F5"/>
    <w:rsid w:val="00D461D1"/>
    <w:rsid w:val="00D46FF2"/>
    <w:rsid w:val="00D47B66"/>
    <w:rsid w:val="00D50D61"/>
    <w:rsid w:val="00D51B36"/>
    <w:rsid w:val="00D525F3"/>
    <w:rsid w:val="00D52E07"/>
    <w:rsid w:val="00D5569E"/>
    <w:rsid w:val="00D65778"/>
    <w:rsid w:val="00D73E28"/>
    <w:rsid w:val="00D75443"/>
    <w:rsid w:val="00D90CF9"/>
    <w:rsid w:val="00D90FDA"/>
    <w:rsid w:val="00D92677"/>
    <w:rsid w:val="00D92D88"/>
    <w:rsid w:val="00DA2185"/>
    <w:rsid w:val="00DA34C6"/>
    <w:rsid w:val="00DB0BB8"/>
    <w:rsid w:val="00DB6B04"/>
    <w:rsid w:val="00DB7FB3"/>
    <w:rsid w:val="00DC52C5"/>
    <w:rsid w:val="00DD17C7"/>
    <w:rsid w:val="00DE025B"/>
    <w:rsid w:val="00DE123F"/>
    <w:rsid w:val="00DE2721"/>
    <w:rsid w:val="00DE34D6"/>
    <w:rsid w:val="00DE4199"/>
    <w:rsid w:val="00DE6530"/>
    <w:rsid w:val="00DF0827"/>
    <w:rsid w:val="00DF2D5B"/>
    <w:rsid w:val="00DF30F2"/>
    <w:rsid w:val="00DF76F4"/>
    <w:rsid w:val="00E00E08"/>
    <w:rsid w:val="00E01317"/>
    <w:rsid w:val="00E01CF8"/>
    <w:rsid w:val="00E032C3"/>
    <w:rsid w:val="00E06440"/>
    <w:rsid w:val="00E06DF4"/>
    <w:rsid w:val="00E07107"/>
    <w:rsid w:val="00E12DCF"/>
    <w:rsid w:val="00E13938"/>
    <w:rsid w:val="00E17146"/>
    <w:rsid w:val="00E1733C"/>
    <w:rsid w:val="00E200A6"/>
    <w:rsid w:val="00E21E20"/>
    <w:rsid w:val="00E306EE"/>
    <w:rsid w:val="00E32309"/>
    <w:rsid w:val="00E3520D"/>
    <w:rsid w:val="00E3584C"/>
    <w:rsid w:val="00E40E9D"/>
    <w:rsid w:val="00E4253E"/>
    <w:rsid w:val="00E47A4E"/>
    <w:rsid w:val="00E50A01"/>
    <w:rsid w:val="00E50E8E"/>
    <w:rsid w:val="00E540ED"/>
    <w:rsid w:val="00E562AA"/>
    <w:rsid w:val="00E6100C"/>
    <w:rsid w:val="00E62522"/>
    <w:rsid w:val="00E63CF2"/>
    <w:rsid w:val="00E643C7"/>
    <w:rsid w:val="00E645B2"/>
    <w:rsid w:val="00E6623A"/>
    <w:rsid w:val="00E67E34"/>
    <w:rsid w:val="00E71185"/>
    <w:rsid w:val="00E72A16"/>
    <w:rsid w:val="00E73049"/>
    <w:rsid w:val="00E77A7A"/>
    <w:rsid w:val="00E87B6B"/>
    <w:rsid w:val="00E905EF"/>
    <w:rsid w:val="00E92F17"/>
    <w:rsid w:val="00E93E4F"/>
    <w:rsid w:val="00E96F4B"/>
    <w:rsid w:val="00EB17B9"/>
    <w:rsid w:val="00EB292C"/>
    <w:rsid w:val="00EB4B52"/>
    <w:rsid w:val="00EC4E75"/>
    <w:rsid w:val="00ED27B3"/>
    <w:rsid w:val="00ED2BD9"/>
    <w:rsid w:val="00ED2D95"/>
    <w:rsid w:val="00ED6005"/>
    <w:rsid w:val="00ED7723"/>
    <w:rsid w:val="00EE00C0"/>
    <w:rsid w:val="00EE3FE5"/>
    <w:rsid w:val="00EE4169"/>
    <w:rsid w:val="00EE44DB"/>
    <w:rsid w:val="00EE64DC"/>
    <w:rsid w:val="00EE732F"/>
    <w:rsid w:val="00EF0245"/>
    <w:rsid w:val="00EF3F4E"/>
    <w:rsid w:val="00EF3FDE"/>
    <w:rsid w:val="00F072DA"/>
    <w:rsid w:val="00F07848"/>
    <w:rsid w:val="00F07AAF"/>
    <w:rsid w:val="00F10CF9"/>
    <w:rsid w:val="00F128C8"/>
    <w:rsid w:val="00F135C4"/>
    <w:rsid w:val="00F13BC5"/>
    <w:rsid w:val="00F155E0"/>
    <w:rsid w:val="00F20D43"/>
    <w:rsid w:val="00F2376E"/>
    <w:rsid w:val="00F23BAE"/>
    <w:rsid w:val="00F3370E"/>
    <w:rsid w:val="00F343EA"/>
    <w:rsid w:val="00F352C9"/>
    <w:rsid w:val="00F353E7"/>
    <w:rsid w:val="00F43D1E"/>
    <w:rsid w:val="00F44A95"/>
    <w:rsid w:val="00F452B9"/>
    <w:rsid w:val="00F45353"/>
    <w:rsid w:val="00F4636C"/>
    <w:rsid w:val="00F50A60"/>
    <w:rsid w:val="00F52257"/>
    <w:rsid w:val="00F55057"/>
    <w:rsid w:val="00F57E69"/>
    <w:rsid w:val="00F61251"/>
    <w:rsid w:val="00F62797"/>
    <w:rsid w:val="00F64153"/>
    <w:rsid w:val="00F65E53"/>
    <w:rsid w:val="00F72496"/>
    <w:rsid w:val="00F73400"/>
    <w:rsid w:val="00F75A8F"/>
    <w:rsid w:val="00F772F3"/>
    <w:rsid w:val="00F84BAB"/>
    <w:rsid w:val="00F86908"/>
    <w:rsid w:val="00F86AAF"/>
    <w:rsid w:val="00F9395F"/>
    <w:rsid w:val="00F9517B"/>
    <w:rsid w:val="00F953C3"/>
    <w:rsid w:val="00F95F61"/>
    <w:rsid w:val="00F9718F"/>
    <w:rsid w:val="00F9731C"/>
    <w:rsid w:val="00FA0A92"/>
    <w:rsid w:val="00FA10F3"/>
    <w:rsid w:val="00FA2F3D"/>
    <w:rsid w:val="00FA4362"/>
    <w:rsid w:val="00FA4951"/>
    <w:rsid w:val="00FA4C42"/>
    <w:rsid w:val="00FA6BCC"/>
    <w:rsid w:val="00FA779E"/>
    <w:rsid w:val="00FA7B4C"/>
    <w:rsid w:val="00FB12F5"/>
    <w:rsid w:val="00FB19FF"/>
    <w:rsid w:val="00FB2A0D"/>
    <w:rsid w:val="00FB42AF"/>
    <w:rsid w:val="00FB5FF2"/>
    <w:rsid w:val="00FB659D"/>
    <w:rsid w:val="00FC16D1"/>
    <w:rsid w:val="00FC4E6D"/>
    <w:rsid w:val="00FC5C9D"/>
    <w:rsid w:val="00FD5CDF"/>
    <w:rsid w:val="00FD6492"/>
    <w:rsid w:val="00FD7BA6"/>
    <w:rsid w:val="00FE13B3"/>
    <w:rsid w:val="00FE6CBC"/>
    <w:rsid w:val="00FE7BDB"/>
    <w:rsid w:val="00FF40F3"/>
    <w:rsid w:val="00FF5720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52"/>
    <w:pPr>
      <w:spacing w:after="120"/>
      <w:jc w:val="both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8F0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438F0"/>
    <w:rPr>
      <w:rFonts w:ascii="Arial" w:hAnsi="Arial" w:cs="Times New Roman"/>
      <w:b/>
      <w:i/>
      <w:sz w:val="28"/>
      <w:lang w:eastAsia="lv-LV"/>
    </w:rPr>
  </w:style>
  <w:style w:type="character" w:styleId="Hyperlink">
    <w:name w:val="Hyperlink"/>
    <w:basedOn w:val="DefaultParagraphFont"/>
    <w:uiPriority w:val="99"/>
    <w:rsid w:val="00A438F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438F0"/>
  </w:style>
  <w:style w:type="paragraph" w:customStyle="1" w:styleId="tvhtml">
    <w:name w:val="tv_html"/>
    <w:basedOn w:val="Normal"/>
    <w:rsid w:val="00A438F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A438F0"/>
    <w:pPr>
      <w:spacing w:after="0"/>
    </w:pPr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8F0"/>
    <w:rPr>
      <w:rFonts w:ascii="Tahoma" w:hAnsi="Tahoma" w:cs="Times New Roman"/>
      <w:sz w:val="16"/>
    </w:rPr>
  </w:style>
  <w:style w:type="paragraph" w:customStyle="1" w:styleId="naisf">
    <w:name w:val="naisf"/>
    <w:basedOn w:val="Normal"/>
    <w:uiPriority w:val="99"/>
    <w:rsid w:val="00B7711B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B7711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7711B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7711B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F75A8F"/>
    <w:pPr>
      <w:tabs>
        <w:tab w:val="center" w:pos="4153"/>
        <w:tab w:val="right" w:pos="8306"/>
      </w:tabs>
      <w:spacing w:after="0"/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5A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5A8F"/>
    <w:pPr>
      <w:tabs>
        <w:tab w:val="center" w:pos="4153"/>
        <w:tab w:val="right" w:pos="8306"/>
      </w:tabs>
      <w:spacing w:after="0"/>
    </w:pPr>
    <w:rPr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5A8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0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03D1"/>
    <w:rPr>
      <w:rFonts w:cs="Times New Roman"/>
      <w:b/>
      <w:sz w:val="20"/>
    </w:rPr>
  </w:style>
  <w:style w:type="paragraph" w:styleId="ListParagraph">
    <w:name w:val="List Paragraph"/>
    <w:basedOn w:val="Normal"/>
    <w:uiPriority w:val="99"/>
    <w:qFormat/>
    <w:rsid w:val="00FF5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52"/>
    <w:pPr>
      <w:spacing w:after="120"/>
      <w:jc w:val="both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8F0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438F0"/>
    <w:rPr>
      <w:rFonts w:ascii="Arial" w:hAnsi="Arial" w:cs="Times New Roman"/>
      <w:b/>
      <w:i/>
      <w:sz w:val="28"/>
      <w:lang w:eastAsia="lv-LV"/>
    </w:rPr>
  </w:style>
  <w:style w:type="character" w:styleId="Hyperlink">
    <w:name w:val="Hyperlink"/>
    <w:basedOn w:val="DefaultParagraphFont"/>
    <w:uiPriority w:val="99"/>
    <w:rsid w:val="00A438F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438F0"/>
  </w:style>
  <w:style w:type="paragraph" w:customStyle="1" w:styleId="tvhtml">
    <w:name w:val="tv_html"/>
    <w:basedOn w:val="Normal"/>
    <w:rsid w:val="00A438F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A438F0"/>
    <w:pPr>
      <w:spacing w:after="0"/>
    </w:pPr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8F0"/>
    <w:rPr>
      <w:rFonts w:ascii="Tahoma" w:hAnsi="Tahoma" w:cs="Times New Roman"/>
      <w:sz w:val="16"/>
    </w:rPr>
  </w:style>
  <w:style w:type="paragraph" w:customStyle="1" w:styleId="naisf">
    <w:name w:val="naisf"/>
    <w:basedOn w:val="Normal"/>
    <w:uiPriority w:val="99"/>
    <w:rsid w:val="00B7711B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B7711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7711B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7711B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F75A8F"/>
    <w:pPr>
      <w:tabs>
        <w:tab w:val="center" w:pos="4153"/>
        <w:tab w:val="right" w:pos="8306"/>
      </w:tabs>
      <w:spacing w:after="0"/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5A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5A8F"/>
    <w:pPr>
      <w:tabs>
        <w:tab w:val="center" w:pos="4153"/>
        <w:tab w:val="right" w:pos="8306"/>
      </w:tabs>
      <w:spacing w:after="0"/>
    </w:pPr>
    <w:rPr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5A8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0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03D1"/>
    <w:rPr>
      <w:rFonts w:cs="Times New Roman"/>
      <w:b/>
      <w:sz w:val="20"/>
    </w:rPr>
  </w:style>
  <w:style w:type="paragraph" w:styleId="ListParagraph">
    <w:name w:val="List Paragraph"/>
    <w:basedOn w:val="Normal"/>
    <w:uiPriority w:val="99"/>
    <w:qFormat/>
    <w:rsid w:val="00FF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3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41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4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6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7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7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8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2004.gada 7.septembra noteikumos Nr.778 „Kārtība, kādā tiek veikts siltumnīcefekta gāzu emisiju monitorings, kā arī pārbaudīti un apstiprināti ikgadējie pārskati par siltumnīcefekta gāzu emisiju”</vt:lpstr>
    </vt:vector>
  </TitlesOfParts>
  <Manager>Helena.Rimsa@varam.gov.lv</Manager>
  <Company>Vides aizsardzības un reģionālās attīstības ministrija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2004.gada 7.septembra noteikumos Nr.778 „Kārtība, kādā tiek veikts siltumnīcefekta gāzu emisiju monitorings, kā arī pārbaudīti un apstiprināti ikgadējie pārskati par siltumnīcefekta gāzu emisiju”</dc:title>
  <dc:subject>Ministru kabineta noteikumu projekts</dc:subject>
  <dc:creator>Helēna Rimša</dc:creator>
  <cp:lastModifiedBy>Helena Rimsa</cp:lastModifiedBy>
  <cp:revision>5</cp:revision>
  <cp:lastPrinted>2012-09-11T04:57:00Z</cp:lastPrinted>
  <dcterms:created xsi:type="dcterms:W3CDTF">2012-11-01T13:42:00Z</dcterms:created>
  <dcterms:modified xsi:type="dcterms:W3CDTF">2012-11-01T14:43:00Z</dcterms:modified>
  <cp:category>Vides politika</cp:category>
</cp:coreProperties>
</file>