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3" w:rsidRPr="009E268C" w:rsidRDefault="00BC0713">
      <w:pPr>
        <w:jc w:val="right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Projekts</w:t>
      </w:r>
    </w:p>
    <w:p w:rsidR="00EA70E4" w:rsidRPr="009E268C" w:rsidRDefault="00EA70E4" w:rsidP="009E268C">
      <w:pPr>
        <w:rPr>
          <w:sz w:val="26"/>
          <w:szCs w:val="26"/>
          <w:lang w:val="lv-LV"/>
        </w:rPr>
      </w:pPr>
    </w:p>
    <w:p w:rsidR="006A6B80" w:rsidRPr="009E268C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6A6B80" w:rsidRPr="009E268C" w:rsidRDefault="006A6B80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6A6B80" w:rsidRPr="009E268C" w:rsidRDefault="006A6B80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6A6B80" w:rsidRPr="009E268C" w:rsidRDefault="00140CE9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proofErr w:type="gramStart"/>
      <w:r>
        <w:rPr>
          <w:sz w:val="26"/>
          <w:szCs w:val="26"/>
          <w:lang w:val="lv-LV"/>
        </w:rPr>
        <w:t xml:space="preserve">     </w:t>
      </w:r>
      <w:proofErr w:type="gramEnd"/>
      <w:r>
        <w:rPr>
          <w:sz w:val="26"/>
          <w:szCs w:val="26"/>
          <w:lang w:val="lv-LV"/>
        </w:rPr>
        <w:t xml:space="preserve">Nr. </w:t>
      </w:r>
      <w:r>
        <w:rPr>
          <w:sz w:val="26"/>
          <w:szCs w:val="26"/>
          <w:lang w:val="lv-LV"/>
        </w:rPr>
        <w:tab/>
        <w:t>2011</w:t>
      </w:r>
      <w:r w:rsidR="006A6B80" w:rsidRPr="009E268C">
        <w:rPr>
          <w:sz w:val="26"/>
          <w:szCs w:val="26"/>
          <w:lang w:val="lv-LV"/>
        </w:rPr>
        <w:t>.gada __ .___________</w:t>
      </w:r>
    </w:p>
    <w:p w:rsidR="00DA294C" w:rsidRPr="009E268C" w:rsidRDefault="00DA294C" w:rsidP="006A6B80">
      <w:pPr>
        <w:pStyle w:val="Header"/>
        <w:rPr>
          <w:sz w:val="26"/>
          <w:szCs w:val="26"/>
          <w:lang w:val="lv-LV"/>
        </w:rPr>
      </w:pPr>
    </w:p>
    <w:p w:rsidR="006A6B80" w:rsidRPr="009E268C" w:rsidRDefault="006A6B80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6A6B80" w:rsidRPr="009E268C" w:rsidRDefault="006A6B80" w:rsidP="006A6B80">
      <w:pPr>
        <w:rPr>
          <w:sz w:val="26"/>
          <w:szCs w:val="26"/>
          <w:lang w:val="lv-LV"/>
        </w:rPr>
      </w:pPr>
    </w:p>
    <w:p w:rsidR="00140CE9" w:rsidRPr="00140CE9" w:rsidRDefault="006A6B80" w:rsidP="00140CE9">
      <w:pPr>
        <w:jc w:val="center"/>
        <w:rPr>
          <w:b/>
          <w:bCs/>
          <w:sz w:val="24"/>
          <w:lang w:val="lv-LV" w:eastAsia="lv-LV"/>
        </w:rPr>
      </w:pPr>
      <w:bookmarkStart w:id="0" w:name="OLE_LINK1"/>
      <w:bookmarkStart w:id="1" w:name="OLE_LINK2"/>
      <w:r w:rsidRPr="009E268C">
        <w:rPr>
          <w:b/>
          <w:sz w:val="26"/>
          <w:szCs w:val="26"/>
          <w:lang w:val="lv-LV"/>
        </w:rPr>
        <w:t xml:space="preserve">Par </w:t>
      </w:r>
      <w:bookmarkEnd w:id="0"/>
      <w:bookmarkEnd w:id="1"/>
      <w:r w:rsidR="00140CE9">
        <w:rPr>
          <w:b/>
          <w:bCs/>
          <w:sz w:val="24"/>
          <w:lang w:val="lv-LV"/>
        </w:rPr>
        <w:t>g</w:t>
      </w:r>
      <w:r w:rsidR="00140CE9" w:rsidRPr="00140CE9">
        <w:rPr>
          <w:b/>
          <w:bCs/>
          <w:sz w:val="24"/>
          <w:lang w:val="lv-LV"/>
        </w:rPr>
        <w:t>rozījumi</w:t>
      </w:r>
      <w:r w:rsidR="00140CE9">
        <w:rPr>
          <w:b/>
          <w:bCs/>
          <w:sz w:val="24"/>
          <w:lang w:val="lv-LV"/>
        </w:rPr>
        <w:t>em</w:t>
      </w:r>
      <w:r w:rsidR="00140CE9" w:rsidRPr="00140CE9">
        <w:rPr>
          <w:b/>
          <w:bCs/>
          <w:sz w:val="24"/>
          <w:lang w:val="lv-LV"/>
        </w:rPr>
        <w:t xml:space="preserve"> Ministru kabineta 2010.gada 10.augusta noteikumos Nr.766 „</w:t>
      </w:r>
      <w:r w:rsidR="00140CE9" w:rsidRPr="00140CE9">
        <w:rPr>
          <w:b/>
          <w:bCs/>
          <w:sz w:val="24"/>
          <w:lang w:val="lv-LV" w:eastAsia="lv-LV"/>
        </w:rPr>
        <w:t>Noteikumi par darbības programmas „Infrastruktūra un pakalpojumi” papildinājuma 3.2.2.1.1.apakšaktivitātes „Informācijas sistēmu un ele</w:t>
      </w:r>
      <w:r w:rsidR="00140CE9">
        <w:rPr>
          <w:b/>
          <w:bCs/>
          <w:sz w:val="24"/>
          <w:lang w:val="lv-LV" w:eastAsia="lv-LV"/>
        </w:rPr>
        <w:t>ktronisko pakalpojumu attīstība”</w:t>
      </w:r>
      <w:r w:rsidR="00140CE9" w:rsidRPr="00140CE9">
        <w:rPr>
          <w:b/>
          <w:bCs/>
          <w:sz w:val="24"/>
          <w:lang w:val="lv-LV" w:eastAsia="lv-LV"/>
        </w:rPr>
        <w:t xml:space="preserve"> projektu iesniegumu atlases otro kārtu</w:t>
      </w:r>
      <w:r w:rsidR="00140CE9" w:rsidRPr="00140CE9">
        <w:rPr>
          <w:b/>
          <w:bCs/>
          <w:sz w:val="24"/>
          <w:lang w:val="lv-LV"/>
        </w:rPr>
        <w:t>”</w:t>
      </w:r>
    </w:p>
    <w:p w:rsidR="006A6B80" w:rsidRPr="009E268C" w:rsidRDefault="006A6B80" w:rsidP="00140CE9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6A6B80" w:rsidRPr="00140CE9" w:rsidRDefault="006A6B80" w:rsidP="006A6B80">
      <w:pPr>
        <w:jc w:val="center"/>
        <w:rPr>
          <w:sz w:val="24"/>
          <w:lang w:val="lv-LV"/>
        </w:rPr>
      </w:pPr>
      <w:r w:rsidRPr="00140CE9">
        <w:rPr>
          <w:sz w:val="24"/>
          <w:lang w:val="lv-LV"/>
        </w:rPr>
        <w:t>(…)</w:t>
      </w:r>
    </w:p>
    <w:p w:rsidR="004A1301" w:rsidRPr="00140CE9" w:rsidRDefault="004A1301" w:rsidP="004A1301">
      <w:pPr>
        <w:jc w:val="center"/>
        <w:rPr>
          <w:b/>
          <w:sz w:val="24"/>
          <w:lang w:val="lv-LV"/>
        </w:rPr>
      </w:pPr>
    </w:p>
    <w:p w:rsidR="00140CE9" w:rsidRPr="00140CE9" w:rsidRDefault="00140CE9" w:rsidP="00140CE9">
      <w:pPr>
        <w:pStyle w:val="naisc"/>
        <w:numPr>
          <w:ilvl w:val="0"/>
          <w:numId w:val="4"/>
        </w:numPr>
        <w:spacing w:before="0" w:after="0"/>
        <w:jc w:val="both"/>
        <w:rPr>
          <w:lang w:eastAsia="en-US"/>
        </w:rPr>
      </w:pPr>
      <w:r w:rsidRPr="00140CE9">
        <w:rPr>
          <w:lang w:eastAsia="en-US"/>
        </w:rPr>
        <w:t>Pieņemt iesniegto noteikumu projektu.</w:t>
      </w:r>
    </w:p>
    <w:p w:rsidR="00140CE9" w:rsidRPr="00140CE9" w:rsidRDefault="0039233C" w:rsidP="00140CE9">
      <w:pPr>
        <w:pStyle w:val="naisc"/>
        <w:numPr>
          <w:ilvl w:val="0"/>
          <w:numId w:val="4"/>
        </w:numPr>
        <w:spacing w:before="0" w:after="0"/>
        <w:jc w:val="both"/>
        <w:rPr>
          <w:lang w:eastAsia="en-US"/>
        </w:rPr>
      </w:pPr>
      <w:r w:rsidRPr="007C6520">
        <w:rPr>
          <w:lang w:eastAsia="en-US"/>
        </w:rPr>
        <w:t xml:space="preserve">Nozares ministrijai kā finansējuma saņēmējam </w:t>
      </w:r>
      <w:r w:rsidRPr="00140CE9">
        <w:rPr>
          <w:lang w:eastAsia="en-US"/>
        </w:rPr>
        <w:t>3.2.2.1.1.apakšaktivitātes „Informācijas sistēmu un ele</w:t>
      </w:r>
      <w:r>
        <w:rPr>
          <w:lang w:eastAsia="en-US"/>
        </w:rPr>
        <w:t>ktronisko pakalpojumu attīstība”</w:t>
      </w:r>
      <w:r w:rsidRPr="00140CE9">
        <w:rPr>
          <w:lang w:eastAsia="en-US"/>
        </w:rPr>
        <w:t xml:space="preserve"> </w:t>
      </w:r>
      <w:r>
        <w:rPr>
          <w:lang w:eastAsia="en-US"/>
        </w:rPr>
        <w:t xml:space="preserve">(turpmāk – 3.2.2.1.1.apakšaktivitāte) ietvaros </w:t>
      </w:r>
      <w:r w:rsidRPr="007C6520">
        <w:rPr>
          <w:lang w:eastAsia="en-US"/>
        </w:rPr>
        <w:t xml:space="preserve">vai kā tiešās pārvaldes iestādei, kuras padotībā atrodas </w:t>
      </w:r>
      <w:r>
        <w:rPr>
          <w:lang w:eastAsia="en-US"/>
        </w:rPr>
        <w:t xml:space="preserve">finansējuma saņēmējs </w:t>
      </w:r>
      <w:r w:rsidRPr="00140CE9">
        <w:rPr>
          <w:lang w:eastAsia="en-US"/>
        </w:rPr>
        <w:t>3.2.2.1.1.apakšaktivitātes</w:t>
      </w:r>
      <w:r>
        <w:rPr>
          <w:lang w:eastAsia="en-US"/>
        </w:rPr>
        <w:t xml:space="preserve"> ietvaros</w:t>
      </w:r>
      <w:r w:rsidRPr="007C6520">
        <w:rPr>
          <w:lang w:eastAsia="en-US"/>
        </w:rPr>
        <w:t>, iesniegt Ministru kabinetā izskatīšanai</w:t>
      </w:r>
      <w:r w:rsidR="00140CE9" w:rsidRPr="00140CE9">
        <w:rPr>
          <w:lang w:eastAsia="en-US"/>
        </w:rPr>
        <w:t xml:space="preserve"> grozījumus attiecīgajos normatīvajos aktos, kas nosaka valsts nodevu</w:t>
      </w:r>
      <w:r w:rsidR="00F84BF2">
        <w:rPr>
          <w:lang w:eastAsia="en-US"/>
        </w:rPr>
        <w:t xml:space="preserve"> apmēra</w:t>
      </w:r>
      <w:r>
        <w:rPr>
          <w:lang w:eastAsia="en-US"/>
        </w:rPr>
        <w:t xml:space="preserve"> un maksas par sniegtajiem pakalpojumiem</w:t>
      </w:r>
      <w:r w:rsidR="00140CE9" w:rsidRPr="00140CE9">
        <w:rPr>
          <w:lang w:eastAsia="en-US"/>
        </w:rPr>
        <w:t xml:space="preserve"> aprēķinu, paredzot izņēmumu attiecībā uz nodevu</w:t>
      </w:r>
      <w:r>
        <w:rPr>
          <w:lang w:eastAsia="en-US"/>
        </w:rPr>
        <w:t xml:space="preserve"> </w:t>
      </w:r>
      <w:r w:rsidR="00F84BF2">
        <w:rPr>
          <w:lang w:eastAsia="en-US"/>
        </w:rPr>
        <w:t xml:space="preserve">apmēra </w:t>
      </w:r>
      <w:r>
        <w:rPr>
          <w:lang w:eastAsia="en-US"/>
        </w:rPr>
        <w:t>un maksas par sniegtajiem pakalpojumiem</w:t>
      </w:r>
      <w:r w:rsidR="00140CE9" w:rsidRPr="00140CE9">
        <w:rPr>
          <w:lang w:eastAsia="en-US"/>
        </w:rPr>
        <w:t xml:space="preserve"> aprēķināšanas k</w:t>
      </w:r>
      <w:r w:rsidR="00140CE9">
        <w:rPr>
          <w:lang w:eastAsia="en-US"/>
        </w:rPr>
        <w:t xml:space="preserve">ārtību informācijas </w:t>
      </w:r>
      <w:r w:rsidR="00140CE9" w:rsidRPr="00140CE9">
        <w:rPr>
          <w:lang w:eastAsia="en-US"/>
        </w:rPr>
        <w:t>sistēmām</w:t>
      </w:r>
      <w:r w:rsidR="009813B7">
        <w:rPr>
          <w:lang w:eastAsia="en-US"/>
        </w:rPr>
        <w:t xml:space="preserve"> </w:t>
      </w:r>
      <w:r w:rsidR="009813B7" w:rsidRPr="00FB4C95">
        <w:rPr>
          <w:lang w:eastAsia="en-US"/>
        </w:rPr>
        <w:t>un citām 3.2.2.1.1.apakšaktivitātes projektu ietvaros radītajām vērtībām</w:t>
      </w:r>
      <w:r w:rsidR="00140CE9" w:rsidRPr="00140CE9">
        <w:rPr>
          <w:lang w:eastAsia="en-US"/>
        </w:rPr>
        <w:t>, kas iz</w:t>
      </w:r>
      <w:r w:rsidR="00140CE9">
        <w:rPr>
          <w:lang w:eastAsia="en-US"/>
        </w:rPr>
        <w:t xml:space="preserve">veidotas ar Eiropas Savienības </w:t>
      </w:r>
      <w:r w:rsidR="00140CE9" w:rsidRPr="00140CE9">
        <w:rPr>
          <w:lang w:eastAsia="en-US"/>
        </w:rPr>
        <w:t>fonda finans</w:t>
      </w:r>
      <w:r w:rsidR="00140CE9">
        <w:rPr>
          <w:lang w:eastAsia="en-US"/>
        </w:rPr>
        <w:t>ējumu</w:t>
      </w:r>
      <w:r w:rsidR="00140CE9" w:rsidRPr="00140CE9">
        <w:rPr>
          <w:lang w:eastAsia="en-US"/>
        </w:rPr>
        <w:t>, nodrošinot, ka valsts nodevas</w:t>
      </w:r>
      <w:r w:rsidR="00F84BF2">
        <w:rPr>
          <w:lang w:eastAsia="en-US"/>
        </w:rPr>
        <w:t xml:space="preserve"> apmēra</w:t>
      </w:r>
      <w:r>
        <w:rPr>
          <w:lang w:eastAsia="en-US"/>
        </w:rPr>
        <w:t xml:space="preserve"> un maksas par sniegtajiem pakalpojumiem</w:t>
      </w:r>
      <w:r w:rsidR="00140CE9" w:rsidRPr="00140CE9">
        <w:rPr>
          <w:lang w:eastAsia="en-US"/>
        </w:rPr>
        <w:t xml:space="preserve"> aprēķinā netiek iekļauti ar </w:t>
      </w:r>
      <w:r w:rsidR="00140CE9">
        <w:rPr>
          <w:lang w:eastAsia="en-US"/>
        </w:rPr>
        <w:t xml:space="preserve">Eiropas Savienības </w:t>
      </w:r>
      <w:r w:rsidR="00140CE9" w:rsidRPr="00140CE9">
        <w:rPr>
          <w:lang w:eastAsia="en-US"/>
        </w:rPr>
        <w:t xml:space="preserve">fonda finansējuma izveidotās informāciju sistēmas amortizācijas izdevumi un </w:t>
      </w:r>
      <w:r w:rsidR="00D25F5C">
        <w:rPr>
          <w:lang w:eastAsia="en-US"/>
        </w:rPr>
        <w:t xml:space="preserve">ka </w:t>
      </w:r>
      <w:r w:rsidR="00140CE9" w:rsidRPr="00140CE9">
        <w:rPr>
          <w:lang w:eastAsia="en-US"/>
        </w:rPr>
        <w:t>maksas par pakalpojumiem rezultātā nerodas neto ieņēmumi.  </w:t>
      </w:r>
    </w:p>
    <w:p w:rsidR="00140CE9" w:rsidRPr="00140CE9" w:rsidRDefault="00140CE9" w:rsidP="00140CE9">
      <w:pPr>
        <w:pStyle w:val="naisc"/>
        <w:numPr>
          <w:ilvl w:val="0"/>
          <w:numId w:val="4"/>
        </w:numPr>
        <w:spacing w:before="0" w:after="0"/>
        <w:jc w:val="both"/>
        <w:rPr>
          <w:lang w:eastAsia="en-US"/>
        </w:rPr>
      </w:pPr>
      <w:r w:rsidRPr="009F7551">
        <w:rPr>
          <w:iCs/>
          <w:noProof/>
        </w:rPr>
        <w:t xml:space="preserve">Vides aizsardzības un reģionālās attīstības </w:t>
      </w:r>
      <w:r>
        <w:rPr>
          <w:iCs/>
          <w:noProof/>
        </w:rPr>
        <w:t xml:space="preserve">ministrijai </w:t>
      </w:r>
      <w:r w:rsidRPr="00140CE9">
        <w:rPr>
          <w:lang w:eastAsia="en-US"/>
        </w:rPr>
        <w:t xml:space="preserve">izstrādāt vadlīnijas </w:t>
      </w:r>
      <w:r w:rsidR="00D25F5C">
        <w:rPr>
          <w:lang w:eastAsia="en-US"/>
        </w:rPr>
        <w:t>neto ieņēmumu aprēķinu veikšanai projekta ietvaros</w:t>
      </w:r>
      <w:r w:rsidRPr="00140CE9">
        <w:rPr>
          <w:lang w:eastAsia="en-US"/>
        </w:rPr>
        <w:t>.</w:t>
      </w:r>
    </w:p>
    <w:p w:rsidR="00DA294C" w:rsidRPr="00140CE9" w:rsidRDefault="00DA294C" w:rsidP="001D1312">
      <w:pPr>
        <w:jc w:val="both"/>
        <w:rPr>
          <w:sz w:val="24"/>
          <w:lang w:val="lv-LV"/>
        </w:rPr>
      </w:pPr>
    </w:p>
    <w:p w:rsidR="005122E3" w:rsidRPr="00140CE9" w:rsidRDefault="005122E3" w:rsidP="001D1312">
      <w:pPr>
        <w:jc w:val="both"/>
        <w:rPr>
          <w:sz w:val="24"/>
          <w:lang w:val="lv-LV"/>
        </w:rPr>
      </w:pPr>
    </w:p>
    <w:p w:rsidR="00140CE9" w:rsidRPr="00140CE9" w:rsidRDefault="00140CE9" w:rsidP="00140CE9">
      <w:pPr>
        <w:pStyle w:val="naisf"/>
        <w:spacing w:before="0" w:after="0"/>
        <w:ind w:firstLine="0"/>
      </w:pPr>
      <w:r w:rsidRPr="00140CE9">
        <w:t xml:space="preserve">Ministru prezidents </w:t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  <w:t>V.Dombrovskis</w:t>
      </w: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color w:val="000000"/>
          <w:sz w:val="24"/>
          <w:lang w:val="lv-LV"/>
        </w:rPr>
      </w:pPr>
      <w:r w:rsidRPr="00E51A82">
        <w:rPr>
          <w:iCs/>
          <w:noProof/>
          <w:sz w:val="24"/>
          <w:lang w:val="lv-LV" w:eastAsia="lv-LV"/>
        </w:rPr>
        <w:t>Vides aizsardzības un reģionālās attīstības ministrs</w:t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="007A2F94" w:rsidRPr="00E51A82">
        <w:rPr>
          <w:sz w:val="24"/>
          <w:lang w:val="lv-LV"/>
        </w:rPr>
        <w:t>E.Sprūdžs</w:t>
      </w:r>
    </w:p>
    <w:p w:rsidR="00140CE9" w:rsidRPr="00E51A82" w:rsidRDefault="00140CE9" w:rsidP="00140CE9">
      <w:pPr>
        <w:tabs>
          <w:tab w:val="right" w:pos="9214"/>
        </w:tabs>
        <w:rPr>
          <w:sz w:val="24"/>
          <w:lang w:val="lv-LV"/>
        </w:rPr>
      </w:pPr>
    </w:p>
    <w:tbl>
      <w:tblPr>
        <w:tblW w:w="0" w:type="auto"/>
        <w:tblLook w:val="00A0"/>
      </w:tblPr>
      <w:tblGrid>
        <w:gridCol w:w="4993"/>
        <w:gridCol w:w="2345"/>
        <w:gridCol w:w="1666"/>
      </w:tblGrid>
      <w:tr w:rsidR="00140CE9" w:rsidRPr="009F7551" w:rsidTr="00140CE9">
        <w:tc>
          <w:tcPr>
            <w:tcW w:w="4993" w:type="dxa"/>
          </w:tcPr>
          <w:p w:rsidR="00140CE9" w:rsidRPr="009F7551" w:rsidRDefault="00140CE9" w:rsidP="00140CE9">
            <w:pPr>
              <w:rPr>
                <w:sz w:val="24"/>
              </w:rPr>
            </w:pPr>
            <w:r w:rsidRPr="009F7551">
              <w:rPr>
                <w:sz w:val="24"/>
              </w:rPr>
              <w:t>Vīza:</w:t>
            </w:r>
          </w:p>
          <w:p w:rsidR="00140CE9" w:rsidRPr="009F7551" w:rsidRDefault="00140CE9" w:rsidP="00140CE9">
            <w:pPr>
              <w:rPr>
                <w:sz w:val="24"/>
              </w:rPr>
            </w:pPr>
            <w:r w:rsidRPr="009F7551">
              <w:rPr>
                <w:iCs/>
                <w:noProof/>
                <w:sz w:val="24"/>
                <w:lang w:eastAsia="lv-LV"/>
              </w:rPr>
              <w:t xml:space="preserve">Vides aizsardzības un reģionālās attīstības </w:t>
            </w:r>
            <w:r w:rsidRPr="009F7551">
              <w:rPr>
                <w:sz w:val="24"/>
              </w:rPr>
              <w:t xml:space="preserve">ministrijas valsts sekretārs </w:t>
            </w:r>
          </w:p>
        </w:tc>
        <w:tc>
          <w:tcPr>
            <w:tcW w:w="2345" w:type="dxa"/>
          </w:tcPr>
          <w:p w:rsidR="00140CE9" w:rsidRPr="009F7551" w:rsidRDefault="00140CE9" w:rsidP="00140CE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140CE9" w:rsidRPr="009F7551" w:rsidRDefault="00140CE9" w:rsidP="00140CE9">
            <w:pPr>
              <w:rPr>
                <w:sz w:val="24"/>
              </w:rPr>
            </w:pPr>
          </w:p>
          <w:p w:rsidR="00140CE9" w:rsidRPr="009F7551" w:rsidRDefault="00140CE9" w:rsidP="00140CE9">
            <w:pPr>
              <w:rPr>
                <w:sz w:val="24"/>
              </w:rPr>
            </w:pPr>
          </w:p>
          <w:p w:rsidR="00140CE9" w:rsidRPr="009F7551" w:rsidRDefault="00140CE9" w:rsidP="00140CE9">
            <w:pPr>
              <w:rPr>
                <w:sz w:val="24"/>
              </w:rPr>
            </w:pPr>
            <w:r w:rsidRPr="009F7551">
              <w:rPr>
                <w:sz w:val="24"/>
              </w:rPr>
              <w:t>G.Puķītis</w:t>
            </w:r>
          </w:p>
        </w:tc>
      </w:tr>
    </w:tbl>
    <w:p w:rsidR="005931C1" w:rsidRPr="00C94F14" w:rsidRDefault="005931C1" w:rsidP="00C2083D">
      <w:pPr>
        <w:rPr>
          <w:sz w:val="20"/>
          <w:lang w:val="lv-LV"/>
        </w:rPr>
      </w:pPr>
    </w:p>
    <w:p w:rsidR="0057359C" w:rsidRPr="008C0B9E" w:rsidRDefault="002161FF" w:rsidP="0057359C">
      <w:pPr>
        <w:pStyle w:val="naisf"/>
        <w:spacing w:before="0" w:after="0"/>
        <w:ind w:firstLine="0"/>
        <w:rPr>
          <w:sz w:val="16"/>
          <w:szCs w:val="16"/>
        </w:rPr>
      </w:pPr>
      <w:r w:rsidRPr="008C0B9E">
        <w:rPr>
          <w:sz w:val="16"/>
          <w:szCs w:val="16"/>
        </w:rPr>
        <w:fldChar w:fldCharType="begin"/>
      </w:r>
      <w:r w:rsidR="0057359C" w:rsidRPr="008C0B9E">
        <w:rPr>
          <w:sz w:val="16"/>
          <w:szCs w:val="16"/>
        </w:rPr>
        <w:instrText xml:space="preserve"> TIME  \@ "dd.MM.yyyy. H:mm" </w:instrText>
      </w:r>
      <w:r w:rsidRPr="008C0B9E">
        <w:rPr>
          <w:sz w:val="16"/>
          <w:szCs w:val="16"/>
        </w:rPr>
        <w:fldChar w:fldCharType="separate"/>
      </w:r>
      <w:r w:rsidR="00D85641">
        <w:rPr>
          <w:noProof/>
          <w:sz w:val="16"/>
          <w:szCs w:val="16"/>
        </w:rPr>
        <w:t>06.01.2012. 13:10</w:t>
      </w:r>
      <w:r w:rsidRPr="008C0B9E">
        <w:rPr>
          <w:sz w:val="16"/>
          <w:szCs w:val="16"/>
        </w:rPr>
        <w:fldChar w:fldCharType="end"/>
      </w:r>
    </w:p>
    <w:p w:rsidR="0057359C" w:rsidRDefault="009813B7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200</w:t>
      </w:r>
    </w:p>
    <w:p w:rsidR="009813B7" w:rsidRPr="008C0B9E" w:rsidRDefault="009813B7" w:rsidP="0057359C">
      <w:pPr>
        <w:pStyle w:val="naisf"/>
        <w:spacing w:before="0" w:after="0"/>
        <w:ind w:firstLine="0"/>
        <w:rPr>
          <w:sz w:val="16"/>
          <w:szCs w:val="16"/>
        </w:rPr>
      </w:pPr>
    </w:p>
    <w:p w:rsidR="0057359C" w:rsidRPr="008C0B9E" w:rsidRDefault="0057359C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R.Timermanis</w:t>
      </w:r>
    </w:p>
    <w:p w:rsidR="002B2BA9" w:rsidRDefault="0057359C" w:rsidP="00F02026">
      <w:pPr>
        <w:pStyle w:val="naisf"/>
        <w:spacing w:before="0" w:after="0"/>
        <w:ind w:firstLine="0"/>
        <w:rPr>
          <w:sz w:val="16"/>
          <w:szCs w:val="16"/>
        </w:rPr>
      </w:pPr>
      <w:r w:rsidRPr="008C0B9E">
        <w:rPr>
          <w:sz w:val="16"/>
          <w:szCs w:val="16"/>
        </w:rPr>
        <w:t>6777032</w:t>
      </w:r>
      <w:r>
        <w:rPr>
          <w:sz w:val="16"/>
          <w:szCs w:val="16"/>
        </w:rPr>
        <w:t>4</w:t>
      </w:r>
      <w:r w:rsidRPr="008C0B9E">
        <w:rPr>
          <w:sz w:val="16"/>
          <w:szCs w:val="16"/>
        </w:rPr>
        <w:t xml:space="preserve">, </w:t>
      </w:r>
      <w:hyperlink r:id="rId8" w:history="1">
        <w:r w:rsidR="009813B7" w:rsidRPr="00CF4685">
          <w:rPr>
            <w:rStyle w:val="Hyperlink"/>
            <w:sz w:val="16"/>
            <w:szCs w:val="16"/>
          </w:rPr>
          <w:t>Ritvars.Timermanis@varam.gov.lv</w:t>
        </w:r>
      </w:hyperlink>
    </w:p>
    <w:p w:rsidR="009813B7" w:rsidRDefault="009813B7" w:rsidP="009813B7">
      <w:pPr>
        <w:pStyle w:val="naisf"/>
        <w:spacing w:before="0" w:after="0"/>
        <w:ind w:firstLine="0"/>
        <w:rPr>
          <w:sz w:val="16"/>
          <w:szCs w:val="16"/>
        </w:rPr>
      </w:pPr>
    </w:p>
    <w:p w:rsidR="009813B7" w:rsidRDefault="009813B7" w:rsidP="009813B7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I.Briņķe</w:t>
      </w:r>
    </w:p>
    <w:p w:rsidR="009813B7" w:rsidRPr="003F0CB1" w:rsidRDefault="009813B7" w:rsidP="00F02026">
      <w:pPr>
        <w:pStyle w:val="naisf"/>
        <w:spacing w:before="0" w:after="0"/>
        <w:ind w:firstLine="0"/>
      </w:pPr>
      <w:r>
        <w:rPr>
          <w:sz w:val="16"/>
          <w:szCs w:val="16"/>
        </w:rPr>
        <w:t>67770326, Ieva.Brinke@varam.gov.lv</w:t>
      </w:r>
    </w:p>
    <w:sectPr w:rsidR="009813B7" w:rsidRPr="003F0CB1" w:rsidSect="000462E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AA" w:rsidRDefault="00D97BAA">
      <w:r>
        <w:separator/>
      </w:r>
    </w:p>
  </w:endnote>
  <w:endnote w:type="continuationSeparator" w:id="0">
    <w:p w:rsidR="00D97BAA" w:rsidRDefault="00D9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Pr="00C94F14" w:rsidRDefault="002161FF" w:rsidP="00C94F14">
    <w:pPr>
      <w:jc w:val="both"/>
      <w:rPr>
        <w:noProof/>
        <w:sz w:val="20"/>
        <w:szCs w:val="20"/>
        <w:lang w:val="lv-LV"/>
      </w:rPr>
    </w:pPr>
    <w:fldSimple w:instr=" FILENAME   \* MERGEFORMAT ">
      <w:r w:rsidR="00E7221E" w:rsidRPr="00E7221E">
        <w:rPr>
          <w:noProof/>
          <w:sz w:val="20"/>
          <w:szCs w:val="20"/>
          <w:lang w:val="lv-LV"/>
        </w:rPr>
        <w:t>VARAMProt_141211_groz766</w:t>
      </w:r>
      <w:r w:rsidR="00E7221E">
        <w:rPr>
          <w:noProof/>
        </w:rPr>
        <w:t>[1]</w:t>
      </w:r>
    </w:fldSimple>
    <w:r w:rsidR="00D97BAA" w:rsidRPr="00081A6A">
      <w:rPr>
        <w:sz w:val="20"/>
        <w:szCs w:val="20"/>
        <w:lang w:val="lv-LV"/>
      </w:rPr>
      <w:t xml:space="preserve">; </w:t>
    </w:r>
    <w:r w:rsidR="00D97BAA"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="00D97BAA" w:rsidRPr="00C94F14">
      <w:rPr>
        <w:noProof/>
        <w:sz w:val="20"/>
        <w:szCs w:val="20"/>
        <w:lang w:val="lv-LV"/>
      </w:rPr>
      <w:sym w:font="Symbol" w:char="F0B2"/>
    </w:r>
    <w:r w:rsidR="00D97BAA"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 w:rsidR="00D97BAA">
      <w:rPr>
        <w:noProof/>
        <w:sz w:val="20"/>
        <w:szCs w:val="20"/>
        <w:lang w:val="lv-LV"/>
      </w:rPr>
      <w:t>u iesniegumu atlases otro kārtu</w:t>
    </w:r>
    <w:r w:rsidR="00D97BAA" w:rsidRPr="00C94F14">
      <w:rPr>
        <w:noProof/>
        <w:sz w:val="20"/>
        <w:szCs w:val="20"/>
        <w:lang w:val="lv-LV"/>
      </w:rPr>
      <w:sym w:font="Symbol" w:char="F0B2"/>
    </w:r>
    <w:r w:rsidR="00D97BAA" w:rsidRPr="00C94F14">
      <w:rPr>
        <w:noProof/>
        <w:sz w:val="20"/>
        <w:szCs w:val="20"/>
        <w:lang w:val="lv-LV"/>
      </w:rPr>
      <w:sym w:font="Symbol" w:char="F0B2"/>
    </w:r>
    <w:r w:rsidR="00D97BAA" w:rsidRPr="00C94F14">
      <w:rPr>
        <w:noProof/>
        <w:sz w:val="20"/>
        <w:szCs w:val="20"/>
        <w:lang w:val="lv-LV"/>
      </w:rPr>
      <w:t xml:space="preserve"> izpildi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Pr="0057359C" w:rsidRDefault="002161FF" w:rsidP="0057359C">
    <w:pPr>
      <w:pStyle w:val="naislab"/>
      <w:spacing w:before="0" w:after="0"/>
      <w:jc w:val="both"/>
      <w:rPr>
        <w:sz w:val="20"/>
        <w:szCs w:val="20"/>
      </w:rPr>
    </w:pPr>
    <w:r w:rsidRPr="0066486A">
      <w:rPr>
        <w:sz w:val="20"/>
        <w:szCs w:val="20"/>
      </w:rPr>
      <w:fldChar w:fldCharType="begin"/>
    </w:r>
    <w:r w:rsidR="00D97BAA" w:rsidRPr="0066486A">
      <w:rPr>
        <w:sz w:val="20"/>
        <w:szCs w:val="20"/>
      </w:rPr>
      <w:instrText xml:space="preserve"> FILENAME </w:instrText>
    </w:r>
    <w:r w:rsidRPr="0066486A">
      <w:rPr>
        <w:sz w:val="20"/>
        <w:szCs w:val="20"/>
      </w:rPr>
      <w:fldChar w:fldCharType="separate"/>
    </w:r>
    <w:r w:rsidR="00D85641">
      <w:rPr>
        <w:noProof/>
        <w:sz w:val="20"/>
        <w:szCs w:val="20"/>
      </w:rPr>
      <w:t>VARAMProt_060112_groz766</w:t>
    </w:r>
    <w:r w:rsidRPr="0066486A">
      <w:rPr>
        <w:sz w:val="20"/>
        <w:szCs w:val="20"/>
      </w:rPr>
      <w:fldChar w:fldCharType="end"/>
    </w:r>
    <w:r w:rsidR="00D97BAA" w:rsidRPr="004D38E3">
      <w:rPr>
        <w:sz w:val="20"/>
        <w:szCs w:val="20"/>
      </w:rPr>
      <w:t xml:space="preserve">; </w:t>
    </w:r>
    <w:r w:rsidR="00D97BAA">
      <w:rPr>
        <w:sz w:val="20"/>
        <w:szCs w:val="20"/>
      </w:rPr>
      <w:t xml:space="preserve">Ministru kabineta sēdes </w:t>
    </w:r>
    <w:proofErr w:type="spellStart"/>
    <w:r w:rsidR="00D97BAA">
      <w:rPr>
        <w:sz w:val="20"/>
        <w:szCs w:val="20"/>
      </w:rPr>
      <w:t>protokollēmuma</w:t>
    </w:r>
    <w:proofErr w:type="spellEnd"/>
    <w:r w:rsidR="00D97BAA">
      <w:rPr>
        <w:sz w:val="20"/>
        <w:szCs w:val="20"/>
      </w:rPr>
      <w:t xml:space="preserve"> projekts</w:t>
    </w:r>
    <w:r w:rsidR="00D97BAA" w:rsidRPr="00081A6A">
      <w:rPr>
        <w:sz w:val="20"/>
        <w:szCs w:val="20"/>
      </w:rPr>
      <w:t xml:space="preserve"> </w:t>
    </w:r>
    <w:r w:rsidR="00D97BAA" w:rsidRPr="00A632B1">
      <w:rPr>
        <w:sz w:val="20"/>
        <w:szCs w:val="20"/>
      </w:rPr>
      <w:t>„</w:t>
    </w:r>
    <w:r w:rsidR="00D97BAA">
      <w:rPr>
        <w:sz w:val="20"/>
        <w:szCs w:val="20"/>
      </w:rPr>
      <w:t>Par g</w:t>
    </w:r>
    <w:r w:rsidR="00D97BAA" w:rsidRPr="00A632B1">
      <w:rPr>
        <w:sz w:val="20"/>
        <w:szCs w:val="20"/>
      </w:rPr>
      <w:t>rozījumi</w:t>
    </w:r>
    <w:r w:rsidR="00D97BAA">
      <w:rPr>
        <w:sz w:val="20"/>
        <w:szCs w:val="20"/>
      </w:rPr>
      <w:t>em</w:t>
    </w:r>
    <w:r w:rsidR="00D97BAA" w:rsidRPr="00A632B1">
      <w:rPr>
        <w:sz w:val="20"/>
        <w:szCs w:val="20"/>
      </w:rPr>
      <w:t xml:space="preserve"> Ministru kabineta 2010.gada 10.augusta noteikumos Nr.766 „Noteikumi par darbības programmas „Infrastruktūra un pakalpojumi” papildinājuma 3.2.2.1.1.apakšaktivitātes „Informācijas sistēmu un elektronisko pakalpojumu attīstība” projektu iesniegumu atlases otro kārtu””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AA" w:rsidRDefault="00D97BAA">
      <w:r>
        <w:separator/>
      </w:r>
    </w:p>
  </w:footnote>
  <w:footnote w:type="continuationSeparator" w:id="0">
    <w:p w:rsidR="00D97BAA" w:rsidRDefault="00D9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Default="002161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7B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BAA" w:rsidRDefault="00D97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Default="002161FF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97BAA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813B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97BAA" w:rsidRDefault="00D97BAA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96287"/>
    <w:multiLevelType w:val="hybridMultilevel"/>
    <w:tmpl w:val="9ABEDBBE"/>
    <w:lvl w:ilvl="0" w:tplc="11E869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C4"/>
    <w:rsid w:val="00002A64"/>
    <w:rsid w:val="00020B51"/>
    <w:rsid w:val="0002169F"/>
    <w:rsid w:val="000365E3"/>
    <w:rsid w:val="000443E0"/>
    <w:rsid w:val="000462E4"/>
    <w:rsid w:val="00047DD5"/>
    <w:rsid w:val="00065FD8"/>
    <w:rsid w:val="00081A6A"/>
    <w:rsid w:val="00082E39"/>
    <w:rsid w:val="000A1DE7"/>
    <w:rsid w:val="000B3DF1"/>
    <w:rsid w:val="000B3EF8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2615"/>
    <w:rsid w:val="00113B62"/>
    <w:rsid w:val="00126078"/>
    <w:rsid w:val="00140CE9"/>
    <w:rsid w:val="00154882"/>
    <w:rsid w:val="00154ED8"/>
    <w:rsid w:val="00170C29"/>
    <w:rsid w:val="00177655"/>
    <w:rsid w:val="00180C9C"/>
    <w:rsid w:val="00193F9D"/>
    <w:rsid w:val="001A04B2"/>
    <w:rsid w:val="001A08D3"/>
    <w:rsid w:val="001A7B15"/>
    <w:rsid w:val="001B409B"/>
    <w:rsid w:val="001D1312"/>
    <w:rsid w:val="001E481B"/>
    <w:rsid w:val="001F481C"/>
    <w:rsid w:val="00213F30"/>
    <w:rsid w:val="002161FF"/>
    <w:rsid w:val="00251EAE"/>
    <w:rsid w:val="00265947"/>
    <w:rsid w:val="00273C23"/>
    <w:rsid w:val="00277C3E"/>
    <w:rsid w:val="0028095B"/>
    <w:rsid w:val="002A09F2"/>
    <w:rsid w:val="002B2BA9"/>
    <w:rsid w:val="002E5804"/>
    <w:rsid w:val="002E66AF"/>
    <w:rsid w:val="002F4363"/>
    <w:rsid w:val="002F5672"/>
    <w:rsid w:val="00300FEA"/>
    <w:rsid w:val="003227CE"/>
    <w:rsid w:val="00322AC1"/>
    <w:rsid w:val="00333931"/>
    <w:rsid w:val="00352EFD"/>
    <w:rsid w:val="00354C33"/>
    <w:rsid w:val="00364F3B"/>
    <w:rsid w:val="00372EC0"/>
    <w:rsid w:val="0037474F"/>
    <w:rsid w:val="00381B2E"/>
    <w:rsid w:val="00390E1C"/>
    <w:rsid w:val="0039233C"/>
    <w:rsid w:val="00393E14"/>
    <w:rsid w:val="003962B0"/>
    <w:rsid w:val="00397367"/>
    <w:rsid w:val="003B4C68"/>
    <w:rsid w:val="003B5C56"/>
    <w:rsid w:val="003C4E85"/>
    <w:rsid w:val="003D1304"/>
    <w:rsid w:val="003F0CB1"/>
    <w:rsid w:val="003F1AC4"/>
    <w:rsid w:val="003F37D3"/>
    <w:rsid w:val="00404B7F"/>
    <w:rsid w:val="00410AEF"/>
    <w:rsid w:val="00414667"/>
    <w:rsid w:val="00414862"/>
    <w:rsid w:val="0041758D"/>
    <w:rsid w:val="00425014"/>
    <w:rsid w:val="00434178"/>
    <w:rsid w:val="00442044"/>
    <w:rsid w:val="00465429"/>
    <w:rsid w:val="004803F1"/>
    <w:rsid w:val="00481668"/>
    <w:rsid w:val="004A1301"/>
    <w:rsid w:val="004A3040"/>
    <w:rsid w:val="004A3E5C"/>
    <w:rsid w:val="004B0C74"/>
    <w:rsid w:val="004C25DA"/>
    <w:rsid w:val="004D6BBA"/>
    <w:rsid w:val="004E681A"/>
    <w:rsid w:val="004F0D4E"/>
    <w:rsid w:val="005122E3"/>
    <w:rsid w:val="00531E26"/>
    <w:rsid w:val="00532B00"/>
    <w:rsid w:val="00546325"/>
    <w:rsid w:val="00550F20"/>
    <w:rsid w:val="00554399"/>
    <w:rsid w:val="0057359C"/>
    <w:rsid w:val="0057685A"/>
    <w:rsid w:val="005772E5"/>
    <w:rsid w:val="005931C1"/>
    <w:rsid w:val="005C373B"/>
    <w:rsid w:val="005D0FEA"/>
    <w:rsid w:val="005D5D1E"/>
    <w:rsid w:val="005F3BB1"/>
    <w:rsid w:val="0062021D"/>
    <w:rsid w:val="00627794"/>
    <w:rsid w:val="006309AF"/>
    <w:rsid w:val="00662490"/>
    <w:rsid w:val="00663702"/>
    <w:rsid w:val="00663ADD"/>
    <w:rsid w:val="006650FE"/>
    <w:rsid w:val="0067660F"/>
    <w:rsid w:val="00676774"/>
    <w:rsid w:val="006A037E"/>
    <w:rsid w:val="006A0A75"/>
    <w:rsid w:val="006A4B35"/>
    <w:rsid w:val="006A6B80"/>
    <w:rsid w:val="006C1B93"/>
    <w:rsid w:val="006C1BE5"/>
    <w:rsid w:val="006D2FBD"/>
    <w:rsid w:val="007310EA"/>
    <w:rsid w:val="00733936"/>
    <w:rsid w:val="0075044C"/>
    <w:rsid w:val="00763C2A"/>
    <w:rsid w:val="00770416"/>
    <w:rsid w:val="00780C16"/>
    <w:rsid w:val="0078271E"/>
    <w:rsid w:val="007A2F94"/>
    <w:rsid w:val="007A794E"/>
    <w:rsid w:val="007B01F4"/>
    <w:rsid w:val="007B3851"/>
    <w:rsid w:val="007B3CC5"/>
    <w:rsid w:val="007B5AE6"/>
    <w:rsid w:val="007C5A57"/>
    <w:rsid w:val="007D5880"/>
    <w:rsid w:val="00802D79"/>
    <w:rsid w:val="00813498"/>
    <w:rsid w:val="00814133"/>
    <w:rsid w:val="0083181B"/>
    <w:rsid w:val="0083478D"/>
    <w:rsid w:val="00847A19"/>
    <w:rsid w:val="008534D3"/>
    <w:rsid w:val="00855F65"/>
    <w:rsid w:val="008741B1"/>
    <w:rsid w:val="00885BBD"/>
    <w:rsid w:val="0088671F"/>
    <w:rsid w:val="008A3E45"/>
    <w:rsid w:val="008A5E54"/>
    <w:rsid w:val="008B0D69"/>
    <w:rsid w:val="008C0960"/>
    <w:rsid w:val="008E1AD3"/>
    <w:rsid w:val="00905998"/>
    <w:rsid w:val="00914F33"/>
    <w:rsid w:val="00923832"/>
    <w:rsid w:val="00935402"/>
    <w:rsid w:val="00941DEA"/>
    <w:rsid w:val="009452B1"/>
    <w:rsid w:val="00974544"/>
    <w:rsid w:val="009752BC"/>
    <w:rsid w:val="009813B7"/>
    <w:rsid w:val="00983760"/>
    <w:rsid w:val="00991F95"/>
    <w:rsid w:val="00992315"/>
    <w:rsid w:val="00995DB2"/>
    <w:rsid w:val="009C3435"/>
    <w:rsid w:val="009D6812"/>
    <w:rsid w:val="009E1E46"/>
    <w:rsid w:val="009E268C"/>
    <w:rsid w:val="009E2D46"/>
    <w:rsid w:val="009E463C"/>
    <w:rsid w:val="009E5A89"/>
    <w:rsid w:val="009F0756"/>
    <w:rsid w:val="009F799D"/>
    <w:rsid w:val="00A17D81"/>
    <w:rsid w:val="00A24116"/>
    <w:rsid w:val="00A30B84"/>
    <w:rsid w:val="00A36D34"/>
    <w:rsid w:val="00A36DC8"/>
    <w:rsid w:val="00A40591"/>
    <w:rsid w:val="00A54B4C"/>
    <w:rsid w:val="00A61A0D"/>
    <w:rsid w:val="00A82189"/>
    <w:rsid w:val="00A83A32"/>
    <w:rsid w:val="00A844B0"/>
    <w:rsid w:val="00A87FF8"/>
    <w:rsid w:val="00A93EAE"/>
    <w:rsid w:val="00AA5873"/>
    <w:rsid w:val="00AC1889"/>
    <w:rsid w:val="00AC27EB"/>
    <w:rsid w:val="00AD0E06"/>
    <w:rsid w:val="00AE6F3F"/>
    <w:rsid w:val="00AF59FC"/>
    <w:rsid w:val="00B17B01"/>
    <w:rsid w:val="00B23DE7"/>
    <w:rsid w:val="00B27601"/>
    <w:rsid w:val="00B44429"/>
    <w:rsid w:val="00B4589E"/>
    <w:rsid w:val="00B73186"/>
    <w:rsid w:val="00B83AD9"/>
    <w:rsid w:val="00B84A45"/>
    <w:rsid w:val="00BC0713"/>
    <w:rsid w:val="00BC6D76"/>
    <w:rsid w:val="00BD2248"/>
    <w:rsid w:val="00BD4C32"/>
    <w:rsid w:val="00C069B2"/>
    <w:rsid w:val="00C13331"/>
    <w:rsid w:val="00C2083D"/>
    <w:rsid w:val="00C22FD1"/>
    <w:rsid w:val="00C5200D"/>
    <w:rsid w:val="00C5202B"/>
    <w:rsid w:val="00C705E9"/>
    <w:rsid w:val="00C716B4"/>
    <w:rsid w:val="00C77462"/>
    <w:rsid w:val="00C87D24"/>
    <w:rsid w:val="00C90B47"/>
    <w:rsid w:val="00C94F14"/>
    <w:rsid w:val="00CC01C4"/>
    <w:rsid w:val="00CC47BB"/>
    <w:rsid w:val="00CC765D"/>
    <w:rsid w:val="00CD49BE"/>
    <w:rsid w:val="00CE37CA"/>
    <w:rsid w:val="00CF2CA2"/>
    <w:rsid w:val="00D04C28"/>
    <w:rsid w:val="00D25F5C"/>
    <w:rsid w:val="00D504B5"/>
    <w:rsid w:val="00D7472C"/>
    <w:rsid w:val="00D80886"/>
    <w:rsid w:val="00D82DDC"/>
    <w:rsid w:val="00D85641"/>
    <w:rsid w:val="00D946F6"/>
    <w:rsid w:val="00D97BAA"/>
    <w:rsid w:val="00DA294C"/>
    <w:rsid w:val="00DB7641"/>
    <w:rsid w:val="00DC4910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4174B"/>
    <w:rsid w:val="00E51A82"/>
    <w:rsid w:val="00E56CE7"/>
    <w:rsid w:val="00E66CA8"/>
    <w:rsid w:val="00E7221E"/>
    <w:rsid w:val="00E77071"/>
    <w:rsid w:val="00E91406"/>
    <w:rsid w:val="00E92DAF"/>
    <w:rsid w:val="00E95FA9"/>
    <w:rsid w:val="00EA70E4"/>
    <w:rsid w:val="00EB665A"/>
    <w:rsid w:val="00EB6BFC"/>
    <w:rsid w:val="00EC150C"/>
    <w:rsid w:val="00EC154E"/>
    <w:rsid w:val="00EE448C"/>
    <w:rsid w:val="00EE63D1"/>
    <w:rsid w:val="00EF4B74"/>
    <w:rsid w:val="00EF6471"/>
    <w:rsid w:val="00EF64E4"/>
    <w:rsid w:val="00F02026"/>
    <w:rsid w:val="00F021B1"/>
    <w:rsid w:val="00F13753"/>
    <w:rsid w:val="00F50DD6"/>
    <w:rsid w:val="00F72D94"/>
    <w:rsid w:val="00F80584"/>
    <w:rsid w:val="00F84BF2"/>
    <w:rsid w:val="00F86EFE"/>
    <w:rsid w:val="00FA514C"/>
    <w:rsid w:val="00FA6199"/>
    <w:rsid w:val="00FB45A6"/>
    <w:rsid w:val="00FC349D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basedOn w:val="DefaultParagraphFont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rsid w:val="0037474F"/>
    <w:pPr>
      <w:spacing w:before="75" w:after="75"/>
      <w:jc w:val="center"/>
    </w:pPr>
    <w:rPr>
      <w:sz w:val="24"/>
      <w:lang w:val="lv-LV" w:eastAsia="lv-LV"/>
    </w:rPr>
  </w:style>
  <w:style w:type="character" w:customStyle="1" w:styleId="HeaderChar">
    <w:name w:val="Header Char"/>
    <w:basedOn w:val="DefaultParagraphFont"/>
    <w:link w:val="Header"/>
    <w:locked/>
    <w:rsid w:val="00C94F14"/>
    <w:rPr>
      <w:sz w:val="28"/>
      <w:szCs w:val="24"/>
      <w:lang w:val="en-GB" w:eastAsia="en-US"/>
    </w:rPr>
  </w:style>
  <w:style w:type="paragraph" w:styleId="Signature">
    <w:name w:val="Signature"/>
    <w:basedOn w:val="Normal"/>
    <w:next w:val="EnvelopeReturn"/>
    <w:link w:val="SignatureChar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C94F14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C94F14"/>
    <w:rPr>
      <w:rFonts w:asciiTheme="majorHAnsi" w:eastAsiaTheme="majorEastAsia" w:hAnsiTheme="majorHAnsi" w:cstheme="majorBidi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rFonts w:eastAsia="Calibri"/>
      <w:sz w:val="24"/>
      <w:lang w:val="lv-LV" w:eastAsia="lv-LV"/>
    </w:rPr>
  </w:style>
  <w:style w:type="paragraph" w:customStyle="1" w:styleId="naislab">
    <w:name w:val="naislab"/>
    <w:basedOn w:val="Normal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vars.Timermanis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B8FD-948B-46D3-9DEC-93A71EA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2009.gada 29.septembra sēdes protokollēmuma (prot. Nr.63 45.§) Protokollēmuma projekts Par veicamajiem pasākumiem nodokļu politikas pārskatīšanai ekonomikas stimulēšanai izpildi</vt:lpstr>
    </vt:vector>
  </TitlesOfParts>
  <Company>Finanšu ministrija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2009.gada 29.septembra sēdes protokollēmuma (prot. Nr.63 45.§) Protokollēmuma projekts Par veicamajiem pasākumiem nodokļu politikas pārskatīšanai ekonomikas stimulēšanai izpildi</dc:title>
  <dc:subject>Ministru kabineta sēdes protokollēmuma projekts</dc:subject>
  <dc:creator>RitvarsTimermanis</dc:creator>
  <dc:description>solvita.amare-pilka@fm.gov.lv_x000d_
tālr. 67095510</dc:description>
  <cp:lastModifiedBy>IevaBrinke</cp:lastModifiedBy>
  <cp:revision>6</cp:revision>
  <cp:lastPrinted>2011-12-13T17:42:00Z</cp:lastPrinted>
  <dcterms:created xsi:type="dcterms:W3CDTF">2011-12-13T21:30:00Z</dcterms:created>
  <dcterms:modified xsi:type="dcterms:W3CDTF">2012-01-06T11:12:00Z</dcterms:modified>
</cp:coreProperties>
</file>