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B6" w:rsidRDefault="00FA4FB6" w:rsidP="00030868">
      <w:pPr>
        <w:jc w:val="center"/>
        <w:rPr>
          <w:rFonts w:ascii="Times New Roman" w:eastAsia="Times New Roman" w:hAnsi="Times New Roman" w:cs="Times New Roman"/>
          <w:b/>
          <w:caps/>
          <w:sz w:val="28"/>
          <w:szCs w:val="28"/>
          <w:lang w:eastAsia="en-US"/>
        </w:rPr>
      </w:pPr>
    </w:p>
    <w:p w:rsidR="008E621A" w:rsidRPr="00A3410E" w:rsidRDefault="00AE5AE1" w:rsidP="00A3410E">
      <w:pPr>
        <w:jc w:val="right"/>
        <w:rPr>
          <w:rFonts w:ascii="Times New Roman" w:eastAsia="Times New Roman" w:hAnsi="Times New Roman" w:cs="Times New Roman"/>
          <w:i/>
          <w:sz w:val="24"/>
          <w:szCs w:val="24"/>
          <w:lang w:eastAsia="en-US"/>
        </w:rPr>
      </w:pPr>
      <w:r w:rsidRPr="00A3410E">
        <w:rPr>
          <w:rFonts w:ascii="Times New Roman" w:eastAsia="Times New Roman" w:hAnsi="Times New Roman" w:cs="Times New Roman"/>
          <w:i/>
          <w:sz w:val="24"/>
          <w:szCs w:val="24"/>
          <w:lang w:eastAsia="en-US"/>
        </w:rPr>
        <w:t>Projekts</w:t>
      </w:r>
    </w:p>
    <w:p w:rsidR="002F613F" w:rsidRDefault="00B07A6E" w:rsidP="00B07A6E">
      <w:pPr>
        <w:shd w:val="clear" w:color="auto" w:fill="FFFFFF"/>
        <w:tabs>
          <w:tab w:val="left" w:pos="5103"/>
        </w:tabs>
        <w:ind w:firstLine="720"/>
        <w:jc w:val="center"/>
        <w:rPr>
          <w:rFonts w:ascii="Times New Roman" w:eastAsia="Times New Roman" w:hAnsi="Times New Roman" w:cs="Times New Roman"/>
          <w:b/>
          <w:sz w:val="24"/>
          <w:szCs w:val="28"/>
          <w:lang w:eastAsia="en-US"/>
        </w:rPr>
      </w:pPr>
      <w:r w:rsidRPr="00B07A6E">
        <w:rPr>
          <w:rFonts w:ascii="Times New Roman" w:eastAsia="Times New Roman" w:hAnsi="Times New Roman" w:cs="Times New Roman"/>
          <w:b/>
          <w:sz w:val="24"/>
          <w:szCs w:val="28"/>
          <w:lang w:eastAsia="en-US"/>
        </w:rPr>
        <w:t>Informatīvais ziņojums par Klimata pārmaiņu finanšu instrumenta konkursa „Kompleksi risinājumi siltumnīcefekta gāzu emisiju samazināšanai valsts un pašvaldību profesionālās izglītības iestāžu ēkās” iespējamo izdevumu attiecināmību saistībā ar Kultūras ministrijas padotībā esošās Rīgas Dizaina un mākslas vidusskolas radītajiem zaudējumiem valsts budžetā</w:t>
      </w:r>
    </w:p>
    <w:p w:rsidR="00B07A6E" w:rsidRDefault="00B07A6E" w:rsidP="00D71411">
      <w:pPr>
        <w:shd w:val="clear" w:color="auto" w:fill="FFFFFF"/>
        <w:tabs>
          <w:tab w:val="left" w:pos="5103"/>
        </w:tabs>
        <w:ind w:firstLine="720"/>
        <w:jc w:val="both"/>
        <w:rPr>
          <w:rFonts w:ascii="Times New Roman" w:eastAsia="Times New Roman" w:hAnsi="Times New Roman" w:cs="Times New Roman"/>
          <w:b/>
          <w:color w:val="000000"/>
          <w:sz w:val="24"/>
          <w:szCs w:val="28"/>
          <w:lang w:eastAsia="en-US"/>
        </w:rPr>
      </w:pPr>
    </w:p>
    <w:p w:rsidR="007D11D0" w:rsidRDefault="000236EB" w:rsidP="00B07A6E">
      <w:pPr>
        <w:shd w:val="clear" w:color="auto" w:fill="FFFFFF"/>
        <w:tabs>
          <w:tab w:val="left" w:pos="5103"/>
        </w:tabs>
        <w:spacing w:line="276" w:lineRule="auto"/>
        <w:ind w:firstLine="720"/>
        <w:jc w:val="both"/>
        <w:rPr>
          <w:rFonts w:ascii="Times New Roman" w:eastAsia="Times New Roman" w:hAnsi="Times New Roman" w:cs="Times New Roman"/>
          <w:color w:val="000000"/>
          <w:sz w:val="24"/>
          <w:szCs w:val="28"/>
          <w:lang w:eastAsia="en-US"/>
        </w:rPr>
      </w:pPr>
      <w:r w:rsidRPr="00127DB6">
        <w:rPr>
          <w:rFonts w:ascii="Times New Roman" w:eastAsia="Times New Roman" w:hAnsi="Times New Roman" w:cs="Times New Roman"/>
          <w:color w:val="000000"/>
          <w:sz w:val="24"/>
          <w:szCs w:val="28"/>
          <w:lang w:eastAsia="en-US"/>
        </w:rPr>
        <w:t xml:space="preserve">Vides aizsardzības un reģionālās attīstības ministrija (turpmāk - VARAM) atbilstoši Ministru kabineta </w:t>
      </w:r>
      <w:r w:rsidR="007D11D0" w:rsidRPr="00F6408A">
        <w:rPr>
          <w:rFonts w:ascii="Times New Roman" w:eastAsia="Times New Roman" w:hAnsi="Times New Roman" w:cs="Times New Roman"/>
          <w:color w:val="000000"/>
          <w:sz w:val="24"/>
          <w:szCs w:val="28"/>
          <w:lang w:eastAsia="en-US"/>
        </w:rPr>
        <w:t xml:space="preserve">(turpmāk – MK) </w:t>
      </w:r>
      <w:r w:rsidRPr="00F6408A">
        <w:rPr>
          <w:rFonts w:ascii="Times New Roman" w:eastAsia="Times New Roman" w:hAnsi="Times New Roman" w:cs="Times New Roman"/>
          <w:color w:val="000000"/>
          <w:sz w:val="24"/>
          <w:szCs w:val="28"/>
          <w:lang w:eastAsia="en-US"/>
        </w:rPr>
        <w:t>komitejas 2013.gada 27.maija sēdes protokola Nr.19 5.§ 2</w:t>
      </w:r>
      <w:r w:rsidR="00BC6214" w:rsidRPr="00F6408A">
        <w:rPr>
          <w:rFonts w:ascii="Times New Roman" w:eastAsia="Times New Roman" w:hAnsi="Times New Roman" w:cs="Times New Roman"/>
          <w:color w:val="000000"/>
          <w:sz w:val="24"/>
          <w:szCs w:val="28"/>
          <w:lang w:eastAsia="en-US"/>
        </w:rPr>
        <w:t>.</w:t>
      </w:r>
      <w:r w:rsidRPr="00F6408A">
        <w:rPr>
          <w:rFonts w:ascii="Times New Roman" w:eastAsia="Times New Roman" w:hAnsi="Times New Roman" w:cs="Times New Roman"/>
          <w:color w:val="000000"/>
          <w:sz w:val="24"/>
          <w:szCs w:val="28"/>
          <w:lang w:eastAsia="en-US"/>
        </w:rPr>
        <w:t>punktam sagatav</w:t>
      </w:r>
      <w:r w:rsidR="00D979FD" w:rsidRPr="006E44A5">
        <w:rPr>
          <w:rFonts w:ascii="Times New Roman" w:eastAsia="Times New Roman" w:hAnsi="Times New Roman" w:cs="Times New Roman"/>
          <w:color w:val="000000"/>
          <w:sz w:val="24"/>
          <w:szCs w:val="28"/>
          <w:lang w:eastAsia="en-US"/>
        </w:rPr>
        <w:t>ojusi informatīvo ziņojumu</w:t>
      </w:r>
      <w:r w:rsidR="00D979FD" w:rsidRPr="00127DB6">
        <w:rPr>
          <w:rFonts w:ascii="Times New Roman" w:eastAsia="Times New Roman" w:hAnsi="Times New Roman" w:cs="Times New Roman"/>
          <w:color w:val="000000"/>
          <w:sz w:val="24"/>
          <w:szCs w:val="28"/>
          <w:lang w:eastAsia="en-US"/>
        </w:rPr>
        <w:t xml:space="preserve"> „Par Klimata pārmaiņu finanšu instrumenta konkursa „Kompleksi risinājumi siltumnīcefekta gāzu emisiju samazināšanai valsts un pašvaldību profesionālās izglītības iestāžu ēkās”</w:t>
      </w:r>
      <w:r w:rsidR="007D11D0" w:rsidRPr="00127DB6">
        <w:rPr>
          <w:rFonts w:ascii="Times New Roman" w:eastAsia="Times New Roman" w:hAnsi="Times New Roman" w:cs="Times New Roman"/>
          <w:color w:val="000000"/>
          <w:sz w:val="24"/>
          <w:szCs w:val="28"/>
          <w:lang w:eastAsia="en-US"/>
        </w:rPr>
        <w:t xml:space="preserve"> </w:t>
      </w:r>
      <w:r w:rsidR="00D979FD" w:rsidRPr="00127DB6">
        <w:rPr>
          <w:rFonts w:ascii="Times New Roman" w:eastAsia="Times New Roman" w:hAnsi="Times New Roman" w:cs="Times New Roman"/>
          <w:color w:val="000000"/>
          <w:sz w:val="24"/>
          <w:szCs w:val="28"/>
          <w:lang w:eastAsia="en-US"/>
        </w:rPr>
        <w:t>iespējamo izdevumu attiecināmību saistībā ar Kultūras ministrijas padotībā esošās Rīgas Dizaina un mākslas vidusskolas radītajiem zaudējumiem valsts budžetā”</w:t>
      </w:r>
      <w:r w:rsidRPr="00127DB6">
        <w:rPr>
          <w:rFonts w:ascii="Times New Roman" w:eastAsia="Times New Roman" w:hAnsi="Times New Roman" w:cs="Times New Roman"/>
          <w:color w:val="000000"/>
          <w:sz w:val="24"/>
          <w:szCs w:val="28"/>
          <w:lang w:eastAsia="en-US"/>
        </w:rPr>
        <w:t xml:space="preserve"> (turpmāk </w:t>
      </w:r>
      <w:r w:rsidR="007D11D0" w:rsidRPr="00127DB6">
        <w:rPr>
          <w:rFonts w:ascii="Times New Roman" w:eastAsia="Times New Roman" w:hAnsi="Times New Roman" w:cs="Times New Roman"/>
          <w:color w:val="000000"/>
          <w:sz w:val="24"/>
          <w:szCs w:val="28"/>
          <w:lang w:eastAsia="en-US"/>
        </w:rPr>
        <w:t>–</w:t>
      </w:r>
      <w:r w:rsidRPr="00127DB6">
        <w:rPr>
          <w:rFonts w:ascii="Times New Roman" w:eastAsia="Times New Roman" w:hAnsi="Times New Roman" w:cs="Times New Roman"/>
          <w:color w:val="000000"/>
          <w:sz w:val="24"/>
          <w:szCs w:val="28"/>
          <w:lang w:eastAsia="en-US"/>
        </w:rPr>
        <w:t xml:space="preserve"> informatīvais</w:t>
      </w:r>
      <w:r w:rsidR="007D11D0" w:rsidRPr="00127DB6">
        <w:rPr>
          <w:rFonts w:ascii="Times New Roman" w:eastAsia="Times New Roman" w:hAnsi="Times New Roman" w:cs="Times New Roman"/>
          <w:color w:val="000000"/>
          <w:sz w:val="24"/>
          <w:szCs w:val="28"/>
          <w:lang w:eastAsia="en-US"/>
        </w:rPr>
        <w:t xml:space="preserve"> </w:t>
      </w:r>
      <w:r w:rsidRPr="00127DB6">
        <w:rPr>
          <w:rFonts w:ascii="Times New Roman" w:eastAsia="Times New Roman" w:hAnsi="Times New Roman" w:cs="Times New Roman"/>
          <w:color w:val="000000"/>
          <w:sz w:val="24"/>
          <w:szCs w:val="28"/>
          <w:lang w:eastAsia="en-US"/>
        </w:rPr>
        <w:t>ziņojums)</w:t>
      </w:r>
      <w:r w:rsidR="008861BF" w:rsidRPr="00127DB6">
        <w:rPr>
          <w:rFonts w:ascii="Times New Roman" w:eastAsia="Times New Roman" w:hAnsi="Times New Roman" w:cs="Times New Roman"/>
          <w:color w:val="000000"/>
          <w:sz w:val="24"/>
          <w:szCs w:val="28"/>
          <w:lang w:eastAsia="en-US"/>
        </w:rPr>
        <w:t xml:space="preserve">, kas ir skatāms kontekstā </w:t>
      </w:r>
      <w:r w:rsidR="009866BD" w:rsidRPr="00127DB6">
        <w:rPr>
          <w:rFonts w:ascii="Times New Roman" w:eastAsia="Times New Roman" w:hAnsi="Times New Roman" w:cs="Times New Roman"/>
          <w:color w:val="000000"/>
          <w:sz w:val="24"/>
          <w:szCs w:val="28"/>
          <w:lang w:eastAsia="en-US"/>
        </w:rPr>
        <w:t>ar VARAM virzītajiem</w:t>
      </w:r>
      <w:r w:rsidR="007D11D0" w:rsidRPr="00127DB6">
        <w:rPr>
          <w:rFonts w:ascii="Times New Roman" w:eastAsia="Times New Roman" w:hAnsi="Times New Roman" w:cs="Times New Roman"/>
          <w:color w:val="000000"/>
          <w:sz w:val="24"/>
          <w:szCs w:val="28"/>
          <w:lang w:eastAsia="en-US"/>
        </w:rPr>
        <w:t xml:space="preserve"> grozījum</w:t>
      </w:r>
      <w:r w:rsidR="00866E06" w:rsidRPr="00127DB6">
        <w:rPr>
          <w:rFonts w:ascii="Times New Roman" w:eastAsia="Times New Roman" w:hAnsi="Times New Roman" w:cs="Times New Roman"/>
          <w:color w:val="000000"/>
          <w:sz w:val="24"/>
          <w:szCs w:val="28"/>
          <w:lang w:eastAsia="en-US"/>
        </w:rPr>
        <w:t>iem</w:t>
      </w:r>
      <w:r w:rsidR="007D11D0" w:rsidRPr="00127DB6">
        <w:rPr>
          <w:rFonts w:ascii="Times New Roman" w:eastAsia="Times New Roman" w:hAnsi="Times New Roman" w:cs="Times New Roman"/>
          <w:color w:val="000000"/>
          <w:sz w:val="24"/>
          <w:szCs w:val="28"/>
          <w:lang w:eastAsia="en-US"/>
        </w:rPr>
        <w:t xml:space="preserve"> </w:t>
      </w:r>
      <w:r w:rsidR="007D11D0" w:rsidRPr="00127DB6">
        <w:rPr>
          <w:rFonts w:ascii="Times New Roman" w:eastAsia="Times New Roman" w:hAnsi="Times New Roman" w:cs="Times New Roman"/>
          <w:sz w:val="24"/>
          <w:szCs w:val="28"/>
          <w:lang w:eastAsia="en-US"/>
        </w:rPr>
        <w:t xml:space="preserve">MK 2010.gada 5.maija </w:t>
      </w:r>
      <w:r w:rsidR="007D11D0" w:rsidRPr="00127DB6">
        <w:rPr>
          <w:rFonts w:ascii="Times New Roman" w:eastAsia="Times New Roman" w:hAnsi="Times New Roman" w:cs="Times New Roman"/>
          <w:color w:val="000000"/>
          <w:sz w:val="24"/>
          <w:szCs w:val="28"/>
          <w:lang w:eastAsia="en-US"/>
        </w:rPr>
        <w:t>noteikumos Nr.417 „Klimata pārmaiņu finanšu instrumenta finan</w:t>
      </w:r>
      <w:r w:rsidR="009C635B" w:rsidRPr="00127DB6">
        <w:rPr>
          <w:rFonts w:ascii="Times New Roman" w:eastAsia="Times New Roman" w:hAnsi="Times New Roman" w:cs="Times New Roman"/>
          <w:color w:val="000000"/>
          <w:sz w:val="24"/>
          <w:szCs w:val="28"/>
          <w:lang w:eastAsia="en-US"/>
        </w:rPr>
        <w:t>sēto projektu atklāta konkursa „</w:t>
      </w:r>
      <w:r w:rsidR="007D11D0" w:rsidRPr="00127DB6">
        <w:rPr>
          <w:rFonts w:ascii="Times New Roman" w:eastAsia="Times New Roman" w:hAnsi="Times New Roman" w:cs="Times New Roman"/>
          <w:color w:val="000000"/>
          <w:sz w:val="24"/>
          <w:szCs w:val="28"/>
          <w:lang w:eastAsia="en-US"/>
        </w:rPr>
        <w:t xml:space="preserve">Kompleksi risinājumi siltumnīcefekta gāzu emisiju samazināšanai valsts un pašvaldību profesionālās izglītības iestāžu </w:t>
      </w:r>
      <w:r w:rsidR="009C635B" w:rsidRPr="00127DB6">
        <w:rPr>
          <w:rFonts w:ascii="Times New Roman" w:eastAsia="Times New Roman" w:hAnsi="Times New Roman" w:cs="Times New Roman"/>
          <w:color w:val="000000"/>
          <w:sz w:val="24"/>
          <w:szCs w:val="28"/>
          <w:lang w:eastAsia="en-US"/>
        </w:rPr>
        <w:t>ēkās”</w:t>
      </w:r>
      <w:r w:rsidR="007D11D0" w:rsidRPr="00127DB6">
        <w:rPr>
          <w:rFonts w:ascii="Times New Roman" w:eastAsia="Times New Roman" w:hAnsi="Times New Roman" w:cs="Times New Roman"/>
          <w:color w:val="000000"/>
          <w:sz w:val="24"/>
          <w:szCs w:val="28"/>
          <w:lang w:eastAsia="en-US"/>
        </w:rPr>
        <w:t xml:space="preserve"> nolikums” (turpmāk – MK noteikumi Nr.417)</w:t>
      </w:r>
      <w:r w:rsidRPr="00127DB6">
        <w:rPr>
          <w:rFonts w:ascii="Times New Roman" w:eastAsia="Times New Roman" w:hAnsi="Times New Roman" w:cs="Times New Roman"/>
          <w:color w:val="000000"/>
          <w:sz w:val="24"/>
          <w:szCs w:val="28"/>
          <w:lang w:eastAsia="en-US"/>
        </w:rPr>
        <w:t>.</w:t>
      </w:r>
      <w:r w:rsidR="00BC6214" w:rsidRPr="00A35419">
        <w:rPr>
          <w:rFonts w:ascii="Times New Roman" w:eastAsia="Times New Roman" w:hAnsi="Times New Roman" w:cs="Times New Roman"/>
          <w:color w:val="000000"/>
          <w:sz w:val="24"/>
          <w:szCs w:val="28"/>
          <w:lang w:eastAsia="en-US"/>
        </w:rPr>
        <w:t xml:space="preserve"> </w:t>
      </w:r>
    </w:p>
    <w:p w:rsidR="00E120B3" w:rsidRPr="00E120B3" w:rsidRDefault="00584B6E" w:rsidP="00B07A6E">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8"/>
          <w:lang w:eastAsia="en-US"/>
        </w:rPr>
        <w:t xml:space="preserve">Saskaņā ar </w:t>
      </w:r>
      <w:r w:rsidR="007D11D0">
        <w:rPr>
          <w:rFonts w:ascii="Times New Roman" w:eastAsia="Times New Roman" w:hAnsi="Times New Roman" w:cs="Times New Roman"/>
          <w:sz w:val="24"/>
          <w:szCs w:val="28"/>
          <w:lang w:eastAsia="en-US"/>
        </w:rPr>
        <w:t>VARAM ierosināt</w:t>
      </w:r>
      <w:r>
        <w:rPr>
          <w:rFonts w:ascii="Times New Roman" w:eastAsia="Times New Roman" w:hAnsi="Times New Roman" w:cs="Times New Roman"/>
          <w:sz w:val="24"/>
          <w:szCs w:val="28"/>
          <w:lang w:eastAsia="en-US"/>
        </w:rPr>
        <w:t>ajiem</w:t>
      </w:r>
      <w:r w:rsidR="007D11D0">
        <w:rPr>
          <w:rFonts w:ascii="Times New Roman" w:eastAsia="Times New Roman" w:hAnsi="Times New Roman" w:cs="Times New Roman"/>
          <w:sz w:val="24"/>
          <w:szCs w:val="28"/>
          <w:lang w:eastAsia="en-US"/>
        </w:rPr>
        <w:t xml:space="preserve"> grozījumi</w:t>
      </w:r>
      <w:r>
        <w:rPr>
          <w:rFonts w:ascii="Times New Roman" w:eastAsia="Times New Roman" w:hAnsi="Times New Roman" w:cs="Times New Roman"/>
          <w:sz w:val="24"/>
          <w:szCs w:val="28"/>
          <w:lang w:eastAsia="en-US"/>
        </w:rPr>
        <w:t>em</w:t>
      </w:r>
      <w:r w:rsidR="007D11D0">
        <w:rPr>
          <w:rFonts w:ascii="Times New Roman" w:eastAsia="Times New Roman" w:hAnsi="Times New Roman" w:cs="Times New Roman"/>
          <w:color w:val="000000"/>
          <w:sz w:val="24"/>
          <w:szCs w:val="28"/>
          <w:lang w:eastAsia="en-US"/>
        </w:rPr>
        <w:t xml:space="preserve"> MK noteikumos Nr.417</w:t>
      </w:r>
      <w:r>
        <w:rPr>
          <w:rFonts w:ascii="Times New Roman" w:eastAsia="Times New Roman" w:hAnsi="Times New Roman" w:cs="Times New Roman"/>
          <w:color w:val="000000"/>
          <w:sz w:val="24"/>
          <w:szCs w:val="28"/>
          <w:lang w:eastAsia="en-US"/>
        </w:rPr>
        <w:t xml:space="preserve">, </w:t>
      </w:r>
      <w:r w:rsidR="00E120B3" w:rsidRPr="00E120B3">
        <w:rPr>
          <w:rFonts w:ascii="Times New Roman" w:eastAsia="Times New Roman" w:hAnsi="Times New Roman" w:cs="Times New Roman"/>
          <w:sz w:val="24"/>
          <w:szCs w:val="24"/>
        </w:rPr>
        <w:t xml:space="preserve">izmaksas, kas radušās pēc projekta īstenošanas termiņa beigām, </w:t>
      </w:r>
      <w:r w:rsidR="005548BD">
        <w:rPr>
          <w:rFonts w:ascii="Times New Roman" w:eastAsia="Times New Roman" w:hAnsi="Times New Roman" w:cs="Times New Roman"/>
          <w:sz w:val="24"/>
          <w:szCs w:val="24"/>
        </w:rPr>
        <w:t>sedzamas</w:t>
      </w:r>
      <w:r w:rsidR="00E120B3" w:rsidRPr="00E120B3">
        <w:rPr>
          <w:rFonts w:ascii="Times New Roman" w:eastAsia="Times New Roman" w:hAnsi="Times New Roman" w:cs="Times New Roman"/>
          <w:sz w:val="24"/>
          <w:szCs w:val="24"/>
        </w:rPr>
        <w:t xml:space="preserve"> no valsts budžeta programmas 80.00.00 „Nesadalītais finansējums Eiropas Savienības politiku instrumentu un pārējās atvalstu finanšu palīdzības līdzfinansēto projektu un pasākumu īstenošanai” līdzekļiem, ja finansējuma saņēmējs </w:t>
      </w:r>
      <w:r w:rsidR="00A10853">
        <w:rPr>
          <w:rFonts w:ascii="Times New Roman" w:eastAsia="Times New Roman" w:hAnsi="Times New Roman" w:cs="Times New Roman"/>
          <w:sz w:val="24"/>
          <w:szCs w:val="24"/>
        </w:rPr>
        <w:t xml:space="preserve">ir </w:t>
      </w:r>
      <w:r w:rsidRPr="00584B6E">
        <w:rPr>
          <w:rFonts w:ascii="Times New Roman" w:eastAsia="Times New Roman" w:hAnsi="Times New Roman" w:cs="Times New Roman"/>
          <w:sz w:val="24"/>
          <w:szCs w:val="24"/>
        </w:rPr>
        <w:t>iesniedzis</w:t>
      </w:r>
      <w:r w:rsidR="00127FEF" w:rsidRPr="00127FEF">
        <w:rPr>
          <w:rFonts w:ascii="Times New Roman" w:eastAsia="Times New Roman" w:hAnsi="Times New Roman" w:cs="Times New Roman"/>
          <w:sz w:val="24"/>
          <w:szCs w:val="24"/>
        </w:rPr>
        <w:t xml:space="preserve"> </w:t>
      </w:r>
      <w:r w:rsidR="00E120B3" w:rsidRPr="00E120B3">
        <w:rPr>
          <w:rFonts w:ascii="Times New Roman" w:eastAsia="Times New Roman" w:hAnsi="Times New Roman" w:cs="Times New Roman"/>
          <w:sz w:val="24"/>
          <w:szCs w:val="24"/>
        </w:rPr>
        <w:t>iesniegumu, kurā norād</w:t>
      </w:r>
      <w:r>
        <w:rPr>
          <w:rFonts w:ascii="Times New Roman" w:eastAsia="Times New Roman" w:hAnsi="Times New Roman" w:cs="Times New Roman"/>
          <w:sz w:val="24"/>
          <w:szCs w:val="24"/>
        </w:rPr>
        <w:t>īti</w:t>
      </w:r>
      <w:r w:rsidR="00E120B3" w:rsidRPr="00E120B3">
        <w:rPr>
          <w:rFonts w:ascii="Times New Roman" w:eastAsia="Times New Roman" w:hAnsi="Times New Roman" w:cs="Times New Roman"/>
          <w:sz w:val="24"/>
          <w:szCs w:val="24"/>
        </w:rPr>
        <w:t xml:space="preserve"> apstākļ</w:t>
      </w:r>
      <w:r>
        <w:rPr>
          <w:rFonts w:ascii="Times New Roman" w:eastAsia="Times New Roman" w:hAnsi="Times New Roman" w:cs="Times New Roman"/>
          <w:sz w:val="24"/>
          <w:szCs w:val="24"/>
        </w:rPr>
        <w:t>i</w:t>
      </w:r>
      <w:r w:rsidR="00E120B3" w:rsidRPr="00E120B3">
        <w:rPr>
          <w:rFonts w:ascii="Times New Roman" w:eastAsia="Times New Roman" w:hAnsi="Times New Roman" w:cs="Times New Roman"/>
          <w:sz w:val="24"/>
          <w:szCs w:val="24"/>
        </w:rPr>
        <w:t>, kas kavējuši finansējuma apguvi projekta īstenošanas laikā</w:t>
      </w:r>
      <w:r>
        <w:rPr>
          <w:rFonts w:ascii="Times New Roman" w:eastAsia="Times New Roman" w:hAnsi="Times New Roman" w:cs="Times New Roman"/>
          <w:sz w:val="24"/>
          <w:szCs w:val="24"/>
        </w:rPr>
        <w:t>.</w:t>
      </w:r>
      <w:r w:rsidR="00E120B3" w:rsidRPr="00E120B3">
        <w:rPr>
          <w:rFonts w:ascii="Times New Roman" w:eastAsia="Times New Roman" w:hAnsi="Times New Roman" w:cs="Times New Roman"/>
          <w:sz w:val="24"/>
          <w:szCs w:val="24"/>
        </w:rPr>
        <w:t xml:space="preserve"> Vienlaikus tiek noteikts, ka izmaksas var segt no valsts budžeta programmas 80.00.00 „Nesadalītais finansējums Eiropas Savienības politiku instrumentu un pārējās </w:t>
      </w:r>
      <w:r>
        <w:rPr>
          <w:rFonts w:ascii="Times New Roman" w:eastAsia="Times New Roman" w:hAnsi="Times New Roman" w:cs="Times New Roman"/>
          <w:sz w:val="24"/>
          <w:szCs w:val="24"/>
        </w:rPr>
        <w:t>ār</w:t>
      </w:r>
      <w:r w:rsidR="00E120B3" w:rsidRPr="00E120B3">
        <w:rPr>
          <w:rFonts w:ascii="Times New Roman" w:eastAsia="Times New Roman" w:hAnsi="Times New Roman" w:cs="Times New Roman"/>
          <w:sz w:val="24"/>
          <w:szCs w:val="24"/>
        </w:rPr>
        <w:t>valstu finanšu palīdzības līdzfinansēto projektu un pasākumu īstenošanai” līdzekļiem, ja tās:</w:t>
      </w:r>
    </w:p>
    <w:p w:rsidR="00E120B3" w:rsidRPr="00E120B3" w:rsidRDefault="00E120B3" w:rsidP="00B07A6E">
      <w:pPr>
        <w:numPr>
          <w:ilvl w:val="0"/>
          <w:numId w:val="8"/>
        </w:numPr>
        <w:spacing w:line="276" w:lineRule="auto"/>
        <w:jc w:val="both"/>
        <w:rPr>
          <w:rFonts w:ascii="Times New Roman" w:eastAsia="Times New Roman" w:hAnsi="Times New Roman" w:cs="Times New Roman"/>
          <w:sz w:val="24"/>
          <w:szCs w:val="24"/>
        </w:rPr>
      </w:pPr>
      <w:r w:rsidRPr="00E120B3">
        <w:rPr>
          <w:rFonts w:ascii="Times New Roman" w:eastAsia="Times New Roman" w:hAnsi="Times New Roman" w:cs="Times New Roman"/>
          <w:sz w:val="24"/>
          <w:szCs w:val="24"/>
        </w:rPr>
        <w:t xml:space="preserve">atbilst </w:t>
      </w:r>
      <w:r w:rsidR="009C635B" w:rsidRPr="009C635B">
        <w:rPr>
          <w:rFonts w:ascii="Times New Roman" w:eastAsia="Times New Roman" w:hAnsi="Times New Roman" w:cs="Times New Roman"/>
          <w:sz w:val="24"/>
          <w:szCs w:val="24"/>
        </w:rPr>
        <w:t>Klima</w:t>
      </w:r>
      <w:r w:rsidR="009C635B">
        <w:rPr>
          <w:rFonts w:ascii="Times New Roman" w:eastAsia="Times New Roman" w:hAnsi="Times New Roman" w:cs="Times New Roman"/>
          <w:sz w:val="24"/>
          <w:szCs w:val="24"/>
        </w:rPr>
        <w:t xml:space="preserve">ta pārmaiņu finanšu instrumenta </w:t>
      </w:r>
      <w:r w:rsidR="009C635B" w:rsidRPr="009C635B">
        <w:rPr>
          <w:rFonts w:ascii="Times New Roman" w:eastAsia="Times New Roman" w:hAnsi="Times New Roman" w:cs="Times New Roman"/>
          <w:sz w:val="24"/>
          <w:szCs w:val="24"/>
        </w:rPr>
        <w:t>(turpmāk – KPFI)</w:t>
      </w:r>
      <w:r w:rsidR="009C635B">
        <w:rPr>
          <w:rFonts w:ascii="Times New Roman" w:eastAsia="Times New Roman" w:hAnsi="Times New Roman" w:cs="Times New Roman"/>
          <w:sz w:val="24"/>
          <w:szCs w:val="24"/>
        </w:rPr>
        <w:t xml:space="preserve"> </w:t>
      </w:r>
      <w:r w:rsidRPr="00E120B3">
        <w:rPr>
          <w:rFonts w:ascii="Times New Roman" w:eastAsia="Times New Roman" w:hAnsi="Times New Roman" w:cs="Times New Roman"/>
          <w:sz w:val="24"/>
          <w:szCs w:val="24"/>
        </w:rPr>
        <w:t>konkursa ietvaros attiecināmajām izmaksām,</w:t>
      </w:r>
    </w:p>
    <w:p w:rsidR="00E120B3" w:rsidRPr="00E120B3" w:rsidRDefault="00E120B3" w:rsidP="00B07A6E">
      <w:pPr>
        <w:numPr>
          <w:ilvl w:val="0"/>
          <w:numId w:val="8"/>
        </w:numPr>
        <w:spacing w:line="276" w:lineRule="auto"/>
        <w:jc w:val="both"/>
        <w:rPr>
          <w:rFonts w:ascii="Times New Roman" w:eastAsia="Times New Roman" w:hAnsi="Times New Roman" w:cs="Times New Roman"/>
          <w:sz w:val="24"/>
          <w:szCs w:val="24"/>
        </w:rPr>
      </w:pPr>
      <w:r w:rsidRPr="00E120B3">
        <w:rPr>
          <w:rFonts w:ascii="Times New Roman" w:eastAsia="Times New Roman" w:hAnsi="Times New Roman" w:cs="Times New Roman"/>
          <w:sz w:val="24"/>
          <w:szCs w:val="24"/>
        </w:rPr>
        <w:t>ir nepieciešamas projekta ieviešanai un ir iekļautas projekta iesniegumā un projekta līgumā;</w:t>
      </w:r>
    </w:p>
    <w:p w:rsidR="00E120B3" w:rsidRPr="00E120B3" w:rsidRDefault="00E120B3" w:rsidP="00B07A6E">
      <w:pPr>
        <w:numPr>
          <w:ilvl w:val="0"/>
          <w:numId w:val="8"/>
        </w:numPr>
        <w:spacing w:line="276" w:lineRule="auto"/>
        <w:jc w:val="both"/>
        <w:rPr>
          <w:rFonts w:ascii="Times New Roman" w:eastAsia="Times New Roman" w:hAnsi="Times New Roman" w:cs="Times New Roman"/>
          <w:sz w:val="24"/>
          <w:szCs w:val="24"/>
        </w:rPr>
      </w:pPr>
      <w:r w:rsidRPr="00E120B3">
        <w:rPr>
          <w:rFonts w:ascii="Times New Roman" w:eastAsia="Times New Roman" w:hAnsi="Times New Roman" w:cs="Times New Roman"/>
          <w:sz w:val="24"/>
          <w:szCs w:val="24"/>
        </w:rPr>
        <w:t>ir radušās pēc konkursa izsludināšanas (izņemot projekta tehniskās dokumentācijas sagatavošanas izmaksas);</w:t>
      </w:r>
    </w:p>
    <w:p w:rsidR="00E120B3" w:rsidRPr="00E120B3" w:rsidRDefault="00E120B3" w:rsidP="00B07A6E">
      <w:pPr>
        <w:numPr>
          <w:ilvl w:val="0"/>
          <w:numId w:val="8"/>
        </w:numPr>
        <w:spacing w:line="276" w:lineRule="auto"/>
        <w:jc w:val="both"/>
        <w:rPr>
          <w:rFonts w:ascii="Times New Roman" w:eastAsia="Times New Roman" w:hAnsi="Times New Roman" w:cs="Times New Roman"/>
          <w:sz w:val="24"/>
          <w:szCs w:val="24"/>
        </w:rPr>
      </w:pPr>
      <w:r w:rsidRPr="00E120B3">
        <w:rPr>
          <w:rFonts w:ascii="Times New Roman" w:eastAsia="Times New Roman" w:hAnsi="Times New Roman" w:cs="Times New Roman"/>
          <w:sz w:val="24"/>
          <w:szCs w:val="24"/>
        </w:rPr>
        <w:t>ir radušās, ievērojot finanšu vadības, ekonomiskuma un efektivitātes, ilgtspējīgas projektēšanas un būvniecības, kultūras pieminekļu aizsardzības prasības, ja ēka ir valsts aizsargājams kultūras piemineklis vai tā daļa;</w:t>
      </w:r>
    </w:p>
    <w:p w:rsidR="00E120B3" w:rsidRPr="00E120B3" w:rsidRDefault="00E120B3" w:rsidP="00B07A6E">
      <w:pPr>
        <w:numPr>
          <w:ilvl w:val="0"/>
          <w:numId w:val="8"/>
        </w:numPr>
        <w:spacing w:line="276" w:lineRule="auto"/>
        <w:jc w:val="both"/>
        <w:rPr>
          <w:rFonts w:ascii="Times New Roman" w:eastAsia="Times New Roman" w:hAnsi="Times New Roman" w:cs="Times New Roman"/>
          <w:sz w:val="24"/>
          <w:szCs w:val="24"/>
        </w:rPr>
      </w:pPr>
      <w:r w:rsidRPr="00E120B3">
        <w:rPr>
          <w:rFonts w:ascii="Times New Roman" w:eastAsia="Times New Roman" w:hAnsi="Times New Roman" w:cs="Times New Roman"/>
          <w:sz w:val="24"/>
          <w:szCs w:val="24"/>
        </w:rPr>
        <w:t>ir norādītas projekta iesniedzēja grāmatvedības uzskaitē, ir identificējamas, nodalītas no pārējām izmaksām, pārbaudāmas;</w:t>
      </w:r>
    </w:p>
    <w:p w:rsidR="00E120B3" w:rsidRDefault="00E120B3" w:rsidP="00B07A6E">
      <w:pPr>
        <w:numPr>
          <w:ilvl w:val="0"/>
          <w:numId w:val="8"/>
        </w:numPr>
        <w:spacing w:line="276" w:lineRule="auto"/>
        <w:jc w:val="both"/>
        <w:rPr>
          <w:rFonts w:ascii="Times New Roman" w:eastAsia="Times New Roman" w:hAnsi="Times New Roman" w:cs="Times New Roman"/>
          <w:sz w:val="24"/>
          <w:szCs w:val="24"/>
        </w:rPr>
      </w:pPr>
      <w:r w:rsidRPr="00E120B3">
        <w:rPr>
          <w:rFonts w:ascii="Times New Roman" w:eastAsia="Times New Roman" w:hAnsi="Times New Roman" w:cs="Times New Roman"/>
          <w:sz w:val="24"/>
          <w:szCs w:val="24"/>
        </w:rPr>
        <w:t xml:space="preserve">ir norādītas finansējuma saņēmēja iesniegumā, pievienojot projekta līgumā noteikto dokumentu kopijas (piemēram, projekta ietvaros noslēgtajiem līgumiem, darbu pieņemšanas un nodošanas aktiem, </w:t>
      </w:r>
      <w:r w:rsidR="007A2440">
        <w:rPr>
          <w:rFonts w:ascii="Times New Roman" w:eastAsia="Times New Roman" w:hAnsi="Times New Roman" w:cs="Times New Roman"/>
          <w:sz w:val="24"/>
          <w:szCs w:val="24"/>
        </w:rPr>
        <w:t>rēķiniem, maksājuma uzdevumiem) (turpmāk</w:t>
      </w:r>
      <w:r w:rsidR="00FD52A1">
        <w:rPr>
          <w:rFonts w:ascii="Times New Roman" w:eastAsia="Times New Roman" w:hAnsi="Times New Roman" w:cs="Times New Roman"/>
          <w:sz w:val="24"/>
          <w:szCs w:val="24"/>
        </w:rPr>
        <w:t xml:space="preserve"> </w:t>
      </w:r>
      <w:r w:rsidR="00FD52A1" w:rsidRPr="00487F39">
        <w:rPr>
          <w:rFonts w:ascii="Times New Roman" w:eastAsia="Times New Roman" w:hAnsi="Times New Roman" w:cs="Times New Roman"/>
          <w:color w:val="000000"/>
          <w:sz w:val="24"/>
          <w:szCs w:val="28"/>
          <w:lang w:eastAsia="en-US"/>
        </w:rPr>
        <w:t>–</w:t>
      </w:r>
      <w:r w:rsidR="00FD52A1">
        <w:rPr>
          <w:rFonts w:ascii="Times New Roman" w:eastAsia="Times New Roman" w:hAnsi="Times New Roman" w:cs="Times New Roman"/>
          <w:sz w:val="24"/>
          <w:szCs w:val="24"/>
        </w:rPr>
        <w:t xml:space="preserve"> </w:t>
      </w:r>
      <w:r w:rsidR="007A2440">
        <w:rPr>
          <w:rFonts w:ascii="Times New Roman" w:eastAsia="Times New Roman" w:hAnsi="Times New Roman" w:cs="Times New Roman"/>
          <w:sz w:val="24"/>
          <w:szCs w:val="24"/>
        </w:rPr>
        <w:t>MK noteikumos paredzētie</w:t>
      </w:r>
      <w:r w:rsidR="009871BE">
        <w:rPr>
          <w:rFonts w:ascii="Times New Roman" w:eastAsia="Times New Roman" w:hAnsi="Times New Roman" w:cs="Times New Roman"/>
          <w:sz w:val="24"/>
          <w:szCs w:val="24"/>
        </w:rPr>
        <w:t xml:space="preserve"> izdevumu </w:t>
      </w:r>
      <w:r w:rsidR="007A2440">
        <w:rPr>
          <w:rFonts w:ascii="Times New Roman" w:eastAsia="Times New Roman" w:hAnsi="Times New Roman" w:cs="Times New Roman"/>
          <w:sz w:val="24"/>
          <w:szCs w:val="24"/>
        </w:rPr>
        <w:t>atbilstības kritēriji)</w:t>
      </w:r>
      <w:r w:rsidR="00FD52A1">
        <w:rPr>
          <w:rFonts w:ascii="Times New Roman" w:eastAsia="Times New Roman" w:hAnsi="Times New Roman" w:cs="Times New Roman"/>
          <w:sz w:val="24"/>
          <w:szCs w:val="24"/>
        </w:rPr>
        <w:t>.</w:t>
      </w:r>
    </w:p>
    <w:p w:rsidR="00A75D94" w:rsidRDefault="00A75D94" w:rsidP="0071314A">
      <w:pPr>
        <w:autoSpaceDE w:val="0"/>
        <w:autoSpaceDN w:val="0"/>
        <w:adjustRightInd w:val="0"/>
        <w:ind w:left="811"/>
        <w:jc w:val="both"/>
        <w:rPr>
          <w:rFonts w:ascii="Times New Roman" w:eastAsia="Times New Roman" w:hAnsi="Times New Roman" w:cs="Times New Roman"/>
          <w:i/>
          <w:szCs w:val="28"/>
        </w:rPr>
      </w:pPr>
    </w:p>
    <w:p w:rsidR="00564EC7" w:rsidRDefault="00564EC7" w:rsidP="00C92186">
      <w:pPr>
        <w:rPr>
          <w:rFonts w:ascii="Times New Roman" w:eastAsia="Times New Roman" w:hAnsi="Times New Roman" w:cs="Times New Roman"/>
          <w:bCs/>
          <w:color w:val="000000"/>
          <w:sz w:val="24"/>
          <w:szCs w:val="28"/>
        </w:rPr>
      </w:pPr>
    </w:p>
    <w:p w:rsidR="00C65F56" w:rsidRPr="00FA4FB6" w:rsidRDefault="00C65F56" w:rsidP="001E1AF2">
      <w:pPr>
        <w:jc w:val="both"/>
        <w:rPr>
          <w:rFonts w:ascii="Times New Roman" w:eastAsia="Times New Roman" w:hAnsi="Times New Roman" w:cs="Times New Roman"/>
          <w:b/>
          <w:iCs/>
          <w:sz w:val="24"/>
          <w:szCs w:val="28"/>
        </w:rPr>
      </w:pPr>
      <w:r w:rsidRPr="00FA4FB6">
        <w:rPr>
          <w:rFonts w:ascii="Times New Roman" w:eastAsia="Times New Roman" w:hAnsi="Times New Roman" w:cs="Times New Roman"/>
          <w:b/>
          <w:iCs/>
          <w:sz w:val="24"/>
          <w:szCs w:val="28"/>
        </w:rPr>
        <w:t>PROJEKTS „ENERGOEFEKTIVITĀTES PAAUGSTINĀŠANA RĪGAS DIZAINA UN MĀKSLAS VIDUSSKOLAS DIENESTA VIESNĪCAS ĒKĀ”</w:t>
      </w:r>
    </w:p>
    <w:p w:rsidR="005B07FE" w:rsidRDefault="005B07FE" w:rsidP="007B429D">
      <w:pPr>
        <w:ind w:firstLine="720"/>
        <w:jc w:val="both"/>
        <w:rPr>
          <w:rFonts w:ascii="Times New Roman" w:eastAsia="Times New Roman" w:hAnsi="Times New Roman" w:cs="Times New Roman"/>
          <w:bCs/>
          <w:sz w:val="24"/>
          <w:szCs w:val="28"/>
        </w:rPr>
      </w:pPr>
    </w:p>
    <w:p w:rsidR="00597FA6" w:rsidRDefault="00597FA6" w:rsidP="00B07A6E">
      <w:pPr>
        <w:spacing w:line="276" w:lineRule="auto"/>
        <w:ind w:firstLine="720"/>
        <w:jc w:val="both"/>
        <w:rPr>
          <w:rFonts w:ascii="Times New Roman" w:eastAsia="Times New Roman" w:hAnsi="Times New Roman" w:cs="Times New Roman"/>
          <w:bCs/>
          <w:sz w:val="24"/>
          <w:szCs w:val="28"/>
        </w:rPr>
      </w:pPr>
      <w:r w:rsidRPr="00597FA6">
        <w:rPr>
          <w:rFonts w:ascii="Times New Roman" w:eastAsia="Times New Roman" w:hAnsi="Times New Roman" w:cs="Times New Roman"/>
          <w:bCs/>
          <w:sz w:val="24"/>
          <w:szCs w:val="28"/>
        </w:rPr>
        <w:t xml:space="preserve">Kultūras ministrijas pārraudzībā esošā izglītības iestāde </w:t>
      </w:r>
      <w:r w:rsidR="00AA4AFE">
        <w:rPr>
          <w:rFonts w:ascii="Times New Roman" w:eastAsia="Times New Roman" w:hAnsi="Times New Roman" w:cs="Times New Roman"/>
          <w:bCs/>
          <w:sz w:val="24"/>
          <w:szCs w:val="28"/>
        </w:rPr>
        <w:t>Rīgas Dizaina un mākslas vidusskola (turpmāk - Skola) p</w:t>
      </w:r>
      <w:r w:rsidR="00AA4AFE" w:rsidRPr="00AA4AFE">
        <w:rPr>
          <w:rFonts w:ascii="Times New Roman" w:eastAsia="Times New Roman" w:hAnsi="Times New Roman" w:cs="Times New Roman"/>
          <w:bCs/>
          <w:sz w:val="24"/>
          <w:szCs w:val="28"/>
        </w:rPr>
        <w:t>rojekta</w:t>
      </w:r>
      <w:r>
        <w:rPr>
          <w:rFonts w:ascii="Times New Roman" w:eastAsia="Times New Roman" w:hAnsi="Times New Roman" w:cs="Times New Roman"/>
          <w:bCs/>
          <w:sz w:val="24"/>
          <w:szCs w:val="28"/>
        </w:rPr>
        <w:t xml:space="preserve"> </w:t>
      </w:r>
      <w:r w:rsidRPr="00597FA6">
        <w:rPr>
          <w:rFonts w:ascii="Times New Roman" w:eastAsia="Times New Roman" w:hAnsi="Times New Roman" w:cs="Times New Roman"/>
          <w:bCs/>
          <w:sz w:val="24"/>
          <w:szCs w:val="28"/>
        </w:rPr>
        <w:t>„Energoefektivitātes paaugstināšana Rīgas Dizaina un mākslas vidu</w:t>
      </w:r>
      <w:r>
        <w:rPr>
          <w:rFonts w:ascii="Times New Roman" w:eastAsia="Times New Roman" w:hAnsi="Times New Roman" w:cs="Times New Roman"/>
          <w:bCs/>
          <w:sz w:val="24"/>
          <w:szCs w:val="28"/>
        </w:rPr>
        <w:t>sskolas dienesta viesnīcas ēkā”</w:t>
      </w:r>
      <w:r w:rsidR="00AA4AFE" w:rsidRPr="00AA4AFE">
        <w:rPr>
          <w:rFonts w:ascii="Times New Roman" w:eastAsia="Times New Roman" w:hAnsi="Times New Roman" w:cs="Times New Roman"/>
          <w:bCs/>
          <w:sz w:val="24"/>
          <w:szCs w:val="28"/>
        </w:rPr>
        <w:t xml:space="preserve"> ietvaros </w:t>
      </w:r>
      <w:r w:rsidR="00BD0F35" w:rsidRPr="00BD0F35">
        <w:rPr>
          <w:rFonts w:ascii="Times New Roman" w:eastAsia="Times New Roman" w:hAnsi="Times New Roman" w:cs="Times New Roman"/>
          <w:bCs/>
          <w:sz w:val="24"/>
          <w:szCs w:val="28"/>
        </w:rPr>
        <w:t xml:space="preserve">SIA „Vides investīciju fonds” </w:t>
      </w:r>
      <w:r w:rsidR="00A95A07">
        <w:rPr>
          <w:rFonts w:ascii="Times New Roman" w:eastAsia="Times New Roman" w:hAnsi="Times New Roman" w:cs="Times New Roman"/>
          <w:bCs/>
          <w:sz w:val="24"/>
          <w:szCs w:val="28"/>
        </w:rPr>
        <w:t xml:space="preserve">(turpmāk – Fonds) </w:t>
      </w:r>
      <w:r w:rsidR="00BD0F35" w:rsidRPr="00BD0F35">
        <w:rPr>
          <w:rFonts w:ascii="Times New Roman" w:eastAsia="Times New Roman" w:hAnsi="Times New Roman" w:cs="Times New Roman"/>
          <w:bCs/>
          <w:sz w:val="24"/>
          <w:szCs w:val="28"/>
        </w:rPr>
        <w:t xml:space="preserve">iesniedza </w:t>
      </w:r>
      <w:r w:rsidR="00AA4AFE" w:rsidRPr="00AA4AFE">
        <w:rPr>
          <w:rFonts w:ascii="Times New Roman" w:eastAsia="Times New Roman" w:hAnsi="Times New Roman" w:cs="Times New Roman"/>
          <w:bCs/>
          <w:sz w:val="24"/>
          <w:szCs w:val="28"/>
        </w:rPr>
        <w:t xml:space="preserve">maksājuma </w:t>
      </w:r>
      <w:r w:rsidR="00AA4AFE" w:rsidRPr="00AA4AFE">
        <w:rPr>
          <w:rFonts w:ascii="Times New Roman" w:eastAsia="Times New Roman" w:hAnsi="Times New Roman" w:cs="Times New Roman"/>
          <w:bCs/>
          <w:sz w:val="24"/>
          <w:szCs w:val="28"/>
        </w:rPr>
        <w:lastRenderedPageBreak/>
        <w:t>dokumentus 391</w:t>
      </w:r>
      <w:r w:rsidR="00650621">
        <w:rPr>
          <w:rFonts w:ascii="Times New Roman" w:eastAsia="Times New Roman" w:hAnsi="Times New Roman" w:cs="Times New Roman"/>
          <w:bCs/>
          <w:sz w:val="24"/>
          <w:szCs w:val="28"/>
        </w:rPr>
        <w:t xml:space="preserve"> </w:t>
      </w:r>
      <w:r w:rsidR="00AA4AFE" w:rsidRPr="00AA4AFE">
        <w:rPr>
          <w:rFonts w:ascii="Times New Roman" w:eastAsia="Times New Roman" w:hAnsi="Times New Roman" w:cs="Times New Roman"/>
          <w:bCs/>
          <w:sz w:val="24"/>
          <w:szCs w:val="28"/>
        </w:rPr>
        <w:t xml:space="preserve">043,76 LVL apmērā, no kuriem </w:t>
      </w:r>
      <w:r w:rsidR="00127DB6" w:rsidRPr="00127DB6">
        <w:rPr>
          <w:rFonts w:ascii="Times New Roman" w:eastAsia="Times New Roman" w:hAnsi="Times New Roman" w:cs="Times New Roman"/>
          <w:bCs/>
          <w:sz w:val="24"/>
          <w:szCs w:val="28"/>
        </w:rPr>
        <w:t xml:space="preserve">85% </w:t>
      </w:r>
      <w:r w:rsidR="00127DB6">
        <w:rPr>
          <w:rFonts w:ascii="Times New Roman" w:eastAsia="Times New Roman" w:hAnsi="Times New Roman" w:cs="Times New Roman"/>
          <w:bCs/>
          <w:sz w:val="24"/>
          <w:szCs w:val="28"/>
        </w:rPr>
        <w:t xml:space="preserve">sastādīja </w:t>
      </w:r>
      <w:r w:rsidR="00AA4AFE" w:rsidRPr="00AA4AFE">
        <w:rPr>
          <w:rFonts w:ascii="Times New Roman" w:eastAsia="Times New Roman" w:hAnsi="Times New Roman" w:cs="Times New Roman"/>
          <w:bCs/>
          <w:sz w:val="24"/>
          <w:szCs w:val="28"/>
        </w:rPr>
        <w:t>KPFI finansējums</w:t>
      </w:r>
      <w:r w:rsidR="00127DB6">
        <w:rPr>
          <w:rFonts w:ascii="Times New Roman" w:eastAsia="Times New Roman" w:hAnsi="Times New Roman" w:cs="Times New Roman"/>
          <w:bCs/>
          <w:sz w:val="24"/>
          <w:szCs w:val="28"/>
        </w:rPr>
        <w:t>. Skolai</w:t>
      </w:r>
      <w:r w:rsidR="00AA4AFE" w:rsidRPr="00AA4AFE">
        <w:rPr>
          <w:rFonts w:ascii="Times New Roman" w:eastAsia="Times New Roman" w:hAnsi="Times New Roman" w:cs="Times New Roman"/>
          <w:bCs/>
          <w:sz w:val="24"/>
          <w:szCs w:val="28"/>
        </w:rPr>
        <w:t xml:space="preserve"> </w:t>
      </w:r>
      <w:r w:rsidR="00127DB6" w:rsidRPr="00127DB6">
        <w:rPr>
          <w:rFonts w:ascii="Times New Roman" w:eastAsia="Times New Roman" w:hAnsi="Times New Roman" w:cs="Times New Roman"/>
          <w:bCs/>
          <w:sz w:val="24"/>
          <w:szCs w:val="28"/>
        </w:rPr>
        <w:t xml:space="preserve">tika samaksāts </w:t>
      </w:r>
      <w:r w:rsidR="006E44A5">
        <w:rPr>
          <w:rFonts w:ascii="Times New Roman" w:eastAsia="Times New Roman" w:hAnsi="Times New Roman" w:cs="Times New Roman"/>
          <w:bCs/>
          <w:sz w:val="24"/>
          <w:szCs w:val="28"/>
        </w:rPr>
        <w:t xml:space="preserve">KPFI finansējums </w:t>
      </w:r>
      <w:r w:rsidR="00AA4AFE" w:rsidRPr="00AA4AFE">
        <w:rPr>
          <w:rFonts w:ascii="Times New Roman" w:eastAsia="Times New Roman" w:hAnsi="Times New Roman" w:cs="Times New Roman"/>
          <w:bCs/>
          <w:sz w:val="24"/>
          <w:szCs w:val="28"/>
        </w:rPr>
        <w:t>332</w:t>
      </w:r>
      <w:r w:rsidR="00650621">
        <w:rPr>
          <w:rFonts w:ascii="Times New Roman" w:eastAsia="Times New Roman" w:hAnsi="Times New Roman" w:cs="Times New Roman"/>
          <w:bCs/>
          <w:sz w:val="24"/>
          <w:szCs w:val="28"/>
        </w:rPr>
        <w:t xml:space="preserve"> </w:t>
      </w:r>
      <w:r w:rsidR="00AA4AFE" w:rsidRPr="00AA4AFE">
        <w:rPr>
          <w:rFonts w:ascii="Times New Roman" w:eastAsia="Times New Roman" w:hAnsi="Times New Roman" w:cs="Times New Roman"/>
          <w:bCs/>
          <w:sz w:val="24"/>
          <w:szCs w:val="28"/>
        </w:rPr>
        <w:t>387,20 LVL</w:t>
      </w:r>
      <w:r w:rsidR="006E44A5">
        <w:rPr>
          <w:rFonts w:ascii="Times New Roman" w:eastAsia="Times New Roman" w:hAnsi="Times New Roman" w:cs="Times New Roman"/>
          <w:bCs/>
          <w:sz w:val="24"/>
          <w:szCs w:val="28"/>
        </w:rPr>
        <w:t xml:space="preserve"> apmērā</w:t>
      </w:r>
      <w:r w:rsidR="00127DB6">
        <w:rPr>
          <w:rFonts w:ascii="Times New Roman" w:eastAsia="Times New Roman" w:hAnsi="Times New Roman" w:cs="Times New Roman"/>
          <w:bCs/>
          <w:sz w:val="24"/>
          <w:szCs w:val="28"/>
        </w:rPr>
        <w:t>.</w:t>
      </w:r>
    </w:p>
    <w:p w:rsidR="00597FA6" w:rsidRDefault="00597FA6" w:rsidP="0071314A">
      <w:pPr>
        <w:jc w:val="both"/>
        <w:rPr>
          <w:rFonts w:ascii="Times New Roman" w:eastAsia="Times New Roman" w:hAnsi="Times New Roman" w:cs="Times New Roman"/>
          <w:bCs/>
          <w:sz w:val="24"/>
          <w:szCs w:val="28"/>
        </w:rPr>
      </w:pPr>
      <w:bookmarkStart w:id="0" w:name="_GoBack"/>
      <w:bookmarkEnd w:id="0"/>
    </w:p>
    <w:p w:rsidR="005B07FE" w:rsidRDefault="005B07FE" w:rsidP="0071314A">
      <w:pPr>
        <w:jc w:val="both"/>
        <w:rPr>
          <w:rFonts w:ascii="Times New Roman" w:eastAsia="Times New Roman" w:hAnsi="Times New Roman" w:cs="Times New Roman"/>
          <w:bCs/>
          <w:sz w:val="24"/>
          <w:szCs w:val="28"/>
        </w:rPr>
      </w:pPr>
    </w:p>
    <w:p w:rsidR="00597FA6" w:rsidRPr="005B07FE" w:rsidRDefault="00597FA6" w:rsidP="00597FA6">
      <w:pPr>
        <w:tabs>
          <w:tab w:val="left" w:pos="2271"/>
          <w:tab w:val="right" w:pos="10206"/>
        </w:tabs>
        <w:ind w:firstLine="720"/>
        <w:jc w:val="right"/>
        <w:rPr>
          <w:rFonts w:ascii="Times New Roman" w:eastAsia="Times New Roman" w:hAnsi="Times New Roman" w:cs="Times New Roman"/>
          <w:bCs/>
          <w:i/>
          <w:sz w:val="20"/>
          <w:szCs w:val="20"/>
        </w:rPr>
      </w:pPr>
      <w:r w:rsidRPr="005B07FE">
        <w:rPr>
          <w:rFonts w:ascii="Times New Roman" w:eastAsia="Times New Roman" w:hAnsi="Times New Roman" w:cs="Times New Roman"/>
          <w:bCs/>
          <w:i/>
          <w:sz w:val="20"/>
          <w:szCs w:val="20"/>
        </w:rPr>
        <w:t>Tabula 1. Projekta KPFI 5/42 finansējuma progress</w:t>
      </w:r>
    </w:p>
    <w:p w:rsidR="00597FA6" w:rsidRPr="007110DE" w:rsidRDefault="00597FA6" w:rsidP="00597FA6">
      <w:pPr>
        <w:ind w:firstLine="720"/>
        <w:rPr>
          <w:rFonts w:ascii="Times New Roman" w:eastAsia="Times New Roman" w:hAnsi="Times New Roman" w:cs="Times New Roman"/>
          <w:bCs/>
          <w:i/>
          <w:sz w:val="24"/>
          <w:szCs w:val="28"/>
        </w:rPr>
      </w:pPr>
    </w:p>
    <w:tbl>
      <w:tblPr>
        <w:tblW w:w="10222" w:type="dxa"/>
        <w:tblLayout w:type="fixed"/>
        <w:tblLook w:val="04A0" w:firstRow="1" w:lastRow="0" w:firstColumn="1" w:lastColumn="0" w:noHBand="0" w:noVBand="1"/>
      </w:tblPr>
      <w:tblGrid>
        <w:gridCol w:w="1384"/>
        <w:gridCol w:w="1704"/>
        <w:gridCol w:w="1548"/>
        <w:gridCol w:w="1587"/>
        <w:gridCol w:w="1965"/>
        <w:gridCol w:w="2034"/>
      </w:tblGrid>
      <w:tr w:rsidR="00597FA6" w:rsidRPr="00AA4AFE" w:rsidTr="007110DE">
        <w:trPr>
          <w:trHeight w:val="1072"/>
        </w:trPr>
        <w:tc>
          <w:tcPr>
            <w:tcW w:w="1384"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597FA6" w:rsidRPr="00AA4AFE" w:rsidRDefault="00597FA6" w:rsidP="007110DE">
            <w:pPr>
              <w:jc w:val="cente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Nr.</w:t>
            </w:r>
          </w:p>
        </w:tc>
        <w:tc>
          <w:tcPr>
            <w:tcW w:w="1704"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597FA6" w:rsidRPr="00AA4AFE" w:rsidRDefault="00597FA6" w:rsidP="007110DE">
            <w:pPr>
              <w:jc w:val="cente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Projekta iesniedzējs</w:t>
            </w:r>
          </w:p>
        </w:tc>
        <w:tc>
          <w:tcPr>
            <w:tcW w:w="1548"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597FA6" w:rsidRPr="00AA4AFE" w:rsidRDefault="00597FA6" w:rsidP="007110DE">
            <w:pPr>
              <w:jc w:val="cente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Attiecināmās izmaksas, LVL</w:t>
            </w:r>
          </w:p>
        </w:tc>
        <w:tc>
          <w:tcPr>
            <w:tcW w:w="1587" w:type="dxa"/>
            <w:tcBorders>
              <w:top w:val="single" w:sz="4" w:space="0" w:color="auto"/>
              <w:left w:val="nil"/>
              <w:bottom w:val="single" w:sz="4" w:space="0" w:color="auto"/>
              <w:right w:val="single" w:sz="4" w:space="0" w:color="auto"/>
            </w:tcBorders>
            <w:shd w:val="clear" w:color="000000" w:fill="D9D9D9"/>
            <w:vAlign w:val="center"/>
            <w:hideMark/>
          </w:tcPr>
          <w:p w:rsidR="00597FA6" w:rsidRPr="00AA4AFE" w:rsidRDefault="00597FA6" w:rsidP="007110DE">
            <w:pPr>
              <w:jc w:val="cente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KPFI finansējums, LVL</w:t>
            </w:r>
          </w:p>
        </w:tc>
        <w:tc>
          <w:tcPr>
            <w:tcW w:w="1965" w:type="dxa"/>
            <w:tcBorders>
              <w:top w:val="single" w:sz="4" w:space="0" w:color="auto"/>
              <w:left w:val="nil"/>
              <w:bottom w:val="single" w:sz="4" w:space="0" w:color="auto"/>
              <w:right w:val="single" w:sz="4" w:space="0" w:color="auto"/>
            </w:tcBorders>
            <w:shd w:val="clear" w:color="000000" w:fill="D9D9D9"/>
            <w:vAlign w:val="center"/>
            <w:hideMark/>
          </w:tcPr>
          <w:p w:rsidR="00597FA6" w:rsidRPr="00AA4AFE" w:rsidRDefault="00597FA6" w:rsidP="007110DE">
            <w:pPr>
              <w:jc w:val="cente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L</w:t>
            </w:r>
            <w:r w:rsidRPr="00AA4AFE">
              <w:rPr>
                <w:rFonts w:ascii="Times New Roman" w:eastAsia="Times New Roman" w:hAnsi="Times New Roman" w:cs="Times New Roman"/>
                <w:bCs/>
                <w:sz w:val="24"/>
                <w:szCs w:val="28"/>
              </w:rPr>
              <w:t>īdzfinansējums, LVL</w:t>
            </w:r>
          </w:p>
        </w:tc>
        <w:tc>
          <w:tcPr>
            <w:tcW w:w="2034" w:type="dxa"/>
            <w:tcBorders>
              <w:top w:val="single" w:sz="4" w:space="0" w:color="auto"/>
              <w:left w:val="nil"/>
              <w:bottom w:val="single" w:sz="4" w:space="0" w:color="auto"/>
              <w:right w:val="single" w:sz="4" w:space="0" w:color="auto"/>
            </w:tcBorders>
            <w:shd w:val="clear" w:color="000000" w:fill="D9D9D9"/>
            <w:vAlign w:val="center"/>
            <w:hideMark/>
          </w:tcPr>
          <w:p w:rsidR="00597FA6" w:rsidRPr="00AA4AFE" w:rsidRDefault="00597FA6" w:rsidP="007110DE">
            <w:pP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Kopējais izmaksātais KPFI finansējums, LVL</w:t>
            </w:r>
          </w:p>
        </w:tc>
      </w:tr>
      <w:tr w:rsidR="00597FA6" w:rsidRPr="00AA4AFE" w:rsidTr="007110DE">
        <w:trPr>
          <w:trHeight w:val="757"/>
        </w:trPr>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7FA6" w:rsidRPr="00AA4AFE" w:rsidRDefault="00597FA6" w:rsidP="007110DE">
            <w:pPr>
              <w:jc w:val="center"/>
              <w:rPr>
                <w:rFonts w:ascii="Times New Roman" w:eastAsia="Times New Roman" w:hAnsi="Times New Roman" w:cs="Times New Roman"/>
                <w:b/>
                <w:bCs/>
                <w:sz w:val="24"/>
                <w:szCs w:val="28"/>
              </w:rPr>
            </w:pPr>
            <w:r w:rsidRPr="00AA4AFE">
              <w:rPr>
                <w:rFonts w:ascii="Times New Roman" w:eastAsia="Times New Roman" w:hAnsi="Times New Roman" w:cs="Times New Roman"/>
                <w:b/>
                <w:bCs/>
                <w:sz w:val="24"/>
                <w:szCs w:val="28"/>
              </w:rPr>
              <w:t>KPFI-5/42</w:t>
            </w:r>
          </w:p>
        </w:tc>
        <w:tc>
          <w:tcPr>
            <w:tcW w:w="1704" w:type="dxa"/>
            <w:tcBorders>
              <w:top w:val="single" w:sz="4" w:space="0" w:color="auto"/>
              <w:left w:val="nil"/>
              <w:bottom w:val="single" w:sz="4" w:space="0" w:color="auto"/>
              <w:right w:val="nil"/>
            </w:tcBorders>
            <w:shd w:val="clear" w:color="000000" w:fill="FFFFFF"/>
            <w:vAlign w:val="center"/>
            <w:hideMark/>
          </w:tcPr>
          <w:p w:rsidR="00597FA6" w:rsidRPr="00AA4AFE" w:rsidRDefault="00597FA6" w:rsidP="007110DE">
            <w:pPr>
              <w:jc w:val="cente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Rīgas Dizaina un mākslas vidusskola</w:t>
            </w:r>
          </w:p>
        </w:tc>
        <w:tc>
          <w:tcPr>
            <w:tcW w:w="154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97FA6" w:rsidRPr="00AA4AFE" w:rsidRDefault="00597FA6" w:rsidP="007110DE">
            <w:pPr>
              <w:jc w:val="cente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500 337,00</w:t>
            </w:r>
          </w:p>
        </w:tc>
        <w:tc>
          <w:tcPr>
            <w:tcW w:w="1587" w:type="dxa"/>
            <w:tcBorders>
              <w:top w:val="single" w:sz="4" w:space="0" w:color="auto"/>
              <w:left w:val="nil"/>
              <w:bottom w:val="single" w:sz="4" w:space="0" w:color="auto"/>
              <w:right w:val="single" w:sz="4" w:space="0" w:color="auto"/>
            </w:tcBorders>
            <w:shd w:val="clear" w:color="000000" w:fill="FFFFFF"/>
            <w:noWrap/>
            <w:vAlign w:val="center"/>
            <w:hideMark/>
          </w:tcPr>
          <w:p w:rsidR="00597FA6" w:rsidRPr="00AA4AFE" w:rsidRDefault="00597FA6" w:rsidP="007110DE">
            <w:pPr>
              <w:jc w:val="cente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425 286,45</w:t>
            </w:r>
          </w:p>
        </w:tc>
        <w:tc>
          <w:tcPr>
            <w:tcW w:w="1965" w:type="dxa"/>
            <w:tcBorders>
              <w:top w:val="single" w:sz="4" w:space="0" w:color="auto"/>
              <w:left w:val="nil"/>
              <w:bottom w:val="single" w:sz="4" w:space="0" w:color="auto"/>
              <w:right w:val="nil"/>
            </w:tcBorders>
            <w:shd w:val="clear" w:color="000000" w:fill="FFFFFF"/>
            <w:noWrap/>
            <w:vAlign w:val="center"/>
            <w:hideMark/>
          </w:tcPr>
          <w:p w:rsidR="00597FA6" w:rsidRPr="00AA4AFE" w:rsidRDefault="00597FA6" w:rsidP="007110DE">
            <w:pPr>
              <w:jc w:val="cente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75 050,55</w:t>
            </w:r>
          </w:p>
        </w:tc>
        <w:tc>
          <w:tcPr>
            <w:tcW w:w="20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7FA6" w:rsidRPr="00AA4AFE" w:rsidRDefault="00597FA6" w:rsidP="007110DE">
            <w:pPr>
              <w:jc w:val="center"/>
              <w:rPr>
                <w:rFonts w:ascii="Times New Roman" w:eastAsia="Times New Roman" w:hAnsi="Times New Roman" w:cs="Times New Roman"/>
                <w:bCs/>
                <w:sz w:val="24"/>
                <w:szCs w:val="28"/>
              </w:rPr>
            </w:pPr>
            <w:r w:rsidRPr="00AA4AFE">
              <w:rPr>
                <w:rFonts w:ascii="Times New Roman" w:eastAsia="Times New Roman" w:hAnsi="Times New Roman" w:cs="Times New Roman"/>
                <w:bCs/>
                <w:sz w:val="24"/>
                <w:szCs w:val="28"/>
              </w:rPr>
              <w:t>332 387,20</w:t>
            </w:r>
          </w:p>
        </w:tc>
      </w:tr>
    </w:tbl>
    <w:p w:rsidR="00597FA6" w:rsidRDefault="00597FA6" w:rsidP="007B429D">
      <w:pPr>
        <w:ind w:firstLine="720"/>
        <w:jc w:val="both"/>
        <w:rPr>
          <w:rFonts w:ascii="Times New Roman" w:eastAsia="Times New Roman" w:hAnsi="Times New Roman" w:cs="Times New Roman"/>
          <w:bCs/>
          <w:sz w:val="24"/>
          <w:szCs w:val="28"/>
        </w:rPr>
      </w:pPr>
    </w:p>
    <w:p w:rsidR="007B429D" w:rsidRPr="007B429D" w:rsidRDefault="00A95A07" w:rsidP="00B07A6E">
      <w:pPr>
        <w:spacing w:line="276" w:lineRule="auto"/>
        <w:ind w:firstLine="720"/>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Fonds a</w:t>
      </w:r>
      <w:r w:rsidRPr="00A95A07">
        <w:rPr>
          <w:rFonts w:ascii="Times New Roman" w:eastAsia="Times New Roman" w:hAnsi="Times New Roman" w:cs="Times New Roman"/>
          <w:bCs/>
          <w:sz w:val="24"/>
          <w:szCs w:val="28"/>
        </w:rPr>
        <w:t xml:space="preserve">r 2013.gada 25.februāra vēstuli Nr.8-1/1751 </w:t>
      </w:r>
      <w:r>
        <w:rPr>
          <w:rFonts w:ascii="Times New Roman" w:eastAsia="Times New Roman" w:hAnsi="Times New Roman" w:cs="Times New Roman"/>
          <w:bCs/>
          <w:sz w:val="24"/>
          <w:szCs w:val="28"/>
        </w:rPr>
        <w:t xml:space="preserve">„Par projekta līguma </w:t>
      </w:r>
      <w:proofErr w:type="spellStart"/>
      <w:r>
        <w:rPr>
          <w:rFonts w:ascii="Times New Roman" w:eastAsia="Times New Roman" w:hAnsi="Times New Roman" w:cs="Times New Roman"/>
          <w:bCs/>
          <w:sz w:val="24"/>
          <w:szCs w:val="28"/>
        </w:rPr>
        <w:t>Nr.KPFI-5</w:t>
      </w:r>
      <w:proofErr w:type="spellEnd"/>
      <w:r>
        <w:rPr>
          <w:rFonts w:ascii="Times New Roman" w:eastAsia="Times New Roman" w:hAnsi="Times New Roman" w:cs="Times New Roman"/>
          <w:bCs/>
          <w:sz w:val="24"/>
          <w:szCs w:val="28"/>
        </w:rPr>
        <w:t xml:space="preserve">/42 </w:t>
      </w:r>
      <w:r w:rsidRPr="00A95A07">
        <w:rPr>
          <w:rFonts w:ascii="Times New Roman" w:eastAsia="Times New Roman" w:hAnsi="Times New Roman" w:cs="Times New Roman"/>
          <w:bCs/>
          <w:sz w:val="24"/>
          <w:szCs w:val="28"/>
        </w:rPr>
        <w:t>noslēguma pārskatu Nr.7 un noslēguma maksājuma pieprasījumu</w:t>
      </w:r>
      <w:r>
        <w:rPr>
          <w:rFonts w:ascii="Times New Roman" w:eastAsia="Times New Roman" w:hAnsi="Times New Roman" w:cs="Times New Roman"/>
          <w:bCs/>
          <w:sz w:val="24"/>
          <w:szCs w:val="28"/>
        </w:rPr>
        <w:t xml:space="preserve"> Nr.6”</w:t>
      </w:r>
      <w:r w:rsidRPr="00A95A07">
        <w:rPr>
          <w:rFonts w:ascii="Times New Roman" w:eastAsia="Times New Roman" w:hAnsi="Times New Roman" w:cs="Times New Roman"/>
          <w:bCs/>
          <w:sz w:val="24"/>
          <w:szCs w:val="28"/>
        </w:rPr>
        <w:t xml:space="preserve"> </w:t>
      </w:r>
      <w:r w:rsidR="007B429D">
        <w:rPr>
          <w:rFonts w:ascii="Times New Roman" w:eastAsia="Times New Roman" w:hAnsi="Times New Roman" w:cs="Times New Roman"/>
          <w:bCs/>
          <w:sz w:val="24"/>
          <w:szCs w:val="28"/>
        </w:rPr>
        <w:t>informēja, ka noslēguma maksājuma pieprasījums un noslēguma pārskats ir apstiprināti</w:t>
      </w:r>
      <w:r w:rsidRPr="00A95A07">
        <w:rPr>
          <w:rFonts w:ascii="Times New Roman" w:eastAsia="Times New Roman" w:hAnsi="Times New Roman" w:cs="Times New Roman"/>
          <w:bCs/>
          <w:sz w:val="24"/>
          <w:szCs w:val="28"/>
        </w:rPr>
        <w:t>.</w:t>
      </w:r>
      <w:r w:rsidR="007B429D">
        <w:rPr>
          <w:rFonts w:ascii="Times New Roman" w:eastAsia="Times New Roman" w:hAnsi="Times New Roman" w:cs="Times New Roman"/>
          <w:bCs/>
          <w:sz w:val="24"/>
          <w:szCs w:val="28"/>
        </w:rPr>
        <w:t xml:space="preserve"> Vienlaicīgi Fonds sniedza informāciju par iesniegtajiem rēķiniem un to attiecināmību, norādot, ka izdevumi, kuri radušies pēc projekta īstenošanas beigu datuma</w:t>
      </w:r>
      <w:r w:rsidR="001A2256">
        <w:rPr>
          <w:rFonts w:ascii="Times New Roman" w:eastAsia="Times New Roman" w:hAnsi="Times New Roman" w:cs="Times New Roman"/>
          <w:bCs/>
          <w:sz w:val="24"/>
          <w:szCs w:val="28"/>
        </w:rPr>
        <w:t xml:space="preserve"> 2012.gada 1.septembra</w:t>
      </w:r>
      <w:r w:rsidR="00597FA6">
        <w:rPr>
          <w:rFonts w:ascii="Times New Roman" w:eastAsia="Times New Roman" w:hAnsi="Times New Roman" w:cs="Times New Roman"/>
          <w:bCs/>
          <w:sz w:val="24"/>
          <w:szCs w:val="28"/>
        </w:rPr>
        <w:t>,</w:t>
      </w:r>
      <w:r w:rsidR="007B429D">
        <w:rPr>
          <w:rFonts w:ascii="Times New Roman" w:eastAsia="Times New Roman" w:hAnsi="Times New Roman" w:cs="Times New Roman"/>
          <w:bCs/>
          <w:sz w:val="24"/>
          <w:szCs w:val="28"/>
        </w:rPr>
        <w:t xml:space="preserve"> ir neattiecināmi</w:t>
      </w:r>
      <w:r w:rsidR="00597FA6">
        <w:rPr>
          <w:rFonts w:ascii="Times New Roman" w:eastAsia="Times New Roman" w:hAnsi="Times New Roman" w:cs="Times New Roman"/>
          <w:bCs/>
          <w:sz w:val="24"/>
          <w:szCs w:val="28"/>
        </w:rPr>
        <w:t>:</w:t>
      </w:r>
    </w:p>
    <w:p w:rsidR="00F6408A" w:rsidRDefault="00F6408A" w:rsidP="00B07A6E">
      <w:pPr>
        <w:numPr>
          <w:ilvl w:val="0"/>
          <w:numId w:val="11"/>
        </w:numPr>
        <w:spacing w:line="276"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SIA „Komunikācijas RH” 2012.gada 31.maija rēķins Nr.26 par summu 1079,00 LVL;</w:t>
      </w:r>
    </w:p>
    <w:p w:rsidR="00F6408A" w:rsidRPr="00F6408A" w:rsidRDefault="00F6408A" w:rsidP="00B07A6E">
      <w:pPr>
        <w:numPr>
          <w:ilvl w:val="0"/>
          <w:numId w:val="11"/>
        </w:numPr>
        <w:spacing w:line="276"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SIA „„JR Elements” arhitektūras risinājumi” 2012.gada 6.jūnija rēķins Nr.1 par summu 756,25 LVL;</w:t>
      </w:r>
    </w:p>
    <w:p w:rsidR="007B429D" w:rsidRPr="007B429D" w:rsidRDefault="007B429D" w:rsidP="00B07A6E">
      <w:pPr>
        <w:numPr>
          <w:ilvl w:val="0"/>
          <w:numId w:val="11"/>
        </w:numPr>
        <w:spacing w:line="276" w:lineRule="auto"/>
        <w:jc w:val="both"/>
        <w:rPr>
          <w:rFonts w:ascii="Times New Roman" w:eastAsia="Times New Roman" w:hAnsi="Times New Roman" w:cs="Times New Roman"/>
          <w:bCs/>
          <w:sz w:val="24"/>
          <w:szCs w:val="28"/>
        </w:rPr>
      </w:pPr>
      <w:r w:rsidRPr="007B429D">
        <w:rPr>
          <w:rFonts w:ascii="Times New Roman" w:eastAsia="Times New Roman" w:hAnsi="Times New Roman" w:cs="Times New Roman"/>
          <w:bCs/>
          <w:sz w:val="24"/>
          <w:szCs w:val="28"/>
        </w:rPr>
        <w:t>SIA „CMB” 2012.gada 24.oktobra rēķins Nr.107/10 par summu 1 694,00 LVL;</w:t>
      </w:r>
    </w:p>
    <w:p w:rsidR="007B429D" w:rsidRPr="007B429D" w:rsidRDefault="007B429D" w:rsidP="00B07A6E">
      <w:pPr>
        <w:numPr>
          <w:ilvl w:val="0"/>
          <w:numId w:val="11"/>
        </w:numPr>
        <w:spacing w:line="276" w:lineRule="auto"/>
        <w:jc w:val="both"/>
        <w:rPr>
          <w:rFonts w:ascii="Times New Roman" w:eastAsia="Times New Roman" w:hAnsi="Times New Roman" w:cs="Times New Roman"/>
          <w:bCs/>
          <w:sz w:val="24"/>
          <w:szCs w:val="28"/>
        </w:rPr>
      </w:pPr>
      <w:r w:rsidRPr="007B429D">
        <w:rPr>
          <w:rFonts w:ascii="Times New Roman" w:eastAsia="Times New Roman" w:hAnsi="Times New Roman" w:cs="Times New Roman"/>
          <w:bCs/>
          <w:sz w:val="24"/>
          <w:szCs w:val="28"/>
        </w:rPr>
        <w:t>AS „LX Grupa” 2012.gada 25.oktobra rēķins Nr.212062/2012 par summu 5 839,73 LVL;</w:t>
      </w:r>
    </w:p>
    <w:p w:rsidR="007B429D" w:rsidRPr="007B429D" w:rsidRDefault="007B429D" w:rsidP="00B07A6E">
      <w:pPr>
        <w:numPr>
          <w:ilvl w:val="0"/>
          <w:numId w:val="11"/>
        </w:numPr>
        <w:spacing w:line="276" w:lineRule="auto"/>
        <w:jc w:val="both"/>
        <w:rPr>
          <w:rFonts w:ascii="Times New Roman" w:eastAsia="Times New Roman" w:hAnsi="Times New Roman" w:cs="Times New Roman"/>
          <w:bCs/>
          <w:sz w:val="24"/>
          <w:szCs w:val="28"/>
        </w:rPr>
      </w:pPr>
      <w:r w:rsidRPr="007B429D">
        <w:rPr>
          <w:rFonts w:ascii="Times New Roman" w:eastAsia="Times New Roman" w:hAnsi="Times New Roman" w:cs="Times New Roman"/>
          <w:bCs/>
          <w:sz w:val="24"/>
          <w:szCs w:val="28"/>
        </w:rPr>
        <w:t>AS „LX Grupa” 2012.gada 25.oktobra rēķins Nr.212083 par summu 28 911,32 LVL;</w:t>
      </w:r>
    </w:p>
    <w:p w:rsidR="007B429D" w:rsidRDefault="007B429D" w:rsidP="00B07A6E">
      <w:pPr>
        <w:numPr>
          <w:ilvl w:val="0"/>
          <w:numId w:val="11"/>
        </w:numPr>
        <w:spacing w:line="276" w:lineRule="auto"/>
        <w:jc w:val="both"/>
        <w:rPr>
          <w:rFonts w:ascii="Times New Roman" w:eastAsia="Times New Roman" w:hAnsi="Times New Roman" w:cs="Times New Roman"/>
          <w:bCs/>
          <w:sz w:val="24"/>
          <w:szCs w:val="28"/>
        </w:rPr>
      </w:pPr>
      <w:r w:rsidRPr="007B429D">
        <w:rPr>
          <w:rFonts w:ascii="Times New Roman" w:eastAsia="Times New Roman" w:hAnsi="Times New Roman" w:cs="Times New Roman"/>
          <w:bCs/>
          <w:sz w:val="24"/>
          <w:szCs w:val="28"/>
        </w:rPr>
        <w:t>AS „LX Grupa” 2012.gada 28.oktobra rēķins</w:t>
      </w:r>
      <w:r>
        <w:rPr>
          <w:rFonts w:ascii="Times New Roman" w:eastAsia="Times New Roman" w:hAnsi="Times New Roman" w:cs="Times New Roman"/>
          <w:bCs/>
          <w:sz w:val="24"/>
          <w:szCs w:val="28"/>
        </w:rPr>
        <w:t xml:space="preserve"> Nr.</w:t>
      </w:r>
      <w:r w:rsidR="00597FA6">
        <w:rPr>
          <w:rFonts w:ascii="Times New Roman" w:eastAsia="Times New Roman" w:hAnsi="Times New Roman" w:cs="Times New Roman"/>
          <w:bCs/>
          <w:sz w:val="24"/>
          <w:szCs w:val="28"/>
        </w:rPr>
        <w:t>212132</w:t>
      </w:r>
      <w:r w:rsidRPr="007B429D">
        <w:rPr>
          <w:rFonts w:ascii="Times New Roman" w:eastAsia="Times New Roman" w:hAnsi="Times New Roman" w:cs="Times New Roman"/>
          <w:bCs/>
          <w:sz w:val="24"/>
          <w:szCs w:val="28"/>
        </w:rPr>
        <w:t xml:space="preserve"> par summu 33 477,55 LVL</w:t>
      </w:r>
      <w:r w:rsidR="00597FA6">
        <w:rPr>
          <w:rFonts w:ascii="Times New Roman" w:eastAsia="Times New Roman" w:hAnsi="Times New Roman" w:cs="Times New Roman"/>
          <w:bCs/>
          <w:sz w:val="24"/>
          <w:szCs w:val="28"/>
        </w:rPr>
        <w:t>.</w:t>
      </w:r>
    </w:p>
    <w:p w:rsidR="00597FA6" w:rsidRPr="007B429D" w:rsidRDefault="00597FA6" w:rsidP="00B07A6E">
      <w:pPr>
        <w:spacing w:line="276" w:lineRule="auto"/>
        <w:ind w:left="720"/>
        <w:jc w:val="both"/>
        <w:rPr>
          <w:rFonts w:ascii="Times New Roman" w:eastAsia="Times New Roman" w:hAnsi="Times New Roman" w:cs="Times New Roman"/>
          <w:bCs/>
          <w:sz w:val="24"/>
          <w:szCs w:val="28"/>
        </w:rPr>
      </w:pPr>
    </w:p>
    <w:p w:rsidR="00AA4AFE" w:rsidRPr="00AA4AFE" w:rsidRDefault="00513152" w:rsidP="00B07A6E">
      <w:pPr>
        <w:spacing w:line="276" w:lineRule="auto"/>
        <w:ind w:firstLine="720"/>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Papildus Fonds norādīja, ka </w:t>
      </w:r>
      <w:r w:rsidR="00127DB6">
        <w:rPr>
          <w:rFonts w:ascii="Times New Roman" w:eastAsia="Times New Roman" w:hAnsi="Times New Roman" w:cs="Times New Roman"/>
          <w:bCs/>
          <w:sz w:val="24"/>
          <w:szCs w:val="28"/>
        </w:rPr>
        <w:t>Skola</w:t>
      </w:r>
      <w:r>
        <w:rPr>
          <w:rFonts w:ascii="Times New Roman" w:eastAsia="Times New Roman" w:hAnsi="Times New Roman" w:cs="Times New Roman"/>
          <w:bCs/>
          <w:sz w:val="24"/>
          <w:szCs w:val="28"/>
        </w:rPr>
        <w:t xml:space="preserve">, </w:t>
      </w:r>
      <w:r w:rsidR="00127DB6">
        <w:rPr>
          <w:rFonts w:ascii="Times New Roman" w:eastAsia="Times New Roman" w:hAnsi="Times New Roman" w:cs="Times New Roman"/>
          <w:bCs/>
          <w:sz w:val="24"/>
          <w:szCs w:val="28"/>
        </w:rPr>
        <w:t>i</w:t>
      </w:r>
      <w:r w:rsidR="00597FA6">
        <w:rPr>
          <w:rFonts w:ascii="Times New Roman" w:eastAsia="Times New Roman" w:hAnsi="Times New Roman" w:cs="Times New Roman"/>
          <w:bCs/>
          <w:sz w:val="24"/>
          <w:szCs w:val="28"/>
        </w:rPr>
        <w:t>esniedzot noslēguma maksājuma pieprasījumu</w:t>
      </w:r>
      <w:r>
        <w:rPr>
          <w:rFonts w:ascii="Times New Roman" w:eastAsia="Times New Roman" w:hAnsi="Times New Roman" w:cs="Times New Roman"/>
          <w:bCs/>
          <w:sz w:val="24"/>
          <w:szCs w:val="28"/>
        </w:rPr>
        <w:t>,</w:t>
      </w:r>
      <w:r w:rsidR="00597FA6">
        <w:rPr>
          <w:rFonts w:ascii="Times New Roman" w:eastAsia="Times New Roman" w:hAnsi="Times New Roman" w:cs="Times New Roman"/>
          <w:bCs/>
          <w:sz w:val="24"/>
          <w:szCs w:val="28"/>
        </w:rPr>
        <w:t xml:space="preserve"> </w:t>
      </w:r>
      <w:r w:rsidR="005548BD">
        <w:rPr>
          <w:rFonts w:ascii="Times New Roman" w:eastAsia="Times New Roman" w:hAnsi="Times New Roman" w:cs="Times New Roman"/>
          <w:bCs/>
          <w:sz w:val="24"/>
          <w:szCs w:val="28"/>
        </w:rPr>
        <w:t>atsauca</w:t>
      </w:r>
      <w:r w:rsidR="00AA4AFE" w:rsidRPr="00AA4AFE">
        <w:rPr>
          <w:rFonts w:ascii="Times New Roman" w:eastAsia="Times New Roman" w:hAnsi="Times New Roman" w:cs="Times New Roman"/>
          <w:bCs/>
          <w:sz w:val="24"/>
          <w:szCs w:val="28"/>
        </w:rPr>
        <w:t xml:space="preserve"> </w:t>
      </w:r>
      <w:r w:rsidR="00F6408A">
        <w:rPr>
          <w:rFonts w:ascii="Times New Roman" w:eastAsia="Times New Roman" w:hAnsi="Times New Roman" w:cs="Times New Roman"/>
          <w:bCs/>
          <w:sz w:val="24"/>
          <w:szCs w:val="28"/>
        </w:rPr>
        <w:t xml:space="preserve">A/S „LX Grupa” </w:t>
      </w:r>
      <w:r w:rsidR="005548BD">
        <w:rPr>
          <w:rFonts w:ascii="Times New Roman" w:eastAsia="Times New Roman" w:hAnsi="Times New Roman" w:cs="Times New Roman"/>
          <w:bCs/>
          <w:sz w:val="24"/>
          <w:szCs w:val="28"/>
        </w:rPr>
        <w:t>rēķinu</w:t>
      </w:r>
      <w:r w:rsidR="00AA4AFE" w:rsidRPr="00AA4AFE">
        <w:rPr>
          <w:rFonts w:ascii="Times New Roman" w:eastAsia="Times New Roman" w:hAnsi="Times New Roman" w:cs="Times New Roman"/>
          <w:bCs/>
          <w:sz w:val="24"/>
          <w:szCs w:val="28"/>
        </w:rPr>
        <w:t xml:space="preserve"> </w:t>
      </w:r>
      <w:r w:rsidR="00F6408A">
        <w:rPr>
          <w:rFonts w:ascii="Times New Roman" w:eastAsia="Times New Roman" w:hAnsi="Times New Roman" w:cs="Times New Roman"/>
          <w:bCs/>
          <w:sz w:val="24"/>
          <w:szCs w:val="28"/>
        </w:rPr>
        <w:t>Nr.212062/1</w:t>
      </w:r>
      <w:r w:rsidR="00C14D4A">
        <w:rPr>
          <w:rFonts w:ascii="Times New Roman" w:eastAsia="Times New Roman" w:hAnsi="Times New Roman" w:cs="Times New Roman"/>
          <w:bCs/>
          <w:sz w:val="24"/>
          <w:szCs w:val="28"/>
        </w:rPr>
        <w:t>,</w:t>
      </w:r>
      <w:r w:rsidR="00C14D4A" w:rsidRPr="00C14D4A">
        <w:rPr>
          <w:rFonts w:ascii="Times New Roman" w:eastAsia="Times New Roman" w:hAnsi="Times New Roman" w:cs="Times New Roman"/>
          <w:bCs/>
          <w:sz w:val="24"/>
          <w:szCs w:val="28"/>
        </w:rPr>
        <w:t xml:space="preserve"> </w:t>
      </w:r>
      <w:r w:rsidR="00AA4AFE" w:rsidRPr="00AA4AFE">
        <w:rPr>
          <w:rFonts w:ascii="Times New Roman" w:eastAsia="Times New Roman" w:hAnsi="Times New Roman" w:cs="Times New Roman"/>
          <w:bCs/>
          <w:sz w:val="24"/>
          <w:szCs w:val="28"/>
        </w:rPr>
        <w:t xml:space="preserve">par summu </w:t>
      </w:r>
      <w:r w:rsidR="00A17D5B">
        <w:rPr>
          <w:rFonts w:ascii="Times New Roman" w:eastAsia="Times New Roman" w:hAnsi="Times New Roman" w:cs="Times New Roman"/>
          <w:bCs/>
          <w:sz w:val="24"/>
          <w:szCs w:val="28"/>
        </w:rPr>
        <w:t>13</w:t>
      </w:r>
      <w:r w:rsidR="0067067A">
        <w:rPr>
          <w:rFonts w:ascii="Times New Roman" w:eastAsia="Times New Roman" w:hAnsi="Times New Roman" w:cs="Times New Roman"/>
          <w:bCs/>
          <w:sz w:val="24"/>
          <w:szCs w:val="28"/>
        </w:rPr>
        <w:t xml:space="preserve"> </w:t>
      </w:r>
      <w:r w:rsidR="00A17D5B">
        <w:rPr>
          <w:rFonts w:ascii="Times New Roman" w:eastAsia="Times New Roman" w:hAnsi="Times New Roman" w:cs="Times New Roman"/>
          <w:bCs/>
          <w:sz w:val="24"/>
          <w:szCs w:val="28"/>
        </w:rPr>
        <w:t>191,69 LVL,</w:t>
      </w:r>
      <w:r w:rsidR="00A17D5B" w:rsidRPr="00A17D5B">
        <w:rPr>
          <w:rFonts w:ascii="Times New Roman" w:eastAsia="Times New Roman" w:hAnsi="Times New Roman" w:cs="Times New Roman"/>
          <w:bCs/>
          <w:sz w:val="24"/>
          <w:szCs w:val="28"/>
        </w:rPr>
        <w:t xml:space="preserve"> </w:t>
      </w:r>
      <w:r w:rsidR="006E44A5" w:rsidRPr="006E44A5">
        <w:rPr>
          <w:rFonts w:ascii="Times New Roman" w:eastAsia="Times New Roman" w:hAnsi="Times New Roman" w:cs="Times New Roman"/>
          <w:bCs/>
          <w:sz w:val="24"/>
          <w:szCs w:val="28"/>
        </w:rPr>
        <w:t xml:space="preserve">kuram </w:t>
      </w:r>
      <w:r w:rsidR="006E44A5">
        <w:rPr>
          <w:rFonts w:ascii="Times New Roman" w:eastAsia="Times New Roman" w:hAnsi="Times New Roman" w:cs="Times New Roman"/>
          <w:bCs/>
          <w:sz w:val="24"/>
          <w:szCs w:val="28"/>
        </w:rPr>
        <w:t xml:space="preserve">KPFI </w:t>
      </w:r>
      <w:r w:rsidR="006E44A5" w:rsidRPr="006E44A5">
        <w:rPr>
          <w:rFonts w:ascii="Times New Roman" w:eastAsia="Times New Roman" w:hAnsi="Times New Roman" w:cs="Times New Roman"/>
          <w:bCs/>
          <w:sz w:val="24"/>
          <w:szCs w:val="28"/>
        </w:rPr>
        <w:t xml:space="preserve">finansējums jau bija izmaksāts </w:t>
      </w:r>
      <w:r w:rsidR="007A375E">
        <w:rPr>
          <w:rFonts w:ascii="Times New Roman" w:eastAsia="Times New Roman" w:hAnsi="Times New Roman" w:cs="Times New Roman"/>
          <w:bCs/>
          <w:sz w:val="24"/>
          <w:szCs w:val="28"/>
        </w:rPr>
        <w:t>11</w:t>
      </w:r>
      <w:r w:rsidR="0067067A">
        <w:rPr>
          <w:rFonts w:ascii="Times New Roman" w:eastAsia="Times New Roman" w:hAnsi="Times New Roman" w:cs="Times New Roman"/>
          <w:bCs/>
          <w:sz w:val="24"/>
          <w:szCs w:val="28"/>
        </w:rPr>
        <w:t xml:space="preserve"> </w:t>
      </w:r>
      <w:r w:rsidR="007A375E">
        <w:rPr>
          <w:rFonts w:ascii="Times New Roman" w:eastAsia="Times New Roman" w:hAnsi="Times New Roman" w:cs="Times New Roman"/>
          <w:bCs/>
          <w:sz w:val="24"/>
          <w:szCs w:val="28"/>
        </w:rPr>
        <w:t>212,</w:t>
      </w:r>
      <w:r w:rsidR="00C14D4A">
        <w:rPr>
          <w:rFonts w:ascii="Times New Roman" w:eastAsia="Times New Roman" w:hAnsi="Times New Roman" w:cs="Times New Roman"/>
          <w:bCs/>
          <w:sz w:val="24"/>
          <w:szCs w:val="28"/>
        </w:rPr>
        <w:t>94 LVL</w:t>
      </w:r>
      <w:r w:rsidR="006E44A5">
        <w:rPr>
          <w:rFonts w:ascii="Times New Roman" w:eastAsia="Times New Roman" w:hAnsi="Times New Roman" w:cs="Times New Roman"/>
          <w:bCs/>
          <w:sz w:val="24"/>
          <w:szCs w:val="28"/>
        </w:rPr>
        <w:t xml:space="preserve"> apmērā. </w:t>
      </w:r>
      <w:r w:rsidR="00AA4AFE" w:rsidRPr="00AA4AFE">
        <w:rPr>
          <w:rFonts w:ascii="Times New Roman" w:eastAsia="Times New Roman" w:hAnsi="Times New Roman" w:cs="Times New Roman"/>
          <w:bCs/>
          <w:sz w:val="24"/>
          <w:szCs w:val="28"/>
        </w:rPr>
        <w:t>Ņemot vērā attiecināmības periodā veikto izdevumu pamatojoša izpildes akta atsaukšanu un projekta attiecināmo izmaksu faktisko apmēru,</w:t>
      </w:r>
      <w:r w:rsidR="00AD359D">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izveidojās situācija, ka</w:t>
      </w:r>
      <w:r w:rsidR="00AA4AFE" w:rsidRPr="00AA4AFE">
        <w:rPr>
          <w:rFonts w:ascii="Times New Roman" w:eastAsia="Times New Roman" w:hAnsi="Times New Roman" w:cs="Times New Roman"/>
          <w:bCs/>
          <w:sz w:val="24"/>
          <w:szCs w:val="28"/>
        </w:rPr>
        <w:t xml:space="preserve"> </w:t>
      </w:r>
      <w:r w:rsidR="006E44A5">
        <w:rPr>
          <w:rFonts w:ascii="Times New Roman" w:eastAsia="Times New Roman" w:hAnsi="Times New Roman" w:cs="Times New Roman"/>
          <w:bCs/>
          <w:sz w:val="24"/>
          <w:szCs w:val="28"/>
        </w:rPr>
        <w:t xml:space="preserve">Skolai </w:t>
      </w:r>
      <w:r w:rsidR="00AA4AFE" w:rsidRPr="00AA4AFE">
        <w:rPr>
          <w:rFonts w:ascii="Times New Roman" w:eastAsia="Times New Roman" w:hAnsi="Times New Roman" w:cs="Times New Roman"/>
          <w:bCs/>
          <w:sz w:val="24"/>
          <w:szCs w:val="28"/>
        </w:rPr>
        <w:t>neatbilstoši izmaksāts KPFI finansējums 9 652,98 LVL</w:t>
      </w:r>
      <w:r w:rsidR="00597FA6">
        <w:rPr>
          <w:rFonts w:ascii="Times New Roman" w:eastAsia="Times New Roman" w:hAnsi="Times New Roman" w:cs="Times New Roman"/>
          <w:bCs/>
          <w:sz w:val="24"/>
          <w:szCs w:val="28"/>
        </w:rPr>
        <w:t xml:space="preserve"> apmērā</w:t>
      </w:r>
      <w:r w:rsidR="00AA4AFE" w:rsidRPr="00AA4AFE">
        <w:rPr>
          <w:rFonts w:ascii="Times New Roman" w:eastAsia="Times New Roman" w:hAnsi="Times New Roman" w:cs="Times New Roman"/>
          <w:bCs/>
          <w:sz w:val="24"/>
          <w:szCs w:val="28"/>
        </w:rPr>
        <w:t xml:space="preserve">, kas ir jāatmaksā </w:t>
      </w:r>
      <w:r w:rsidR="00597FA6">
        <w:rPr>
          <w:rFonts w:ascii="Times New Roman" w:eastAsia="Times New Roman" w:hAnsi="Times New Roman" w:cs="Times New Roman"/>
          <w:bCs/>
          <w:sz w:val="24"/>
          <w:szCs w:val="28"/>
        </w:rPr>
        <w:t>VARAM</w:t>
      </w:r>
      <w:r w:rsidR="00AA4AFE" w:rsidRPr="00AA4AFE">
        <w:rPr>
          <w:rFonts w:ascii="Times New Roman" w:eastAsia="Times New Roman" w:hAnsi="Times New Roman" w:cs="Times New Roman"/>
          <w:bCs/>
          <w:sz w:val="24"/>
          <w:szCs w:val="28"/>
        </w:rPr>
        <w:t>. Minētie līdzekļi varētu tikt segti no valsts budžeta programmas 80.00.00, lai nodrošinātu no KPFI līdzekļiem veikto maksājumu apmēra atbilstību faktiskajai projekta attiecināmo izmaksu summai.</w:t>
      </w:r>
    </w:p>
    <w:p w:rsidR="001A2256" w:rsidRPr="00FF607B" w:rsidRDefault="005548BD" w:rsidP="00B07A6E">
      <w:pPr>
        <w:spacing w:line="276"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67067A">
        <w:rPr>
          <w:rFonts w:ascii="Times New Roman" w:eastAsia="Times New Roman" w:hAnsi="Times New Roman" w:cs="Times New Roman"/>
          <w:bCs/>
          <w:sz w:val="24"/>
          <w:szCs w:val="28"/>
        </w:rPr>
        <w:t>Saskaņā ar Vides aizsardzības un reģionālās attīstības ministrijas uzdevumu</w:t>
      </w:r>
      <w:r w:rsidR="0067067A" w:rsidRPr="00FF607B">
        <w:rPr>
          <w:rFonts w:ascii="Times New Roman" w:eastAsia="Times New Roman" w:hAnsi="Times New Roman" w:cs="Times New Roman"/>
          <w:bCs/>
          <w:sz w:val="24"/>
          <w:szCs w:val="28"/>
        </w:rPr>
        <w:t xml:space="preserve">, </w:t>
      </w:r>
      <w:r w:rsidRPr="00FF607B">
        <w:rPr>
          <w:rFonts w:ascii="Times New Roman" w:eastAsia="Times New Roman" w:hAnsi="Times New Roman" w:cs="Times New Roman"/>
          <w:bCs/>
          <w:sz w:val="24"/>
          <w:szCs w:val="28"/>
        </w:rPr>
        <w:t xml:space="preserve">Fonds ar 2013.gada </w:t>
      </w:r>
      <w:r w:rsidR="00874FDD" w:rsidRPr="00FF607B">
        <w:rPr>
          <w:rFonts w:ascii="Times New Roman" w:eastAsia="Times New Roman" w:hAnsi="Times New Roman" w:cs="Times New Roman"/>
          <w:bCs/>
          <w:sz w:val="24"/>
          <w:szCs w:val="28"/>
        </w:rPr>
        <w:t>1</w:t>
      </w:r>
      <w:r w:rsidRPr="00FF607B">
        <w:rPr>
          <w:rFonts w:ascii="Times New Roman" w:eastAsia="Times New Roman" w:hAnsi="Times New Roman" w:cs="Times New Roman"/>
          <w:bCs/>
          <w:sz w:val="24"/>
          <w:szCs w:val="28"/>
        </w:rPr>
        <w:t>.novembra vēstuli Nr.</w:t>
      </w:r>
      <w:r w:rsidR="006379BA" w:rsidRPr="00FF607B">
        <w:rPr>
          <w:rFonts w:ascii="Times New Roman" w:eastAsia="Times New Roman" w:hAnsi="Times New Roman" w:cs="Times New Roman"/>
          <w:bCs/>
          <w:sz w:val="24"/>
          <w:szCs w:val="28"/>
        </w:rPr>
        <w:t>8.-1./3955</w:t>
      </w:r>
      <w:r w:rsidRPr="00FF607B">
        <w:rPr>
          <w:rFonts w:ascii="Times New Roman" w:eastAsia="Times New Roman" w:hAnsi="Times New Roman" w:cs="Times New Roman"/>
          <w:bCs/>
          <w:sz w:val="24"/>
          <w:szCs w:val="28"/>
        </w:rPr>
        <w:t xml:space="preserve"> sniedz</w:t>
      </w:r>
      <w:r w:rsidR="00542131" w:rsidRPr="00FF607B">
        <w:rPr>
          <w:rFonts w:ascii="Times New Roman" w:eastAsia="Times New Roman" w:hAnsi="Times New Roman" w:cs="Times New Roman"/>
          <w:bCs/>
          <w:sz w:val="24"/>
          <w:szCs w:val="28"/>
        </w:rPr>
        <w:t>a</w:t>
      </w:r>
      <w:r w:rsidRPr="00FF607B">
        <w:rPr>
          <w:rFonts w:ascii="Times New Roman" w:eastAsia="Times New Roman" w:hAnsi="Times New Roman" w:cs="Times New Roman"/>
          <w:bCs/>
          <w:sz w:val="24"/>
          <w:szCs w:val="28"/>
        </w:rPr>
        <w:t xml:space="preserve"> atzinumu par </w:t>
      </w:r>
      <w:r w:rsidR="00047E77" w:rsidRPr="00FF607B">
        <w:rPr>
          <w:rFonts w:ascii="Times New Roman" w:eastAsia="Times New Roman" w:hAnsi="Times New Roman" w:cs="Times New Roman"/>
          <w:bCs/>
          <w:sz w:val="24"/>
          <w:szCs w:val="28"/>
        </w:rPr>
        <w:t xml:space="preserve">Rīgas </w:t>
      </w:r>
      <w:r w:rsidR="00767E78" w:rsidRPr="00FF607B">
        <w:rPr>
          <w:rFonts w:ascii="Times New Roman" w:eastAsia="Times New Roman" w:hAnsi="Times New Roman" w:cs="Times New Roman"/>
          <w:bCs/>
          <w:sz w:val="24"/>
          <w:szCs w:val="28"/>
        </w:rPr>
        <w:t>D</w:t>
      </w:r>
      <w:r w:rsidR="00047E77" w:rsidRPr="00FF607B">
        <w:rPr>
          <w:rFonts w:ascii="Times New Roman" w:eastAsia="Times New Roman" w:hAnsi="Times New Roman" w:cs="Times New Roman"/>
          <w:bCs/>
          <w:sz w:val="24"/>
          <w:szCs w:val="28"/>
        </w:rPr>
        <w:t>izaina un mākslas vidusskola</w:t>
      </w:r>
      <w:r w:rsidRPr="00FF607B">
        <w:rPr>
          <w:rFonts w:ascii="Times New Roman" w:eastAsia="Times New Roman" w:hAnsi="Times New Roman" w:cs="Times New Roman"/>
          <w:bCs/>
          <w:sz w:val="24"/>
          <w:szCs w:val="28"/>
        </w:rPr>
        <w:t>s</w:t>
      </w:r>
      <w:r w:rsidR="00542131" w:rsidRPr="00FF607B">
        <w:rPr>
          <w:rFonts w:ascii="Times New Roman" w:eastAsia="Times New Roman" w:hAnsi="Times New Roman" w:cs="Times New Roman"/>
          <w:bCs/>
          <w:sz w:val="24"/>
          <w:szCs w:val="28"/>
        </w:rPr>
        <w:t xml:space="preserve"> projekta ietvaros saņemtajiem, bet ārpus attiecināmības perioda izrakstītajiem rēķiniem. Atzinumā Fonds norāda, ka saskaņā ar Skolas </w:t>
      </w:r>
      <w:r w:rsidR="00A75D94" w:rsidRPr="00FF607B">
        <w:rPr>
          <w:rFonts w:ascii="Times New Roman" w:eastAsia="Times New Roman" w:hAnsi="Times New Roman" w:cs="Times New Roman"/>
          <w:bCs/>
          <w:sz w:val="24"/>
          <w:szCs w:val="28"/>
        </w:rPr>
        <w:t xml:space="preserve">iesniegumu, </w:t>
      </w:r>
      <w:r w:rsidR="00542131" w:rsidRPr="00FF607B">
        <w:rPr>
          <w:rFonts w:ascii="Times New Roman" w:eastAsia="Times New Roman" w:hAnsi="Times New Roman" w:cs="Times New Roman"/>
          <w:bCs/>
          <w:sz w:val="24"/>
          <w:szCs w:val="28"/>
        </w:rPr>
        <w:t xml:space="preserve">neapmaksāti pēc projekta īstenošanas termiņa </w:t>
      </w:r>
      <w:r w:rsidR="00800FCB" w:rsidRPr="00FF607B">
        <w:rPr>
          <w:rFonts w:ascii="Times New Roman" w:eastAsia="Times New Roman" w:hAnsi="Times New Roman" w:cs="Times New Roman"/>
          <w:bCs/>
          <w:sz w:val="24"/>
          <w:szCs w:val="28"/>
        </w:rPr>
        <w:t>ir izrakstītie rēķini par kopējo summu 101</w:t>
      </w:r>
      <w:r w:rsidR="0067067A" w:rsidRPr="00FF607B">
        <w:rPr>
          <w:rFonts w:ascii="Times New Roman" w:eastAsia="Times New Roman" w:hAnsi="Times New Roman" w:cs="Times New Roman"/>
          <w:bCs/>
          <w:sz w:val="24"/>
          <w:szCs w:val="28"/>
        </w:rPr>
        <w:t xml:space="preserve"> </w:t>
      </w:r>
      <w:r w:rsidR="00800FCB" w:rsidRPr="00FF607B">
        <w:rPr>
          <w:rFonts w:ascii="Times New Roman" w:eastAsia="Times New Roman" w:hAnsi="Times New Roman" w:cs="Times New Roman"/>
          <w:bCs/>
          <w:sz w:val="24"/>
          <w:szCs w:val="28"/>
        </w:rPr>
        <w:t>764</w:t>
      </w:r>
      <w:r w:rsidR="0067067A" w:rsidRPr="00FF607B">
        <w:rPr>
          <w:rFonts w:ascii="Times New Roman" w:eastAsia="Times New Roman" w:hAnsi="Times New Roman" w:cs="Times New Roman"/>
          <w:bCs/>
          <w:sz w:val="24"/>
          <w:szCs w:val="28"/>
        </w:rPr>
        <w:t>,</w:t>
      </w:r>
      <w:r w:rsidR="00800FCB" w:rsidRPr="00FF607B">
        <w:rPr>
          <w:rFonts w:ascii="Times New Roman" w:eastAsia="Times New Roman" w:hAnsi="Times New Roman" w:cs="Times New Roman"/>
          <w:bCs/>
          <w:sz w:val="24"/>
          <w:szCs w:val="28"/>
        </w:rPr>
        <w:t>69 LVL:</w:t>
      </w:r>
    </w:p>
    <w:p w:rsidR="00874FDD" w:rsidRPr="00FF607B" w:rsidRDefault="00874FDD" w:rsidP="00B07A6E">
      <w:pPr>
        <w:numPr>
          <w:ilvl w:val="0"/>
          <w:numId w:val="15"/>
        </w:numPr>
        <w:spacing w:line="276" w:lineRule="auto"/>
        <w:jc w:val="both"/>
        <w:rPr>
          <w:rFonts w:ascii="Times New Roman" w:eastAsia="Times New Roman" w:hAnsi="Times New Roman" w:cs="Times New Roman"/>
          <w:bCs/>
          <w:sz w:val="24"/>
          <w:szCs w:val="28"/>
        </w:rPr>
      </w:pPr>
      <w:r w:rsidRPr="00FF607B">
        <w:rPr>
          <w:rFonts w:ascii="Times New Roman" w:eastAsia="Times New Roman" w:hAnsi="Times New Roman" w:cs="Times New Roman"/>
          <w:bCs/>
          <w:sz w:val="24"/>
          <w:szCs w:val="28"/>
        </w:rPr>
        <w:t xml:space="preserve">AS „LX Grupa” 2012.gada 25.oktobra rēķins Nr.212062/1 par summu </w:t>
      </w:r>
      <w:r w:rsidR="00800FCB" w:rsidRPr="00FF607B">
        <w:rPr>
          <w:rFonts w:ascii="Times New Roman" w:eastAsia="Times New Roman" w:hAnsi="Times New Roman" w:cs="Times New Roman"/>
          <w:bCs/>
          <w:sz w:val="24"/>
          <w:szCs w:val="28"/>
        </w:rPr>
        <w:t>-</w:t>
      </w:r>
      <w:r w:rsidRPr="00FF607B">
        <w:rPr>
          <w:rFonts w:ascii="Times New Roman" w:eastAsia="Times New Roman" w:hAnsi="Times New Roman" w:cs="Times New Roman"/>
          <w:bCs/>
          <w:sz w:val="24"/>
          <w:szCs w:val="28"/>
        </w:rPr>
        <w:t>13</w:t>
      </w:r>
      <w:r w:rsidR="0067067A" w:rsidRPr="00FF607B">
        <w:rPr>
          <w:rFonts w:ascii="Times New Roman" w:eastAsia="Times New Roman" w:hAnsi="Times New Roman" w:cs="Times New Roman"/>
          <w:bCs/>
          <w:sz w:val="24"/>
          <w:szCs w:val="28"/>
        </w:rPr>
        <w:t xml:space="preserve"> </w:t>
      </w:r>
      <w:r w:rsidRPr="00FF607B">
        <w:rPr>
          <w:rFonts w:ascii="Times New Roman" w:eastAsia="Times New Roman" w:hAnsi="Times New Roman" w:cs="Times New Roman"/>
          <w:bCs/>
          <w:sz w:val="24"/>
          <w:szCs w:val="28"/>
        </w:rPr>
        <w:t>191.69 LVL;</w:t>
      </w:r>
    </w:p>
    <w:p w:rsidR="001A2256" w:rsidRPr="00FF607B" w:rsidRDefault="001A2256" w:rsidP="00B07A6E">
      <w:pPr>
        <w:numPr>
          <w:ilvl w:val="0"/>
          <w:numId w:val="15"/>
        </w:numPr>
        <w:spacing w:line="276" w:lineRule="auto"/>
        <w:jc w:val="both"/>
        <w:rPr>
          <w:rFonts w:ascii="Times New Roman" w:eastAsia="Times New Roman" w:hAnsi="Times New Roman" w:cs="Times New Roman"/>
          <w:bCs/>
          <w:sz w:val="24"/>
          <w:szCs w:val="28"/>
        </w:rPr>
      </w:pPr>
      <w:r w:rsidRPr="00FF607B">
        <w:rPr>
          <w:rFonts w:ascii="Times New Roman" w:eastAsia="Times New Roman" w:hAnsi="Times New Roman" w:cs="Times New Roman"/>
          <w:bCs/>
          <w:sz w:val="24"/>
          <w:szCs w:val="28"/>
        </w:rPr>
        <w:t>AS „LX Grupa” 2012.gada 25.oktobra rēķins Nr.212062/2012 par summu 5 839,73 LVL;</w:t>
      </w:r>
    </w:p>
    <w:p w:rsidR="001A2256" w:rsidRPr="00FF607B" w:rsidRDefault="001A2256" w:rsidP="00B07A6E">
      <w:pPr>
        <w:numPr>
          <w:ilvl w:val="0"/>
          <w:numId w:val="15"/>
        </w:numPr>
        <w:spacing w:line="276" w:lineRule="auto"/>
        <w:jc w:val="both"/>
        <w:rPr>
          <w:rFonts w:ascii="Times New Roman" w:eastAsia="Times New Roman" w:hAnsi="Times New Roman" w:cs="Times New Roman"/>
          <w:bCs/>
          <w:sz w:val="24"/>
          <w:szCs w:val="28"/>
        </w:rPr>
      </w:pPr>
      <w:r w:rsidRPr="00FF607B">
        <w:rPr>
          <w:rFonts w:ascii="Times New Roman" w:eastAsia="Times New Roman" w:hAnsi="Times New Roman" w:cs="Times New Roman"/>
          <w:bCs/>
          <w:sz w:val="24"/>
          <w:szCs w:val="28"/>
        </w:rPr>
        <w:t>AS „LX Grupa” 2012.gada 25.oktobra rēķins Nr.212083 par summu 28 911,32 LVL;</w:t>
      </w:r>
    </w:p>
    <w:p w:rsidR="001A2256" w:rsidRPr="00FF607B" w:rsidRDefault="001A2256" w:rsidP="00B07A6E">
      <w:pPr>
        <w:numPr>
          <w:ilvl w:val="0"/>
          <w:numId w:val="15"/>
        </w:numPr>
        <w:spacing w:line="276" w:lineRule="auto"/>
        <w:jc w:val="both"/>
        <w:rPr>
          <w:rFonts w:ascii="Times New Roman" w:eastAsia="Times New Roman" w:hAnsi="Times New Roman" w:cs="Times New Roman"/>
          <w:bCs/>
          <w:sz w:val="24"/>
          <w:szCs w:val="28"/>
        </w:rPr>
      </w:pPr>
      <w:r w:rsidRPr="00FF607B">
        <w:rPr>
          <w:rFonts w:ascii="Times New Roman" w:eastAsia="Times New Roman" w:hAnsi="Times New Roman" w:cs="Times New Roman"/>
          <w:bCs/>
          <w:sz w:val="24"/>
          <w:szCs w:val="28"/>
        </w:rPr>
        <w:t>AS „LX Grupa” 2012.gada 28.oktobra rēķins Nr.212132 par summu 33 477,55 LVL;</w:t>
      </w:r>
    </w:p>
    <w:p w:rsidR="00800FCB" w:rsidRPr="00FF607B" w:rsidRDefault="001A2256" w:rsidP="00B07A6E">
      <w:pPr>
        <w:numPr>
          <w:ilvl w:val="0"/>
          <w:numId w:val="15"/>
        </w:numPr>
        <w:spacing w:line="276" w:lineRule="auto"/>
        <w:jc w:val="both"/>
        <w:rPr>
          <w:rFonts w:ascii="Times New Roman" w:eastAsia="Times New Roman" w:hAnsi="Times New Roman" w:cs="Times New Roman"/>
          <w:bCs/>
          <w:sz w:val="24"/>
          <w:szCs w:val="28"/>
        </w:rPr>
      </w:pPr>
      <w:r w:rsidRPr="00FF607B">
        <w:rPr>
          <w:rFonts w:ascii="Times New Roman" w:eastAsia="Times New Roman" w:hAnsi="Times New Roman" w:cs="Times New Roman"/>
          <w:bCs/>
          <w:sz w:val="24"/>
          <w:szCs w:val="28"/>
        </w:rPr>
        <w:t xml:space="preserve">AS „LX Grupa” 2012.gada </w:t>
      </w:r>
      <w:r w:rsidR="00874FDD" w:rsidRPr="00FF607B">
        <w:rPr>
          <w:rFonts w:ascii="Times New Roman" w:eastAsia="Times New Roman" w:hAnsi="Times New Roman" w:cs="Times New Roman"/>
          <w:bCs/>
          <w:sz w:val="24"/>
          <w:szCs w:val="28"/>
        </w:rPr>
        <w:t>maksāšanas paziņojums</w:t>
      </w:r>
      <w:r w:rsidRPr="00FF607B">
        <w:rPr>
          <w:rFonts w:ascii="Times New Roman" w:eastAsia="Times New Roman" w:hAnsi="Times New Roman" w:cs="Times New Roman"/>
          <w:bCs/>
          <w:sz w:val="24"/>
          <w:szCs w:val="28"/>
        </w:rPr>
        <w:t xml:space="preserve"> Nr.</w:t>
      </w:r>
      <w:r w:rsidR="00874FDD" w:rsidRPr="00FF607B">
        <w:rPr>
          <w:rFonts w:ascii="Times New Roman" w:eastAsia="Times New Roman" w:hAnsi="Times New Roman" w:cs="Times New Roman"/>
          <w:bCs/>
          <w:sz w:val="24"/>
          <w:szCs w:val="28"/>
        </w:rPr>
        <w:t>41229</w:t>
      </w:r>
      <w:r w:rsidRPr="00FF607B">
        <w:rPr>
          <w:rFonts w:ascii="Times New Roman" w:eastAsia="Times New Roman" w:hAnsi="Times New Roman" w:cs="Times New Roman"/>
          <w:bCs/>
          <w:sz w:val="24"/>
          <w:szCs w:val="28"/>
        </w:rPr>
        <w:t xml:space="preserve"> par summu 46</w:t>
      </w:r>
      <w:r w:rsidR="0067067A" w:rsidRPr="00FF607B">
        <w:rPr>
          <w:rFonts w:ascii="Times New Roman" w:eastAsia="Times New Roman" w:hAnsi="Times New Roman" w:cs="Times New Roman"/>
          <w:bCs/>
          <w:sz w:val="24"/>
          <w:szCs w:val="28"/>
        </w:rPr>
        <w:t xml:space="preserve"> </w:t>
      </w:r>
      <w:r w:rsidRPr="00FF607B">
        <w:rPr>
          <w:rFonts w:ascii="Times New Roman" w:eastAsia="Times New Roman" w:hAnsi="Times New Roman" w:cs="Times New Roman"/>
          <w:bCs/>
          <w:sz w:val="24"/>
          <w:szCs w:val="28"/>
        </w:rPr>
        <w:t>727,78 LVL.</w:t>
      </w:r>
    </w:p>
    <w:p w:rsidR="00800FCB" w:rsidRPr="00FF607B" w:rsidRDefault="00800FCB" w:rsidP="00B07A6E">
      <w:pPr>
        <w:spacing w:line="276" w:lineRule="auto"/>
        <w:ind w:left="720"/>
        <w:jc w:val="both"/>
        <w:rPr>
          <w:rFonts w:ascii="Times New Roman" w:eastAsia="Times New Roman" w:hAnsi="Times New Roman" w:cs="Times New Roman"/>
          <w:bCs/>
          <w:sz w:val="24"/>
          <w:szCs w:val="28"/>
        </w:rPr>
      </w:pPr>
      <w:r w:rsidRPr="00FF607B">
        <w:rPr>
          <w:rFonts w:ascii="Times New Roman" w:eastAsia="Calibri" w:hAnsi="Times New Roman" w:cs="Times New Roman"/>
          <w:sz w:val="24"/>
          <w:szCs w:val="24"/>
          <w:lang w:eastAsia="en-US"/>
        </w:rPr>
        <w:t>Pārbaudot iesniegto neapmaksāto rēķinu atbilstību,</w:t>
      </w:r>
      <w:r w:rsidR="00DE04D7" w:rsidRPr="00FF607B">
        <w:rPr>
          <w:rFonts w:ascii="Times New Roman" w:eastAsia="Calibri" w:hAnsi="Times New Roman" w:cs="Times New Roman"/>
          <w:sz w:val="24"/>
          <w:szCs w:val="24"/>
          <w:lang w:eastAsia="en-US"/>
        </w:rPr>
        <w:t xml:space="preserve"> Fonds ir </w:t>
      </w:r>
      <w:r w:rsidRPr="00FF607B">
        <w:rPr>
          <w:rFonts w:ascii="Times New Roman" w:eastAsia="Calibri" w:hAnsi="Times New Roman" w:cs="Times New Roman"/>
          <w:sz w:val="24"/>
          <w:szCs w:val="24"/>
          <w:lang w:eastAsia="en-US"/>
        </w:rPr>
        <w:t>konstatējis</w:t>
      </w:r>
      <w:r w:rsidR="005B07FE">
        <w:rPr>
          <w:rFonts w:ascii="Times New Roman" w:eastAsia="Calibri" w:hAnsi="Times New Roman" w:cs="Times New Roman"/>
          <w:sz w:val="24"/>
          <w:szCs w:val="24"/>
          <w:lang w:eastAsia="en-US"/>
        </w:rPr>
        <w:t>, ka tie atbilst</w:t>
      </w:r>
      <w:r w:rsidR="00DE04D7" w:rsidRPr="00FF607B">
        <w:rPr>
          <w:rFonts w:ascii="Times New Roman" w:eastAsia="Calibri" w:hAnsi="Times New Roman" w:cs="Times New Roman"/>
          <w:sz w:val="24"/>
          <w:szCs w:val="24"/>
          <w:lang w:eastAsia="en-US"/>
        </w:rPr>
        <w:t>:</w:t>
      </w:r>
    </w:p>
    <w:p w:rsidR="005B07FE" w:rsidRPr="005B07FE" w:rsidRDefault="00DE04D7" w:rsidP="00B07A6E">
      <w:pPr>
        <w:pStyle w:val="ListParagraph"/>
        <w:numPr>
          <w:ilvl w:val="0"/>
          <w:numId w:val="16"/>
        </w:numPr>
        <w:jc w:val="both"/>
        <w:rPr>
          <w:rFonts w:ascii="Times New Roman" w:eastAsia="Times New Roman" w:hAnsi="Times New Roman" w:cs="Times New Roman"/>
          <w:bCs/>
          <w:sz w:val="24"/>
          <w:szCs w:val="28"/>
        </w:rPr>
      </w:pPr>
      <w:r w:rsidRPr="005B07FE">
        <w:rPr>
          <w:rFonts w:ascii="Times New Roman" w:eastAsia="Times New Roman" w:hAnsi="Times New Roman" w:cs="Times New Roman"/>
          <w:sz w:val="24"/>
          <w:szCs w:val="24"/>
          <w:lang w:eastAsia="en-US"/>
        </w:rPr>
        <w:lastRenderedPageBreak/>
        <w:t>2010.gada 5.maija Ministru kabineta noteikumiem Nr. 417 "Klimata pārmaiņu finanšu instrumenta finansēto projektu atklāta konkursa "Kompleksi risinājumi siltumnīcefekta gāzu emisiju samazināšanai valsts un pašvaldību profesionālās izglītības iestāžu ēkās" nolikums" (turpmāk – MK noteikumi Nr.417)</w:t>
      </w:r>
      <w:r w:rsidR="00800FCB" w:rsidRPr="005B07FE">
        <w:rPr>
          <w:rFonts w:ascii="Times New Roman" w:eastAsia="Times New Roman" w:hAnsi="Times New Roman" w:cs="Times New Roman"/>
          <w:sz w:val="24"/>
          <w:szCs w:val="24"/>
          <w:lang w:eastAsia="en-US"/>
        </w:rPr>
        <w:t>;</w:t>
      </w:r>
    </w:p>
    <w:p w:rsidR="00800FCB" w:rsidRPr="005B07FE" w:rsidRDefault="00DE04D7" w:rsidP="00B07A6E">
      <w:pPr>
        <w:pStyle w:val="ListParagraph"/>
        <w:numPr>
          <w:ilvl w:val="0"/>
          <w:numId w:val="16"/>
        </w:numPr>
        <w:jc w:val="both"/>
        <w:rPr>
          <w:rFonts w:ascii="Times New Roman" w:eastAsia="Times New Roman" w:hAnsi="Times New Roman" w:cs="Times New Roman"/>
          <w:bCs/>
          <w:sz w:val="24"/>
          <w:szCs w:val="28"/>
        </w:rPr>
      </w:pPr>
      <w:r w:rsidRPr="005B07FE">
        <w:rPr>
          <w:rFonts w:ascii="Times New Roman" w:eastAsia="Times New Roman" w:hAnsi="Times New Roman" w:cs="Times New Roman"/>
          <w:sz w:val="24"/>
          <w:szCs w:val="24"/>
          <w:lang w:eastAsia="en-US"/>
        </w:rPr>
        <w:t>nosacījumiem, ko paredz 2011.gada 11.janvāra līgums par projekta „Energoefektivitātes paaugstināšana Rīgas Dizaina un mākslas vidusskolas dienesta viesnīcas ēkā” īstenošanu Nr. KPFI-5/42 (turpmāk – Līgums);</w:t>
      </w:r>
    </w:p>
    <w:p w:rsidR="00AD359D" w:rsidRPr="00FF607B" w:rsidRDefault="00DE04D7" w:rsidP="00B07A6E">
      <w:pPr>
        <w:pStyle w:val="ListParagraph"/>
        <w:numPr>
          <w:ilvl w:val="0"/>
          <w:numId w:val="16"/>
        </w:numPr>
        <w:jc w:val="both"/>
        <w:rPr>
          <w:rFonts w:ascii="Times New Roman" w:eastAsia="Times New Roman" w:hAnsi="Times New Roman" w:cs="Times New Roman"/>
          <w:bCs/>
          <w:sz w:val="24"/>
          <w:szCs w:val="28"/>
        </w:rPr>
      </w:pPr>
      <w:r w:rsidRPr="00FF607B">
        <w:rPr>
          <w:rFonts w:ascii="Times New Roman" w:eastAsia="Times New Roman" w:hAnsi="Times New Roman" w:cs="Times New Roman"/>
          <w:sz w:val="24"/>
          <w:szCs w:val="24"/>
          <w:lang w:eastAsia="en-US"/>
        </w:rPr>
        <w:t xml:space="preserve">Latvijas Republikas normatīvajiem aktiem un noslēgtajiem iepirkuma līgumiem. </w:t>
      </w:r>
    </w:p>
    <w:p w:rsidR="006379BA" w:rsidRPr="00FF607B" w:rsidRDefault="00132379" w:rsidP="00B07A6E">
      <w:pPr>
        <w:spacing w:line="276" w:lineRule="auto"/>
        <w:ind w:firstLine="720"/>
        <w:jc w:val="both"/>
        <w:rPr>
          <w:rFonts w:ascii="Times New Roman" w:eastAsia="Times New Roman" w:hAnsi="Times New Roman" w:cs="Times New Roman"/>
          <w:bCs/>
          <w:sz w:val="24"/>
          <w:szCs w:val="28"/>
        </w:rPr>
      </w:pPr>
      <w:r w:rsidRPr="00FF607B">
        <w:rPr>
          <w:rFonts w:ascii="Times New Roman" w:eastAsia="Times New Roman" w:hAnsi="Times New Roman" w:cs="Times New Roman"/>
          <w:bCs/>
          <w:sz w:val="24"/>
          <w:szCs w:val="28"/>
        </w:rPr>
        <w:t xml:space="preserve">Rīgas Dizaina un mākslas vidusskola </w:t>
      </w:r>
      <w:r w:rsidR="006379BA" w:rsidRPr="00FF607B">
        <w:rPr>
          <w:rFonts w:ascii="Times New Roman" w:eastAsia="Times New Roman" w:hAnsi="Times New Roman" w:cs="Times New Roman"/>
          <w:bCs/>
          <w:sz w:val="24"/>
          <w:szCs w:val="28"/>
        </w:rPr>
        <w:t xml:space="preserve">savā </w:t>
      </w:r>
      <w:r w:rsidRPr="00FF607B">
        <w:rPr>
          <w:rFonts w:ascii="Times New Roman" w:eastAsia="Times New Roman" w:hAnsi="Times New Roman" w:cs="Times New Roman"/>
          <w:bCs/>
          <w:sz w:val="24"/>
          <w:szCs w:val="28"/>
        </w:rPr>
        <w:t>iesniegumā</w:t>
      </w:r>
      <w:r w:rsidR="006379BA" w:rsidRPr="00FF607B">
        <w:rPr>
          <w:rFonts w:ascii="Times New Roman" w:eastAsia="Times New Roman" w:hAnsi="Times New Roman" w:cs="Times New Roman"/>
          <w:bCs/>
          <w:sz w:val="24"/>
          <w:szCs w:val="28"/>
        </w:rPr>
        <w:t xml:space="preserve"> kā projekta neīstenošanas, tam paredzētaj</w:t>
      </w:r>
      <w:r w:rsidR="00AD359D" w:rsidRPr="00FF607B">
        <w:rPr>
          <w:rFonts w:ascii="Times New Roman" w:eastAsia="Times New Roman" w:hAnsi="Times New Roman" w:cs="Times New Roman"/>
          <w:bCs/>
          <w:sz w:val="24"/>
          <w:szCs w:val="28"/>
        </w:rPr>
        <w:t xml:space="preserve">ā </w:t>
      </w:r>
      <w:r w:rsidR="006379BA" w:rsidRPr="00FF607B">
        <w:rPr>
          <w:rFonts w:ascii="Times New Roman" w:eastAsia="Times New Roman" w:hAnsi="Times New Roman" w:cs="Times New Roman"/>
          <w:bCs/>
          <w:sz w:val="24"/>
          <w:szCs w:val="28"/>
        </w:rPr>
        <w:t>laikā, attaisnojošu</w:t>
      </w:r>
      <w:r w:rsidR="0067067A" w:rsidRPr="00FF607B">
        <w:rPr>
          <w:rFonts w:ascii="Times New Roman" w:eastAsia="Times New Roman" w:hAnsi="Times New Roman" w:cs="Times New Roman"/>
          <w:bCs/>
          <w:sz w:val="24"/>
          <w:szCs w:val="28"/>
        </w:rPr>
        <w:t>s</w:t>
      </w:r>
      <w:r w:rsidR="006379BA" w:rsidRPr="00FF607B">
        <w:rPr>
          <w:rFonts w:ascii="Times New Roman" w:eastAsia="Times New Roman" w:hAnsi="Times New Roman" w:cs="Times New Roman"/>
          <w:bCs/>
          <w:sz w:val="24"/>
          <w:szCs w:val="28"/>
        </w:rPr>
        <w:t xml:space="preserve"> iemeslus norāda veiktās izmaiņas tehniskajā projektā, kas </w:t>
      </w:r>
      <w:r w:rsidR="005B07FE">
        <w:rPr>
          <w:rFonts w:ascii="Times New Roman" w:eastAsia="Times New Roman" w:hAnsi="Times New Roman" w:cs="Times New Roman"/>
          <w:bCs/>
          <w:sz w:val="24"/>
          <w:szCs w:val="28"/>
        </w:rPr>
        <w:t>ietekmēja</w:t>
      </w:r>
      <w:r w:rsidR="006379BA" w:rsidRPr="00FF607B">
        <w:rPr>
          <w:rFonts w:ascii="Times New Roman" w:eastAsia="Times New Roman" w:hAnsi="Times New Roman" w:cs="Times New Roman"/>
          <w:bCs/>
          <w:sz w:val="24"/>
          <w:szCs w:val="28"/>
        </w:rPr>
        <w:t xml:space="preserve"> veicamos darb</w:t>
      </w:r>
      <w:r w:rsidR="005B07FE">
        <w:rPr>
          <w:rFonts w:ascii="Times New Roman" w:eastAsia="Times New Roman" w:hAnsi="Times New Roman" w:cs="Times New Roman"/>
          <w:bCs/>
          <w:sz w:val="24"/>
          <w:szCs w:val="28"/>
        </w:rPr>
        <w:t>u</w:t>
      </w:r>
      <w:r w:rsidR="006379BA" w:rsidRPr="00FF607B">
        <w:rPr>
          <w:rFonts w:ascii="Times New Roman" w:eastAsia="Times New Roman" w:hAnsi="Times New Roman" w:cs="Times New Roman"/>
          <w:bCs/>
          <w:sz w:val="24"/>
          <w:szCs w:val="28"/>
        </w:rPr>
        <w:t>s un to apjom</w:t>
      </w:r>
      <w:r w:rsidR="005B07FE">
        <w:rPr>
          <w:rFonts w:ascii="Times New Roman" w:eastAsia="Times New Roman" w:hAnsi="Times New Roman" w:cs="Times New Roman"/>
          <w:bCs/>
          <w:sz w:val="24"/>
          <w:szCs w:val="28"/>
        </w:rPr>
        <w:t>u</w:t>
      </w:r>
      <w:r w:rsidR="006379BA" w:rsidRPr="00FF607B">
        <w:rPr>
          <w:rFonts w:ascii="Times New Roman" w:eastAsia="Times New Roman" w:hAnsi="Times New Roman" w:cs="Times New Roman"/>
          <w:bCs/>
          <w:sz w:val="24"/>
          <w:szCs w:val="28"/>
        </w:rPr>
        <w:t>s.</w:t>
      </w:r>
    </w:p>
    <w:p w:rsidR="00C12339" w:rsidRPr="00FF607B" w:rsidRDefault="006379BA" w:rsidP="00B07A6E">
      <w:pPr>
        <w:spacing w:line="276" w:lineRule="auto"/>
        <w:ind w:firstLine="720"/>
        <w:jc w:val="both"/>
        <w:rPr>
          <w:rFonts w:ascii="Times New Roman" w:eastAsia="Times New Roman" w:hAnsi="Times New Roman" w:cs="Times New Roman"/>
          <w:bCs/>
          <w:sz w:val="24"/>
          <w:szCs w:val="28"/>
        </w:rPr>
      </w:pPr>
      <w:r w:rsidRPr="00FF607B">
        <w:rPr>
          <w:rFonts w:ascii="Times New Roman" w:eastAsia="Times New Roman" w:hAnsi="Times New Roman" w:cs="Times New Roman"/>
          <w:bCs/>
          <w:sz w:val="24"/>
          <w:szCs w:val="28"/>
        </w:rPr>
        <w:t>Fonds</w:t>
      </w:r>
      <w:r w:rsidR="0067067A" w:rsidRPr="00FF607B">
        <w:rPr>
          <w:rFonts w:ascii="Times New Roman" w:eastAsia="Times New Roman" w:hAnsi="Times New Roman" w:cs="Times New Roman"/>
          <w:bCs/>
          <w:sz w:val="24"/>
          <w:szCs w:val="28"/>
        </w:rPr>
        <w:t>,</w:t>
      </w:r>
      <w:r w:rsidR="00132379" w:rsidRPr="00FF607B">
        <w:rPr>
          <w:rFonts w:ascii="Times New Roman" w:eastAsia="Times New Roman" w:hAnsi="Times New Roman" w:cs="Times New Roman"/>
          <w:bCs/>
          <w:sz w:val="24"/>
          <w:szCs w:val="28"/>
        </w:rPr>
        <w:t xml:space="preserve"> </w:t>
      </w:r>
      <w:r w:rsidR="0067067A" w:rsidRPr="00FF607B">
        <w:rPr>
          <w:rFonts w:ascii="Times New Roman" w:eastAsia="Times New Roman" w:hAnsi="Times New Roman" w:cs="Times New Roman"/>
          <w:bCs/>
          <w:sz w:val="24"/>
          <w:szCs w:val="28"/>
        </w:rPr>
        <w:t>i</w:t>
      </w:r>
      <w:r w:rsidRPr="00FF607B">
        <w:rPr>
          <w:rFonts w:ascii="Times New Roman" w:eastAsia="Times New Roman" w:hAnsi="Times New Roman" w:cs="Times New Roman"/>
          <w:bCs/>
          <w:sz w:val="24"/>
          <w:szCs w:val="28"/>
        </w:rPr>
        <w:t>zvērtējot</w:t>
      </w:r>
      <w:r w:rsidR="00C12339" w:rsidRPr="00FF607B">
        <w:rPr>
          <w:rFonts w:ascii="Times New Roman" w:eastAsia="Calibri" w:hAnsi="Times New Roman" w:cs="Times New Roman"/>
          <w:sz w:val="24"/>
          <w:szCs w:val="24"/>
          <w:lang w:eastAsia="en-US"/>
        </w:rPr>
        <w:t xml:space="preserve"> </w:t>
      </w:r>
      <w:r w:rsidR="0067067A" w:rsidRPr="00FF607B">
        <w:rPr>
          <w:rFonts w:ascii="Times New Roman" w:eastAsia="Times New Roman" w:hAnsi="Times New Roman" w:cs="Times New Roman"/>
          <w:bCs/>
          <w:sz w:val="24"/>
          <w:szCs w:val="28"/>
        </w:rPr>
        <w:t>n</w:t>
      </w:r>
      <w:r w:rsidR="00C12339" w:rsidRPr="00FF607B">
        <w:rPr>
          <w:rFonts w:ascii="Times New Roman" w:eastAsia="Times New Roman" w:hAnsi="Times New Roman" w:cs="Times New Roman"/>
          <w:bCs/>
          <w:sz w:val="24"/>
          <w:szCs w:val="28"/>
        </w:rPr>
        <w:t>eapmaksātajos rēķinos iekļaut</w:t>
      </w:r>
      <w:r w:rsidR="0067067A" w:rsidRPr="00FF607B">
        <w:rPr>
          <w:rFonts w:ascii="Times New Roman" w:eastAsia="Times New Roman" w:hAnsi="Times New Roman" w:cs="Times New Roman"/>
          <w:bCs/>
          <w:sz w:val="24"/>
          <w:szCs w:val="28"/>
        </w:rPr>
        <w:t>os</w:t>
      </w:r>
      <w:r w:rsidR="00C12339" w:rsidRPr="00FF607B">
        <w:rPr>
          <w:rFonts w:ascii="Times New Roman" w:eastAsia="Times New Roman" w:hAnsi="Times New Roman" w:cs="Times New Roman"/>
          <w:bCs/>
          <w:sz w:val="24"/>
          <w:szCs w:val="28"/>
        </w:rPr>
        <w:t xml:space="preserve"> darb</w:t>
      </w:r>
      <w:r w:rsidR="0067067A" w:rsidRPr="00FF607B">
        <w:rPr>
          <w:rFonts w:ascii="Times New Roman" w:eastAsia="Times New Roman" w:hAnsi="Times New Roman" w:cs="Times New Roman"/>
          <w:bCs/>
          <w:sz w:val="24"/>
          <w:szCs w:val="28"/>
        </w:rPr>
        <w:t>us, informē, ka tie</w:t>
      </w:r>
      <w:r w:rsidR="00C12339" w:rsidRPr="00FF607B">
        <w:rPr>
          <w:rFonts w:ascii="Times New Roman" w:eastAsia="Times New Roman" w:hAnsi="Times New Roman" w:cs="Times New Roman"/>
          <w:bCs/>
          <w:sz w:val="24"/>
          <w:szCs w:val="28"/>
        </w:rPr>
        <w:t xml:space="preserve"> ir bijuši nepieciešami projekta īstenošanai un mērķu sasniegšanai</w:t>
      </w:r>
      <w:r w:rsidR="0067067A" w:rsidRPr="00FF607B">
        <w:rPr>
          <w:rFonts w:ascii="Times New Roman" w:eastAsia="Times New Roman" w:hAnsi="Times New Roman" w:cs="Times New Roman"/>
          <w:bCs/>
          <w:sz w:val="24"/>
          <w:szCs w:val="28"/>
        </w:rPr>
        <w:t>, kā arī</w:t>
      </w:r>
      <w:r w:rsidR="00C12339" w:rsidRPr="00FF607B">
        <w:rPr>
          <w:rFonts w:ascii="Times New Roman" w:eastAsia="Times New Roman" w:hAnsi="Times New Roman" w:cs="Times New Roman"/>
          <w:bCs/>
          <w:sz w:val="24"/>
          <w:szCs w:val="28"/>
        </w:rPr>
        <w:t xml:space="preserve"> atbilst MK noteikumu Nr.417 16.punktam, līdz ar to tie pēc būtības ir attiecināmi finansēšanai no KPFI līdzekļiem.</w:t>
      </w:r>
    </w:p>
    <w:p w:rsidR="00C12339" w:rsidRPr="00B07A6E" w:rsidRDefault="00C12339" w:rsidP="00B07A6E">
      <w:pPr>
        <w:spacing w:line="276" w:lineRule="auto"/>
        <w:ind w:firstLine="720"/>
        <w:jc w:val="both"/>
        <w:rPr>
          <w:rFonts w:ascii="Times New Roman" w:eastAsia="Times New Roman" w:hAnsi="Times New Roman" w:cs="Times New Roman"/>
          <w:bCs/>
          <w:sz w:val="24"/>
          <w:szCs w:val="28"/>
        </w:rPr>
      </w:pPr>
      <w:r w:rsidRPr="00B07A6E">
        <w:rPr>
          <w:rFonts w:ascii="Times New Roman" w:eastAsia="Times New Roman" w:hAnsi="Times New Roman" w:cs="Times New Roman"/>
          <w:bCs/>
          <w:sz w:val="24"/>
          <w:szCs w:val="28"/>
        </w:rPr>
        <w:t xml:space="preserve">Izvērtējot Neapmaksāto rēķinu attiecināmību KPFI projekta ietvaros, ir jāņem vērā aprēķināmais līgumsods par izpildes līguma beigu termiņa kavējumu. Atbilstoši 2011.gada 18.augusta būvdarbu līguma Nr.02/KPFI (turpmāk – Būvdarbu līgums) 2012.gada 21.maija Grozījumu Nr.2 1.punktam, līguma izpildes beigu termiņš </w:t>
      </w:r>
      <w:r w:rsidR="00B370A8" w:rsidRPr="00B07A6E">
        <w:rPr>
          <w:rFonts w:ascii="Times New Roman" w:eastAsia="Times New Roman" w:hAnsi="Times New Roman" w:cs="Times New Roman"/>
          <w:bCs/>
          <w:sz w:val="24"/>
          <w:szCs w:val="28"/>
        </w:rPr>
        <w:t xml:space="preserve">ir </w:t>
      </w:r>
      <w:r w:rsidRPr="00B07A6E">
        <w:rPr>
          <w:rFonts w:ascii="Times New Roman" w:eastAsia="Times New Roman" w:hAnsi="Times New Roman" w:cs="Times New Roman"/>
          <w:bCs/>
          <w:sz w:val="24"/>
          <w:szCs w:val="28"/>
        </w:rPr>
        <w:t>noteikts 2012.gada 31.augusts, savukārt Būvdarbu līguma pieņemšanas-nodošanas akts ir parakstīts 2012.gada 14.novembrī, kas veido 74 dienu kavējumu.</w:t>
      </w:r>
    </w:p>
    <w:p w:rsidR="00C12339" w:rsidRPr="00B07A6E" w:rsidRDefault="00C12339" w:rsidP="00B07A6E">
      <w:pPr>
        <w:spacing w:line="276" w:lineRule="auto"/>
        <w:ind w:firstLine="720"/>
        <w:jc w:val="both"/>
        <w:rPr>
          <w:rFonts w:ascii="Times New Roman" w:eastAsia="Times New Roman" w:hAnsi="Times New Roman" w:cs="Times New Roman"/>
          <w:bCs/>
          <w:sz w:val="24"/>
          <w:szCs w:val="28"/>
        </w:rPr>
      </w:pPr>
      <w:r w:rsidRPr="00B07A6E">
        <w:rPr>
          <w:rFonts w:ascii="Times New Roman" w:eastAsia="Times New Roman" w:hAnsi="Times New Roman" w:cs="Times New Roman"/>
          <w:bCs/>
          <w:sz w:val="24"/>
          <w:szCs w:val="28"/>
        </w:rPr>
        <w:t>Atbilstoši Būvdarbu līguma 28.1.punktam, līgumsodu aprēķina 0.1% apmērā no Būvdarbu līguma summas par katru nokavēto dienu. Ņemot vērā minēto, ieturamā līgumsoda apmērs ir 34627</w:t>
      </w:r>
      <w:r w:rsidR="00CC7450" w:rsidRPr="00B07A6E">
        <w:rPr>
          <w:rFonts w:ascii="Times New Roman" w:eastAsia="Times New Roman" w:hAnsi="Times New Roman" w:cs="Times New Roman"/>
          <w:bCs/>
          <w:sz w:val="24"/>
          <w:szCs w:val="28"/>
        </w:rPr>
        <w:t>,</w:t>
      </w:r>
      <w:r w:rsidRPr="00B07A6E">
        <w:rPr>
          <w:rFonts w:ascii="Times New Roman" w:eastAsia="Times New Roman" w:hAnsi="Times New Roman" w:cs="Times New Roman"/>
          <w:bCs/>
          <w:sz w:val="24"/>
          <w:szCs w:val="28"/>
        </w:rPr>
        <w:t>72 LVL (467942</w:t>
      </w:r>
      <w:r w:rsidR="00CC7450" w:rsidRPr="00B07A6E">
        <w:rPr>
          <w:rFonts w:ascii="Times New Roman" w:eastAsia="Times New Roman" w:hAnsi="Times New Roman" w:cs="Times New Roman"/>
          <w:bCs/>
          <w:sz w:val="24"/>
          <w:szCs w:val="28"/>
        </w:rPr>
        <w:t>,</w:t>
      </w:r>
      <w:r w:rsidRPr="00B07A6E">
        <w:rPr>
          <w:rFonts w:ascii="Times New Roman" w:eastAsia="Times New Roman" w:hAnsi="Times New Roman" w:cs="Times New Roman"/>
          <w:bCs/>
          <w:sz w:val="24"/>
          <w:szCs w:val="28"/>
        </w:rPr>
        <w:t>11*0.1%*74).</w:t>
      </w:r>
    </w:p>
    <w:p w:rsidR="00B370A8" w:rsidRPr="00B07A6E" w:rsidRDefault="00B370A8" w:rsidP="00B07A6E">
      <w:pPr>
        <w:spacing w:line="276" w:lineRule="auto"/>
        <w:ind w:firstLine="720"/>
        <w:jc w:val="both"/>
        <w:rPr>
          <w:rFonts w:ascii="Times New Roman" w:eastAsia="Times New Roman" w:hAnsi="Times New Roman" w:cs="Times New Roman"/>
          <w:bCs/>
          <w:sz w:val="24"/>
          <w:szCs w:val="28"/>
        </w:rPr>
      </w:pPr>
      <w:r w:rsidRPr="00B07A6E">
        <w:rPr>
          <w:rFonts w:ascii="Times New Roman" w:eastAsia="Times New Roman" w:hAnsi="Times New Roman" w:cs="Times New Roman"/>
          <w:bCs/>
          <w:sz w:val="24"/>
          <w:szCs w:val="28"/>
        </w:rPr>
        <w:t>Savukārt Rīgas Dizaina un mākslas vidusskola iesniegumā norāda, ka iespēja ieturēt Būvdarbu līgumā paredzēto līgumsodu būtu iespējama tad, ja Skola būtu norēķinājusies ar Būvuzņēm</w:t>
      </w:r>
      <w:r w:rsidR="006308B5" w:rsidRPr="00B07A6E">
        <w:rPr>
          <w:rFonts w:ascii="Times New Roman" w:eastAsia="Times New Roman" w:hAnsi="Times New Roman" w:cs="Times New Roman"/>
          <w:bCs/>
          <w:sz w:val="24"/>
          <w:szCs w:val="28"/>
        </w:rPr>
        <w:t>ēju</w:t>
      </w:r>
      <w:r w:rsidRPr="00B07A6E">
        <w:rPr>
          <w:rFonts w:ascii="Times New Roman" w:eastAsia="Times New Roman" w:hAnsi="Times New Roman" w:cs="Times New Roman"/>
          <w:bCs/>
          <w:sz w:val="24"/>
          <w:szCs w:val="28"/>
        </w:rPr>
        <w:t xml:space="preserve"> </w:t>
      </w:r>
      <w:r w:rsidR="005B07FE" w:rsidRPr="00B07A6E">
        <w:rPr>
          <w:rFonts w:ascii="Times New Roman" w:eastAsia="Times New Roman" w:hAnsi="Times New Roman" w:cs="Times New Roman"/>
          <w:bCs/>
          <w:sz w:val="24"/>
          <w:szCs w:val="28"/>
        </w:rPr>
        <w:t>l</w:t>
      </w:r>
      <w:r w:rsidRPr="00B07A6E">
        <w:rPr>
          <w:rFonts w:ascii="Times New Roman" w:eastAsia="Times New Roman" w:hAnsi="Times New Roman" w:cs="Times New Roman"/>
          <w:bCs/>
          <w:sz w:val="24"/>
          <w:szCs w:val="28"/>
        </w:rPr>
        <w:t xml:space="preserve">īdz 2012.gada 24.novembrim. </w:t>
      </w:r>
      <w:r w:rsidR="005B07FE" w:rsidRPr="00B07A6E">
        <w:rPr>
          <w:rFonts w:ascii="Times New Roman" w:eastAsia="Times New Roman" w:hAnsi="Times New Roman" w:cs="Times New Roman"/>
          <w:bCs/>
          <w:sz w:val="24"/>
          <w:szCs w:val="28"/>
        </w:rPr>
        <w:t>U</w:t>
      </w:r>
      <w:r w:rsidRPr="00B07A6E">
        <w:rPr>
          <w:rFonts w:ascii="Times New Roman" w:eastAsia="Times New Roman" w:hAnsi="Times New Roman" w:cs="Times New Roman"/>
          <w:bCs/>
          <w:sz w:val="24"/>
          <w:szCs w:val="28"/>
        </w:rPr>
        <w:t>z 2013.gada 31.oktobri</w:t>
      </w:r>
      <w:r w:rsidR="006308B5" w:rsidRPr="00B07A6E">
        <w:rPr>
          <w:rFonts w:ascii="Times New Roman" w:eastAsia="Times New Roman" w:hAnsi="Times New Roman" w:cs="Times New Roman"/>
          <w:bCs/>
          <w:sz w:val="24"/>
          <w:szCs w:val="28"/>
        </w:rPr>
        <w:t xml:space="preserve"> būvuzņēmējs ar Būvdarbu līgumu ir ieguvis tiesības pieprasīt no Skolas līgumsodu 10% apmērā no pamatparāda, kas sastāda 10176,47 LVL (10</w:t>
      </w:r>
      <w:r w:rsidR="00CC7450" w:rsidRPr="00B07A6E">
        <w:rPr>
          <w:rFonts w:ascii="Times New Roman" w:eastAsia="Times New Roman" w:hAnsi="Times New Roman" w:cs="Times New Roman"/>
          <w:bCs/>
          <w:sz w:val="24"/>
          <w:szCs w:val="28"/>
        </w:rPr>
        <w:t>1</w:t>
      </w:r>
      <w:r w:rsidR="006308B5" w:rsidRPr="00B07A6E">
        <w:rPr>
          <w:rFonts w:ascii="Times New Roman" w:eastAsia="Times New Roman" w:hAnsi="Times New Roman" w:cs="Times New Roman"/>
          <w:bCs/>
          <w:sz w:val="24"/>
          <w:szCs w:val="28"/>
        </w:rPr>
        <w:t>764,69*10%</w:t>
      </w:r>
      <w:r w:rsidR="004E013A" w:rsidRPr="00B07A6E">
        <w:rPr>
          <w:rFonts w:ascii="Times New Roman" w:eastAsia="Times New Roman" w:hAnsi="Times New Roman" w:cs="Times New Roman"/>
          <w:bCs/>
          <w:sz w:val="24"/>
          <w:szCs w:val="28"/>
        </w:rPr>
        <w:t>).</w:t>
      </w:r>
    </w:p>
    <w:p w:rsidR="00B07A6E" w:rsidRPr="00B07A6E" w:rsidRDefault="00B07A6E" w:rsidP="00B07A6E">
      <w:pPr>
        <w:spacing w:line="276" w:lineRule="auto"/>
        <w:ind w:firstLine="720"/>
        <w:jc w:val="both"/>
        <w:rPr>
          <w:rFonts w:ascii="Times New Roman" w:eastAsia="Times New Roman" w:hAnsi="Times New Roman" w:cs="Times New Roman"/>
          <w:bCs/>
          <w:sz w:val="24"/>
          <w:szCs w:val="28"/>
        </w:rPr>
      </w:pPr>
      <w:r w:rsidRPr="00B07A6E">
        <w:rPr>
          <w:rFonts w:ascii="Times New Roman" w:eastAsia="Times New Roman" w:hAnsi="Times New Roman" w:cs="Times New Roman"/>
          <w:bCs/>
          <w:sz w:val="24"/>
          <w:szCs w:val="28"/>
        </w:rPr>
        <w:t>Neapmaksāto rēķinu kopējā summa ir 101764,69 LVL, no kuras atņemot līgumsodu starpību 24451,25 LVL (34627,72-10176,47) apmērā, iespējamā attiecināmo izmaksu summa ir 77313,44 LVL.</w:t>
      </w:r>
    </w:p>
    <w:p w:rsidR="00B07A6E" w:rsidRPr="00B07A6E" w:rsidRDefault="00B07A6E" w:rsidP="00B07A6E">
      <w:pPr>
        <w:spacing w:line="276" w:lineRule="auto"/>
        <w:ind w:firstLine="720"/>
        <w:jc w:val="both"/>
        <w:rPr>
          <w:rFonts w:ascii="Times New Roman" w:eastAsia="Times New Roman" w:hAnsi="Times New Roman" w:cs="Times New Roman"/>
          <w:bCs/>
          <w:sz w:val="24"/>
          <w:szCs w:val="28"/>
        </w:rPr>
      </w:pPr>
      <w:r w:rsidRPr="00B07A6E">
        <w:rPr>
          <w:rFonts w:ascii="Times New Roman" w:eastAsia="Times New Roman" w:hAnsi="Times New Roman" w:cs="Times New Roman"/>
          <w:bCs/>
          <w:sz w:val="24"/>
          <w:szCs w:val="28"/>
        </w:rPr>
        <w:t>Neparedzot līgumsoda prasījumu, būtu nepieciešama vienošanās starp Skolu un Būvuzņēmēju, kas paredzētu, ka Būvuzņēmējs atsakās no savas prasījuma tiesības pret Skolu, par ko savukārt Būvuzņēmējs visticamāk izmantotu iespēju prasīt no Skolas atteikšanos no līgumsoda prasījuma.</w:t>
      </w:r>
      <w:r w:rsidRPr="00B07A6E">
        <w:rPr>
          <w:color w:val="1F497D"/>
        </w:rPr>
        <w:t xml:space="preserve"> </w:t>
      </w:r>
      <w:r w:rsidRPr="00B07A6E">
        <w:rPr>
          <w:rFonts w:ascii="Times New Roman" w:eastAsia="Times New Roman" w:hAnsi="Times New Roman" w:cs="Times New Roman"/>
          <w:bCs/>
          <w:sz w:val="24"/>
          <w:szCs w:val="28"/>
        </w:rPr>
        <w:t xml:space="preserve">Ja šāda vienošanās tiktu noslēgta, </w:t>
      </w:r>
      <w:r w:rsidRPr="003E28FA">
        <w:rPr>
          <w:rFonts w:ascii="Times New Roman" w:eastAsia="Times New Roman" w:hAnsi="Times New Roman" w:cs="Times New Roman"/>
          <w:bCs/>
          <w:sz w:val="24"/>
          <w:szCs w:val="28"/>
        </w:rPr>
        <w:t>to varētu uzskatīt par prettiesisku un vērtēt budžeta finansētas iestādes rīcības ar publiskajiem finanšu līdzekļiem lietderību</w:t>
      </w:r>
      <w:r w:rsidRPr="00B07A6E">
        <w:rPr>
          <w:rFonts w:ascii="Times New Roman" w:eastAsia="Times New Roman" w:hAnsi="Times New Roman" w:cs="Times New Roman"/>
          <w:bCs/>
          <w:sz w:val="24"/>
          <w:szCs w:val="28"/>
        </w:rPr>
        <w:t>, jo abu pušu prasījumi nav samērīgi.</w:t>
      </w:r>
    </w:p>
    <w:p w:rsidR="00C12339" w:rsidRPr="0071314A" w:rsidRDefault="00C12339" w:rsidP="00B07A6E">
      <w:pPr>
        <w:spacing w:line="276" w:lineRule="auto"/>
        <w:ind w:firstLine="720"/>
        <w:jc w:val="both"/>
        <w:rPr>
          <w:rFonts w:ascii="Times New Roman" w:eastAsia="Times New Roman" w:hAnsi="Times New Roman" w:cs="Times New Roman"/>
          <w:b/>
          <w:bCs/>
          <w:sz w:val="24"/>
          <w:szCs w:val="28"/>
        </w:rPr>
      </w:pPr>
      <w:r w:rsidRPr="00B07A6E">
        <w:rPr>
          <w:rFonts w:ascii="Times New Roman" w:eastAsia="Times New Roman" w:hAnsi="Times New Roman" w:cs="Times New Roman"/>
          <w:b/>
          <w:bCs/>
          <w:sz w:val="24"/>
          <w:szCs w:val="28"/>
        </w:rPr>
        <w:t>Ņemot vērā</w:t>
      </w:r>
      <w:r w:rsidR="00984D1E" w:rsidRPr="00B07A6E">
        <w:rPr>
          <w:rFonts w:ascii="Times New Roman" w:eastAsia="Times New Roman" w:hAnsi="Times New Roman" w:cs="Times New Roman"/>
          <w:b/>
          <w:bCs/>
          <w:sz w:val="24"/>
          <w:szCs w:val="28"/>
        </w:rPr>
        <w:t xml:space="preserve"> </w:t>
      </w:r>
      <w:r w:rsidR="00FF607B" w:rsidRPr="00B07A6E">
        <w:rPr>
          <w:rFonts w:ascii="Times New Roman" w:eastAsia="Times New Roman" w:hAnsi="Times New Roman" w:cs="Times New Roman"/>
          <w:b/>
          <w:bCs/>
          <w:sz w:val="24"/>
          <w:szCs w:val="28"/>
        </w:rPr>
        <w:t xml:space="preserve">iepriekš teikto, kā arī </w:t>
      </w:r>
      <w:r w:rsidR="00984D1E" w:rsidRPr="00B07A6E">
        <w:rPr>
          <w:rFonts w:ascii="Times New Roman" w:eastAsia="Times New Roman" w:hAnsi="Times New Roman" w:cs="Times New Roman"/>
          <w:b/>
          <w:bCs/>
          <w:sz w:val="24"/>
          <w:szCs w:val="28"/>
        </w:rPr>
        <w:t xml:space="preserve">to, ka Skolai </w:t>
      </w:r>
      <w:r w:rsidR="007B542C" w:rsidRPr="00B07A6E">
        <w:rPr>
          <w:rFonts w:ascii="Times New Roman" w:eastAsia="Times New Roman" w:hAnsi="Times New Roman" w:cs="Times New Roman"/>
          <w:b/>
          <w:bCs/>
          <w:sz w:val="24"/>
          <w:szCs w:val="28"/>
        </w:rPr>
        <w:t>jau veikta KPFI finansējuma pārmaksa</w:t>
      </w:r>
      <w:r w:rsidR="00FF607B" w:rsidRPr="00B07A6E">
        <w:rPr>
          <w:rFonts w:ascii="Times New Roman" w:eastAsia="Times New Roman" w:hAnsi="Times New Roman" w:cs="Times New Roman"/>
          <w:b/>
          <w:bCs/>
          <w:sz w:val="24"/>
          <w:szCs w:val="28"/>
        </w:rPr>
        <w:t xml:space="preserve"> 9652,</w:t>
      </w:r>
      <w:r w:rsidR="007B542C" w:rsidRPr="00B07A6E">
        <w:rPr>
          <w:rFonts w:ascii="Times New Roman" w:eastAsia="Times New Roman" w:hAnsi="Times New Roman" w:cs="Times New Roman"/>
          <w:b/>
          <w:bCs/>
          <w:sz w:val="24"/>
          <w:szCs w:val="28"/>
        </w:rPr>
        <w:t>98 LVL</w:t>
      </w:r>
      <w:r w:rsidR="00FF607B" w:rsidRPr="00B07A6E">
        <w:rPr>
          <w:rFonts w:ascii="Times New Roman" w:eastAsia="Times New Roman" w:hAnsi="Times New Roman" w:cs="Times New Roman"/>
          <w:b/>
          <w:bCs/>
          <w:sz w:val="24"/>
          <w:szCs w:val="28"/>
        </w:rPr>
        <w:t xml:space="preserve">, </w:t>
      </w:r>
      <w:r w:rsidRPr="00B07A6E">
        <w:rPr>
          <w:rFonts w:ascii="Times New Roman" w:eastAsia="Times New Roman" w:hAnsi="Times New Roman" w:cs="Times New Roman"/>
          <w:b/>
          <w:bCs/>
          <w:sz w:val="24"/>
          <w:szCs w:val="28"/>
        </w:rPr>
        <w:t>no budžeta</w:t>
      </w:r>
      <w:r w:rsidR="00FF607B" w:rsidRPr="00B07A6E">
        <w:rPr>
          <w:rFonts w:ascii="Times New Roman" w:eastAsia="Times New Roman" w:hAnsi="Times New Roman" w:cs="Times New Roman"/>
          <w:b/>
          <w:bCs/>
          <w:sz w:val="24"/>
          <w:szCs w:val="28"/>
        </w:rPr>
        <w:t xml:space="preserve"> programmas</w:t>
      </w:r>
      <w:r w:rsidRPr="00B07A6E">
        <w:rPr>
          <w:rFonts w:ascii="Times New Roman" w:eastAsia="Times New Roman" w:hAnsi="Times New Roman" w:cs="Times New Roman"/>
          <w:b/>
          <w:bCs/>
          <w:sz w:val="24"/>
          <w:szCs w:val="28"/>
        </w:rPr>
        <w:t xml:space="preserve"> 80.00.000 </w:t>
      </w:r>
      <w:r w:rsidR="00FF607B" w:rsidRPr="00B07A6E">
        <w:rPr>
          <w:rFonts w:ascii="Times New Roman" w:eastAsia="Times New Roman" w:hAnsi="Times New Roman" w:cs="Times New Roman"/>
          <w:b/>
          <w:bCs/>
          <w:sz w:val="24"/>
          <w:szCs w:val="28"/>
        </w:rPr>
        <w:t>līdzekļiem varētu segt 67660,46</w:t>
      </w:r>
      <w:r w:rsidRPr="00B07A6E">
        <w:rPr>
          <w:rFonts w:ascii="Times New Roman" w:eastAsia="Times New Roman" w:hAnsi="Times New Roman" w:cs="Times New Roman"/>
          <w:b/>
          <w:bCs/>
          <w:sz w:val="24"/>
          <w:szCs w:val="28"/>
        </w:rPr>
        <w:t xml:space="preserve"> LVL.</w:t>
      </w:r>
    </w:p>
    <w:p w:rsidR="006E44A5" w:rsidRDefault="006379BA" w:rsidP="005B07FE">
      <w:pPr>
        <w:ind w:firstLine="720"/>
        <w:jc w:val="both"/>
        <w:rPr>
          <w:rFonts w:ascii="Times New Roman" w:eastAsia="Times New Roman" w:hAnsi="Times New Roman" w:cs="Times New Roman"/>
          <w:bCs/>
          <w:sz w:val="24"/>
          <w:szCs w:val="28"/>
        </w:rPr>
      </w:pPr>
      <w:r w:rsidRPr="0071314A">
        <w:rPr>
          <w:rFonts w:ascii="Times New Roman" w:eastAsia="Times New Roman" w:hAnsi="Times New Roman" w:cs="Times New Roman"/>
          <w:bCs/>
          <w:sz w:val="24"/>
          <w:szCs w:val="28"/>
        </w:rPr>
        <w:t xml:space="preserve"> </w:t>
      </w:r>
    </w:p>
    <w:p w:rsidR="00B9773D" w:rsidRPr="00AC1AC2" w:rsidRDefault="00FA4FB6" w:rsidP="005B07FE">
      <w:pPr>
        <w:spacing w:after="120"/>
        <w:jc w:val="both"/>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t>SECINĀJUMI</w:t>
      </w:r>
      <w:r w:rsidR="00B9773D" w:rsidRPr="00AC1AC2">
        <w:rPr>
          <w:rFonts w:ascii="Times New Roman" w:eastAsia="Times New Roman" w:hAnsi="Times New Roman" w:cs="Times New Roman"/>
          <w:b/>
          <w:bCs/>
          <w:color w:val="000000"/>
          <w:sz w:val="24"/>
          <w:szCs w:val="28"/>
        </w:rPr>
        <w:t xml:space="preserve"> </w:t>
      </w:r>
    </w:p>
    <w:p w:rsidR="003F5A35" w:rsidRDefault="00CB3BB1" w:rsidP="00B07A6E">
      <w:pPr>
        <w:spacing w:after="120" w:line="276" w:lineRule="auto"/>
        <w:ind w:firstLine="720"/>
        <w:jc w:val="both"/>
        <w:rPr>
          <w:rFonts w:ascii="Times New Roman" w:eastAsia="Times New Roman" w:hAnsi="Times New Roman" w:cs="Times New Roman"/>
          <w:color w:val="000000"/>
          <w:sz w:val="24"/>
          <w:szCs w:val="28"/>
          <w:lang w:eastAsia="en-US"/>
        </w:rPr>
      </w:pPr>
      <w:r w:rsidRPr="00487F39">
        <w:rPr>
          <w:rFonts w:ascii="Times New Roman" w:eastAsia="Times New Roman" w:hAnsi="Times New Roman" w:cs="Times New Roman"/>
          <w:color w:val="000000"/>
          <w:sz w:val="24"/>
          <w:szCs w:val="28"/>
          <w:lang w:eastAsia="en-US"/>
        </w:rPr>
        <w:t>MK no</w:t>
      </w:r>
      <w:r>
        <w:rPr>
          <w:rFonts w:ascii="Times New Roman" w:eastAsia="Times New Roman" w:hAnsi="Times New Roman" w:cs="Times New Roman"/>
          <w:color w:val="000000"/>
          <w:sz w:val="24"/>
          <w:szCs w:val="28"/>
          <w:lang w:eastAsia="en-US"/>
        </w:rPr>
        <w:t>teikumu</w:t>
      </w:r>
      <w:r w:rsidRPr="00487F39">
        <w:rPr>
          <w:rFonts w:ascii="Times New Roman" w:eastAsia="Times New Roman" w:hAnsi="Times New Roman" w:cs="Times New Roman"/>
          <w:color w:val="000000"/>
          <w:sz w:val="24"/>
          <w:szCs w:val="28"/>
          <w:lang w:eastAsia="en-US"/>
        </w:rPr>
        <w:t xml:space="preserve"> Nr.417</w:t>
      </w:r>
      <w:r w:rsidR="009263C2">
        <w:rPr>
          <w:rFonts w:ascii="Times New Roman" w:eastAsia="Times New Roman" w:hAnsi="Times New Roman" w:cs="Times New Roman"/>
          <w:color w:val="000000"/>
          <w:sz w:val="24"/>
          <w:szCs w:val="28"/>
          <w:lang w:eastAsia="en-US"/>
        </w:rPr>
        <w:t xml:space="preserve"> 9.punkts nosaka to, ka</w:t>
      </w:r>
      <w:r w:rsidR="00D6015A">
        <w:rPr>
          <w:rFonts w:ascii="Times New Roman" w:eastAsia="Times New Roman" w:hAnsi="Times New Roman" w:cs="Times New Roman"/>
          <w:color w:val="000000"/>
          <w:sz w:val="24"/>
          <w:szCs w:val="28"/>
          <w:lang w:eastAsia="en-US"/>
        </w:rPr>
        <w:t xml:space="preserve"> projekta līguma termiņu drīkst pagarināt tikai vienu reizi</w:t>
      </w:r>
      <w:r w:rsidR="009263C2">
        <w:rPr>
          <w:rFonts w:ascii="Times New Roman" w:eastAsia="Times New Roman" w:hAnsi="Times New Roman" w:cs="Times New Roman"/>
          <w:color w:val="000000"/>
          <w:sz w:val="24"/>
          <w:szCs w:val="28"/>
          <w:lang w:eastAsia="en-US"/>
        </w:rPr>
        <w:t xml:space="preserve"> </w:t>
      </w:r>
      <w:r w:rsidR="00AE1B00">
        <w:rPr>
          <w:rFonts w:ascii="Times New Roman" w:eastAsia="Times New Roman" w:hAnsi="Times New Roman" w:cs="Times New Roman"/>
          <w:color w:val="000000"/>
          <w:sz w:val="24"/>
          <w:szCs w:val="28"/>
          <w:lang w:eastAsia="en-US"/>
        </w:rPr>
        <w:t>(</w:t>
      </w:r>
      <w:r w:rsidR="00AE1B00" w:rsidRPr="00AE1B00">
        <w:rPr>
          <w:rFonts w:ascii="Times New Roman" w:eastAsia="Times New Roman" w:hAnsi="Times New Roman" w:cs="Times New Roman"/>
          <w:color w:val="000000"/>
          <w:sz w:val="24"/>
          <w:szCs w:val="28"/>
          <w:lang w:eastAsia="en-US"/>
        </w:rPr>
        <w:t xml:space="preserve">Rīgas Dizaina un mākslas vidusskola </w:t>
      </w:r>
      <w:r w:rsidR="00AE1B00">
        <w:rPr>
          <w:rFonts w:ascii="Times New Roman" w:eastAsia="Times New Roman" w:hAnsi="Times New Roman" w:cs="Times New Roman"/>
          <w:color w:val="000000"/>
          <w:sz w:val="24"/>
          <w:szCs w:val="28"/>
          <w:lang w:eastAsia="en-US"/>
        </w:rPr>
        <w:t>šo iespēj</w:t>
      </w:r>
      <w:r w:rsidR="00DE0FBD">
        <w:rPr>
          <w:rFonts w:ascii="Times New Roman" w:eastAsia="Times New Roman" w:hAnsi="Times New Roman" w:cs="Times New Roman"/>
          <w:color w:val="000000"/>
          <w:sz w:val="24"/>
          <w:szCs w:val="28"/>
          <w:lang w:eastAsia="en-US"/>
        </w:rPr>
        <w:t>u</w:t>
      </w:r>
      <w:r w:rsidR="00AE1B00">
        <w:rPr>
          <w:rFonts w:ascii="Times New Roman" w:eastAsia="Times New Roman" w:hAnsi="Times New Roman" w:cs="Times New Roman"/>
          <w:color w:val="000000"/>
          <w:sz w:val="24"/>
          <w:szCs w:val="28"/>
          <w:lang w:eastAsia="en-US"/>
        </w:rPr>
        <w:t xml:space="preserve"> jau ir izmantojusi, veicot projektā grozījumus)</w:t>
      </w:r>
      <w:r w:rsidR="001F0ADE">
        <w:rPr>
          <w:rFonts w:ascii="Times New Roman" w:eastAsia="Times New Roman" w:hAnsi="Times New Roman" w:cs="Times New Roman"/>
          <w:color w:val="000000"/>
          <w:sz w:val="24"/>
          <w:szCs w:val="28"/>
          <w:lang w:eastAsia="en-US"/>
        </w:rPr>
        <w:t>,</w:t>
      </w:r>
      <w:r w:rsidR="00AE1B00">
        <w:rPr>
          <w:rFonts w:ascii="Times New Roman" w:eastAsia="Times New Roman" w:hAnsi="Times New Roman" w:cs="Times New Roman"/>
          <w:color w:val="000000"/>
          <w:sz w:val="24"/>
          <w:szCs w:val="28"/>
          <w:lang w:eastAsia="en-US"/>
        </w:rPr>
        <w:t xml:space="preserve"> izvērtējot iespējamos risinājuma variantus</w:t>
      </w:r>
      <w:r>
        <w:rPr>
          <w:rFonts w:ascii="Times New Roman" w:eastAsia="Times New Roman" w:hAnsi="Times New Roman" w:cs="Times New Roman"/>
          <w:color w:val="000000"/>
          <w:sz w:val="24"/>
          <w:szCs w:val="28"/>
          <w:lang w:eastAsia="en-US"/>
        </w:rPr>
        <w:t xml:space="preserve"> </w:t>
      </w:r>
      <w:r w:rsidR="00AE1B00">
        <w:rPr>
          <w:rFonts w:ascii="Times New Roman" w:eastAsia="Times New Roman" w:hAnsi="Times New Roman" w:cs="Times New Roman"/>
          <w:bCs/>
          <w:color w:val="000000"/>
          <w:sz w:val="24"/>
          <w:szCs w:val="28"/>
        </w:rPr>
        <w:t>MK 2013.gada 27.maija sēdes protokola Nr.19 5 § 2.2.</w:t>
      </w:r>
      <w:r w:rsidR="00DE0FBD">
        <w:rPr>
          <w:rFonts w:ascii="Times New Roman" w:eastAsia="Times New Roman" w:hAnsi="Times New Roman" w:cs="Times New Roman"/>
          <w:bCs/>
          <w:color w:val="000000"/>
          <w:sz w:val="24"/>
          <w:szCs w:val="28"/>
        </w:rPr>
        <w:t>apakš</w:t>
      </w:r>
      <w:r w:rsidR="00AE1B00">
        <w:rPr>
          <w:rFonts w:ascii="Times New Roman" w:eastAsia="Times New Roman" w:hAnsi="Times New Roman" w:cs="Times New Roman"/>
          <w:bCs/>
          <w:color w:val="000000"/>
          <w:sz w:val="24"/>
          <w:szCs w:val="28"/>
        </w:rPr>
        <w:t>punktā noteiktā uzdevuma izpildei, kā optimālo</w:t>
      </w:r>
      <w:r w:rsidR="00092570">
        <w:rPr>
          <w:rFonts w:ascii="Times New Roman" w:eastAsia="Times New Roman" w:hAnsi="Times New Roman" w:cs="Times New Roman"/>
          <w:bCs/>
          <w:color w:val="000000"/>
          <w:sz w:val="24"/>
          <w:szCs w:val="28"/>
        </w:rPr>
        <w:t xml:space="preserve"> risin</w:t>
      </w:r>
      <w:r w:rsidR="001F0ADE">
        <w:rPr>
          <w:rFonts w:ascii="Times New Roman" w:eastAsia="Times New Roman" w:hAnsi="Times New Roman" w:cs="Times New Roman"/>
          <w:bCs/>
          <w:color w:val="000000"/>
          <w:sz w:val="24"/>
          <w:szCs w:val="28"/>
        </w:rPr>
        <w:t xml:space="preserve">ājumu VARAM </w:t>
      </w:r>
      <w:r w:rsidR="00D13A64">
        <w:rPr>
          <w:rFonts w:ascii="Times New Roman" w:eastAsia="Times New Roman" w:hAnsi="Times New Roman" w:cs="Times New Roman"/>
          <w:bCs/>
          <w:color w:val="000000"/>
          <w:sz w:val="24"/>
          <w:szCs w:val="28"/>
        </w:rPr>
        <w:t>ir sagatavojusi</w:t>
      </w:r>
      <w:r w:rsidR="00092570">
        <w:rPr>
          <w:rFonts w:ascii="Times New Roman" w:eastAsia="Times New Roman" w:hAnsi="Times New Roman" w:cs="Times New Roman"/>
          <w:bCs/>
          <w:color w:val="000000"/>
          <w:sz w:val="24"/>
          <w:szCs w:val="28"/>
        </w:rPr>
        <w:t xml:space="preserve"> </w:t>
      </w:r>
      <w:r w:rsidR="001F0ADE">
        <w:rPr>
          <w:rFonts w:ascii="Times New Roman" w:eastAsia="Times New Roman" w:hAnsi="Times New Roman" w:cs="Times New Roman"/>
          <w:color w:val="000000"/>
          <w:sz w:val="24"/>
          <w:szCs w:val="28"/>
          <w:lang w:eastAsia="en-US"/>
        </w:rPr>
        <w:t>grozījumus</w:t>
      </w:r>
      <w:r w:rsidR="001F0ADE" w:rsidRPr="00487F39">
        <w:rPr>
          <w:rFonts w:ascii="Times New Roman" w:eastAsia="Times New Roman" w:hAnsi="Times New Roman" w:cs="Times New Roman"/>
          <w:color w:val="000000"/>
          <w:sz w:val="24"/>
          <w:szCs w:val="28"/>
          <w:lang w:eastAsia="en-US"/>
        </w:rPr>
        <w:t xml:space="preserve"> </w:t>
      </w:r>
      <w:r w:rsidR="00092570" w:rsidRPr="00487F39">
        <w:rPr>
          <w:rFonts w:ascii="Times New Roman" w:eastAsia="Times New Roman" w:hAnsi="Times New Roman" w:cs="Times New Roman"/>
          <w:color w:val="000000"/>
          <w:sz w:val="24"/>
          <w:szCs w:val="28"/>
          <w:lang w:eastAsia="en-US"/>
        </w:rPr>
        <w:lastRenderedPageBreak/>
        <w:t>MK no</w:t>
      </w:r>
      <w:r w:rsidR="00092570">
        <w:rPr>
          <w:rFonts w:ascii="Times New Roman" w:eastAsia="Times New Roman" w:hAnsi="Times New Roman" w:cs="Times New Roman"/>
          <w:color w:val="000000"/>
          <w:sz w:val="24"/>
          <w:szCs w:val="28"/>
          <w:lang w:eastAsia="en-US"/>
        </w:rPr>
        <w:t>teikumos Nr.417</w:t>
      </w:r>
      <w:r w:rsidR="001F0ADE">
        <w:rPr>
          <w:rFonts w:ascii="Times New Roman" w:eastAsia="Times New Roman" w:hAnsi="Times New Roman" w:cs="Times New Roman"/>
          <w:color w:val="000000"/>
          <w:sz w:val="24"/>
          <w:szCs w:val="28"/>
          <w:lang w:eastAsia="en-US"/>
        </w:rPr>
        <w:t>, kas</w:t>
      </w:r>
      <w:r w:rsidR="00092570" w:rsidRPr="00A35419">
        <w:rPr>
          <w:rFonts w:ascii="Times New Roman" w:eastAsia="Times New Roman" w:hAnsi="Times New Roman" w:cs="Times New Roman"/>
          <w:color w:val="000000"/>
          <w:sz w:val="24"/>
          <w:szCs w:val="28"/>
          <w:lang w:eastAsia="en-US"/>
        </w:rPr>
        <w:t xml:space="preserve"> paredz</w:t>
      </w:r>
      <w:r w:rsidR="00092570">
        <w:rPr>
          <w:rFonts w:ascii="Times New Roman" w:eastAsia="Times New Roman" w:hAnsi="Times New Roman" w:cs="Times New Roman"/>
          <w:color w:val="000000"/>
          <w:sz w:val="24"/>
          <w:szCs w:val="28"/>
          <w:lang w:eastAsia="en-US"/>
        </w:rPr>
        <w:t>, ka</w:t>
      </w:r>
      <w:r w:rsidR="00092570" w:rsidRPr="00A35419">
        <w:rPr>
          <w:rFonts w:ascii="Times New Roman" w:eastAsia="Times New Roman" w:hAnsi="Times New Roman" w:cs="Times New Roman"/>
          <w:color w:val="000000"/>
          <w:sz w:val="24"/>
          <w:szCs w:val="28"/>
          <w:lang w:eastAsia="en-US"/>
        </w:rPr>
        <w:t xml:space="preserve"> </w:t>
      </w:r>
      <w:r w:rsidR="00092570">
        <w:rPr>
          <w:rFonts w:ascii="Times New Roman" w:eastAsia="Times New Roman" w:hAnsi="Times New Roman" w:cs="Times New Roman"/>
          <w:color w:val="000000"/>
          <w:sz w:val="24"/>
          <w:szCs w:val="28"/>
          <w:lang w:eastAsia="en-US"/>
        </w:rPr>
        <w:t>i</w:t>
      </w:r>
      <w:r w:rsidR="00092570" w:rsidRPr="00487F39">
        <w:rPr>
          <w:rFonts w:ascii="Times New Roman" w:eastAsia="Times New Roman" w:hAnsi="Times New Roman" w:cs="Times New Roman"/>
          <w:color w:val="000000"/>
          <w:sz w:val="24"/>
          <w:szCs w:val="28"/>
          <w:lang w:eastAsia="en-US"/>
        </w:rPr>
        <w:t xml:space="preserve">zmaksas, kas radušās pēc projekta īstenošanas termiņa beigām, bet atbilst </w:t>
      </w:r>
      <w:r w:rsidR="001F0ADE" w:rsidRPr="00487F39">
        <w:rPr>
          <w:rFonts w:ascii="Times New Roman" w:eastAsia="Times New Roman" w:hAnsi="Times New Roman" w:cs="Times New Roman"/>
          <w:color w:val="000000"/>
          <w:sz w:val="24"/>
          <w:szCs w:val="28"/>
          <w:lang w:eastAsia="en-US"/>
        </w:rPr>
        <w:t>MK no</w:t>
      </w:r>
      <w:r w:rsidR="001F0ADE">
        <w:rPr>
          <w:rFonts w:ascii="Times New Roman" w:eastAsia="Times New Roman" w:hAnsi="Times New Roman" w:cs="Times New Roman"/>
          <w:color w:val="000000"/>
          <w:sz w:val="24"/>
          <w:szCs w:val="28"/>
          <w:lang w:eastAsia="en-US"/>
        </w:rPr>
        <w:t xml:space="preserve">teikumos Nr.417 </w:t>
      </w:r>
      <w:r w:rsidR="00FA0CE5">
        <w:rPr>
          <w:rFonts w:ascii="Times New Roman" w:eastAsia="Times New Roman" w:hAnsi="Times New Roman" w:cs="Times New Roman"/>
          <w:color w:val="000000"/>
          <w:sz w:val="24"/>
          <w:szCs w:val="28"/>
          <w:lang w:eastAsia="en-US"/>
        </w:rPr>
        <w:t>16.punktā</w:t>
      </w:r>
      <w:r w:rsidR="00693E53" w:rsidRPr="00487F39">
        <w:rPr>
          <w:rFonts w:ascii="Times New Roman" w:eastAsia="Times New Roman" w:hAnsi="Times New Roman" w:cs="Times New Roman"/>
          <w:color w:val="000000"/>
          <w:sz w:val="24"/>
          <w:szCs w:val="28"/>
          <w:lang w:eastAsia="en-US"/>
        </w:rPr>
        <w:t xml:space="preserve"> </w:t>
      </w:r>
      <w:r w:rsidR="00092570" w:rsidRPr="002073B1">
        <w:rPr>
          <w:rFonts w:ascii="Times New Roman" w:eastAsia="Times New Roman" w:hAnsi="Times New Roman" w:cs="Times New Roman"/>
          <w:color w:val="000000"/>
          <w:sz w:val="24"/>
          <w:szCs w:val="28"/>
          <w:lang w:eastAsia="en-US"/>
        </w:rPr>
        <w:t>minētajam</w:t>
      </w:r>
      <w:r w:rsidR="0056115E" w:rsidRPr="0056115E">
        <w:rPr>
          <w:rFonts w:ascii="Times New Roman" w:eastAsia="Times New Roman" w:hAnsi="Times New Roman" w:cs="Times New Roman"/>
          <w:sz w:val="24"/>
          <w:szCs w:val="24"/>
        </w:rPr>
        <w:t xml:space="preserve"> </w:t>
      </w:r>
      <w:r w:rsidR="0056115E">
        <w:rPr>
          <w:rFonts w:ascii="Times New Roman" w:eastAsia="Times New Roman" w:hAnsi="Times New Roman" w:cs="Times New Roman"/>
          <w:sz w:val="24"/>
          <w:szCs w:val="24"/>
        </w:rPr>
        <w:t>MK noteikumu grozījumos paredzētajiem</w:t>
      </w:r>
      <w:r w:rsidR="009871BE">
        <w:rPr>
          <w:rFonts w:ascii="Times New Roman" w:eastAsia="Times New Roman" w:hAnsi="Times New Roman" w:cs="Times New Roman"/>
          <w:sz w:val="24"/>
          <w:szCs w:val="24"/>
        </w:rPr>
        <w:t xml:space="preserve"> izdevumu</w:t>
      </w:r>
      <w:r w:rsidR="0056115E">
        <w:rPr>
          <w:rFonts w:ascii="Times New Roman" w:eastAsia="Times New Roman" w:hAnsi="Times New Roman" w:cs="Times New Roman"/>
          <w:sz w:val="24"/>
          <w:szCs w:val="24"/>
        </w:rPr>
        <w:t xml:space="preserve"> atbilstības kritērijiem</w:t>
      </w:r>
      <w:r w:rsidR="00092570" w:rsidRPr="00487F39">
        <w:rPr>
          <w:rFonts w:ascii="Times New Roman" w:eastAsia="Times New Roman" w:hAnsi="Times New Roman" w:cs="Times New Roman"/>
          <w:color w:val="000000"/>
          <w:sz w:val="24"/>
          <w:szCs w:val="28"/>
          <w:lang w:eastAsia="en-US"/>
        </w:rPr>
        <w:t xml:space="preserve">, </w:t>
      </w:r>
      <w:r w:rsidR="00092570" w:rsidRPr="008861BF">
        <w:rPr>
          <w:rFonts w:ascii="Times New Roman" w:eastAsia="Times New Roman" w:hAnsi="Times New Roman" w:cs="Times New Roman"/>
          <w:b/>
          <w:color w:val="000000"/>
          <w:sz w:val="24"/>
          <w:szCs w:val="28"/>
          <w:lang w:eastAsia="en-US"/>
        </w:rPr>
        <w:t>var tikt segtas no vals</w:t>
      </w:r>
      <w:r w:rsidR="001F0ADE" w:rsidRPr="008861BF">
        <w:rPr>
          <w:rFonts w:ascii="Times New Roman" w:eastAsia="Times New Roman" w:hAnsi="Times New Roman" w:cs="Times New Roman"/>
          <w:b/>
          <w:color w:val="000000"/>
          <w:sz w:val="24"/>
          <w:szCs w:val="28"/>
          <w:lang w:eastAsia="en-US"/>
        </w:rPr>
        <w:t xml:space="preserve">ts budžeta programmas 80.00.00 </w:t>
      </w:r>
      <w:r w:rsidR="00092570" w:rsidRPr="008861BF">
        <w:rPr>
          <w:rFonts w:ascii="Times New Roman" w:eastAsia="Times New Roman" w:hAnsi="Times New Roman" w:cs="Times New Roman"/>
          <w:b/>
          <w:color w:val="000000"/>
          <w:sz w:val="24"/>
          <w:szCs w:val="28"/>
          <w:lang w:eastAsia="en-US"/>
        </w:rPr>
        <w:t>līdzekļiem</w:t>
      </w:r>
      <w:r w:rsidR="00092570" w:rsidRPr="00487F39">
        <w:rPr>
          <w:rFonts w:ascii="Times New Roman" w:eastAsia="Times New Roman" w:hAnsi="Times New Roman" w:cs="Times New Roman"/>
          <w:color w:val="000000"/>
          <w:sz w:val="24"/>
          <w:szCs w:val="28"/>
          <w:lang w:eastAsia="en-US"/>
        </w:rPr>
        <w:t>.</w:t>
      </w:r>
      <w:r w:rsidR="004806DC">
        <w:rPr>
          <w:rFonts w:ascii="Times New Roman" w:eastAsia="Times New Roman" w:hAnsi="Times New Roman" w:cs="Times New Roman"/>
          <w:color w:val="000000"/>
          <w:sz w:val="24"/>
          <w:szCs w:val="28"/>
          <w:lang w:eastAsia="en-US"/>
        </w:rPr>
        <w:t xml:space="preserve"> </w:t>
      </w:r>
    </w:p>
    <w:p w:rsidR="00B02251" w:rsidRDefault="003767BC" w:rsidP="00B07A6E">
      <w:pPr>
        <w:spacing w:after="120" w:line="276" w:lineRule="auto"/>
        <w:ind w:firstLine="720"/>
        <w:jc w:val="both"/>
        <w:rPr>
          <w:bCs/>
          <w:sz w:val="28"/>
          <w:szCs w:val="28"/>
        </w:rPr>
      </w:pPr>
      <w:r>
        <w:rPr>
          <w:rFonts w:ascii="Times New Roman" w:eastAsia="Times New Roman" w:hAnsi="Times New Roman" w:cs="Times New Roman"/>
          <w:bCs/>
          <w:color w:val="000000"/>
          <w:sz w:val="24"/>
          <w:szCs w:val="28"/>
        </w:rPr>
        <w:t>Lai atrisinātu situāciju attiecībā uz</w:t>
      </w:r>
      <w:r w:rsidR="008861BF">
        <w:rPr>
          <w:rFonts w:ascii="Times New Roman" w:eastAsia="Times New Roman" w:hAnsi="Times New Roman" w:cs="Times New Roman"/>
          <w:bCs/>
          <w:color w:val="000000"/>
          <w:sz w:val="24"/>
          <w:szCs w:val="28"/>
        </w:rPr>
        <w:t xml:space="preserve"> KPFI finansējuma zaudējumiem, kas ir radušies saistībā ar</w:t>
      </w:r>
      <w:r>
        <w:rPr>
          <w:rFonts w:ascii="Times New Roman" w:eastAsia="Times New Roman" w:hAnsi="Times New Roman" w:cs="Times New Roman"/>
          <w:bCs/>
          <w:color w:val="000000"/>
          <w:sz w:val="24"/>
          <w:szCs w:val="28"/>
        </w:rPr>
        <w:t xml:space="preserve"> Rīgas Dizaina un mākslas vidusskolas </w:t>
      </w:r>
      <w:r w:rsidRPr="006E44A5">
        <w:rPr>
          <w:rFonts w:ascii="Times New Roman" w:eastAsia="Times New Roman" w:hAnsi="Times New Roman" w:cs="Times New Roman"/>
          <w:bCs/>
          <w:color w:val="000000"/>
          <w:sz w:val="24"/>
          <w:szCs w:val="28"/>
        </w:rPr>
        <w:t>neatbilstoši veiktajiem izdevumiem</w:t>
      </w:r>
      <w:r w:rsidRPr="008861BF">
        <w:rPr>
          <w:rFonts w:ascii="Times New Roman" w:eastAsia="Times New Roman" w:hAnsi="Times New Roman" w:cs="Times New Roman"/>
          <w:bCs/>
          <w:color w:val="000000"/>
          <w:sz w:val="24"/>
          <w:szCs w:val="28"/>
        </w:rPr>
        <w:t xml:space="preserve"> 9 652,98 LVL apmērā,</w:t>
      </w:r>
      <w:r w:rsidR="008861BF">
        <w:rPr>
          <w:rFonts w:ascii="Times New Roman" w:eastAsia="Times New Roman" w:hAnsi="Times New Roman" w:cs="Times New Roman"/>
          <w:bCs/>
          <w:color w:val="000000"/>
          <w:sz w:val="24"/>
          <w:szCs w:val="28"/>
        </w:rPr>
        <w:t xml:space="preserve"> </w:t>
      </w:r>
      <w:r>
        <w:rPr>
          <w:rFonts w:ascii="Times New Roman" w:eastAsia="Times New Roman" w:hAnsi="Times New Roman" w:cs="Times New Roman"/>
          <w:bCs/>
          <w:color w:val="000000"/>
          <w:sz w:val="24"/>
          <w:szCs w:val="28"/>
        </w:rPr>
        <w:t xml:space="preserve">VARAM ierosina atbalstīt </w:t>
      </w:r>
      <w:r w:rsidR="00B900DC">
        <w:rPr>
          <w:rFonts w:ascii="Times New Roman" w:eastAsia="Times New Roman" w:hAnsi="Times New Roman" w:cs="Times New Roman"/>
          <w:bCs/>
          <w:color w:val="000000"/>
          <w:sz w:val="24"/>
          <w:szCs w:val="28"/>
        </w:rPr>
        <w:t>priekšlikumu par</w:t>
      </w:r>
      <w:r w:rsidR="00780432">
        <w:rPr>
          <w:rFonts w:ascii="Times New Roman" w:eastAsia="Times New Roman" w:hAnsi="Times New Roman" w:cs="Times New Roman"/>
          <w:bCs/>
          <w:color w:val="000000"/>
          <w:sz w:val="24"/>
          <w:szCs w:val="28"/>
        </w:rPr>
        <w:t xml:space="preserve"> to, ka </w:t>
      </w:r>
      <w:r w:rsidR="008861BF" w:rsidRPr="008861BF">
        <w:rPr>
          <w:rFonts w:ascii="Times New Roman" w:eastAsia="Times New Roman" w:hAnsi="Times New Roman" w:cs="Times New Roman"/>
          <w:b/>
          <w:bCs/>
          <w:color w:val="000000"/>
          <w:sz w:val="24"/>
          <w:szCs w:val="28"/>
        </w:rPr>
        <w:t>VARAM virza līdzekļu pieprasījumu</w:t>
      </w:r>
      <w:r w:rsidR="00B900DC" w:rsidRPr="008861BF">
        <w:rPr>
          <w:rFonts w:ascii="Times New Roman" w:eastAsia="Times New Roman" w:hAnsi="Times New Roman" w:cs="Times New Roman"/>
          <w:b/>
          <w:bCs/>
          <w:color w:val="000000"/>
          <w:sz w:val="24"/>
          <w:szCs w:val="28"/>
        </w:rPr>
        <w:t xml:space="preserve"> 9 652,98 LVL </w:t>
      </w:r>
      <w:r w:rsidR="008861BF" w:rsidRPr="008861BF">
        <w:rPr>
          <w:rFonts w:ascii="Times New Roman" w:eastAsia="Times New Roman" w:hAnsi="Times New Roman" w:cs="Times New Roman"/>
          <w:b/>
          <w:bCs/>
          <w:color w:val="000000"/>
          <w:sz w:val="24"/>
          <w:szCs w:val="28"/>
        </w:rPr>
        <w:t xml:space="preserve">apmērā </w:t>
      </w:r>
      <w:r w:rsidR="00B900DC" w:rsidRPr="008861BF">
        <w:rPr>
          <w:rFonts w:ascii="Times New Roman" w:eastAsia="Times New Roman" w:hAnsi="Times New Roman" w:cs="Times New Roman"/>
          <w:b/>
          <w:bCs/>
          <w:color w:val="000000"/>
          <w:sz w:val="24"/>
          <w:szCs w:val="28"/>
        </w:rPr>
        <w:t>no vals</w:t>
      </w:r>
      <w:r w:rsidR="001F0ADE" w:rsidRPr="008861BF">
        <w:rPr>
          <w:rFonts w:ascii="Times New Roman" w:eastAsia="Times New Roman" w:hAnsi="Times New Roman" w:cs="Times New Roman"/>
          <w:b/>
          <w:bCs/>
          <w:color w:val="000000"/>
          <w:sz w:val="24"/>
          <w:szCs w:val="28"/>
        </w:rPr>
        <w:t>ts budžeta programmas 80.00.00</w:t>
      </w:r>
      <w:r w:rsidR="001F0ADE">
        <w:rPr>
          <w:rFonts w:ascii="Times New Roman" w:eastAsia="Times New Roman" w:hAnsi="Times New Roman" w:cs="Times New Roman"/>
          <w:bCs/>
          <w:color w:val="000000"/>
          <w:sz w:val="24"/>
          <w:szCs w:val="28"/>
        </w:rPr>
        <w:t xml:space="preserve"> </w:t>
      </w:r>
      <w:r w:rsidR="00EB148A">
        <w:rPr>
          <w:rFonts w:ascii="Times New Roman" w:eastAsia="Times New Roman" w:hAnsi="Times New Roman" w:cs="Times New Roman"/>
          <w:bCs/>
          <w:color w:val="000000"/>
          <w:sz w:val="24"/>
          <w:szCs w:val="28"/>
        </w:rPr>
        <w:t xml:space="preserve">(skat. pielikumā pievienoto </w:t>
      </w:r>
      <w:proofErr w:type="spellStart"/>
      <w:r w:rsidR="00EB148A">
        <w:rPr>
          <w:rFonts w:ascii="Times New Roman" w:eastAsia="Times New Roman" w:hAnsi="Times New Roman" w:cs="Times New Roman"/>
          <w:bCs/>
          <w:color w:val="000000"/>
          <w:sz w:val="24"/>
          <w:szCs w:val="28"/>
        </w:rPr>
        <w:t>protokollēmuma</w:t>
      </w:r>
      <w:proofErr w:type="spellEnd"/>
      <w:r w:rsidR="00EB148A">
        <w:rPr>
          <w:rFonts w:ascii="Times New Roman" w:eastAsia="Times New Roman" w:hAnsi="Times New Roman" w:cs="Times New Roman"/>
          <w:bCs/>
          <w:color w:val="000000"/>
          <w:sz w:val="24"/>
          <w:szCs w:val="28"/>
        </w:rPr>
        <w:t xml:space="preserve"> projektu)</w:t>
      </w:r>
      <w:r w:rsidR="008861BF">
        <w:rPr>
          <w:rFonts w:ascii="Times New Roman" w:eastAsia="Times New Roman" w:hAnsi="Times New Roman" w:cs="Times New Roman"/>
          <w:bCs/>
          <w:color w:val="000000"/>
          <w:sz w:val="24"/>
          <w:szCs w:val="28"/>
        </w:rPr>
        <w:t xml:space="preserve">, lai minētos līdzekļus būtu iespējams novirzīt KPFI </w:t>
      </w:r>
      <w:r w:rsidR="008861BF" w:rsidRPr="008861BF">
        <w:rPr>
          <w:rFonts w:ascii="Times New Roman" w:eastAsia="Times New Roman" w:hAnsi="Times New Roman" w:cs="Times New Roman"/>
          <w:bCs/>
          <w:color w:val="000000"/>
          <w:sz w:val="24"/>
          <w:szCs w:val="28"/>
        </w:rPr>
        <w:t xml:space="preserve">konkursa „Siltumnīcefekta gāzu emisiju samazināšana pašvaldību publisko teritoriju apgaismojuma infrastruktūrā” projektu realizācijai saskaņā ar </w:t>
      </w:r>
      <w:r w:rsidR="008861BF">
        <w:rPr>
          <w:rFonts w:ascii="Times New Roman" w:eastAsia="Times New Roman" w:hAnsi="Times New Roman" w:cs="Times New Roman"/>
          <w:bCs/>
          <w:color w:val="000000"/>
          <w:sz w:val="24"/>
          <w:szCs w:val="28"/>
        </w:rPr>
        <w:t>MK</w:t>
      </w:r>
      <w:r w:rsidR="008861BF" w:rsidRPr="008861BF">
        <w:rPr>
          <w:rFonts w:ascii="Times New Roman" w:eastAsia="Times New Roman" w:hAnsi="Times New Roman" w:cs="Times New Roman"/>
          <w:bCs/>
          <w:color w:val="000000"/>
          <w:sz w:val="24"/>
          <w:szCs w:val="28"/>
        </w:rPr>
        <w:t xml:space="preserve"> </w:t>
      </w:r>
      <w:r w:rsidR="008861BF">
        <w:rPr>
          <w:rFonts w:ascii="Times New Roman" w:eastAsia="Times New Roman" w:hAnsi="Times New Roman" w:cs="Times New Roman"/>
          <w:bCs/>
          <w:color w:val="000000"/>
          <w:sz w:val="24"/>
          <w:szCs w:val="28"/>
        </w:rPr>
        <w:t xml:space="preserve">noteikumu Nr.417 </w:t>
      </w:r>
      <w:r w:rsidR="008861BF" w:rsidRPr="008861BF">
        <w:rPr>
          <w:rFonts w:ascii="Times New Roman" w:eastAsia="Times New Roman" w:hAnsi="Times New Roman" w:cs="Times New Roman"/>
          <w:bCs/>
          <w:color w:val="000000"/>
          <w:sz w:val="24"/>
          <w:szCs w:val="28"/>
        </w:rPr>
        <w:t>4.</w:t>
      </w:r>
      <w:r w:rsidR="008861BF" w:rsidRPr="008861BF">
        <w:rPr>
          <w:rFonts w:ascii="Times New Roman" w:eastAsia="Times New Roman" w:hAnsi="Times New Roman" w:cs="Times New Roman"/>
          <w:bCs/>
          <w:color w:val="000000"/>
          <w:sz w:val="24"/>
          <w:szCs w:val="28"/>
          <w:vertAlign w:val="superscript"/>
        </w:rPr>
        <w:t>1</w:t>
      </w:r>
      <w:r w:rsidR="008861BF" w:rsidRPr="008861BF">
        <w:rPr>
          <w:rFonts w:ascii="Times New Roman" w:eastAsia="Times New Roman" w:hAnsi="Times New Roman" w:cs="Times New Roman"/>
          <w:bCs/>
          <w:color w:val="000000"/>
          <w:sz w:val="24"/>
          <w:szCs w:val="28"/>
        </w:rPr>
        <w:t xml:space="preserve"> punktu.</w:t>
      </w:r>
      <w:r w:rsidR="00B900DC">
        <w:rPr>
          <w:rFonts w:ascii="Times New Roman" w:eastAsia="Times New Roman" w:hAnsi="Times New Roman" w:cs="Times New Roman"/>
          <w:bCs/>
          <w:color w:val="000000"/>
          <w:sz w:val="24"/>
          <w:szCs w:val="28"/>
        </w:rPr>
        <w:t xml:space="preserve"> </w:t>
      </w:r>
    </w:p>
    <w:p w:rsidR="00FF607B" w:rsidRDefault="00FF607B" w:rsidP="005B07FE">
      <w:pPr>
        <w:spacing w:after="120"/>
        <w:ind w:firstLine="720"/>
        <w:jc w:val="both"/>
        <w:rPr>
          <w:bCs/>
          <w:sz w:val="28"/>
          <w:szCs w:val="28"/>
        </w:rPr>
      </w:pPr>
    </w:p>
    <w:p w:rsidR="00924454" w:rsidRPr="00B02251" w:rsidRDefault="00924454" w:rsidP="00924454">
      <w:pPr>
        <w:ind w:right="-58"/>
        <w:jc w:val="both"/>
        <w:rPr>
          <w:rFonts w:ascii="Times New Roman" w:hAnsi="Times New Roman" w:cs="Times New Roman"/>
          <w:sz w:val="24"/>
          <w:szCs w:val="24"/>
        </w:rPr>
      </w:pPr>
    </w:p>
    <w:p w:rsidR="00FF607B" w:rsidRPr="00B02251" w:rsidRDefault="00924454" w:rsidP="00924454">
      <w:pPr>
        <w:tabs>
          <w:tab w:val="right" w:pos="8222"/>
        </w:tabs>
        <w:rPr>
          <w:rFonts w:ascii="Times New Roman" w:hAnsi="Times New Roman" w:cs="Times New Roman"/>
          <w:sz w:val="24"/>
          <w:szCs w:val="24"/>
        </w:rPr>
      </w:pPr>
      <w:r w:rsidRPr="00B02251">
        <w:rPr>
          <w:rFonts w:ascii="Times New Roman" w:hAnsi="Times New Roman" w:cs="Times New Roman"/>
          <w:sz w:val="24"/>
          <w:szCs w:val="24"/>
        </w:rPr>
        <w:t>Vides aizsardzības un</w:t>
      </w:r>
      <w:r w:rsidR="001E1AF2">
        <w:rPr>
          <w:rFonts w:ascii="Times New Roman" w:hAnsi="Times New Roman" w:cs="Times New Roman"/>
          <w:sz w:val="24"/>
          <w:szCs w:val="24"/>
        </w:rPr>
        <w:t xml:space="preserve"> reģionālās attīstības ministrs</w:t>
      </w:r>
      <w:r w:rsidR="001E1AF2">
        <w:rPr>
          <w:rFonts w:ascii="Times New Roman" w:hAnsi="Times New Roman" w:cs="Times New Roman"/>
          <w:sz w:val="24"/>
          <w:szCs w:val="24"/>
        </w:rPr>
        <w:tab/>
      </w:r>
      <w:r w:rsidR="001E1AF2">
        <w:rPr>
          <w:rFonts w:ascii="Times New Roman" w:hAnsi="Times New Roman" w:cs="Times New Roman"/>
          <w:sz w:val="24"/>
          <w:szCs w:val="24"/>
        </w:rPr>
        <w:tab/>
      </w:r>
      <w:proofErr w:type="spellStart"/>
      <w:r w:rsidRPr="00B02251">
        <w:rPr>
          <w:rFonts w:ascii="Times New Roman" w:hAnsi="Times New Roman" w:cs="Times New Roman"/>
          <w:sz w:val="24"/>
          <w:szCs w:val="24"/>
        </w:rPr>
        <w:t>E.Sprūdžs</w:t>
      </w:r>
      <w:proofErr w:type="spellEnd"/>
    </w:p>
    <w:p w:rsidR="00924454" w:rsidRPr="00B02251" w:rsidRDefault="00924454" w:rsidP="005B07FE">
      <w:pPr>
        <w:tabs>
          <w:tab w:val="right" w:pos="8222"/>
        </w:tabs>
        <w:rPr>
          <w:rFonts w:ascii="Times New Roman" w:hAnsi="Times New Roman" w:cs="Times New Roman"/>
          <w:sz w:val="24"/>
          <w:szCs w:val="24"/>
        </w:rPr>
      </w:pPr>
    </w:p>
    <w:p w:rsidR="00924454" w:rsidRPr="00B02251" w:rsidRDefault="00924454" w:rsidP="00924454">
      <w:pPr>
        <w:jc w:val="both"/>
        <w:rPr>
          <w:rFonts w:ascii="Times New Roman" w:hAnsi="Times New Roman" w:cs="Times New Roman"/>
          <w:szCs w:val="28"/>
        </w:rPr>
      </w:pPr>
    </w:p>
    <w:p w:rsidR="00924454" w:rsidRPr="009A53F3" w:rsidRDefault="00AE5AE1" w:rsidP="00924454">
      <w:pPr>
        <w:rPr>
          <w:rFonts w:ascii="Times New Roman" w:hAnsi="Times New Roman" w:cs="Times New Roman"/>
          <w:szCs w:val="28"/>
        </w:rPr>
      </w:pPr>
      <w:r w:rsidRPr="009A53F3">
        <w:rPr>
          <w:rFonts w:ascii="Times New Roman" w:hAnsi="Times New Roman" w:cs="Times New Roman"/>
          <w:szCs w:val="28"/>
        </w:rPr>
        <w:fldChar w:fldCharType="begin"/>
      </w:r>
      <w:r w:rsidR="00924454" w:rsidRPr="009A53F3">
        <w:rPr>
          <w:rFonts w:ascii="Times New Roman" w:hAnsi="Times New Roman" w:cs="Times New Roman"/>
          <w:szCs w:val="28"/>
        </w:rPr>
        <w:instrText xml:space="preserve"> SAVEDATE  \@ "dd.MM.yyyy. H:mm"  \* MERGEFORMAT </w:instrText>
      </w:r>
      <w:r w:rsidRPr="009A53F3">
        <w:rPr>
          <w:rFonts w:ascii="Times New Roman" w:hAnsi="Times New Roman" w:cs="Times New Roman"/>
          <w:szCs w:val="28"/>
        </w:rPr>
        <w:fldChar w:fldCharType="separate"/>
      </w:r>
      <w:r w:rsidR="00F43CDA">
        <w:rPr>
          <w:rFonts w:ascii="Times New Roman" w:hAnsi="Times New Roman" w:cs="Times New Roman"/>
          <w:noProof/>
          <w:szCs w:val="28"/>
        </w:rPr>
        <w:t>06.11.2013. 10:30</w:t>
      </w:r>
      <w:r w:rsidRPr="009A53F3">
        <w:rPr>
          <w:rFonts w:ascii="Times New Roman" w:hAnsi="Times New Roman" w:cs="Times New Roman"/>
          <w:szCs w:val="28"/>
        </w:rPr>
        <w:fldChar w:fldCharType="end"/>
      </w:r>
    </w:p>
    <w:p w:rsidR="00924454" w:rsidRDefault="001910CD" w:rsidP="00924454">
      <w:pPr>
        <w:jc w:val="both"/>
        <w:rPr>
          <w:rFonts w:ascii="Times New Roman" w:hAnsi="Times New Roman" w:cs="Times New Roman"/>
          <w:szCs w:val="28"/>
        </w:rPr>
      </w:pPr>
      <w:fldSimple w:instr=" NUMWORDS   \* MERGEFORMAT ">
        <w:r w:rsidR="003E28FA" w:rsidRPr="003E28FA">
          <w:rPr>
            <w:rFonts w:ascii="Times New Roman" w:hAnsi="Times New Roman" w:cs="Times New Roman"/>
            <w:noProof/>
            <w:szCs w:val="28"/>
          </w:rPr>
          <w:t>1338</w:t>
        </w:r>
      </w:fldSimple>
      <w:bookmarkStart w:id="1" w:name="OLE_LINK2"/>
    </w:p>
    <w:p w:rsidR="002073B1" w:rsidRPr="00B02251" w:rsidRDefault="008861BF" w:rsidP="00924454">
      <w:pPr>
        <w:jc w:val="both"/>
        <w:rPr>
          <w:rFonts w:ascii="Times New Roman" w:hAnsi="Times New Roman" w:cs="Times New Roman"/>
          <w:szCs w:val="28"/>
        </w:rPr>
      </w:pPr>
      <w:r>
        <w:rPr>
          <w:rFonts w:ascii="Times New Roman" w:hAnsi="Times New Roman" w:cs="Times New Roman"/>
          <w:szCs w:val="28"/>
        </w:rPr>
        <w:t xml:space="preserve">L. </w:t>
      </w:r>
      <w:r w:rsidR="00AE1B00">
        <w:rPr>
          <w:rFonts w:ascii="Times New Roman" w:hAnsi="Times New Roman" w:cs="Times New Roman"/>
          <w:szCs w:val="28"/>
        </w:rPr>
        <w:t>Bernān</w:t>
      </w:r>
      <w:r w:rsidR="002073B1">
        <w:rPr>
          <w:rFonts w:ascii="Times New Roman" w:hAnsi="Times New Roman" w:cs="Times New Roman"/>
          <w:szCs w:val="28"/>
        </w:rPr>
        <w:t>e</w:t>
      </w:r>
    </w:p>
    <w:p w:rsidR="00924454" w:rsidRPr="00B02251" w:rsidRDefault="00B02251" w:rsidP="00924454">
      <w:pPr>
        <w:jc w:val="both"/>
        <w:rPr>
          <w:rFonts w:ascii="Times New Roman" w:hAnsi="Times New Roman" w:cs="Times New Roman"/>
          <w:szCs w:val="28"/>
        </w:rPr>
      </w:pPr>
      <w:r w:rsidRPr="00B02251">
        <w:rPr>
          <w:rFonts w:ascii="Times New Roman" w:hAnsi="Times New Roman" w:cs="Times New Roman"/>
          <w:szCs w:val="28"/>
        </w:rPr>
        <w:t xml:space="preserve">Tālr. </w:t>
      </w:r>
      <w:r w:rsidR="00AE1B00">
        <w:rPr>
          <w:rFonts w:ascii="Times New Roman" w:hAnsi="Times New Roman" w:cs="Times New Roman"/>
          <w:szCs w:val="28"/>
        </w:rPr>
        <w:t>66016748</w:t>
      </w:r>
    </w:p>
    <w:p w:rsidR="00924454" w:rsidRPr="00B02251" w:rsidRDefault="00B02251" w:rsidP="005B07FE">
      <w:pPr>
        <w:jc w:val="both"/>
        <w:rPr>
          <w:rFonts w:ascii="Times New Roman" w:eastAsia="Times New Roman" w:hAnsi="Times New Roman" w:cs="Times New Roman"/>
          <w:bCs/>
          <w:color w:val="000000"/>
          <w:sz w:val="24"/>
          <w:szCs w:val="28"/>
        </w:rPr>
      </w:pPr>
      <w:r>
        <w:rPr>
          <w:rFonts w:ascii="Times New Roman" w:hAnsi="Times New Roman" w:cs="Times New Roman"/>
          <w:szCs w:val="28"/>
        </w:rPr>
        <w:t xml:space="preserve">e-pasts: </w:t>
      </w:r>
      <w:hyperlink r:id="rId9" w:history="1">
        <w:r w:rsidR="00AE1B00" w:rsidRPr="006A65E9">
          <w:rPr>
            <w:rStyle w:val="Hyperlink"/>
            <w:rFonts w:ascii="Times New Roman" w:hAnsi="Times New Roman" w:cs="Times New Roman"/>
            <w:szCs w:val="28"/>
          </w:rPr>
          <w:t>Liga.Bernāne@varam.gov.lv</w:t>
        </w:r>
      </w:hyperlink>
      <w:r w:rsidR="002073B1">
        <w:rPr>
          <w:rFonts w:ascii="Times New Roman" w:hAnsi="Times New Roman" w:cs="Times New Roman"/>
          <w:szCs w:val="28"/>
        </w:rPr>
        <w:t xml:space="preserve"> </w:t>
      </w:r>
      <w:bookmarkEnd w:id="1"/>
    </w:p>
    <w:sectPr w:rsidR="00924454" w:rsidRPr="00B02251" w:rsidSect="00856793">
      <w:headerReference w:type="default" r:id="rId10"/>
      <w:footerReference w:type="default" r:id="rId11"/>
      <w:footerReference w:type="first" r:id="rId12"/>
      <w:pgSz w:w="11906" w:h="16838"/>
      <w:pgMar w:top="720" w:right="849" w:bottom="720" w:left="851" w:header="708"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26" w:rsidRDefault="003E5526" w:rsidP="00CD027D">
      <w:r>
        <w:separator/>
      </w:r>
    </w:p>
  </w:endnote>
  <w:endnote w:type="continuationSeparator" w:id="0">
    <w:p w:rsidR="003E5526" w:rsidRDefault="003E5526" w:rsidP="00CD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D" w:rsidRPr="00F901A1" w:rsidRDefault="001E2014" w:rsidP="001E2014">
    <w:pPr>
      <w:pStyle w:val="Footer"/>
      <w:ind w:left="720"/>
      <w:jc w:val="both"/>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Pr>
        <w:rFonts w:ascii="Times New Roman" w:hAnsi="Times New Roman" w:cs="Times New Roman"/>
        <w:noProof/>
        <w:sz w:val="20"/>
      </w:rPr>
      <w:t>VARAMZINO_04112013_RDMSK</w:t>
    </w:r>
    <w:r>
      <w:rPr>
        <w:rFonts w:ascii="Times New Roman" w:hAnsi="Times New Roman" w:cs="Times New Roman"/>
        <w:sz w:val="20"/>
      </w:rPr>
      <w:fldChar w:fldCharType="end"/>
    </w:r>
    <w:r w:rsidR="00024B19" w:rsidRPr="00024B19">
      <w:rPr>
        <w:rFonts w:ascii="Times New Roman" w:hAnsi="Times New Roman" w:cs="Times New Roman"/>
        <w:sz w:val="20"/>
      </w:rPr>
      <w:t xml:space="preserve">; </w:t>
    </w:r>
    <w:r w:rsidR="003545E6" w:rsidRPr="003545E6">
      <w:rPr>
        <w:rFonts w:ascii="Times New Roman" w:hAnsi="Times New Roman" w:cs="Times New Roman"/>
        <w:sz w:val="20"/>
      </w:rPr>
      <w:t>Informatīvais ziņojums par Klimata pārmaiņu finanšu instrumenta konkursa „Kompleksi risinājumi siltumnīcefekta gāzu emisiju samazināšanai valsts un pašvaldību profesionālās izglītības iestāžu ēkās” iespējamo izdevumu attiecināmību saistībā ar Kultūras ministrijas padotībā esošās Rīgas Dizaina un mākslas vidusskolas radītajiem zaudējumiem valsts budžetā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40" w:rsidRPr="00D25440" w:rsidRDefault="001E2014" w:rsidP="00D25440">
    <w:pPr>
      <w:pStyle w:val="Footer"/>
      <w:jc w:val="both"/>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Pr>
        <w:rFonts w:ascii="Times New Roman" w:hAnsi="Times New Roman" w:cs="Times New Roman"/>
        <w:noProof/>
        <w:sz w:val="20"/>
      </w:rPr>
      <w:t>VARAMZINO_04112013_RDMSK</w:t>
    </w:r>
    <w:r>
      <w:rPr>
        <w:rFonts w:ascii="Times New Roman" w:hAnsi="Times New Roman" w:cs="Times New Roman"/>
        <w:sz w:val="20"/>
      </w:rPr>
      <w:fldChar w:fldCharType="end"/>
    </w:r>
    <w:r w:rsidR="00646F11">
      <w:rPr>
        <w:rFonts w:ascii="Times New Roman" w:hAnsi="Times New Roman" w:cs="Times New Roman"/>
        <w:sz w:val="20"/>
      </w:rPr>
      <w:t xml:space="preserve">; </w:t>
    </w:r>
    <w:r w:rsidR="003545E6" w:rsidRPr="003545E6">
      <w:rPr>
        <w:rFonts w:ascii="Times New Roman" w:hAnsi="Times New Roman" w:cs="Times New Roman"/>
        <w:sz w:val="20"/>
      </w:rPr>
      <w:t>Informatīvais ziņojums par Klimata pārmaiņu finanšu instrumenta konkursa „Kompleksi risinājumi siltumnīcefekta gāzu emisiju samazināšanai valsts un pašvaldību profesionālās izglītības iestāžu ēkās” iespējamo izdevumu attiecināmību saistībā ar Kultūras ministrijas padotībā esošās Rīgas Dizaina un mākslas vidusskolas radītajiem zaudējumiem valsts budžetā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26" w:rsidRDefault="003E5526" w:rsidP="00CD027D">
      <w:r>
        <w:separator/>
      </w:r>
    </w:p>
  </w:footnote>
  <w:footnote w:type="continuationSeparator" w:id="0">
    <w:p w:rsidR="003E5526" w:rsidRDefault="003E5526" w:rsidP="00CD0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443120"/>
      <w:docPartObj>
        <w:docPartGallery w:val="Page Numbers (Top of Page)"/>
        <w:docPartUnique/>
      </w:docPartObj>
    </w:sdtPr>
    <w:sdtEndPr>
      <w:rPr>
        <w:noProof/>
      </w:rPr>
    </w:sdtEndPr>
    <w:sdtContent>
      <w:p w:rsidR="009871BE" w:rsidRDefault="00AE5AE1">
        <w:pPr>
          <w:pStyle w:val="Header"/>
          <w:jc w:val="center"/>
        </w:pPr>
        <w:r>
          <w:fldChar w:fldCharType="begin"/>
        </w:r>
        <w:r w:rsidR="009871BE">
          <w:instrText xml:space="preserve"> PAGE   \* MERGEFORMAT </w:instrText>
        </w:r>
        <w:r>
          <w:fldChar w:fldCharType="separate"/>
        </w:r>
        <w:r w:rsidR="00F43CDA">
          <w:rPr>
            <w:noProof/>
          </w:rPr>
          <w:t>4</w:t>
        </w:r>
        <w:r>
          <w:rPr>
            <w:noProof/>
          </w:rPr>
          <w:fldChar w:fldCharType="end"/>
        </w:r>
      </w:p>
    </w:sdtContent>
  </w:sdt>
  <w:p w:rsidR="00285636" w:rsidRDefault="00285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564"/>
    <w:multiLevelType w:val="hybridMultilevel"/>
    <w:tmpl w:val="60D67600"/>
    <w:lvl w:ilvl="0" w:tplc="50F67F76">
      <w:start w:val="1"/>
      <w:numFmt w:val="lowerLetter"/>
      <w:lvlText w:val="%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
    <w:nsid w:val="14B64E75"/>
    <w:multiLevelType w:val="hybridMultilevel"/>
    <w:tmpl w:val="59B01D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E10671"/>
    <w:multiLevelType w:val="hybridMultilevel"/>
    <w:tmpl w:val="9D9255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3F1B12"/>
    <w:multiLevelType w:val="hybridMultilevel"/>
    <w:tmpl w:val="58A413BC"/>
    <w:lvl w:ilvl="0" w:tplc="04260001">
      <w:start w:val="1"/>
      <w:numFmt w:val="bullet"/>
      <w:lvlText w:val=""/>
      <w:lvlJc w:val="left"/>
      <w:pPr>
        <w:ind w:left="107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37B4462E"/>
    <w:multiLevelType w:val="hybridMultilevel"/>
    <w:tmpl w:val="05A611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A395BEA"/>
    <w:multiLevelType w:val="hybridMultilevel"/>
    <w:tmpl w:val="ADD8BDDA"/>
    <w:lvl w:ilvl="0" w:tplc="8CEEE8BE">
      <w:numFmt w:val="bullet"/>
      <w:lvlText w:val="-"/>
      <w:lvlJc w:val="left"/>
      <w:pPr>
        <w:ind w:left="107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44AD6605"/>
    <w:multiLevelType w:val="hybridMultilevel"/>
    <w:tmpl w:val="7F823474"/>
    <w:lvl w:ilvl="0" w:tplc="616A9020">
      <w:start w:val="9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48232C1E"/>
    <w:multiLevelType w:val="hybridMultilevel"/>
    <w:tmpl w:val="5A7CB2B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4997734A"/>
    <w:multiLevelType w:val="hybridMultilevel"/>
    <w:tmpl w:val="D250C8EE"/>
    <w:lvl w:ilvl="0" w:tplc="065660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08F3B04"/>
    <w:multiLevelType w:val="hybridMultilevel"/>
    <w:tmpl w:val="9D9255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17F4AA4"/>
    <w:multiLevelType w:val="hybridMultilevel"/>
    <w:tmpl w:val="6CD22D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54103D09"/>
    <w:multiLevelType w:val="hybridMultilevel"/>
    <w:tmpl w:val="9E06FBF4"/>
    <w:lvl w:ilvl="0" w:tplc="A73C4D3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6944028"/>
    <w:multiLevelType w:val="hybridMultilevel"/>
    <w:tmpl w:val="0318FB58"/>
    <w:lvl w:ilvl="0" w:tplc="0426000F">
      <w:start w:val="1"/>
      <w:numFmt w:val="decimal"/>
      <w:lvlText w:val="%1."/>
      <w:lvlJc w:val="left"/>
      <w:pPr>
        <w:ind w:left="720" w:hanging="360"/>
      </w:p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13">
    <w:nsid w:val="5F9B1310"/>
    <w:multiLevelType w:val="hybridMultilevel"/>
    <w:tmpl w:val="9D9255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86B2A98"/>
    <w:multiLevelType w:val="hybridMultilevel"/>
    <w:tmpl w:val="ECECB646"/>
    <w:lvl w:ilvl="0" w:tplc="04260011">
      <w:start w:val="1"/>
      <w:numFmt w:val="decimal"/>
      <w:lvlText w:val="%1)"/>
      <w:lvlJc w:val="left"/>
      <w:pPr>
        <w:ind w:left="1856" w:hanging="360"/>
      </w:pPr>
    </w:lvl>
    <w:lvl w:ilvl="1" w:tplc="04260019" w:tentative="1">
      <w:start w:val="1"/>
      <w:numFmt w:val="lowerLetter"/>
      <w:lvlText w:val="%2."/>
      <w:lvlJc w:val="left"/>
      <w:pPr>
        <w:ind w:left="2576" w:hanging="360"/>
      </w:pPr>
    </w:lvl>
    <w:lvl w:ilvl="2" w:tplc="0426001B" w:tentative="1">
      <w:start w:val="1"/>
      <w:numFmt w:val="lowerRoman"/>
      <w:lvlText w:val="%3."/>
      <w:lvlJc w:val="right"/>
      <w:pPr>
        <w:ind w:left="3296" w:hanging="180"/>
      </w:pPr>
    </w:lvl>
    <w:lvl w:ilvl="3" w:tplc="0426000F" w:tentative="1">
      <w:start w:val="1"/>
      <w:numFmt w:val="decimal"/>
      <w:lvlText w:val="%4."/>
      <w:lvlJc w:val="left"/>
      <w:pPr>
        <w:ind w:left="4016" w:hanging="360"/>
      </w:pPr>
    </w:lvl>
    <w:lvl w:ilvl="4" w:tplc="04260019" w:tentative="1">
      <w:start w:val="1"/>
      <w:numFmt w:val="lowerLetter"/>
      <w:lvlText w:val="%5."/>
      <w:lvlJc w:val="left"/>
      <w:pPr>
        <w:ind w:left="4736" w:hanging="360"/>
      </w:pPr>
    </w:lvl>
    <w:lvl w:ilvl="5" w:tplc="0426001B" w:tentative="1">
      <w:start w:val="1"/>
      <w:numFmt w:val="lowerRoman"/>
      <w:lvlText w:val="%6."/>
      <w:lvlJc w:val="right"/>
      <w:pPr>
        <w:ind w:left="5456" w:hanging="180"/>
      </w:pPr>
    </w:lvl>
    <w:lvl w:ilvl="6" w:tplc="0426000F" w:tentative="1">
      <w:start w:val="1"/>
      <w:numFmt w:val="decimal"/>
      <w:lvlText w:val="%7."/>
      <w:lvlJc w:val="left"/>
      <w:pPr>
        <w:ind w:left="6176" w:hanging="360"/>
      </w:pPr>
    </w:lvl>
    <w:lvl w:ilvl="7" w:tplc="04260019" w:tentative="1">
      <w:start w:val="1"/>
      <w:numFmt w:val="lowerLetter"/>
      <w:lvlText w:val="%8."/>
      <w:lvlJc w:val="left"/>
      <w:pPr>
        <w:ind w:left="6896" w:hanging="360"/>
      </w:pPr>
    </w:lvl>
    <w:lvl w:ilvl="8" w:tplc="0426001B" w:tentative="1">
      <w:start w:val="1"/>
      <w:numFmt w:val="lowerRoman"/>
      <w:lvlText w:val="%9."/>
      <w:lvlJc w:val="right"/>
      <w:pPr>
        <w:ind w:left="7616" w:hanging="180"/>
      </w:pPr>
    </w:lvl>
  </w:abstractNum>
  <w:abstractNum w:abstractNumId="15">
    <w:nsid w:val="6C611FFE"/>
    <w:multiLevelType w:val="hybridMultilevel"/>
    <w:tmpl w:val="6750F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37A7181"/>
    <w:multiLevelType w:val="hybridMultilevel"/>
    <w:tmpl w:val="87264DC8"/>
    <w:lvl w:ilvl="0" w:tplc="170A632C">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7B40BA7"/>
    <w:multiLevelType w:val="hybridMultilevel"/>
    <w:tmpl w:val="8C52B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
  </w:num>
  <w:num w:numId="5">
    <w:abstractNumId w:val="6"/>
  </w:num>
  <w:num w:numId="6">
    <w:abstractNumId w:val="8"/>
  </w:num>
  <w:num w:numId="7">
    <w:abstractNumId w:val="11"/>
  </w:num>
  <w:num w:numId="8">
    <w:abstractNumId w:val="0"/>
  </w:num>
  <w:num w:numId="9">
    <w:abstractNumId w:val="17"/>
  </w:num>
  <w:num w:numId="10">
    <w:abstractNumId w:val="16"/>
  </w:num>
  <w:num w:numId="11">
    <w:abstractNumId w:val="9"/>
  </w:num>
  <w:num w:numId="12">
    <w:abstractNumId w:val="14"/>
  </w:num>
  <w:num w:numId="13">
    <w:abstractNumId w:val="13"/>
  </w:num>
  <w:num w:numId="14">
    <w:abstractNumId w:val="2"/>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BA"/>
    <w:rsid w:val="00004A62"/>
    <w:rsid w:val="000060B0"/>
    <w:rsid w:val="00012B18"/>
    <w:rsid w:val="000236EB"/>
    <w:rsid w:val="00024B19"/>
    <w:rsid w:val="00030868"/>
    <w:rsid w:val="000359D4"/>
    <w:rsid w:val="00037588"/>
    <w:rsid w:val="00041E94"/>
    <w:rsid w:val="00047E77"/>
    <w:rsid w:val="00055A8E"/>
    <w:rsid w:val="00057377"/>
    <w:rsid w:val="00070672"/>
    <w:rsid w:val="00092570"/>
    <w:rsid w:val="000B18FE"/>
    <w:rsid w:val="000C0DA8"/>
    <w:rsid w:val="000D14BD"/>
    <w:rsid w:val="000D6147"/>
    <w:rsid w:val="000E04EB"/>
    <w:rsid w:val="000E2E12"/>
    <w:rsid w:val="000E35D7"/>
    <w:rsid w:val="000E4675"/>
    <w:rsid w:val="0010041C"/>
    <w:rsid w:val="0010160F"/>
    <w:rsid w:val="00127DB6"/>
    <w:rsid w:val="00127FEF"/>
    <w:rsid w:val="00132379"/>
    <w:rsid w:val="0014490A"/>
    <w:rsid w:val="00146B4E"/>
    <w:rsid w:val="00156E43"/>
    <w:rsid w:val="00157012"/>
    <w:rsid w:val="0016251A"/>
    <w:rsid w:val="00181488"/>
    <w:rsid w:val="00182317"/>
    <w:rsid w:val="00186907"/>
    <w:rsid w:val="001903BA"/>
    <w:rsid w:val="001910CD"/>
    <w:rsid w:val="00192452"/>
    <w:rsid w:val="001950B0"/>
    <w:rsid w:val="001A2256"/>
    <w:rsid w:val="001C369F"/>
    <w:rsid w:val="001D7277"/>
    <w:rsid w:val="001E1AF2"/>
    <w:rsid w:val="001E2014"/>
    <w:rsid w:val="001F0ADE"/>
    <w:rsid w:val="002073B1"/>
    <w:rsid w:val="002176E3"/>
    <w:rsid w:val="0022568C"/>
    <w:rsid w:val="002357CB"/>
    <w:rsid w:val="00267A8F"/>
    <w:rsid w:val="00270441"/>
    <w:rsid w:val="00272F2C"/>
    <w:rsid w:val="0027606A"/>
    <w:rsid w:val="00276D62"/>
    <w:rsid w:val="00281DF3"/>
    <w:rsid w:val="00285636"/>
    <w:rsid w:val="00291B40"/>
    <w:rsid w:val="002946B9"/>
    <w:rsid w:val="00296996"/>
    <w:rsid w:val="00297ACF"/>
    <w:rsid w:val="002A1319"/>
    <w:rsid w:val="002A5962"/>
    <w:rsid w:val="002A73AD"/>
    <w:rsid w:val="002C1B71"/>
    <w:rsid w:val="002C2B2F"/>
    <w:rsid w:val="002D66DF"/>
    <w:rsid w:val="002F613F"/>
    <w:rsid w:val="00322125"/>
    <w:rsid w:val="003277A0"/>
    <w:rsid w:val="003401A1"/>
    <w:rsid w:val="003545E6"/>
    <w:rsid w:val="00367041"/>
    <w:rsid w:val="00373A34"/>
    <w:rsid w:val="003758E1"/>
    <w:rsid w:val="003767BC"/>
    <w:rsid w:val="003834B3"/>
    <w:rsid w:val="00391D51"/>
    <w:rsid w:val="003A49BA"/>
    <w:rsid w:val="003A7151"/>
    <w:rsid w:val="003D5307"/>
    <w:rsid w:val="003E28FA"/>
    <w:rsid w:val="003E5526"/>
    <w:rsid w:val="003E783B"/>
    <w:rsid w:val="003F5707"/>
    <w:rsid w:val="003F5A35"/>
    <w:rsid w:val="00401EEF"/>
    <w:rsid w:val="0042706F"/>
    <w:rsid w:val="00455907"/>
    <w:rsid w:val="00471D7F"/>
    <w:rsid w:val="004806DC"/>
    <w:rsid w:val="004821D7"/>
    <w:rsid w:val="00487F39"/>
    <w:rsid w:val="004D3059"/>
    <w:rsid w:val="004E013A"/>
    <w:rsid w:val="004E19A3"/>
    <w:rsid w:val="004F4822"/>
    <w:rsid w:val="005036F6"/>
    <w:rsid w:val="0050769A"/>
    <w:rsid w:val="00513152"/>
    <w:rsid w:val="00524451"/>
    <w:rsid w:val="00536513"/>
    <w:rsid w:val="00537101"/>
    <w:rsid w:val="00542131"/>
    <w:rsid w:val="00544E63"/>
    <w:rsid w:val="005548BD"/>
    <w:rsid w:val="00555AE0"/>
    <w:rsid w:val="0056115E"/>
    <w:rsid w:val="00564EC7"/>
    <w:rsid w:val="005804B2"/>
    <w:rsid w:val="00582F11"/>
    <w:rsid w:val="00584B6E"/>
    <w:rsid w:val="00593041"/>
    <w:rsid w:val="00595B02"/>
    <w:rsid w:val="00597FA6"/>
    <w:rsid w:val="005B07FE"/>
    <w:rsid w:val="005B08A3"/>
    <w:rsid w:val="005B4A55"/>
    <w:rsid w:val="005C0522"/>
    <w:rsid w:val="005C19A7"/>
    <w:rsid w:val="006171CA"/>
    <w:rsid w:val="00627D43"/>
    <w:rsid w:val="006308B5"/>
    <w:rsid w:val="006344A2"/>
    <w:rsid w:val="006352FD"/>
    <w:rsid w:val="006379BA"/>
    <w:rsid w:val="00644D2F"/>
    <w:rsid w:val="00646F11"/>
    <w:rsid w:val="00650621"/>
    <w:rsid w:val="00652DC1"/>
    <w:rsid w:val="0067067A"/>
    <w:rsid w:val="00674988"/>
    <w:rsid w:val="00676DF9"/>
    <w:rsid w:val="0068054E"/>
    <w:rsid w:val="00693E53"/>
    <w:rsid w:val="006963F6"/>
    <w:rsid w:val="006D5A3F"/>
    <w:rsid w:val="006D65C2"/>
    <w:rsid w:val="006E0EF4"/>
    <w:rsid w:val="006E44A5"/>
    <w:rsid w:val="006F5C96"/>
    <w:rsid w:val="007117C5"/>
    <w:rsid w:val="00712144"/>
    <w:rsid w:val="0071314A"/>
    <w:rsid w:val="007272F0"/>
    <w:rsid w:val="00737185"/>
    <w:rsid w:val="0075622B"/>
    <w:rsid w:val="00767E78"/>
    <w:rsid w:val="007769CB"/>
    <w:rsid w:val="00780432"/>
    <w:rsid w:val="007824F9"/>
    <w:rsid w:val="00791347"/>
    <w:rsid w:val="007A2440"/>
    <w:rsid w:val="007A375E"/>
    <w:rsid w:val="007B429D"/>
    <w:rsid w:val="007B542C"/>
    <w:rsid w:val="007B71EC"/>
    <w:rsid w:val="007C4B9E"/>
    <w:rsid w:val="007C60B0"/>
    <w:rsid w:val="007D0EDA"/>
    <w:rsid w:val="007D11D0"/>
    <w:rsid w:val="007D70EA"/>
    <w:rsid w:val="007E5B1D"/>
    <w:rsid w:val="00800FCB"/>
    <w:rsid w:val="008026AC"/>
    <w:rsid w:val="00854C16"/>
    <w:rsid w:val="00856793"/>
    <w:rsid w:val="00866C32"/>
    <w:rsid w:val="00866E06"/>
    <w:rsid w:val="00871B0C"/>
    <w:rsid w:val="00874FDD"/>
    <w:rsid w:val="00876198"/>
    <w:rsid w:val="008815F1"/>
    <w:rsid w:val="00882B84"/>
    <w:rsid w:val="008861BF"/>
    <w:rsid w:val="00897532"/>
    <w:rsid w:val="008A1592"/>
    <w:rsid w:val="008A5155"/>
    <w:rsid w:val="008B2610"/>
    <w:rsid w:val="008E23A5"/>
    <w:rsid w:val="008E621A"/>
    <w:rsid w:val="008F6DD2"/>
    <w:rsid w:val="00901F57"/>
    <w:rsid w:val="00902A27"/>
    <w:rsid w:val="00924454"/>
    <w:rsid w:val="009263C2"/>
    <w:rsid w:val="00941AFC"/>
    <w:rsid w:val="0094611C"/>
    <w:rsid w:val="009629B5"/>
    <w:rsid w:val="00967A08"/>
    <w:rsid w:val="00983776"/>
    <w:rsid w:val="00984D1E"/>
    <w:rsid w:val="009866BD"/>
    <w:rsid w:val="009871BE"/>
    <w:rsid w:val="00992458"/>
    <w:rsid w:val="009928AE"/>
    <w:rsid w:val="009A3086"/>
    <w:rsid w:val="009A53F3"/>
    <w:rsid w:val="009A59A2"/>
    <w:rsid w:val="009B0B0C"/>
    <w:rsid w:val="009B2938"/>
    <w:rsid w:val="009C334F"/>
    <w:rsid w:val="009C5B5E"/>
    <w:rsid w:val="009C635B"/>
    <w:rsid w:val="009D034A"/>
    <w:rsid w:val="009D1764"/>
    <w:rsid w:val="009D1A17"/>
    <w:rsid w:val="009D4641"/>
    <w:rsid w:val="00A0572F"/>
    <w:rsid w:val="00A10853"/>
    <w:rsid w:val="00A14239"/>
    <w:rsid w:val="00A17D5B"/>
    <w:rsid w:val="00A23F30"/>
    <w:rsid w:val="00A24CD7"/>
    <w:rsid w:val="00A303D1"/>
    <w:rsid w:val="00A3410E"/>
    <w:rsid w:val="00A35419"/>
    <w:rsid w:val="00A4312B"/>
    <w:rsid w:val="00A5453B"/>
    <w:rsid w:val="00A61693"/>
    <w:rsid w:val="00A62193"/>
    <w:rsid w:val="00A6721F"/>
    <w:rsid w:val="00A7212D"/>
    <w:rsid w:val="00A75D94"/>
    <w:rsid w:val="00A91F81"/>
    <w:rsid w:val="00A95A07"/>
    <w:rsid w:val="00AA4AFE"/>
    <w:rsid w:val="00AC1AC2"/>
    <w:rsid w:val="00AC6068"/>
    <w:rsid w:val="00AD24C8"/>
    <w:rsid w:val="00AD359D"/>
    <w:rsid w:val="00AE1B00"/>
    <w:rsid w:val="00AE407D"/>
    <w:rsid w:val="00AE442D"/>
    <w:rsid w:val="00AE5AE1"/>
    <w:rsid w:val="00AE6196"/>
    <w:rsid w:val="00AF30B8"/>
    <w:rsid w:val="00B02251"/>
    <w:rsid w:val="00B04566"/>
    <w:rsid w:val="00B07A6E"/>
    <w:rsid w:val="00B2035A"/>
    <w:rsid w:val="00B20FDA"/>
    <w:rsid w:val="00B370A8"/>
    <w:rsid w:val="00B464FA"/>
    <w:rsid w:val="00B47491"/>
    <w:rsid w:val="00B5277A"/>
    <w:rsid w:val="00B5759B"/>
    <w:rsid w:val="00B64366"/>
    <w:rsid w:val="00B715AE"/>
    <w:rsid w:val="00B85624"/>
    <w:rsid w:val="00B900DC"/>
    <w:rsid w:val="00B9773D"/>
    <w:rsid w:val="00BB660A"/>
    <w:rsid w:val="00BC6214"/>
    <w:rsid w:val="00BD0F35"/>
    <w:rsid w:val="00BE3FC4"/>
    <w:rsid w:val="00C11A04"/>
    <w:rsid w:val="00C12339"/>
    <w:rsid w:val="00C125A4"/>
    <w:rsid w:val="00C1314D"/>
    <w:rsid w:val="00C14D4A"/>
    <w:rsid w:val="00C17547"/>
    <w:rsid w:val="00C22804"/>
    <w:rsid w:val="00C30A4C"/>
    <w:rsid w:val="00C65F56"/>
    <w:rsid w:val="00C72A9D"/>
    <w:rsid w:val="00C748EC"/>
    <w:rsid w:val="00C765D7"/>
    <w:rsid w:val="00C9130E"/>
    <w:rsid w:val="00C91C6B"/>
    <w:rsid w:val="00C92186"/>
    <w:rsid w:val="00C927E5"/>
    <w:rsid w:val="00CA3199"/>
    <w:rsid w:val="00CB3BB1"/>
    <w:rsid w:val="00CB5697"/>
    <w:rsid w:val="00CB6398"/>
    <w:rsid w:val="00CB78FD"/>
    <w:rsid w:val="00CC2323"/>
    <w:rsid w:val="00CC7450"/>
    <w:rsid w:val="00CD027D"/>
    <w:rsid w:val="00CD2413"/>
    <w:rsid w:val="00CD6EEE"/>
    <w:rsid w:val="00CE7179"/>
    <w:rsid w:val="00CF17E4"/>
    <w:rsid w:val="00D058F4"/>
    <w:rsid w:val="00D05A93"/>
    <w:rsid w:val="00D0721F"/>
    <w:rsid w:val="00D12728"/>
    <w:rsid w:val="00D13A64"/>
    <w:rsid w:val="00D17395"/>
    <w:rsid w:val="00D25440"/>
    <w:rsid w:val="00D26ABF"/>
    <w:rsid w:val="00D3421A"/>
    <w:rsid w:val="00D34F9F"/>
    <w:rsid w:val="00D43E6C"/>
    <w:rsid w:val="00D474FC"/>
    <w:rsid w:val="00D545CD"/>
    <w:rsid w:val="00D6015A"/>
    <w:rsid w:val="00D71411"/>
    <w:rsid w:val="00D754DA"/>
    <w:rsid w:val="00D82E0F"/>
    <w:rsid w:val="00D979FD"/>
    <w:rsid w:val="00DB1BF1"/>
    <w:rsid w:val="00DC5F81"/>
    <w:rsid w:val="00DC6B9A"/>
    <w:rsid w:val="00DD567A"/>
    <w:rsid w:val="00DE04D7"/>
    <w:rsid w:val="00DE0FBD"/>
    <w:rsid w:val="00DE6A57"/>
    <w:rsid w:val="00DF098D"/>
    <w:rsid w:val="00DF2A3C"/>
    <w:rsid w:val="00E120B3"/>
    <w:rsid w:val="00E27217"/>
    <w:rsid w:val="00E37099"/>
    <w:rsid w:val="00E4606E"/>
    <w:rsid w:val="00E51271"/>
    <w:rsid w:val="00E52F0C"/>
    <w:rsid w:val="00E56A98"/>
    <w:rsid w:val="00E6485E"/>
    <w:rsid w:val="00E70547"/>
    <w:rsid w:val="00E90BB9"/>
    <w:rsid w:val="00EA4FD8"/>
    <w:rsid w:val="00EB148A"/>
    <w:rsid w:val="00EB5786"/>
    <w:rsid w:val="00ED1AA7"/>
    <w:rsid w:val="00ED744C"/>
    <w:rsid w:val="00EE61FA"/>
    <w:rsid w:val="00EF2505"/>
    <w:rsid w:val="00F27543"/>
    <w:rsid w:val="00F43CDA"/>
    <w:rsid w:val="00F440B3"/>
    <w:rsid w:val="00F475B7"/>
    <w:rsid w:val="00F514C1"/>
    <w:rsid w:val="00F549A8"/>
    <w:rsid w:val="00F6408A"/>
    <w:rsid w:val="00F901A1"/>
    <w:rsid w:val="00FA0CE5"/>
    <w:rsid w:val="00FA4FB6"/>
    <w:rsid w:val="00FB3AE0"/>
    <w:rsid w:val="00FB7848"/>
    <w:rsid w:val="00FD52A1"/>
    <w:rsid w:val="00FE2E41"/>
    <w:rsid w:val="00FF2130"/>
    <w:rsid w:val="00FF2F00"/>
    <w:rsid w:val="00FF607B"/>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BA"/>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903BA"/>
    <w:pPr>
      <w:spacing w:after="200" w:line="276" w:lineRule="auto"/>
      <w:ind w:left="720"/>
    </w:pPr>
  </w:style>
  <w:style w:type="paragraph" w:styleId="FootnoteText">
    <w:name w:val="footnote text"/>
    <w:basedOn w:val="Normal"/>
    <w:link w:val="FootnoteTextChar"/>
    <w:uiPriority w:val="99"/>
    <w:semiHidden/>
    <w:unhideWhenUsed/>
    <w:rsid w:val="00CD027D"/>
    <w:rPr>
      <w:sz w:val="20"/>
      <w:szCs w:val="20"/>
    </w:rPr>
  </w:style>
  <w:style w:type="character" w:customStyle="1" w:styleId="FootnoteTextChar">
    <w:name w:val="Footnote Text Char"/>
    <w:basedOn w:val="DefaultParagraphFont"/>
    <w:link w:val="FootnoteText"/>
    <w:uiPriority w:val="99"/>
    <w:semiHidden/>
    <w:rsid w:val="00CD027D"/>
    <w:rPr>
      <w:rFonts w:ascii="Calibri" w:hAnsi="Calibri" w:cs="Calibri"/>
      <w:sz w:val="20"/>
      <w:szCs w:val="20"/>
      <w:lang w:eastAsia="lv-LV"/>
    </w:rPr>
  </w:style>
  <w:style w:type="character" w:styleId="FootnoteReference">
    <w:name w:val="footnote reference"/>
    <w:aliases w:val="Footnote Reference Number"/>
    <w:basedOn w:val="DefaultParagraphFont"/>
    <w:uiPriority w:val="99"/>
    <w:semiHidden/>
    <w:rsid w:val="00CD027D"/>
    <w:rPr>
      <w:rFonts w:cs="Times New Roman"/>
      <w:vertAlign w:val="superscript"/>
    </w:rPr>
  </w:style>
  <w:style w:type="paragraph" w:styleId="BalloonText">
    <w:name w:val="Balloon Text"/>
    <w:basedOn w:val="Normal"/>
    <w:link w:val="BalloonTextChar"/>
    <w:uiPriority w:val="99"/>
    <w:semiHidden/>
    <w:unhideWhenUsed/>
    <w:rsid w:val="00A6721F"/>
    <w:rPr>
      <w:rFonts w:ascii="Tahoma" w:hAnsi="Tahoma" w:cs="Tahoma"/>
      <w:sz w:val="16"/>
      <w:szCs w:val="16"/>
    </w:rPr>
  </w:style>
  <w:style w:type="character" w:customStyle="1" w:styleId="BalloonTextChar">
    <w:name w:val="Balloon Text Char"/>
    <w:basedOn w:val="DefaultParagraphFont"/>
    <w:link w:val="BalloonText"/>
    <w:uiPriority w:val="99"/>
    <w:semiHidden/>
    <w:rsid w:val="00A6721F"/>
    <w:rPr>
      <w:rFonts w:ascii="Tahoma" w:hAnsi="Tahoma" w:cs="Tahoma"/>
      <w:sz w:val="16"/>
      <w:szCs w:val="16"/>
      <w:lang w:eastAsia="lv-LV"/>
    </w:rPr>
  </w:style>
  <w:style w:type="character" w:styleId="CommentReference">
    <w:name w:val="annotation reference"/>
    <w:basedOn w:val="DefaultParagraphFont"/>
    <w:uiPriority w:val="99"/>
    <w:semiHidden/>
    <w:unhideWhenUsed/>
    <w:rsid w:val="00A6721F"/>
    <w:rPr>
      <w:sz w:val="16"/>
      <w:szCs w:val="16"/>
    </w:rPr>
  </w:style>
  <w:style w:type="paragraph" w:styleId="CommentText">
    <w:name w:val="annotation text"/>
    <w:basedOn w:val="Normal"/>
    <w:link w:val="CommentTextChar"/>
    <w:uiPriority w:val="99"/>
    <w:semiHidden/>
    <w:unhideWhenUsed/>
    <w:rsid w:val="00A6721F"/>
    <w:rPr>
      <w:sz w:val="20"/>
      <w:szCs w:val="20"/>
    </w:rPr>
  </w:style>
  <w:style w:type="character" w:customStyle="1" w:styleId="CommentTextChar">
    <w:name w:val="Comment Text Char"/>
    <w:basedOn w:val="DefaultParagraphFont"/>
    <w:link w:val="CommentText"/>
    <w:uiPriority w:val="99"/>
    <w:semiHidden/>
    <w:rsid w:val="00A6721F"/>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6721F"/>
    <w:rPr>
      <w:b/>
      <w:bCs/>
    </w:rPr>
  </w:style>
  <w:style w:type="character" w:customStyle="1" w:styleId="CommentSubjectChar">
    <w:name w:val="Comment Subject Char"/>
    <w:basedOn w:val="CommentTextChar"/>
    <w:link w:val="CommentSubject"/>
    <w:uiPriority w:val="99"/>
    <w:semiHidden/>
    <w:rsid w:val="00A6721F"/>
    <w:rPr>
      <w:rFonts w:ascii="Calibri" w:hAnsi="Calibri" w:cs="Calibri"/>
      <w:b/>
      <w:bCs/>
      <w:sz w:val="20"/>
      <w:szCs w:val="20"/>
      <w:lang w:eastAsia="lv-LV"/>
    </w:rPr>
  </w:style>
  <w:style w:type="paragraph" w:styleId="Header">
    <w:name w:val="header"/>
    <w:basedOn w:val="Normal"/>
    <w:link w:val="HeaderChar"/>
    <w:uiPriority w:val="99"/>
    <w:unhideWhenUsed/>
    <w:rsid w:val="00F901A1"/>
    <w:pPr>
      <w:tabs>
        <w:tab w:val="center" w:pos="4153"/>
        <w:tab w:val="right" w:pos="8306"/>
      </w:tabs>
    </w:pPr>
  </w:style>
  <w:style w:type="character" w:customStyle="1" w:styleId="HeaderChar">
    <w:name w:val="Header Char"/>
    <w:basedOn w:val="DefaultParagraphFont"/>
    <w:link w:val="Header"/>
    <w:uiPriority w:val="99"/>
    <w:rsid w:val="00F901A1"/>
    <w:rPr>
      <w:rFonts w:ascii="Calibri" w:hAnsi="Calibri" w:cs="Calibri"/>
      <w:lang w:eastAsia="lv-LV"/>
    </w:rPr>
  </w:style>
  <w:style w:type="paragraph" w:styleId="Footer">
    <w:name w:val="footer"/>
    <w:basedOn w:val="Normal"/>
    <w:link w:val="FooterChar"/>
    <w:unhideWhenUsed/>
    <w:rsid w:val="00F901A1"/>
    <w:pPr>
      <w:tabs>
        <w:tab w:val="center" w:pos="4153"/>
        <w:tab w:val="right" w:pos="8306"/>
      </w:tabs>
    </w:pPr>
  </w:style>
  <w:style w:type="character" w:customStyle="1" w:styleId="FooterChar">
    <w:name w:val="Footer Char"/>
    <w:basedOn w:val="DefaultParagraphFont"/>
    <w:link w:val="Footer"/>
    <w:rsid w:val="00F901A1"/>
    <w:rPr>
      <w:rFonts w:ascii="Calibri" w:hAnsi="Calibri" w:cs="Calibri"/>
      <w:lang w:eastAsia="lv-LV"/>
    </w:rPr>
  </w:style>
  <w:style w:type="character" w:customStyle="1" w:styleId="ListParagraphChar">
    <w:name w:val="List Paragraph Char"/>
    <w:link w:val="ListParagraph"/>
    <w:uiPriority w:val="99"/>
    <w:locked/>
    <w:rsid w:val="00924454"/>
    <w:rPr>
      <w:rFonts w:ascii="Calibri" w:hAnsi="Calibri" w:cs="Calibri"/>
      <w:lang w:eastAsia="lv-LV"/>
    </w:rPr>
  </w:style>
  <w:style w:type="paragraph" w:customStyle="1" w:styleId="Teksts1">
    <w:name w:val="Teksts1"/>
    <w:basedOn w:val="Normal"/>
    <w:rsid w:val="00924454"/>
    <w:pPr>
      <w:widowControl w:val="0"/>
      <w:spacing w:after="120"/>
      <w:jc w:val="both"/>
    </w:pPr>
    <w:rPr>
      <w:rFonts w:ascii="Times New Roman" w:eastAsia="Times New Roman" w:hAnsi="Times New Roman" w:cs="Times New Roman"/>
      <w:sz w:val="20"/>
      <w:szCs w:val="20"/>
      <w:lang w:eastAsia="en-US"/>
    </w:rPr>
  </w:style>
  <w:style w:type="paragraph" w:styleId="Revision">
    <w:name w:val="Revision"/>
    <w:hidden/>
    <w:uiPriority w:val="99"/>
    <w:semiHidden/>
    <w:rsid w:val="00487F39"/>
    <w:pPr>
      <w:spacing w:after="0" w:line="240" w:lineRule="auto"/>
    </w:pPr>
    <w:rPr>
      <w:rFonts w:ascii="Calibri" w:hAnsi="Calibri" w:cs="Calibri"/>
      <w:lang w:eastAsia="lv-LV"/>
    </w:rPr>
  </w:style>
  <w:style w:type="character" w:styleId="Hyperlink">
    <w:name w:val="Hyperlink"/>
    <w:basedOn w:val="DefaultParagraphFont"/>
    <w:uiPriority w:val="99"/>
    <w:unhideWhenUsed/>
    <w:rsid w:val="002073B1"/>
    <w:rPr>
      <w:color w:val="0000FF" w:themeColor="hyperlink"/>
      <w:u w:val="single"/>
    </w:rPr>
  </w:style>
  <w:style w:type="paragraph" w:styleId="EndnoteText">
    <w:name w:val="endnote text"/>
    <w:basedOn w:val="Normal"/>
    <w:link w:val="EndnoteTextChar"/>
    <w:uiPriority w:val="99"/>
    <w:semiHidden/>
    <w:unhideWhenUsed/>
    <w:rsid w:val="002A5962"/>
    <w:rPr>
      <w:sz w:val="20"/>
      <w:szCs w:val="20"/>
    </w:rPr>
  </w:style>
  <w:style w:type="character" w:customStyle="1" w:styleId="EndnoteTextChar">
    <w:name w:val="Endnote Text Char"/>
    <w:basedOn w:val="DefaultParagraphFont"/>
    <w:link w:val="EndnoteText"/>
    <w:uiPriority w:val="99"/>
    <w:semiHidden/>
    <w:rsid w:val="002A5962"/>
    <w:rPr>
      <w:rFonts w:ascii="Calibri" w:hAnsi="Calibri" w:cs="Calibri"/>
      <w:sz w:val="20"/>
      <w:szCs w:val="20"/>
      <w:lang w:eastAsia="lv-LV"/>
    </w:rPr>
  </w:style>
  <w:style w:type="character" w:styleId="EndnoteReference">
    <w:name w:val="endnote reference"/>
    <w:basedOn w:val="DefaultParagraphFont"/>
    <w:uiPriority w:val="99"/>
    <w:semiHidden/>
    <w:unhideWhenUsed/>
    <w:rsid w:val="002A59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BA"/>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903BA"/>
    <w:pPr>
      <w:spacing w:after="200" w:line="276" w:lineRule="auto"/>
      <w:ind w:left="720"/>
    </w:pPr>
  </w:style>
  <w:style w:type="paragraph" w:styleId="FootnoteText">
    <w:name w:val="footnote text"/>
    <w:basedOn w:val="Normal"/>
    <w:link w:val="FootnoteTextChar"/>
    <w:uiPriority w:val="99"/>
    <w:semiHidden/>
    <w:unhideWhenUsed/>
    <w:rsid w:val="00CD027D"/>
    <w:rPr>
      <w:sz w:val="20"/>
      <w:szCs w:val="20"/>
    </w:rPr>
  </w:style>
  <w:style w:type="character" w:customStyle="1" w:styleId="FootnoteTextChar">
    <w:name w:val="Footnote Text Char"/>
    <w:basedOn w:val="DefaultParagraphFont"/>
    <w:link w:val="FootnoteText"/>
    <w:uiPriority w:val="99"/>
    <w:semiHidden/>
    <w:rsid w:val="00CD027D"/>
    <w:rPr>
      <w:rFonts w:ascii="Calibri" w:hAnsi="Calibri" w:cs="Calibri"/>
      <w:sz w:val="20"/>
      <w:szCs w:val="20"/>
      <w:lang w:eastAsia="lv-LV"/>
    </w:rPr>
  </w:style>
  <w:style w:type="character" w:styleId="FootnoteReference">
    <w:name w:val="footnote reference"/>
    <w:aliases w:val="Footnote Reference Number"/>
    <w:basedOn w:val="DefaultParagraphFont"/>
    <w:uiPriority w:val="99"/>
    <w:semiHidden/>
    <w:rsid w:val="00CD027D"/>
    <w:rPr>
      <w:rFonts w:cs="Times New Roman"/>
      <w:vertAlign w:val="superscript"/>
    </w:rPr>
  </w:style>
  <w:style w:type="paragraph" w:styleId="BalloonText">
    <w:name w:val="Balloon Text"/>
    <w:basedOn w:val="Normal"/>
    <w:link w:val="BalloonTextChar"/>
    <w:uiPriority w:val="99"/>
    <w:semiHidden/>
    <w:unhideWhenUsed/>
    <w:rsid w:val="00A6721F"/>
    <w:rPr>
      <w:rFonts w:ascii="Tahoma" w:hAnsi="Tahoma" w:cs="Tahoma"/>
      <w:sz w:val="16"/>
      <w:szCs w:val="16"/>
    </w:rPr>
  </w:style>
  <w:style w:type="character" w:customStyle="1" w:styleId="BalloonTextChar">
    <w:name w:val="Balloon Text Char"/>
    <w:basedOn w:val="DefaultParagraphFont"/>
    <w:link w:val="BalloonText"/>
    <w:uiPriority w:val="99"/>
    <w:semiHidden/>
    <w:rsid w:val="00A6721F"/>
    <w:rPr>
      <w:rFonts w:ascii="Tahoma" w:hAnsi="Tahoma" w:cs="Tahoma"/>
      <w:sz w:val="16"/>
      <w:szCs w:val="16"/>
      <w:lang w:eastAsia="lv-LV"/>
    </w:rPr>
  </w:style>
  <w:style w:type="character" w:styleId="CommentReference">
    <w:name w:val="annotation reference"/>
    <w:basedOn w:val="DefaultParagraphFont"/>
    <w:uiPriority w:val="99"/>
    <w:semiHidden/>
    <w:unhideWhenUsed/>
    <w:rsid w:val="00A6721F"/>
    <w:rPr>
      <w:sz w:val="16"/>
      <w:szCs w:val="16"/>
    </w:rPr>
  </w:style>
  <w:style w:type="paragraph" w:styleId="CommentText">
    <w:name w:val="annotation text"/>
    <w:basedOn w:val="Normal"/>
    <w:link w:val="CommentTextChar"/>
    <w:uiPriority w:val="99"/>
    <w:semiHidden/>
    <w:unhideWhenUsed/>
    <w:rsid w:val="00A6721F"/>
    <w:rPr>
      <w:sz w:val="20"/>
      <w:szCs w:val="20"/>
    </w:rPr>
  </w:style>
  <w:style w:type="character" w:customStyle="1" w:styleId="CommentTextChar">
    <w:name w:val="Comment Text Char"/>
    <w:basedOn w:val="DefaultParagraphFont"/>
    <w:link w:val="CommentText"/>
    <w:uiPriority w:val="99"/>
    <w:semiHidden/>
    <w:rsid w:val="00A6721F"/>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6721F"/>
    <w:rPr>
      <w:b/>
      <w:bCs/>
    </w:rPr>
  </w:style>
  <w:style w:type="character" w:customStyle="1" w:styleId="CommentSubjectChar">
    <w:name w:val="Comment Subject Char"/>
    <w:basedOn w:val="CommentTextChar"/>
    <w:link w:val="CommentSubject"/>
    <w:uiPriority w:val="99"/>
    <w:semiHidden/>
    <w:rsid w:val="00A6721F"/>
    <w:rPr>
      <w:rFonts w:ascii="Calibri" w:hAnsi="Calibri" w:cs="Calibri"/>
      <w:b/>
      <w:bCs/>
      <w:sz w:val="20"/>
      <w:szCs w:val="20"/>
      <w:lang w:eastAsia="lv-LV"/>
    </w:rPr>
  </w:style>
  <w:style w:type="paragraph" w:styleId="Header">
    <w:name w:val="header"/>
    <w:basedOn w:val="Normal"/>
    <w:link w:val="HeaderChar"/>
    <w:uiPriority w:val="99"/>
    <w:unhideWhenUsed/>
    <w:rsid w:val="00F901A1"/>
    <w:pPr>
      <w:tabs>
        <w:tab w:val="center" w:pos="4153"/>
        <w:tab w:val="right" w:pos="8306"/>
      </w:tabs>
    </w:pPr>
  </w:style>
  <w:style w:type="character" w:customStyle="1" w:styleId="HeaderChar">
    <w:name w:val="Header Char"/>
    <w:basedOn w:val="DefaultParagraphFont"/>
    <w:link w:val="Header"/>
    <w:uiPriority w:val="99"/>
    <w:rsid w:val="00F901A1"/>
    <w:rPr>
      <w:rFonts w:ascii="Calibri" w:hAnsi="Calibri" w:cs="Calibri"/>
      <w:lang w:eastAsia="lv-LV"/>
    </w:rPr>
  </w:style>
  <w:style w:type="paragraph" w:styleId="Footer">
    <w:name w:val="footer"/>
    <w:basedOn w:val="Normal"/>
    <w:link w:val="FooterChar"/>
    <w:unhideWhenUsed/>
    <w:rsid w:val="00F901A1"/>
    <w:pPr>
      <w:tabs>
        <w:tab w:val="center" w:pos="4153"/>
        <w:tab w:val="right" w:pos="8306"/>
      </w:tabs>
    </w:pPr>
  </w:style>
  <w:style w:type="character" w:customStyle="1" w:styleId="FooterChar">
    <w:name w:val="Footer Char"/>
    <w:basedOn w:val="DefaultParagraphFont"/>
    <w:link w:val="Footer"/>
    <w:rsid w:val="00F901A1"/>
    <w:rPr>
      <w:rFonts w:ascii="Calibri" w:hAnsi="Calibri" w:cs="Calibri"/>
      <w:lang w:eastAsia="lv-LV"/>
    </w:rPr>
  </w:style>
  <w:style w:type="character" w:customStyle="1" w:styleId="ListParagraphChar">
    <w:name w:val="List Paragraph Char"/>
    <w:link w:val="ListParagraph"/>
    <w:uiPriority w:val="99"/>
    <w:locked/>
    <w:rsid w:val="00924454"/>
    <w:rPr>
      <w:rFonts w:ascii="Calibri" w:hAnsi="Calibri" w:cs="Calibri"/>
      <w:lang w:eastAsia="lv-LV"/>
    </w:rPr>
  </w:style>
  <w:style w:type="paragraph" w:customStyle="1" w:styleId="Teksts1">
    <w:name w:val="Teksts1"/>
    <w:basedOn w:val="Normal"/>
    <w:rsid w:val="00924454"/>
    <w:pPr>
      <w:widowControl w:val="0"/>
      <w:spacing w:after="120"/>
      <w:jc w:val="both"/>
    </w:pPr>
    <w:rPr>
      <w:rFonts w:ascii="Times New Roman" w:eastAsia="Times New Roman" w:hAnsi="Times New Roman" w:cs="Times New Roman"/>
      <w:sz w:val="20"/>
      <w:szCs w:val="20"/>
      <w:lang w:eastAsia="en-US"/>
    </w:rPr>
  </w:style>
  <w:style w:type="paragraph" w:styleId="Revision">
    <w:name w:val="Revision"/>
    <w:hidden/>
    <w:uiPriority w:val="99"/>
    <w:semiHidden/>
    <w:rsid w:val="00487F39"/>
    <w:pPr>
      <w:spacing w:after="0" w:line="240" w:lineRule="auto"/>
    </w:pPr>
    <w:rPr>
      <w:rFonts w:ascii="Calibri" w:hAnsi="Calibri" w:cs="Calibri"/>
      <w:lang w:eastAsia="lv-LV"/>
    </w:rPr>
  </w:style>
  <w:style w:type="character" w:styleId="Hyperlink">
    <w:name w:val="Hyperlink"/>
    <w:basedOn w:val="DefaultParagraphFont"/>
    <w:uiPriority w:val="99"/>
    <w:unhideWhenUsed/>
    <w:rsid w:val="002073B1"/>
    <w:rPr>
      <w:color w:val="0000FF" w:themeColor="hyperlink"/>
      <w:u w:val="single"/>
    </w:rPr>
  </w:style>
  <w:style w:type="paragraph" w:styleId="EndnoteText">
    <w:name w:val="endnote text"/>
    <w:basedOn w:val="Normal"/>
    <w:link w:val="EndnoteTextChar"/>
    <w:uiPriority w:val="99"/>
    <w:semiHidden/>
    <w:unhideWhenUsed/>
    <w:rsid w:val="002A5962"/>
    <w:rPr>
      <w:sz w:val="20"/>
      <w:szCs w:val="20"/>
    </w:rPr>
  </w:style>
  <w:style w:type="character" w:customStyle="1" w:styleId="EndnoteTextChar">
    <w:name w:val="Endnote Text Char"/>
    <w:basedOn w:val="DefaultParagraphFont"/>
    <w:link w:val="EndnoteText"/>
    <w:uiPriority w:val="99"/>
    <w:semiHidden/>
    <w:rsid w:val="002A5962"/>
    <w:rPr>
      <w:rFonts w:ascii="Calibri" w:hAnsi="Calibri" w:cs="Calibri"/>
      <w:sz w:val="20"/>
      <w:szCs w:val="20"/>
      <w:lang w:eastAsia="lv-LV"/>
    </w:rPr>
  </w:style>
  <w:style w:type="character" w:styleId="EndnoteReference">
    <w:name w:val="endnote reference"/>
    <w:basedOn w:val="DefaultParagraphFont"/>
    <w:uiPriority w:val="99"/>
    <w:semiHidden/>
    <w:unhideWhenUsed/>
    <w:rsid w:val="002A5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8505">
      <w:bodyDiv w:val="1"/>
      <w:marLeft w:val="0"/>
      <w:marRight w:val="0"/>
      <w:marTop w:val="0"/>
      <w:marBottom w:val="0"/>
      <w:divBdr>
        <w:top w:val="none" w:sz="0" w:space="0" w:color="auto"/>
        <w:left w:val="none" w:sz="0" w:space="0" w:color="auto"/>
        <w:bottom w:val="none" w:sz="0" w:space="0" w:color="auto"/>
        <w:right w:val="none" w:sz="0" w:space="0" w:color="auto"/>
      </w:divBdr>
    </w:div>
    <w:div w:id="99378370">
      <w:bodyDiv w:val="1"/>
      <w:marLeft w:val="0"/>
      <w:marRight w:val="0"/>
      <w:marTop w:val="0"/>
      <w:marBottom w:val="0"/>
      <w:divBdr>
        <w:top w:val="none" w:sz="0" w:space="0" w:color="auto"/>
        <w:left w:val="none" w:sz="0" w:space="0" w:color="auto"/>
        <w:bottom w:val="none" w:sz="0" w:space="0" w:color="auto"/>
        <w:right w:val="none" w:sz="0" w:space="0" w:color="auto"/>
      </w:divBdr>
    </w:div>
    <w:div w:id="269358086">
      <w:bodyDiv w:val="1"/>
      <w:marLeft w:val="0"/>
      <w:marRight w:val="0"/>
      <w:marTop w:val="0"/>
      <w:marBottom w:val="0"/>
      <w:divBdr>
        <w:top w:val="none" w:sz="0" w:space="0" w:color="auto"/>
        <w:left w:val="none" w:sz="0" w:space="0" w:color="auto"/>
        <w:bottom w:val="none" w:sz="0" w:space="0" w:color="auto"/>
        <w:right w:val="none" w:sz="0" w:space="0" w:color="auto"/>
      </w:divBdr>
    </w:div>
    <w:div w:id="493302390">
      <w:bodyDiv w:val="1"/>
      <w:marLeft w:val="0"/>
      <w:marRight w:val="0"/>
      <w:marTop w:val="0"/>
      <w:marBottom w:val="0"/>
      <w:divBdr>
        <w:top w:val="none" w:sz="0" w:space="0" w:color="auto"/>
        <w:left w:val="none" w:sz="0" w:space="0" w:color="auto"/>
        <w:bottom w:val="none" w:sz="0" w:space="0" w:color="auto"/>
        <w:right w:val="none" w:sz="0" w:space="0" w:color="auto"/>
      </w:divBdr>
    </w:div>
    <w:div w:id="540290732">
      <w:bodyDiv w:val="1"/>
      <w:marLeft w:val="0"/>
      <w:marRight w:val="0"/>
      <w:marTop w:val="0"/>
      <w:marBottom w:val="0"/>
      <w:divBdr>
        <w:top w:val="none" w:sz="0" w:space="0" w:color="auto"/>
        <w:left w:val="none" w:sz="0" w:space="0" w:color="auto"/>
        <w:bottom w:val="none" w:sz="0" w:space="0" w:color="auto"/>
        <w:right w:val="none" w:sz="0" w:space="0" w:color="auto"/>
      </w:divBdr>
    </w:div>
    <w:div w:id="597448813">
      <w:bodyDiv w:val="1"/>
      <w:marLeft w:val="0"/>
      <w:marRight w:val="0"/>
      <w:marTop w:val="0"/>
      <w:marBottom w:val="0"/>
      <w:divBdr>
        <w:top w:val="none" w:sz="0" w:space="0" w:color="auto"/>
        <w:left w:val="none" w:sz="0" w:space="0" w:color="auto"/>
        <w:bottom w:val="none" w:sz="0" w:space="0" w:color="auto"/>
        <w:right w:val="none" w:sz="0" w:space="0" w:color="auto"/>
      </w:divBdr>
    </w:div>
    <w:div w:id="741678498">
      <w:bodyDiv w:val="1"/>
      <w:marLeft w:val="0"/>
      <w:marRight w:val="0"/>
      <w:marTop w:val="0"/>
      <w:marBottom w:val="0"/>
      <w:divBdr>
        <w:top w:val="none" w:sz="0" w:space="0" w:color="auto"/>
        <w:left w:val="none" w:sz="0" w:space="0" w:color="auto"/>
        <w:bottom w:val="none" w:sz="0" w:space="0" w:color="auto"/>
        <w:right w:val="none" w:sz="0" w:space="0" w:color="auto"/>
      </w:divBdr>
    </w:div>
    <w:div w:id="802389784">
      <w:bodyDiv w:val="1"/>
      <w:marLeft w:val="0"/>
      <w:marRight w:val="0"/>
      <w:marTop w:val="0"/>
      <w:marBottom w:val="0"/>
      <w:divBdr>
        <w:top w:val="none" w:sz="0" w:space="0" w:color="auto"/>
        <w:left w:val="none" w:sz="0" w:space="0" w:color="auto"/>
        <w:bottom w:val="none" w:sz="0" w:space="0" w:color="auto"/>
        <w:right w:val="none" w:sz="0" w:space="0" w:color="auto"/>
      </w:divBdr>
    </w:div>
    <w:div w:id="825557926">
      <w:bodyDiv w:val="1"/>
      <w:marLeft w:val="0"/>
      <w:marRight w:val="0"/>
      <w:marTop w:val="0"/>
      <w:marBottom w:val="0"/>
      <w:divBdr>
        <w:top w:val="none" w:sz="0" w:space="0" w:color="auto"/>
        <w:left w:val="none" w:sz="0" w:space="0" w:color="auto"/>
        <w:bottom w:val="none" w:sz="0" w:space="0" w:color="auto"/>
        <w:right w:val="none" w:sz="0" w:space="0" w:color="auto"/>
      </w:divBdr>
    </w:div>
    <w:div w:id="930621518">
      <w:bodyDiv w:val="1"/>
      <w:marLeft w:val="0"/>
      <w:marRight w:val="0"/>
      <w:marTop w:val="0"/>
      <w:marBottom w:val="0"/>
      <w:divBdr>
        <w:top w:val="none" w:sz="0" w:space="0" w:color="auto"/>
        <w:left w:val="none" w:sz="0" w:space="0" w:color="auto"/>
        <w:bottom w:val="none" w:sz="0" w:space="0" w:color="auto"/>
        <w:right w:val="none" w:sz="0" w:space="0" w:color="auto"/>
      </w:divBdr>
    </w:div>
    <w:div w:id="1002314487">
      <w:bodyDiv w:val="1"/>
      <w:marLeft w:val="0"/>
      <w:marRight w:val="0"/>
      <w:marTop w:val="0"/>
      <w:marBottom w:val="0"/>
      <w:divBdr>
        <w:top w:val="none" w:sz="0" w:space="0" w:color="auto"/>
        <w:left w:val="none" w:sz="0" w:space="0" w:color="auto"/>
        <w:bottom w:val="none" w:sz="0" w:space="0" w:color="auto"/>
        <w:right w:val="none" w:sz="0" w:space="0" w:color="auto"/>
      </w:divBdr>
    </w:div>
    <w:div w:id="1006664833">
      <w:bodyDiv w:val="1"/>
      <w:marLeft w:val="0"/>
      <w:marRight w:val="0"/>
      <w:marTop w:val="0"/>
      <w:marBottom w:val="0"/>
      <w:divBdr>
        <w:top w:val="none" w:sz="0" w:space="0" w:color="auto"/>
        <w:left w:val="none" w:sz="0" w:space="0" w:color="auto"/>
        <w:bottom w:val="none" w:sz="0" w:space="0" w:color="auto"/>
        <w:right w:val="none" w:sz="0" w:space="0" w:color="auto"/>
      </w:divBdr>
    </w:div>
    <w:div w:id="1111899476">
      <w:bodyDiv w:val="1"/>
      <w:marLeft w:val="0"/>
      <w:marRight w:val="0"/>
      <w:marTop w:val="0"/>
      <w:marBottom w:val="0"/>
      <w:divBdr>
        <w:top w:val="none" w:sz="0" w:space="0" w:color="auto"/>
        <w:left w:val="none" w:sz="0" w:space="0" w:color="auto"/>
        <w:bottom w:val="none" w:sz="0" w:space="0" w:color="auto"/>
        <w:right w:val="none" w:sz="0" w:space="0" w:color="auto"/>
      </w:divBdr>
    </w:div>
    <w:div w:id="1208100855">
      <w:bodyDiv w:val="1"/>
      <w:marLeft w:val="0"/>
      <w:marRight w:val="0"/>
      <w:marTop w:val="0"/>
      <w:marBottom w:val="0"/>
      <w:divBdr>
        <w:top w:val="none" w:sz="0" w:space="0" w:color="auto"/>
        <w:left w:val="none" w:sz="0" w:space="0" w:color="auto"/>
        <w:bottom w:val="none" w:sz="0" w:space="0" w:color="auto"/>
        <w:right w:val="none" w:sz="0" w:space="0" w:color="auto"/>
      </w:divBdr>
    </w:div>
    <w:div w:id="1256091398">
      <w:bodyDiv w:val="1"/>
      <w:marLeft w:val="0"/>
      <w:marRight w:val="0"/>
      <w:marTop w:val="0"/>
      <w:marBottom w:val="0"/>
      <w:divBdr>
        <w:top w:val="none" w:sz="0" w:space="0" w:color="auto"/>
        <w:left w:val="none" w:sz="0" w:space="0" w:color="auto"/>
        <w:bottom w:val="none" w:sz="0" w:space="0" w:color="auto"/>
        <w:right w:val="none" w:sz="0" w:space="0" w:color="auto"/>
      </w:divBdr>
    </w:div>
    <w:div w:id="1410808750">
      <w:bodyDiv w:val="1"/>
      <w:marLeft w:val="0"/>
      <w:marRight w:val="0"/>
      <w:marTop w:val="0"/>
      <w:marBottom w:val="0"/>
      <w:divBdr>
        <w:top w:val="none" w:sz="0" w:space="0" w:color="auto"/>
        <w:left w:val="none" w:sz="0" w:space="0" w:color="auto"/>
        <w:bottom w:val="none" w:sz="0" w:space="0" w:color="auto"/>
        <w:right w:val="none" w:sz="0" w:space="0" w:color="auto"/>
      </w:divBdr>
    </w:div>
    <w:div w:id="1501311490">
      <w:bodyDiv w:val="1"/>
      <w:marLeft w:val="0"/>
      <w:marRight w:val="0"/>
      <w:marTop w:val="0"/>
      <w:marBottom w:val="0"/>
      <w:divBdr>
        <w:top w:val="none" w:sz="0" w:space="0" w:color="auto"/>
        <w:left w:val="none" w:sz="0" w:space="0" w:color="auto"/>
        <w:bottom w:val="none" w:sz="0" w:space="0" w:color="auto"/>
        <w:right w:val="none" w:sz="0" w:space="0" w:color="auto"/>
      </w:divBdr>
    </w:div>
    <w:div w:id="1945066576">
      <w:bodyDiv w:val="1"/>
      <w:marLeft w:val="0"/>
      <w:marRight w:val="0"/>
      <w:marTop w:val="0"/>
      <w:marBottom w:val="0"/>
      <w:divBdr>
        <w:top w:val="none" w:sz="0" w:space="0" w:color="auto"/>
        <w:left w:val="none" w:sz="0" w:space="0" w:color="auto"/>
        <w:bottom w:val="none" w:sz="0" w:space="0" w:color="auto"/>
        <w:right w:val="none" w:sz="0" w:space="0" w:color="auto"/>
      </w:divBdr>
    </w:div>
    <w:div w:id="1971397993">
      <w:bodyDiv w:val="1"/>
      <w:marLeft w:val="0"/>
      <w:marRight w:val="0"/>
      <w:marTop w:val="0"/>
      <w:marBottom w:val="0"/>
      <w:divBdr>
        <w:top w:val="none" w:sz="0" w:space="0" w:color="auto"/>
        <w:left w:val="none" w:sz="0" w:space="0" w:color="auto"/>
        <w:bottom w:val="none" w:sz="0" w:space="0" w:color="auto"/>
        <w:right w:val="none" w:sz="0" w:space="0" w:color="auto"/>
      </w:divBdr>
    </w:div>
    <w:div w:id="20426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Bern&#257;n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991E-D747-412E-809A-4C2CA6E5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6891</Words>
  <Characters>3929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MKN 417</dc:subject>
  <dc:creator>Līga Skrebe</dc:creator>
  <cp:lastModifiedBy>Līga Bernāne</cp:lastModifiedBy>
  <cp:revision>18</cp:revision>
  <cp:lastPrinted>2013-09-27T12:46:00Z</cp:lastPrinted>
  <dcterms:created xsi:type="dcterms:W3CDTF">2013-10-30T10:40:00Z</dcterms:created>
  <dcterms:modified xsi:type="dcterms:W3CDTF">2013-11-08T06:57:00Z</dcterms:modified>
</cp:coreProperties>
</file>