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A2A" w:rsidRPr="0083550A" w:rsidRDefault="00107A2A" w:rsidP="00382416">
      <w:pPr>
        <w:jc w:val="center"/>
        <w:rPr>
          <w:b/>
        </w:rPr>
      </w:pPr>
      <w:r w:rsidRPr="0083550A">
        <w:rPr>
          <w:b/>
        </w:rPr>
        <w:t>INFORMATĪVAIS ZIŅOJUMS</w:t>
      </w:r>
    </w:p>
    <w:p w:rsidR="00A553BC" w:rsidRPr="0083550A" w:rsidRDefault="00A553BC" w:rsidP="00F00652">
      <w:pPr>
        <w:jc w:val="center"/>
        <w:rPr>
          <w:b/>
        </w:rPr>
      </w:pPr>
      <w:bookmarkStart w:id="0" w:name="OLE_LINK1"/>
      <w:bookmarkStart w:id="1" w:name="OLE_LINK2"/>
    </w:p>
    <w:p w:rsidR="00107A2A" w:rsidRPr="0083550A" w:rsidRDefault="00A42768" w:rsidP="00C86FC5">
      <w:pPr>
        <w:jc w:val="center"/>
        <w:rPr>
          <w:b/>
        </w:rPr>
      </w:pPr>
      <w:r>
        <w:rPr>
          <w:b/>
        </w:rPr>
        <w:t>„</w:t>
      </w:r>
      <w:r w:rsidR="00107A2A" w:rsidRPr="0083550A">
        <w:rPr>
          <w:b/>
        </w:rPr>
        <w:t xml:space="preserve">Par </w:t>
      </w:r>
      <w:bookmarkEnd w:id="0"/>
      <w:bookmarkEnd w:id="1"/>
      <w:r w:rsidR="0031006B" w:rsidRPr="0083550A">
        <w:rPr>
          <w:b/>
        </w:rPr>
        <w:t>Latvijas nacionālo pozīciju</w:t>
      </w:r>
      <w:r w:rsidR="002F64BF">
        <w:rPr>
          <w:b/>
        </w:rPr>
        <w:t xml:space="preserve"> par Eiropas Komisijas piemēroto</w:t>
      </w:r>
      <w:r w:rsidR="0031006B" w:rsidRPr="0083550A">
        <w:rPr>
          <w:b/>
        </w:rPr>
        <w:t xml:space="preserve"> finanšu korekciju Eiropas Kopienas iniciatīvas INTERREG 2000.-2006.gadam Baltijas jūras reģiona Kaimiņattiecību programmā INTERREG IIIB un INTERR</w:t>
      </w:r>
      <w:r w:rsidR="0083550A">
        <w:rPr>
          <w:b/>
        </w:rPr>
        <w:t>EG IIIC Ziemeļu zonas programmā</w:t>
      </w:r>
      <w:r>
        <w:rPr>
          <w:b/>
        </w:rPr>
        <w:t>”</w:t>
      </w:r>
    </w:p>
    <w:p w:rsidR="00C86FC5" w:rsidRPr="0083550A" w:rsidRDefault="00C86FC5" w:rsidP="00893690"/>
    <w:p w:rsidR="001F55B6" w:rsidRPr="0083550A" w:rsidRDefault="001F55B6" w:rsidP="00893690"/>
    <w:p w:rsidR="00C86FC5" w:rsidRPr="0083550A" w:rsidRDefault="00C86FC5" w:rsidP="00C86FC5">
      <w:pPr>
        <w:autoSpaceDE w:val="0"/>
        <w:autoSpaceDN w:val="0"/>
        <w:adjustRightInd w:val="0"/>
        <w:spacing w:before="120"/>
        <w:jc w:val="both"/>
        <w:rPr>
          <w:b/>
          <w:bCs/>
        </w:rPr>
      </w:pPr>
      <w:r w:rsidRPr="0083550A">
        <w:rPr>
          <w:b/>
        </w:rPr>
        <w:t xml:space="preserve">1. ES tiesību </w:t>
      </w:r>
      <w:smartTag w:uri="schemas-tilde-lv/tildestengine" w:element="veidnes">
        <w:smartTagPr>
          <w:attr w:name="text" w:val="akta"/>
          <w:attr w:name="id" w:val="-1"/>
          <w:attr w:name="baseform" w:val="akt|s"/>
        </w:smartTagPr>
        <w:r w:rsidRPr="0083550A">
          <w:rPr>
            <w:b/>
          </w:rPr>
          <w:t>akta</w:t>
        </w:r>
      </w:smartTag>
      <w:r w:rsidRPr="0083550A">
        <w:rPr>
          <w:b/>
        </w:rPr>
        <w:t xml:space="preserve"> projekta/izskatāmā jautājuma īss apraksts</w:t>
      </w:r>
    </w:p>
    <w:p w:rsidR="009758AD" w:rsidRPr="0083550A" w:rsidRDefault="009758AD" w:rsidP="009758AD">
      <w:pPr>
        <w:ind w:left="720"/>
        <w:jc w:val="both"/>
        <w:rPr>
          <w:b/>
        </w:rPr>
      </w:pPr>
    </w:p>
    <w:p w:rsidR="0083550A" w:rsidRDefault="0083550A" w:rsidP="0083550A">
      <w:pPr>
        <w:ind w:left="142" w:right="142"/>
        <w:jc w:val="both"/>
      </w:pPr>
      <w:r w:rsidRPr="0083550A">
        <w:t>2012.gada 27.aprīlī Eiropas Savienības struktūrfondu 3.mērķa „Eiropas teritoriālās sadarbība” 2007.-2013.gadam (turpmāk – ETS) Baltijas jūras reģiona programmas (turpmāk – BJR programma) Vadošā iestāde sniedzot dalībvalstīm pārskatu par Eiropas Kopienas iniciatīvas INTERREG 2000.-2006.gadam Baltijas jūras reģiona Kaimiņattiecību programmas INTERREG IIIB (turpmāk – INTERREG IIIB programma) un INTERREG IIIC Ziemeļu zonas programmas (turpmāk – INTERREG IIIC programma) slēgšanas procedūras progresu, informēja, ka Eiropas Komisija (turpmāk – EK) piemēroja finanšu korekciju, izmantojot vienotās likmes (</w:t>
      </w:r>
      <w:r w:rsidRPr="0083550A">
        <w:rPr>
          <w:i/>
        </w:rPr>
        <w:t>flat rate</w:t>
      </w:r>
      <w:r w:rsidRPr="0083550A">
        <w:t xml:space="preserve">) metodi 3,25 % apmērā INTERREG IIIB programmai un 3,20% INTERREG IIIC programmai. Finanšu korekcijas rezultātā INTERREG IIIB programmai ir jāatmaksā EK 4 262 939,70 eiro, savukārt INTERREG IIIC programmai – 1 541 004,12 eiro no saņemtā Eiropas Reģionālās attīstības fonda (turpmāk – ERAF) piešķīruma. </w:t>
      </w:r>
    </w:p>
    <w:p w:rsidR="0083550A" w:rsidRPr="0083550A" w:rsidRDefault="0083550A" w:rsidP="0083550A">
      <w:pPr>
        <w:ind w:left="142" w:right="142"/>
        <w:jc w:val="both"/>
      </w:pPr>
    </w:p>
    <w:p w:rsidR="0083550A" w:rsidRDefault="0083550A" w:rsidP="0083550A">
      <w:pPr>
        <w:ind w:left="142" w:right="142"/>
        <w:jc w:val="both"/>
      </w:pPr>
      <w:r w:rsidRPr="0083550A">
        <w:t>Šobrīd INTERREG IIIB programmas kontā ir pieejams finansējums – 3 563 313,72 eiro, savukārt INTERREG IIIC programmas kontā – 1 475 085,06 eiro, un šie līdzekļi nav pietiekami finanšu korekcijas segšanai pilnā apjomā. Ņemot vērā augstākminēto, 8 dalībvalstīm – Vācijai, Dānijai, Igaunijai, Somijai, Lietuvai, Latvijai, Polijai un Zviedrijai – ir jānosedz trūkstošais finansējums šādā apjomā: 699 079, 98 eiro INTERREG IIIB programmā un 65 919,06 eiro INTERREG IIIC programmā.</w:t>
      </w:r>
    </w:p>
    <w:p w:rsidR="0083550A" w:rsidRPr="0083550A" w:rsidRDefault="0083550A" w:rsidP="0083550A">
      <w:pPr>
        <w:ind w:left="142" w:right="142"/>
        <w:jc w:val="both"/>
      </w:pPr>
    </w:p>
    <w:p w:rsidR="0083550A" w:rsidRDefault="0083550A" w:rsidP="0083550A">
      <w:pPr>
        <w:ind w:left="142" w:right="142"/>
        <w:jc w:val="both"/>
      </w:pPr>
      <w:r w:rsidRPr="0083550A">
        <w:t xml:space="preserve">Š.g. 22.maijā dalībvalstu kopējai diskusijai BJR programmas Uzraudzības komitejas sanāksmē, kas notiks Rīgā š.g. 12.jūnijā, BJR programmas Vadošā iestāde (Šlesvigas–Holšteinas Investīciju banka), kas pildīja Vadošās iestādes funkcijas arī INTERREG IIIB un INTERREG IIIC programmām, sniedza šādus sākotnējus priekšlikumus: </w:t>
      </w:r>
    </w:p>
    <w:p w:rsidR="0083550A" w:rsidRPr="0083550A" w:rsidRDefault="0083550A" w:rsidP="0083550A">
      <w:pPr>
        <w:ind w:left="142" w:right="142"/>
        <w:jc w:val="both"/>
      </w:pPr>
    </w:p>
    <w:p w:rsidR="0083550A" w:rsidRPr="0083550A" w:rsidRDefault="0083550A" w:rsidP="0083550A">
      <w:pPr>
        <w:ind w:left="142" w:right="142"/>
        <w:jc w:val="both"/>
        <w:rPr>
          <w:u w:val="single"/>
        </w:rPr>
      </w:pPr>
      <w:r w:rsidRPr="0083550A">
        <w:rPr>
          <w:u w:val="single"/>
        </w:rPr>
        <w:t>1. Aprēķināšanas metode finansējuma sadalījumam starp dalībvalstīm</w:t>
      </w:r>
    </w:p>
    <w:p w:rsidR="0083550A" w:rsidRDefault="0083550A" w:rsidP="0083550A">
      <w:pPr>
        <w:ind w:left="142" w:right="142"/>
        <w:jc w:val="both"/>
      </w:pPr>
      <w:r w:rsidRPr="0083550A">
        <w:t>1.1. INTERREG IIIB programmā veikt aprēķinu balstoties uz katras dalībvalsts projektu partneru saņemto ERAF finansējuma daļu</w:t>
      </w:r>
      <w:r w:rsidRPr="0083550A">
        <w:rPr>
          <w:bCs/>
        </w:rPr>
        <w:t xml:space="preserve"> no</w:t>
      </w:r>
      <w:r w:rsidRPr="0083550A">
        <w:t xml:space="preserve"> kopējā izmaksāta ERAF finansējuma projektiem (123,5 milj.eiro), tādējādi sadalot finanšu korekciju proporcionāli dalības intensitātei. </w:t>
      </w:r>
      <w:r w:rsidR="007C0496">
        <w:t xml:space="preserve">Atbilstoši šai metodei, </w:t>
      </w:r>
      <w:r w:rsidRPr="0083550A">
        <w:t>finanšu korekcijas apjoms Latvijai būtu 69 698,27 eiro (48</w:t>
      </w:r>
      <w:r w:rsidR="007C0496">
        <w:t xml:space="preserve"> </w:t>
      </w:r>
      <w:r w:rsidRPr="0083550A">
        <w:t>984,22 lati).</w:t>
      </w:r>
    </w:p>
    <w:p w:rsidR="0083550A" w:rsidRPr="0083550A" w:rsidRDefault="0083550A" w:rsidP="0083550A">
      <w:pPr>
        <w:ind w:left="142" w:right="142"/>
        <w:jc w:val="both"/>
      </w:pPr>
    </w:p>
    <w:p w:rsidR="0083550A" w:rsidRDefault="0083550A" w:rsidP="0083550A">
      <w:pPr>
        <w:ind w:left="142" w:right="142"/>
        <w:jc w:val="both"/>
        <w:rPr>
          <w:bCs/>
        </w:rPr>
      </w:pPr>
      <w:r w:rsidRPr="0083550A">
        <w:t xml:space="preserve">1.2. Ņemot vērā, ka INTERREG IIIC Ziemeļu zonas programmas projektos piedalījās arī citu dalībvalstu partneri no Dienvidu, Rietumu un Austrumu zonām, nav iespējams pielietot INTERREG IIIB programmas aprēķināšanas metodi, sadalot ERAF piešķīrumu pa 8 dalībvalstīm. Līdz ar to, kā kompromisa variants, piedāvāts veikt aprēķinu balstoties uz katras dalībvalsts nacionālā līdzfinansējuma apjomu programmas tehniskās palīdzības budžetam. </w:t>
      </w:r>
      <w:r w:rsidR="007C0496">
        <w:t xml:space="preserve">Atbilstoši šai metodei, </w:t>
      </w:r>
      <w:r w:rsidRPr="0083550A">
        <w:t xml:space="preserve">finanšu korekcijas apjoms Latvijai </w:t>
      </w:r>
      <w:r w:rsidRPr="0083550A">
        <w:rPr>
          <w:bCs/>
        </w:rPr>
        <w:t>būtu 1 779,81 eiro (1 250,86 lati).</w:t>
      </w:r>
    </w:p>
    <w:p w:rsidR="0083550A" w:rsidRPr="0083550A" w:rsidRDefault="0083550A" w:rsidP="0083550A">
      <w:pPr>
        <w:ind w:left="142" w:right="142"/>
        <w:jc w:val="both"/>
      </w:pPr>
    </w:p>
    <w:p w:rsidR="0083550A" w:rsidRPr="0083550A" w:rsidRDefault="0083550A" w:rsidP="0083550A">
      <w:pPr>
        <w:ind w:left="142" w:right="142"/>
        <w:jc w:val="both"/>
        <w:rPr>
          <w:u w:val="single"/>
        </w:rPr>
      </w:pPr>
      <w:r w:rsidRPr="0083550A">
        <w:rPr>
          <w:u w:val="single"/>
        </w:rPr>
        <w:lastRenderedPageBreak/>
        <w:t>2.Finansēšanas avoti</w:t>
      </w:r>
    </w:p>
    <w:p w:rsidR="0083550A" w:rsidRDefault="0083550A" w:rsidP="0083550A">
      <w:pPr>
        <w:ind w:left="142" w:right="142"/>
        <w:jc w:val="both"/>
      </w:pPr>
      <w:r w:rsidRPr="0083550A">
        <w:t xml:space="preserve">2.1. Nodrošināt nepieciešamo finansējumu finanšu korekcijas izpildei no 8 dalībvalstu papildus iemaksām no nacionālajiem līdzekļiem atbilstoši piedāvātājiem aprēķināšanas metodēm.  </w:t>
      </w:r>
    </w:p>
    <w:p w:rsidR="0083550A" w:rsidRDefault="0083550A" w:rsidP="0083550A">
      <w:pPr>
        <w:ind w:left="142" w:right="142"/>
        <w:jc w:val="both"/>
      </w:pPr>
    </w:p>
    <w:p w:rsidR="008F47E6" w:rsidRDefault="0083550A" w:rsidP="0083550A">
      <w:pPr>
        <w:ind w:left="142" w:right="142"/>
        <w:jc w:val="both"/>
      </w:pPr>
      <w:r w:rsidRPr="0083550A">
        <w:t>2.2. Nodrošināt nepieciešamo finansējumu finanšu korekcijas izpildei no esošās BJR programmas tehniskās palīdzības budžeta nacionālā līdzfinansējuma ietaupījumiem, ņemot vērā, ka tie ir dalībvalstu līdzekli un tādējādi nepieciešamības gadījumā tie var tikt</w:t>
      </w:r>
      <w:r>
        <w:t xml:space="preserve"> novirzīti citiem </w:t>
      </w:r>
      <w:r w:rsidRPr="0083550A">
        <w:t>programmas uzdevumiem, atbilstoši programmas dalībvalstu lēmumam Uzraudzības komitejā.</w:t>
      </w:r>
    </w:p>
    <w:p w:rsidR="0083550A" w:rsidRPr="0083550A" w:rsidRDefault="0083550A" w:rsidP="0083550A">
      <w:pPr>
        <w:ind w:left="142" w:right="142"/>
        <w:jc w:val="both"/>
      </w:pPr>
    </w:p>
    <w:p w:rsidR="00655BD6" w:rsidRPr="0083550A" w:rsidRDefault="004A5D23" w:rsidP="00D5112F">
      <w:pPr>
        <w:pStyle w:val="EntEmet"/>
        <w:tabs>
          <w:tab w:val="clear" w:pos="284"/>
        </w:tabs>
        <w:ind w:left="567" w:hanging="567"/>
        <w:jc w:val="both"/>
        <w:rPr>
          <w:b/>
        </w:rPr>
      </w:pPr>
      <w:r w:rsidRPr="0083550A">
        <w:rPr>
          <w:b/>
        </w:rPr>
        <w:t xml:space="preserve">2. </w:t>
      </w:r>
      <w:r w:rsidR="00C32B09" w:rsidRPr="0083550A">
        <w:rPr>
          <w:b/>
        </w:rPr>
        <w:t xml:space="preserve">Latvijas Republikas pozīcija </w:t>
      </w:r>
    </w:p>
    <w:p w:rsidR="001F55B6" w:rsidRPr="0083550A" w:rsidRDefault="001F55B6" w:rsidP="00D5112F">
      <w:pPr>
        <w:pStyle w:val="EntEmet"/>
        <w:tabs>
          <w:tab w:val="clear" w:pos="284"/>
        </w:tabs>
        <w:ind w:left="567" w:hanging="567"/>
        <w:jc w:val="both"/>
        <w:rPr>
          <w:b/>
        </w:rPr>
      </w:pPr>
    </w:p>
    <w:p w:rsidR="0083550A" w:rsidRDefault="0083550A" w:rsidP="0083550A">
      <w:pPr>
        <w:spacing w:after="120"/>
        <w:ind w:left="142" w:right="206"/>
        <w:jc w:val="both"/>
      </w:pPr>
      <w:r w:rsidRPr="00F17521">
        <w:rPr>
          <w:b/>
        </w:rPr>
        <w:t xml:space="preserve">Sākotnējā pozīcijā tiek iezīmēts Latvijas viedoklis tikai par priekšlikumiem, kas tiks diskutēti BJR programmas Uzraudzības komitejas tuvākajā sanāksmē </w:t>
      </w:r>
      <w:r>
        <w:rPr>
          <w:b/>
        </w:rPr>
        <w:t xml:space="preserve">š.g. 12.jūnijā </w:t>
      </w:r>
      <w:r w:rsidRPr="00F17521">
        <w:rPr>
          <w:b/>
        </w:rPr>
        <w:t>un par kuriem ir saņemta pamatinformācija</w:t>
      </w:r>
      <w:r w:rsidRPr="00F17521">
        <w:t xml:space="preserve">. </w:t>
      </w:r>
    </w:p>
    <w:p w:rsidR="0083550A" w:rsidRPr="002147B7" w:rsidRDefault="0083550A" w:rsidP="0083550A">
      <w:pPr>
        <w:spacing w:after="120"/>
        <w:ind w:left="142" w:right="206"/>
        <w:jc w:val="both"/>
      </w:pPr>
      <w:r w:rsidRPr="002147B7">
        <w:t xml:space="preserve">Atbilstoši Līgumam par INTERREG IIIC programmas īstenošanu un Saprašanās memorandam par INTERREG IIIB programmas īstenošanu Latvijas Republikai ir jāizpilda saistības, piedaloties abu programmu finanšu korekcijas nodrošināšanā. </w:t>
      </w:r>
    </w:p>
    <w:p w:rsidR="0083550A" w:rsidRPr="00F17521" w:rsidRDefault="0083550A" w:rsidP="0083550A">
      <w:pPr>
        <w:spacing w:after="120"/>
        <w:ind w:left="142" w:right="206"/>
        <w:jc w:val="both"/>
      </w:pPr>
      <w:r w:rsidRPr="002147B7">
        <w:t xml:space="preserve">Jautājums par Latvijas daļu finanšu korekcijas nodrošināšanā ir cieši saistīts ar kopējo diskusiju BJR programmas Uzraudzības komitejā un priekšlikumiem dalībvalstu kopējai rīcībai. Pozīcijas projekta ietekmi uz budžetu šajā stadijā nevar precīzi aprēķināt. Indikatīvi </w:t>
      </w:r>
      <w:r w:rsidRPr="00F80AE9">
        <w:rPr>
          <w:b/>
        </w:rPr>
        <w:t>Latvijai papildus nepieciešamā finansējuma apjoms var būt no 89 164,80 eiro (62 665,38 lati) līdz 71 478,08 eiro (50 235,08 lati).</w:t>
      </w:r>
    </w:p>
    <w:p w:rsidR="0083550A" w:rsidRPr="00023361" w:rsidRDefault="0083550A" w:rsidP="0083550A">
      <w:pPr>
        <w:spacing w:after="120"/>
        <w:ind w:left="142" w:right="206"/>
        <w:jc w:val="both"/>
      </w:pPr>
      <w:r w:rsidRPr="00023361">
        <w:t xml:space="preserve">Konceptuāli Latvija piekrīt EK priekšlikumam uzsākt INTERREG IIIB programmas un INTERREG IIIC programmas slēgšanas procedūru un </w:t>
      </w:r>
      <w:r>
        <w:t>finanšu korekcijas piemērošanu.</w:t>
      </w:r>
    </w:p>
    <w:p w:rsidR="0083550A" w:rsidRPr="007C0496" w:rsidRDefault="007C0496" w:rsidP="007C0496">
      <w:pPr>
        <w:spacing w:after="120"/>
        <w:ind w:left="142" w:right="206"/>
        <w:jc w:val="both"/>
      </w:pPr>
      <w:r>
        <w:t>I</w:t>
      </w:r>
      <w:r w:rsidR="0083550A" w:rsidRPr="007C0496">
        <w:t>zvērtē</w:t>
      </w:r>
      <w:r>
        <w:t>jot</w:t>
      </w:r>
      <w:r w:rsidR="0083550A" w:rsidRPr="007C0496">
        <w:t xml:space="preserve"> dažādas opcijas finanšu korekcijas aprēķināšanas m</w:t>
      </w:r>
      <w:r>
        <w:t xml:space="preserve">etodei INTERREG IIIB programmā, </w:t>
      </w:r>
      <w:r w:rsidR="0083550A" w:rsidRPr="007C0496">
        <w:t>Latvijas daļas maksimā</w:t>
      </w:r>
      <w:r w:rsidRPr="007C0496">
        <w:t>lās un minimālās robežas</w:t>
      </w:r>
      <w:r>
        <w:t xml:space="preserve">, BJR programmas </w:t>
      </w:r>
      <w:r w:rsidR="0083550A">
        <w:t xml:space="preserve">Uzraudzības komitejas diskusijas laikā Latvija varētu piekrist </w:t>
      </w:r>
      <w:r>
        <w:t xml:space="preserve">Vadošās iestādes piedāvātai metodei, </w:t>
      </w:r>
      <w:r w:rsidR="0083550A">
        <w:t xml:space="preserve">kā arī citiem jauniem priekšlikumiem, kas samazinātu Latvijas daļu finansu korekcijas segšanai. </w:t>
      </w:r>
    </w:p>
    <w:p w:rsidR="0083550A" w:rsidRDefault="007C0496" w:rsidP="0083550A">
      <w:pPr>
        <w:spacing w:after="120"/>
        <w:ind w:left="142" w:right="206"/>
        <w:jc w:val="both"/>
        <w:rPr>
          <w:b/>
          <w:bCs/>
        </w:rPr>
      </w:pPr>
      <w:r>
        <w:t xml:space="preserve">Savukārt, </w:t>
      </w:r>
      <w:r w:rsidR="0083550A">
        <w:t>Latvija piesardzīgi vērtē priekšlikumu veikt aprēķinu</w:t>
      </w:r>
      <w:r w:rsidR="0083550A" w:rsidRPr="00023361">
        <w:t xml:space="preserve"> balstoties uz katras dalībvalsts nacionālā līdzfinansējuma apjomu programmas tehniskās palīdzības budžetam</w:t>
      </w:r>
      <w:r w:rsidR="0083550A">
        <w:t xml:space="preserve"> arī INTERREG IIIC programmas gadījumā</w:t>
      </w:r>
      <w:r w:rsidR="0083550A" w:rsidRPr="00023361">
        <w:t xml:space="preserve">, ņemot vērā, ka EK finanšu korekcija ir attiecināma uz </w:t>
      </w:r>
      <w:r w:rsidR="0083550A" w:rsidRPr="000746F2">
        <w:t>ERAF izmaksātā finansējumu projektiem</w:t>
      </w:r>
      <w:r w:rsidR="0083550A" w:rsidRPr="00023361">
        <w:t>, nevis tehniskās palīdzības budžet</w:t>
      </w:r>
      <w:r w:rsidR="0083550A">
        <w:t>u</w:t>
      </w:r>
      <w:r w:rsidR="0083550A" w:rsidRPr="00023361">
        <w:t xml:space="preserve">. Uzskatām, ka </w:t>
      </w:r>
      <w:r>
        <w:t xml:space="preserve">attiecībā uz </w:t>
      </w:r>
      <w:r w:rsidR="0083550A" w:rsidRPr="00023361">
        <w:t xml:space="preserve">INTERREG IIIC </w:t>
      </w:r>
      <w:r>
        <w:t>programmu</w:t>
      </w:r>
      <w:r w:rsidR="0083550A" w:rsidRPr="00023361">
        <w:t xml:space="preserve"> U</w:t>
      </w:r>
      <w:r w:rsidR="0083550A">
        <w:t xml:space="preserve">zraudzības komitejas dalībniekiem ir jāizskata arī iespēja veikt aprēķinu </w:t>
      </w:r>
      <w:r w:rsidR="0034755F">
        <w:t>balstoties uz katras dalībvalsts ieguldītā</w:t>
      </w:r>
      <w:r w:rsidR="0083550A">
        <w:t xml:space="preserve"> ERAF finansējuma projektu īstenošanai </w:t>
      </w:r>
      <w:r w:rsidR="0034755F">
        <w:t>daļu</w:t>
      </w:r>
      <w:r w:rsidR="0034755F" w:rsidRPr="00023361">
        <w:t xml:space="preserve"> </w:t>
      </w:r>
      <w:r w:rsidR="0083550A" w:rsidRPr="00023361">
        <w:t xml:space="preserve">no </w:t>
      </w:r>
      <w:r w:rsidR="0083550A">
        <w:t xml:space="preserve">programmas </w:t>
      </w:r>
      <w:r w:rsidR="0083550A" w:rsidRPr="00023361">
        <w:t xml:space="preserve">kopējā ERAF </w:t>
      </w:r>
      <w:r w:rsidR="0083550A">
        <w:t>atvēlētā</w:t>
      </w:r>
      <w:r w:rsidR="0083550A" w:rsidRPr="00023361">
        <w:t xml:space="preserve"> finansējuma projektiem (30,03 milj.eiro). Atbilstoši </w:t>
      </w:r>
      <w:r w:rsidR="0083550A" w:rsidRPr="00023361">
        <w:rPr>
          <w:bCs/>
        </w:rPr>
        <w:t xml:space="preserve">Latvijas ieguldījumam 2,62 % apmērā, </w:t>
      </w:r>
      <w:r w:rsidR="0083550A" w:rsidRPr="00023361">
        <w:t xml:space="preserve">finanšu korekcijas apjoms Latvijai </w:t>
      </w:r>
      <w:r w:rsidR="0083550A" w:rsidRPr="00023361">
        <w:rPr>
          <w:bCs/>
        </w:rPr>
        <w:t xml:space="preserve">ir </w:t>
      </w:r>
      <w:r w:rsidR="0083550A" w:rsidRPr="00114D3B">
        <w:rPr>
          <w:b/>
          <w:bCs/>
        </w:rPr>
        <w:t>1 727,08 eiro (1 213,80 lati).</w:t>
      </w:r>
    </w:p>
    <w:p w:rsidR="0083550A" w:rsidRDefault="0083550A" w:rsidP="0083550A">
      <w:pPr>
        <w:spacing w:after="120"/>
        <w:ind w:left="142" w:right="206"/>
        <w:jc w:val="both"/>
      </w:pPr>
      <w:r w:rsidRPr="00F17521">
        <w:t xml:space="preserve">Latvija </w:t>
      </w:r>
      <w:r>
        <w:t>iz</w:t>
      </w:r>
      <w:r w:rsidRPr="00F17521">
        <w:t xml:space="preserve">vērtē priekšlikumu nodrošināt nepieciešamo finansējumu augstākminēto programmu finanšu korekcijas izpildei no esošās BJR programmas tehniskās palīdzības </w:t>
      </w:r>
      <w:r>
        <w:t>budžeta nacionālā līdzfinansējuma ietaupījumiem.</w:t>
      </w:r>
      <w:r w:rsidRPr="00F17521">
        <w:t xml:space="preserve"> </w:t>
      </w:r>
      <w:r w:rsidRPr="000746F2">
        <w:t xml:space="preserve">Nepieciešama papildu informācija par ietaupījumu apjomu, </w:t>
      </w:r>
      <w:r w:rsidR="00BE605E">
        <w:t>tiesisko pamatojumu un iespējamajie</w:t>
      </w:r>
      <w:r w:rsidRPr="000746F2">
        <w:t xml:space="preserve">m finanšu riskiem, lai panāktu vienošanos starp dalībvalstīm. </w:t>
      </w:r>
      <w:r w:rsidR="0034755F">
        <w:t xml:space="preserve">Alternatīvais variants ir </w:t>
      </w:r>
      <w:r w:rsidRPr="000746F2">
        <w:t xml:space="preserve">segt Latvijas daļu finanšu korekcijas nodrošināšanai no valsts budžeta </w:t>
      </w:r>
      <w:r w:rsidRPr="00D40C2B">
        <w:t>līdzekļiem (</w:t>
      </w:r>
      <w:r>
        <w:t xml:space="preserve">no </w:t>
      </w:r>
      <w:r w:rsidRPr="00D40C2B">
        <w:t xml:space="preserve">74. resora „Gadskārtējā valsts budžeta izpildes procesā pārdalāmais finansējums” </w:t>
      </w:r>
      <w:smartTag w:uri="schemas-tilde-lv/tildestengine" w:element="date">
        <w:smartTagPr>
          <w:attr w:name="Day" w:val="30"/>
          <w:attr w:name="Month" w:val="11"/>
          <w:attr w:name="Year" w:val="1979"/>
        </w:smartTagPr>
        <w:r w:rsidRPr="00D40C2B">
          <w:t>80.00.00</w:t>
        </w:r>
      </w:smartTag>
      <w:r w:rsidRPr="00D40C2B">
        <w:t xml:space="preserve">. programmā plānoto līdzekļu </w:t>
      </w:r>
      <w:r w:rsidRPr="00D40C2B">
        <w:lastRenderedPageBreak/>
        <w:t>pārdalēm Eiropas Savienības politiku instrumentu un pārējās ārvalstu finanšu palīdzības finansēto projektu un pasākumu īstenošanai 201</w:t>
      </w:r>
      <w:r>
        <w:t>2</w:t>
      </w:r>
      <w:r w:rsidRPr="00D40C2B">
        <w:t>.gadā”).</w:t>
      </w:r>
    </w:p>
    <w:p w:rsidR="00A04D30" w:rsidRDefault="0083550A" w:rsidP="0083550A">
      <w:pPr>
        <w:spacing w:after="120"/>
        <w:ind w:left="142" w:right="206"/>
        <w:jc w:val="both"/>
        <w:rPr>
          <w:b/>
        </w:rPr>
      </w:pPr>
      <w:r w:rsidRPr="00F17521">
        <w:t>Latvija uzskata, ka jāturpina diskusija BJR programmas Uzraudzības komitejas sanāksmē ar mērķi panākt vienošan</w:t>
      </w:r>
      <w:r>
        <w:t>o</w:t>
      </w:r>
      <w:r w:rsidRPr="00F17521">
        <w:t>s par visām 8 dalībvalstīm piemērotāko risinājumu.</w:t>
      </w:r>
      <w:r w:rsidR="007F4D71" w:rsidRPr="0083550A">
        <w:rPr>
          <w:b/>
        </w:rPr>
        <w:t xml:space="preserve"> </w:t>
      </w:r>
    </w:p>
    <w:p w:rsidR="0083550A" w:rsidRDefault="0083550A" w:rsidP="0083550A">
      <w:pPr>
        <w:spacing w:after="120"/>
        <w:ind w:left="142" w:right="206"/>
        <w:jc w:val="both"/>
        <w:rPr>
          <w:b/>
        </w:rPr>
      </w:pPr>
    </w:p>
    <w:p w:rsidR="0083550A" w:rsidRPr="0083550A" w:rsidRDefault="0083550A" w:rsidP="0083550A">
      <w:pPr>
        <w:spacing w:after="120"/>
        <w:ind w:left="142" w:right="206"/>
        <w:jc w:val="both"/>
      </w:pPr>
    </w:p>
    <w:p w:rsidR="00DC215D" w:rsidRPr="0083550A" w:rsidRDefault="00DC215D" w:rsidP="009758AD">
      <w:pPr>
        <w:jc w:val="both"/>
        <w:rPr>
          <w:lang w:eastAsia="fr-BE"/>
        </w:rPr>
      </w:pPr>
    </w:p>
    <w:p w:rsidR="00C83944" w:rsidRPr="0083550A" w:rsidRDefault="00787F13" w:rsidP="00382416">
      <w:pPr>
        <w:jc w:val="both"/>
        <w:rPr>
          <w:lang w:eastAsia="fr-BE"/>
        </w:rPr>
      </w:pPr>
      <w:r w:rsidRPr="0083550A">
        <w:rPr>
          <w:lang w:eastAsia="fr-BE"/>
        </w:rPr>
        <w:t>Vides</w:t>
      </w:r>
      <w:r w:rsidR="00C83944" w:rsidRPr="0083550A">
        <w:rPr>
          <w:lang w:eastAsia="fr-BE"/>
        </w:rPr>
        <w:t xml:space="preserve"> aizsardzības un reģionālās</w:t>
      </w:r>
    </w:p>
    <w:p w:rsidR="00397445" w:rsidRDefault="00C83944" w:rsidP="00382416">
      <w:pPr>
        <w:jc w:val="both"/>
      </w:pPr>
      <w:r w:rsidRPr="0083550A">
        <w:rPr>
          <w:lang w:eastAsia="fr-BE"/>
        </w:rPr>
        <w:t>attīstības</w:t>
      </w:r>
      <w:r w:rsidR="00787F13" w:rsidRPr="0083550A">
        <w:rPr>
          <w:lang w:eastAsia="fr-BE"/>
        </w:rPr>
        <w:t xml:space="preserve"> m</w:t>
      </w:r>
      <w:r w:rsidR="00787F13" w:rsidRPr="0083550A">
        <w:t>inistr</w:t>
      </w:r>
      <w:r w:rsidR="001D1AC5">
        <w:t xml:space="preserve">s </w:t>
      </w:r>
      <w:r w:rsidR="001D1AC5">
        <w:tab/>
      </w:r>
      <w:r w:rsidR="001D1AC5">
        <w:tab/>
      </w:r>
      <w:r w:rsidR="001D1AC5">
        <w:tab/>
      </w:r>
      <w:r w:rsidR="001D1AC5">
        <w:tab/>
      </w:r>
      <w:r w:rsidR="001D1AC5">
        <w:tab/>
      </w:r>
      <w:r w:rsidR="001D1AC5">
        <w:tab/>
      </w:r>
      <w:r w:rsidR="001D1AC5">
        <w:tab/>
      </w:r>
      <w:r w:rsidR="001D1AC5">
        <w:tab/>
      </w:r>
      <w:r w:rsidR="001D1AC5">
        <w:tab/>
        <w:t>E.Sprūdžs</w:t>
      </w:r>
    </w:p>
    <w:p w:rsidR="00787F13" w:rsidRPr="0083550A" w:rsidRDefault="00787F13" w:rsidP="00382416">
      <w:pPr>
        <w:jc w:val="both"/>
        <w:rPr>
          <w:lang w:eastAsia="fr-BE"/>
        </w:rPr>
      </w:pPr>
      <w:r w:rsidRPr="0083550A">
        <w:tab/>
      </w:r>
      <w:r w:rsidRPr="0083550A">
        <w:tab/>
      </w:r>
      <w:r w:rsidRPr="0083550A">
        <w:tab/>
      </w:r>
      <w:r w:rsidRPr="0083550A">
        <w:tab/>
      </w:r>
      <w:r w:rsidR="00382416" w:rsidRPr="0083550A">
        <w:tab/>
      </w:r>
    </w:p>
    <w:p w:rsidR="00DC215D" w:rsidRPr="0083550A" w:rsidRDefault="00DC215D" w:rsidP="00382416">
      <w:pPr>
        <w:jc w:val="both"/>
      </w:pPr>
    </w:p>
    <w:p w:rsidR="00382416" w:rsidRPr="0083550A" w:rsidRDefault="00382416" w:rsidP="00382416">
      <w:pPr>
        <w:jc w:val="both"/>
      </w:pPr>
    </w:p>
    <w:p w:rsidR="0085307A" w:rsidRPr="0083550A" w:rsidRDefault="00787F13" w:rsidP="00382416">
      <w:pPr>
        <w:jc w:val="both"/>
        <w:rPr>
          <w:lang w:eastAsia="fr-BE"/>
        </w:rPr>
      </w:pPr>
      <w:r w:rsidRPr="0083550A">
        <w:t xml:space="preserve">Vīza: Vides </w:t>
      </w:r>
      <w:r w:rsidR="0085307A" w:rsidRPr="0083550A">
        <w:rPr>
          <w:lang w:eastAsia="fr-BE"/>
        </w:rPr>
        <w:t>aizsardzības un reģionālās</w:t>
      </w:r>
    </w:p>
    <w:p w:rsidR="00210204" w:rsidRPr="0083550A" w:rsidRDefault="0085307A" w:rsidP="00382416">
      <w:pPr>
        <w:jc w:val="both"/>
        <w:rPr>
          <w:lang w:eastAsia="fr-BE"/>
        </w:rPr>
      </w:pPr>
      <w:r w:rsidRPr="0083550A">
        <w:rPr>
          <w:lang w:eastAsia="fr-BE"/>
        </w:rPr>
        <w:t>attīstības</w:t>
      </w:r>
      <w:r w:rsidRPr="0083550A">
        <w:t xml:space="preserve"> </w:t>
      </w:r>
      <w:r w:rsidR="00787F13" w:rsidRPr="0083550A">
        <w:t>ministrijas valsts sekretār</w:t>
      </w:r>
      <w:r w:rsidR="00EF08EC" w:rsidRPr="0083550A">
        <w:t>s</w:t>
      </w:r>
      <w:r w:rsidR="00EF08EC" w:rsidRPr="0083550A">
        <w:tab/>
      </w:r>
      <w:r w:rsidR="0031006B" w:rsidRPr="0083550A">
        <w:tab/>
      </w:r>
      <w:r w:rsidR="0031006B" w:rsidRPr="0083550A">
        <w:tab/>
      </w:r>
      <w:r w:rsidR="0031006B" w:rsidRPr="0083550A">
        <w:tab/>
      </w:r>
      <w:r w:rsidR="0031006B" w:rsidRPr="0083550A">
        <w:tab/>
        <w:t xml:space="preserve">      </w:t>
      </w:r>
      <w:r w:rsidR="0083550A">
        <w:t xml:space="preserve">                </w:t>
      </w:r>
      <w:r w:rsidR="0031006B" w:rsidRPr="0083550A">
        <w:t xml:space="preserve"> A.Antonovs</w:t>
      </w:r>
    </w:p>
    <w:p w:rsidR="00DC215D" w:rsidRPr="0083550A" w:rsidRDefault="00DC215D" w:rsidP="00F00652">
      <w:pPr>
        <w:jc w:val="both"/>
      </w:pPr>
    </w:p>
    <w:p w:rsidR="00F34059" w:rsidRPr="0041681E" w:rsidRDefault="00F34059" w:rsidP="00F00652">
      <w:pPr>
        <w:jc w:val="both"/>
        <w:rPr>
          <w:sz w:val="20"/>
          <w:szCs w:val="20"/>
        </w:rPr>
      </w:pPr>
    </w:p>
    <w:p w:rsidR="008B5E1D" w:rsidRDefault="008B5E1D"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24226A" w:rsidRDefault="0024226A" w:rsidP="00F00652">
      <w:pPr>
        <w:jc w:val="both"/>
        <w:rPr>
          <w:sz w:val="20"/>
          <w:szCs w:val="20"/>
        </w:rPr>
      </w:pPr>
    </w:p>
    <w:p w:rsidR="008B5E1D" w:rsidRDefault="008B5E1D" w:rsidP="00F00652">
      <w:pPr>
        <w:jc w:val="both"/>
        <w:rPr>
          <w:sz w:val="20"/>
          <w:szCs w:val="20"/>
        </w:rPr>
      </w:pPr>
    </w:p>
    <w:p w:rsidR="00210204" w:rsidRPr="001D1AC5" w:rsidRDefault="001D1AC5" w:rsidP="00F00652">
      <w:pPr>
        <w:jc w:val="both"/>
        <w:rPr>
          <w:sz w:val="20"/>
          <w:szCs w:val="20"/>
        </w:rPr>
      </w:pPr>
      <w:r w:rsidRPr="001D1AC5">
        <w:rPr>
          <w:sz w:val="20"/>
          <w:szCs w:val="20"/>
        </w:rPr>
        <w:t>31</w:t>
      </w:r>
      <w:r w:rsidR="00397445" w:rsidRPr="001D1AC5">
        <w:rPr>
          <w:sz w:val="20"/>
          <w:szCs w:val="20"/>
        </w:rPr>
        <w:t>.05.</w:t>
      </w:r>
      <w:r w:rsidR="0031006B" w:rsidRPr="001D1AC5">
        <w:rPr>
          <w:sz w:val="20"/>
          <w:szCs w:val="20"/>
        </w:rPr>
        <w:t xml:space="preserve">12. </w:t>
      </w:r>
      <w:r w:rsidR="00287A2C" w:rsidRPr="001D1AC5">
        <w:rPr>
          <w:sz w:val="20"/>
          <w:szCs w:val="20"/>
        </w:rPr>
        <w:t>09</w:t>
      </w:r>
      <w:r w:rsidR="005546EC" w:rsidRPr="001D1AC5">
        <w:rPr>
          <w:sz w:val="20"/>
          <w:szCs w:val="20"/>
        </w:rPr>
        <w:t>:</w:t>
      </w:r>
      <w:r w:rsidRPr="001D1AC5">
        <w:rPr>
          <w:sz w:val="20"/>
          <w:szCs w:val="20"/>
        </w:rPr>
        <w:t>37</w:t>
      </w:r>
    </w:p>
    <w:p w:rsidR="0041681E" w:rsidRPr="001D1AC5" w:rsidRDefault="001D1AC5" w:rsidP="00F00652">
      <w:pPr>
        <w:jc w:val="both"/>
        <w:rPr>
          <w:sz w:val="20"/>
          <w:szCs w:val="20"/>
        </w:rPr>
      </w:pPr>
      <w:r w:rsidRPr="001D1AC5">
        <w:rPr>
          <w:sz w:val="20"/>
          <w:szCs w:val="20"/>
        </w:rPr>
        <w:t>821</w:t>
      </w:r>
    </w:p>
    <w:p w:rsidR="00210204" w:rsidRPr="0041681E" w:rsidRDefault="0034755F" w:rsidP="00F00652">
      <w:pPr>
        <w:jc w:val="both"/>
        <w:rPr>
          <w:sz w:val="20"/>
          <w:szCs w:val="20"/>
        </w:rPr>
      </w:pPr>
      <w:r w:rsidRPr="001D1AC5">
        <w:rPr>
          <w:sz w:val="20"/>
          <w:szCs w:val="20"/>
        </w:rPr>
        <w:t>A.Djakova</w:t>
      </w:r>
    </w:p>
    <w:p w:rsidR="00033A30" w:rsidRPr="00376A6D" w:rsidRDefault="008134DD" w:rsidP="009D5F0A">
      <w:pPr>
        <w:jc w:val="both"/>
        <w:rPr>
          <w:sz w:val="20"/>
          <w:szCs w:val="20"/>
        </w:rPr>
      </w:pPr>
      <w:r w:rsidRPr="0041681E">
        <w:rPr>
          <w:sz w:val="20"/>
          <w:szCs w:val="20"/>
        </w:rPr>
        <w:t>6</w:t>
      </w:r>
      <w:r w:rsidR="0034755F">
        <w:rPr>
          <w:sz w:val="20"/>
          <w:szCs w:val="20"/>
        </w:rPr>
        <w:t>702473</w:t>
      </w:r>
      <w:r w:rsidR="003F600E" w:rsidRPr="0041681E">
        <w:rPr>
          <w:sz w:val="20"/>
          <w:szCs w:val="20"/>
        </w:rPr>
        <w:t xml:space="preserve">, </w:t>
      </w:r>
      <w:hyperlink r:id="rId8" w:history="1">
        <w:r w:rsidR="00B21B02" w:rsidRPr="009B76F2">
          <w:rPr>
            <w:rStyle w:val="Hyperlink"/>
            <w:sz w:val="20"/>
            <w:szCs w:val="20"/>
          </w:rPr>
          <w:t>anna.djakova@varam.gov.lv</w:t>
        </w:r>
      </w:hyperlink>
    </w:p>
    <w:sectPr w:rsidR="00033A30" w:rsidRPr="00376A6D" w:rsidSect="0031006B">
      <w:headerReference w:type="even" r:id="rId9"/>
      <w:headerReference w:type="default" r:id="rId10"/>
      <w:footerReference w:type="default" r:id="rId11"/>
      <w:footerReference w:type="first" r:id="rId12"/>
      <w:pgSz w:w="11906" w:h="16838"/>
      <w:pgMar w:top="1418" w:right="1134" w:bottom="1134" w:left="1701" w:header="709" w:footer="32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4D05" w:rsidRDefault="00534D05">
      <w:r>
        <w:separator/>
      </w:r>
    </w:p>
  </w:endnote>
  <w:endnote w:type="continuationSeparator" w:id="0">
    <w:p w:rsidR="00534D05" w:rsidRDefault="00534D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0A" w:rsidRPr="0031006B" w:rsidRDefault="001D1AC5" w:rsidP="0083550A">
    <w:pPr>
      <w:pStyle w:val="BodyText2"/>
      <w:rPr>
        <w:sz w:val="20"/>
        <w:szCs w:val="20"/>
      </w:rPr>
    </w:pPr>
    <w:r>
      <w:rPr>
        <w:sz w:val="20"/>
        <w:szCs w:val="20"/>
      </w:rPr>
      <w:t>VARAMZino_31</w:t>
    </w:r>
    <w:r w:rsidR="00397445">
      <w:rPr>
        <w:sz w:val="20"/>
        <w:szCs w:val="20"/>
      </w:rPr>
      <w:t>05</w:t>
    </w:r>
    <w:r w:rsidR="00D04CBF">
      <w:rPr>
        <w:sz w:val="20"/>
        <w:szCs w:val="20"/>
      </w:rPr>
      <w:t>12_INTERREG</w:t>
    </w:r>
    <w:r w:rsidR="0083550A" w:rsidRPr="0031006B">
      <w:rPr>
        <w:sz w:val="20"/>
        <w:szCs w:val="20"/>
      </w:rPr>
      <w:t>;</w:t>
    </w:r>
    <w:r w:rsidR="0083550A" w:rsidRPr="0031006B">
      <w:rPr>
        <w:b/>
        <w:sz w:val="20"/>
        <w:szCs w:val="20"/>
      </w:rPr>
      <w:t xml:space="preserve"> </w:t>
    </w:r>
    <w:r w:rsidR="0083550A" w:rsidRPr="0031006B">
      <w:rPr>
        <w:sz w:val="20"/>
        <w:szCs w:val="20"/>
      </w:rPr>
      <w:t>Par Latvijas nacionālo pozīciju</w:t>
    </w:r>
    <w:r w:rsidR="002F64BF">
      <w:rPr>
        <w:sz w:val="20"/>
        <w:szCs w:val="20"/>
      </w:rPr>
      <w:t xml:space="preserve"> par Eiropas Komisijas piemēroto</w:t>
    </w:r>
    <w:r w:rsidR="0083550A" w:rsidRPr="0031006B">
      <w:rPr>
        <w:sz w:val="20"/>
        <w:szCs w:val="20"/>
      </w:rPr>
      <w:t xml:space="preserve"> finanšu korekciju Eiropas Kopienas iniciatīvas INTERREG 2000.-2006.gadam Baltijas jūras reģiona Kaimiņattiecību programmā INTERREG IIIB un INTERR</w:t>
    </w:r>
    <w:r w:rsidR="0083550A">
      <w:rPr>
        <w:sz w:val="20"/>
        <w:szCs w:val="20"/>
      </w:rPr>
      <w:t>EG IIIC Ziemeļu zonas programmā</w:t>
    </w:r>
  </w:p>
  <w:p w:rsidR="00C442AB" w:rsidRPr="0083550A" w:rsidRDefault="00C442AB" w:rsidP="0083550A">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6B" w:rsidRPr="0031006B" w:rsidRDefault="00C86FC5" w:rsidP="0031006B">
    <w:pPr>
      <w:pStyle w:val="BodyText2"/>
      <w:rPr>
        <w:sz w:val="20"/>
        <w:szCs w:val="20"/>
      </w:rPr>
    </w:pPr>
    <w:r w:rsidRPr="0031006B">
      <w:rPr>
        <w:sz w:val="20"/>
        <w:szCs w:val="20"/>
      </w:rPr>
      <w:t>VARAMZino_</w:t>
    </w:r>
    <w:r w:rsidR="001D1AC5">
      <w:rPr>
        <w:sz w:val="20"/>
        <w:szCs w:val="20"/>
      </w:rPr>
      <w:t>31</w:t>
    </w:r>
    <w:r w:rsidR="00397445">
      <w:rPr>
        <w:sz w:val="20"/>
        <w:szCs w:val="20"/>
      </w:rPr>
      <w:t>05</w:t>
    </w:r>
    <w:r w:rsidR="00484DA8">
      <w:rPr>
        <w:sz w:val="20"/>
        <w:szCs w:val="20"/>
      </w:rPr>
      <w:t>12_INTERREG</w:t>
    </w:r>
    <w:r w:rsidRPr="0031006B">
      <w:rPr>
        <w:sz w:val="20"/>
        <w:szCs w:val="20"/>
      </w:rPr>
      <w:t>;</w:t>
    </w:r>
    <w:r w:rsidRPr="0031006B">
      <w:rPr>
        <w:b/>
        <w:sz w:val="20"/>
        <w:szCs w:val="20"/>
      </w:rPr>
      <w:t xml:space="preserve"> </w:t>
    </w:r>
    <w:r w:rsidRPr="0031006B">
      <w:rPr>
        <w:sz w:val="20"/>
        <w:szCs w:val="20"/>
      </w:rPr>
      <w:t xml:space="preserve">Par </w:t>
    </w:r>
    <w:r w:rsidR="0031006B" w:rsidRPr="0031006B">
      <w:rPr>
        <w:sz w:val="20"/>
        <w:szCs w:val="20"/>
      </w:rPr>
      <w:t xml:space="preserve">Latvijas nacionālo pozīciju par Eiropas Komisijas </w:t>
    </w:r>
    <w:r w:rsidR="002F64BF">
      <w:rPr>
        <w:sz w:val="20"/>
        <w:szCs w:val="20"/>
      </w:rPr>
      <w:t>piemēroto</w:t>
    </w:r>
    <w:r w:rsidR="0031006B" w:rsidRPr="0031006B">
      <w:rPr>
        <w:sz w:val="20"/>
        <w:szCs w:val="20"/>
      </w:rPr>
      <w:t xml:space="preserve"> finanšu korekciju Eiropas Kopienas iniciatīvas INTERREG 2000.-2006.gadam Baltijas jūras reģiona Kaimiņattiecību programmā INTERREG IIIB un INTERR</w:t>
    </w:r>
    <w:r w:rsidR="0083550A">
      <w:rPr>
        <w:sz w:val="20"/>
        <w:szCs w:val="20"/>
      </w:rPr>
      <w:t>EG IIIC Ziemeļu zonas programmā</w:t>
    </w:r>
  </w:p>
  <w:p w:rsidR="00C442AB" w:rsidRPr="00E959D3" w:rsidRDefault="00C442AB" w:rsidP="005162BE">
    <w:pP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4D05" w:rsidRDefault="00534D05">
      <w:r>
        <w:separator/>
      </w:r>
    </w:p>
  </w:footnote>
  <w:footnote w:type="continuationSeparator" w:id="0">
    <w:p w:rsidR="00534D05" w:rsidRDefault="00534D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AB" w:rsidRDefault="00A7177D" w:rsidP="005162BE">
    <w:pPr>
      <w:pStyle w:val="Header"/>
      <w:framePr w:wrap="around" w:vAnchor="text" w:hAnchor="margin" w:xAlign="center" w:y="1"/>
      <w:rPr>
        <w:rStyle w:val="PageNumber"/>
      </w:rPr>
    </w:pPr>
    <w:r>
      <w:rPr>
        <w:rStyle w:val="PageNumber"/>
      </w:rPr>
      <w:fldChar w:fldCharType="begin"/>
    </w:r>
    <w:r w:rsidR="00C442AB">
      <w:rPr>
        <w:rStyle w:val="PageNumber"/>
      </w:rPr>
      <w:instrText xml:space="preserve">PAGE  </w:instrText>
    </w:r>
    <w:r>
      <w:rPr>
        <w:rStyle w:val="PageNumber"/>
      </w:rPr>
      <w:fldChar w:fldCharType="end"/>
    </w:r>
  </w:p>
  <w:p w:rsidR="00C442AB" w:rsidRDefault="00C442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2AB" w:rsidRDefault="00A7177D" w:rsidP="005162BE">
    <w:pPr>
      <w:pStyle w:val="Header"/>
      <w:framePr w:wrap="around" w:vAnchor="text" w:hAnchor="margin" w:xAlign="center" w:y="1"/>
      <w:rPr>
        <w:rStyle w:val="PageNumber"/>
      </w:rPr>
    </w:pPr>
    <w:r>
      <w:rPr>
        <w:rStyle w:val="PageNumber"/>
      </w:rPr>
      <w:fldChar w:fldCharType="begin"/>
    </w:r>
    <w:r w:rsidR="00C442AB">
      <w:rPr>
        <w:rStyle w:val="PageNumber"/>
      </w:rPr>
      <w:instrText xml:space="preserve">PAGE  </w:instrText>
    </w:r>
    <w:r>
      <w:rPr>
        <w:rStyle w:val="PageNumber"/>
      </w:rPr>
      <w:fldChar w:fldCharType="separate"/>
    </w:r>
    <w:r w:rsidR="00BE605E">
      <w:rPr>
        <w:rStyle w:val="PageNumber"/>
        <w:noProof/>
      </w:rPr>
      <w:t>3</w:t>
    </w:r>
    <w:r>
      <w:rPr>
        <w:rStyle w:val="PageNumber"/>
      </w:rPr>
      <w:fldChar w:fldCharType="end"/>
    </w:r>
  </w:p>
  <w:p w:rsidR="00C442AB" w:rsidRDefault="00C442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CE62C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86480"/>
    <w:multiLevelType w:val="hybridMultilevel"/>
    <w:tmpl w:val="159EAC6E"/>
    <w:lvl w:ilvl="0" w:tplc="2EFA97C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9E7BF9"/>
    <w:multiLevelType w:val="hybridMultilevel"/>
    <w:tmpl w:val="A5DC953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CA6752C"/>
    <w:multiLevelType w:val="hybridMultilevel"/>
    <w:tmpl w:val="3E42FE2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0D4B2D9B"/>
    <w:multiLevelType w:val="hybridMultilevel"/>
    <w:tmpl w:val="9BAEDE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FEF0800"/>
    <w:multiLevelType w:val="hybridMultilevel"/>
    <w:tmpl w:val="3262632A"/>
    <w:lvl w:ilvl="0" w:tplc="08090001">
      <w:start w:val="1"/>
      <w:numFmt w:val="bullet"/>
      <w:lvlText w:val=""/>
      <w:lvlJc w:val="left"/>
      <w:pPr>
        <w:tabs>
          <w:tab w:val="num" w:pos="360"/>
        </w:tabs>
        <w:ind w:left="36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169D37CB"/>
    <w:multiLevelType w:val="hybridMultilevel"/>
    <w:tmpl w:val="B068F9B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77761B7"/>
    <w:multiLevelType w:val="hybridMultilevel"/>
    <w:tmpl w:val="DC625F6C"/>
    <w:lvl w:ilvl="0" w:tplc="86304DF4">
      <w:start w:val="1"/>
      <w:numFmt w:val="bullet"/>
      <w:lvlText w:val=""/>
      <w:lvlJc w:val="left"/>
      <w:pPr>
        <w:ind w:left="720" w:hanging="360"/>
      </w:pPr>
      <w:rPr>
        <w:rFonts w:ascii="Symbol" w:hAnsi="Symbol" w:cs="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D586B"/>
    <w:multiLevelType w:val="hybridMultilevel"/>
    <w:tmpl w:val="B6A6B2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141644B"/>
    <w:multiLevelType w:val="hybridMultilevel"/>
    <w:tmpl w:val="320C6BBE"/>
    <w:lvl w:ilvl="0" w:tplc="0426000F">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CA659A"/>
    <w:multiLevelType w:val="singleLevel"/>
    <w:tmpl w:val="7B9C897A"/>
    <w:lvl w:ilvl="0">
      <w:start w:val="1"/>
      <w:numFmt w:val="bullet"/>
      <w:pStyle w:val="Par-dash"/>
      <w:lvlText w:val=""/>
      <w:lvlJc w:val="left"/>
      <w:pPr>
        <w:tabs>
          <w:tab w:val="num" w:pos="567"/>
        </w:tabs>
        <w:ind w:left="567" w:hanging="567"/>
      </w:pPr>
      <w:rPr>
        <w:rFonts w:ascii="Symbol" w:hAnsi="Symbol" w:cs="Symbol" w:hint="default"/>
        <w:color w:val="auto"/>
      </w:rPr>
    </w:lvl>
  </w:abstractNum>
  <w:abstractNum w:abstractNumId="11">
    <w:nsid w:val="260E1A96"/>
    <w:multiLevelType w:val="hybridMultilevel"/>
    <w:tmpl w:val="4D6C9E12"/>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2">
    <w:nsid w:val="26676D04"/>
    <w:multiLevelType w:val="hybridMultilevel"/>
    <w:tmpl w:val="B0867B38"/>
    <w:lvl w:ilvl="0" w:tplc="7E96CE94">
      <w:start w:val="2"/>
      <w:numFmt w:val="bullet"/>
      <w:lvlText w:val="-"/>
      <w:lvlJc w:val="left"/>
      <w:pPr>
        <w:tabs>
          <w:tab w:val="num" w:pos="1922"/>
        </w:tabs>
        <w:ind w:left="1922" w:hanging="360"/>
      </w:pPr>
      <w:rPr>
        <w:rFonts w:ascii="Times New Roman" w:eastAsia="Times New Roman" w:hAnsi="Times New Roman" w:cs="Times New Roman" w:hint="default"/>
        <w:color w:val="auto"/>
      </w:rPr>
    </w:lvl>
    <w:lvl w:ilvl="1" w:tplc="EC4E2022">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2642"/>
        </w:tabs>
        <w:ind w:left="2642" w:hanging="360"/>
      </w:pPr>
      <w:rPr>
        <w:rFonts w:ascii="Wingdings" w:hAnsi="Wingdings" w:hint="default"/>
      </w:rPr>
    </w:lvl>
    <w:lvl w:ilvl="3" w:tplc="04090001" w:tentative="1">
      <w:start w:val="1"/>
      <w:numFmt w:val="bullet"/>
      <w:lvlText w:val=""/>
      <w:lvlJc w:val="left"/>
      <w:pPr>
        <w:tabs>
          <w:tab w:val="num" w:pos="3362"/>
        </w:tabs>
        <w:ind w:left="3362" w:hanging="360"/>
      </w:pPr>
      <w:rPr>
        <w:rFonts w:ascii="Symbol" w:hAnsi="Symbol" w:hint="default"/>
      </w:rPr>
    </w:lvl>
    <w:lvl w:ilvl="4" w:tplc="04090003" w:tentative="1">
      <w:start w:val="1"/>
      <w:numFmt w:val="bullet"/>
      <w:lvlText w:val="o"/>
      <w:lvlJc w:val="left"/>
      <w:pPr>
        <w:tabs>
          <w:tab w:val="num" w:pos="4082"/>
        </w:tabs>
        <w:ind w:left="4082" w:hanging="360"/>
      </w:pPr>
      <w:rPr>
        <w:rFonts w:ascii="Courier New" w:hAnsi="Courier New" w:cs="Courier New" w:hint="default"/>
      </w:rPr>
    </w:lvl>
    <w:lvl w:ilvl="5" w:tplc="04090005" w:tentative="1">
      <w:start w:val="1"/>
      <w:numFmt w:val="bullet"/>
      <w:lvlText w:val=""/>
      <w:lvlJc w:val="left"/>
      <w:pPr>
        <w:tabs>
          <w:tab w:val="num" w:pos="4802"/>
        </w:tabs>
        <w:ind w:left="4802" w:hanging="360"/>
      </w:pPr>
      <w:rPr>
        <w:rFonts w:ascii="Wingdings" w:hAnsi="Wingdings" w:hint="default"/>
      </w:rPr>
    </w:lvl>
    <w:lvl w:ilvl="6" w:tplc="04090001" w:tentative="1">
      <w:start w:val="1"/>
      <w:numFmt w:val="bullet"/>
      <w:lvlText w:val=""/>
      <w:lvlJc w:val="left"/>
      <w:pPr>
        <w:tabs>
          <w:tab w:val="num" w:pos="5522"/>
        </w:tabs>
        <w:ind w:left="5522" w:hanging="360"/>
      </w:pPr>
      <w:rPr>
        <w:rFonts w:ascii="Symbol" w:hAnsi="Symbol" w:hint="default"/>
      </w:rPr>
    </w:lvl>
    <w:lvl w:ilvl="7" w:tplc="04090003" w:tentative="1">
      <w:start w:val="1"/>
      <w:numFmt w:val="bullet"/>
      <w:lvlText w:val="o"/>
      <w:lvlJc w:val="left"/>
      <w:pPr>
        <w:tabs>
          <w:tab w:val="num" w:pos="6242"/>
        </w:tabs>
        <w:ind w:left="6242" w:hanging="360"/>
      </w:pPr>
      <w:rPr>
        <w:rFonts w:ascii="Courier New" w:hAnsi="Courier New" w:cs="Courier New" w:hint="default"/>
      </w:rPr>
    </w:lvl>
    <w:lvl w:ilvl="8" w:tplc="04090005" w:tentative="1">
      <w:start w:val="1"/>
      <w:numFmt w:val="bullet"/>
      <w:lvlText w:val=""/>
      <w:lvlJc w:val="left"/>
      <w:pPr>
        <w:tabs>
          <w:tab w:val="num" w:pos="6962"/>
        </w:tabs>
        <w:ind w:left="6962" w:hanging="360"/>
      </w:pPr>
      <w:rPr>
        <w:rFonts w:ascii="Wingdings" w:hAnsi="Wingdings" w:hint="default"/>
      </w:rPr>
    </w:lvl>
  </w:abstractNum>
  <w:abstractNum w:abstractNumId="13">
    <w:nsid w:val="2B7C78C7"/>
    <w:multiLevelType w:val="multilevel"/>
    <w:tmpl w:val="1B2E0E1E"/>
    <w:lvl w:ilvl="0">
      <w:start w:val="1"/>
      <w:numFmt w:val="decimal"/>
      <w:lvlText w:val="%1."/>
      <w:lvlJc w:val="left"/>
      <w:pPr>
        <w:ind w:left="360" w:hanging="360"/>
      </w:pPr>
      <w:rPr>
        <w:rFonts w:hint="default"/>
      </w:rPr>
    </w:lvl>
    <w:lvl w:ilvl="1">
      <w:start w:val="1"/>
      <w:numFmt w:val="decimal"/>
      <w:lvlText w:val="%1.%2."/>
      <w:lvlJc w:val="left"/>
      <w:pPr>
        <w:ind w:left="872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C73069"/>
    <w:multiLevelType w:val="hybridMultilevel"/>
    <w:tmpl w:val="810C0E66"/>
    <w:lvl w:ilvl="0" w:tplc="1902D316">
      <w:start w:val="1"/>
      <w:numFmt w:val="lowerLetter"/>
      <w:lvlText w:val="(%1)"/>
      <w:lvlJc w:val="left"/>
      <w:pPr>
        <w:tabs>
          <w:tab w:val="num" w:pos="786"/>
        </w:tabs>
        <w:ind w:left="786" w:hanging="360"/>
      </w:pPr>
      <w:rPr>
        <w:rFonts w:hint="default"/>
      </w:rPr>
    </w:lvl>
    <w:lvl w:ilvl="1" w:tplc="080C0019" w:tentative="1">
      <w:start w:val="1"/>
      <w:numFmt w:val="lowerLetter"/>
      <w:lvlText w:val="%2."/>
      <w:lvlJc w:val="left"/>
      <w:pPr>
        <w:tabs>
          <w:tab w:val="num" w:pos="1440"/>
        </w:tabs>
        <w:ind w:left="1440" w:hanging="360"/>
      </w:pPr>
    </w:lvl>
    <w:lvl w:ilvl="2" w:tplc="080C001B" w:tentative="1">
      <w:start w:val="1"/>
      <w:numFmt w:val="lowerRoman"/>
      <w:lvlText w:val="%3."/>
      <w:lvlJc w:val="right"/>
      <w:pPr>
        <w:tabs>
          <w:tab w:val="num" w:pos="2160"/>
        </w:tabs>
        <w:ind w:left="2160" w:hanging="180"/>
      </w:pPr>
    </w:lvl>
    <w:lvl w:ilvl="3" w:tplc="080C000F" w:tentative="1">
      <w:start w:val="1"/>
      <w:numFmt w:val="decimal"/>
      <w:lvlText w:val="%4."/>
      <w:lvlJc w:val="left"/>
      <w:pPr>
        <w:tabs>
          <w:tab w:val="num" w:pos="2880"/>
        </w:tabs>
        <w:ind w:left="2880" w:hanging="360"/>
      </w:pPr>
    </w:lvl>
    <w:lvl w:ilvl="4" w:tplc="080C0019" w:tentative="1">
      <w:start w:val="1"/>
      <w:numFmt w:val="lowerLetter"/>
      <w:lvlText w:val="%5."/>
      <w:lvlJc w:val="left"/>
      <w:pPr>
        <w:tabs>
          <w:tab w:val="num" w:pos="3600"/>
        </w:tabs>
        <w:ind w:left="3600" w:hanging="360"/>
      </w:pPr>
    </w:lvl>
    <w:lvl w:ilvl="5" w:tplc="080C001B" w:tentative="1">
      <w:start w:val="1"/>
      <w:numFmt w:val="lowerRoman"/>
      <w:lvlText w:val="%6."/>
      <w:lvlJc w:val="right"/>
      <w:pPr>
        <w:tabs>
          <w:tab w:val="num" w:pos="4320"/>
        </w:tabs>
        <w:ind w:left="4320" w:hanging="180"/>
      </w:pPr>
    </w:lvl>
    <w:lvl w:ilvl="6" w:tplc="080C000F" w:tentative="1">
      <w:start w:val="1"/>
      <w:numFmt w:val="decimal"/>
      <w:lvlText w:val="%7."/>
      <w:lvlJc w:val="left"/>
      <w:pPr>
        <w:tabs>
          <w:tab w:val="num" w:pos="5040"/>
        </w:tabs>
        <w:ind w:left="5040" w:hanging="360"/>
      </w:pPr>
    </w:lvl>
    <w:lvl w:ilvl="7" w:tplc="080C0019" w:tentative="1">
      <w:start w:val="1"/>
      <w:numFmt w:val="lowerLetter"/>
      <w:lvlText w:val="%8."/>
      <w:lvlJc w:val="left"/>
      <w:pPr>
        <w:tabs>
          <w:tab w:val="num" w:pos="5760"/>
        </w:tabs>
        <w:ind w:left="5760" w:hanging="360"/>
      </w:pPr>
    </w:lvl>
    <w:lvl w:ilvl="8" w:tplc="080C001B" w:tentative="1">
      <w:start w:val="1"/>
      <w:numFmt w:val="lowerRoman"/>
      <w:lvlText w:val="%9."/>
      <w:lvlJc w:val="right"/>
      <w:pPr>
        <w:tabs>
          <w:tab w:val="num" w:pos="6480"/>
        </w:tabs>
        <w:ind w:left="6480" w:hanging="180"/>
      </w:pPr>
    </w:lvl>
  </w:abstractNum>
  <w:abstractNum w:abstractNumId="15">
    <w:nsid w:val="359C5632"/>
    <w:multiLevelType w:val="hybridMultilevel"/>
    <w:tmpl w:val="4B067F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03541C"/>
    <w:multiLevelType w:val="hybridMultilevel"/>
    <w:tmpl w:val="1B921FF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nsid w:val="37ED3FE6"/>
    <w:multiLevelType w:val="hybridMultilevel"/>
    <w:tmpl w:val="CBF877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497C1E"/>
    <w:multiLevelType w:val="hybridMultilevel"/>
    <w:tmpl w:val="59C8A482"/>
    <w:lvl w:ilvl="0" w:tplc="868ACC7E">
      <w:start w:val="1"/>
      <w:numFmt w:val="decimal"/>
      <w:lvlText w:val="%1."/>
      <w:lvlJc w:val="left"/>
      <w:pPr>
        <w:ind w:left="720" w:hanging="360"/>
      </w:pPr>
      <w:rPr>
        <w:rFonts w:hint="default"/>
      </w:rPr>
    </w:lvl>
    <w:lvl w:ilvl="1" w:tplc="B2FE4726" w:tentative="1">
      <w:start w:val="1"/>
      <w:numFmt w:val="lowerLetter"/>
      <w:lvlText w:val="%2."/>
      <w:lvlJc w:val="left"/>
      <w:pPr>
        <w:ind w:left="1440" w:hanging="360"/>
      </w:pPr>
    </w:lvl>
    <w:lvl w:ilvl="2" w:tplc="121C2938" w:tentative="1">
      <w:start w:val="1"/>
      <w:numFmt w:val="lowerRoman"/>
      <w:lvlText w:val="%3."/>
      <w:lvlJc w:val="right"/>
      <w:pPr>
        <w:ind w:left="2160" w:hanging="180"/>
      </w:pPr>
    </w:lvl>
    <w:lvl w:ilvl="3" w:tplc="9DF8993A" w:tentative="1">
      <w:start w:val="1"/>
      <w:numFmt w:val="decimal"/>
      <w:lvlText w:val="%4."/>
      <w:lvlJc w:val="left"/>
      <w:pPr>
        <w:ind w:left="2880" w:hanging="360"/>
      </w:pPr>
    </w:lvl>
    <w:lvl w:ilvl="4" w:tplc="BAF84AE0" w:tentative="1">
      <w:start w:val="1"/>
      <w:numFmt w:val="lowerLetter"/>
      <w:lvlText w:val="%5."/>
      <w:lvlJc w:val="left"/>
      <w:pPr>
        <w:ind w:left="3600" w:hanging="360"/>
      </w:pPr>
    </w:lvl>
    <w:lvl w:ilvl="5" w:tplc="D5047C28" w:tentative="1">
      <w:start w:val="1"/>
      <w:numFmt w:val="lowerRoman"/>
      <w:lvlText w:val="%6."/>
      <w:lvlJc w:val="right"/>
      <w:pPr>
        <w:ind w:left="4320" w:hanging="180"/>
      </w:pPr>
    </w:lvl>
    <w:lvl w:ilvl="6" w:tplc="9BF0C740" w:tentative="1">
      <w:start w:val="1"/>
      <w:numFmt w:val="decimal"/>
      <w:lvlText w:val="%7."/>
      <w:lvlJc w:val="left"/>
      <w:pPr>
        <w:ind w:left="5040" w:hanging="360"/>
      </w:pPr>
    </w:lvl>
    <w:lvl w:ilvl="7" w:tplc="75E2F1EC" w:tentative="1">
      <w:start w:val="1"/>
      <w:numFmt w:val="lowerLetter"/>
      <w:lvlText w:val="%8."/>
      <w:lvlJc w:val="left"/>
      <w:pPr>
        <w:ind w:left="5760" w:hanging="360"/>
      </w:pPr>
    </w:lvl>
    <w:lvl w:ilvl="8" w:tplc="A044D430" w:tentative="1">
      <w:start w:val="1"/>
      <w:numFmt w:val="lowerRoman"/>
      <w:lvlText w:val="%9."/>
      <w:lvlJc w:val="right"/>
      <w:pPr>
        <w:ind w:left="6480" w:hanging="180"/>
      </w:pPr>
    </w:lvl>
  </w:abstractNum>
  <w:abstractNum w:abstractNumId="19">
    <w:nsid w:val="582427CE"/>
    <w:multiLevelType w:val="hybridMultilevel"/>
    <w:tmpl w:val="8CCA8DC0"/>
    <w:lvl w:ilvl="0" w:tplc="5E623F78">
      <w:start w:val="1"/>
      <w:numFmt w:val="bullet"/>
      <w:pStyle w:val="Indent"/>
      <w:lvlText w:val=""/>
      <w:lvlJc w:val="left"/>
      <w:pPr>
        <w:tabs>
          <w:tab w:val="num" w:pos="1134"/>
        </w:tabs>
        <w:ind w:left="1134" w:hanging="567"/>
      </w:pPr>
      <w:rPr>
        <w:rFonts w:ascii="Symbol" w:hAnsi="Symbol" w:cs="Symbol" w:hint="default"/>
      </w:rPr>
    </w:lvl>
    <w:lvl w:ilvl="1" w:tplc="57BE7322" w:tentative="1">
      <w:start w:val="1"/>
      <w:numFmt w:val="bullet"/>
      <w:lvlText w:val="o"/>
      <w:lvlJc w:val="left"/>
      <w:pPr>
        <w:tabs>
          <w:tab w:val="num" w:pos="2007"/>
        </w:tabs>
        <w:ind w:left="2007" w:hanging="360"/>
      </w:pPr>
      <w:rPr>
        <w:rFonts w:ascii="Courier New" w:hAnsi="Courier New" w:cs="Courier New" w:hint="default"/>
      </w:rPr>
    </w:lvl>
    <w:lvl w:ilvl="2" w:tplc="7164AC60" w:tentative="1">
      <w:start w:val="1"/>
      <w:numFmt w:val="bullet"/>
      <w:lvlText w:val=""/>
      <w:lvlJc w:val="left"/>
      <w:pPr>
        <w:tabs>
          <w:tab w:val="num" w:pos="2727"/>
        </w:tabs>
        <w:ind w:left="2727" w:hanging="360"/>
      </w:pPr>
      <w:rPr>
        <w:rFonts w:ascii="Wingdings" w:hAnsi="Wingdings" w:cs="Wingdings" w:hint="default"/>
      </w:rPr>
    </w:lvl>
    <w:lvl w:ilvl="3" w:tplc="8050DEC6" w:tentative="1">
      <w:start w:val="1"/>
      <w:numFmt w:val="bullet"/>
      <w:lvlText w:val=""/>
      <w:lvlJc w:val="left"/>
      <w:pPr>
        <w:tabs>
          <w:tab w:val="num" w:pos="3447"/>
        </w:tabs>
        <w:ind w:left="3447" w:hanging="360"/>
      </w:pPr>
      <w:rPr>
        <w:rFonts w:ascii="Symbol" w:hAnsi="Symbol" w:cs="Symbol" w:hint="default"/>
      </w:rPr>
    </w:lvl>
    <w:lvl w:ilvl="4" w:tplc="0914939A" w:tentative="1">
      <w:start w:val="1"/>
      <w:numFmt w:val="bullet"/>
      <w:lvlText w:val="o"/>
      <w:lvlJc w:val="left"/>
      <w:pPr>
        <w:tabs>
          <w:tab w:val="num" w:pos="4167"/>
        </w:tabs>
        <w:ind w:left="4167" w:hanging="360"/>
      </w:pPr>
      <w:rPr>
        <w:rFonts w:ascii="Courier New" w:hAnsi="Courier New" w:cs="Courier New" w:hint="default"/>
      </w:rPr>
    </w:lvl>
    <w:lvl w:ilvl="5" w:tplc="1526941C" w:tentative="1">
      <w:start w:val="1"/>
      <w:numFmt w:val="bullet"/>
      <w:lvlText w:val=""/>
      <w:lvlJc w:val="left"/>
      <w:pPr>
        <w:tabs>
          <w:tab w:val="num" w:pos="4887"/>
        </w:tabs>
        <w:ind w:left="4887" w:hanging="360"/>
      </w:pPr>
      <w:rPr>
        <w:rFonts w:ascii="Wingdings" w:hAnsi="Wingdings" w:cs="Wingdings" w:hint="default"/>
      </w:rPr>
    </w:lvl>
    <w:lvl w:ilvl="6" w:tplc="A3C68064" w:tentative="1">
      <w:start w:val="1"/>
      <w:numFmt w:val="bullet"/>
      <w:lvlText w:val=""/>
      <w:lvlJc w:val="left"/>
      <w:pPr>
        <w:tabs>
          <w:tab w:val="num" w:pos="5607"/>
        </w:tabs>
        <w:ind w:left="5607" w:hanging="360"/>
      </w:pPr>
      <w:rPr>
        <w:rFonts w:ascii="Symbol" w:hAnsi="Symbol" w:cs="Symbol" w:hint="default"/>
      </w:rPr>
    </w:lvl>
    <w:lvl w:ilvl="7" w:tplc="DF9014B8" w:tentative="1">
      <w:start w:val="1"/>
      <w:numFmt w:val="bullet"/>
      <w:lvlText w:val="o"/>
      <w:lvlJc w:val="left"/>
      <w:pPr>
        <w:tabs>
          <w:tab w:val="num" w:pos="6327"/>
        </w:tabs>
        <w:ind w:left="6327" w:hanging="360"/>
      </w:pPr>
      <w:rPr>
        <w:rFonts w:ascii="Courier New" w:hAnsi="Courier New" w:cs="Courier New" w:hint="default"/>
      </w:rPr>
    </w:lvl>
    <w:lvl w:ilvl="8" w:tplc="4AFE798A" w:tentative="1">
      <w:start w:val="1"/>
      <w:numFmt w:val="bullet"/>
      <w:lvlText w:val=""/>
      <w:lvlJc w:val="left"/>
      <w:pPr>
        <w:tabs>
          <w:tab w:val="num" w:pos="7047"/>
        </w:tabs>
        <w:ind w:left="7047" w:hanging="360"/>
      </w:pPr>
      <w:rPr>
        <w:rFonts w:ascii="Wingdings" w:hAnsi="Wingdings" w:cs="Wingdings" w:hint="default"/>
      </w:rPr>
    </w:lvl>
  </w:abstractNum>
  <w:abstractNum w:abstractNumId="20">
    <w:nsid w:val="58602959"/>
    <w:multiLevelType w:val="hybridMultilevel"/>
    <w:tmpl w:val="E448597A"/>
    <w:lvl w:ilvl="0" w:tplc="04260001">
      <w:start w:val="1"/>
      <w:numFmt w:val="bullet"/>
      <w:lvlText w:val=""/>
      <w:lvlJc w:val="left"/>
      <w:pPr>
        <w:tabs>
          <w:tab w:val="num" w:pos="435"/>
        </w:tabs>
        <w:ind w:left="435" w:hanging="360"/>
      </w:pPr>
      <w:rPr>
        <w:rFonts w:ascii="Symbol" w:hAnsi="Symbol" w:hint="default"/>
      </w:rPr>
    </w:lvl>
    <w:lvl w:ilvl="1" w:tplc="04260003" w:tentative="1">
      <w:start w:val="1"/>
      <w:numFmt w:val="bullet"/>
      <w:lvlText w:val="o"/>
      <w:lvlJc w:val="left"/>
      <w:pPr>
        <w:tabs>
          <w:tab w:val="num" w:pos="1155"/>
        </w:tabs>
        <w:ind w:left="1155" w:hanging="360"/>
      </w:pPr>
      <w:rPr>
        <w:rFonts w:ascii="Courier New" w:hAnsi="Courier New" w:cs="Courier New" w:hint="default"/>
      </w:rPr>
    </w:lvl>
    <w:lvl w:ilvl="2" w:tplc="04260005" w:tentative="1">
      <w:start w:val="1"/>
      <w:numFmt w:val="bullet"/>
      <w:lvlText w:val=""/>
      <w:lvlJc w:val="left"/>
      <w:pPr>
        <w:tabs>
          <w:tab w:val="num" w:pos="1875"/>
        </w:tabs>
        <w:ind w:left="1875" w:hanging="360"/>
      </w:pPr>
      <w:rPr>
        <w:rFonts w:ascii="Wingdings" w:hAnsi="Wingdings" w:hint="default"/>
      </w:rPr>
    </w:lvl>
    <w:lvl w:ilvl="3" w:tplc="04260001" w:tentative="1">
      <w:start w:val="1"/>
      <w:numFmt w:val="bullet"/>
      <w:lvlText w:val=""/>
      <w:lvlJc w:val="left"/>
      <w:pPr>
        <w:tabs>
          <w:tab w:val="num" w:pos="2595"/>
        </w:tabs>
        <w:ind w:left="2595" w:hanging="360"/>
      </w:pPr>
      <w:rPr>
        <w:rFonts w:ascii="Symbol" w:hAnsi="Symbol" w:hint="default"/>
      </w:rPr>
    </w:lvl>
    <w:lvl w:ilvl="4" w:tplc="04260003" w:tentative="1">
      <w:start w:val="1"/>
      <w:numFmt w:val="bullet"/>
      <w:lvlText w:val="o"/>
      <w:lvlJc w:val="left"/>
      <w:pPr>
        <w:tabs>
          <w:tab w:val="num" w:pos="3315"/>
        </w:tabs>
        <w:ind w:left="3315" w:hanging="360"/>
      </w:pPr>
      <w:rPr>
        <w:rFonts w:ascii="Courier New" w:hAnsi="Courier New" w:cs="Courier New" w:hint="default"/>
      </w:rPr>
    </w:lvl>
    <w:lvl w:ilvl="5" w:tplc="04260005" w:tentative="1">
      <w:start w:val="1"/>
      <w:numFmt w:val="bullet"/>
      <w:lvlText w:val=""/>
      <w:lvlJc w:val="left"/>
      <w:pPr>
        <w:tabs>
          <w:tab w:val="num" w:pos="4035"/>
        </w:tabs>
        <w:ind w:left="4035" w:hanging="360"/>
      </w:pPr>
      <w:rPr>
        <w:rFonts w:ascii="Wingdings" w:hAnsi="Wingdings" w:hint="default"/>
      </w:rPr>
    </w:lvl>
    <w:lvl w:ilvl="6" w:tplc="04260001" w:tentative="1">
      <w:start w:val="1"/>
      <w:numFmt w:val="bullet"/>
      <w:lvlText w:val=""/>
      <w:lvlJc w:val="left"/>
      <w:pPr>
        <w:tabs>
          <w:tab w:val="num" w:pos="4755"/>
        </w:tabs>
        <w:ind w:left="4755" w:hanging="360"/>
      </w:pPr>
      <w:rPr>
        <w:rFonts w:ascii="Symbol" w:hAnsi="Symbol" w:hint="default"/>
      </w:rPr>
    </w:lvl>
    <w:lvl w:ilvl="7" w:tplc="04260003" w:tentative="1">
      <w:start w:val="1"/>
      <w:numFmt w:val="bullet"/>
      <w:lvlText w:val="o"/>
      <w:lvlJc w:val="left"/>
      <w:pPr>
        <w:tabs>
          <w:tab w:val="num" w:pos="5475"/>
        </w:tabs>
        <w:ind w:left="5475" w:hanging="360"/>
      </w:pPr>
      <w:rPr>
        <w:rFonts w:ascii="Courier New" w:hAnsi="Courier New" w:cs="Courier New" w:hint="default"/>
      </w:rPr>
    </w:lvl>
    <w:lvl w:ilvl="8" w:tplc="04260005" w:tentative="1">
      <w:start w:val="1"/>
      <w:numFmt w:val="bullet"/>
      <w:lvlText w:val=""/>
      <w:lvlJc w:val="left"/>
      <w:pPr>
        <w:tabs>
          <w:tab w:val="num" w:pos="6195"/>
        </w:tabs>
        <w:ind w:left="6195" w:hanging="360"/>
      </w:pPr>
      <w:rPr>
        <w:rFonts w:ascii="Wingdings" w:hAnsi="Wingdings" w:hint="default"/>
      </w:rPr>
    </w:lvl>
  </w:abstractNum>
  <w:abstractNum w:abstractNumId="21">
    <w:nsid w:val="5D542BF7"/>
    <w:multiLevelType w:val="hybridMultilevel"/>
    <w:tmpl w:val="BBEE2DC6"/>
    <w:lvl w:ilvl="0" w:tplc="0426000F">
      <w:start w:val="1"/>
      <w:numFmt w:val="bullet"/>
      <w:lvlText w:val=""/>
      <w:lvlJc w:val="left"/>
      <w:pPr>
        <w:tabs>
          <w:tab w:val="num" w:pos="567"/>
        </w:tabs>
        <w:ind w:left="567" w:hanging="567"/>
      </w:pPr>
      <w:rPr>
        <w:rFonts w:ascii="Symbol" w:hAnsi="Symbol" w:cs="Symbol" w:hint="default"/>
      </w:rPr>
    </w:lvl>
    <w:lvl w:ilvl="1" w:tplc="04260019" w:tentative="1">
      <w:start w:val="1"/>
      <w:numFmt w:val="bullet"/>
      <w:lvlText w:val="o"/>
      <w:lvlJc w:val="left"/>
      <w:pPr>
        <w:tabs>
          <w:tab w:val="num" w:pos="1440"/>
        </w:tabs>
        <w:ind w:left="1440" w:hanging="360"/>
      </w:pPr>
      <w:rPr>
        <w:rFonts w:ascii="Courier New" w:hAnsi="Courier New" w:cs="Courier New" w:hint="default"/>
      </w:rPr>
    </w:lvl>
    <w:lvl w:ilvl="2" w:tplc="0426001B" w:tentative="1">
      <w:start w:val="1"/>
      <w:numFmt w:val="bullet"/>
      <w:lvlText w:val=""/>
      <w:lvlJc w:val="left"/>
      <w:pPr>
        <w:tabs>
          <w:tab w:val="num" w:pos="2160"/>
        </w:tabs>
        <w:ind w:left="2160" w:hanging="360"/>
      </w:pPr>
      <w:rPr>
        <w:rFonts w:ascii="Wingdings" w:hAnsi="Wingdings" w:cs="Wingdings" w:hint="default"/>
      </w:rPr>
    </w:lvl>
    <w:lvl w:ilvl="3" w:tplc="0426000F" w:tentative="1">
      <w:start w:val="1"/>
      <w:numFmt w:val="bullet"/>
      <w:lvlText w:val=""/>
      <w:lvlJc w:val="left"/>
      <w:pPr>
        <w:tabs>
          <w:tab w:val="num" w:pos="2880"/>
        </w:tabs>
        <w:ind w:left="2880" w:hanging="360"/>
      </w:pPr>
      <w:rPr>
        <w:rFonts w:ascii="Symbol" w:hAnsi="Symbol" w:cs="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cs="Wingdings" w:hint="default"/>
      </w:rPr>
    </w:lvl>
    <w:lvl w:ilvl="6" w:tplc="0426000F" w:tentative="1">
      <w:start w:val="1"/>
      <w:numFmt w:val="bullet"/>
      <w:lvlText w:val=""/>
      <w:lvlJc w:val="left"/>
      <w:pPr>
        <w:tabs>
          <w:tab w:val="num" w:pos="5040"/>
        </w:tabs>
        <w:ind w:left="5040" w:hanging="360"/>
      </w:pPr>
      <w:rPr>
        <w:rFonts w:ascii="Symbol" w:hAnsi="Symbol" w:cs="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cs="Wingdings" w:hint="default"/>
      </w:rPr>
    </w:lvl>
  </w:abstractNum>
  <w:abstractNum w:abstractNumId="22">
    <w:nsid w:val="5DFB36A2"/>
    <w:multiLevelType w:val="hybridMultilevel"/>
    <w:tmpl w:val="0E32E7FE"/>
    <w:lvl w:ilvl="0" w:tplc="7D6283D8">
      <w:start w:val="1"/>
      <w:numFmt w:val="decimal"/>
      <w:lvlText w:val="%1."/>
      <w:lvlJc w:val="left"/>
      <w:pPr>
        <w:ind w:left="720" w:hanging="360"/>
      </w:pPr>
      <w:rPr>
        <w:rFonts w:hint="default"/>
      </w:rPr>
    </w:lvl>
    <w:lvl w:ilvl="1" w:tplc="080C0003" w:tentative="1">
      <w:start w:val="1"/>
      <w:numFmt w:val="lowerLetter"/>
      <w:lvlText w:val="%2."/>
      <w:lvlJc w:val="left"/>
      <w:pPr>
        <w:ind w:left="1440" w:hanging="360"/>
      </w:pPr>
    </w:lvl>
    <w:lvl w:ilvl="2" w:tplc="080C0005" w:tentative="1">
      <w:start w:val="1"/>
      <w:numFmt w:val="lowerRoman"/>
      <w:lvlText w:val="%3."/>
      <w:lvlJc w:val="right"/>
      <w:pPr>
        <w:ind w:left="2160" w:hanging="180"/>
      </w:pPr>
    </w:lvl>
    <w:lvl w:ilvl="3" w:tplc="080C0001" w:tentative="1">
      <w:start w:val="1"/>
      <w:numFmt w:val="decimal"/>
      <w:lvlText w:val="%4."/>
      <w:lvlJc w:val="left"/>
      <w:pPr>
        <w:ind w:left="2880" w:hanging="360"/>
      </w:pPr>
    </w:lvl>
    <w:lvl w:ilvl="4" w:tplc="080C0003" w:tentative="1">
      <w:start w:val="1"/>
      <w:numFmt w:val="lowerLetter"/>
      <w:lvlText w:val="%5."/>
      <w:lvlJc w:val="left"/>
      <w:pPr>
        <w:ind w:left="3600" w:hanging="360"/>
      </w:pPr>
    </w:lvl>
    <w:lvl w:ilvl="5" w:tplc="080C0005" w:tentative="1">
      <w:start w:val="1"/>
      <w:numFmt w:val="lowerRoman"/>
      <w:lvlText w:val="%6."/>
      <w:lvlJc w:val="right"/>
      <w:pPr>
        <w:ind w:left="4320" w:hanging="180"/>
      </w:pPr>
    </w:lvl>
    <w:lvl w:ilvl="6" w:tplc="080C0001" w:tentative="1">
      <w:start w:val="1"/>
      <w:numFmt w:val="decimal"/>
      <w:lvlText w:val="%7."/>
      <w:lvlJc w:val="left"/>
      <w:pPr>
        <w:ind w:left="5040" w:hanging="360"/>
      </w:pPr>
    </w:lvl>
    <w:lvl w:ilvl="7" w:tplc="080C0003" w:tentative="1">
      <w:start w:val="1"/>
      <w:numFmt w:val="lowerLetter"/>
      <w:lvlText w:val="%8."/>
      <w:lvlJc w:val="left"/>
      <w:pPr>
        <w:ind w:left="5760" w:hanging="360"/>
      </w:pPr>
    </w:lvl>
    <w:lvl w:ilvl="8" w:tplc="080C0005" w:tentative="1">
      <w:start w:val="1"/>
      <w:numFmt w:val="lowerRoman"/>
      <w:lvlText w:val="%9."/>
      <w:lvlJc w:val="right"/>
      <w:pPr>
        <w:ind w:left="6480" w:hanging="180"/>
      </w:pPr>
    </w:lvl>
  </w:abstractNum>
  <w:abstractNum w:abstractNumId="23">
    <w:nsid w:val="626F7AD2"/>
    <w:multiLevelType w:val="hybridMultilevel"/>
    <w:tmpl w:val="5E6000DE"/>
    <w:lvl w:ilvl="0" w:tplc="5DAACE38">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tabs>
          <w:tab w:val="num" w:pos="1440"/>
        </w:tabs>
        <w:ind w:left="1440" w:hanging="360"/>
      </w:pPr>
      <w:rPr>
        <w:rFonts w:ascii="Courier New" w:hAnsi="Courier New" w:cs="Courier New" w:hint="default"/>
      </w:rPr>
    </w:lvl>
    <w:lvl w:ilvl="2" w:tplc="080C0005" w:tentative="1">
      <w:start w:val="1"/>
      <w:numFmt w:val="bullet"/>
      <w:lvlText w:val=""/>
      <w:lvlJc w:val="left"/>
      <w:pPr>
        <w:tabs>
          <w:tab w:val="num" w:pos="2160"/>
        </w:tabs>
        <w:ind w:left="2160" w:hanging="360"/>
      </w:pPr>
      <w:rPr>
        <w:rFonts w:ascii="Wingdings" w:hAnsi="Wingdings" w:hint="default"/>
      </w:rPr>
    </w:lvl>
    <w:lvl w:ilvl="3" w:tplc="080C0001" w:tentative="1">
      <w:start w:val="1"/>
      <w:numFmt w:val="bullet"/>
      <w:lvlText w:val=""/>
      <w:lvlJc w:val="left"/>
      <w:pPr>
        <w:tabs>
          <w:tab w:val="num" w:pos="2880"/>
        </w:tabs>
        <w:ind w:left="2880" w:hanging="360"/>
      </w:pPr>
      <w:rPr>
        <w:rFonts w:ascii="Symbol" w:hAnsi="Symbol" w:hint="default"/>
      </w:rPr>
    </w:lvl>
    <w:lvl w:ilvl="4" w:tplc="080C0003" w:tentative="1">
      <w:start w:val="1"/>
      <w:numFmt w:val="bullet"/>
      <w:lvlText w:val="o"/>
      <w:lvlJc w:val="left"/>
      <w:pPr>
        <w:tabs>
          <w:tab w:val="num" w:pos="3600"/>
        </w:tabs>
        <w:ind w:left="3600" w:hanging="360"/>
      </w:pPr>
      <w:rPr>
        <w:rFonts w:ascii="Courier New" w:hAnsi="Courier New" w:cs="Courier New" w:hint="default"/>
      </w:rPr>
    </w:lvl>
    <w:lvl w:ilvl="5" w:tplc="080C0005" w:tentative="1">
      <w:start w:val="1"/>
      <w:numFmt w:val="bullet"/>
      <w:lvlText w:val=""/>
      <w:lvlJc w:val="left"/>
      <w:pPr>
        <w:tabs>
          <w:tab w:val="num" w:pos="4320"/>
        </w:tabs>
        <w:ind w:left="4320" w:hanging="360"/>
      </w:pPr>
      <w:rPr>
        <w:rFonts w:ascii="Wingdings" w:hAnsi="Wingdings" w:hint="default"/>
      </w:rPr>
    </w:lvl>
    <w:lvl w:ilvl="6" w:tplc="080C0001" w:tentative="1">
      <w:start w:val="1"/>
      <w:numFmt w:val="bullet"/>
      <w:lvlText w:val=""/>
      <w:lvlJc w:val="left"/>
      <w:pPr>
        <w:tabs>
          <w:tab w:val="num" w:pos="5040"/>
        </w:tabs>
        <w:ind w:left="5040" w:hanging="360"/>
      </w:pPr>
      <w:rPr>
        <w:rFonts w:ascii="Symbol" w:hAnsi="Symbol" w:hint="default"/>
      </w:rPr>
    </w:lvl>
    <w:lvl w:ilvl="7" w:tplc="080C0003" w:tentative="1">
      <w:start w:val="1"/>
      <w:numFmt w:val="bullet"/>
      <w:lvlText w:val="o"/>
      <w:lvlJc w:val="left"/>
      <w:pPr>
        <w:tabs>
          <w:tab w:val="num" w:pos="5760"/>
        </w:tabs>
        <w:ind w:left="5760" w:hanging="360"/>
      </w:pPr>
      <w:rPr>
        <w:rFonts w:ascii="Courier New" w:hAnsi="Courier New" w:cs="Courier New" w:hint="default"/>
      </w:rPr>
    </w:lvl>
    <w:lvl w:ilvl="8" w:tplc="080C0005" w:tentative="1">
      <w:start w:val="1"/>
      <w:numFmt w:val="bullet"/>
      <w:lvlText w:val=""/>
      <w:lvlJc w:val="left"/>
      <w:pPr>
        <w:tabs>
          <w:tab w:val="num" w:pos="6480"/>
        </w:tabs>
        <w:ind w:left="6480" w:hanging="360"/>
      </w:pPr>
      <w:rPr>
        <w:rFonts w:ascii="Wingdings" w:hAnsi="Wingdings" w:hint="default"/>
      </w:rPr>
    </w:lvl>
  </w:abstractNum>
  <w:abstractNum w:abstractNumId="24">
    <w:nsid w:val="735D0099"/>
    <w:multiLevelType w:val="hybridMultilevel"/>
    <w:tmpl w:val="2E9C8194"/>
    <w:lvl w:ilvl="0" w:tplc="0409000F">
      <w:start w:val="1"/>
      <w:numFmt w:val="bullet"/>
      <w:lvlText w:val=""/>
      <w:lvlJc w:val="left"/>
      <w:pPr>
        <w:ind w:left="758" w:hanging="360"/>
      </w:pPr>
      <w:rPr>
        <w:rFonts w:ascii="Symbol" w:hAnsi="Symbol" w:hint="default"/>
      </w:rPr>
    </w:lvl>
    <w:lvl w:ilvl="1" w:tplc="04090019" w:tentative="1">
      <w:start w:val="1"/>
      <w:numFmt w:val="bullet"/>
      <w:lvlText w:val="o"/>
      <w:lvlJc w:val="left"/>
      <w:pPr>
        <w:ind w:left="1478" w:hanging="360"/>
      </w:pPr>
      <w:rPr>
        <w:rFonts w:ascii="Courier New" w:hAnsi="Courier New" w:hint="default"/>
      </w:rPr>
    </w:lvl>
    <w:lvl w:ilvl="2" w:tplc="0409001B" w:tentative="1">
      <w:start w:val="1"/>
      <w:numFmt w:val="bullet"/>
      <w:lvlText w:val=""/>
      <w:lvlJc w:val="left"/>
      <w:pPr>
        <w:ind w:left="2198" w:hanging="360"/>
      </w:pPr>
      <w:rPr>
        <w:rFonts w:ascii="Wingdings" w:hAnsi="Wingdings" w:hint="default"/>
      </w:rPr>
    </w:lvl>
    <w:lvl w:ilvl="3" w:tplc="0409000F" w:tentative="1">
      <w:start w:val="1"/>
      <w:numFmt w:val="bullet"/>
      <w:lvlText w:val=""/>
      <w:lvlJc w:val="left"/>
      <w:pPr>
        <w:ind w:left="2918" w:hanging="360"/>
      </w:pPr>
      <w:rPr>
        <w:rFonts w:ascii="Symbol" w:hAnsi="Symbol" w:hint="default"/>
      </w:rPr>
    </w:lvl>
    <w:lvl w:ilvl="4" w:tplc="04090019" w:tentative="1">
      <w:start w:val="1"/>
      <w:numFmt w:val="bullet"/>
      <w:lvlText w:val="o"/>
      <w:lvlJc w:val="left"/>
      <w:pPr>
        <w:ind w:left="3638" w:hanging="360"/>
      </w:pPr>
      <w:rPr>
        <w:rFonts w:ascii="Courier New" w:hAnsi="Courier New" w:hint="default"/>
      </w:rPr>
    </w:lvl>
    <w:lvl w:ilvl="5" w:tplc="0409001B" w:tentative="1">
      <w:start w:val="1"/>
      <w:numFmt w:val="bullet"/>
      <w:lvlText w:val=""/>
      <w:lvlJc w:val="left"/>
      <w:pPr>
        <w:ind w:left="4358" w:hanging="360"/>
      </w:pPr>
      <w:rPr>
        <w:rFonts w:ascii="Wingdings" w:hAnsi="Wingdings" w:hint="default"/>
      </w:rPr>
    </w:lvl>
    <w:lvl w:ilvl="6" w:tplc="0409000F" w:tentative="1">
      <w:start w:val="1"/>
      <w:numFmt w:val="bullet"/>
      <w:lvlText w:val=""/>
      <w:lvlJc w:val="left"/>
      <w:pPr>
        <w:ind w:left="5078" w:hanging="360"/>
      </w:pPr>
      <w:rPr>
        <w:rFonts w:ascii="Symbol" w:hAnsi="Symbol" w:hint="default"/>
      </w:rPr>
    </w:lvl>
    <w:lvl w:ilvl="7" w:tplc="04090019" w:tentative="1">
      <w:start w:val="1"/>
      <w:numFmt w:val="bullet"/>
      <w:lvlText w:val="o"/>
      <w:lvlJc w:val="left"/>
      <w:pPr>
        <w:ind w:left="5798" w:hanging="360"/>
      </w:pPr>
      <w:rPr>
        <w:rFonts w:ascii="Courier New" w:hAnsi="Courier New" w:hint="default"/>
      </w:rPr>
    </w:lvl>
    <w:lvl w:ilvl="8" w:tplc="0409001B" w:tentative="1">
      <w:start w:val="1"/>
      <w:numFmt w:val="bullet"/>
      <w:lvlText w:val=""/>
      <w:lvlJc w:val="left"/>
      <w:pPr>
        <w:ind w:left="6518" w:hanging="360"/>
      </w:pPr>
      <w:rPr>
        <w:rFonts w:ascii="Wingdings" w:hAnsi="Wingdings" w:hint="default"/>
      </w:rPr>
    </w:lvl>
  </w:abstractNum>
  <w:abstractNum w:abstractNumId="25">
    <w:nsid w:val="75D42384"/>
    <w:multiLevelType w:val="hybridMultilevel"/>
    <w:tmpl w:val="4F30519A"/>
    <w:lvl w:ilvl="0" w:tplc="04260001">
      <w:start w:val="1"/>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nsid w:val="76D3583B"/>
    <w:multiLevelType w:val="hybridMultilevel"/>
    <w:tmpl w:val="37B21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1"/>
  </w:num>
  <w:num w:numId="4">
    <w:abstractNumId w:val="1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6"/>
  </w:num>
  <w:num w:numId="8">
    <w:abstractNumId w:val="15"/>
  </w:num>
  <w:num w:numId="9">
    <w:abstractNumId w:val="12"/>
  </w:num>
  <w:num w:numId="10">
    <w:abstractNumId w:val="18"/>
  </w:num>
  <w:num w:numId="11">
    <w:abstractNumId w:val="23"/>
  </w:num>
  <w:num w:numId="12">
    <w:abstractNumId w:val="26"/>
  </w:num>
  <w:num w:numId="13">
    <w:abstractNumId w:val="8"/>
  </w:num>
  <w:num w:numId="14">
    <w:abstractNumId w:val="17"/>
  </w:num>
  <w:num w:numId="15">
    <w:abstractNumId w:val="19"/>
  </w:num>
  <w:num w:numId="16">
    <w:abstractNumId w:val="3"/>
  </w:num>
  <w:num w:numId="17">
    <w:abstractNumId w:val="2"/>
  </w:num>
  <w:num w:numId="18">
    <w:abstractNumId w:val="24"/>
  </w:num>
  <w:num w:numId="19">
    <w:abstractNumId w:val="22"/>
  </w:num>
  <w:num w:numId="20">
    <w:abstractNumId w:val="25"/>
  </w:num>
  <w:num w:numId="21">
    <w:abstractNumId w:val="7"/>
  </w:num>
  <w:num w:numId="22">
    <w:abstractNumId w:val="20"/>
  </w:num>
  <w:num w:numId="23">
    <w:abstractNumId w:val="6"/>
  </w:num>
  <w:num w:numId="24">
    <w:abstractNumId w:val="9"/>
  </w:num>
  <w:num w:numId="25">
    <w:abstractNumId w:val="13"/>
  </w:num>
  <w:num w:numId="26">
    <w:abstractNumId w:val="11"/>
  </w:num>
  <w:num w:numId="27">
    <w:abstractNumId w:val="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EF2F23"/>
    <w:rsid w:val="000006D7"/>
    <w:rsid w:val="00001329"/>
    <w:rsid w:val="000037C7"/>
    <w:rsid w:val="0000390E"/>
    <w:rsid w:val="0000408A"/>
    <w:rsid w:val="0000420B"/>
    <w:rsid w:val="000043C2"/>
    <w:rsid w:val="00005304"/>
    <w:rsid w:val="00005402"/>
    <w:rsid w:val="000057E5"/>
    <w:rsid w:val="00006662"/>
    <w:rsid w:val="00006998"/>
    <w:rsid w:val="0001113F"/>
    <w:rsid w:val="00012DEF"/>
    <w:rsid w:val="00014802"/>
    <w:rsid w:val="0001502F"/>
    <w:rsid w:val="00016C5A"/>
    <w:rsid w:val="0002013C"/>
    <w:rsid w:val="0002122C"/>
    <w:rsid w:val="00021AF9"/>
    <w:rsid w:val="00024927"/>
    <w:rsid w:val="0003166A"/>
    <w:rsid w:val="0003232B"/>
    <w:rsid w:val="0003326E"/>
    <w:rsid w:val="00033A30"/>
    <w:rsid w:val="00034B7B"/>
    <w:rsid w:val="00036EDB"/>
    <w:rsid w:val="00037C6C"/>
    <w:rsid w:val="0004079B"/>
    <w:rsid w:val="0004212B"/>
    <w:rsid w:val="00046728"/>
    <w:rsid w:val="00051807"/>
    <w:rsid w:val="000520ED"/>
    <w:rsid w:val="00052ADD"/>
    <w:rsid w:val="000535EA"/>
    <w:rsid w:val="000536F9"/>
    <w:rsid w:val="000543C9"/>
    <w:rsid w:val="000551D0"/>
    <w:rsid w:val="00056E36"/>
    <w:rsid w:val="00057992"/>
    <w:rsid w:val="00057E36"/>
    <w:rsid w:val="0006080E"/>
    <w:rsid w:val="00060BBB"/>
    <w:rsid w:val="00061A0C"/>
    <w:rsid w:val="00061AE5"/>
    <w:rsid w:val="00061DBC"/>
    <w:rsid w:val="00062777"/>
    <w:rsid w:val="0006375A"/>
    <w:rsid w:val="00063996"/>
    <w:rsid w:val="000660C6"/>
    <w:rsid w:val="0006643B"/>
    <w:rsid w:val="00067D42"/>
    <w:rsid w:val="00067E8B"/>
    <w:rsid w:val="00070FE1"/>
    <w:rsid w:val="00071C8A"/>
    <w:rsid w:val="00073641"/>
    <w:rsid w:val="00076338"/>
    <w:rsid w:val="000764E8"/>
    <w:rsid w:val="00076912"/>
    <w:rsid w:val="00077929"/>
    <w:rsid w:val="0008178A"/>
    <w:rsid w:val="00082E3E"/>
    <w:rsid w:val="00084DD7"/>
    <w:rsid w:val="000851B1"/>
    <w:rsid w:val="00086E47"/>
    <w:rsid w:val="0009278F"/>
    <w:rsid w:val="00094134"/>
    <w:rsid w:val="00096B61"/>
    <w:rsid w:val="00097A3C"/>
    <w:rsid w:val="00097CE0"/>
    <w:rsid w:val="00097D30"/>
    <w:rsid w:val="000A1225"/>
    <w:rsid w:val="000A16EE"/>
    <w:rsid w:val="000A22B7"/>
    <w:rsid w:val="000A2BF3"/>
    <w:rsid w:val="000A2CE8"/>
    <w:rsid w:val="000A2E2A"/>
    <w:rsid w:val="000A3AB9"/>
    <w:rsid w:val="000A3F62"/>
    <w:rsid w:val="000A4498"/>
    <w:rsid w:val="000B126E"/>
    <w:rsid w:val="000B254C"/>
    <w:rsid w:val="000B2706"/>
    <w:rsid w:val="000B297A"/>
    <w:rsid w:val="000B4CC2"/>
    <w:rsid w:val="000B4E99"/>
    <w:rsid w:val="000B6094"/>
    <w:rsid w:val="000C07CD"/>
    <w:rsid w:val="000C45D9"/>
    <w:rsid w:val="000C5B7F"/>
    <w:rsid w:val="000D10B0"/>
    <w:rsid w:val="000D16E6"/>
    <w:rsid w:val="000D1AA5"/>
    <w:rsid w:val="000D2696"/>
    <w:rsid w:val="000D39E8"/>
    <w:rsid w:val="000D587A"/>
    <w:rsid w:val="000D5BA0"/>
    <w:rsid w:val="000D6EDF"/>
    <w:rsid w:val="000D6F03"/>
    <w:rsid w:val="000E14B5"/>
    <w:rsid w:val="000E19AA"/>
    <w:rsid w:val="000E3FE3"/>
    <w:rsid w:val="000E43C2"/>
    <w:rsid w:val="000E453C"/>
    <w:rsid w:val="000E49E8"/>
    <w:rsid w:val="000E4AB6"/>
    <w:rsid w:val="000E5467"/>
    <w:rsid w:val="000E5F88"/>
    <w:rsid w:val="000E66F0"/>
    <w:rsid w:val="000E6C64"/>
    <w:rsid w:val="000E797F"/>
    <w:rsid w:val="000F0A07"/>
    <w:rsid w:val="000F0D8E"/>
    <w:rsid w:val="000F130D"/>
    <w:rsid w:val="000F1425"/>
    <w:rsid w:val="000F2A89"/>
    <w:rsid w:val="000F61F7"/>
    <w:rsid w:val="000F6223"/>
    <w:rsid w:val="00101EBA"/>
    <w:rsid w:val="00102138"/>
    <w:rsid w:val="00103153"/>
    <w:rsid w:val="00104048"/>
    <w:rsid w:val="0010499F"/>
    <w:rsid w:val="00107A2A"/>
    <w:rsid w:val="00110008"/>
    <w:rsid w:val="00112016"/>
    <w:rsid w:val="00115F01"/>
    <w:rsid w:val="00116240"/>
    <w:rsid w:val="00120EFA"/>
    <w:rsid w:val="00127847"/>
    <w:rsid w:val="0013057B"/>
    <w:rsid w:val="00133145"/>
    <w:rsid w:val="00133417"/>
    <w:rsid w:val="00133B64"/>
    <w:rsid w:val="00141730"/>
    <w:rsid w:val="001421ED"/>
    <w:rsid w:val="001437A7"/>
    <w:rsid w:val="001442D3"/>
    <w:rsid w:val="00145378"/>
    <w:rsid w:val="001471A3"/>
    <w:rsid w:val="00147532"/>
    <w:rsid w:val="00147F8F"/>
    <w:rsid w:val="00150DBF"/>
    <w:rsid w:val="00152ED2"/>
    <w:rsid w:val="0015414B"/>
    <w:rsid w:val="00160A60"/>
    <w:rsid w:val="00162860"/>
    <w:rsid w:val="00163194"/>
    <w:rsid w:val="00163972"/>
    <w:rsid w:val="00164B96"/>
    <w:rsid w:val="0017046A"/>
    <w:rsid w:val="00171322"/>
    <w:rsid w:val="0017249E"/>
    <w:rsid w:val="00173043"/>
    <w:rsid w:val="00183F52"/>
    <w:rsid w:val="0018648F"/>
    <w:rsid w:val="0018710F"/>
    <w:rsid w:val="00187AA4"/>
    <w:rsid w:val="0019511E"/>
    <w:rsid w:val="00196649"/>
    <w:rsid w:val="001A02C8"/>
    <w:rsid w:val="001A0B28"/>
    <w:rsid w:val="001A15F8"/>
    <w:rsid w:val="001A3EBA"/>
    <w:rsid w:val="001A4B10"/>
    <w:rsid w:val="001A66C1"/>
    <w:rsid w:val="001A7F88"/>
    <w:rsid w:val="001B1114"/>
    <w:rsid w:val="001B20C0"/>
    <w:rsid w:val="001B2D2F"/>
    <w:rsid w:val="001B5245"/>
    <w:rsid w:val="001B554B"/>
    <w:rsid w:val="001C1355"/>
    <w:rsid w:val="001C4436"/>
    <w:rsid w:val="001C48D0"/>
    <w:rsid w:val="001C6FCB"/>
    <w:rsid w:val="001C7499"/>
    <w:rsid w:val="001C7C9E"/>
    <w:rsid w:val="001D1AC5"/>
    <w:rsid w:val="001D280B"/>
    <w:rsid w:val="001D2A08"/>
    <w:rsid w:val="001D2A12"/>
    <w:rsid w:val="001D354C"/>
    <w:rsid w:val="001D5DE1"/>
    <w:rsid w:val="001D7558"/>
    <w:rsid w:val="001E0411"/>
    <w:rsid w:val="001E31D5"/>
    <w:rsid w:val="001E63F0"/>
    <w:rsid w:val="001F02F3"/>
    <w:rsid w:val="001F128B"/>
    <w:rsid w:val="001F1482"/>
    <w:rsid w:val="001F1AF6"/>
    <w:rsid w:val="001F270D"/>
    <w:rsid w:val="001F2A7F"/>
    <w:rsid w:val="001F2E52"/>
    <w:rsid w:val="001F3B63"/>
    <w:rsid w:val="001F55B6"/>
    <w:rsid w:val="002007F4"/>
    <w:rsid w:val="00200EE5"/>
    <w:rsid w:val="00200F6D"/>
    <w:rsid w:val="0020587E"/>
    <w:rsid w:val="00207094"/>
    <w:rsid w:val="0020774D"/>
    <w:rsid w:val="002077C1"/>
    <w:rsid w:val="00210204"/>
    <w:rsid w:val="00210F38"/>
    <w:rsid w:val="00211FD9"/>
    <w:rsid w:val="00212812"/>
    <w:rsid w:val="00213441"/>
    <w:rsid w:val="002134FC"/>
    <w:rsid w:val="00213E06"/>
    <w:rsid w:val="00213E4C"/>
    <w:rsid w:val="00216A11"/>
    <w:rsid w:val="00222308"/>
    <w:rsid w:val="0022595B"/>
    <w:rsid w:val="00225F42"/>
    <w:rsid w:val="002326C0"/>
    <w:rsid w:val="00232901"/>
    <w:rsid w:val="00234E8A"/>
    <w:rsid w:val="00241146"/>
    <w:rsid w:val="002412E9"/>
    <w:rsid w:val="0024226A"/>
    <w:rsid w:val="0024335A"/>
    <w:rsid w:val="0024443E"/>
    <w:rsid w:val="00245910"/>
    <w:rsid w:val="002461B5"/>
    <w:rsid w:val="0024713A"/>
    <w:rsid w:val="00247F29"/>
    <w:rsid w:val="00250CFD"/>
    <w:rsid w:val="002534AF"/>
    <w:rsid w:val="00253DD6"/>
    <w:rsid w:val="00254B2F"/>
    <w:rsid w:val="00255410"/>
    <w:rsid w:val="00257904"/>
    <w:rsid w:val="00260DCA"/>
    <w:rsid w:val="00263104"/>
    <w:rsid w:val="00265D94"/>
    <w:rsid w:val="00266422"/>
    <w:rsid w:val="0026794D"/>
    <w:rsid w:val="00271379"/>
    <w:rsid w:val="00274FD9"/>
    <w:rsid w:val="0027647E"/>
    <w:rsid w:val="0027695E"/>
    <w:rsid w:val="00280D14"/>
    <w:rsid w:val="0028245E"/>
    <w:rsid w:val="00283AED"/>
    <w:rsid w:val="00286048"/>
    <w:rsid w:val="00287764"/>
    <w:rsid w:val="00287A2C"/>
    <w:rsid w:val="00290304"/>
    <w:rsid w:val="002916C8"/>
    <w:rsid w:val="00291C18"/>
    <w:rsid w:val="00292621"/>
    <w:rsid w:val="00292D59"/>
    <w:rsid w:val="002935CD"/>
    <w:rsid w:val="002936DA"/>
    <w:rsid w:val="00295024"/>
    <w:rsid w:val="00296DF4"/>
    <w:rsid w:val="00297BBF"/>
    <w:rsid w:val="00297CBF"/>
    <w:rsid w:val="002A08EA"/>
    <w:rsid w:val="002A175C"/>
    <w:rsid w:val="002A6129"/>
    <w:rsid w:val="002B11E2"/>
    <w:rsid w:val="002B1DA7"/>
    <w:rsid w:val="002B2968"/>
    <w:rsid w:val="002B4492"/>
    <w:rsid w:val="002B4655"/>
    <w:rsid w:val="002B4C93"/>
    <w:rsid w:val="002B54EA"/>
    <w:rsid w:val="002B5927"/>
    <w:rsid w:val="002B6458"/>
    <w:rsid w:val="002B6547"/>
    <w:rsid w:val="002B78B6"/>
    <w:rsid w:val="002C1DD2"/>
    <w:rsid w:val="002C70DD"/>
    <w:rsid w:val="002D3CDB"/>
    <w:rsid w:val="002D46FF"/>
    <w:rsid w:val="002D5A3B"/>
    <w:rsid w:val="002E2DDC"/>
    <w:rsid w:val="002E2DED"/>
    <w:rsid w:val="002E2FD3"/>
    <w:rsid w:val="002E316F"/>
    <w:rsid w:val="002E3FB5"/>
    <w:rsid w:val="002E6DD1"/>
    <w:rsid w:val="002E73E1"/>
    <w:rsid w:val="002E7875"/>
    <w:rsid w:val="002E7E71"/>
    <w:rsid w:val="002F01D6"/>
    <w:rsid w:val="002F19AB"/>
    <w:rsid w:val="002F56C7"/>
    <w:rsid w:val="002F5F9B"/>
    <w:rsid w:val="002F64BF"/>
    <w:rsid w:val="002F6D3D"/>
    <w:rsid w:val="002F7DC3"/>
    <w:rsid w:val="003013DD"/>
    <w:rsid w:val="0030215C"/>
    <w:rsid w:val="00302E97"/>
    <w:rsid w:val="00306211"/>
    <w:rsid w:val="00307009"/>
    <w:rsid w:val="0031006B"/>
    <w:rsid w:val="0031076F"/>
    <w:rsid w:val="003109CE"/>
    <w:rsid w:val="0031361B"/>
    <w:rsid w:val="00313F94"/>
    <w:rsid w:val="0031409F"/>
    <w:rsid w:val="0031512F"/>
    <w:rsid w:val="00315303"/>
    <w:rsid w:val="003175CE"/>
    <w:rsid w:val="00324B69"/>
    <w:rsid w:val="0032625B"/>
    <w:rsid w:val="00326334"/>
    <w:rsid w:val="00326D3A"/>
    <w:rsid w:val="00326FF5"/>
    <w:rsid w:val="00331080"/>
    <w:rsid w:val="00331C7D"/>
    <w:rsid w:val="00332DDB"/>
    <w:rsid w:val="00332FFD"/>
    <w:rsid w:val="0033385E"/>
    <w:rsid w:val="00333B9A"/>
    <w:rsid w:val="003357B6"/>
    <w:rsid w:val="00337180"/>
    <w:rsid w:val="0033744D"/>
    <w:rsid w:val="003411DB"/>
    <w:rsid w:val="00342D7D"/>
    <w:rsid w:val="003433EA"/>
    <w:rsid w:val="00343832"/>
    <w:rsid w:val="003454F0"/>
    <w:rsid w:val="00346918"/>
    <w:rsid w:val="00346FC6"/>
    <w:rsid w:val="003472B4"/>
    <w:rsid w:val="0034755F"/>
    <w:rsid w:val="0035067A"/>
    <w:rsid w:val="00350B7B"/>
    <w:rsid w:val="00353B0B"/>
    <w:rsid w:val="00354D76"/>
    <w:rsid w:val="00355681"/>
    <w:rsid w:val="00355ED9"/>
    <w:rsid w:val="00357240"/>
    <w:rsid w:val="003621AC"/>
    <w:rsid w:val="00363369"/>
    <w:rsid w:val="0036462D"/>
    <w:rsid w:val="00365446"/>
    <w:rsid w:val="00365EFD"/>
    <w:rsid w:val="0036777F"/>
    <w:rsid w:val="00372C2E"/>
    <w:rsid w:val="00375233"/>
    <w:rsid w:val="00376A6D"/>
    <w:rsid w:val="003774E1"/>
    <w:rsid w:val="00377C7B"/>
    <w:rsid w:val="003808D7"/>
    <w:rsid w:val="00382416"/>
    <w:rsid w:val="00385E60"/>
    <w:rsid w:val="003869E3"/>
    <w:rsid w:val="00390CEF"/>
    <w:rsid w:val="00390E37"/>
    <w:rsid w:val="0039113C"/>
    <w:rsid w:val="00391F23"/>
    <w:rsid w:val="00393FD2"/>
    <w:rsid w:val="0039408D"/>
    <w:rsid w:val="00394635"/>
    <w:rsid w:val="0039610B"/>
    <w:rsid w:val="00397445"/>
    <w:rsid w:val="003A0859"/>
    <w:rsid w:val="003A0F7D"/>
    <w:rsid w:val="003A1312"/>
    <w:rsid w:val="003A57C6"/>
    <w:rsid w:val="003A5C02"/>
    <w:rsid w:val="003A5D98"/>
    <w:rsid w:val="003A5DA3"/>
    <w:rsid w:val="003A5EA3"/>
    <w:rsid w:val="003A65C0"/>
    <w:rsid w:val="003A745E"/>
    <w:rsid w:val="003B0A05"/>
    <w:rsid w:val="003B232D"/>
    <w:rsid w:val="003B4287"/>
    <w:rsid w:val="003B43FA"/>
    <w:rsid w:val="003B4916"/>
    <w:rsid w:val="003B5C36"/>
    <w:rsid w:val="003B5C78"/>
    <w:rsid w:val="003B6982"/>
    <w:rsid w:val="003C0345"/>
    <w:rsid w:val="003C047A"/>
    <w:rsid w:val="003C3CB6"/>
    <w:rsid w:val="003C425F"/>
    <w:rsid w:val="003C520C"/>
    <w:rsid w:val="003D1D15"/>
    <w:rsid w:val="003D2A5A"/>
    <w:rsid w:val="003D39F7"/>
    <w:rsid w:val="003D4090"/>
    <w:rsid w:val="003D5A99"/>
    <w:rsid w:val="003D63C3"/>
    <w:rsid w:val="003E082B"/>
    <w:rsid w:val="003E1F77"/>
    <w:rsid w:val="003E2E08"/>
    <w:rsid w:val="003E3401"/>
    <w:rsid w:val="003E3622"/>
    <w:rsid w:val="003E4D8A"/>
    <w:rsid w:val="003E5E3B"/>
    <w:rsid w:val="003E6DB3"/>
    <w:rsid w:val="003E6ED8"/>
    <w:rsid w:val="003E708D"/>
    <w:rsid w:val="003E745E"/>
    <w:rsid w:val="003F1403"/>
    <w:rsid w:val="003F3748"/>
    <w:rsid w:val="003F3C95"/>
    <w:rsid w:val="003F600E"/>
    <w:rsid w:val="003F68E8"/>
    <w:rsid w:val="003F6AC1"/>
    <w:rsid w:val="003F6C06"/>
    <w:rsid w:val="003F6D24"/>
    <w:rsid w:val="00400AAC"/>
    <w:rsid w:val="00402180"/>
    <w:rsid w:val="00402C87"/>
    <w:rsid w:val="00403786"/>
    <w:rsid w:val="00404009"/>
    <w:rsid w:val="004040DD"/>
    <w:rsid w:val="004052BE"/>
    <w:rsid w:val="0040647F"/>
    <w:rsid w:val="00406ED8"/>
    <w:rsid w:val="004070D9"/>
    <w:rsid w:val="00412807"/>
    <w:rsid w:val="00414909"/>
    <w:rsid w:val="004150E1"/>
    <w:rsid w:val="004154A2"/>
    <w:rsid w:val="0041681E"/>
    <w:rsid w:val="00417135"/>
    <w:rsid w:val="00420BB0"/>
    <w:rsid w:val="00421619"/>
    <w:rsid w:val="00424790"/>
    <w:rsid w:val="0042517C"/>
    <w:rsid w:val="00425912"/>
    <w:rsid w:val="00430933"/>
    <w:rsid w:val="004325C2"/>
    <w:rsid w:val="004336C7"/>
    <w:rsid w:val="00434723"/>
    <w:rsid w:val="00434EB8"/>
    <w:rsid w:val="00435374"/>
    <w:rsid w:val="00437216"/>
    <w:rsid w:val="00437C4B"/>
    <w:rsid w:val="004412D6"/>
    <w:rsid w:val="00443680"/>
    <w:rsid w:val="00443702"/>
    <w:rsid w:val="00443FEB"/>
    <w:rsid w:val="00444D89"/>
    <w:rsid w:val="00446A6A"/>
    <w:rsid w:val="00446FCC"/>
    <w:rsid w:val="00447D8E"/>
    <w:rsid w:val="00447D9F"/>
    <w:rsid w:val="004514F8"/>
    <w:rsid w:val="004518AD"/>
    <w:rsid w:val="00452473"/>
    <w:rsid w:val="0045279A"/>
    <w:rsid w:val="0045434B"/>
    <w:rsid w:val="004549EC"/>
    <w:rsid w:val="00455504"/>
    <w:rsid w:val="00455AE8"/>
    <w:rsid w:val="004575FE"/>
    <w:rsid w:val="00460689"/>
    <w:rsid w:val="004616B2"/>
    <w:rsid w:val="0046220D"/>
    <w:rsid w:val="0046241A"/>
    <w:rsid w:val="00463BA9"/>
    <w:rsid w:val="00464004"/>
    <w:rsid w:val="004651DB"/>
    <w:rsid w:val="00466340"/>
    <w:rsid w:val="00467383"/>
    <w:rsid w:val="00470E74"/>
    <w:rsid w:val="004727DE"/>
    <w:rsid w:val="00474E4F"/>
    <w:rsid w:val="00475C54"/>
    <w:rsid w:val="00475DB4"/>
    <w:rsid w:val="00475E10"/>
    <w:rsid w:val="004800AC"/>
    <w:rsid w:val="00483D08"/>
    <w:rsid w:val="00484080"/>
    <w:rsid w:val="004842DC"/>
    <w:rsid w:val="004847CC"/>
    <w:rsid w:val="00484DA8"/>
    <w:rsid w:val="004858B0"/>
    <w:rsid w:val="00492248"/>
    <w:rsid w:val="00493B77"/>
    <w:rsid w:val="00494036"/>
    <w:rsid w:val="00497602"/>
    <w:rsid w:val="004A2033"/>
    <w:rsid w:val="004A2CB6"/>
    <w:rsid w:val="004A5D23"/>
    <w:rsid w:val="004A6080"/>
    <w:rsid w:val="004B3116"/>
    <w:rsid w:val="004B38BB"/>
    <w:rsid w:val="004B5AB0"/>
    <w:rsid w:val="004B7145"/>
    <w:rsid w:val="004B7158"/>
    <w:rsid w:val="004C0084"/>
    <w:rsid w:val="004C0659"/>
    <w:rsid w:val="004C1017"/>
    <w:rsid w:val="004C315C"/>
    <w:rsid w:val="004C31F5"/>
    <w:rsid w:val="004C3DA6"/>
    <w:rsid w:val="004C4548"/>
    <w:rsid w:val="004C5E63"/>
    <w:rsid w:val="004C723E"/>
    <w:rsid w:val="004C75E7"/>
    <w:rsid w:val="004C78E8"/>
    <w:rsid w:val="004D0CEF"/>
    <w:rsid w:val="004D2A14"/>
    <w:rsid w:val="004D393B"/>
    <w:rsid w:val="004D4B8D"/>
    <w:rsid w:val="004D6382"/>
    <w:rsid w:val="004D6E04"/>
    <w:rsid w:val="004D7645"/>
    <w:rsid w:val="004E06A8"/>
    <w:rsid w:val="004E3DF2"/>
    <w:rsid w:val="004E40A5"/>
    <w:rsid w:val="004E515C"/>
    <w:rsid w:val="004E610F"/>
    <w:rsid w:val="004E74FC"/>
    <w:rsid w:val="004F12A8"/>
    <w:rsid w:val="004F1917"/>
    <w:rsid w:val="004F2240"/>
    <w:rsid w:val="004F4398"/>
    <w:rsid w:val="004F4C6E"/>
    <w:rsid w:val="004F586D"/>
    <w:rsid w:val="004F63EC"/>
    <w:rsid w:val="004F6E61"/>
    <w:rsid w:val="004F72CA"/>
    <w:rsid w:val="004F7EFA"/>
    <w:rsid w:val="00502A2C"/>
    <w:rsid w:val="00502D61"/>
    <w:rsid w:val="00503F25"/>
    <w:rsid w:val="005078A6"/>
    <w:rsid w:val="00507B42"/>
    <w:rsid w:val="00511BFF"/>
    <w:rsid w:val="00513747"/>
    <w:rsid w:val="00514459"/>
    <w:rsid w:val="00515DF8"/>
    <w:rsid w:val="005162BE"/>
    <w:rsid w:val="00516ECC"/>
    <w:rsid w:val="005174B8"/>
    <w:rsid w:val="00523043"/>
    <w:rsid w:val="00523C7B"/>
    <w:rsid w:val="00524A35"/>
    <w:rsid w:val="005254C5"/>
    <w:rsid w:val="00525569"/>
    <w:rsid w:val="0052688C"/>
    <w:rsid w:val="00527D70"/>
    <w:rsid w:val="00531C03"/>
    <w:rsid w:val="00531EE3"/>
    <w:rsid w:val="0053363D"/>
    <w:rsid w:val="00534D05"/>
    <w:rsid w:val="005370D8"/>
    <w:rsid w:val="005406CB"/>
    <w:rsid w:val="00540949"/>
    <w:rsid w:val="00540F73"/>
    <w:rsid w:val="00541E79"/>
    <w:rsid w:val="00542F0A"/>
    <w:rsid w:val="005524F1"/>
    <w:rsid w:val="00552D39"/>
    <w:rsid w:val="005546EC"/>
    <w:rsid w:val="00554C58"/>
    <w:rsid w:val="00560BF8"/>
    <w:rsid w:val="0056104A"/>
    <w:rsid w:val="00561269"/>
    <w:rsid w:val="00562358"/>
    <w:rsid w:val="005637AF"/>
    <w:rsid w:val="005639C6"/>
    <w:rsid w:val="005665D5"/>
    <w:rsid w:val="005673DD"/>
    <w:rsid w:val="00567C5F"/>
    <w:rsid w:val="0057107D"/>
    <w:rsid w:val="00573C00"/>
    <w:rsid w:val="00576B6D"/>
    <w:rsid w:val="00576D6B"/>
    <w:rsid w:val="00580E34"/>
    <w:rsid w:val="00582D94"/>
    <w:rsid w:val="005831E6"/>
    <w:rsid w:val="00584833"/>
    <w:rsid w:val="0058588B"/>
    <w:rsid w:val="0059039A"/>
    <w:rsid w:val="00592AF3"/>
    <w:rsid w:val="00592F2D"/>
    <w:rsid w:val="00596B1A"/>
    <w:rsid w:val="00597038"/>
    <w:rsid w:val="005A2480"/>
    <w:rsid w:val="005A2CBB"/>
    <w:rsid w:val="005A574C"/>
    <w:rsid w:val="005A7A58"/>
    <w:rsid w:val="005B1C6C"/>
    <w:rsid w:val="005B3B2E"/>
    <w:rsid w:val="005B7E8C"/>
    <w:rsid w:val="005C0887"/>
    <w:rsid w:val="005C22F1"/>
    <w:rsid w:val="005C2547"/>
    <w:rsid w:val="005C5F4F"/>
    <w:rsid w:val="005C623B"/>
    <w:rsid w:val="005D1692"/>
    <w:rsid w:val="005D2713"/>
    <w:rsid w:val="005D3877"/>
    <w:rsid w:val="005D3E39"/>
    <w:rsid w:val="005D6C81"/>
    <w:rsid w:val="005E1395"/>
    <w:rsid w:val="005E1BB4"/>
    <w:rsid w:val="005E4800"/>
    <w:rsid w:val="005F25DA"/>
    <w:rsid w:val="005F2919"/>
    <w:rsid w:val="005F44B2"/>
    <w:rsid w:val="005F53CA"/>
    <w:rsid w:val="005F5BC2"/>
    <w:rsid w:val="005F64EE"/>
    <w:rsid w:val="005F7A46"/>
    <w:rsid w:val="00600A5B"/>
    <w:rsid w:val="006020E3"/>
    <w:rsid w:val="006028BA"/>
    <w:rsid w:val="00603C81"/>
    <w:rsid w:val="00603E27"/>
    <w:rsid w:val="00605EA8"/>
    <w:rsid w:val="00606870"/>
    <w:rsid w:val="00607C74"/>
    <w:rsid w:val="00610E69"/>
    <w:rsid w:val="00611416"/>
    <w:rsid w:val="00611CAC"/>
    <w:rsid w:val="0061557E"/>
    <w:rsid w:val="00615946"/>
    <w:rsid w:val="00621211"/>
    <w:rsid w:val="00621AAB"/>
    <w:rsid w:val="006226B3"/>
    <w:rsid w:val="00622D4D"/>
    <w:rsid w:val="00622E58"/>
    <w:rsid w:val="006251A7"/>
    <w:rsid w:val="006255CB"/>
    <w:rsid w:val="006265C3"/>
    <w:rsid w:val="006305BD"/>
    <w:rsid w:val="00631E49"/>
    <w:rsid w:val="0063269D"/>
    <w:rsid w:val="00634447"/>
    <w:rsid w:val="00634734"/>
    <w:rsid w:val="00636B67"/>
    <w:rsid w:val="00636B6D"/>
    <w:rsid w:val="00636DE2"/>
    <w:rsid w:val="00637316"/>
    <w:rsid w:val="00637659"/>
    <w:rsid w:val="00637FC5"/>
    <w:rsid w:val="00640516"/>
    <w:rsid w:val="0064187A"/>
    <w:rsid w:val="00641973"/>
    <w:rsid w:val="00643990"/>
    <w:rsid w:val="006443B3"/>
    <w:rsid w:val="006501C6"/>
    <w:rsid w:val="00652990"/>
    <w:rsid w:val="00653410"/>
    <w:rsid w:val="006544F6"/>
    <w:rsid w:val="0065474D"/>
    <w:rsid w:val="00655BD6"/>
    <w:rsid w:val="006576E9"/>
    <w:rsid w:val="006605C3"/>
    <w:rsid w:val="00660890"/>
    <w:rsid w:val="0066140F"/>
    <w:rsid w:val="00661D31"/>
    <w:rsid w:val="006642E2"/>
    <w:rsid w:val="00664FFB"/>
    <w:rsid w:val="006651DB"/>
    <w:rsid w:val="0066534A"/>
    <w:rsid w:val="00666557"/>
    <w:rsid w:val="00666A76"/>
    <w:rsid w:val="00671964"/>
    <w:rsid w:val="00672903"/>
    <w:rsid w:val="00673479"/>
    <w:rsid w:val="00674D53"/>
    <w:rsid w:val="00676C46"/>
    <w:rsid w:val="006775EE"/>
    <w:rsid w:val="006819A2"/>
    <w:rsid w:val="00681F4E"/>
    <w:rsid w:val="0068342D"/>
    <w:rsid w:val="00683979"/>
    <w:rsid w:val="006848D1"/>
    <w:rsid w:val="00691322"/>
    <w:rsid w:val="00693C51"/>
    <w:rsid w:val="00697758"/>
    <w:rsid w:val="006A09D4"/>
    <w:rsid w:val="006A0A34"/>
    <w:rsid w:val="006A0DF1"/>
    <w:rsid w:val="006A1C9B"/>
    <w:rsid w:val="006A2458"/>
    <w:rsid w:val="006A3C52"/>
    <w:rsid w:val="006A54CC"/>
    <w:rsid w:val="006A657A"/>
    <w:rsid w:val="006A7802"/>
    <w:rsid w:val="006A7EB3"/>
    <w:rsid w:val="006B3224"/>
    <w:rsid w:val="006B3884"/>
    <w:rsid w:val="006B4B52"/>
    <w:rsid w:val="006B6F69"/>
    <w:rsid w:val="006B6F9E"/>
    <w:rsid w:val="006C1285"/>
    <w:rsid w:val="006C35C8"/>
    <w:rsid w:val="006C47FF"/>
    <w:rsid w:val="006C52CF"/>
    <w:rsid w:val="006C64CC"/>
    <w:rsid w:val="006C6612"/>
    <w:rsid w:val="006C6C27"/>
    <w:rsid w:val="006D0875"/>
    <w:rsid w:val="006D0A65"/>
    <w:rsid w:val="006D11AD"/>
    <w:rsid w:val="006D1510"/>
    <w:rsid w:val="006D2996"/>
    <w:rsid w:val="006D4DE0"/>
    <w:rsid w:val="006D5F16"/>
    <w:rsid w:val="006E13CF"/>
    <w:rsid w:val="006E1879"/>
    <w:rsid w:val="006E1E6F"/>
    <w:rsid w:val="006E27D5"/>
    <w:rsid w:val="006E4116"/>
    <w:rsid w:val="006E7A1B"/>
    <w:rsid w:val="006F0612"/>
    <w:rsid w:val="006F0C85"/>
    <w:rsid w:val="006F0E02"/>
    <w:rsid w:val="006F1F38"/>
    <w:rsid w:val="006F2710"/>
    <w:rsid w:val="006F287F"/>
    <w:rsid w:val="006F34BD"/>
    <w:rsid w:val="006F45BA"/>
    <w:rsid w:val="006F4940"/>
    <w:rsid w:val="006F64EF"/>
    <w:rsid w:val="006F6B88"/>
    <w:rsid w:val="006F6CA8"/>
    <w:rsid w:val="006F7141"/>
    <w:rsid w:val="006F723E"/>
    <w:rsid w:val="006F7C9C"/>
    <w:rsid w:val="006F7F35"/>
    <w:rsid w:val="0070026D"/>
    <w:rsid w:val="007006CA"/>
    <w:rsid w:val="00703280"/>
    <w:rsid w:val="00703EDB"/>
    <w:rsid w:val="00704B32"/>
    <w:rsid w:val="0070573C"/>
    <w:rsid w:val="00706519"/>
    <w:rsid w:val="0070743D"/>
    <w:rsid w:val="0071153F"/>
    <w:rsid w:val="0071256D"/>
    <w:rsid w:val="00713089"/>
    <w:rsid w:val="007155F8"/>
    <w:rsid w:val="00716AF6"/>
    <w:rsid w:val="00716E1B"/>
    <w:rsid w:val="007172DE"/>
    <w:rsid w:val="007203D4"/>
    <w:rsid w:val="0072051A"/>
    <w:rsid w:val="00720EDD"/>
    <w:rsid w:val="007225F9"/>
    <w:rsid w:val="00724D0C"/>
    <w:rsid w:val="00726B27"/>
    <w:rsid w:val="0072708F"/>
    <w:rsid w:val="00727AAF"/>
    <w:rsid w:val="007303CB"/>
    <w:rsid w:val="00734AEC"/>
    <w:rsid w:val="00734F91"/>
    <w:rsid w:val="00740729"/>
    <w:rsid w:val="00740AC5"/>
    <w:rsid w:val="00740ED2"/>
    <w:rsid w:val="00742EEF"/>
    <w:rsid w:val="00743C66"/>
    <w:rsid w:val="007440B9"/>
    <w:rsid w:val="0074659E"/>
    <w:rsid w:val="007467D0"/>
    <w:rsid w:val="00747231"/>
    <w:rsid w:val="00753004"/>
    <w:rsid w:val="0075307F"/>
    <w:rsid w:val="00754AEA"/>
    <w:rsid w:val="00760265"/>
    <w:rsid w:val="00762240"/>
    <w:rsid w:val="00764963"/>
    <w:rsid w:val="00772BC9"/>
    <w:rsid w:val="00773DCA"/>
    <w:rsid w:val="00774BB8"/>
    <w:rsid w:val="00775051"/>
    <w:rsid w:val="00775113"/>
    <w:rsid w:val="00776EF1"/>
    <w:rsid w:val="007773C9"/>
    <w:rsid w:val="00780666"/>
    <w:rsid w:val="00782311"/>
    <w:rsid w:val="00782FAD"/>
    <w:rsid w:val="00784E2B"/>
    <w:rsid w:val="0078552C"/>
    <w:rsid w:val="00786567"/>
    <w:rsid w:val="00786FE7"/>
    <w:rsid w:val="00787F13"/>
    <w:rsid w:val="00790D9D"/>
    <w:rsid w:val="00791CA7"/>
    <w:rsid w:val="00793BF4"/>
    <w:rsid w:val="00793D47"/>
    <w:rsid w:val="00794160"/>
    <w:rsid w:val="0079439F"/>
    <w:rsid w:val="0079707D"/>
    <w:rsid w:val="007977D2"/>
    <w:rsid w:val="007A554D"/>
    <w:rsid w:val="007A63EB"/>
    <w:rsid w:val="007A6A3A"/>
    <w:rsid w:val="007A6DD4"/>
    <w:rsid w:val="007A765D"/>
    <w:rsid w:val="007A7CB0"/>
    <w:rsid w:val="007B06BB"/>
    <w:rsid w:val="007B2676"/>
    <w:rsid w:val="007B2D22"/>
    <w:rsid w:val="007B3E47"/>
    <w:rsid w:val="007B4802"/>
    <w:rsid w:val="007B6852"/>
    <w:rsid w:val="007C0496"/>
    <w:rsid w:val="007C0CF8"/>
    <w:rsid w:val="007C13B5"/>
    <w:rsid w:val="007C4F0D"/>
    <w:rsid w:val="007C4F2A"/>
    <w:rsid w:val="007D2162"/>
    <w:rsid w:val="007D4124"/>
    <w:rsid w:val="007E1C9D"/>
    <w:rsid w:val="007E3998"/>
    <w:rsid w:val="007E67B7"/>
    <w:rsid w:val="007E7A34"/>
    <w:rsid w:val="007F10A6"/>
    <w:rsid w:val="007F2225"/>
    <w:rsid w:val="007F43C1"/>
    <w:rsid w:val="007F4D71"/>
    <w:rsid w:val="007F4E6E"/>
    <w:rsid w:val="007F5C52"/>
    <w:rsid w:val="007F7155"/>
    <w:rsid w:val="007F716F"/>
    <w:rsid w:val="008010E5"/>
    <w:rsid w:val="00803DE5"/>
    <w:rsid w:val="0080463F"/>
    <w:rsid w:val="0080792D"/>
    <w:rsid w:val="0081051C"/>
    <w:rsid w:val="00810C4C"/>
    <w:rsid w:val="008112C4"/>
    <w:rsid w:val="00812192"/>
    <w:rsid w:val="00812609"/>
    <w:rsid w:val="008134DD"/>
    <w:rsid w:val="008161CD"/>
    <w:rsid w:val="008168DE"/>
    <w:rsid w:val="00820BAA"/>
    <w:rsid w:val="00821CE7"/>
    <w:rsid w:val="00823FB7"/>
    <w:rsid w:val="008258C7"/>
    <w:rsid w:val="0082769C"/>
    <w:rsid w:val="00827D6F"/>
    <w:rsid w:val="008322E6"/>
    <w:rsid w:val="00833DFC"/>
    <w:rsid w:val="0083550A"/>
    <w:rsid w:val="0083653D"/>
    <w:rsid w:val="00836B05"/>
    <w:rsid w:val="00847FED"/>
    <w:rsid w:val="008502DE"/>
    <w:rsid w:val="00851348"/>
    <w:rsid w:val="0085307A"/>
    <w:rsid w:val="00853E1D"/>
    <w:rsid w:val="00853F0D"/>
    <w:rsid w:val="00862407"/>
    <w:rsid w:val="00862AE7"/>
    <w:rsid w:val="00862F4B"/>
    <w:rsid w:val="0087116C"/>
    <w:rsid w:val="00872D22"/>
    <w:rsid w:val="008760CD"/>
    <w:rsid w:val="008770A2"/>
    <w:rsid w:val="00877D27"/>
    <w:rsid w:val="00877DE1"/>
    <w:rsid w:val="00881468"/>
    <w:rsid w:val="00881FE4"/>
    <w:rsid w:val="00885323"/>
    <w:rsid w:val="00886642"/>
    <w:rsid w:val="00886745"/>
    <w:rsid w:val="008867A6"/>
    <w:rsid w:val="008932B6"/>
    <w:rsid w:val="00893690"/>
    <w:rsid w:val="00897142"/>
    <w:rsid w:val="008A416B"/>
    <w:rsid w:val="008A470A"/>
    <w:rsid w:val="008A67E1"/>
    <w:rsid w:val="008A7597"/>
    <w:rsid w:val="008A7D61"/>
    <w:rsid w:val="008B0F1A"/>
    <w:rsid w:val="008B1AC1"/>
    <w:rsid w:val="008B1AFC"/>
    <w:rsid w:val="008B2DF5"/>
    <w:rsid w:val="008B5E1D"/>
    <w:rsid w:val="008B6C31"/>
    <w:rsid w:val="008C1123"/>
    <w:rsid w:val="008C6A96"/>
    <w:rsid w:val="008D17E7"/>
    <w:rsid w:val="008D3AE9"/>
    <w:rsid w:val="008D57FB"/>
    <w:rsid w:val="008D6ADE"/>
    <w:rsid w:val="008D726F"/>
    <w:rsid w:val="008E4392"/>
    <w:rsid w:val="008F0A0B"/>
    <w:rsid w:val="008F18A5"/>
    <w:rsid w:val="008F1DF6"/>
    <w:rsid w:val="008F2E90"/>
    <w:rsid w:val="008F4077"/>
    <w:rsid w:val="008F47E6"/>
    <w:rsid w:val="00900B53"/>
    <w:rsid w:val="00900F49"/>
    <w:rsid w:val="00902CDC"/>
    <w:rsid w:val="009034BA"/>
    <w:rsid w:val="009117E0"/>
    <w:rsid w:val="00911E10"/>
    <w:rsid w:val="00913333"/>
    <w:rsid w:val="009175B1"/>
    <w:rsid w:val="00921219"/>
    <w:rsid w:val="00921716"/>
    <w:rsid w:val="00923637"/>
    <w:rsid w:val="009239C2"/>
    <w:rsid w:val="00931047"/>
    <w:rsid w:val="00931CC3"/>
    <w:rsid w:val="009330AB"/>
    <w:rsid w:val="009338E5"/>
    <w:rsid w:val="00933C9D"/>
    <w:rsid w:val="00934B1E"/>
    <w:rsid w:val="00940A9B"/>
    <w:rsid w:val="009422FF"/>
    <w:rsid w:val="00942605"/>
    <w:rsid w:val="00942794"/>
    <w:rsid w:val="0094334A"/>
    <w:rsid w:val="009436C3"/>
    <w:rsid w:val="00944325"/>
    <w:rsid w:val="009460DA"/>
    <w:rsid w:val="009531FF"/>
    <w:rsid w:val="009551BD"/>
    <w:rsid w:val="00956474"/>
    <w:rsid w:val="009572EF"/>
    <w:rsid w:val="009578D3"/>
    <w:rsid w:val="00962ACA"/>
    <w:rsid w:val="00962C9C"/>
    <w:rsid w:val="009634C5"/>
    <w:rsid w:val="00965B27"/>
    <w:rsid w:val="0096686D"/>
    <w:rsid w:val="00966B3E"/>
    <w:rsid w:val="00967DF0"/>
    <w:rsid w:val="00970133"/>
    <w:rsid w:val="00970455"/>
    <w:rsid w:val="009743B7"/>
    <w:rsid w:val="009758AD"/>
    <w:rsid w:val="009768E3"/>
    <w:rsid w:val="00977729"/>
    <w:rsid w:val="00977C07"/>
    <w:rsid w:val="0098278D"/>
    <w:rsid w:val="00982C29"/>
    <w:rsid w:val="00983B2F"/>
    <w:rsid w:val="009868D8"/>
    <w:rsid w:val="009914FB"/>
    <w:rsid w:val="009935C4"/>
    <w:rsid w:val="00994A52"/>
    <w:rsid w:val="009978B2"/>
    <w:rsid w:val="009A257C"/>
    <w:rsid w:val="009A2D3C"/>
    <w:rsid w:val="009A67C4"/>
    <w:rsid w:val="009A6A72"/>
    <w:rsid w:val="009B0DD7"/>
    <w:rsid w:val="009B5DA3"/>
    <w:rsid w:val="009B5F34"/>
    <w:rsid w:val="009C16DE"/>
    <w:rsid w:val="009C3B69"/>
    <w:rsid w:val="009C40A8"/>
    <w:rsid w:val="009C4443"/>
    <w:rsid w:val="009C44D9"/>
    <w:rsid w:val="009C4A3C"/>
    <w:rsid w:val="009C65C0"/>
    <w:rsid w:val="009D063A"/>
    <w:rsid w:val="009D0B71"/>
    <w:rsid w:val="009D41B0"/>
    <w:rsid w:val="009D5F0A"/>
    <w:rsid w:val="009D7D7F"/>
    <w:rsid w:val="009D7E15"/>
    <w:rsid w:val="009D7F38"/>
    <w:rsid w:val="009E063F"/>
    <w:rsid w:val="009E1093"/>
    <w:rsid w:val="009E3C0B"/>
    <w:rsid w:val="009E51FA"/>
    <w:rsid w:val="009E569F"/>
    <w:rsid w:val="009E5F79"/>
    <w:rsid w:val="009E73FF"/>
    <w:rsid w:val="009E7A2C"/>
    <w:rsid w:val="009F1975"/>
    <w:rsid w:val="009F3881"/>
    <w:rsid w:val="009F6E15"/>
    <w:rsid w:val="00A0195A"/>
    <w:rsid w:val="00A034D5"/>
    <w:rsid w:val="00A045FE"/>
    <w:rsid w:val="00A04D30"/>
    <w:rsid w:val="00A06F15"/>
    <w:rsid w:val="00A07183"/>
    <w:rsid w:val="00A07336"/>
    <w:rsid w:val="00A112BC"/>
    <w:rsid w:val="00A11751"/>
    <w:rsid w:val="00A12FA1"/>
    <w:rsid w:val="00A1481A"/>
    <w:rsid w:val="00A14C75"/>
    <w:rsid w:val="00A20B67"/>
    <w:rsid w:val="00A20DBC"/>
    <w:rsid w:val="00A2212B"/>
    <w:rsid w:val="00A22B5F"/>
    <w:rsid w:val="00A23823"/>
    <w:rsid w:val="00A23B9B"/>
    <w:rsid w:val="00A245A6"/>
    <w:rsid w:val="00A25490"/>
    <w:rsid w:val="00A26602"/>
    <w:rsid w:val="00A2695E"/>
    <w:rsid w:val="00A26B1A"/>
    <w:rsid w:val="00A32512"/>
    <w:rsid w:val="00A32CF4"/>
    <w:rsid w:val="00A33866"/>
    <w:rsid w:val="00A354CB"/>
    <w:rsid w:val="00A357FA"/>
    <w:rsid w:val="00A374B2"/>
    <w:rsid w:val="00A4115F"/>
    <w:rsid w:val="00A42768"/>
    <w:rsid w:val="00A4287C"/>
    <w:rsid w:val="00A4415C"/>
    <w:rsid w:val="00A44D35"/>
    <w:rsid w:val="00A453ED"/>
    <w:rsid w:val="00A45513"/>
    <w:rsid w:val="00A4647D"/>
    <w:rsid w:val="00A46CC7"/>
    <w:rsid w:val="00A47363"/>
    <w:rsid w:val="00A50821"/>
    <w:rsid w:val="00A5195C"/>
    <w:rsid w:val="00A553BC"/>
    <w:rsid w:val="00A5687F"/>
    <w:rsid w:val="00A61BD5"/>
    <w:rsid w:val="00A61FFB"/>
    <w:rsid w:val="00A6259E"/>
    <w:rsid w:val="00A628B5"/>
    <w:rsid w:val="00A645B0"/>
    <w:rsid w:val="00A6697B"/>
    <w:rsid w:val="00A70202"/>
    <w:rsid w:val="00A7177D"/>
    <w:rsid w:val="00A71967"/>
    <w:rsid w:val="00A71ED1"/>
    <w:rsid w:val="00A73CE4"/>
    <w:rsid w:val="00A73D2A"/>
    <w:rsid w:val="00A74CE0"/>
    <w:rsid w:val="00A75F58"/>
    <w:rsid w:val="00A80E65"/>
    <w:rsid w:val="00A85849"/>
    <w:rsid w:val="00A85CC7"/>
    <w:rsid w:val="00A87969"/>
    <w:rsid w:val="00A903B5"/>
    <w:rsid w:val="00A91C8E"/>
    <w:rsid w:val="00A936E1"/>
    <w:rsid w:val="00A93A63"/>
    <w:rsid w:val="00A94382"/>
    <w:rsid w:val="00A9472D"/>
    <w:rsid w:val="00A9488C"/>
    <w:rsid w:val="00A95A4A"/>
    <w:rsid w:val="00A96E62"/>
    <w:rsid w:val="00AA0370"/>
    <w:rsid w:val="00AA0DA0"/>
    <w:rsid w:val="00AA4114"/>
    <w:rsid w:val="00AA427C"/>
    <w:rsid w:val="00AA5C24"/>
    <w:rsid w:val="00AA73BE"/>
    <w:rsid w:val="00AA76C8"/>
    <w:rsid w:val="00AB0440"/>
    <w:rsid w:val="00AB1053"/>
    <w:rsid w:val="00AB1073"/>
    <w:rsid w:val="00AB2035"/>
    <w:rsid w:val="00AB617D"/>
    <w:rsid w:val="00AC17D6"/>
    <w:rsid w:val="00AC35A7"/>
    <w:rsid w:val="00AC6484"/>
    <w:rsid w:val="00AD014B"/>
    <w:rsid w:val="00AD1470"/>
    <w:rsid w:val="00AD4493"/>
    <w:rsid w:val="00AD45EA"/>
    <w:rsid w:val="00AD46A0"/>
    <w:rsid w:val="00AD6631"/>
    <w:rsid w:val="00AD6BBB"/>
    <w:rsid w:val="00AD757E"/>
    <w:rsid w:val="00AE01A0"/>
    <w:rsid w:val="00AE74A8"/>
    <w:rsid w:val="00AF185F"/>
    <w:rsid w:val="00AF2697"/>
    <w:rsid w:val="00AF36EE"/>
    <w:rsid w:val="00AF7991"/>
    <w:rsid w:val="00AF7F3D"/>
    <w:rsid w:val="00B0018E"/>
    <w:rsid w:val="00B03D92"/>
    <w:rsid w:val="00B04C53"/>
    <w:rsid w:val="00B0592B"/>
    <w:rsid w:val="00B0679D"/>
    <w:rsid w:val="00B1365B"/>
    <w:rsid w:val="00B139D0"/>
    <w:rsid w:val="00B144CE"/>
    <w:rsid w:val="00B168A8"/>
    <w:rsid w:val="00B171AB"/>
    <w:rsid w:val="00B20BEE"/>
    <w:rsid w:val="00B20DD5"/>
    <w:rsid w:val="00B21B02"/>
    <w:rsid w:val="00B21F96"/>
    <w:rsid w:val="00B22B63"/>
    <w:rsid w:val="00B24814"/>
    <w:rsid w:val="00B24E0C"/>
    <w:rsid w:val="00B25FA2"/>
    <w:rsid w:val="00B2767D"/>
    <w:rsid w:val="00B30F3F"/>
    <w:rsid w:val="00B32086"/>
    <w:rsid w:val="00B40127"/>
    <w:rsid w:val="00B414D8"/>
    <w:rsid w:val="00B422D9"/>
    <w:rsid w:val="00B43ED1"/>
    <w:rsid w:val="00B43EEB"/>
    <w:rsid w:val="00B44F82"/>
    <w:rsid w:val="00B45E99"/>
    <w:rsid w:val="00B5216F"/>
    <w:rsid w:val="00B53A8F"/>
    <w:rsid w:val="00B54BE6"/>
    <w:rsid w:val="00B60938"/>
    <w:rsid w:val="00B60F9B"/>
    <w:rsid w:val="00B616AF"/>
    <w:rsid w:val="00B620E0"/>
    <w:rsid w:val="00B6341A"/>
    <w:rsid w:val="00B635E2"/>
    <w:rsid w:val="00B679DD"/>
    <w:rsid w:val="00B7231F"/>
    <w:rsid w:val="00B72CD9"/>
    <w:rsid w:val="00B73777"/>
    <w:rsid w:val="00B742C5"/>
    <w:rsid w:val="00B75C71"/>
    <w:rsid w:val="00B7787C"/>
    <w:rsid w:val="00B779EC"/>
    <w:rsid w:val="00B80126"/>
    <w:rsid w:val="00B80EB3"/>
    <w:rsid w:val="00B81CB3"/>
    <w:rsid w:val="00B81E7B"/>
    <w:rsid w:val="00B82087"/>
    <w:rsid w:val="00B82B53"/>
    <w:rsid w:val="00B82BC8"/>
    <w:rsid w:val="00B85BD6"/>
    <w:rsid w:val="00B935EF"/>
    <w:rsid w:val="00B94395"/>
    <w:rsid w:val="00BA26B9"/>
    <w:rsid w:val="00BA3959"/>
    <w:rsid w:val="00BA3AC9"/>
    <w:rsid w:val="00BA6C16"/>
    <w:rsid w:val="00BA7F20"/>
    <w:rsid w:val="00BB1284"/>
    <w:rsid w:val="00BB2989"/>
    <w:rsid w:val="00BB2D97"/>
    <w:rsid w:val="00BB33F1"/>
    <w:rsid w:val="00BB3622"/>
    <w:rsid w:val="00BB79DD"/>
    <w:rsid w:val="00BC0CBD"/>
    <w:rsid w:val="00BC1000"/>
    <w:rsid w:val="00BC14EA"/>
    <w:rsid w:val="00BC1BEF"/>
    <w:rsid w:val="00BC39AE"/>
    <w:rsid w:val="00BC6CC5"/>
    <w:rsid w:val="00BC75EB"/>
    <w:rsid w:val="00BC79B1"/>
    <w:rsid w:val="00BD0371"/>
    <w:rsid w:val="00BD0DAA"/>
    <w:rsid w:val="00BD61BD"/>
    <w:rsid w:val="00BD693B"/>
    <w:rsid w:val="00BE4EB4"/>
    <w:rsid w:val="00BE5123"/>
    <w:rsid w:val="00BE605E"/>
    <w:rsid w:val="00BE6259"/>
    <w:rsid w:val="00BE706C"/>
    <w:rsid w:val="00BE7E44"/>
    <w:rsid w:val="00BE7E5A"/>
    <w:rsid w:val="00BF32B9"/>
    <w:rsid w:val="00BF39D0"/>
    <w:rsid w:val="00BF3EAA"/>
    <w:rsid w:val="00BF50DF"/>
    <w:rsid w:val="00BF525B"/>
    <w:rsid w:val="00BF5E6F"/>
    <w:rsid w:val="00BF7DE6"/>
    <w:rsid w:val="00BF7ED0"/>
    <w:rsid w:val="00C016B7"/>
    <w:rsid w:val="00C0197D"/>
    <w:rsid w:val="00C02DCB"/>
    <w:rsid w:val="00C0516C"/>
    <w:rsid w:val="00C100C9"/>
    <w:rsid w:val="00C11ECF"/>
    <w:rsid w:val="00C120C4"/>
    <w:rsid w:val="00C125B5"/>
    <w:rsid w:val="00C14A71"/>
    <w:rsid w:val="00C14C00"/>
    <w:rsid w:val="00C16AEF"/>
    <w:rsid w:val="00C16B5A"/>
    <w:rsid w:val="00C21530"/>
    <w:rsid w:val="00C328B6"/>
    <w:rsid w:val="00C32B09"/>
    <w:rsid w:val="00C35BB9"/>
    <w:rsid w:val="00C35D3D"/>
    <w:rsid w:val="00C3611D"/>
    <w:rsid w:val="00C417D4"/>
    <w:rsid w:val="00C42FD0"/>
    <w:rsid w:val="00C43C1D"/>
    <w:rsid w:val="00C442AB"/>
    <w:rsid w:val="00C44D49"/>
    <w:rsid w:val="00C45276"/>
    <w:rsid w:val="00C45456"/>
    <w:rsid w:val="00C477DC"/>
    <w:rsid w:val="00C4786D"/>
    <w:rsid w:val="00C500EF"/>
    <w:rsid w:val="00C53003"/>
    <w:rsid w:val="00C537E3"/>
    <w:rsid w:val="00C5534F"/>
    <w:rsid w:val="00C55D59"/>
    <w:rsid w:val="00C56535"/>
    <w:rsid w:val="00C60215"/>
    <w:rsid w:val="00C6371B"/>
    <w:rsid w:val="00C643B8"/>
    <w:rsid w:val="00C65128"/>
    <w:rsid w:val="00C65822"/>
    <w:rsid w:val="00C659C4"/>
    <w:rsid w:val="00C668F7"/>
    <w:rsid w:val="00C66A0D"/>
    <w:rsid w:val="00C66D0E"/>
    <w:rsid w:val="00C671AF"/>
    <w:rsid w:val="00C6761C"/>
    <w:rsid w:val="00C70558"/>
    <w:rsid w:val="00C70C1F"/>
    <w:rsid w:val="00C7199A"/>
    <w:rsid w:val="00C73798"/>
    <w:rsid w:val="00C74E45"/>
    <w:rsid w:val="00C74FD0"/>
    <w:rsid w:val="00C76544"/>
    <w:rsid w:val="00C76D32"/>
    <w:rsid w:val="00C771A3"/>
    <w:rsid w:val="00C773A4"/>
    <w:rsid w:val="00C77A2F"/>
    <w:rsid w:val="00C81B2B"/>
    <w:rsid w:val="00C83944"/>
    <w:rsid w:val="00C86FC5"/>
    <w:rsid w:val="00C87094"/>
    <w:rsid w:val="00C9144E"/>
    <w:rsid w:val="00C93514"/>
    <w:rsid w:val="00C96F31"/>
    <w:rsid w:val="00CA00A2"/>
    <w:rsid w:val="00CA12AE"/>
    <w:rsid w:val="00CA3432"/>
    <w:rsid w:val="00CA34F2"/>
    <w:rsid w:val="00CA66AB"/>
    <w:rsid w:val="00CB06C4"/>
    <w:rsid w:val="00CB1574"/>
    <w:rsid w:val="00CB41ED"/>
    <w:rsid w:val="00CB6176"/>
    <w:rsid w:val="00CB676A"/>
    <w:rsid w:val="00CC0B4D"/>
    <w:rsid w:val="00CC161C"/>
    <w:rsid w:val="00CC2A59"/>
    <w:rsid w:val="00CC4921"/>
    <w:rsid w:val="00CC4F7E"/>
    <w:rsid w:val="00CC5091"/>
    <w:rsid w:val="00CC54E4"/>
    <w:rsid w:val="00CC5B06"/>
    <w:rsid w:val="00CD00B8"/>
    <w:rsid w:val="00CD497E"/>
    <w:rsid w:val="00CD4C6A"/>
    <w:rsid w:val="00CD5CD0"/>
    <w:rsid w:val="00CD5D6B"/>
    <w:rsid w:val="00CD62AB"/>
    <w:rsid w:val="00CD679C"/>
    <w:rsid w:val="00CD6A78"/>
    <w:rsid w:val="00CD7024"/>
    <w:rsid w:val="00CE1E6F"/>
    <w:rsid w:val="00CE25C9"/>
    <w:rsid w:val="00CE430D"/>
    <w:rsid w:val="00CE4725"/>
    <w:rsid w:val="00CE627B"/>
    <w:rsid w:val="00CE77A7"/>
    <w:rsid w:val="00CE77D3"/>
    <w:rsid w:val="00CF06B8"/>
    <w:rsid w:val="00CF2224"/>
    <w:rsid w:val="00CF35EE"/>
    <w:rsid w:val="00CF39E3"/>
    <w:rsid w:val="00CF45F2"/>
    <w:rsid w:val="00CF6963"/>
    <w:rsid w:val="00CF71B8"/>
    <w:rsid w:val="00CF7F3C"/>
    <w:rsid w:val="00D014A8"/>
    <w:rsid w:val="00D046D8"/>
    <w:rsid w:val="00D04CBF"/>
    <w:rsid w:val="00D05FDF"/>
    <w:rsid w:val="00D13048"/>
    <w:rsid w:val="00D1440B"/>
    <w:rsid w:val="00D1574C"/>
    <w:rsid w:val="00D162B9"/>
    <w:rsid w:val="00D220DA"/>
    <w:rsid w:val="00D232FF"/>
    <w:rsid w:val="00D235DC"/>
    <w:rsid w:val="00D279DA"/>
    <w:rsid w:val="00D309F0"/>
    <w:rsid w:val="00D30F16"/>
    <w:rsid w:val="00D317AC"/>
    <w:rsid w:val="00D31E55"/>
    <w:rsid w:val="00D33E7E"/>
    <w:rsid w:val="00D35CB1"/>
    <w:rsid w:val="00D41CF6"/>
    <w:rsid w:val="00D43960"/>
    <w:rsid w:val="00D43E93"/>
    <w:rsid w:val="00D44955"/>
    <w:rsid w:val="00D46E12"/>
    <w:rsid w:val="00D5112F"/>
    <w:rsid w:val="00D52491"/>
    <w:rsid w:val="00D5263B"/>
    <w:rsid w:val="00D55134"/>
    <w:rsid w:val="00D5513C"/>
    <w:rsid w:val="00D61643"/>
    <w:rsid w:val="00D61C43"/>
    <w:rsid w:val="00D6276D"/>
    <w:rsid w:val="00D62BDA"/>
    <w:rsid w:val="00D62C4E"/>
    <w:rsid w:val="00D62D80"/>
    <w:rsid w:val="00D62E67"/>
    <w:rsid w:val="00D631E9"/>
    <w:rsid w:val="00D642D4"/>
    <w:rsid w:val="00D658EA"/>
    <w:rsid w:val="00D65D52"/>
    <w:rsid w:val="00D66225"/>
    <w:rsid w:val="00D704CD"/>
    <w:rsid w:val="00D725B7"/>
    <w:rsid w:val="00D72A18"/>
    <w:rsid w:val="00D7352F"/>
    <w:rsid w:val="00D744BF"/>
    <w:rsid w:val="00D75B5B"/>
    <w:rsid w:val="00D81494"/>
    <w:rsid w:val="00D842F8"/>
    <w:rsid w:val="00D9004C"/>
    <w:rsid w:val="00D91178"/>
    <w:rsid w:val="00D92817"/>
    <w:rsid w:val="00D96DDA"/>
    <w:rsid w:val="00D979FC"/>
    <w:rsid w:val="00DA1358"/>
    <w:rsid w:val="00DA15BB"/>
    <w:rsid w:val="00DA1D70"/>
    <w:rsid w:val="00DA2A15"/>
    <w:rsid w:val="00DA2EC4"/>
    <w:rsid w:val="00DA3091"/>
    <w:rsid w:val="00DA3F0F"/>
    <w:rsid w:val="00DA4D85"/>
    <w:rsid w:val="00DB2AC8"/>
    <w:rsid w:val="00DB3289"/>
    <w:rsid w:val="00DB4176"/>
    <w:rsid w:val="00DB654B"/>
    <w:rsid w:val="00DC061E"/>
    <w:rsid w:val="00DC0BF3"/>
    <w:rsid w:val="00DC1816"/>
    <w:rsid w:val="00DC215D"/>
    <w:rsid w:val="00DC6348"/>
    <w:rsid w:val="00DC710C"/>
    <w:rsid w:val="00DC7E3A"/>
    <w:rsid w:val="00DD054C"/>
    <w:rsid w:val="00DD0AD7"/>
    <w:rsid w:val="00DD0EEC"/>
    <w:rsid w:val="00DD25C2"/>
    <w:rsid w:val="00DD37E6"/>
    <w:rsid w:val="00DD3C6C"/>
    <w:rsid w:val="00DD43AD"/>
    <w:rsid w:val="00DD552D"/>
    <w:rsid w:val="00DD58D7"/>
    <w:rsid w:val="00DD5F62"/>
    <w:rsid w:val="00DE0C1D"/>
    <w:rsid w:val="00DE2624"/>
    <w:rsid w:val="00DE2CE5"/>
    <w:rsid w:val="00DE46BF"/>
    <w:rsid w:val="00DE51E0"/>
    <w:rsid w:val="00DF15FA"/>
    <w:rsid w:val="00DF215F"/>
    <w:rsid w:val="00DF353A"/>
    <w:rsid w:val="00DF42D9"/>
    <w:rsid w:val="00DF5D91"/>
    <w:rsid w:val="00DF6175"/>
    <w:rsid w:val="00DF6EC3"/>
    <w:rsid w:val="00DF7F52"/>
    <w:rsid w:val="00E005AE"/>
    <w:rsid w:val="00E02C90"/>
    <w:rsid w:val="00E128FE"/>
    <w:rsid w:val="00E149F0"/>
    <w:rsid w:val="00E14A0B"/>
    <w:rsid w:val="00E217BD"/>
    <w:rsid w:val="00E2771C"/>
    <w:rsid w:val="00E32976"/>
    <w:rsid w:val="00E33D5C"/>
    <w:rsid w:val="00E34C80"/>
    <w:rsid w:val="00E34EFA"/>
    <w:rsid w:val="00E357BB"/>
    <w:rsid w:val="00E35AAF"/>
    <w:rsid w:val="00E36038"/>
    <w:rsid w:val="00E3719B"/>
    <w:rsid w:val="00E416DF"/>
    <w:rsid w:val="00E44399"/>
    <w:rsid w:val="00E478D1"/>
    <w:rsid w:val="00E54C0C"/>
    <w:rsid w:val="00E55616"/>
    <w:rsid w:val="00E56661"/>
    <w:rsid w:val="00E568D4"/>
    <w:rsid w:val="00E573C7"/>
    <w:rsid w:val="00E62273"/>
    <w:rsid w:val="00E62733"/>
    <w:rsid w:val="00E667F3"/>
    <w:rsid w:val="00E708DA"/>
    <w:rsid w:val="00E800EE"/>
    <w:rsid w:val="00E8045C"/>
    <w:rsid w:val="00E8099B"/>
    <w:rsid w:val="00E82577"/>
    <w:rsid w:val="00E82988"/>
    <w:rsid w:val="00E82BE8"/>
    <w:rsid w:val="00E83B72"/>
    <w:rsid w:val="00E866F3"/>
    <w:rsid w:val="00E87403"/>
    <w:rsid w:val="00E91722"/>
    <w:rsid w:val="00E91FA5"/>
    <w:rsid w:val="00E92CFF"/>
    <w:rsid w:val="00E92D20"/>
    <w:rsid w:val="00E931A3"/>
    <w:rsid w:val="00E938DC"/>
    <w:rsid w:val="00E93E99"/>
    <w:rsid w:val="00E94AFC"/>
    <w:rsid w:val="00EA0300"/>
    <w:rsid w:val="00EA087D"/>
    <w:rsid w:val="00EA2494"/>
    <w:rsid w:val="00EA387D"/>
    <w:rsid w:val="00EA3D0A"/>
    <w:rsid w:val="00EA72CB"/>
    <w:rsid w:val="00EB1142"/>
    <w:rsid w:val="00EB2A03"/>
    <w:rsid w:val="00EB2CE4"/>
    <w:rsid w:val="00EB61B5"/>
    <w:rsid w:val="00EC2297"/>
    <w:rsid w:val="00EC236E"/>
    <w:rsid w:val="00EE1035"/>
    <w:rsid w:val="00EE231B"/>
    <w:rsid w:val="00EE381D"/>
    <w:rsid w:val="00EE53DA"/>
    <w:rsid w:val="00EE5D05"/>
    <w:rsid w:val="00EE6F40"/>
    <w:rsid w:val="00EF0825"/>
    <w:rsid w:val="00EF08EC"/>
    <w:rsid w:val="00EF132C"/>
    <w:rsid w:val="00EF2786"/>
    <w:rsid w:val="00EF27FC"/>
    <w:rsid w:val="00EF2F23"/>
    <w:rsid w:val="00EF58AB"/>
    <w:rsid w:val="00EF6B94"/>
    <w:rsid w:val="00F00652"/>
    <w:rsid w:val="00F0066B"/>
    <w:rsid w:val="00F01B26"/>
    <w:rsid w:val="00F021BF"/>
    <w:rsid w:val="00F04011"/>
    <w:rsid w:val="00F05A2B"/>
    <w:rsid w:val="00F07017"/>
    <w:rsid w:val="00F07298"/>
    <w:rsid w:val="00F103A8"/>
    <w:rsid w:val="00F12E3D"/>
    <w:rsid w:val="00F15390"/>
    <w:rsid w:val="00F17D73"/>
    <w:rsid w:val="00F225C2"/>
    <w:rsid w:val="00F24F95"/>
    <w:rsid w:val="00F31DC2"/>
    <w:rsid w:val="00F31FF3"/>
    <w:rsid w:val="00F327EB"/>
    <w:rsid w:val="00F32EEE"/>
    <w:rsid w:val="00F334A8"/>
    <w:rsid w:val="00F34059"/>
    <w:rsid w:val="00F34DA3"/>
    <w:rsid w:val="00F35E53"/>
    <w:rsid w:val="00F37227"/>
    <w:rsid w:val="00F37F6A"/>
    <w:rsid w:val="00F4025D"/>
    <w:rsid w:val="00F4065C"/>
    <w:rsid w:val="00F412C7"/>
    <w:rsid w:val="00F420F4"/>
    <w:rsid w:val="00F43834"/>
    <w:rsid w:val="00F44204"/>
    <w:rsid w:val="00F44D4C"/>
    <w:rsid w:val="00F45993"/>
    <w:rsid w:val="00F47DBD"/>
    <w:rsid w:val="00F50AA6"/>
    <w:rsid w:val="00F53F14"/>
    <w:rsid w:val="00F54208"/>
    <w:rsid w:val="00F54A2C"/>
    <w:rsid w:val="00F568FD"/>
    <w:rsid w:val="00F56D01"/>
    <w:rsid w:val="00F57319"/>
    <w:rsid w:val="00F5742B"/>
    <w:rsid w:val="00F57453"/>
    <w:rsid w:val="00F602CF"/>
    <w:rsid w:val="00F60933"/>
    <w:rsid w:val="00F61569"/>
    <w:rsid w:val="00F61AD3"/>
    <w:rsid w:val="00F652FA"/>
    <w:rsid w:val="00F657CC"/>
    <w:rsid w:val="00F668E5"/>
    <w:rsid w:val="00F67DA8"/>
    <w:rsid w:val="00F71F52"/>
    <w:rsid w:val="00F7310B"/>
    <w:rsid w:val="00F74504"/>
    <w:rsid w:val="00F74E9A"/>
    <w:rsid w:val="00F7643B"/>
    <w:rsid w:val="00F76EBA"/>
    <w:rsid w:val="00F778F6"/>
    <w:rsid w:val="00F77BAF"/>
    <w:rsid w:val="00F809E7"/>
    <w:rsid w:val="00F81A4C"/>
    <w:rsid w:val="00F81A83"/>
    <w:rsid w:val="00F848F3"/>
    <w:rsid w:val="00F84FC7"/>
    <w:rsid w:val="00F85544"/>
    <w:rsid w:val="00F9037A"/>
    <w:rsid w:val="00F9346F"/>
    <w:rsid w:val="00F93EB4"/>
    <w:rsid w:val="00F9423D"/>
    <w:rsid w:val="00F95397"/>
    <w:rsid w:val="00FA0BBA"/>
    <w:rsid w:val="00FA3E25"/>
    <w:rsid w:val="00FA4AF1"/>
    <w:rsid w:val="00FA5285"/>
    <w:rsid w:val="00FA6612"/>
    <w:rsid w:val="00FA6807"/>
    <w:rsid w:val="00FA6D93"/>
    <w:rsid w:val="00FB147C"/>
    <w:rsid w:val="00FB2D11"/>
    <w:rsid w:val="00FB3085"/>
    <w:rsid w:val="00FB30DF"/>
    <w:rsid w:val="00FB3720"/>
    <w:rsid w:val="00FB47D8"/>
    <w:rsid w:val="00FB4942"/>
    <w:rsid w:val="00FB52D0"/>
    <w:rsid w:val="00FB60D1"/>
    <w:rsid w:val="00FB60E0"/>
    <w:rsid w:val="00FC1EC4"/>
    <w:rsid w:val="00FC3202"/>
    <w:rsid w:val="00FC3319"/>
    <w:rsid w:val="00FC3DF4"/>
    <w:rsid w:val="00FC42E1"/>
    <w:rsid w:val="00FC51A1"/>
    <w:rsid w:val="00FC5E35"/>
    <w:rsid w:val="00FC62AE"/>
    <w:rsid w:val="00FD19B7"/>
    <w:rsid w:val="00FD27BF"/>
    <w:rsid w:val="00FD29C6"/>
    <w:rsid w:val="00FD41AD"/>
    <w:rsid w:val="00FD4369"/>
    <w:rsid w:val="00FD4C4C"/>
    <w:rsid w:val="00FD5165"/>
    <w:rsid w:val="00FD54E4"/>
    <w:rsid w:val="00FD5C69"/>
    <w:rsid w:val="00FD5ECC"/>
    <w:rsid w:val="00FD6DB0"/>
    <w:rsid w:val="00FE1A7C"/>
    <w:rsid w:val="00FE3F96"/>
    <w:rsid w:val="00FE4D1A"/>
    <w:rsid w:val="00FF0CFC"/>
    <w:rsid w:val="00FF1207"/>
    <w:rsid w:val="00FF154E"/>
    <w:rsid w:val="00FF4DF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date"/>
  <w:smartTagType w:namespaceuri="schemas-tilde-lv/tildestengine" w:name="veidn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A2A"/>
    <w:rPr>
      <w:sz w:val="24"/>
      <w:szCs w:val="24"/>
      <w:lang w:eastAsia="en-US"/>
    </w:rPr>
  </w:style>
  <w:style w:type="paragraph" w:styleId="Heading9">
    <w:name w:val="heading 9"/>
    <w:basedOn w:val="Normal"/>
    <w:next w:val="Normal"/>
    <w:qFormat/>
    <w:rsid w:val="00DB4176"/>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07A2A"/>
    <w:pPr>
      <w:tabs>
        <w:tab w:val="center" w:pos="4153"/>
        <w:tab w:val="right" w:pos="8306"/>
      </w:tabs>
    </w:pPr>
  </w:style>
  <w:style w:type="paragraph" w:styleId="Header">
    <w:name w:val="header"/>
    <w:basedOn w:val="Normal"/>
    <w:link w:val="HeaderChar"/>
    <w:rsid w:val="00107A2A"/>
    <w:pPr>
      <w:tabs>
        <w:tab w:val="center" w:pos="4153"/>
        <w:tab w:val="right" w:pos="8306"/>
      </w:tabs>
    </w:pPr>
    <w:rPr>
      <w:lang w:eastAsia="lv-LV"/>
    </w:rPr>
  </w:style>
  <w:style w:type="character" w:styleId="PageNumber">
    <w:name w:val="page number"/>
    <w:basedOn w:val="DefaultParagraphFont"/>
    <w:rsid w:val="00107A2A"/>
  </w:style>
  <w:style w:type="paragraph" w:styleId="BodyText2">
    <w:name w:val="Body Text 2"/>
    <w:basedOn w:val="Normal"/>
    <w:link w:val="BodyText2Char"/>
    <w:rsid w:val="00107A2A"/>
    <w:pPr>
      <w:jc w:val="both"/>
    </w:pPr>
  </w:style>
  <w:style w:type="paragraph" w:styleId="BlockText">
    <w:name w:val="Block Text"/>
    <w:basedOn w:val="Normal"/>
    <w:uiPriority w:val="99"/>
    <w:rsid w:val="00107A2A"/>
    <w:pPr>
      <w:ind w:left="-360" w:right="-663"/>
      <w:jc w:val="both"/>
    </w:pPr>
    <w:rPr>
      <w:i/>
      <w:iCs/>
      <w:sz w:val="22"/>
    </w:rPr>
  </w:style>
  <w:style w:type="paragraph" w:styleId="BodyText">
    <w:name w:val="Body Text"/>
    <w:basedOn w:val="Normal"/>
    <w:link w:val="BodyTextChar"/>
    <w:rsid w:val="00107A2A"/>
    <w:pPr>
      <w:spacing w:after="120"/>
    </w:pPr>
  </w:style>
  <w:style w:type="paragraph" w:customStyle="1" w:styleId="Text1">
    <w:name w:val="Text 1"/>
    <w:basedOn w:val="Normal"/>
    <w:rsid w:val="00107A2A"/>
    <w:pPr>
      <w:spacing w:before="120" w:after="120"/>
      <w:ind w:left="851"/>
      <w:jc w:val="both"/>
    </w:pPr>
    <w:rPr>
      <w:szCs w:val="20"/>
      <w:lang w:eastAsia="fr-BE"/>
    </w:rPr>
  </w:style>
  <w:style w:type="character" w:customStyle="1" w:styleId="BodyTextChar">
    <w:name w:val="Body Text Char"/>
    <w:basedOn w:val="DefaultParagraphFont"/>
    <w:link w:val="BodyText"/>
    <w:rsid w:val="00107A2A"/>
    <w:rPr>
      <w:sz w:val="24"/>
      <w:szCs w:val="24"/>
      <w:lang w:val="en-GB" w:eastAsia="en-US" w:bidi="ar-SA"/>
    </w:rPr>
  </w:style>
  <w:style w:type="paragraph" w:customStyle="1" w:styleId="CharChar2RakstzCharChar">
    <w:name w:val="Char Char2 Rakstz. Char Char"/>
    <w:basedOn w:val="Normal"/>
    <w:rsid w:val="00107A2A"/>
    <w:rPr>
      <w:lang w:val="pl-PL" w:eastAsia="pl-PL"/>
    </w:rPr>
  </w:style>
  <w:style w:type="paragraph" w:customStyle="1" w:styleId="EntEmet">
    <w:name w:val="EntEmet"/>
    <w:basedOn w:val="Normal"/>
    <w:rsid w:val="00107A2A"/>
    <w:pPr>
      <w:widowControl w:val="0"/>
      <w:tabs>
        <w:tab w:val="left" w:pos="284"/>
        <w:tab w:val="left" w:pos="567"/>
        <w:tab w:val="left" w:pos="851"/>
        <w:tab w:val="left" w:pos="1134"/>
        <w:tab w:val="left" w:pos="1418"/>
      </w:tabs>
      <w:spacing w:before="40"/>
    </w:pPr>
    <w:rPr>
      <w:lang w:eastAsia="fr-BE"/>
    </w:rPr>
  </w:style>
  <w:style w:type="paragraph" w:styleId="BodyTextIndent">
    <w:name w:val="Body Text Indent"/>
    <w:basedOn w:val="Normal"/>
    <w:rsid w:val="00107A2A"/>
    <w:pPr>
      <w:spacing w:after="120"/>
      <w:ind w:left="283"/>
    </w:pPr>
  </w:style>
  <w:style w:type="paragraph" w:customStyle="1" w:styleId="naiskr">
    <w:name w:val="naiskr"/>
    <w:basedOn w:val="Normal"/>
    <w:uiPriority w:val="99"/>
    <w:rsid w:val="00107A2A"/>
    <w:pPr>
      <w:spacing w:before="100" w:beforeAutospacing="1" w:after="100" w:afterAutospacing="1"/>
    </w:pPr>
  </w:style>
  <w:style w:type="paragraph" w:styleId="BodyText3">
    <w:name w:val="Body Text 3"/>
    <w:basedOn w:val="Normal"/>
    <w:rsid w:val="006B6F9E"/>
    <w:pPr>
      <w:spacing w:after="120"/>
    </w:pPr>
    <w:rPr>
      <w:sz w:val="16"/>
      <w:szCs w:val="16"/>
    </w:rPr>
  </w:style>
  <w:style w:type="character" w:styleId="CommentReference">
    <w:name w:val="annotation reference"/>
    <w:basedOn w:val="DefaultParagraphFont"/>
    <w:uiPriority w:val="99"/>
    <w:semiHidden/>
    <w:rsid w:val="00666A76"/>
    <w:rPr>
      <w:sz w:val="16"/>
      <w:szCs w:val="16"/>
    </w:rPr>
  </w:style>
  <w:style w:type="paragraph" w:styleId="CommentText">
    <w:name w:val="annotation text"/>
    <w:basedOn w:val="Normal"/>
    <w:link w:val="CommentTextChar"/>
    <w:semiHidden/>
    <w:rsid w:val="00666A76"/>
    <w:rPr>
      <w:sz w:val="20"/>
      <w:szCs w:val="20"/>
    </w:rPr>
  </w:style>
  <w:style w:type="paragraph" w:styleId="CommentSubject">
    <w:name w:val="annotation subject"/>
    <w:basedOn w:val="CommentText"/>
    <w:next w:val="CommentText"/>
    <w:semiHidden/>
    <w:rsid w:val="00666A76"/>
    <w:rPr>
      <w:b/>
      <w:bCs/>
    </w:rPr>
  </w:style>
  <w:style w:type="paragraph" w:styleId="BalloonText">
    <w:name w:val="Balloon Text"/>
    <w:basedOn w:val="Normal"/>
    <w:link w:val="BalloonTextChar"/>
    <w:uiPriority w:val="99"/>
    <w:semiHidden/>
    <w:rsid w:val="00666A76"/>
    <w:rPr>
      <w:rFonts w:ascii="Tahoma" w:hAnsi="Tahoma" w:cs="Tahoma"/>
      <w:sz w:val="16"/>
      <w:szCs w:val="16"/>
    </w:rPr>
  </w:style>
  <w:style w:type="paragraph" w:customStyle="1" w:styleId="Prliminairetype">
    <w:name w:val="Préliminaire type"/>
    <w:basedOn w:val="Normal"/>
    <w:next w:val="Normal"/>
    <w:rsid w:val="00740729"/>
    <w:pPr>
      <w:spacing w:before="360"/>
      <w:jc w:val="center"/>
    </w:pPr>
    <w:rPr>
      <w:b/>
      <w:snapToGrid w:val="0"/>
      <w:szCs w:val="20"/>
      <w:lang w:eastAsia="en-GB"/>
    </w:rPr>
  </w:style>
  <w:style w:type="paragraph" w:styleId="ListBullet">
    <w:name w:val="List Bullet"/>
    <w:basedOn w:val="Normal"/>
    <w:autoRedefine/>
    <w:rsid w:val="00886745"/>
    <w:pPr>
      <w:numPr>
        <w:numId w:val="1"/>
      </w:numPr>
    </w:pPr>
  </w:style>
  <w:style w:type="paragraph" w:styleId="FootnoteText">
    <w:name w:val="footnote text"/>
    <w:aliases w:val="Footnote,Fußnote,-E Fußnotentext,Fußnotentext Ursprung,fn,Geneva 9,Font: Geneva 9,Boston 10,f,ft,Fotnotstext Char,ft Char,single space,FOOTNOTES,ADB,single space1,footnote text1,FOOTNOTES1,fn1,ADB1,single space2,footnote text2,FOOTNOTES2"/>
    <w:basedOn w:val="Normal"/>
    <w:link w:val="FootnoteTextChar"/>
    <w:semiHidden/>
    <w:rsid w:val="009E3C0B"/>
    <w:rPr>
      <w:sz w:val="20"/>
      <w:szCs w:val="20"/>
    </w:rPr>
  </w:style>
  <w:style w:type="character" w:styleId="FootnoteReference">
    <w:name w:val="footnote reference"/>
    <w:aliases w:val="Footnote Reference Number"/>
    <w:basedOn w:val="DefaultParagraphFont"/>
    <w:semiHidden/>
    <w:rsid w:val="009E3C0B"/>
    <w:rPr>
      <w:vertAlign w:val="superscript"/>
    </w:rPr>
  </w:style>
  <w:style w:type="paragraph" w:customStyle="1" w:styleId="EntRefer">
    <w:name w:val="EntRefer"/>
    <w:basedOn w:val="Normal"/>
    <w:rsid w:val="00FB47D8"/>
    <w:pPr>
      <w:widowControl w:val="0"/>
    </w:pPr>
    <w:rPr>
      <w:b/>
      <w:bCs/>
      <w:lang w:eastAsia="fr-BE"/>
    </w:rPr>
  </w:style>
  <w:style w:type="paragraph" w:customStyle="1" w:styleId="Par-number1">
    <w:name w:val="Par-number 1)"/>
    <w:basedOn w:val="Normal"/>
    <w:next w:val="Normal"/>
    <w:rsid w:val="00FB47D8"/>
    <w:pPr>
      <w:widowControl w:val="0"/>
      <w:tabs>
        <w:tab w:val="num" w:pos="360"/>
      </w:tabs>
      <w:spacing w:line="360" w:lineRule="auto"/>
    </w:pPr>
    <w:rPr>
      <w:lang w:eastAsia="fr-BE"/>
    </w:rPr>
  </w:style>
  <w:style w:type="paragraph" w:customStyle="1" w:styleId="Par-number10">
    <w:name w:val="Par-number 1."/>
    <w:basedOn w:val="Normal"/>
    <w:next w:val="Normal"/>
    <w:rsid w:val="00FB47D8"/>
    <w:pPr>
      <w:widowControl w:val="0"/>
      <w:tabs>
        <w:tab w:val="num" w:pos="360"/>
      </w:tabs>
      <w:spacing w:line="360" w:lineRule="auto"/>
    </w:pPr>
    <w:rPr>
      <w:lang w:eastAsia="fr-BE"/>
    </w:rPr>
  </w:style>
  <w:style w:type="paragraph" w:customStyle="1" w:styleId="Par-dash">
    <w:name w:val="Par-dash"/>
    <w:basedOn w:val="Normal"/>
    <w:next w:val="Normal"/>
    <w:rsid w:val="00FB47D8"/>
    <w:pPr>
      <w:widowControl w:val="0"/>
      <w:numPr>
        <w:numId w:val="2"/>
      </w:numPr>
      <w:spacing w:line="360" w:lineRule="auto"/>
    </w:pPr>
    <w:rPr>
      <w:lang w:eastAsia="fr-BE"/>
    </w:rPr>
  </w:style>
  <w:style w:type="paragraph" w:customStyle="1" w:styleId="Titreobjet">
    <w:name w:val="Titre objet"/>
    <w:basedOn w:val="Normal"/>
    <w:next w:val="Normal"/>
    <w:rsid w:val="00FB47D8"/>
    <w:pPr>
      <w:spacing w:before="360" w:after="360"/>
      <w:jc w:val="center"/>
    </w:pPr>
    <w:rPr>
      <w:b/>
      <w:bCs/>
      <w:lang w:eastAsia="fr-BE"/>
    </w:rPr>
  </w:style>
  <w:style w:type="paragraph" w:styleId="BodyTextIndent3">
    <w:name w:val="Body Text Indent 3"/>
    <w:basedOn w:val="Normal"/>
    <w:rsid w:val="0066534A"/>
    <w:pPr>
      <w:spacing w:after="120"/>
      <w:ind w:left="283"/>
    </w:pPr>
    <w:rPr>
      <w:sz w:val="16"/>
      <w:szCs w:val="16"/>
      <w:lang w:val="en-US"/>
    </w:rPr>
  </w:style>
  <w:style w:type="paragraph" w:styleId="BodyTextIndent2">
    <w:name w:val="Body Text Indent 2"/>
    <w:basedOn w:val="Normal"/>
    <w:rsid w:val="003F6C06"/>
    <w:pPr>
      <w:spacing w:after="120" w:line="480" w:lineRule="auto"/>
      <w:ind w:left="283"/>
    </w:pPr>
  </w:style>
  <w:style w:type="paragraph" w:customStyle="1" w:styleId="RakstzRakstz">
    <w:name w:val="Rakstz. Rakstz."/>
    <w:basedOn w:val="Normal"/>
    <w:rsid w:val="0053363D"/>
    <w:rPr>
      <w:lang w:val="pl-PL" w:eastAsia="pl-PL"/>
    </w:rPr>
  </w:style>
  <w:style w:type="paragraph" w:customStyle="1" w:styleId="CharCharCharChar">
    <w:name w:val="Char Char Char Char"/>
    <w:basedOn w:val="Normal"/>
    <w:rsid w:val="00970133"/>
    <w:pPr>
      <w:spacing w:after="160" w:line="240" w:lineRule="exact"/>
    </w:pPr>
    <w:rPr>
      <w:rFonts w:ascii="Tahoma" w:hAnsi="Tahoma"/>
      <w:sz w:val="20"/>
      <w:szCs w:val="20"/>
      <w:lang w:val="en-US"/>
    </w:rPr>
  </w:style>
  <w:style w:type="paragraph" w:customStyle="1" w:styleId="Par-equal">
    <w:name w:val="Par-equal"/>
    <w:basedOn w:val="Normal"/>
    <w:next w:val="Normal"/>
    <w:rsid w:val="00A71ED1"/>
    <w:pPr>
      <w:widowControl w:val="0"/>
      <w:tabs>
        <w:tab w:val="num" w:pos="567"/>
      </w:tabs>
      <w:spacing w:line="360" w:lineRule="auto"/>
      <w:ind w:left="567" w:hanging="567"/>
    </w:pPr>
    <w:rPr>
      <w:lang w:val="en-GB" w:eastAsia="fr-BE"/>
    </w:rPr>
  </w:style>
  <w:style w:type="paragraph" w:customStyle="1" w:styleId="Par-numbera">
    <w:name w:val="Par-number (a)"/>
    <w:basedOn w:val="Normal"/>
    <w:next w:val="Normal"/>
    <w:rsid w:val="00A71ED1"/>
    <w:pPr>
      <w:widowControl w:val="0"/>
      <w:tabs>
        <w:tab w:val="num" w:pos="720"/>
      </w:tabs>
      <w:spacing w:line="360" w:lineRule="auto"/>
      <w:ind w:left="720" w:hanging="360"/>
    </w:pPr>
    <w:rPr>
      <w:lang w:val="en-GB" w:eastAsia="fr-BE"/>
    </w:rPr>
  </w:style>
  <w:style w:type="paragraph" w:customStyle="1" w:styleId="point0">
    <w:name w:val="point0"/>
    <w:basedOn w:val="Normal"/>
    <w:rsid w:val="00E92CFF"/>
    <w:pPr>
      <w:spacing w:before="120" w:after="120" w:line="360" w:lineRule="auto"/>
      <w:ind w:left="850" w:hanging="850"/>
    </w:pPr>
    <w:rPr>
      <w:lang w:eastAsia="lv-LV"/>
    </w:rPr>
  </w:style>
  <w:style w:type="paragraph" w:customStyle="1" w:styleId="CharChar1">
    <w:name w:val="Char Char1"/>
    <w:basedOn w:val="Normal"/>
    <w:rsid w:val="001A02C8"/>
    <w:rPr>
      <w:lang w:val="pl-PL" w:eastAsia="pl-PL"/>
    </w:rPr>
  </w:style>
  <w:style w:type="paragraph" w:customStyle="1" w:styleId="par-dash0">
    <w:name w:val="par-dash"/>
    <w:basedOn w:val="Normal"/>
    <w:rsid w:val="0031076F"/>
    <w:pPr>
      <w:spacing w:line="360" w:lineRule="auto"/>
    </w:pPr>
    <w:rPr>
      <w:lang w:eastAsia="lv-LV"/>
    </w:rPr>
  </w:style>
  <w:style w:type="paragraph" w:customStyle="1" w:styleId="naisf">
    <w:name w:val="naisf"/>
    <w:basedOn w:val="Normal"/>
    <w:uiPriority w:val="99"/>
    <w:rsid w:val="0031076F"/>
    <w:pPr>
      <w:spacing w:before="100" w:beforeAutospacing="1" w:after="100" w:afterAutospacing="1"/>
    </w:pPr>
    <w:rPr>
      <w:lang w:val="en-US"/>
    </w:rPr>
  </w:style>
  <w:style w:type="paragraph" w:styleId="NormalWeb">
    <w:name w:val="Normal (Web)"/>
    <w:basedOn w:val="Normal"/>
    <w:rsid w:val="00726B27"/>
    <w:pPr>
      <w:spacing w:before="100" w:beforeAutospacing="1" w:after="100" w:afterAutospacing="1"/>
    </w:pPr>
    <w:rPr>
      <w:lang w:val="en-GB"/>
    </w:rPr>
  </w:style>
  <w:style w:type="character" w:styleId="Strong">
    <w:name w:val="Strong"/>
    <w:basedOn w:val="DefaultParagraphFont"/>
    <w:qFormat/>
    <w:rsid w:val="000A2BF3"/>
    <w:rPr>
      <w:b/>
      <w:bCs/>
    </w:rPr>
  </w:style>
  <w:style w:type="paragraph" w:customStyle="1" w:styleId="naisc">
    <w:name w:val="naisc"/>
    <w:basedOn w:val="Normal"/>
    <w:rsid w:val="00F4025D"/>
    <w:pPr>
      <w:spacing w:before="75" w:after="75"/>
      <w:jc w:val="center"/>
    </w:pPr>
    <w:rPr>
      <w:lang w:eastAsia="lv-LV"/>
    </w:rPr>
  </w:style>
  <w:style w:type="paragraph" w:styleId="Index7">
    <w:name w:val="index 7"/>
    <w:basedOn w:val="Normal"/>
    <w:next w:val="Normal"/>
    <w:autoRedefine/>
    <w:semiHidden/>
    <w:rsid w:val="002E73E1"/>
    <w:pPr>
      <w:ind w:left="1680" w:hanging="240"/>
    </w:pPr>
    <w:rPr>
      <w:lang w:val="en-GB"/>
    </w:rPr>
  </w:style>
  <w:style w:type="paragraph" w:customStyle="1" w:styleId="CharChar1CharCarcterCarcterCharCharCharRakstzCharCharRakstzCharChar">
    <w:name w:val="Char Char1 Char Carácter Carácter Char Char Char Rakstz. Char Char Rakstz. Char Char"/>
    <w:basedOn w:val="Normal"/>
    <w:rsid w:val="00077929"/>
    <w:rPr>
      <w:lang w:val="pl-PL" w:eastAsia="pl-PL"/>
    </w:rPr>
  </w:style>
  <w:style w:type="paragraph" w:customStyle="1" w:styleId="ManualConsidrant">
    <w:name w:val="Manual Considérant"/>
    <w:basedOn w:val="Normal"/>
    <w:rsid w:val="00786FE7"/>
    <w:pPr>
      <w:spacing w:before="120" w:after="120"/>
      <w:ind w:left="709" w:hanging="709"/>
      <w:jc w:val="both"/>
    </w:pPr>
    <w:rPr>
      <w:snapToGrid w:val="0"/>
      <w:lang w:eastAsia="en-GB"/>
    </w:rPr>
  </w:style>
  <w:style w:type="paragraph" w:styleId="Index3">
    <w:name w:val="index 3"/>
    <w:basedOn w:val="Normal"/>
    <w:next w:val="Normal"/>
    <w:autoRedefine/>
    <w:semiHidden/>
    <w:rsid w:val="003D39F7"/>
    <w:pPr>
      <w:ind w:left="720" w:hanging="240"/>
    </w:pPr>
    <w:rPr>
      <w:lang w:val="en-GB"/>
    </w:rPr>
  </w:style>
  <w:style w:type="paragraph" w:customStyle="1" w:styleId="CharCharRakstzCharCharRakstzCharChar">
    <w:name w:val="Char Char Rakstz. Char Char Rakstz. Char Char"/>
    <w:basedOn w:val="Normal"/>
    <w:rsid w:val="008932B6"/>
    <w:rPr>
      <w:lang w:val="pl-PL" w:eastAsia="pl-PL"/>
    </w:rPr>
  </w:style>
  <w:style w:type="paragraph" w:customStyle="1" w:styleId="CharChar2RakstzCharChar1">
    <w:name w:val="Char Char2 Rakstz. Char Char1"/>
    <w:basedOn w:val="Normal"/>
    <w:rsid w:val="000F61F7"/>
    <w:rPr>
      <w:lang w:val="pl-PL" w:eastAsia="pl-PL"/>
    </w:rPr>
  </w:style>
  <w:style w:type="paragraph" w:styleId="EndnoteText">
    <w:name w:val="endnote text"/>
    <w:basedOn w:val="Normal"/>
    <w:semiHidden/>
    <w:rsid w:val="00333B9A"/>
    <w:rPr>
      <w:sz w:val="20"/>
      <w:szCs w:val="20"/>
      <w:lang w:val="en-GB"/>
    </w:rPr>
  </w:style>
  <w:style w:type="character" w:styleId="EndnoteReference">
    <w:name w:val="endnote reference"/>
    <w:basedOn w:val="DefaultParagraphFont"/>
    <w:semiHidden/>
    <w:rsid w:val="00333B9A"/>
    <w:rPr>
      <w:vertAlign w:val="superscript"/>
    </w:rPr>
  </w:style>
  <w:style w:type="character" w:styleId="Hyperlink">
    <w:name w:val="Hyperlink"/>
    <w:basedOn w:val="DefaultParagraphFont"/>
    <w:rsid w:val="00033A30"/>
    <w:rPr>
      <w:color w:val="0000FF"/>
      <w:u w:val="single"/>
    </w:rPr>
  </w:style>
  <w:style w:type="character" w:customStyle="1" w:styleId="BodyText2Char">
    <w:name w:val="Body Text 2 Char"/>
    <w:basedOn w:val="DefaultParagraphFont"/>
    <w:link w:val="BodyText2"/>
    <w:rsid w:val="0015414B"/>
    <w:rPr>
      <w:sz w:val="24"/>
      <w:szCs w:val="24"/>
      <w:lang w:eastAsia="en-US"/>
    </w:rPr>
  </w:style>
  <w:style w:type="character" w:customStyle="1" w:styleId="CommentTextChar">
    <w:name w:val="Comment Text Char"/>
    <w:basedOn w:val="DefaultParagraphFont"/>
    <w:link w:val="CommentText"/>
    <w:uiPriority w:val="99"/>
    <w:semiHidden/>
    <w:rsid w:val="003A5C02"/>
    <w:rPr>
      <w:lang w:eastAsia="en-US"/>
    </w:rPr>
  </w:style>
  <w:style w:type="paragraph" w:styleId="NoSpacing">
    <w:name w:val="No Spacing"/>
    <w:uiPriority w:val="99"/>
    <w:qFormat/>
    <w:rsid w:val="00F5742B"/>
    <w:rPr>
      <w:rFonts w:ascii="Calibri" w:eastAsia="Calibri" w:hAnsi="Calibri"/>
      <w:sz w:val="22"/>
      <w:szCs w:val="22"/>
      <w:lang w:eastAsia="en-US"/>
    </w:rPr>
  </w:style>
  <w:style w:type="paragraph" w:styleId="NormalIndent">
    <w:name w:val="Normal Indent"/>
    <w:basedOn w:val="Normal"/>
    <w:rsid w:val="008F47E6"/>
    <w:pPr>
      <w:widowControl w:val="0"/>
      <w:spacing w:line="360" w:lineRule="auto"/>
      <w:ind w:left="708"/>
    </w:pPr>
    <w:rPr>
      <w:lang w:val="fr-FR" w:eastAsia="fr-BE"/>
    </w:rPr>
  </w:style>
  <w:style w:type="paragraph" w:customStyle="1" w:styleId="Indent">
    <w:name w:val="Indent"/>
    <w:basedOn w:val="Normal"/>
    <w:rsid w:val="008F47E6"/>
    <w:pPr>
      <w:numPr>
        <w:numId w:val="15"/>
      </w:numPr>
    </w:pPr>
    <w:rPr>
      <w:lang w:val="fr-FR" w:eastAsia="fr-BE"/>
    </w:rPr>
  </w:style>
  <w:style w:type="character" w:customStyle="1" w:styleId="longtext1">
    <w:name w:val="long_text1"/>
    <w:basedOn w:val="DefaultParagraphFont"/>
    <w:rsid w:val="006305BD"/>
    <w:rPr>
      <w:sz w:val="23"/>
      <w:szCs w:val="23"/>
    </w:rPr>
  </w:style>
  <w:style w:type="character" w:customStyle="1" w:styleId="FootnoteTextChar">
    <w:name w:val="Footnote Text Char"/>
    <w:aliases w:val="Footnote Char,Fußnote Char,-E Fußnotentext Char,Fußnotentext Ursprung Char,fn Char,Geneva 9 Char,Font: Geneva 9 Char,Boston 10 Char,f Char,ft Char1,Fotnotstext Char Char,ft Char Char,single space Char,FOOTNOTES Char,ADB Char,fn1 Char"/>
    <w:basedOn w:val="DefaultParagraphFont"/>
    <w:link w:val="FootnoteText"/>
    <w:semiHidden/>
    <w:locked/>
    <w:rsid w:val="00286048"/>
    <w:rPr>
      <w:lang w:eastAsia="en-US"/>
    </w:rPr>
  </w:style>
  <w:style w:type="paragraph" w:customStyle="1" w:styleId="Default">
    <w:name w:val="Default"/>
    <w:rsid w:val="006C64CC"/>
    <w:pPr>
      <w:autoSpaceDE w:val="0"/>
      <w:autoSpaceDN w:val="0"/>
      <w:adjustRightInd w:val="0"/>
    </w:pPr>
    <w:rPr>
      <w:color w:val="000000"/>
      <w:sz w:val="24"/>
      <w:szCs w:val="24"/>
    </w:rPr>
  </w:style>
  <w:style w:type="paragraph" w:styleId="ListParagraph">
    <w:name w:val="List Paragraph"/>
    <w:basedOn w:val="Normal"/>
    <w:uiPriority w:val="99"/>
    <w:qFormat/>
    <w:rsid w:val="00EB2CE4"/>
    <w:pPr>
      <w:ind w:left="720"/>
      <w:contextualSpacing/>
    </w:pPr>
  </w:style>
  <w:style w:type="paragraph" w:customStyle="1" w:styleId="CarcterCarcterCharCarcterCarcterCharCarcterCarcterCharCharCarcterCarcter">
    <w:name w:val="Carácter Carácter Char Carácter Carácter Char Carácter Carácter Char Char Carácter Carácter"/>
    <w:basedOn w:val="Normal"/>
    <w:rsid w:val="00EF08EC"/>
    <w:rPr>
      <w:lang w:val="pl-PL" w:eastAsia="pl-PL"/>
    </w:rPr>
  </w:style>
  <w:style w:type="paragraph" w:customStyle="1" w:styleId="Text2">
    <w:name w:val="Text 2"/>
    <w:basedOn w:val="Normal"/>
    <w:rsid w:val="00FD27BF"/>
    <w:pPr>
      <w:spacing w:before="120" w:after="120"/>
      <w:ind w:left="850"/>
      <w:jc w:val="both"/>
    </w:pPr>
    <w:rPr>
      <w:lang w:eastAsia="de-DE"/>
    </w:rPr>
  </w:style>
  <w:style w:type="paragraph" w:customStyle="1" w:styleId="Emission">
    <w:name w:val="Emission"/>
    <w:basedOn w:val="Normal"/>
    <w:next w:val="Normal"/>
    <w:rsid w:val="004040DD"/>
    <w:pPr>
      <w:ind w:left="5103"/>
    </w:pPr>
    <w:rPr>
      <w:szCs w:val="20"/>
      <w:lang w:val="en-GB" w:eastAsia="zh-CN"/>
    </w:rPr>
  </w:style>
  <w:style w:type="character" w:styleId="Emphasis">
    <w:name w:val="Emphasis"/>
    <w:basedOn w:val="DefaultParagraphFont"/>
    <w:qFormat/>
    <w:rsid w:val="00FC5E35"/>
    <w:rPr>
      <w:i/>
      <w:iCs/>
    </w:rPr>
  </w:style>
  <w:style w:type="character" w:customStyle="1" w:styleId="apple-style-span">
    <w:name w:val="apple-style-span"/>
    <w:basedOn w:val="DefaultParagraphFont"/>
    <w:rsid w:val="006A3C52"/>
    <w:rPr>
      <w:shd w:val="clear" w:color="auto" w:fill="auto"/>
    </w:rPr>
  </w:style>
  <w:style w:type="character" w:customStyle="1" w:styleId="at2">
    <w:name w:val="a__t2"/>
    <w:rsid w:val="00DF215F"/>
  </w:style>
  <w:style w:type="character" w:customStyle="1" w:styleId="hps">
    <w:name w:val="hps"/>
    <w:basedOn w:val="DefaultParagraphFont"/>
    <w:rsid w:val="00893690"/>
  </w:style>
  <w:style w:type="character" w:customStyle="1" w:styleId="at4">
    <w:name w:val="a__t4"/>
    <w:rsid w:val="00893690"/>
  </w:style>
  <w:style w:type="character" w:customStyle="1" w:styleId="longtext">
    <w:name w:val="long_text"/>
    <w:basedOn w:val="DefaultParagraphFont"/>
    <w:rsid w:val="00B144CE"/>
  </w:style>
  <w:style w:type="character" w:customStyle="1" w:styleId="BalloonTextChar">
    <w:name w:val="Balloon Text Char"/>
    <w:link w:val="BalloonText"/>
    <w:uiPriority w:val="99"/>
    <w:semiHidden/>
    <w:rsid w:val="00C016B7"/>
    <w:rPr>
      <w:rFonts w:ascii="Tahoma" w:hAnsi="Tahoma" w:cs="Tahoma"/>
      <w:sz w:val="16"/>
      <w:szCs w:val="16"/>
      <w:lang w:eastAsia="en-US"/>
    </w:rPr>
  </w:style>
  <w:style w:type="character" w:customStyle="1" w:styleId="HeaderChar">
    <w:name w:val="Header Char"/>
    <w:link w:val="Header"/>
    <w:rsid w:val="00C016B7"/>
    <w:rPr>
      <w:sz w:val="24"/>
      <w:szCs w:val="24"/>
    </w:rPr>
  </w:style>
  <w:style w:type="table" w:styleId="TableGrid">
    <w:name w:val="Table Grid"/>
    <w:basedOn w:val="TableNormal"/>
    <w:uiPriority w:val="59"/>
    <w:rsid w:val="0083550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NormalChar">
    <w:name w:val="5 Normal Char"/>
    <w:basedOn w:val="DefaultParagraphFont"/>
    <w:link w:val="5Normal"/>
    <w:locked/>
    <w:rsid w:val="0083550A"/>
    <w:rPr>
      <w:rFonts w:ascii="Arial" w:hAnsi="Arial" w:cs="Arial"/>
      <w:sz w:val="22"/>
      <w:szCs w:val="22"/>
      <w:lang w:val="fr-FR" w:eastAsia="en-GB"/>
    </w:rPr>
  </w:style>
  <w:style w:type="paragraph" w:customStyle="1" w:styleId="5Normal">
    <w:name w:val="5 Normal"/>
    <w:basedOn w:val="Normal"/>
    <w:link w:val="5NormalChar"/>
    <w:rsid w:val="0083550A"/>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before="120" w:after="120" w:line="360" w:lineRule="auto"/>
      <w:ind w:left="357" w:hanging="357"/>
      <w:jc w:val="both"/>
    </w:pPr>
    <w:rPr>
      <w:rFonts w:ascii="Arial" w:hAnsi="Arial" w:cs="Arial"/>
      <w:sz w:val="22"/>
      <w:szCs w:val="22"/>
      <w:lang w:val="fr-FR" w:eastAsia="en-GB"/>
    </w:rPr>
  </w:style>
</w:styles>
</file>

<file path=word/webSettings.xml><?xml version="1.0" encoding="utf-8"?>
<w:webSettings xmlns:r="http://schemas.openxmlformats.org/officeDocument/2006/relationships" xmlns:w="http://schemas.openxmlformats.org/wordprocessingml/2006/main">
  <w:divs>
    <w:div w:id="198013500">
      <w:bodyDiv w:val="1"/>
      <w:marLeft w:val="0"/>
      <w:marRight w:val="0"/>
      <w:marTop w:val="0"/>
      <w:marBottom w:val="0"/>
      <w:divBdr>
        <w:top w:val="none" w:sz="0" w:space="0" w:color="auto"/>
        <w:left w:val="none" w:sz="0" w:space="0" w:color="auto"/>
        <w:bottom w:val="none" w:sz="0" w:space="0" w:color="auto"/>
        <w:right w:val="none" w:sz="0" w:space="0" w:color="auto"/>
      </w:divBdr>
      <w:divsChild>
        <w:div w:id="1562522096">
          <w:marLeft w:val="0"/>
          <w:marRight w:val="0"/>
          <w:marTop w:val="0"/>
          <w:marBottom w:val="0"/>
          <w:divBdr>
            <w:top w:val="none" w:sz="0" w:space="0" w:color="auto"/>
            <w:left w:val="none" w:sz="0" w:space="0" w:color="auto"/>
            <w:bottom w:val="none" w:sz="0" w:space="0" w:color="auto"/>
            <w:right w:val="none" w:sz="0" w:space="0" w:color="auto"/>
          </w:divBdr>
        </w:div>
        <w:div w:id="1777796737">
          <w:marLeft w:val="0"/>
          <w:marRight w:val="0"/>
          <w:marTop w:val="0"/>
          <w:marBottom w:val="0"/>
          <w:divBdr>
            <w:top w:val="none" w:sz="0" w:space="0" w:color="auto"/>
            <w:left w:val="none" w:sz="0" w:space="0" w:color="auto"/>
            <w:bottom w:val="none" w:sz="0" w:space="0" w:color="auto"/>
            <w:right w:val="none" w:sz="0" w:space="0" w:color="auto"/>
          </w:divBdr>
        </w:div>
      </w:divsChild>
    </w:div>
    <w:div w:id="238754490">
      <w:bodyDiv w:val="1"/>
      <w:marLeft w:val="0"/>
      <w:marRight w:val="0"/>
      <w:marTop w:val="0"/>
      <w:marBottom w:val="0"/>
      <w:divBdr>
        <w:top w:val="none" w:sz="0" w:space="0" w:color="auto"/>
        <w:left w:val="none" w:sz="0" w:space="0" w:color="auto"/>
        <w:bottom w:val="none" w:sz="0" w:space="0" w:color="auto"/>
        <w:right w:val="none" w:sz="0" w:space="0" w:color="auto"/>
      </w:divBdr>
    </w:div>
    <w:div w:id="281768256">
      <w:bodyDiv w:val="1"/>
      <w:marLeft w:val="0"/>
      <w:marRight w:val="0"/>
      <w:marTop w:val="0"/>
      <w:marBottom w:val="0"/>
      <w:divBdr>
        <w:top w:val="none" w:sz="0" w:space="0" w:color="auto"/>
        <w:left w:val="none" w:sz="0" w:space="0" w:color="auto"/>
        <w:bottom w:val="none" w:sz="0" w:space="0" w:color="auto"/>
        <w:right w:val="none" w:sz="0" w:space="0" w:color="auto"/>
      </w:divBdr>
    </w:div>
    <w:div w:id="317342799">
      <w:bodyDiv w:val="1"/>
      <w:marLeft w:val="120"/>
      <w:marRight w:val="120"/>
      <w:marTop w:val="0"/>
      <w:marBottom w:val="0"/>
      <w:divBdr>
        <w:top w:val="none" w:sz="0" w:space="0" w:color="auto"/>
        <w:left w:val="none" w:sz="0" w:space="0" w:color="auto"/>
        <w:bottom w:val="none" w:sz="0" w:space="0" w:color="auto"/>
        <w:right w:val="none" w:sz="0" w:space="0" w:color="auto"/>
      </w:divBdr>
      <w:divsChild>
        <w:div w:id="582834213">
          <w:marLeft w:val="0"/>
          <w:marRight w:val="0"/>
          <w:marTop w:val="0"/>
          <w:marBottom w:val="0"/>
          <w:divBdr>
            <w:top w:val="none" w:sz="0" w:space="0" w:color="auto"/>
            <w:left w:val="none" w:sz="0" w:space="0" w:color="auto"/>
            <w:bottom w:val="none" w:sz="0" w:space="0" w:color="auto"/>
            <w:right w:val="none" w:sz="0" w:space="0" w:color="auto"/>
          </w:divBdr>
        </w:div>
      </w:divsChild>
    </w:div>
    <w:div w:id="402987925">
      <w:bodyDiv w:val="1"/>
      <w:marLeft w:val="0"/>
      <w:marRight w:val="0"/>
      <w:marTop w:val="0"/>
      <w:marBottom w:val="0"/>
      <w:divBdr>
        <w:top w:val="none" w:sz="0" w:space="0" w:color="auto"/>
        <w:left w:val="none" w:sz="0" w:space="0" w:color="auto"/>
        <w:bottom w:val="none" w:sz="0" w:space="0" w:color="auto"/>
        <w:right w:val="none" w:sz="0" w:space="0" w:color="auto"/>
      </w:divBdr>
      <w:divsChild>
        <w:div w:id="142550121">
          <w:marLeft w:val="786"/>
          <w:marRight w:val="0"/>
          <w:marTop w:val="0"/>
          <w:marBottom w:val="0"/>
          <w:divBdr>
            <w:top w:val="none" w:sz="0" w:space="0" w:color="auto"/>
            <w:left w:val="none" w:sz="0" w:space="0" w:color="auto"/>
            <w:bottom w:val="none" w:sz="0" w:space="0" w:color="auto"/>
            <w:right w:val="none" w:sz="0" w:space="0" w:color="auto"/>
          </w:divBdr>
        </w:div>
        <w:div w:id="272907707">
          <w:marLeft w:val="786"/>
          <w:marRight w:val="0"/>
          <w:marTop w:val="0"/>
          <w:marBottom w:val="0"/>
          <w:divBdr>
            <w:top w:val="none" w:sz="0" w:space="0" w:color="auto"/>
            <w:left w:val="none" w:sz="0" w:space="0" w:color="auto"/>
            <w:bottom w:val="none" w:sz="0" w:space="0" w:color="auto"/>
            <w:right w:val="none" w:sz="0" w:space="0" w:color="auto"/>
          </w:divBdr>
        </w:div>
        <w:div w:id="852307688">
          <w:marLeft w:val="0"/>
          <w:marRight w:val="0"/>
          <w:marTop w:val="0"/>
          <w:marBottom w:val="0"/>
          <w:divBdr>
            <w:top w:val="none" w:sz="0" w:space="0" w:color="auto"/>
            <w:left w:val="none" w:sz="0" w:space="0" w:color="auto"/>
            <w:bottom w:val="none" w:sz="0" w:space="0" w:color="auto"/>
            <w:right w:val="none" w:sz="0" w:space="0" w:color="auto"/>
          </w:divBdr>
        </w:div>
        <w:div w:id="1043015741">
          <w:marLeft w:val="786"/>
          <w:marRight w:val="0"/>
          <w:marTop w:val="0"/>
          <w:marBottom w:val="0"/>
          <w:divBdr>
            <w:top w:val="none" w:sz="0" w:space="0" w:color="auto"/>
            <w:left w:val="none" w:sz="0" w:space="0" w:color="auto"/>
            <w:bottom w:val="none" w:sz="0" w:space="0" w:color="auto"/>
            <w:right w:val="none" w:sz="0" w:space="0" w:color="auto"/>
          </w:divBdr>
        </w:div>
        <w:div w:id="1212962154">
          <w:marLeft w:val="709"/>
          <w:marRight w:val="0"/>
          <w:marTop w:val="0"/>
          <w:marBottom w:val="0"/>
          <w:divBdr>
            <w:top w:val="none" w:sz="0" w:space="0" w:color="auto"/>
            <w:left w:val="none" w:sz="0" w:space="0" w:color="auto"/>
            <w:bottom w:val="none" w:sz="0" w:space="0" w:color="auto"/>
            <w:right w:val="none" w:sz="0" w:space="0" w:color="auto"/>
          </w:divBdr>
        </w:div>
        <w:div w:id="1382172761">
          <w:marLeft w:val="0"/>
          <w:marRight w:val="0"/>
          <w:marTop w:val="100"/>
          <w:marBottom w:val="100"/>
          <w:divBdr>
            <w:top w:val="none" w:sz="0" w:space="0" w:color="auto"/>
            <w:left w:val="none" w:sz="0" w:space="0" w:color="auto"/>
            <w:bottom w:val="none" w:sz="0" w:space="0" w:color="auto"/>
            <w:right w:val="none" w:sz="0" w:space="0" w:color="auto"/>
          </w:divBdr>
        </w:div>
        <w:div w:id="1606231074">
          <w:marLeft w:val="0"/>
          <w:marRight w:val="0"/>
          <w:marTop w:val="100"/>
          <w:marBottom w:val="100"/>
          <w:divBdr>
            <w:top w:val="none" w:sz="0" w:space="0" w:color="auto"/>
            <w:left w:val="none" w:sz="0" w:space="0" w:color="auto"/>
            <w:bottom w:val="none" w:sz="0" w:space="0" w:color="auto"/>
            <w:right w:val="none" w:sz="0" w:space="0" w:color="auto"/>
          </w:divBdr>
        </w:div>
        <w:div w:id="1942301132">
          <w:marLeft w:val="786"/>
          <w:marRight w:val="0"/>
          <w:marTop w:val="0"/>
          <w:marBottom w:val="0"/>
          <w:divBdr>
            <w:top w:val="none" w:sz="0" w:space="0" w:color="auto"/>
            <w:left w:val="none" w:sz="0" w:space="0" w:color="auto"/>
            <w:bottom w:val="none" w:sz="0" w:space="0" w:color="auto"/>
            <w:right w:val="none" w:sz="0" w:space="0" w:color="auto"/>
          </w:divBdr>
        </w:div>
      </w:divsChild>
    </w:div>
    <w:div w:id="435449185">
      <w:bodyDiv w:val="1"/>
      <w:marLeft w:val="0"/>
      <w:marRight w:val="0"/>
      <w:marTop w:val="0"/>
      <w:marBottom w:val="0"/>
      <w:divBdr>
        <w:top w:val="none" w:sz="0" w:space="0" w:color="auto"/>
        <w:left w:val="none" w:sz="0" w:space="0" w:color="auto"/>
        <w:bottom w:val="none" w:sz="0" w:space="0" w:color="auto"/>
        <w:right w:val="none" w:sz="0" w:space="0" w:color="auto"/>
      </w:divBdr>
    </w:div>
    <w:div w:id="561675982">
      <w:bodyDiv w:val="1"/>
      <w:marLeft w:val="0"/>
      <w:marRight w:val="0"/>
      <w:marTop w:val="0"/>
      <w:marBottom w:val="0"/>
      <w:divBdr>
        <w:top w:val="none" w:sz="0" w:space="0" w:color="auto"/>
        <w:left w:val="none" w:sz="0" w:space="0" w:color="auto"/>
        <w:bottom w:val="none" w:sz="0" w:space="0" w:color="auto"/>
        <w:right w:val="none" w:sz="0" w:space="0" w:color="auto"/>
      </w:divBdr>
    </w:div>
    <w:div w:id="629014982">
      <w:bodyDiv w:val="1"/>
      <w:marLeft w:val="0"/>
      <w:marRight w:val="0"/>
      <w:marTop w:val="0"/>
      <w:marBottom w:val="0"/>
      <w:divBdr>
        <w:top w:val="none" w:sz="0" w:space="0" w:color="auto"/>
        <w:left w:val="none" w:sz="0" w:space="0" w:color="auto"/>
        <w:bottom w:val="none" w:sz="0" w:space="0" w:color="auto"/>
        <w:right w:val="none" w:sz="0" w:space="0" w:color="auto"/>
      </w:divBdr>
    </w:div>
    <w:div w:id="757563331">
      <w:bodyDiv w:val="1"/>
      <w:marLeft w:val="0"/>
      <w:marRight w:val="0"/>
      <w:marTop w:val="0"/>
      <w:marBottom w:val="0"/>
      <w:divBdr>
        <w:top w:val="none" w:sz="0" w:space="0" w:color="auto"/>
        <w:left w:val="none" w:sz="0" w:space="0" w:color="auto"/>
        <w:bottom w:val="none" w:sz="0" w:space="0" w:color="auto"/>
        <w:right w:val="none" w:sz="0" w:space="0" w:color="auto"/>
      </w:divBdr>
    </w:div>
    <w:div w:id="909652453">
      <w:bodyDiv w:val="1"/>
      <w:marLeft w:val="0"/>
      <w:marRight w:val="0"/>
      <w:marTop w:val="0"/>
      <w:marBottom w:val="0"/>
      <w:divBdr>
        <w:top w:val="none" w:sz="0" w:space="0" w:color="auto"/>
        <w:left w:val="none" w:sz="0" w:space="0" w:color="auto"/>
        <w:bottom w:val="none" w:sz="0" w:space="0" w:color="auto"/>
        <w:right w:val="none" w:sz="0" w:space="0" w:color="auto"/>
      </w:divBdr>
    </w:div>
    <w:div w:id="987367480">
      <w:bodyDiv w:val="1"/>
      <w:marLeft w:val="0"/>
      <w:marRight w:val="0"/>
      <w:marTop w:val="0"/>
      <w:marBottom w:val="0"/>
      <w:divBdr>
        <w:top w:val="none" w:sz="0" w:space="0" w:color="auto"/>
        <w:left w:val="none" w:sz="0" w:space="0" w:color="auto"/>
        <w:bottom w:val="none" w:sz="0" w:space="0" w:color="auto"/>
        <w:right w:val="none" w:sz="0" w:space="0" w:color="auto"/>
      </w:divBdr>
    </w:div>
    <w:div w:id="1038042452">
      <w:bodyDiv w:val="1"/>
      <w:marLeft w:val="0"/>
      <w:marRight w:val="0"/>
      <w:marTop w:val="0"/>
      <w:marBottom w:val="0"/>
      <w:divBdr>
        <w:top w:val="none" w:sz="0" w:space="0" w:color="auto"/>
        <w:left w:val="none" w:sz="0" w:space="0" w:color="auto"/>
        <w:bottom w:val="none" w:sz="0" w:space="0" w:color="auto"/>
        <w:right w:val="none" w:sz="0" w:space="0" w:color="auto"/>
      </w:divBdr>
    </w:div>
    <w:div w:id="1090202821">
      <w:bodyDiv w:val="1"/>
      <w:marLeft w:val="0"/>
      <w:marRight w:val="0"/>
      <w:marTop w:val="0"/>
      <w:marBottom w:val="0"/>
      <w:divBdr>
        <w:top w:val="none" w:sz="0" w:space="0" w:color="auto"/>
        <w:left w:val="none" w:sz="0" w:space="0" w:color="auto"/>
        <w:bottom w:val="none" w:sz="0" w:space="0" w:color="auto"/>
        <w:right w:val="none" w:sz="0" w:space="0" w:color="auto"/>
      </w:divBdr>
    </w:div>
    <w:div w:id="1095639535">
      <w:bodyDiv w:val="1"/>
      <w:marLeft w:val="0"/>
      <w:marRight w:val="0"/>
      <w:marTop w:val="0"/>
      <w:marBottom w:val="0"/>
      <w:divBdr>
        <w:top w:val="none" w:sz="0" w:space="0" w:color="auto"/>
        <w:left w:val="none" w:sz="0" w:space="0" w:color="auto"/>
        <w:bottom w:val="none" w:sz="0" w:space="0" w:color="auto"/>
        <w:right w:val="none" w:sz="0" w:space="0" w:color="auto"/>
      </w:divBdr>
    </w:div>
    <w:div w:id="1125732288">
      <w:bodyDiv w:val="1"/>
      <w:marLeft w:val="0"/>
      <w:marRight w:val="0"/>
      <w:marTop w:val="0"/>
      <w:marBottom w:val="0"/>
      <w:divBdr>
        <w:top w:val="none" w:sz="0" w:space="0" w:color="auto"/>
        <w:left w:val="none" w:sz="0" w:space="0" w:color="auto"/>
        <w:bottom w:val="none" w:sz="0" w:space="0" w:color="auto"/>
        <w:right w:val="none" w:sz="0" w:space="0" w:color="auto"/>
      </w:divBdr>
    </w:div>
    <w:div w:id="1136727798">
      <w:bodyDiv w:val="1"/>
      <w:marLeft w:val="0"/>
      <w:marRight w:val="0"/>
      <w:marTop w:val="0"/>
      <w:marBottom w:val="0"/>
      <w:divBdr>
        <w:top w:val="none" w:sz="0" w:space="0" w:color="auto"/>
        <w:left w:val="none" w:sz="0" w:space="0" w:color="auto"/>
        <w:bottom w:val="none" w:sz="0" w:space="0" w:color="auto"/>
        <w:right w:val="none" w:sz="0" w:space="0" w:color="auto"/>
      </w:divBdr>
    </w:div>
    <w:div w:id="1336569808">
      <w:bodyDiv w:val="1"/>
      <w:marLeft w:val="0"/>
      <w:marRight w:val="0"/>
      <w:marTop w:val="0"/>
      <w:marBottom w:val="0"/>
      <w:divBdr>
        <w:top w:val="none" w:sz="0" w:space="0" w:color="auto"/>
        <w:left w:val="none" w:sz="0" w:space="0" w:color="auto"/>
        <w:bottom w:val="none" w:sz="0" w:space="0" w:color="auto"/>
        <w:right w:val="none" w:sz="0" w:space="0" w:color="auto"/>
      </w:divBdr>
    </w:div>
    <w:div w:id="1354842725">
      <w:bodyDiv w:val="1"/>
      <w:marLeft w:val="0"/>
      <w:marRight w:val="0"/>
      <w:marTop w:val="0"/>
      <w:marBottom w:val="0"/>
      <w:divBdr>
        <w:top w:val="none" w:sz="0" w:space="0" w:color="auto"/>
        <w:left w:val="none" w:sz="0" w:space="0" w:color="auto"/>
        <w:bottom w:val="none" w:sz="0" w:space="0" w:color="auto"/>
        <w:right w:val="none" w:sz="0" w:space="0" w:color="auto"/>
      </w:divBdr>
    </w:div>
    <w:div w:id="1417558000">
      <w:bodyDiv w:val="1"/>
      <w:marLeft w:val="0"/>
      <w:marRight w:val="0"/>
      <w:marTop w:val="0"/>
      <w:marBottom w:val="0"/>
      <w:divBdr>
        <w:top w:val="none" w:sz="0" w:space="0" w:color="auto"/>
        <w:left w:val="none" w:sz="0" w:space="0" w:color="auto"/>
        <w:bottom w:val="none" w:sz="0" w:space="0" w:color="auto"/>
        <w:right w:val="none" w:sz="0" w:space="0" w:color="auto"/>
      </w:divBdr>
    </w:div>
    <w:div w:id="1506169625">
      <w:bodyDiv w:val="1"/>
      <w:marLeft w:val="0"/>
      <w:marRight w:val="0"/>
      <w:marTop w:val="0"/>
      <w:marBottom w:val="0"/>
      <w:divBdr>
        <w:top w:val="none" w:sz="0" w:space="0" w:color="auto"/>
        <w:left w:val="none" w:sz="0" w:space="0" w:color="auto"/>
        <w:bottom w:val="none" w:sz="0" w:space="0" w:color="auto"/>
        <w:right w:val="none" w:sz="0" w:space="0" w:color="auto"/>
      </w:divBdr>
      <w:divsChild>
        <w:div w:id="1606965243">
          <w:marLeft w:val="0"/>
          <w:marRight w:val="0"/>
          <w:marTop w:val="0"/>
          <w:marBottom w:val="0"/>
          <w:divBdr>
            <w:top w:val="none" w:sz="0" w:space="0" w:color="auto"/>
            <w:left w:val="none" w:sz="0" w:space="0" w:color="auto"/>
            <w:bottom w:val="none" w:sz="0" w:space="0" w:color="auto"/>
            <w:right w:val="none" w:sz="0" w:space="0" w:color="auto"/>
          </w:divBdr>
        </w:div>
      </w:divsChild>
    </w:div>
    <w:div w:id="1536457799">
      <w:bodyDiv w:val="1"/>
      <w:marLeft w:val="0"/>
      <w:marRight w:val="0"/>
      <w:marTop w:val="0"/>
      <w:marBottom w:val="0"/>
      <w:divBdr>
        <w:top w:val="none" w:sz="0" w:space="0" w:color="auto"/>
        <w:left w:val="none" w:sz="0" w:space="0" w:color="auto"/>
        <w:bottom w:val="none" w:sz="0" w:space="0" w:color="auto"/>
        <w:right w:val="none" w:sz="0" w:space="0" w:color="auto"/>
      </w:divBdr>
    </w:div>
    <w:div w:id="1569808445">
      <w:bodyDiv w:val="1"/>
      <w:marLeft w:val="0"/>
      <w:marRight w:val="0"/>
      <w:marTop w:val="0"/>
      <w:marBottom w:val="0"/>
      <w:divBdr>
        <w:top w:val="none" w:sz="0" w:space="0" w:color="auto"/>
        <w:left w:val="none" w:sz="0" w:space="0" w:color="auto"/>
        <w:bottom w:val="none" w:sz="0" w:space="0" w:color="auto"/>
        <w:right w:val="none" w:sz="0" w:space="0" w:color="auto"/>
      </w:divBdr>
      <w:divsChild>
        <w:div w:id="853108018">
          <w:marLeft w:val="0"/>
          <w:marRight w:val="0"/>
          <w:marTop w:val="0"/>
          <w:marBottom w:val="0"/>
          <w:divBdr>
            <w:top w:val="none" w:sz="0" w:space="0" w:color="auto"/>
            <w:left w:val="none" w:sz="0" w:space="0" w:color="auto"/>
            <w:bottom w:val="none" w:sz="0" w:space="0" w:color="auto"/>
            <w:right w:val="none" w:sz="0" w:space="0" w:color="auto"/>
          </w:divBdr>
        </w:div>
      </w:divsChild>
    </w:div>
    <w:div w:id="1626426348">
      <w:bodyDiv w:val="1"/>
      <w:marLeft w:val="0"/>
      <w:marRight w:val="0"/>
      <w:marTop w:val="0"/>
      <w:marBottom w:val="0"/>
      <w:divBdr>
        <w:top w:val="none" w:sz="0" w:space="0" w:color="auto"/>
        <w:left w:val="none" w:sz="0" w:space="0" w:color="auto"/>
        <w:bottom w:val="none" w:sz="0" w:space="0" w:color="auto"/>
        <w:right w:val="none" w:sz="0" w:space="0" w:color="auto"/>
      </w:divBdr>
    </w:div>
    <w:div w:id="1695573548">
      <w:bodyDiv w:val="1"/>
      <w:marLeft w:val="0"/>
      <w:marRight w:val="0"/>
      <w:marTop w:val="0"/>
      <w:marBottom w:val="0"/>
      <w:divBdr>
        <w:top w:val="none" w:sz="0" w:space="0" w:color="auto"/>
        <w:left w:val="none" w:sz="0" w:space="0" w:color="auto"/>
        <w:bottom w:val="none" w:sz="0" w:space="0" w:color="auto"/>
        <w:right w:val="none" w:sz="0" w:space="0" w:color="auto"/>
      </w:divBdr>
    </w:div>
    <w:div w:id="1904945162">
      <w:bodyDiv w:val="1"/>
      <w:marLeft w:val="0"/>
      <w:marRight w:val="0"/>
      <w:marTop w:val="0"/>
      <w:marBottom w:val="0"/>
      <w:divBdr>
        <w:top w:val="none" w:sz="0" w:space="0" w:color="auto"/>
        <w:left w:val="none" w:sz="0" w:space="0" w:color="auto"/>
        <w:bottom w:val="none" w:sz="0" w:space="0" w:color="auto"/>
        <w:right w:val="none" w:sz="0" w:space="0" w:color="auto"/>
      </w:divBdr>
    </w:div>
    <w:div w:id="19449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jakov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22464-BC02-422B-9F3C-F60F348E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723</Words>
  <Characters>6220</Characters>
  <Application>Microsoft Office Word</Application>
  <DocSecurity>0</DocSecurity>
  <Lines>230</Lines>
  <Paragraphs>102</Paragraphs>
  <ScaleCrop>false</ScaleCrop>
  <HeadingPairs>
    <vt:vector size="2" baseType="variant">
      <vt:variant>
        <vt:lpstr>Title</vt:lpstr>
      </vt:variant>
      <vt:variant>
        <vt:i4>1</vt:i4>
      </vt:variant>
    </vt:vector>
  </HeadingPairs>
  <TitlesOfParts>
    <vt:vector size="1" baseType="lpstr">
      <vt:lpstr>VARAMZino_041011; Par Latvijas nacionālajām pozīcijām Eiropas Savienības Vides ministru padomes 2011. gada 10.oktobra sanāksmē izskatāmajos jautājumos</vt:lpstr>
    </vt:vector>
  </TitlesOfParts>
  <Company>VIDM</Company>
  <LinksUpToDate>false</LinksUpToDate>
  <CharactersWithSpaces>6841</CharactersWithSpaces>
  <SharedDoc>false</SharedDoc>
  <HLinks>
    <vt:vector size="6" baseType="variant">
      <vt:variant>
        <vt:i4>5374063</vt:i4>
      </vt:variant>
      <vt:variant>
        <vt:i4>3</vt:i4>
      </vt:variant>
      <vt:variant>
        <vt:i4>0</vt:i4>
      </vt:variant>
      <vt:variant>
        <vt:i4>5</vt:i4>
      </vt:variant>
      <vt:variant>
        <vt:lpwstr>mailto:mara.rone@vidm.gov.lv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VARAMZino_041011; Par Latvijas nacionālajām pozīcijām Eiropas Savienības Vides ministru padomes 2011. gada 10.oktobra sanāksmē izskatāmajos jautājumos</dc:title>
  <dc:subject>Informatīvais ziņojums</dc:subject>
  <dc:creator>Santa Burmistre</dc:creator>
  <cp:keywords>Par Latvijas nacionālajām pozīcijām Eiropas Savienības Vides ministru padomes 2011. gada 14.marta sanāksmē izskatāmajos jautājumos</cp:keywords>
  <dc:description>mara.rone@vidm.gov.lv, tel.67026532</dc:description>
  <cp:lastModifiedBy>ANNADJAKOVA</cp:lastModifiedBy>
  <cp:revision>5</cp:revision>
  <cp:lastPrinted>2012-05-31T07:27:00Z</cp:lastPrinted>
  <dcterms:created xsi:type="dcterms:W3CDTF">2012-05-31T06:50:00Z</dcterms:created>
  <dcterms:modified xsi:type="dcterms:W3CDTF">2012-05-31T07:29:00Z</dcterms:modified>
</cp:coreProperties>
</file>