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67" w:rsidRPr="00D548EF" w:rsidRDefault="00C05267">
      <w:pPr>
        <w:jc w:val="center"/>
        <w:rPr>
          <w:rFonts w:ascii="Times New Roman" w:hAnsi="Times New Roman"/>
          <w:sz w:val="24"/>
          <w:szCs w:val="24"/>
          <w:lang w:val="lv-LV"/>
        </w:rPr>
      </w:pPr>
    </w:p>
    <w:p w:rsidR="00865FED" w:rsidRPr="00D548EF" w:rsidRDefault="00E00884">
      <w:pPr>
        <w:jc w:val="center"/>
        <w:rPr>
          <w:rFonts w:ascii="Times New Roman" w:hAnsi="Times New Roman"/>
          <w:b/>
          <w:sz w:val="24"/>
          <w:szCs w:val="24"/>
          <w:lang w:val="lv-LV"/>
        </w:rPr>
      </w:pPr>
      <w:r w:rsidRPr="00D548EF">
        <w:rPr>
          <w:rFonts w:ascii="Times New Roman" w:hAnsi="Times New Roman"/>
          <w:b/>
          <w:sz w:val="24"/>
          <w:szCs w:val="24"/>
          <w:lang w:val="lv-LV"/>
        </w:rPr>
        <w:t>Informatīvais ziņojums</w:t>
      </w:r>
      <w:r w:rsidR="00C05267" w:rsidRPr="00D548EF">
        <w:rPr>
          <w:rFonts w:ascii="Times New Roman" w:hAnsi="Times New Roman"/>
          <w:b/>
          <w:sz w:val="24"/>
          <w:szCs w:val="24"/>
          <w:lang w:val="lv-LV"/>
        </w:rPr>
        <w:t xml:space="preserve"> </w:t>
      </w:r>
      <w:r w:rsidR="00865FED" w:rsidRPr="00D548EF">
        <w:rPr>
          <w:rFonts w:ascii="Times New Roman" w:hAnsi="Times New Roman"/>
          <w:b/>
          <w:sz w:val="24"/>
          <w:szCs w:val="24"/>
          <w:lang w:val="lv-LV"/>
        </w:rPr>
        <w:t>par plūdu risku draudiem Carnikavas novadā</w:t>
      </w:r>
    </w:p>
    <w:p w:rsidR="004A69EB" w:rsidRDefault="00865FED">
      <w:pPr>
        <w:jc w:val="both"/>
        <w:rPr>
          <w:rFonts w:ascii="Times New Roman" w:hAnsi="Times New Roman"/>
          <w:sz w:val="24"/>
          <w:szCs w:val="24"/>
          <w:lang w:val="lv-LV"/>
        </w:rPr>
      </w:pPr>
      <w:r w:rsidRPr="00D548EF">
        <w:rPr>
          <w:rFonts w:ascii="Times New Roman" w:hAnsi="Times New Roman"/>
          <w:sz w:val="24"/>
          <w:szCs w:val="24"/>
          <w:lang w:val="lv-LV"/>
        </w:rPr>
        <w:tab/>
      </w:r>
      <w:r w:rsidRPr="00D548EF">
        <w:rPr>
          <w:rFonts w:ascii="Times New Roman" w:hAnsi="Times New Roman"/>
          <w:bCs/>
          <w:sz w:val="24"/>
          <w:szCs w:val="24"/>
          <w:lang w:val="lv-LV"/>
        </w:rPr>
        <w:t xml:space="preserve">Eiropas Savienības (turpmāk – ES) 2007.-2013.gada finanšu plānošanas perioda sagatavošana tika uzsākta vēl 2005.gadā, kad tika veikti indikatīvi aprēķini tām prioritātēm, ko tai laikā Vides ministrija vēlējas virzīt finansēšanai no Eiropas Savienības fondiem 2007.-2013.gadam. Diemžēl Latvijas aprēķinātās vajadzības būtiski pārsniedza pieejamo finansējumu no ES fondiem šajā laika periodā. Tāpēc </w:t>
      </w:r>
      <w:r w:rsidRPr="00D548EF">
        <w:rPr>
          <w:rFonts w:ascii="Times New Roman" w:hAnsi="Times New Roman"/>
          <w:sz w:val="24"/>
          <w:szCs w:val="24"/>
          <w:lang w:val="lv-LV"/>
        </w:rPr>
        <w:t xml:space="preserve">atbilstoši Ministru kabineta 2006. gada rīkojumam </w:t>
      </w:r>
      <w:proofErr w:type="spellStart"/>
      <w:r w:rsidRPr="00D548EF">
        <w:rPr>
          <w:rFonts w:ascii="Times New Roman" w:hAnsi="Times New Roman"/>
          <w:sz w:val="24"/>
          <w:szCs w:val="24"/>
          <w:lang w:val="lv-LV"/>
        </w:rPr>
        <w:t>Nr</w:t>
      </w:r>
      <w:proofErr w:type="spellEnd"/>
      <w:r w:rsidRPr="00D548EF">
        <w:rPr>
          <w:rFonts w:ascii="Times New Roman" w:hAnsi="Times New Roman"/>
          <w:sz w:val="24"/>
          <w:szCs w:val="24"/>
          <w:lang w:val="lv-LV"/>
        </w:rPr>
        <w:t xml:space="preserve">. 621 „Par pasākumiem, kas veicami, lai novērstu pēc Pļaviņu HES un tās ūdenskrātuves izveides radušos plūdu draudus” (īstermiņa pasākumi) </w:t>
      </w:r>
      <w:r w:rsidRPr="00D548EF">
        <w:rPr>
          <w:rFonts w:ascii="Times New Roman" w:hAnsi="Times New Roman"/>
          <w:bCs/>
          <w:sz w:val="24"/>
          <w:szCs w:val="24"/>
          <w:lang w:val="lv-LV"/>
        </w:rPr>
        <w:t>vispirms</w:t>
      </w:r>
      <w:r w:rsidRPr="00D548EF">
        <w:rPr>
          <w:rFonts w:ascii="Times New Roman" w:hAnsi="Times New Roman"/>
          <w:sz w:val="24"/>
          <w:szCs w:val="24"/>
          <w:lang w:val="lv-LV"/>
        </w:rPr>
        <w:t xml:space="preserve"> tika izstrādāti Ministru kabineta 28.10.2008. noteikumi Nr.899 „Noteikumi par darbības programmas "Infrastruktūra un pakalpojumi" papildinājuma 3.4.1.5.1.apakšaktivitāti "Pļaviņu un Jēkabpils pilsētu plūdu draudu samazināšana" (Ierobežota projektu iesniegumu atlase), kur tika atbalstīta Eiropas Reģionālās attīstības fonda finansējuma piesaiste ar Ministru kabineta 2007.gada 20.decembra rīkojumu Nr.830 atbalstītās programmas „Plūdu riska novērtēšanas un pārvaldības nacionālā programmas  2008.-2015.gadam” (turpmāk – Plūdu programma) 1B kategorijas pasākuma „Aizsargdambju inženiertehniskā izpēte, tehnisko projektu izstrāde, esošo dambju pilnveide un rekonstrukcija (Pļaviņas, Jēkabpils, Sala), Daugavas upes gultnes šķērsgriezuma paplašināšana atjaunojot aizbērto </w:t>
      </w:r>
      <w:proofErr w:type="spellStart"/>
      <w:r w:rsidRPr="00D548EF">
        <w:rPr>
          <w:rFonts w:ascii="Times New Roman" w:hAnsi="Times New Roman"/>
          <w:sz w:val="24"/>
          <w:szCs w:val="24"/>
          <w:lang w:val="lv-LV"/>
        </w:rPr>
        <w:t>Zeļķu</w:t>
      </w:r>
      <w:proofErr w:type="spellEnd"/>
      <w:r w:rsidRPr="00D548EF">
        <w:rPr>
          <w:rFonts w:ascii="Times New Roman" w:hAnsi="Times New Roman"/>
          <w:sz w:val="24"/>
          <w:szCs w:val="24"/>
          <w:lang w:val="lv-LV"/>
        </w:rPr>
        <w:t xml:space="preserve"> tilta posmu, Daugavas gultnes attīrīšana no dolomīta atsijām)” finansēšanai 7 </w:t>
      </w:r>
      <w:proofErr w:type="spellStart"/>
      <w:r w:rsidRPr="00D548EF">
        <w:rPr>
          <w:rFonts w:ascii="Times New Roman" w:hAnsi="Times New Roman"/>
          <w:sz w:val="24"/>
          <w:szCs w:val="24"/>
          <w:lang w:val="lv-LV"/>
        </w:rPr>
        <w:t>milj</w:t>
      </w:r>
      <w:proofErr w:type="spellEnd"/>
      <w:smartTag w:uri="schemas-tilde-lv/tildestengine" w:element="currency2">
        <w:smartTagPr>
          <w:attr w:name="currency_text" w:val="latu"/>
          <w:attr w:name="currency_value" w:val="."/>
          <w:attr w:name="currency_key" w:val="LVL"/>
          <w:attr w:name="currency_id" w:val="48"/>
        </w:smartTagPr>
        <w:r w:rsidRPr="00D548EF">
          <w:rPr>
            <w:rFonts w:ascii="Times New Roman" w:hAnsi="Times New Roman"/>
            <w:sz w:val="24"/>
            <w:szCs w:val="24"/>
            <w:lang w:val="lv-LV"/>
          </w:rPr>
          <w:t>. latu</w:t>
        </w:r>
      </w:smartTag>
      <w:r w:rsidRPr="00D548EF">
        <w:rPr>
          <w:rFonts w:ascii="Times New Roman" w:hAnsi="Times New Roman"/>
          <w:sz w:val="24"/>
          <w:szCs w:val="24"/>
          <w:lang w:val="lv-LV"/>
        </w:rPr>
        <w:t xml:space="preserve"> apmērā.</w:t>
      </w:r>
      <w:r w:rsidRPr="00D548EF">
        <w:rPr>
          <w:rFonts w:ascii="Times New Roman" w:hAnsi="Times New Roman"/>
          <w:sz w:val="24"/>
          <w:szCs w:val="24"/>
          <w:lang w:val="lv-LV"/>
        </w:rPr>
        <w:tab/>
      </w:r>
    </w:p>
    <w:p w:rsidR="000C539B" w:rsidRDefault="00507A52" w:rsidP="00CC1044">
      <w:pPr>
        <w:ind w:firstLine="720"/>
        <w:jc w:val="both"/>
        <w:rPr>
          <w:rFonts w:ascii="Times New Roman" w:hAnsi="Times New Roman"/>
          <w:sz w:val="24"/>
          <w:szCs w:val="24"/>
          <w:lang w:val="lv-LV"/>
        </w:rPr>
      </w:pPr>
      <w:r>
        <w:rPr>
          <w:rFonts w:ascii="Times New Roman" w:hAnsi="Times New Roman"/>
          <w:sz w:val="24"/>
          <w:szCs w:val="24"/>
          <w:lang w:val="lv-LV"/>
        </w:rPr>
        <w:t xml:space="preserve"> </w:t>
      </w:r>
      <w:r w:rsidR="00667265">
        <w:rPr>
          <w:rFonts w:ascii="Times New Roman" w:hAnsi="Times New Roman"/>
          <w:sz w:val="24"/>
          <w:szCs w:val="24"/>
          <w:lang w:val="lv-LV"/>
        </w:rPr>
        <w:t xml:space="preserve">Izvērtējot </w:t>
      </w:r>
      <w:r w:rsidR="00667265">
        <w:rPr>
          <w:rFonts w:ascii="Times New Roman" w:hAnsi="Times New Roman"/>
          <w:bCs/>
          <w:sz w:val="24"/>
          <w:szCs w:val="24"/>
          <w:lang w:val="lv-LV"/>
        </w:rPr>
        <w:t xml:space="preserve">plūdu riskus Gaujas upes baseinu apgabalā un veicot </w:t>
      </w:r>
      <w:r w:rsidR="00667265" w:rsidRPr="00667265">
        <w:rPr>
          <w:rFonts w:ascii="Times New Roman" w:hAnsi="Times New Roman"/>
          <w:bCs/>
          <w:sz w:val="24"/>
          <w:szCs w:val="24"/>
          <w:lang w:val="lv-LV"/>
        </w:rPr>
        <w:t>plūdu vēsturisko sek</w:t>
      </w:r>
      <w:r w:rsidR="00667265">
        <w:rPr>
          <w:rFonts w:ascii="Times New Roman" w:hAnsi="Times New Roman"/>
          <w:bCs/>
          <w:sz w:val="24"/>
          <w:szCs w:val="24"/>
          <w:lang w:val="lv-LV"/>
        </w:rPr>
        <w:t xml:space="preserve">u un materiālo zaudējumu analīzi Carnikavas novads </w:t>
      </w:r>
      <w:r w:rsidR="00CC1044">
        <w:rPr>
          <w:rFonts w:ascii="Times New Roman" w:hAnsi="Times New Roman"/>
          <w:bCs/>
          <w:sz w:val="24"/>
          <w:szCs w:val="24"/>
          <w:lang w:val="lv-LV"/>
        </w:rPr>
        <w:t xml:space="preserve">Plūdu programmā </w:t>
      </w:r>
      <w:r w:rsidR="00667265">
        <w:rPr>
          <w:rFonts w:ascii="Times New Roman" w:hAnsi="Times New Roman"/>
          <w:bCs/>
          <w:sz w:val="24"/>
          <w:szCs w:val="24"/>
          <w:lang w:val="lv-LV"/>
        </w:rPr>
        <w:t>ir</w:t>
      </w:r>
      <w:r w:rsidR="00667265" w:rsidRPr="00667265">
        <w:rPr>
          <w:rFonts w:ascii="Times New Roman" w:hAnsi="Times New Roman"/>
          <w:bCs/>
          <w:sz w:val="24"/>
          <w:szCs w:val="24"/>
          <w:lang w:val="lv-LV"/>
        </w:rPr>
        <w:t xml:space="preserve"> noteikts prioritāro </w:t>
      </w:r>
      <w:r w:rsidR="00667265">
        <w:rPr>
          <w:rFonts w:ascii="Times New Roman" w:hAnsi="Times New Roman"/>
          <w:bCs/>
          <w:sz w:val="24"/>
          <w:szCs w:val="24"/>
          <w:lang w:val="lv-LV"/>
        </w:rPr>
        <w:t>plūdu riska vietu sarakstā, kurā</w:t>
      </w:r>
      <w:r w:rsidR="00667265" w:rsidRPr="00667265">
        <w:rPr>
          <w:rFonts w:ascii="Times New Roman" w:hAnsi="Times New Roman"/>
          <w:bCs/>
          <w:sz w:val="24"/>
          <w:szCs w:val="24"/>
          <w:lang w:val="lv-LV"/>
        </w:rPr>
        <w:t xml:space="preserve"> jāveic detalizēti izpētes vai pretplūdu ai</w:t>
      </w:r>
      <w:r w:rsidR="003A7411">
        <w:rPr>
          <w:rFonts w:ascii="Times New Roman" w:hAnsi="Times New Roman"/>
          <w:bCs/>
          <w:sz w:val="24"/>
          <w:szCs w:val="24"/>
          <w:lang w:val="lv-LV"/>
        </w:rPr>
        <w:t>zsardzības pasākumi, jo</w:t>
      </w:r>
      <w:r w:rsidR="00667265">
        <w:rPr>
          <w:rFonts w:ascii="Times New Roman" w:hAnsi="Times New Roman"/>
          <w:bCs/>
          <w:sz w:val="24"/>
          <w:szCs w:val="24"/>
          <w:lang w:val="lv-LV"/>
        </w:rPr>
        <w:t xml:space="preserve"> </w:t>
      </w:r>
      <w:r w:rsidR="003A7411">
        <w:rPr>
          <w:rFonts w:ascii="Times New Roman" w:hAnsi="Times New Roman"/>
          <w:bCs/>
          <w:sz w:val="24"/>
          <w:szCs w:val="24"/>
          <w:lang w:val="lv-LV"/>
        </w:rPr>
        <w:t xml:space="preserve">novada teritorija ir dabiskā, ar plūdu un jūras uzplūdu apdraudētā teritorija, kur stipru vēju laikā katru gadu notiek jūras ūdeņu ieplūšana Gaujas ietekā un piegulošā teritorija tiek appludināta dabas apstākļu ietekmes rezultātā. </w:t>
      </w:r>
      <w:r w:rsidR="000C539B">
        <w:rPr>
          <w:rFonts w:ascii="Times New Roman" w:hAnsi="Times New Roman"/>
          <w:bCs/>
          <w:sz w:val="24"/>
          <w:szCs w:val="24"/>
          <w:lang w:val="lv-LV"/>
        </w:rPr>
        <w:t xml:space="preserve">Hidrotehniskās būves – </w:t>
      </w:r>
      <w:r w:rsidR="00CC1044">
        <w:rPr>
          <w:rFonts w:ascii="Times New Roman" w:hAnsi="Times New Roman"/>
          <w:bCs/>
          <w:sz w:val="24"/>
          <w:szCs w:val="24"/>
          <w:lang w:val="lv-LV"/>
        </w:rPr>
        <w:t xml:space="preserve">pretplūdu </w:t>
      </w:r>
      <w:r w:rsidR="000C539B">
        <w:rPr>
          <w:rFonts w:ascii="Times New Roman" w:hAnsi="Times New Roman"/>
          <w:bCs/>
          <w:sz w:val="24"/>
          <w:szCs w:val="24"/>
          <w:lang w:val="lv-LV"/>
        </w:rPr>
        <w:t xml:space="preserve">aizsargdambja, kurš ir izvietots divās administratīvās teritorijās (Carnikavas un Ādažu novados), tehniskais stāvoklis katru gadu pasliktinās un praktiski nespēj pilnvērtīgi īstenot savas funkcijas. 2010.gada plūdu laikā </w:t>
      </w:r>
      <w:r w:rsidR="003A7411">
        <w:rPr>
          <w:rFonts w:ascii="Times New Roman" w:hAnsi="Times New Roman"/>
          <w:bCs/>
          <w:sz w:val="24"/>
          <w:szCs w:val="24"/>
          <w:lang w:val="lv-LV"/>
        </w:rPr>
        <w:t xml:space="preserve">pie Rīgas-Tallinas šosejas </w:t>
      </w:r>
      <w:r w:rsidR="00CC1044">
        <w:rPr>
          <w:rFonts w:ascii="Times New Roman" w:hAnsi="Times New Roman"/>
          <w:bCs/>
          <w:sz w:val="24"/>
          <w:szCs w:val="24"/>
          <w:lang w:val="lv-LV"/>
        </w:rPr>
        <w:t xml:space="preserve">jau </w:t>
      </w:r>
      <w:r w:rsidR="003A7411">
        <w:rPr>
          <w:rFonts w:ascii="Times New Roman" w:hAnsi="Times New Roman"/>
          <w:bCs/>
          <w:sz w:val="24"/>
          <w:szCs w:val="24"/>
          <w:lang w:val="lv-LV"/>
        </w:rPr>
        <w:t>tika pārrauta aizsargdambja konstrukcija, applūdinot plašas Gaujas upei piegulošās teritorijas</w:t>
      </w:r>
      <w:r w:rsidR="00CC1044">
        <w:rPr>
          <w:rFonts w:ascii="Times New Roman" w:hAnsi="Times New Roman"/>
          <w:bCs/>
          <w:sz w:val="24"/>
          <w:szCs w:val="24"/>
          <w:lang w:val="lv-LV"/>
        </w:rPr>
        <w:t xml:space="preserve">. </w:t>
      </w:r>
      <w:r w:rsidR="00CC1044">
        <w:rPr>
          <w:rFonts w:ascii="Times New Roman" w:hAnsi="Times New Roman"/>
          <w:bCs/>
          <w:sz w:val="24"/>
          <w:szCs w:val="24"/>
          <w:lang w:val="lv-LV"/>
        </w:rPr>
        <w:t xml:space="preserve">Gan Vides aizsardzības un reģionālās attīstības ministrija, gan Carnikavas novada dome pastāvīgi saņem Carnikavas novada Gaujas un </w:t>
      </w:r>
      <w:proofErr w:type="spellStart"/>
      <w:r w:rsidR="00CC1044">
        <w:rPr>
          <w:rFonts w:ascii="Times New Roman" w:hAnsi="Times New Roman"/>
          <w:bCs/>
          <w:sz w:val="24"/>
          <w:szCs w:val="24"/>
          <w:lang w:val="lv-LV"/>
        </w:rPr>
        <w:t>Siguļu</w:t>
      </w:r>
      <w:proofErr w:type="spellEnd"/>
      <w:r w:rsidR="00CC1044">
        <w:rPr>
          <w:rFonts w:ascii="Times New Roman" w:hAnsi="Times New Roman"/>
          <w:bCs/>
          <w:sz w:val="24"/>
          <w:szCs w:val="24"/>
          <w:lang w:val="lv-LV"/>
        </w:rPr>
        <w:t xml:space="preserve"> ciemu iedzīvotāju sūdzības par plūdu rezultātā notiekošo Gaujas upes krastu eroziju un pastāvīgo teritorijas applūšanu. </w:t>
      </w:r>
      <w:r w:rsidR="00CC1044">
        <w:rPr>
          <w:rFonts w:ascii="Times New Roman" w:hAnsi="Times New Roman"/>
          <w:bCs/>
          <w:sz w:val="24"/>
          <w:szCs w:val="24"/>
          <w:lang w:val="lv-LV"/>
        </w:rPr>
        <w:t>Pēc Carnikavas domes sniegtās informācijas š</w:t>
      </w:r>
      <w:r w:rsidR="000C539B">
        <w:rPr>
          <w:rFonts w:ascii="Times New Roman" w:hAnsi="Times New Roman"/>
          <w:bCs/>
          <w:sz w:val="24"/>
          <w:szCs w:val="24"/>
          <w:lang w:val="lv-LV"/>
        </w:rPr>
        <w:t xml:space="preserve">o apstākļu rezultātā </w:t>
      </w:r>
      <w:r w:rsidR="00CC1044">
        <w:rPr>
          <w:rFonts w:ascii="Times New Roman" w:hAnsi="Times New Roman"/>
          <w:bCs/>
          <w:sz w:val="24"/>
          <w:szCs w:val="24"/>
          <w:lang w:val="lv-LV"/>
        </w:rPr>
        <w:t>katru gadu tiek radīti nopietni zaudējumi novada iedzīvotāju īpašumiem un pašvaldības un valsts infrastruktūrai, kā arī lieli ikgadēji izdevumi plūdu seku novēršanai.</w:t>
      </w:r>
    </w:p>
    <w:p w:rsidR="00865FED" w:rsidRDefault="0012723D" w:rsidP="00507A52">
      <w:pPr>
        <w:jc w:val="both"/>
        <w:rPr>
          <w:rFonts w:ascii="Times New Roman" w:hAnsi="Times New Roman"/>
          <w:bCs/>
          <w:sz w:val="24"/>
          <w:szCs w:val="24"/>
          <w:lang w:val="lv-LV"/>
        </w:rPr>
      </w:pPr>
      <w:r w:rsidRPr="00D548EF">
        <w:rPr>
          <w:rFonts w:ascii="Times New Roman" w:hAnsi="Times New Roman"/>
          <w:sz w:val="24"/>
          <w:szCs w:val="24"/>
          <w:lang w:val="lv-LV"/>
        </w:rPr>
        <w:tab/>
      </w:r>
      <w:r w:rsidR="00865FED" w:rsidRPr="00D548EF">
        <w:rPr>
          <w:rFonts w:ascii="Times New Roman" w:hAnsi="Times New Roman"/>
          <w:sz w:val="24"/>
          <w:szCs w:val="24"/>
          <w:lang w:val="lv-LV"/>
        </w:rPr>
        <w:t>Atbilstoši Plūdu programmai p</w:t>
      </w:r>
      <w:r w:rsidR="00865FED" w:rsidRPr="00D548EF">
        <w:rPr>
          <w:rFonts w:ascii="Times New Roman" w:hAnsi="Times New Roman"/>
          <w:bCs/>
          <w:sz w:val="24"/>
          <w:szCs w:val="24"/>
          <w:lang w:val="lv-LV"/>
        </w:rPr>
        <w:t>asākum</w:t>
      </w:r>
      <w:r w:rsidR="004A69EB" w:rsidRPr="00D548EF">
        <w:rPr>
          <w:rFonts w:ascii="Times New Roman" w:hAnsi="Times New Roman"/>
          <w:bCs/>
          <w:sz w:val="24"/>
          <w:szCs w:val="24"/>
          <w:lang w:val="lv-LV"/>
        </w:rPr>
        <w:t>s</w:t>
      </w:r>
      <w:r w:rsidR="00865FED" w:rsidRPr="00D548EF">
        <w:rPr>
          <w:rFonts w:ascii="Times New Roman" w:hAnsi="Times New Roman"/>
          <w:bCs/>
          <w:sz w:val="24"/>
          <w:szCs w:val="24"/>
          <w:lang w:val="lv-LV"/>
        </w:rPr>
        <w:t xml:space="preserve"> </w:t>
      </w:r>
      <w:r w:rsidR="000925AD" w:rsidRPr="00D548EF">
        <w:rPr>
          <w:rFonts w:ascii="Times New Roman" w:hAnsi="Times New Roman"/>
          <w:bCs/>
          <w:sz w:val="24"/>
          <w:szCs w:val="24"/>
          <w:lang w:val="lv-LV"/>
        </w:rPr>
        <w:t xml:space="preserve">„Gaujas upei piegulošo platību izpēte un aizsardzība pret plūdu draudiem posmā no Gaujas grīvas līdz Ādažiem (esošo aizsargdambju rekonstrukcija un pilnveidošana, krastu stiprinājumu ierīkošana )”, kurš ietver </w:t>
      </w:r>
      <w:r w:rsidR="00865FED" w:rsidRPr="00D548EF">
        <w:rPr>
          <w:rFonts w:ascii="Times New Roman" w:hAnsi="Times New Roman"/>
          <w:bCs/>
          <w:sz w:val="24"/>
          <w:szCs w:val="24"/>
          <w:lang w:val="lv-LV"/>
        </w:rPr>
        <w:t>plūdu riska n</w:t>
      </w:r>
      <w:r w:rsidR="000925AD" w:rsidRPr="00D548EF">
        <w:rPr>
          <w:rFonts w:ascii="Times New Roman" w:hAnsi="Times New Roman"/>
          <w:bCs/>
          <w:sz w:val="24"/>
          <w:szCs w:val="24"/>
          <w:lang w:val="lv-LV"/>
        </w:rPr>
        <w:t>ovērtēšanu un samazināšanu arī</w:t>
      </w:r>
      <w:r w:rsidR="00865FED" w:rsidRPr="00D548EF">
        <w:rPr>
          <w:rFonts w:ascii="Times New Roman" w:hAnsi="Times New Roman"/>
          <w:bCs/>
          <w:sz w:val="24"/>
          <w:szCs w:val="24"/>
          <w:lang w:val="lv-LV"/>
        </w:rPr>
        <w:t xml:space="preserve"> Carnikavas novadā</w:t>
      </w:r>
      <w:r w:rsidR="006130DB" w:rsidRPr="00D548EF">
        <w:rPr>
          <w:rFonts w:ascii="Times New Roman" w:hAnsi="Times New Roman"/>
          <w:bCs/>
          <w:sz w:val="24"/>
          <w:szCs w:val="24"/>
          <w:lang w:val="lv-LV"/>
        </w:rPr>
        <w:t xml:space="preserve">, līdzīgi kā </w:t>
      </w:r>
      <w:r w:rsidR="000925AD" w:rsidRPr="00D548EF">
        <w:rPr>
          <w:rFonts w:ascii="Times New Roman" w:hAnsi="Times New Roman"/>
          <w:bCs/>
          <w:sz w:val="24"/>
          <w:szCs w:val="24"/>
          <w:lang w:val="lv-LV"/>
        </w:rPr>
        <w:t>iepriekš minētais pasākums</w:t>
      </w:r>
      <w:r w:rsidR="006130DB" w:rsidRPr="00D548EF">
        <w:rPr>
          <w:rFonts w:ascii="Times New Roman" w:hAnsi="Times New Roman"/>
          <w:bCs/>
          <w:sz w:val="24"/>
          <w:szCs w:val="24"/>
          <w:lang w:val="lv-LV"/>
        </w:rPr>
        <w:t xml:space="preserve"> </w:t>
      </w:r>
      <w:r w:rsidR="006130DB" w:rsidRPr="00D548EF">
        <w:rPr>
          <w:rFonts w:ascii="Times New Roman" w:hAnsi="Times New Roman"/>
          <w:bCs/>
          <w:sz w:val="24"/>
          <w:szCs w:val="24"/>
          <w:lang w:val="lv-LV"/>
        </w:rPr>
        <w:lastRenderedPageBreak/>
        <w:t>Pļaviņu un Jēkabpils pilsētu aizsardzībai</w:t>
      </w:r>
      <w:r w:rsidR="00BE59BA" w:rsidRPr="00D548EF">
        <w:rPr>
          <w:rFonts w:ascii="Times New Roman" w:hAnsi="Times New Roman"/>
          <w:bCs/>
          <w:sz w:val="24"/>
          <w:szCs w:val="24"/>
          <w:lang w:val="lv-LV"/>
        </w:rPr>
        <w:t>,</w:t>
      </w:r>
      <w:r w:rsidR="006130DB" w:rsidRPr="00D548EF">
        <w:rPr>
          <w:rFonts w:ascii="Times New Roman" w:hAnsi="Times New Roman"/>
          <w:bCs/>
          <w:sz w:val="24"/>
          <w:szCs w:val="24"/>
          <w:lang w:val="lv-LV"/>
        </w:rPr>
        <w:t xml:space="preserve"> </w:t>
      </w:r>
      <w:r w:rsidR="00865FED" w:rsidRPr="00D548EF">
        <w:rPr>
          <w:rFonts w:ascii="Times New Roman" w:hAnsi="Times New Roman"/>
          <w:bCs/>
          <w:sz w:val="24"/>
          <w:szCs w:val="24"/>
          <w:lang w:val="lv-LV"/>
        </w:rPr>
        <w:t>ir iekļaut</w:t>
      </w:r>
      <w:r w:rsidR="000925AD" w:rsidRPr="00D548EF">
        <w:rPr>
          <w:rFonts w:ascii="Times New Roman" w:hAnsi="Times New Roman"/>
          <w:bCs/>
          <w:sz w:val="24"/>
          <w:szCs w:val="24"/>
          <w:lang w:val="lv-LV"/>
        </w:rPr>
        <w:t xml:space="preserve">s </w:t>
      </w:r>
      <w:r w:rsidR="00865FED" w:rsidRPr="00D548EF">
        <w:rPr>
          <w:rFonts w:ascii="Times New Roman" w:hAnsi="Times New Roman"/>
          <w:bCs/>
          <w:sz w:val="24"/>
          <w:szCs w:val="24"/>
          <w:lang w:val="lv-LV"/>
        </w:rPr>
        <w:t xml:space="preserve"> pirmā plūdu riska vai ārkārtas scenārija grupā </w:t>
      </w:r>
      <w:r w:rsidR="00865FED" w:rsidRPr="00D548EF">
        <w:rPr>
          <w:rFonts w:ascii="Times New Roman" w:hAnsi="Times New Roman"/>
          <w:sz w:val="24"/>
          <w:szCs w:val="24"/>
          <w:lang w:val="lv-LV"/>
        </w:rPr>
        <w:t xml:space="preserve">– mazas varbūtības plūdi (ārkārtēji, ekstremāli plūdi ar atkārtošanās periodu </w:t>
      </w:r>
      <w:r w:rsidR="00865FED" w:rsidRPr="00D548EF">
        <w:rPr>
          <w:rFonts w:ascii="Times New Roman" w:hAnsi="Times New Roman"/>
          <w:sz w:val="24"/>
          <w:szCs w:val="24"/>
          <w:lang w:val="lv-LV"/>
        </w:rPr>
        <w:sym w:font="Symbol" w:char="F0B3"/>
      </w:r>
      <w:r w:rsidR="00865FED" w:rsidRPr="00D548EF">
        <w:rPr>
          <w:rFonts w:ascii="Times New Roman" w:hAnsi="Times New Roman"/>
          <w:sz w:val="24"/>
          <w:szCs w:val="24"/>
          <w:lang w:val="lv-LV"/>
        </w:rPr>
        <w:t xml:space="preserve"> 200 gadiem) </w:t>
      </w:r>
      <w:r w:rsidR="00BE59BA" w:rsidRPr="00D548EF">
        <w:rPr>
          <w:rFonts w:ascii="Times New Roman" w:hAnsi="Times New Roman"/>
          <w:sz w:val="24"/>
          <w:szCs w:val="24"/>
          <w:lang w:val="lv-LV"/>
        </w:rPr>
        <w:t>un atbilst</w:t>
      </w:r>
      <w:r w:rsidR="00865FED" w:rsidRPr="00D548EF">
        <w:rPr>
          <w:rFonts w:ascii="Times New Roman" w:hAnsi="Times New Roman"/>
          <w:sz w:val="24"/>
          <w:szCs w:val="24"/>
          <w:lang w:val="lv-LV"/>
        </w:rPr>
        <w:t xml:space="preserve"> 1B kategorija</w:t>
      </w:r>
      <w:r w:rsidR="004A69EB" w:rsidRPr="00D548EF">
        <w:rPr>
          <w:rFonts w:ascii="Times New Roman" w:hAnsi="Times New Roman"/>
          <w:sz w:val="24"/>
          <w:szCs w:val="24"/>
          <w:lang w:val="lv-LV"/>
        </w:rPr>
        <w:t>i</w:t>
      </w:r>
      <w:r w:rsidR="00865FED" w:rsidRPr="00D548EF">
        <w:rPr>
          <w:rFonts w:ascii="Times New Roman" w:hAnsi="Times New Roman"/>
          <w:sz w:val="24"/>
          <w:szCs w:val="24"/>
          <w:lang w:val="lv-LV"/>
        </w:rPr>
        <w:t xml:space="preserve"> - grūti prognozējamu vižņu/ledus parādību gadījumi.  </w:t>
      </w:r>
      <w:r w:rsidR="002B71BA" w:rsidRPr="00D548EF">
        <w:rPr>
          <w:rFonts w:ascii="Times New Roman" w:hAnsi="Times New Roman"/>
          <w:sz w:val="24"/>
          <w:szCs w:val="24"/>
          <w:lang w:val="lv-LV"/>
        </w:rPr>
        <w:t>Ņemot vērā, ka Plūdu programmā i</w:t>
      </w:r>
      <w:r w:rsidR="00DD335A" w:rsidRPr="00D548EF">
        <w:rPr>
          <w:rFonts w:ascii="Times New Roman" w:hAnsi="Times New Roman"/>
          <w:sz w:val="24"/>
          <w:szCs w:val="24"/>
          <w:lang w:val="lv-LV"/>
        </w:rPr>
        <w:t xml:space="preserve">r noteikti tikai </w:t>
      </w:r>
      <w:r w:rsidR="002B71BA" w:rsidRPr="00D548EF">
        <w:rPr>
          <w:rFonts w:ascii="Times New Roman" w:hAnsi="Times New Roman"/>
          <w:sz w:val="24"/>
          <w:szCs w:val="24"/>
          <w:lang w:val="lv-LV"/>
        </w:rPr>
        <w:t xml:space="preserve">divi minētie pasākumi, kuri atbilst 1B kategorijai, </w:t>
      </w:r>
      <w:r w:rsidR="000925AD" w:rsidRPr="00D548EF">
        <w:rPr>
          <w:rFonts w:ascii="Times New Roman" w:hAnsi="Times New Roman"/>
          <w:sz w:val="24"/>
          <w:szCs w:val="24"/>
          <w:lang w:val="lv-LV"/>
        </w:rPr>
        <w:t>VARAM uzskata, ka nav nepieciešams veikt grozījumus Plūdu programmā</w:t>
      </w:r>
      <w:r w:rsidR="00DD335A" w:rsidRPr="00D548EF">
        <w:rPr>
          <w:rFonts w:ascii="Times New Roman" w:hAnsi="Times New Roman"/>
          <w:sz w:val="24"/>
          <w:szCs w:val="24"/>
          <w:lang w:val="lv-LV"/>
        </w:rPr>
        <w:t>, bet iekļaut pasākumu plūdu riska samazināšanai Carnikavas novadā papildinājuma 3.4.1.5.1.apakšaktivitātē "Pļaviņu un Jēkabpils pilsētu plūdu draudu samazināšana" (Ierobežota projektu iesniegumu atlase).</w:t>
      </w:r>
      <w:r w:rsidR="00DD335A" w:rsidRPr="00D548EF">
        <w:rPr>
          <w:rFonts w:ascii="Times New Roman" w:hAnsi="Times New Roman"/>
          <w:bCs/>
          <w:sz w:val="24"/>
          <w:szCs w:val="24"/>
          <w:lang w:val="lv-LV"/>
        </w:rPr>
        <w:t xml:space="preserve"> </w:t>
      </w:r>
    </w:p>
    <w:p w:rsidR="00865FED" w:rsidRPr="00D548EF" w:rsidRDefault="00865FED">
      <w:pPr>
        <w:ind w:firstLine="720"/>
        <w:jc w:val="both"/>
        <w:rPr>
          <w:rFonts w:ascii="Times New Roman" w:hAnsi="Times New Roman"/>
          <w:sz w:val="24"/>
          <w:szCs w:val="24"/>
          <w:lang w:val="lv-LV"/>
        </w:rPr>
      </w:pPr>
      <w:r w:rsidRPr="00D548EF">
        <w:rPr>
          <w:rFonts w:ascii="Times New Roman" w:hAnsi="Times New Roman"/>
          <w:bCs/>
          <w:sz w:val="24"/>
          <w:szCs w:val="24"/>
          <w:lang w:val="lv-LV"/>
        </w:rPr>
        <w:t xml:space="preserve">Lai iekļautu pasākumu </w:t>
      </w:r>
      <w:r w:rsidRPr="00D548EF">
        <w:rPr>
          <w:rFonts w:ascii="Times New Roman" w:hAnsi="Times New Roman"/>
          <w:sz w:val="24"/>
          <w:szCs w:val="24"/>
          <w:lang w:val="lv-LV"/>
        </w:rPr>
        <w:t xml:space="preserve">„Gaujas upei piegulošo platību izpēte un aizsardzība pret plūdu draudiem posmā no Gaujas grīvas līdz Ādažiem (esošo aizsargdambju rekonstrukcija un pilnveidošana, krastu stiprinājumu ierīkošana )” Ministru kabineta 28.10.2008. noteikumos Nr.899 „Noteikumi par darbības programmas "Infrastruktūra un pakalpojumi" papildinājuma 3.4.1.5.1.apakšaktivitāti "Pļaviņu un Jēkabpils pilsētu plūdu draudu samazināšana" finansēšanai no Eiropas Reģionālās attīstības fonda, </w:t>
      </w:r>
      <w:r w:rsidRPr="00D548EF">
        <w:rPr>
          <w:rFonts w:ascii="Times New Roman" w:hAnsi="Times New Roman"/>
          <w:bCs/>
          <w:sz w:val="24"/>
          <w:szCs w:val="24"/>
          <w:lang w:val="lv-LV"/>
        </w:rPr>
        <w:t xml:space="preserve">VARAM </w:t>
      </w:r>
      <w:r w:rsidRPr="00D548EF">
        <w:rPr>
          <w:rFonts w:ascii="Times New Roman" w:hAnsi="Times New Roman"/>
          <w:sz w:val="24"/>
          <w:szCs w:val="24"/>
          <w:lang w:val="lv-LV"/>
        </w:rPr>
        <w:t xml:space="preserve"> sadarbībā ar atbilstošajām pašvaldībām, tai skaitā Carnikavas novada domi apzinās tās konkrētās aktivitātes, kas nepieciešamas Plūdu programmas 1B pasākuma „Gaujas upei piegulošo platību izpēte un aizsardzība pret plūdu draudiem posmā no Gaujas grīvas līdz Ādažiem (esošo aizsargdambju rekonstrukcija un pilnveidošana, krastu stiprinājumu ierīkošana )” īstenošanai, un šo aktivitāšu finansējumu  (indikatīvi nepieciešamais finansējums 1,23 </w:t>
      </w:r>
      <w:proofErr w:type="spellStart"/>
      <w:r w:rsidRPr="00D548EF">
        <w:rPr>
          <w:rFonts w:ascii="Times New Roman" w:hAnsi="Times New Roman"/>
          <w:sz w:val="24"/>
          <w:szCs w:val="24"/>
          <w:lang w:val="lv-LV"/>
        </w:rPr>
        <w:t>milj</w:t>
      </w:r>
      <w:proofErr w:type="spellEnd"/>
      <w:smartTag w:uri="schemas-tilde-lv/tildestengine" w:element="currency2">
        <w:smartTagPr>
          <w:attr w:name="currency_text" w:val="LVL"/>
          <w:attr w:name="currency_value" w:val="."/>
          <w:attr w:name="currency_key" w:val="LVL"/>
          <w:attr w:name="currency_id" w:val="48"/>
        </w:smartTagPr>
        <w:r w:rsidRPr="00D548EF">
          <w:rPr>
            <w:rFonts w:ascii="Times New Roman" w:hAnsi="Times New Roman"/>
            <w:sz w:val="24"/>
            <w:szCs w:val="24"/>
            <w:lang w:val="lv-LV"/>
          </w:rPr>
          <w:t>. LVL</w:t>
        </w:r>
      </w:smartTag>
      <w:r w:rsidRPr="00D548EF">
        <w:rPr>
          <w:rFonts w:ascii="Times New Roman" w:hAnsi="Times New Roman"/>
          <w:sz w:val="24"/>
          <w:szCs w:val="24"/>
          <w:lang w:val="lv-LV"/>
        </w:rPr>
        <w:t xml:space="preserve">). </w:t>
      </w:r>
    </w:p>
    <w:p w:rsidR="00865FED" w:rsidRPr="00D548EF" w:rsidRDefault="00865FED">
      <w:pPr>
        <w:jc w:val="both"/>
        <w:rPr>
          <w:rFonts w:ascii="Times New Roman" w:hAnsi="Times New Roman"/>
          <w:sz w:val="24"/>
          <w:szCs w:val="24"/>
          <w:lang w:val="lv-LV"/>
        </w:rPr>
      </w:pPr>
    </w:p>
    <w:p w:rsidR="00D81380" w:rsidRPr="00D548EF" w:rsidRDefault="00D81380">
      <w:pPr>
        <w:jc w:val="both"/>
        <w:rPr>
          <w:rFonts w:ascii="Times New Roman" w:hAnsi="Times New Roman"/>
          <w:sz w:val="24"/>
          <w:szCs w:val="24"/>
          <w:lang w:val="lv-LV"/>
        </w:rPr>
      </w:pPr>
    </w:p>
    <w:p w:rsidR="00865FED" w:rsidRPr="00D548EF" w:rsidRDefault="00865FED">
      <w:pPr>
        <w:jc w:val="both"/>
        <w:rPr>
          <w:rFonts w:ascii="Times New Roman" w:hAnsi="Times New Roman"/>
          <w:sz w:val="24"/>
          <w:szCs w:val="24"/>
          <w:lang w:val="lv-LV"/>
        </w:rPr>
      </w:pPr>
      <w:r w:rsidRPr="00D548EF">
        <w:rPr>
          <w:rFonts w:ascii="Times New Roman" w:hAnsi="Times New Roman"/>
          <w:sz w:val="24"/>
          <w:szCs w:val="24"/>
          <w:lang w:val="lv-LV"/>
        </w:rPr>
        <w:t xml:space="preserve">               Ministrs                                                                          </w:t>
      </w:r>
      <w:proofErr w:type="spellStart"/>
      <w:r w:rsidRPr="00D548EF">
        <w:rPr>
          <w:rFonts w:ascii="Times New Roman" w:hAnsi="Times New Roman"/>
          <w:sz w:val="24"/>
          <w:szCs w:val="24"/>
          <w:lang w:val="lv-LV"/>
        </w:rPr>
        <w:t>R.Vējonis</w:t>
      </w:r>
      <w:proofErr w:type="spellEnd"/>
    </w:p>
    <w:p w:rsidR="00865FED" w:rsidRPr="00D548EF" w:rsidRDefault="00865FED">
      <w:pPr>
        <w:jc w:val="both"/>
        <w:rPr>
          <w:rFonts w:ascii="Times New Roman" w:hAnsi="Times New Roman"/>
          <w:sz w:val="24"/>
          <w:szCs w:val="24"/>
          <w:lang w:val="lv-LV"/>
        </w:rPr>
      </w:pPr>
    </w:p>
    <w:p w:rsidR="00D81380" w:rsidRPr="00D548EF" w:rsidRDefault="00D81380" w:rsidP="00D81380">
      <w:pPr>
        <w:jc w:val="both"/>
        <w:rPr>
          <w:rFonts w:ascii="Times New Roman" w:hAnsi="Times New Roman"/>
          <w:sz w:val="24"/>
          <w:szCs w:val="24"/>
          <w:lang w:val="lv-LV"/>
        </w:rPr>
      </w:pPr>
      <w:r w:rsidRPr="00D548EF">
        <w:rPr>
          <w:rFonts w:ascii="Times New Roman" w:hAnsi="Times New Roman"/>
          <w:sz w:val="24"/>
          <w:szCs w:val="24"/>
          <w:lang w:val="lv-LV"/>
        </w:rPr>
        <w:t xml:space="preserve">              Vīza: valsts sekretārs</w:t>
      </w:r>
      <w:r w:rsidRPr="00D548EF">
        <w:rPr>
          <w:rFonts w:ascii="Times New Roman" w:hAnsi="Times New Roman"/>
          <w:sz w:val="24"/>
          <w:szCs w:val="24"/>
          <w:lang w:val="lv-LV"/>
        </w:rPr>
        <w:tab/>
      </w:r>
      <w:r w:rsidRPr="00D548EF">
        <w:rPr>
          <w:rFonts w:ascii="Times New Roman" w:hAnsi="Times New Roman"/>
          <w:sz w:val="24"/>
          <w:szCs w:val="24"/>
          <w:lang w:val="lv-LV"/>
        </w:rPr>
        <w:tab/>
      </w:r>
      <w:r w:rsidRPr="00D548EF">
        <w:rPr>
          <w:rFonts w:ascii="Times New Roman" w:hAnsi="Times New Roman"/>
          <w:sz w:val="24"/>
          <w:szCs w:val="24"/>
          <w:lang w:val="lv-LV"/>
        </w:rPr>
        <w:tab/>
      </w:r>
      <w:r w:rsidRPr="00D548EF">
        <w:rPr>
          <w:rFonts w:ascii="Times New Roman" w:hAnsi="Times New Roman"/>
          <w:sz w:val="24"/>
          <w:szCs w:val="24"/>
          <w:lang w:val="lv-LV"/>
        </w:rPr>
        <w:tab/>
      </w:r>
      <w:r w:rsidRPr="00D548EF">
        <w:rPr>
          <w:rFonts w:ascii="Times New Roman" w:hAnsi="Times New Roman"/>
          <w:sz w:val="24"/>
          <w:szCs w:val="24"/>
          <w:lang w:val="lv-LV"/>
        </w:rPr>
        <w:tab/>
        <w:t xml:space="preserve">        G.Puķītis</w:t>
      </w:r>
    </w:p>
    <w:p w:rsidR="00D81380" w:rsidRPr="00D548EF" w:rsidRDefault="00D81380" w:rsidP="00D81380">
      <w:pPr>
        <w:jc w:val="both"/>
        <w:rPr>
          <w:rFonts w:ascii="Times New Roman" w:hAnsi="Times New Roman"/>
          <w:sz w:val="24"/>
          <w:szCs w:val="24"/>
          <w:lang w:val="lv-LV"/>
        </w:rPr>
      </w:pPr>
    </w:p>
    <w:p w:rsidR="00D81380" w:rsidRPr="00D548EF" w:rsidRDefault="00CC1044" w:rsidP="00D81380">
      <w:pPr>
        <w:spacing w:after="0"/>
        <w:jc w:val="both"/>
        <w:rPr>
          <w:rFonts w:ascii="Times New Roman" w:hAnsi="Times New Roman"/>
          <w:sz w:val="24"/>
          <w:szCs w:val="24"/>
          <w:lang w:val="lv-LV"/>
        </w:rPr>
      </w:pPr>
      <w:r>
        <w:rPr>
          <w:rFonts w:ascii="Times New Roman" w:hAnsi="Times New Roman"/>
          <w:sz w:val="24"/>
          <w:szCs w:val="24"/>
          <w:lang w:val="lv-LV"/>
        </w:rPr>
        <w:t>21</w:t>
      </w:r>
      <w:bookmarkStart w:id="0" w:name="_GoBack"/>
      <w:bookmarkEnd w:id="0"/>
      <w:r w:rsidR="00D81380" w:rsidRPr="00D548EF">
        <w:rPr>
          <w:rFonts w:ascii="Times New Roman" w:hAnsi="Times New Roman"/>
          <w:sz w:val="24"/>
          <w:szCs w:val="24"/>
          <w:lang w:val="lv-LV"/>
        </w:rPr>
        <w:t>.02.2011 10.45</w:t>
      </w:r>
    </w:p>
    <w:p w:rsidR="00D81380" w:rsidRPr="00D548EF" w:rsidRDefault="00A13DEA" w:rsidP="004828E7">
      <w:pPr>
        <w:spacing w:after="0"/>
        <w:jc w:val="both"/>
        <w:rPr>
          <w:rFonts w:ascii="Times New Roman" w:hAnsi="Times New Roman"/>
          <w:sz w:val="24"/>
          <w:szCs w:val="24"/>
          <w:lang w:val="lv-LV"/>
        </w:rPr>
      </w:pPr>
      <w:r w:rsidRPr="00D548EF">
        <w:rPr>
          <w:rFonts w:ascii="Times New Roman" w:hAnsi="Times New Roman"/>
          <w:sz w:val="24"/>
          <w:szCs w:val="24"/>
          <w:lang w:val="lv-LV"/>
        </w:rPr>
        <w:t>425</w:t>
      </w:r>
    </w:p>
    <w:p w:rsidR="004828E7" w:rsidRPr="00D548EF" w:rsidRDefault="004828E7" w:rsidP="004828E7">
      <w:pPr>
        <w:spacing w:after="0"/>
        <w:jc w:val="both"/>
        <w:rPr>
          <w:rFonts w:ascii="Times New Roman" w:hAnsi="Times New Roman"/>
          <w:sz w:val="24"/>
          <w:szCs w:val="24"/>
          <w:lang w:val="lv-LV"/>
        </w:rPr>
      </w:pPr>
      <w:r w:rsidRPr="00D548EF">
        <w:rPr>
          <w:rFonts w:ascii="Times New Roman" w:hAnsi="Times New Roman"/>
          <w:sz w:val="24"/>
          <w:szCs w:val="24"/>
          <w:lang w:val="lv-LV"/>
        </w:rPr>
        <w:t>T.Jansone</w:t>
      </w:r>
    </w:p>
    <w:p w:rsidR="004828E7" w:rsidRPr="00D548EF" w:rsidRDefault="004828E7" w:rsidP="004828E7">
      <w:pPr>
        <w:spacing w:after="0"/>
        <w:jc w:val="both"/>
        <w:rPr>
          <w:rFonts w:ascii="Times New Roman" w:hAnsi="Times New Roman"/>
          <w:sz w:val="24"/>
          <w:szCs w:val="24"/>
          <w:lang w:val="lv-LV"/>
        </w:rPr>
      </w:pPr>
      <w:proofErr w:type="spellStart"/>
      <w:r w:rsidRPr="00D548EF">
        <w:rPr>
          <w:rFonts w:ascii="Times New Roman" w:hAnsi="Times New Roman"/>
          <w:sz w:val="24"/>
          <w:szCs w:val="24"/>
          <w:lang w:val="lv-LV"/>
        </w:rPr>
        <w:t>Tatjana.Jansone</w:t>
      </w:r>
      <w:proofErr w:type="spellEnd"/>
    </w:p>
    <w:p w:rsidR="004828E7" w:rsidRPr="00D548EF" w:rsidRDefault="004828E7" w:rsidP="004828E7">
      <w:pPr>
        <w:spacing w:after="0"/>
        <w:jc w:val="both"/>
        <w:rPr>
          <w:rFonts w:ascii="Times New Roman" w:hAnsi="Times New Roman"/>
          <w:sz w:val="24"/>
          <w:szCs w:val="24"/>
          <w:lang w:val="lv-LV"/>
        </w:rPr>
      </w:pPr>
      <w:r w:rsidRPr="00D548EF">
        <w:rPr>
          <w:rFonts w:ascii="Times New Roman" w:hAnsi="Times New Roman"/>
          <w:sz w:val="24"/>
          <w:szCs w:val="24"/>
          <w:lang w:val="lv-LV"/>
        </w:rPr>
        <w:t>67026561</w:t>
      </w:r>
    </w:p>
    <w:p w:rsidR="00D548EF" w:rsidRPr="00D548EF" w:rsidRDefault="00D548EF">
      <w:pPr>
        <w:spacing w:after="0"/>
        <w:jc w:val="both"/>
        <w:rPr>
          <w:rFonts w:ascii="Times New Roman" w:hAnsi="Times New Roman"/>
          <w:sz w:val="24"/>
          <w:szCs w:val="24"/>
          <w:lang w:val="lv-LV"/>
        </w:rPr>
      </w:pPr>
    </w:p>
    <w:sectPr w:rsidR="00D548EF" w:rsidRPr="00D548EF" w:rsidSect="008C749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66" w:rsidRDefault="00B05366" w:rsidP="00E00884">
      <w:pPr>
        <w:spacing w:after="0" w:line="240" w:lineRule="auto"/>
      </w:pPr>
      <w:r>
        <w:separator/>
      </w:r>
    </w:p>
  </w:endnote>
  <w:endnote w:type="continuationSeparator" w:id="0">
    <w:p w:rsidR="00B05366" w:rsidRDefault="00B05366" w:rsidP="00E0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84" w:rsidRPr="00E00884" w:rsidRDefault="007A128A" w:rsidP="00E00884">
    <w:pPr>
      <w:pStyle w:val="Footer"/>
      <w:rPr>
        <w:rFonts w:ascii="Times New Roman" w:hAnsi="Times New Roman"/>
        <w:sz w:val="24"/>
        <w:szCs w:val="24"/>
        <w:lang w:val="lv-LV"/>
      </w:rPr>
    </w:pPr>
    <w:r>
      <w:rPr>
        <w:rFonts w:ascii="Times New Roman" w:hAnsi="Times New Roman"/>
        <w:sz w:val="24"/>
        <w:szCs w:val="24"/>
        <w:lang w:val="lv-LV"/>
      </w:rPr>
      <w:t>VARAM</w:t>
    </w:r>
    <w:r w:rsidR="00E00884" w:rsidRPr="00E00884">
      <w:rPr>
        <w:rFonts w:ascii="Times New Roman" w:hAnsi="Times New Roman"/>
        <w:sz w:val="24"/>
        <w:szCs w:val="24"/>
        <w:lang w:val="lv-LV"/>
      </w:rPr>
      <w:t>Zino</w:t>
    </w:r>
    <w:r w:rsidR="00CC1044">
      <w:rPr>
        <w:rFonts w:ascii="Times New Roman" w:hAnsi="Times New Roman"/>
        <w:sz w:val="24"/>
        <w:szCs w:val="24"/>
        <w:lang w:val="lv-LV"/>
      </w:rPr>
      <w:t>_21</w:t>
    </w:r>
    <w:r w:rsidR="00E00884">
      <w:rPr>
        <w:rFonts w:ascii="Times New Roman" w:hAnsi="Times New Roman"/>
        <w:sz w:val="24"/>
        <w:szCs w:val="24"/>
        <w:lang w:val="lv-LV"/>
      </w:rPr>
      <w:t>0211_Carnikava; Informatīva ziņojuma par plūdu risku draudiem Carnikavas novadā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66" w:rsidRDefault="00B05366" w:rsidP="00E00884">
      <w:pPr>
        <w:spacing w:after="0" w:line="240" w:lineRule="auto"/>
      </w:pPr>
      <w:r>
        <w:separator/>
      </w:r>
    </w:p>
  </w:footnote>
  <w:footnote w:type="continuationSeparator" w:id="0">
    <w:p w:rsidR="00B05366" w:rsidRDefault="00B05366" w:rsidP="00E00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84459"/>
    <w:multiLevelType w:val="hybridMultilevel"/>
    <w:tmpl w:val="CEC4CD0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5A274EA4"/>
    <w:multiLevelType w:val="hybridMultilevel"/>
    <w:tmpl w:val="78E6927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721F7048"/>
    <w:multiLevelType w:val="multilevel"/>
    <w:tmpl w:val="FCEEC9DC"/>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1800" w:hanging="720"/>
      </w:pPr>
      <w:rPr>
        <w:rFonts w:cs="Times New Roman" w:hint="default"/>
        <w:sz w:val="24"/>
      </w:rPr>
    </w:lvl>
    <w:lvl w:ilvl="3">
      <w:start w:val="1"/>
      <w:numFmt w:val="decimal"/>
      <w:isLgl/>
      <w:lvlText w:val="%1.%2.%3.%4."/>
      <w:lvlJc w:val="left"/>
      <w:pPr>
        <w:ind w:left="2160" w:hanging="720"/>
      </w:pPr>
      <w:rPr>
        <w:rFonts w:cs="Times New Roman" w:hint="default"/>
        <w:sz w:val="24"/>
      </w:rPr>
    </w:lvl>
    <w:lvl w:ilvl="4">
      <w:start w:val="1"/>
      <w:numFmt w:val="decimal"/>
      <w:isLgl/>
      <w:lvlText w:val="%1.%2.%3.%4.%5."/>
      <w:lvlJc w:val="left"/>
      <w:pPr>
        <w:ind w:left="2880" w:hanging="1080"/>
      </w:pPr>
      <w:rPr>
        <w:rFonts w:cs="Times New Roman" w:hint="default"/>
        <w:sz w:val="24"/>
      </w:rPr>
    </w:lvl>
    <w:lvl w:ilvl="5">
      <w:start w:val="1"/>
      <w:numFmt w:val="decimal"/>
      <w:isLgl/>
      <w:lvlText w:val="%1.%2.%3.%4.%5.%6."/>
      <w:lvlJc w:val="left"/>
      <w:pPr>
        <w:ind w:left="3240" w:hanging="1080"/>
      </w:pPr>
      <w:rPr>
        <w:rFonts w:cs="Times New Roman" w:hint="default"/>
        <w:sz w:val="24"/>
      </w:rPr>
    </w:lvl>
    <w:lvl w:ilvl="6">
      <w:start w:val="1"/>
      <w:numFmt w:val="decimal"/>
      <w:isLgl/>
      <w:lvlText w:val="%1.%2.%3.%4.%5.%6.%7."/>
      <w:lvlJc w:val="left"/>
      <w:pPr>
        <w:ind w:left="3960" w:hanging="1440"/>
      </w:pPr>
      <w:rPr>
        <w:rFonts w:cs="Times New Roman" w:hint="default"/>
        <w:sz w:val="24"/>
      </w:rPr>
    </w:lvl>
    <w:lvl w:ilvl="7">
      <w:start w:val="1"/>
      <w:numFmt w:val="decimal"/>
      <w:isLgl/>
      <w:lvlText w:val="%1.%2.%3.%4.%5.%6.%7.%8."/>
      <w:lvlJc w:val="left"/>
      <w:pPr>
        <w:ind w:left="4320" w:hanging="1440"/>
      </w:pPr>
      <w:rPr>
        <w:rFonts w:cs="Times New Roman" w:hint="default"/>
        <w:sz w:val="24"/>
      </w:rPr>
    </w:lvl>
    <w:lvl w:ilvl="8">
      <w:start w:val="1"/>
      <w:numFmt w:val="decimal"/>
      <w:isLgl/>
      <w:lvlText w:val="%1.%2.%3.%4.%5.%6.%7.%8.%9."/>
      <w:lvlJc w:val="left"/>
      <w:pPr>
        <w:ind w:left="5040" w:hanging="1800"/>
      </w:pPr>
      <w:rPr>
        <w:rFonts w:cs="Times New Roman" w:hint="default"/>
        <w:sz w:val="24"/>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ED"/>
    <w:rsid w:val="000925AD"/>
    <w:rsid w:val="000C539B"/>
    <w:rsid w:val="0012723D"/>
    <w:rsid w:val="001D53EF"/>
    <w:rsid w:val="002B71BA"/>
    <w:rsid w:val="003A7411"/>
    <w:rsid w:val="004828E7"/>
    <w:rsid w:val="004A69EB"/>
    <w:rsid w:val="00507A52"/>
    <w:rsid w:val="00537A8D"/>
    <w:rsid w:val="00551482"/>
    <w:rsid w:val="005629F7"/>
    <w:rsid w:val="006130DB"/>
    <w:rsid w:val="00667265"/>
    <w:rsid w:val="007A128A"/>
    <w:rsid w:val="00865FED"/>
    <w:rsid w:val="008C7499"/>
    <w:rsid w:val="00A13DEA"/>
    <w:rsid w:val="00AF09B2"/>
    <w:rsid w:val="00B05366"/>
    <w:rsid w:val="00B43F34"/>
    <w:rsid w:val="00BE59BA"/>
    <w:rsid w:val="00C05267"/>
    <w:rsid w:val="00CC1044"/>
    <w:rsid w:val="00D22ECE"/>
    <w:rsid w:val="00D548EF"/>
    <w:rsid w:val="00D81380"/>
    <w:rsid w:val="00DD335A"/>
    <w:rsid w:val="00E00884"/>
    <w:rsid w:val="00E25B78"/>
    <w:rsid w:val="00F51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65FED"/>
    <w:rPr>
      <w:rFonts w:ascii="Times New Roman" w:hAnsi="Times New Roman"/>
      <w:sz w:val="0"/>
      <w:szCs w:val="0"/>
      <w:lang w:val="en-US" w:eastAsia="en-US"/>
    </w:rPr>
  </w:style>
  <w:style w:type="paragraph" w:styleId="Header">
    <w:name w:val="header"/>
    <w:basedOn w:val="Normal"/>
    <w:link w:val="HeaderChar"/>
    <w:uiPriority w:val="99"/>
    <w:unhideWhenUsed/>
    <w:rsid w:val="00E0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84"/>
    <w:rPr>
      <w:lang w:val="en-US" w:eastAsia="en-US"/>
    </w:rPr>
  </w:style>
  <w:style w:type="paragraph" w:styleId="Footer">
    <w:name w:val="footer"/>
    <w:basedOn w:val="Normal"/>
    <w:link w:val="FooterChar"/>
    <w:uiPriority w:val="99"/>
    <w:unhideWhenUsed/>
    <w:rsid w:val="00E0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84"/>
    <w:rPr>
      <w:lang w:val="en-US" w:eastAsia="en-US"/>
    </w:rPr>
  </w:style>
  <w:style w:type="character" w:styleId="Hyperlink">
    <w:name w:val="Hyperlink"/>
    <w:basedOn w:val="DefaultParagraphFont"/>
    <w:uiPriority w:val="99"/>
    <w:unhideWhenUsed/>
    <w:rsid w:val="00D81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65FED"/>
    <w:rPr>
      <w:rFonts w:ascii="Times New Roman" w:hAnsi="Times New Roman"/>
      <w:sz w:val="0"/>
      <w:szCs w:val="0"/>
      <w:lang w:val="en-US" w:eastAsia="en-US"/>
    </w:rPr>
  </w:style>
  <w:style w:type="paragraph" w:styleId="Header">
    <w:name w:val="header"/>
    <w:basedOn w:val="Normal"/>
    <w:link w:val="HeaderChar"/>
    <w:uiPriority w:val="99"/>
    <w:unhideWhenUsed/>
    <w:rsid w:val="00E0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84"/>
    <w:rPr>
      <w:lang w:val="en-US" w:eastAsia="en-US"/>
    </w:rPr>
  </w:style>
  <w:style w:type="paragraph" w:styleId="Footer">
    <w:name w:val="footer"/>
    <w:basedOn w:val="Normal"/>
    <w:link w:val="FooterChar"/>
    <w:uiPriority w:val="99"/>
    <w:unhideWhenUsed/>
    <w:rsid w:val="00E0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84"/>
    <w:rPr>
      <w:lang w:val="en-US" w:eastAsia="en-US"/>
    </w:rPr>
  </w:style>
  <w:style w:type="character" w:styleId="Hyperlink">
    <w:name w:val="Hyperlink"/>
    <w:basedOn w:val="DefaultParagraphFont"/>
    <w:uiPriority w:val="99"/>
    <w:unhideWhenUsed/>
    <w:rsid w:val="00D81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18309">
      <w:marLeft w:val="0"/>
      <w:marRight w:val="0"/>
      <w:marTop w:val="0"/>
      <w:marBottom w:val="0"/>
      <w:divBdr>
        <w:top w:val="none" w:sz="0" w:space="0" w:color="auto"/>
        <w:left w:val="none" w:sz="0" w:space="0" w:color="auto"/>
        <w:bottom w:val="none" w:sz="0" w:space="0" w:color="auto"/>
        <w:right w:val="none" w:sz="0" w:space="0" w:color="auto"/>
      </w:divBdr>
    </w:div>
    <w:div w:id="1406218310">
      <w:marLeft w:val="0"/>
      <w:marRight w:val="0"/>
      <w:marTop w:val="0"/>
      <w:marBottom w:val="0"/>
      <w:divBdr>
        <w:top w:val="none" w:sz="0" w:space="0" w:color="auto"/>
        <w:left w:val="none" w:sz="0" w:space="0" w:color="auto"/>
        <w:bottom w:val="none" w:sz="0" w:space="0" w:color="auto"/>
        <w:right w:val="none" w:sz="0" w:space="0" w:color="auto"/>
      </w:divBdr>
    </w:div>
    <w:div w:id="1406218311">
      <w:marLeft w:val="0"/>
      <w:marRight w:val="0"/>
      <w:marTop w:val="0"/>
      <w:marBottom w:val="0"/>
      <w:divBdr>
        <w:top w:val="none" w:sz="0" w:space="0" w:color="auto"/>
        <w:left w:val="none" w:sz="0" w:space="0" w:color="auto"/>
        <w:bottom w:val="none" w:sz="0" w:space="0" w:color="auto"/>
        <w:right w:val="none" w:sz="0" w:space="0" w:color="auto"/>
      </w:divBdr>
    </w:div>
    <w:div w:id="1406218312">
      <w:marLeft w:val="0"/>
      <w:marRight w:val="0"/>
      <w:marTop w:val="0"/>
      <w:marBottom w:val="0"/>
      <w:divBdr>
        <w:top w:val="none" w:sz="0" w:space="0" w:color="auto"/>
        <w:left w:val="none" w:sz="0" w:space="0" w:color="auto"/>
        <w:bottom w:val="none" w:sz="0" w:space="0" w:color="auto"/>
        <w:right w:val="none" w:sz="0" w:space="0" w:color="auto"/>
      </w:divBdr>
    </w:div>
    <w:div w:id="1406218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A9F9-9666-495C-B531-1B0794EE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Jansone</dc:creator>
  <cp:lastModifiedBy>Tatjana Jansone</cp:lastModifiedBy>
  <cp:revision>2</cp:revision>
  <cp:lastPrinted>2011-02-08T08:54:00Z</cp:lastPrinted>
  <dcterms:created xsi:type="dcterms:W3CDTF">2011-02-21T14:06:00Z</dcterms:created>
  <dcterms:modified xsi:type="dcterms:W3CDTF">2011-02-21T14:06:00Z</dcterms:modified>
</cp:coreProperties>
</file>