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D5" w:rsidRPr="00A91F9E" w:rsidRDefault="001F5FD5" w:rsidP="00BE64D1">
      <w:pPr>
        <w:jc w:val="center"/>
        <w:rPr>
          <w:b/>
          <w:bCs/>
          <w:sz w:val="28"/>
          <w:szCs w:val="28"/>
        </w:rPr>
      </w:pPr>
      <w:r w:rsidRPr="00A91F9E">
        <w:rPr>
          <w:b/>
          <w:bCs/>
          <w:sz w:val="28"/>
          <w:szCs w:val="28"/>
        </w:rPr>
        <w:t>INFORMATĪVAIS ZIŅOJUMS</w:t>
      </w:r>
    </w:p>
    <w:p w:rsidR="001F5FD5" w:rsidRPr="00A91F9E" w:rsidRDefault="001F5FD5" w:rsidP="00BE64D1">
      <w:pPr>
        <w:jc w:val="center"/>
        <w:rPr>
          <w:b/>
          <w:bCs/>
          <w:sz w:val="28"/>
          <w:szCs w:val="28"/>
        </w:rPr>
      </w:pPr>
      <w:bookmarkStart w:id="0" w:name="OLE_LINK1"/>
      <w:bookmarkStart w:id="1" w:name="OLE_LINK2"/>
      <w:bookmarkStart w:id="2" w:name="OLE_LINK7"/>
      <w:r w:rsidRPr="00A91F9E">
        <w:rPr>
          <w:b/>
          <w:bCs/>
          <w:sz w:val="28"/>
          <w:szCs w:val="28"/>
        </w:rPr>
        <w:t xml:space="preserve">par Latvijas nostāju 2011.gada 24.-26.marta Eiropas Savienības Vides ministru </w:t>
      </w:r>
      <w:r>
        <w:rPr>
          <w:b/>
          <w:bCs/>
          <w:sz w:val="28"/>
          <w:szCs w:val="28"/>
        </w:rPr>
        <w:t xml:space="preserve">neformālajā </w:t>
      </w:r>
      <w:r w:rsidRPr="00A91F9E">
        <w:rPr>
          <w:b/>
          <w:bCs/>
          <w:sz w:val="28"/>
          <w:szCs w:val="28"/>
        </w:rPr>
        <w:t>sanāksmē izskatāmajos jautājumos</w:t>
      </w:r>
    </w:p>
    <w:bookmarkEnd w:id="0"/>
    <w:bookmarkEnd w:id="1"/>
    <w:bookmarkEnd w:id="2"/>
    <w:p w:rsidR="001F5FD5" w:rsidRPr="00A91F9E" w:rsidRDefault="001F5FD5" w:rsidP="00BE64D1">
      <w:pPr>
        <w:jc w:val="both"/>
        <w:rPr>
          <w:sz w:val="28"/>
          <w:szCs w:val="28"/>
        </w:rPr>
      </w:pPr>
    </w:p>
    <w:p w:rsidR="001F5FD5" w:rsidRPr="00A91F9E" w:rsidRDefault="001F5FD5" w:rsidP="00BE64D1">
      <w:pPr>
        <w:jc w:val="both"/>
        <w:rPr>
          <w:b/>
          <w:bCs/>
          <w:sz w:val="28"/>
          <w:szCs w:val="28"/>
        </w:rPr>
      </w:pPr>
      <w:r w:rsidRPr="00A91F9E">
        <w:rPr>
          <w:b/>
          <w:bCs/>
          <w:sz w:val="28"/>
          <w:szCs w:val="28"/>
        </w:rPr>
        <w:t xml:space="preserve">Vides ministru </w:t>
      </w:r>
      <w:r>
        <w:rPr>
          <w:b/>
          <w:bCs/>
          <w:sz w:val="28"/>
          <w:szCs w:val="28"/>
        </w:rPr>
        <w:t xml:space="preserve">neformālās </w:t>
      </w:r>
      <w:r w:rsidRPr="00A91F9E">
        <w:rPr>
          <w:b/>
          <w:bCs/>
          <w:sz w:val="28"/>
          <w:szCs w:val="28"/>
        </w:rPr>
        <w:t xml:space="preserve">sanāksmes darba kārtība </w:t>
      </w:r>
    </w:p>
    <w:p w:rsidR="001F5FD5" w:rsidRDefault="001F5FD5" w:rsidP="00BE64D1">
      <w:pPr>
        <w:ind w:firstLine="720"/>
        <w:jc w:val="both"/>
      </w:pPr>
    </w:p>
    <w:p w:rsidR="001F5FD5" w:rsidRDefault="001F5FD5" w:rsidP="00BE64D1">
      <w:pPr>
        <w:ind w:firstLine="720"/>
        <w:jc w:val="both"/>
        <w:rPr>
          <w:sz w:val="28"/>
          <w:szCs w:val="28"/>
        </w:rPr>
      </w:pPr>
      <w:r w:rsidRPr="000E3E40">
        <w:rPr>
          <w:sz w:val="28"/>
          <w:szCs w:val="28"/>
        </w:rPr>
        <w:t>2011.gada 24.-26.martā paredzēta Vides ministru neformālā sanāksme, kuras laikā notiks debates par</w:t>
      </w:r>
      <w:r>
        <w:rPr>
          <w:sz w:val="28"/>
          <w:szCs w:val="28"/>
        </w:rPr>
        <w:t xml:space="preserve"> ūdens apsaimniekošanas jautājumiem,</w:t>
      </w:r>
      <w:r w:rsidRPr="00D06CB7">
        <w:rPr>
          <w:sz w:val="28"/>
          <w:szCs w:val="28"/>
        </w:rPr>
        <w:t>visaptverošu klimata pārmaiņu</w:t>
      </w:r>
      <w:r w:rsidRPr="000E3E40">
        <w:rPr>
          <w:sz w:val="28"/>
          <w:szCs w:val="28"/>
        </w:rPr>
        <w:t xml:space="preserve"> politiku pēc 2012.gada un Eiropas Komisijas 8.martā publicēto paziņojumu „Ceļakarte pārejai uz konkurētspējīgu zema oglekļa ekonomiku 2050.gadā”.</w:t>
      </w:r>
    </w:p>
    <w:p w:rsidR="001F5FD5" w:rsidRDefault="001F5FD5" w:rsidP="00BE64D1">
      <w:pPr>
        <w:ind w:firstLine="360"/>
        <w:jc w:val="both"/>
        <w:rPr>
          <w:sz w:val="28"/>
          <w:szCs w:val="28"/>
        </w:rPr>
      </w:pPr>
    </w:p>
    <w:p w:rsidR="001F5FD5" w:rsidRPr="008B19F3" w:rsidRDefault="001F5FD5" w:rsidP="00F7403E">
      <w:pPr>
        <w:ind w:left="142"/>
        <w:jc w:val="both"/>
        <w:rPr>
          <w:b/>
          <w:bCs/>
          <w:sz w:val="28"/>
          <w:szCs w:val="28"/>
        </w:rPr>
      </w:pPr>
      <w:r w:rsidRPr="008B19F3">
        <w:rPr>
          <w:b/>
          <w:bCs/>
          <w:sz w:val="28"/>
          <w:szCs w:val="28"/>
        </w:rPr>
        <w:t>1. Ūdens apsaimniekošanas jautājumi</w:t>
      </w:r>
    </w:p>
    <w:p w:rsidR="001F5FD5" w:rsidRPr="00E7127D" w:rsidRDefault="001F5FD5" w:rsidP="00F7403E">
      <w:pPr>
        <w:ind w:left="142" w:firstLine="578"/>
        <w:jc w:val="both"/>
        <w:rPr>
          <w:sz w:val="28"/>
          <w:szCs w:val="28"/>
        </w:rPr>
      </w:pPr>
      <w:r w:rsidRPr="00E7127D">
        <w:rPr>
          <w:sz w:val="28"/>
          <w:szCs w:val="28"/>
        </w:rPr>
        <w:t xml:space="preserve">Ilgtspējīga ūdens resursu apsaimniekošana šobrīd ir aktuāla gan Eiropas, gan pasaules līmenī. Tā ir arī viena no Ungārijas prezidentūras prioritātēm. Tādēļ prezidentūra aicina vides ministrus diskutēt par ūdens apsaimniekošanas jautājumiem. Saskaņā ar Ūdens struktūrdirektīvu Eiropas Komisija 2012 gadā plāno publicēt visaptverošu dokumentu novērtējot esošo ūdens sektora politiku un iezīmējot nākotnes politikas virzienus ūdens sektorā (Blueprint to Safeguard Europe’s Water Resources – „Blueprint”). Ir paredzēts izvērtēt arī klimata </w:t>
      </w:r>
      <w:r>
        <w:rPr>
          <w:sz w:val="28"/>
          <w:szCs w:val="28"/>
        </w:rPr>
        <w:t>pār</w:t>
      </w:r>
      <w:r w:rsidRPr="00E7127D">
        <w:rPr>
          <w:sz w:val="28"/>
          <w:szCs w:val="28"/>
        </w:rPr>
        <w:t>maiņu un ūdens politikas sinerģiju, integrētā pārvaldības sistēmas darbu ekstrēmos hidroloģiskos gadījumos, efektīvu dabas resursu izmantošanu, ekosistēmu pakalpojumu lomu, starptautiskās sadarbības nozīmīgumu un ūdens politikas integrāciju citās Eiropas Savienības politikās.</w:t>
      </w:r>
    </w:p>
    <w:p w:rsidR="001F5FD5" w:rsidRPr="00E7127D" w:rsidRDefault="001F5FD5" w:rsidP="00F7403E">
      <w:pPr>
        <w:ind w:left="142"/>
        <w:jc w:val="both"/>
        <w:rPr>
          <w:sz w:val="28"/>
          <w:szCs w:val="28"/>
        </w:rPr>
      </w:pPr>
    </w:p>
    <w:p w:rsidR="001F5FD5" w:rsidRPr="00E7127D" w:rsidRDefault="001F5FD5" w:rsidP="00F7403E">
      <w:pPr>
        <w:ind w:left="142"/>
        <w:jc w:val="both"/>
        <w:rPr>
          <w:sz w:val="28"/>
          <w:szCs w:val="28"/>
        </w:rPr>
      </w:pPr>
      <w:r w:rsidRPr="00E7127D">
        <w:rPr>
          <w:sz w:val="28"/>
          <w:szCs w:val="28"/>
        </w:rPr>
        <w:t xml:space="preserve">Prezidentūra </w:t>
      </w:r>
      <w:r>
        <w:rPr>
          <w:sz w:val="28"/>
          <w:szCs w:val="28"/>
        </w:rPr>
        <w:t>sagatavojusi</w:t>
      </w:r>
      <w:r w:rsidRPr="00E7127D">
        <w:rPr>
          <w:sz w:val="28"/>
          <w:szCs w:val="28"/>
        </w:rPr>
        <w:t xml:space="preserve"> sekojoš</w:t>
      </w:r>
      <w:r>
        <w:rPr>
          <w:sz w:val="28"/>
          <w:szCs w:val="28"/>
        </w:rPr>
        <w:t>us diskusiju</w:t>
      </w:r>
      <w:r w:rsidRPr="00E7127D">
        <w:rPr>
          <w:sz w:val="28"/>
          <w:szCs w:val="28"/>
        </w:rPr>
        <w:t xml:space="preserve"> jautājum</w:t>
      </w:r>
      <w:r>
        <w:rPr>
          <w:sz w:val="28"/>
          <w:szCs w:val="28"/>
        </w:rPr>
        <w:t>us</w:t>
      </w:r>
      <w:r w:rsidRPr="00E7127D">
        <w:rPr>
          <w:sz w:val="28"/>
          <w:szCs w:val="28"/>
        </w:rPr>
        <w:t>:</w:t>
      </w:r>
    </w:p>
    <w:p w:rsidR="001F5FD5" w:rsidRPr="00E7127D" w:rsidRDefault="001F5FD5" w:rsidP="00F7403E">
      <w:pPr>
        <w:ind w:left="142"/>
        <w:jc w:val="both"/>
        <w:rPr>
          <w:sz w:val="28"/>
          <w:szCs w:val="28"/>
        </w:rPr>
      </w:pPr>
    </w:p>
    <w:p w:rsidR="001F5FD5" w:rsidRDefault="001F5FD5" w:rsidP="00F7403E">
      <w:pPr>
        <w:pStyle w:val="ListParagraph"/>
        <w:numPr>
          <w:ilvl w:val="0"/>
          <w:numId w:val="35"/>
        </w:numPr>
        <w:spacing w:after="0" w:line="240" w:lineRule="auto"/>
        <w:ind w:left="0" w:firstLine="142"/>
        <w:jc w:val="both"/>
        <w:rPr>
          <w:i/>
          <w:iCs/>
        </w:rPr>
      </w:pPr>
      <w:r w:rsidRPr="008B19F3">
        <w:rPr>
          <w:i/>
          <w:iCs/>
        </w:rPr>
        <w:t xml:space="preserve">Kādas aktivitātes prioritāri būtu nepieciešamas, lai sasniegtu ES2020 stratēģijā izvirzītos mērķus saistībā ar vadošo iniciatīvu “Resursu efektīva Eiropa”? </w:t>
      </w:r>
    </w:p>
    <w:p w:rsidR="001F5FD5" w:rsidRPr="00BE64D1" w:rsidRDefault="001F5FD5" w:rsidP="00F7403E">
      <w:pPr>
        <w:pStyle w:val="ListParagraph"/>
        <w:spacing w:after="0" w:line="240" w:lineRule="auto"/>
        <w:ind w:left="0" w:firstLine="567"/>
        <w:jc w:val="both"/>
        <w:rPr>
          <w:i/>
          <w:iCs/>
        </w:rPr>
      </w:pPr>
      <w:r w:rsidRPr="00BE64D1">
        <w:t>Ūdens resursu efektivitātes paaugstināšana ir būtiskākā prioritāte. Kā instrumenti mērķu sasniegšanai varētu tikt izmantoti investīciju veicināšan</w:t>
      </w:r>
      <w:r>
        <w:t>a ūdens efektīvās tehnoloģijās</w:t>
      </w:r>
      <w:r w:rsidRPr="00BE64D1">
        <w:t xml:space="preserve">, vienotu prasību izstrādāšana </w:t>
      </w:r>
      <w:r>
        <w:t>precēm un produktiem</w:t>
      </w:r>
      <w:r w:rsidRPr="00BE64D1">
        <w:t xml:space="preserve">, kuri izmanto ūdeni. </w:t>
      </w:r>
      <w:r>
        <w:t>Aktīvāk</w:t>
      </w:r>
      <w:r w:rsidRPr="00BE64D1">
        <w:t xml:space="preserve"> jāintegrē</w:t>
      </w:r>
      <w:r>
        <w:t xml:space="preserve"> upju baseinu apsaimniekošanas plāni vienotā valsts attīstības plānošanā</w:t>
      </w:r>
      <w:r w:rsidRPr="00BE64D1">
        <w:t xml:space="preserve">. </w:t>
      </w:r>
      <w:r>
        <w:t>Arī reģionos, kuros ūdens trūkums vai sausums nav problēma, kā Latvijā, laba ūdens resursu apsaimniekošana samazina piesārņojuma daudzumu un veicina ūdens kvalitātes uzlabošanos. Tāpēc b</w:t>
      </w:r>
      <w:r w:rsidRPr="00BE64D1">
        <w:t>ūtiska nozīme ir kvalitatīva</w:t>
      </w:r>
      <w:r>
        <w:t>i</w:t>
      </w:r>
      <w:r w:rsidRPr="00BE64D1">
        <w:t xml:space="preserve"> un savlaicīga</w:t>
      </w:r>
      <w:r>
        <w:t>i</w:t>
      </w:r>
      <w:r w:rsidRPr="00BE64D1">
        <w:t xml:space="preserve"> Ūdens struktūrdirektīvas prasību ieviešana</w:t>
      </w:r>
      <w:r>
        <w:t>i, tai skaitā pārrobežu upju baseinos</w:t>
      </w:r>
      <w:r w:rsidRPr="00BE64D1">
        <w:t>.</w:t>
      </w:r>
    </w:p>
    <w:p w:rsidR="001F5FD5" w:rsidRPr="00E7127D" w:rsidRDefault="001F5FD5" w:rsidP="00F7403E">
      <w:pPr>
        <w:ind w:firstLine="578"/>
        <w:jc w:val="both"/>
        <w:rPr>
          <w:sz w:val="28"/>
          <w:szCs w:val="28"/>
        </w:rPr>
      </w:pPr>
      <w:r w:rsidRPr="00E7127D">
        <w:rPr>
          <w:sz w:val="28"/>
          <w:szCs w:val="28"/>
        </w:rPr>
        <w:t>Svarīgs ir Eiropas Savienības atbalsts izpratnes veicināšanai patērētājiem par ūdens lietošanas paradumiem un to maiņu gan valstīs, kur ir ūdens trūkums (kur nepieciešams radīt izpratni gan par problēmas nozīmīgumu, gan par to, ko var darīt individuālais lietotājs kopējā mērķa sasniegšanai)</w:t>
      </w:r>
      <w:r>
        <w:rPr>
          <w:sz w:val="28"/>
          <w:szCs w:val="28"/>
        </w:rPr>
        <w:t>,</w:t>
      </w:r>
      <w:r w:rsidRPr="00E7127D">
        <w:rPr>
          <w:sz w:val="28"/>
          <w:szCs w:val="28"/>
        </w:rPr>
        <w:t xml:space="preserve"> gan arī ar ūdeni </w:t>
      </w:r>
      <w:r w:rsidRPr="00E7127D">
        <w:rPr>
          <w:sz w:val="28"/>
          <w:szCs w:val="28"/>
        </w:rPr>
        <w:lastRenderedPageBreak/>
        <w:t xml:space="preserve">bagātās valstīs, kur ūdens resursu efektīvai izmantošanai netiek pievērsta tik liela uzmanība. Tomēr šie aspekti ir atšķirīgi katrā upju baseina teritorijā un pat upju baseina apakšbaseinos un atšķiras starp valstīm, tāpēc šeit nav nepieciešams stingrs regulējums Eiropas Savienības likumdošanā. </w:t>
      </w:r>
      <w:r>
        <w:rPr>
          <w:sz w:val="28"/>
          <w:szCs w:val="28"/>
        </w:rPr>
        <w:t xml:space="preserve">Atzīstot, ka adekvāta maksa </w:t>
      </w:r>
      <w:r w:rsidRPr="00E7127D">
        <w:rPr>
          <w:sz w:val="28"/>
          <w:szCs w:val="28"/>
        </w:rPr>
        <w:t xml:space="preserve">par ūdeni </w:t>
      </w:r>
      <w:r>
        <w:rPr>
          <w:sz w:val="28"/>
          <w:szCs w:val="28"/>
        </w:rPr>
        <w:t xml:space="preserve">var būt efektīvs </w:t>
      </w:r>
      <w:r w:rsidRPr="00E7127D">
        <w:rPr>
          <w:sz w:val="28"/>
          <w:szCs w:val="28"/>
        </w:rPr>
        <w:t xml:space="preserve">ekonomisks instruments, </w:t>
      </w:r>
      <w:r>
        <w:rPr>
          <w:sz w:val="28"/>
          <w:szCs w:val="28"/>
        </w:rPr>
        <w:t xml:space="preserve">tomēr nevaram </w:t>
      </w:r>
      <w:r w:rsidRPr="00E7127D">
        <w:rPr>
          <w:sz w:val="28"/>
          <w:szCs w:val="28"/>
        </w:rPr>
        <w:t>ignorēt tādu svarīgu aspektu, k</w:t>
      </w:r>
      <w:r>
        <w:rPr>
          <w:sz w:val="28"/>
          <w:szCs w:val="28"/>
        </w:rPr>
        <w:t>ā</w:t>
      </w:r>
      <w:r w:rsidRPr="00E7127D">
        <w:rPr>
          <w:sz w:val="28"/>
          <w:szCs w:val="28"/>
        </w:rPr>
        <w:t xml:space="preserve"> cilvēku maksātspēju</w:t>
      </w:r>
      <w:r>
        <w:rPr>
          <w:sz w:val="28"/>
          <w:szCs w:val="28"/>
        </w:rPr>
        <w:t xml:space="preserve">, lai nodrošinātu ūdens pieejamību katram iedzīvotājam. </w:t>
      </w:r>
    </w:p>
    <w:p w:rsidR="001F5FD5" w:rsidRPr="00E7127D" w:rsidRDefault="001F5FD5" w:rsidP="00F7403E">
      <w:pPr>
        <w:jc w:val="both"/>
        <w:rPr>
          <w:sz w:val="28"/>
          <w:szCs w:val="28"/>
        </w:rPr>
      </w:pPr>
    </w:p>
    <w:p w:rsidR="001F5FD5" w:rsidRDefault="001F5FD5" w:rsidP="00F7403E">
      <w:pPr>
        <w:pStyle w:val="ListParagraph"/>
        <w:numPr>
          <w:ilvl w:val="0"/>
          <w:numId w:val="35"/>
        </w:numPr>
        <w:spacing w:after="0" w:line="240" w:lineRule="auto"/>
        <w:jc w:val="both"/>
        <w:rPr>
          <w:i/>
          <w:iCs/>
        </w:rPr>
      </w:pPr>
      <w:r w:rsidRPr="008B19F3">
        <w:rPr>
          <w:i/>
          <w:iCs/>
        </w:rPr>
        <w:t>Kādi ir šķēršļi integrēt ūdens politiku citās politikās?</w:t>
      </w:r>
    </w:p>
    <w:p w:rsidR="001F5FD5" w:rsidRPr="008B19F3" w:rsidRDefault="001F5FD5" w:rsidP="00F7403E">
      <w:pPr>
        <w:pStyle w:val="ListParagraph"/>
        <w:spacing w:after="0" w:line="240" w:lineRule="auto"/>
        <w:ind w:left="502"/>
        <w:jc w:val="both"/>
        <w:rPr>
          <w:i/>
          <w:iCs/>
        </w:rPr>
      </w:pPr>
    </w:p>
    <w:p w:rsidR="001F5FD5" w:rsidRPr="00E7127D" w:rsidRDefault="001F5FD5" w:rsidP="00F7403E">
      <w:pPr>
        <w:ind w:firstLine="578"/>
        <w:jc w:val="both"/>
        <w:rPr>
          <w:sz w:val="28"/>
          <w:szCs w:val="28"/>
        </w:rPr>
      </w:pPr>
      <w:r w:rsidRPr="00E7127D">
        <w:rPr>
          <w:sz w:val="28"/>
          <w:szCs w:val="28"/>
        </w:rPr>
        <w:t>Citu politiku (piem</w:t>
      </w:r>
      <w:r>
        <w:rPr>
          <w:sz w:val="28"/>
          <w:szCs w:val="28"/>
        </w:rPr>
        <w:t>ēram,</w:t>
      </w:r>
      <w:r w:rsidRPr="00E7127D">
        <w:rPr>
          <w:sz w:val="28"/>
          <w:szCs w:val="28"/>
        </w:rPr>
        <w:t xml:space="preserve"> lauksaimniecības politika) veidošanas procesā ne vienmēr apzinās, ka ūdens un ūdens ekosistēmas ir vitāli resursi, kuri nodrošina dažādu ekonomikas nozaru funkcionēšanu un ūdens kvalitātei ir tieša ietekme uz šo nozaru izmaksu efektivitāti. </w:t>
      </w:r>
      <w:r>
        <w:rPr>
          <w:sz w:val="28"/>
          <w:szCs w:val="28"/>
        </w:rPr>
        <w:t xml:space="preserve">Plašāka izpratne par ūdens </w:t>
      </w:r>
      <w:r w:rsidRPr="00E7127D">
        <w:rPr>
          <w:sz w:val="28"/>
          <w:szCs w:val="28"/>
        </w:rPr>
        <w:t>ekosistēmu pakalpojumiem</w:t>
      </w:r>
      <w:r>
        <w:rPr>
          <w:sz w:val="28"/>
          <w:szCs w:val="28"/>
        </w:rPr>
        <w:t xml:space="preserve"> un to kompleksumupalīdz novērst konfliktus starp dažādu nozaru politikām un rāda ceļu uz ilgtspējīgiem risinājumiem. </w:t>
      </w:r>
    </w:p>
    <w:p w:rsidR="001F5FD5" w:rsidRPr="00E7127D" w:rsidRDefault="001F5FD5" w:rsidP="00F7403E">
      <w:pPr>
        <w:ind w:firstLine="578"/>
        <w:jc w:val="both"/>
        <w:rPr>
          <w:sz w:val="28"/>
          <w:szCs w:val="28"/>
        </w:rPr>
      </w:pPr>
      <w:r w:rsidRPr="00E7127D">
        <w:rPr>
          <w:sz w:val="28"/>
          <w:szCs w:val="28"/>
        </w:rPr>
        <w:t>Dažreiz ūdens politika vai atsevišķi tās elementi</w:t>
      </w:r>
      <w:r>
        <w:rPr>
          <w:sz w:val="28"/>
          <w:szCs w:val="28"/>
        </w:rPr>
        <w:t xml:space="preserve"> tiek vērtēti kā mazāk nozīmīgi,</w:t>
      </w:r>
      <w:r w:rsidRPr="00E7127D">
        <w:rPr>
          <w:sz w:val="28"/>
          <w:szCs w:val="28"/>
        </w:rPr>
        <w:t xml:space="preserve"> jo tie nav tieši saistīti ar Eiropas Savienības finanšu instrumentiem (izņemot Notekūdeņu un Dzeramā ūdens direktīvas) un tādējādi to ieviešanai un nodrošināšanai būtu jāizmanto citu politikas sektoru pieejamais finansējums (piem</w:t>
      </w:r>
      <w:r>
        <w:rPr>
          <w:sz w:val="28"/>
          <w:szCs w:val="28"/>
        </w:rPr>
        <w:t>ēram,</w:t>
      </w:r>
      <w:r w:rsidRPr="00E7127D">
        <w:rPr>
          <w:sz w:val="28"/>
          <w:szCs w:val="28"/>
        </w:rPr>
        <w:t xml:space="preserve"> Kopējā lauksaimniecības politika), kuru prioritātēs šobrīd nav laba ūdens kvalitāte un efektīva ūdens resursu izmantošana.</w:t>
      </w:r>
    </w:p>
    <w:p w:rsidR="001F5FD5" w:rsidRPr="00E7127D" w:rsidRDefault="001F5FD5" w:rsidP="00F7403E">
      <w:pPr>
        <w:ind w:firstLine="578"/>
        <w:jc w:val="both"/>
        <w:rPr>
          <w:sz w:val="28"/>
          <w:szCs w:val="28"/>
        </w:rPr>
      </w:pPr>
      <w:r w:rsidRPr="00E7127D">
        <w:rPr>
          <w:sz w:val="28"/>
          <w:szCs w:val="28"/>
        </w:rPr>
        <w:t>Tādēļ nākotnē ir jāstiprina ūdens politikas mērķu un aktivitāšu sasaiste ar citiem politikas sektoriem, īpaši, gadījumos, ja rezultātus var konkrēti izmērīt un novērtēt. Piemēram, Kopējā lauksaimniecības politika nosaka obligātās pārvaldības prasības</w:t>
      </w:r>
      <w:r>
        <w:rPr>
          <w:sz w:val="28"/>
          <w:szCs w:val="28"/>
        </w:rPr>
        <w:t>,</w:t>
      </w:r>
      <w:r w:rsidRPr="00E7127D">
        <w:rPr>
          <w:sz w:val="28"/>
          <w:szCs w:val="28"/>
        </w:rPr>
        <w:t xml:space="preserve"> t.sk. ūdens aizsardzībai un atbalsta rīcības, kuras veicina ūdens aizsardzību (piem</w:t>
      </w:r>
      <w:r>
        <w:rPr>
          <w:sz w:val="28"/>
          <w:szCs w:val="28"/>
        </w:rPr>
        <w:t xml:space="preserve">ēram,buferjoslu </w:t>
      </w:r>
      <w:r w:rsidRPr="00E7127D">
        <w:rPr>
          <w:sz w:val="28"/>
          <w:szCs w:val="28"/>
        </w:rPr>
        <w:t xml:space="preserve">izveidošana </w:t>
      </w:r>
      <w:r>
        <w:rPr>
          <w:sz w:val="28"/>
          <w:szCs w:val="28"/>
        </w:rPr>
        <w:t>u.tml</w:t>
      </w:r>
      <w:r w:rsidRPr="00E7127D">
        <w:rPr>
          <w:sz w:val="28"/>
          <w:szCs w:val="28"/>
        </w:rPr>
        <w:t xml:space="preserve">.). </w:t>
      </w:r>
    </w:p>
    <w:p w:rsidR="001F5FD5" w:rsidRPr="00E7127D" w:rsidRDefault="001F5FD5" w:rsidP="00F7403E">
      <w:pPr>
        <w:ind w:firstLine="566"/>
        <w:jc w:val="both"/>
        <w:rPr>
          <w:sz w:val="28"/>
          <w:szCs w:val="28"/>
        </w:rPr>
      </w:pPr>
      <w:r w:rsidRPr="00E7127D">
        <w:rPr>
          <w:sz w:val="28"/>
          <w:szCs w:val="28"/>
        </w:rPr>
        <w:t>Ne vienmēr ūdens politikas mērķi ir viegli piemērojami, īpaši attiecībā uz kvantitatīviem mērķiem un to integrēšanu citu politiku mērķos. Kopējais mērķis – „laba virszemes un pazemes ūdeņu kvalitāte” šķiet viegli saprotams, bet</w:t>
      </w:r>
      <w:r>
        <w:rPr>
          <w:sz w:val="28"/>
          <w:szCs w:val="28"/>
        </w:rPr>
        <w:t>,</w:t>
      </w:r>
      <w:r w:rsidRPr="00E7127D">
        <w:rPr>
          <w:sz w:val="28"/>
          <w:szCs w:val="28"/>
        </w:rPr>
        <w:t xml:space="preserve"> kad to ir nepieciešams integrēt </w:t>
      </w:r>
      <w:r>
        <w:rPr>
          <w:sz w:val="28"/>
          <w:szCs w:val="28"/>
        </w:rPr>
        <w:t xml:space="preserve">dažādu sektoru konkrētos mērķos, </w:t>
      </w:r>
      <w:r w:rsidRPr="00E7127D">
        <w:rPr>
          <w:sz w:val="28"/>
          <w:szCs w:val="28"/>
        </w:rPr>
        <w:t>(kvalitatīvos un/vai kvantitatīvos), tad tas kļūst sarežģītāk.</w:t>
      </w:r>
    </w:p>
    <w:p w:rsidR="001F5FD5" w:rsidRPr="00E7127D" w:rsidRDefault="001F5FD5" w:rsidP="00F7403E">
      <w:pPr>
        <w:ind w:firstLine="566"/>
        <w:jc w:val="both"/>
        <w:rPr>
          <w:sz w:val="28"/>
          <w:szCs w:val="28"/>
        </w:rPr>
      </w:pPr>
      <w:r w:rsidRPr="00E7127D">
        <w:rPr>
          <w:sz w:val="28"/>
          <w:szCs w:val="28"/>
        </w:rPr>
        <w:t>Trūkst arī pietiekamu zinātnisku pamatojumu un pierādījumu vides kvalitātes mērķu nesasniegšanas ietekmei uz</w:t>
      </w:r>
      <w:r>
        <w:rPr>
          <w:sz w:val="28"/>
          <w:szCs w:val="28"/>
        </w:rPr>
        <w:t>,</w:t>
      </w:r>
      <w:r w:rsidRPr="00E7127D">
        <w:rPr>
          <w:sz w:val="28"/>
          <w:szCs w:val="28"/>
        </w:rPr>
        <w:t xml:space="preserve"> piem</w:t>
      </w:r>
      <w:r>
        <w:rPr>
          <w:sz w:val="28"/>
          <w:szCs w:val="28"/>
        </w:rPr>
        <w:t>ēram</w:t>
      </w:r>
      <w:r w:rsidRPr="00E7127D">
        <w:rPr>
          <w:sz w:val="28"/>
          <w:szCs w:val="28"/>
        </w:rPr>
        <w:t>, lauksaimnieciskās ražošanas kvalitāti, resursu pieejamību.</w:t>
      </w:r>
    </w:p>
    <w:p w:rsidR="001F5FD5" w:rsidRPr="00E7127D" w:rsidRDefault="001F5FD5" w:rsidP="00F7403E">
      <w:pPr>
        <w:ind w:left="708"/>
        <w:jc w:val="both"/>
        <w:rPr>
          <w:sz w:val="28"/>
          <w:szCs w:val="28"/>
        </w:rPr>
      </w:pPr>
    </w:p>
    <w:p w:rsidR="001F5FD5" w:rsidRPr="008B19F3" w:rsidRDefault="001F5FD5" w:rsidP="00F7403E">
      <w:pPr>
        <w:pStyle w:val="ListParagraph"/>
        <w:numPr>
          <w:ilvl w:val="0"/>
          <w:numId w:val="35"/>
        </w:numPr>
        <w:spacing w:after="0" w:line="240" w:lineRule="auto"/>
        <w:ind w:left="0" w:firstLine="142"/>
        <w:jc w:val="both"/>
        <w:rPr>
          <w:i/>
          <w:iCs/>
        </w:rPr>
      </w:pPr>
      <w:r w:rsidRPr="008B19F3">
        <w:rPr>
          <w:i/>
          <w:iCs/>
        </w:rPr>
        <w:t xml:space="preserve">Kā ES pieejamie finanšu avoti esošajā daudzgadu finanšu ietvarā var tik mobilizēti un strukturēti izmantošanai ūdens sektorā? </w:t>
      </w:r>
    </w:p>
    <w:p w:rsidR="001F5FD5" w:rsidRPr="00CB5723" w:rsidRDefault="001F5FD5" w:rsidP="00CB5723">
      <w:pPr>
        <w:ind w:firstLine="720"/>
        <w:jc w:val="both"/>
        <w:rPr>
          <w:sz w:val="28"/>
          <w:szCs w:val="28"/>
        </w:rPr>
      </w:pPr>
      <w:r w:rsidRPr="00E7127D">
        <w:rPr>
          <w:sz w:val="28"/>
          <w:szCs w:val="28"/>
        </w:rPr>
        <w:t xml:space="preserve">Latvija veiksmīgi izmanto ES struktūrfondu finansējumu, lai attīstītu dzeramā ūdens un notekūdeņu infrastruktūru visā Latvijas teritorijā. Šos finanšu instrumentus izmantojam arī plūdu riska samazināšanai. </w:t>
      </w:r>
      <w:r w:rsidRPr="008B0CF9">
        <w:rPr>
          <w:sz w:val="28"/>
          <w:szCs w:val="28"/>
        </w:rPr>
        <w:t>Esošā ES budžeta struktūra ir optimāla. Galvenais uzdevums ir pārdomāti un efektīvi izmantot esošos līdzekļus ūdens resursu apsaimniekošanai.</w:t>
      </w:r>
    </w:p>
    <w:p w:rsidR="001F5FD5" w:rsidRPr="00E7127D" w:rsidRDefault="001F5FD5" w:rsidP="00F7403E">
      <w:pPr>
        <w:ind w:firstLine="720"/>
        <w:jc w:val="both"/>
        <w:rPr>
          <w:sz w:val="28"/>
          <w:szCs w:val="28"/>
        </w:rPr>
      </w:pPr>
    </w:p>
    <w:p w:rsidR="001F5FD5" w:rsidRPr="00E7127D" w:rsidRDefault="001F5FD5" w:rsidP="00F7403E">
      <w:pPr>
        <w:jc w:val="both"/>
        <w:rPr>
          <w:sz w:val="28"/>
          <w:szCs w:val="28"/>
        </w:rPr>
      </w:pPr>
    </w:p>
    <w:p w:rsidR="001F5FD5" w:rsidRPr="008B19F3" w:rsidRDefault="001F5FD5" w:rsidP="00F7403E">
      <w:pPr>
        <w:pStyle w:val="ListParagraph"/>
        <w:numPr>
          <w:ilvl w:val="0"/>
          <w:numId w:val="35"/>
        </w:numPr>
        <w:spacing w:after="0" w:line="240" w:lineRule="auto"/>
        <w:ind w:left="0" w:firstLine="142"/>
        <w:jc w:val="both"/>
        <w:rPr>
          <w:i/>
          <w:iCs/>
        </w:rPr>
      </w:pPr>
      <w:r w:rsidRPr="008B19F3">
        <w:rPr>
          <w:i/>
          <w:iCs/>
        </w:rPr>
        <w:t xml:space="preserve">Kādus alternatīvus/inovatīvus finanšu instrumentus/avotus redziet lai īstenotu mērķus ūdens sektorā nākamajā daudzgadu finanšu ietvarā?  </w:t>
      </w:r>
    </w:p>
    <w:p w:rsidR="001F5FD5" w:rsidRDefault="001F5FD5" w:rsidP="004F7694">
      <w:pPr>
        <w:ind w:firstLine="567"/>
        <w:jc w:val="both"/>
        <w:rPr>
          <w:sz w:val="28"/>
          <w:szCs w:val="28"/>
        </w:rPr>
      </w:pPr>
      <w:r w:rsidRPr="00E7127D">
        <w:rPr>
          <w:sz w:val="28"/>
          <w:szCs w:val="28"/>
        </w:rPr>
        <w:t xml:space="preserve">Pirmkārt, ir nepieciešams arī turpmāks atbalsts ūdens infrastruktūras sakārtošanai, kā arī tālākai Ūdens struktūrdirektīvas ieviešanai. Ūdens ir viens no būtiskiem resursiem, kura ilgtspējīga izmantošana un efektivitātes paaugstināšana ir jāsekmē vispārējā resursu efektivitātes paaugstināšanas kontekstā stratēģijas ES 2020 ietvaros. Bez tam, ūdens izmantošanas apsvērumus ir jāiekļauj arī citu nozaru politikās, līdz ar to nodrošinot finansējumu ūdens taupīšanas un ūdens kvalitātes nodrošināšanas pasākumiem arī, piemēram, pārskatītajā Kopējā lauksaimniecības politikā. </w:t>
      </w:r>
    </w:p>
    <w:p w:rsidR="001F5FD5" w:rsidRPr="008B19F3" w:rsidRDefault="001F5FD5" w:rsidP="004F7694">
      <w:pPr>
        <w:ind w:firstLine="567"/>
        <w:jc w:val="both"/>
        <w:rPr>
          <w:sz w:val="28"/>
          <w:szCs w:val="28"/>
        </w:rPr>
      </w:pPr>
      <w:r>
        <w:rPr>
          <w:sz w:val="28"/>
          <w:szCs w:val="28"/>
        </w:rPr>
        <w:t xml:space="preserve">Latvija atzīst, ka jāturpina analizēt iespējas piesaistīt alternatīvus finanšu avotus ūdens sektora mērķu sasniegšanai, piemēram, piesaistot privāto sektoru. Vienlaikus, atzīstot, ka inovatīvie finanšu avoti varētu palīdzēt sasniegt mērķus ūdens apsaimniekošanas jomā. </w:t>
      </w:r>
    </w:p>
    <w:p w:rsidR="001F5FD5" w:rsidRPr="00E7127D" w:rsidRDefault="001F5FD5" w:rsidP="00F7403E">
      <w:pPr>
        <w:rPr>
          <w:rFonts w:ascii="Arial" w:hAnsi="Arial" w:cs="Arial"/>
          <w:sz w:val="28"/>
          <w:szCs w:val="28"/>
        </w:rPr>
      </w:pPr>
    </w:p>
    <w:p w:rsidR="001F5FD5" w:rsidRPr="008B19F3" w:rsidRDefault="001F5FD5" w:rsidP="00F7403E">
      <w:pPr>
        <w:pStyle w:val="ListParagraph"/>
        <w:numPr>
          <w:ilvl w:val="0"/>
          <w:numId w:val="35"/>
        </w:numPr>
        <w:spacing w:after="0" w:line="240" w:lineRule="auto"/>
        <w:ind w:left="0" w:firstLine="142"/>
        <w:jc w:val="both"/>
        <w:rPr>
          <w:i/>
          <w:iCs/>
        </w:rPr>
      </w:pPr>
      <w:r w:rsidRPr="008B19F3">
        <w:rPr>
          <w:i/>
          <w:iCs/>
        </w:rPr>
        <w:t>Kā Ūdens resursu ietekme (“Blueprint”) var vislabāk dod ieguldījumu Eiropas Savienības Ūdens politikas ieviešanā?</w:t>
      </w:r>
    </w:p>
    <w:p w:rsidR="001F5FD5" w:rsidRPr="00E7127D" w:rsidRDefault="001F5FD5" w:rsidP="00F7403E">
      <w:pPr>
        <w:ind w:firstLine="720"/>
        <w:jc w:val="both"/>
        <w:rPr>
          <w:sz w:val="28"/>
          <w:szCs w:val="28"/>
        </w:rPr>
      </w:pPr>
      <w:r w:rsidRPr="00E7127D">
        <w:rPr>
          <w:sz w:val="28"/>
          <w:szCs w:val="28"/>
        </w:rPr>
        <w:t>Ūdens resursu ietekmei vispirms ir jābūt balstītai uz upju baseinu apsaimniekošanas plānu novērtējumu. Bez tā nav iespējams izdarīt secinājumus par esošās ūdens politikas būtiskākajiem trūkumiem. Otrkārt, šādam novērtējumam ir jādod skaidras un nepārprotamas norādes citiem sektoriem, kuros vēlamies integrēt ūdens politiku, kas būs turpmākās Eiropas Savienības ūdens politikas prioritātes un galvenie instrumenti, norādot, kur šī integrācija ir visvairāk nepieciešama.</w:t>
      </w:r>
    </w:p>
    <w:p w:rsidR="001F5FD5" w:rsidRPr="00E7127D" w:rsidRDefault="001F5FD5" w:rsidP="00F7403E">
      <w:pPr>
        <w:jc w:val="both"/>
        <w:rPr>
          <w:sz w:val="28"/>
          <w:szCs w:val="28"/>
        </w:rPr>
      </w:pPr>
    </w:p>
    <w:p w:rsidR="001F5FD5" w:rsidRPr="008B19F3" w:rsidRDefault="001F5FD5" w:rsidP="00F7403E">
      <w:pPr>
        <w:pStyle w:val="ListParagraph"/>
        <w:numPr>
          <w:ilvl w:val="0"/>
          <w:numId w:val="35"/>
        </w:numPr>
        <w:spacing w:after="0" w:line="240" w:lineRule="auto"/>
        <w:ind w:left="0" w:firstLine="142"/>
        <w:jc w:val="both"/>
        <w:rPr>
          <w:i/>
          <w:iCs/>
        </w:rPr>
      </w:pPr>
      <w:r w:rsidRPr="008B19F3">
        <w:rPr>
          <w:i/>
          <w:iCs/>
        </w:rPr>
        <w:t>Kā ar ūdeni saistītie ekosistēmas pakalpojumi un zaļā infrastruktūra  var palīdzēt klimata izmaiņu novēršanā un dot ieguldījumu bioloģiskās daudzveidības ilgtspējības nodrošināšanā? Kā šie pakalpojumi var veicināt ūdens apsaimniekošanu</w:t>
      </w:r>
      <w:r w:rsidRPr="008B19F3">
        <w:t xml:space="preserve">? </w:t>
      </w:r>
    </w:p>
    <w:p w:rsidR="001F5FD5" w:rsidRPr="00E7127D" w:rsidRDefault="001F5FD5" w:rsidP="00F7403E">
      <w:pPr>
        <w:ind w:firstLine="720"/>
        <w:jc w:val="both"/>
        <w:rPr>
          <w:sz w:val="28"/>
          <w:szCs w:val="28"/>
        </w:rPr>
      </w:pPr>
      <w:r w:rsidRPr="00E7127D">
        <w:rPr>
          <w:sz w:val="28"/>
          <w:szCs w:val="28"/>
        </w:rPr>
        <w:t xml:space="preserve">Daudzos gadījumos zaļā infrastruktūra labvēlīgi ietekmē gan ūdens apsaimniekošanu (piesārņojuma novēršana), gan dabas un bioloģiskās daudzveidības saglabāšanu. Šāda ietekme ir jāņem vērā lēmumu pieņemšanas procesā sadalot finansējumu un attīstot infrastruktūru. Pilna ekosistēmu pakalpojumu </w:t>
      </w:r>
      <w:r>
        <w:rPr>
          <w:sz w:val="28"/>
          <w:szCs w:val="28"/>
        </w:rPr>
        <w:t xml:space="preserve">apzināšana </w:t>
      </w:r>
      <w:r w:rsidRPr="00E7127D">
        <w:rPr>
          <w:sz w:val="28"/>
          <w:szCs w:val="28"/>
        </w:rPr>
        <w:t xml:space="preserve">var </w:t>
      </w:r>
      <w:r>
        <w:rPr>
          <w:sz w:val="28"/>
          <w:szCs w:val="28"/>
        </w:rPr>
        <w:t xml:space="preserve">veicināt arī </w:t>
      </w:r>
      <w:r w:rsidRPr="00E7127D">
        <w:rPr>
          <w:sz w:val="28"/>
          <w:szCs w:val="28"/>
        </w:rPr>
        <w:t xml:space="preserve">Ūdens struktūrdirektīvas prasību </w:t>
      </w:r>
      <w:r>
        <w:rPr>
          <w:sz w:val="28"/>
          <w:szCs w:val="28"/>
        </w:rPr>
        <w:t>ieviešanu</w:t>
      </w:r>
      <w:r w:rsidRPr="00E7127D">
        <w:rPr>
          <w:sz w:val="28"/>
          <w:szCs w:val="28"/>
        </w:rPr>
        <w:t xml:space="preserve">, </w:t>
      </w:r>
      <w:r>
        <w:rPr>
          <w:sz w:val="28"/>
          <w:szCs w:val="28"/>
        </w:rPr>
        <w:t xml:space="preserve">jo atspoguļo </w:t>
      </w:r>
      <w:r w:rsidRPr="00E7127D">
        <w:rPr>
          <w:sz w:val="28"/>
          <w:szCs w:val="28"/>
        </w:rPr>
        <w:t xml:space="preserve">visas </w:t>
      </w:r>
      <w:r>
        <w:rPr>
          <w:sz w:val="28"/>
          <w:szCs w:val="28"/>
        </w:rPr>
        <w:t xml:space="preserve">patiesās </w:t>
      </w:r>
      <w:r w:rsidRPr="00E7127D">
        <w:rPr>
          <w:sz w:val="28"/>
          <w:szCs w:val="28"/>
        </w:rPr>
        <w:t>izmaksas.</w:t>
      </w:r>
    </w:p>
    <w:p w:rsidR="001F5FD5" w:rsidRPr="00E7127D" w:rsidRDefault="001F5FD5" w:rsidP="00F7403E">
      <w:pPr>
        <w:ind w:firstLine="720"/>
        <w:jc w:val="both"/>
        <w:rPr>
          <w:sz w:val="28"/>
          <w:szCs w:val="28"/>
        </w:rPr>
      </w:pPr>
      <w:r w:rsidRPr="00E7127D">
        <w:rPr>
          <w:sz w:val="28"/>
          <w:szCs w:val="28"/>
        </w:rPr>
        <w:t>Ūdens teces un ūdens tilpnes jāapskata kā vienots hidroloģisks komplekss ar visām krasta struktūrām (piem</w:t>
      </w:r>
      <w:r>
        <w:rPr>
          <w:sz w:val="28"/>
          <w:szCs w:val="28"/>
        </w:rPr>
        <w:t>ēram</w:t>
      </w:r>
      <w:r w:rsidRPr="00E7127D">
        <w:rPr>
          <w:sz w:val="28"/>
          <w:szCs w:val="28"/>
        </w:rPr>
        <w:t xml:space="preserve">, palienēm). Palieņu saglabāšana un to funkciju saglabāšanās jāstimulē </w:t>
      </w:r>
      <w:r>
        <w:rPr>
          <w:sz w:val="28"/>
          <w:szCs w:val="28"/>
        </w:rPr>
        <w:t>ar</w:t>
      </w:r>
      <w:r w:rsidRPr="00E7127D">
        <w:rPr>
          <w:sz w:val="28"/>
          <w:szCs w:val="28"/>
        </w:rPr>
        <w:t xml:space="preserve"> atbalsta mehānismiem, g</w:t>
      </w:r>
      <w:r>
        <w:rPr>
          <w:sz w:val="28"/>
          <w:szCs w:val="28"/>
        </w:rPr>
        <w:t>alvenokārt</w:t>
      </w:r>
      <w:r w:rsidRPr="00E7127D">
        <w:rPr>
          <w:sz w:val="28"/>
          <w:szCs w:val="28"/>
        </w:rPr>
        <w:t>, K</w:t>
      </w:r>
      <w:r>
        <w:rPr>
          <w:sz w:val="28"/>
          <w:szCs w:val="28"/>
        </w:rPr>
        <w:t>opējās lauksaimniecības politikas</w:t>
      </w:r>
      <w:r w:rsidRPr="00E7127D">
        <w:rPr>
          <w:sz w:val="28"/>
          <w:szCs w:val="28"/>
        </w:rPr>
        <w:t xml:space="preserve"> ietvaros. Kā atsevišķs hidroloģisks elements jāapskata purvi ar vis</w:t>
      </w:r>
      <w:r>
        <w:rPr>
          <w:sz w:val="28"/>
          <w:szCs w:val="28"/>
        </w:rPr>
        <w:t xml:space="preserve">ām to ekoloģiskajām funkcijām, </w:t>
      </w:r>
      <w:r w:rsidRPr="00E7127D">
        <w:rPr>
          <w:sz w:val="28"/>
          <w:szCs w:val="28"/>
        </w:rPr>
        <w:t xml:space="preserve">starp kurām viena ir arī ūdens resursu akumulēšana. Jāizvērtē no bioloģiskās daudzveidības </w:t>
      </w:r>
      <w:r w:rsidRPr="00E7127D">
        <w:rPr>
          <w:sz w:val="28"/>
          <w:szCs w:val="28"/>
        </w:rPr>
        <w:lastRenderedPageBreak/>
        <w:t xml:space="preserve">saglabāšanas un klimata pārmaiņu mazināšanas viedokļa </w:t>
      </w:r>
      <w:r>
        <w:rPr>
          <w:sz w:val="28"/>
          <w:szCs w:val="28"/>
        </w:rPr>
        <w:t>palieņu, mitrāju un purvu ilgtspējīgu apsaimniekošanu</w:t>
      </w:r>
      <w:r w:rsidRPr="00E7127D">
        <w:rPr>
          <w:sz w:val="28"/>
          <w:szCs w:val="28"/>
        </w:rPr>
        <w:t xml:space="preserve">. </w:t>
      </w:r>
    </w:p>
    <w:p w:rsidR="001F5FD5" w:rsidRPr="00E7127D" w:rsidRDefault="001F5FD5" w:rsidP="00F7403E">
      <w:pPr>
        <w:jc w:val="both"/>
        <w:rPr>
          <w:sz w:val="28"/>
          <w:szCs w:val="28"/>
        </w:rPr>
      </w:pPr>
    </w:p>
    <w:p w:rsidR="001F5FD5" w:rsidRDefault="001F5FD5" w:rsidP="00F7403E">
      <w:pPr>
        <w:pStyle w:val="ListParagraph"/>
        <w:numPr>
          <w:ilvl w:val="0"/>
          <w:numId w:val="35"/>
        </w:numPr>
        <w:spacing w:after="0" w:line="240" w:lineRule="auto"/>
        <w:ind w:left="0" w:firstLine="720"/>
        <w:jc w:val="both"/>
      </w:pPr>
      <w:r w:rsidRPr="00F7403E">
        <w:rPr>
          <w:i/>
          <w:iCs/>
        </w:rPr>
        <w:t>Kāda ir starptautiskās sadarbības loma integrētā ekstrēmu hidroloģisko notikumu pārvaldībā?</w:t>
      </w:r>
    </w:p>
    <w:p w:rsidR="001F5FD5" w:rsidRPr="008751B2" w:rsidRDefault="001F5FD5" w:rsidP="008751B2">
      <w:pPr>
        <w:ind w:firstLine="720"/>
        <w:jc w:val="both"/>
        <w:rPr>
          <w:sz w:val="28"/>
          <w:szCs w:val="28"/>
        </w:rPr>
      </w:pPr>
      <w:r w:rsidRPr="008751B2">
        <w:rPr>
          <w:sz w:val="28"/>
          <w:szCs w:val="28"/>
        </w:rPr>
        <w:t>Agrās brīdināšanas sistēmas, informācijas apmaiņa, kura lielā mērā jau šobrīd tiek nodrošināta caur Upju Komisijām Viduseiropā, ir ļoti nozīmīga pl</w:t>
      </w:r>
      <w:r>
        <w:rPr>
          <w:sz w:val="28"/>
          <w:szCs w:val="28"/>
        </w:rPr>
        <w:t>ū</w:t>
      </w:r>
      <w:r w:rsidRPr="008751B2">
        <w:rPr>
          <w:sz w:val="28"/>
          <w:szCs w:val="28"/>
        </w:rPr>
        <w:t>du risku samazināšanā, tomēr Latvijas gadījumā š</w:t>
      </w:r>
      <w:r>
        <w:rPr>
          <w:sz w:val="28"/>
          <w:szCs w:val="28"/>
        </w:rPr>
        <w:t>ī</w:t>
      </w:r>
      <w:r w:rsidRPr="008751B2">
        <w:rPr>
          <w:sz w:val="28"/>
          <w:szCs w:val="28"/>
        </w:rPr>
        <w:t xml:space="preserve"> sistēma nav pielietojama, jo nedod informāciju par trešajām valstīm. Plūdi Latvijā nav tik lieli kā Rietumu un Centrālajā Eiropā, tomēr Latvijai tie sagādā vienu no lielākajiem dabīgajiem riskiem, tāpēc uzskatām, ka noderīgi ir kopprojekti, kuri realizē un veicina kompetento iestāžu sadarbību un gatavību (glābšanas dienesti u.tml.) un kuri tiek atbalstīti no Eiropas Savienības pārrobežu sadarbības programmām. Tie rada un veicina praktisko sadarbību, paaugstina kapacitāti (gan tehnisko, gan cilvēkresursu) un paaugstina gatavību nodrošināt palīdzību kaimiņvalstīm.</w:t>
      </w:r>
    </w:p>
    <w:p w:rsidR="001F5FD5" w:rsidRPr="00E7127D" w:rsidRDefault="001F5FD5" w:rsidP="00F7403E">
      <w:pPr>
        <w:ind w:firstLine="720"/>
        <w:jc w:val="both"/>
        <w:rPr>
          <w:sz w:val="28"/>
          <w:szCs w:val="28"/>
        </w:rPr>
      </w:pPr>
      <w:r>
        <w:rPr>
          <w:sz w:val="28"/>
          <w:szCs w:val="28"/>
        </w:rPr>
        <w:t>Īpaši jāuzsver s</w:t>
      </w:r>
      <w:r w:rsidRPr="00E7127D">
        <w:rPr>
          <w:sz w:val="28"/>
          <w:szCs w:val="28"/>
        </w:rPr>
        <w:t>tarptautisk</w:t>
      </w:r>
      <w:r>
        <w:rPr>
          <w:sz w:val="28"/>
          <w:szCs w:val="28"/>
        </w:rPr>
        <w:t>o</w:t>
      </w:r>
      <w:r w:rsidRPr="00E7127D">
        <w:rPr>
          <w:sz w:val="28"/>
          <w:szCs w:val="28"/>
        </w:rPr>
        <w:t xml:space="preserve"> līgum</w:t>
      </w:r>
      <w:r>
        <w:rPr>
          <w:sz w:val="28"/>
          <w:szCs w:val="28"/>
        </w:rPr>
        <w:t xml:space="preserve">unozīmīgumu </w:t>
      </w:r>
      <w:r w:rsidRPr="00E7127D">
        <w:rPr>
          <w:sz w:val="28"/>
          <w:szCs w:val="28"/>
        </w:rPr>
        <w:t xml:space="preserve">plašākā nozīmē, </w:t>
      </w:r>
      <w:r>
        <w:rPr>
          <w:sz w:val="28"/>
          <w:szCs w:val="28"/>
        </w:rPr>
        <w:t xml:space="preserve">taču šajā </w:t>
      </w:r>
      <w:r w:rsidRPr="00E7127D">
        <w:rPr>
          <w:sz w:val="28"/>
          <w:szCs w:val="28"/>
        </w:rPr>
        <w:t xml:space="preserve"> jomā vēl ir daudz darba</w:t>
      </w:r>
      <w:r>
        <w:rPr>
          <w:sz w:val="28"/>
          <w:szCs w:val="28"/>
        </w:rPr>
        <w:t xml:space="preserve">, tāpēc </w:t>
      </w:r>
      <w:r w:rsidRPr="00E7127D">
        <w:rPr>
          <w:sz w:val="28"/>
          <w:szCs w:val="28"/>
        </w:rPr>
        <w:t xml:space="preserve">Latvija vēlas vērst Prezidentūras uzmanību ES- Krievijas sadarbības kontekstā </w:t>
      </w:r>
      <w:r>
        <w:rPr>
          <w:sz w:val="28"/>
          <w:szCs w:val="28"/>
        </w:rPr>
        <w:t xml:space="preserve">attiecībā uz ES un tās dalībvalsts Latvijas līguma projektu ar Krievijas Federāciju un Baltkrievijas Republiku par Daugavas upes apsaimniekošanu un aizsardzību, </w:t>
      </w:r>
      <w:r w:rsidRPr="00E7127D">
        <w:rPr>
          <w:sz w:val="28"/>
          <w:szCs w:val="28"/>
        </w:rPr>
        <w:t xml:space="preserve">jo tikai labs juridiskais pamats var </w:t>
      </w:r>
      <w:r>
        <w:rPr>
          <w:sz w:val="28"/>
          <w:szCs w:val="28"/>
        </w:rPr>
        <w:t xml:space="preserve">samazināt pārrobežu riskus un </w:t>
      </w:r>
      <w:r w:rsidRPr="00E7127D">
        <w:rPr>
          <w:sz w:val="28"/>
          <w:szCs w:val="28"/>
        </w:rPr>
        <w:t>veicināt upju baseinu apsaimniekošanas plānu ieviešan</w:t>
      </w:r>
      <w:r>
        <w:rPr>
          <w:sz w:val="28"/>
          <w:szCs w:val="28"/>
        </w:rPr>
        <w:t>u</w:t>
      </w:r>
      <w:r w:rsidRPr="00E7127D">
        <w:rPr>
          <w:sz w:val="28"/>
          <w:szCs w:val="28"/>
        </w:rPr>
        <w:t>.</w:t>
      </w:r>
      <w:r>
        <w:rPr>
          <w:sz w:val="28"/>
          <w:szCs w:val="28"/>
        </w:rPr>
        <w:t xml:space="preserve"> Diemžēl šī Latvijai svarīgā līguma virzība notiek pārāk lēni. </w:t>
      </w:r>
    </w:p>
    <w:p w:rsidR="001F5FD5" w:rsidRDefault="001F5FD5" w:rsidP="00BE64D1">
      <w:pPr>
        <w:jc w:val="both"/>
        <w:rPr>
          <w:b/>
          <w:bCs/>
        </w:rPr>
      </w:pPr>
    </w:p>
    <w:p w:rsidR="001F5FD5" w:rsidRPr="008B19F3" w:rsidRDefault="001F5FD5" w:rsidP="00BE64D1">
      <w:pPr>
        <w:ind w:left="360"/>
        <w:jc w:val="both"/>
        <w:rPr>
          <w:b/>
          <w:bCs/>
          <w:sz w:val="28"/>
          <w:szCs w:val="28"/>
        </w:rPr>
      </w:pPr>
      <w:r w:rsidRPr="008B19F3">
        <w:rPr>
          <w:b/>
          <w:bCs/>
          <w:sz w:val="28"/>
          <w:szCs w:val="28"/>
        </w:rPr>
        <w:t xml:space="preserve">2.Visaptveroša klimata pārmaiņu politika pēc 2012.gada </w:t>
      </w:r>
    </w:p>
    <w:p w:rsidR="001F5FD5" w:rsidRDefault="001F5FD5" w:rsidP="00BE64D1">
      <w:pPr>
        <w:pStyle w:val="Par-number10"/>
        <w:tabs>
          <w:tab w:val="clear" w:pos="360"/>
        </w:tabs>
        <w:spacing w:line="240" w:lineRule="auto"/>
        <w:ind w:firstLine="720"/>
        <w:jc w:val="both"/>
        <w:rPr>
          <w:sz w:val="28"/>
          <w:szCs w:val="28"/>
        </w:rPr>
      </w:pPr>
    </w:p>
    <w:p w:rsidR="001F5FD5" w:rsidRPr="000E3E40" w:rsidRDefault="001F5FD5" w:rsidP="00BE64D1">
      <w:pPr>
        <w:pStyle w:val="Par-number10"/>
        <w:tabs>
          <w:tab w:val="clear" w:pos="360"/>
        </w:tabs>
        <w:spacing w:line="240" w:lineRule="auto"/>
        <w:ind w:firstLine="720"/>
        <w:jc w:val="both"/>
        <w:rPr>
          <w:noProof/>
          <w:sz w:val="28"/>
          <w:szCs w:val="28"/>
        </w:rPr>
      </w:pPr>
      <w:r w:rsidRPr="000E3E40">
        <w:rPr>
          <w:sz w:val="28"/>
          <w:szCs w:val="28"/>
        </w:rPr>
        <w:t>Latvijas nostāja par atsevišķiem starptautiskās klimata politikas aspektiem apstiprināta, gatavojoties 2010.gadā un 2011.gadā notikušajām Vides ministru padomes sanāksmēm.</w:t>
      </w:r>
    </w:p>
    <w:p w:rsidR="001F5FD5" w:rsidRDefault="001F5FD5" w:rsidP="00BE64D1">
      <w:pPr>
        <w:ind w:firstLine="720"/>
        <w:jc w:val="both"/>
        <w:rPr>
          <w:color w:val="000000"/>
          <w:sz w:val="28"/>
          <w:szCs w:val="28"/>
        </w:rPr>
      </w:pPr>
      <w:r w:rsidRPr="000E3E40">
        <w:rPr>
          <w:color w:val="000000"/>
          <w:sz w:val="28"/>
          <w:szCs w:val="28"/>
        </w:rPr>
        <w:t>Latvija atzinīgi novērtē Kankūnas konferencē panākto vienošanos, kas rada labu pamatu turpmākām darbībām juridiski saistošas vienošanās sasniegšanai par klimata politikas režīmu pēc 2012.gada. Latvijai ir būtiski, lai visaptverošā juridiski saistošā vienošanās aptvertu visas lielākās pasaules ekonomikas.</w:t>
      </w:r>
    </w:p>
    <w:p w:rsidR="001F5FD5" w:rsidRDefault="001F5FD5" w:rsidP="00BE64D1">
      <w:pPr>
        <w:ind w:firstLine="720"/>
        <w:jc w:val="both"/>
        <w:rPr>
          <w:sz w:val="28"/>
          <w:szCs w:val="28"/>
        </w:rPr>
      </w:pPr>
      <w:r w:rsidRPr="000E3E40">
        <w:rPr>
          <w:sz w:val="28"/>
          <w:szCs w:val="28"/>
        </w:rPr>
        <w:t>Kopumā Latvija ir ieinteresēta, lai tiktu turpinātas sarunas par globālas, visaptverošas un juridiski saistošas vienošanās par klimata pārmaiņu politikas režīmu pēc 2012.gada panākšanai. Kopējais 2</w:t>
      </w:r>
      <w:r w:rsidRPr="000E3E40">
        <w:rPr>
          <w:sz w:val="28"/>
          <w:szCs w:val="28"/>
          <w:vertAlign w:val="superscript"/>
        </w:rPr>
        <w:t>o</w:t>
      </w:r>
      <w:r w:rsidRPr="000E3E40">
        <w:rPr>
          <w:sz w:val="28"/>
          <w:szCs w:val="28"/>
        </w:rPr>
        <w:t>C mērķis (samazināt siltumnīcefekta gāzu emisijas tā, lai globālais temperatūras pieaugums nepārsniegtu 2</w:t>
      </w:r>
      <w:r w:rsidRPr="000E3E40">
        <w:rPr>
          <w:sz w:val="28"/>
          <w:szCs w:val="28"/>
          <w:vertAlign w:val="superscript"/>
        </w:rPr>
        <w:t>o</w:t>
      </w:r>
      <w:r w:rsidRPr="000E3E40">
        <w:rPr>
          <w:sz w:val="28"/>
          <w:szCs w:val="28"/>
        </w:rPr>
        <w:t xml:space="preserve"> C virs pirmsindustriālā līmeņa) ir sasniedzams tikai ar visu pasaules valstu aktīvu līdzdalību (ES valstu kopējais emisiju apjoms ir tikai 1</w:t>
      </w:r>
      <w:r>
        <w:rPr>
          <w:sz w:val="28"/>
          <w:szCs w:val="28"/>
        </w:rPr>
        <w:t>2</w:t>
      </w:r>
      <w:r w:rsidRPr="000E3E40">
        <w:rPr>
          <w:sz w:val="28"/>
          <w:szCs w:val="28"/>
        </w:rPr>
        <w:t>% no pasaules emisijām).</w:t>
      </w:r>
    </w:p>
    <w:p w:rsidR="001F5FD5" w:rsidRDefault="001F5FD5" w:rsidP="00BE64D1">
      <w:pPr>
        <w:ind w:firstLine="720"/>
        <w:jc w:val="both"/>
        <w:rPr>
          <w:sz w:val="28"/>
          <w:szCs w:val="28"/>
        </w:rPr>
      </w:pPr>
      <w:r>
        <w:rPr>
          <w:sz w:val="28"/>
          <w:szCs w:val="28"/>
        </w:rPr>
        <w:t>Diskusijām Prezidentūra sagatavojusi vairākus jautājumus:</w:t>
      </w:r>
    </w:p>
    <w:p w:rsidR="001F5FD5" w:rsidRDefault="001F5FD5" w:rsidP="00BE64D1">
      <w:pPr>
        <w:ind w:firstLine="720"/>
        <w:jc w:val="both"/>
        <w:rPr>
          <w:sz w:val="28"/>
          <w:szCs w:val="28"/>
        </w:rPr>
      </w:pPr>
    </w:p>
    <w:p w:rsidR="001F5FD5" w:rsidRPr="003E455B" w:rsidRDefault="001F5FD5" w:rsidP="00BE64D1">
      <w:pPr>
        <w:pStyle w:val="ListParagraph"/>
        <w:numPr>
          <w:ilvl w:val="0"/>
          <w:numId w:val="33"/>
        </w:numPr>
        <w:spacing w:after="0" w:line="240" w:lineRule="auto"/>
        <w:ind w:left="0" w:firstLine="360"/>
        <w:jc w:val="both"/>
        <w:rPr>
          <w:i/>
          <w:iCs/>
          <w:color w:val="000000"/>
        </w:rPr>
      </w:pPr>
      <w:r w:rsidRPr="003E455B">
        <w:rPr>
          <w:i/>
          <w:iCs/>
          <w:color w:val="000000"/>
        </w:rPr>
        <w:lastRenderedPageBreak/>
        <w:t>Kādu laika grafiku jūs prognozējat iespējai sasniegt juridiski saistošu sarunu iznākumu, kas ietvertu lielākās emitētājvalstis? Vai vidēja termiņa perspektīvā ES būtu akceptējams risinājums, kas par pamatu izmantotu juridiski nesaistošus lēmumus Klimata konvencijas procesa ietvaros 2011-2012.gadā un censtos panākt visaptverošu juridiski saistošu režīmu 2013-2015.gada pārskatīšanas procesā?</w:t>
      </w:r>
    </w:p>
    <w:p w:rsidR="001F5FD5" w:rsidRPr="003E455B" w:rsidRDefault="001F5FD5" w:rsidP="00BE64D1">
      <w:pPr>
        <w:ind w:firstLine="360"/>
        <w:jc w:val="both"/>
        <w:rPr>
          <w:sz w:val="28"/>
          <w:szCs w:val="28"/>
        </w:rPr>
      </w:pPr>
      <w:r w:rsidRPr="003E455B">
        <w:rPr>
          <w:sz w:val="28"/>
          <w:szCs w:val="28"/>
        </w:rPr>
        <w:t>Latvija uzskata, ka nākotnes vienošanās ir jābūt juridiski saistošai un tai jāaptver visas lielākās emitētājvalstīm, jo īpaši ASV un Ķīnai. Pretējā gadījumā uzskatām, ka nākotnes klimata politikas režīms radīs virkni nekonsekvenču, piemēram, tirgus kropļojumus, oglekļa emisiju pārvirzes, kā arī nedos pilnvērtīgu globālu efektu siltumnīcefekta gāzu emisiju samazināšanā.</w:t>
      </w:r>
    </w:p>
    <w:p w:rsidR="001F5FD5" w:rsidRPr="003E455B" w:rsidRDefault="001F5FD5" w:rsidP="00BE64D1">
      <w:pPr>
        <w:ind w:firstLine="360"/>
        <w:jc w:val="both"/>
        <w:rPr>
          <w:sz w:val="28"/>
          <w:szCs w:val="28"/>
        </w:rPr>
      </w:pPr>
      <w:r w:rsidRPr="003E455B">
        <w:rPr>
          <w:sz w:val="28"/>
          <w:szCs w:val="28"/>
        </w:rPr>
        <w:t>Vienlaikus Latvija saprot sarežģīto politisko situāciju starptautiskajās sarunās un nepieciešamību rast kompromisus</w:t>
      </w:r>
      <w:r>
        <w:rPr>
          <w:sz w:val="28"/>
          <w:szCs w:val="28"/>
        </w:rPr>
        <w:t>.</w:t>
      </w:r>
      <w:r w:rsidRPr="003E455B">
        <w:rPr>
          <w:sz w:val="28"/>
          <w:szCs w:val="28"/>
        </w:rPr>
        <w:t xml:space="preserve"> Tādēļ varam dot atbalstu 2011.-2012.gadā pieņemt juridiski nesaistošus lēmumus un veidot juridiski saistošu aptvērumu 2013.-2015.gadā ar nosacījumu, ka tiek ievēroti līdz šim ES valstu vadītāju līmenī pieņemtie lēmumi, ka pāreja uz stingrākiem emisiju samazināšanas mērķiem notiek, ievērojot nosacījumu par līdzvērtīgiem emisiju samazinājumiem attīstīto valstu grupā un emisiju ierobežojumiem jaunattīstības valstu grupā.</w:t>
      </w:r>
    </w:p>
    <w:p w:rsidR="001F5FD5" w:rsidRPr="003E455B" w:rsidRDefault="001F5FD5" w:rsidP="00BE64D1">
      <w:pPr>
        <w:jc w:val="both"/>
        <w:rPr>
          <w:sz w:val="28"/>
          <w:szCs w:val="28"/>
        </w:rPr>
      </w:pPr>
    </w:p>
    <w:p w:rsidR="001F5FD5" w:rsidRPr="003E455B" w:rsidRDefault="001F5FD5" w:rsidP="00BE64D1">
      <w:pPr>
        <w:pStyle w:val="ListParagraph"/>
        <w:numPr>
          <w:ilvl w:val="0"/>
          <w:numId w:val="33"/>
        </w:numPr>
        <w:spacing w:after="0" w:line="240" w:lineRule="auto"/>
        <w:ind w:left="0" w:firstLine="360"/>
        <w:jc w:val="both"/>
        <w:rPr>
          <w:i/>
          <w:iCs/>
          <w:color w:val="000000"/>
        </w:rPr>
      </w:pPr>
      <w:r w:rsidRPr="003E455B">
        <w:rPr>
          <w:i/>
          <w:iCs/>
          <w:color w:val="000000"/>
        </w:rPr>
        <w:t>Kādus riskus un kādus ieguvumus j</w:t>
      </w:r>
      <w:r>
        <w:rPr>
          <w:i/>
          <w:iCs/>
          <w:color w:val="000000"/>
        </w:rPr>
        <w:t>ū</w:t>
      </w:r>
      <w:r w:rsidRPr="003E455B">
        <w:rPr>
          <w:i/>
          <w:iCs/>
          <w:color w:val="000000"/>
        </w:rPr>
        <w:t>s saskatāt gadījumā, ja, paužot savu sarunu pozīciju, ES piekristu īsam otrajam Kioto saistību periodam, ņemot vērā  īsa un vidēja termiņa ietekmes uz oglekļa tirgu, sasniedzot līdzsvarotu iznākumu Durbanas klimata konferencē un pēc tās? Kāds varētu būt šādas vienošanās sasniegšanai pareizākais laika grafiks, ja tāds vispār iespējams?</w:t>
      </w:r>
    </w:p>
    <w:p w:rsidR="001F5FD5" w:rsidRPr="003E455B" w:rsidRDefault="001F5FD5" w:rsidP="00BE64D1">
      <w:pPr>
        <w:pStyle w:val="ListParagraph"/>
        <w:spacing w:after="0" w:line="240" w:lineRule="auto"/>
        <w:ind w:left="0" w:firstLine="360"/>
        <w:jc w:val="both"/>
      </w:pPr>
      <w:r w:rsidRPr="003E455B">
        <w:t>Latvija nesaskata lielas problēmas, ja tiek pieņemts īsāks Kioto protokola otrais saistību periods. Vienlaikus uzskatām, ka garākam periodam (piemēram, 2013.-2020.gads) ir vairāk</w:t>
      </w:r>
      <w:r>
        <w:t xml:space="preserve">as priekšrocības </w:t>
      </w:r>
      <w:r w:rsidRPr="003E455B">
        <w:t>– lielāka skaidrība par nākotnes mērķiem, tostarp, lielāka oglekļa tirgus stabilitāte, perioda sakritība ar šobrīd ES līmenī izveidoto klimata politikas režīmu (2008.gada nogalē panāktā vienošanās par klimata un enerģētikas normatīvo aktu kopumu). Atgādinām Latvijas nostāju, ka nākotnes vienošanās jāaptver visas lielākās emitētājvalstis un izsakām priekšroku noslēgt vienu juridisku instrumentu. Tomēr, ja tiek lemts par Kioto protokola 2.saistību perioda noslēgšanu, norādām, ka tās noslēgšanai jānoris vienlaikus ar vienošanās Klimata konvencijas ceļas ietvaros. Dodam priekšroku iespējami ātrai vienošanās noslēgšanai, kas ievēro ES un Latvijas intereses.</w:t>
      </w:r>
    </w:p>
    <w:p w:rsidR="001F5FD5" w:rsidRPr="003E455B" w:rsidRDefault="001F5FD5" w:rsidP="00BE64D1">
      <w:pPr>
        <w:pStyle w:val="ListParagraph"/>
        <w:numPr>
          <w:ilvl w:val="0"/>
          <w:numId w:val="33"/>
        </w:numPr>
        <w:spacing w:after="0" w:line="240" w:lineRule="auto"/>
        <w:ind w:left="0" w:firstLine="360"/>
        <w:jc w:val="both"/>
        <w:rPr>
          <w:i/>
          <w:iCs/>
          <w:color w:val="000000"/>
        </w:rPr>
      </w:pPr>
      <w:r w:rsidRPr="003E455B">
        <w:rPr>
          <w:i/>
          <w:iCs/>
          <w:color w:val="000000"/>
        </w:rPr>
        <w:t>Kāda pieeja un pasākumi 2011.gadā varētu nodrošināt labāku esošo Kioto protokola elastīgo mehānismu turpināšanos un oglekļa tirgus drošību pēc Kioto protokola 1.sasitību perioda beigām?</w:t>
      </w:r>
    </w:p>
    <w:p w:rsidR="001F5FD5" w:rsidRDefault="001F5FD5" w:rsidP="00BE64D1">
      <w:pPr>
        <w:pStyle w:val="ListParagraph"/>
        <w:spacing w:after="0" w:line="240" w:lineRule="auto"/>
        <w:ind w:left="0" w:firstLine="360"/>
        <w:jc w:val="both"/>
      </w:pPr>
      <w:r w:rsidRPr="003E455B">
        <w:t xml:space="preserve">Norādām, ka par vairumu jautājumu ir jau panākta politiska vienošanās. 2011.gadā aicinām aktīvi diskutēt par vēl neskaidrajiem jautājumiem un uzsākt darbu dalībvalstu konferences lēmumu sagatavošanā, lai attiecīgus lēmumus </w:t>
      </w:r>
      <w:r w:rsidRPr="003E455B">
        <w:lastRenderedPageBreak/>
        <w:t xml:space="preserve">pieņemtu tuvākajās dalībvalstu konferencēs, piemēram, Klimata konference Durbanā, kas notiks šī gada nogalē. </w:t>
      </w:r>
    </w:p>
    <w:p w:rsidR="001F5FD5" w:rsidRPr="003E455B" w:rsidRDefault="001F5FD5" w:rsidP="00BE64D1">
      <w:pPr>
        <w:pStyle w:val="ListParagraph"/>
        <w:spacing w:after="0" w:line="240" w:lineRule="auto"/>
        <w:ind w:left="0" w:firstLine="360"/>
        <w:jc w:val="both"/>
      </w:pPr>
    </w:p>
    <w:p w:rsidR="001F5FD5" w:rsidRPr="008B19F3" w:rsidRDefault="001F5FD5" w:rsidP="00BE64D1">
      <w:pPr>
        <w:jc w:val="both"/>
        <w:rPr>
          <w:b/>
          <w:bCs/>
          <w:sz w:val="28"/>
          <w:szCs w:val="28"/>
        </w:rPr>
      </w:pPr>
      <w:r w:rsidRPr="008B19F3">
        <w:rPr>
          <w:b/>
          <w:bCs/>
          <w:sz w:val="28"/>
          <w:szCs w:val="28"/>
        </w:rPr>
        <w:t>3.Eiropas Komisijas publicētais paziņojums „Ceļa karte pārejai uz konkurētspējīgu zema oglekļa ekonomiku 2050.gadā”</w:t>
      </w:r>
    </w:p>
    <w:p w:rsidR="001F5FD5" w:rsidRPr="00263C36" w:rsidRDefault="001F5FD5" w:rsidP="00BE64D1">
      <w:pPr>
        <w:pStyle w:val="ListParagraph"/>
        <w:spacing w:after="0" w:line="240" w:lineRule="auto"/>
        <w:ind w:left="360"/>
        <w:jc w:val="both"/>
        <w:rPr>
          <w:b/>
          <w:bCs/>
        </w:rPr>
      </w:pPr>
    </w:p>
    <w:p w:rsidR="001F5FD5" w:rsidRPr="001A282E" w:rsidRDefault="001F5FD5" w:rsidP="00BE64D1">
      <w:pPr>
        <w:ind w:firstLine="720"/>
        <w:jc w:val="both"/>
        <w:rPr>
          <w:sz w:val="28"/>
          <w:szCs w:val="28"/>
        </w:rPr>
      </w:pPr>
      <w:r w:rsidRPr="001A282E">
        <w:rPr>
          <w:sz w:val="28"/>
          <w:szCs w:val="28"/>
        </w:rPr>
        <w:t>Vides ministru neformālajā padomē norisināsies pirmās diskusijas par 8.martā publicēto E</w:t>
      </w:r>
      <w:r>
        <w:rPr>
          <w:sz w:val="28"/>
          <w:szCs w:val="28"/>
        </w:rPr>
        <w:t xml:space="preserve">iropas </w:t>
      </w:r>
      <w:r w:rsidRPr="001A282E">
        <w:rPr>
          <w:sz w:val="28"/>
          <w:szCs w:val="28"/>
        </w:rPr>
        <w:t>K</w:t>
      </w:r>
      <w:r>
        <w:rPr>
          <w:sz w:val="28"/>
          <w:szCs w:val="28"/>
        </w:rPr>
        <w:t>omisijas</w:t>
      </w:r>
      <w:r w:rsidRPr="001A282E">
        <w:rPr>
          <w:sz w:val="28"/>
          <w:szCs w:val="28"/>
        </w:rPr>
        <w:t xml:space="preserve"> paziņojumu „Ceļakarte pārejai uz konkurētspējīgu zema oglekļa ekonomiku 2050.gadā”.</w:t>
      </w:r>
    </w:p>
    <w:p w:rsidR="001F5FD5" w:rsidRPr="005A29DC" w:rsidRDefault="001F5FD5" w:rsidP="00BE64D1">
      <w:pPr>
        <w:ind w:firstLine="720"/>
        <w:jc w:val="both"/>
        <w:rPr>
          <w:rStyle w:val="longtext"/>
          <w:rFonts w:ascii="Arial" w:hAnsi="Arial" w:cs="Arial"/>
          <w:color w:val="000000"/>
          <w:sz w:val="17"/>
          <w:szCs w:val="17"/>
          <w:shd w:val="clear" w:color="auto" w:fill="EBEFF9"/>
        </w:rPr>
      </w:pPr>
      <w:r w:rsidRPr="00F35D2A">
        <w:rPr>
          <w:rStyle w:val="longtext"/>
          <w:color w:val="000000"/>
          <w:sz w:val="28"/>
          <w:szCs w:val="28"/>
          <w:shd w:val="clear" w:color="auto" w:fill="FFFFFF"/>
        </w:rPr>
        <w:t xml:space="preserve">Eiropas Komisija meklē </w:t>
      </w:r>
      <w:r>
        <w:rPr>
          <w:rStyle w:val="longtext"/>
          <w:color w:val="000000"/>
          <w:sz w:val="28"/>
          <w:szCs w:val="28"/>
          <w:shd w:val="clear" w:color="auto" w:fill="FFFFFF"/>
        </w:rPr>
        <w:t>ekonomiski efektīvus</w:t>
      </w:r>
      <w:r w:rsidRPr="00F35D2A">
        <w:rPr>
          <w:rStyle w:val="longtext"/>
          <w:color w:val="000000"/>
          <w:sz w:val="28"/>
          <w:szCs w:val="28"/>
          <w:shd w:val="clear" w:color="auto" w:fill="FFFFFF"/>
        </w:rPr>
        <w:t xml:space="preserve"> veidus, kā Eiropas ekonomika varētu kļūt klimatam draudzīgāka un ar mazāku enerģijas patēriņu. Līdz 2050.gadam Eiropā varētu samazināt lielāko daļu siltumnīcefekta gāzu emisiju</w:t>
      </w:r>
      <w:r>
        <w:rPr>
          <w:rStyle w:val="longtext"/>
          <w:color w:val="000000"/>
          <w:sz w:val="28"/>
          <w:szCs w:val="28"/>
          <w:shd w:val="clear" w:color="auto" w:fill="FFFFFF"/>
        </w:rPr>
        <w:t xml:space="preserve"> un tīro tehnoloģiju izmantošana ir Eiropas ekonomikas nākotne</w:t>
      </w:r>
      <w:r w:rsidRPr="00F35D2A">
        <w:rPr>
          <w:rStyle w:val="longtext"/>
          <w:color w:val="000000"/>
          <w:sz w:val="28"/>
          <w:szCs w:val="28"/>
          <w:shd w:val="clear" w:color="auto" w:fill="FFFFFF"/>
        </w:rPr>
        <w:t xml:space="preserve">. </w:t>
      </w:r>
      <w:r w:rsidRPr="002D6C65">
        <w:rPr>
          <w:rStyle w:val="longtext"/>
          <w:color w:val="000000"/>
          <w:sz w:val="28"/>
          <w:szCs w:val="28"/>
          <w:shd w:val="clear" w:color="auto" w:fill="FFFFFF"/>
        </w:rPr>
        <w:t>EK publicētais paziņojums ir kā ieguldījums ES 2020 stratēģijai un tās vadošaj</w:t>
      </w:r>
      <w:r>
        <w:rPr>
          <w:rStyle w:val="longtext"/>
          <w:color w:val="000000"/>
          <w:sz w:val="28"/>
          <w:szCs w:val="28"/>
          <w:shd w:val="clear" w:color="auto" w:fill="FFFFFF"/>
        </w:rPr>
        <w:t>ā</w:t>
      </w:r>
      <w:r w:rsidRPr="002D6C65">
        <w:rPr>
          <w:rStyle w:val="longtext"/>
          <w:color w:val="000000"/>
          <w:sz w:val="28"/>
          <w:szCs w:val="28"/>
          <w:shd w:val="clear" w:color="auto" w:fill="FFFFFF"/>
        </w:rPr>
        <w:t xml:space="preserve"> iniciatīv</w:t>
      </w:r>
      <w:r>
        <w:rPr>
          <w:rStyle w:val="longtext"/>
          <w:color w:val="000000"/>
          <w:sz w:val="28"/>
          <w:szCs w:val="28"/>
          <w:shd w:val="clear" w:color="auto" w:fill="FFFFFF"/>
        </w:rPr>
        <w:t>ā Resursu efektīva Eiropa.</w:t>
      </w:r>
    </w:p>
    <w:p w:rsidR="001F5FD5" w:rsidRDefault="001F5FD5" w:rsidP="00BE64D1">
      <w:pPr>
        <w:ind w:firstLine="720"/>
        <w:jc w:val="both"/>
        <w:rPr>
          <w:rStyle w:val="longtext"/>
          <w:color w:val="000000"/>
          <w:sz w:val="28"/>
          <w:szCs w:val="28"/>
          <w:shd w:val="clear" w:color="auto" w:fill="FFFFFF"/>
        </w:rPr>
      </w:pPr>
      <w:r w:rsidRPr="00F35D2A">
        <w:rPr>
          <w:rStyle w:val="longtext"/>
          <w:color w:val="000000"/>
          <w:sz w:val="28"/>
          <w:szCs w:val="28"/>
          <w:shd w:val="clear" w:color="auto" w:fill="FFFFFF"/>
        </w:rPr>
        <w:t xml:space="preserve">Ar paziņojumu "Ceļakarte pārejai uz konkurētspējīgu zemu oglekļa emisiju ekonomiku 2050.gadā" </w:t>
      </w:r>
      <w:r>
        <w:rPr>
          <w:rStyle w:val="longtext"/>
          <w:color w:val="000000"/>
          <w:sz w:val="28"/>
          <w:szCs w:val="28"/>
          <w:shd w:val="clear" w:color="auto" w:fill="FFFFFF"/>
        </w:rPr>
        <w:t>analīzi tiek apstiprināts, ka ES ir uz pareizā ceļa, lai sasniegtu 20% emisiju samazinājumu 2020.gadā, kā arī īstenojot energoefektivitātes mērķus, Eiropa 2020.gadā var sasniegt lielāku emisiju samazinājumu. Paziņojumā tiek</w:t>
      </w:r>
      <w:r w:rsidRPr="00F35D2A">
        <w:rPr>
          <w:rStyle w:val="longtext"/>
          <w:color w:val="000000"/>
          <w:sz w:val="28"/>
          <w:szCs w:val="28"/>
          <w:shd w:val="clear" w:color="auto" w:fill="FFFFFF"/>
        </w:rPr>
        <w:t xml:space="preserve"> meklē</w:t>
      </w:r>
      <w:r>
        <w:rPr>
          <w:rStyle w:val="longtext"/>
          <w:color w:val="000000"/>
          <w:sz w:val="28"/>
          <w:szCs w:val="28"/>
          <w:shd w:val="clear" w:color="auto" w:fill="FFFFFF"/>
        </w:rPr>
        <w:t>tas</w:t>
      </w:r>
      <w:r w:rsidRPr="00F35D2A">
        <w:rPr>
          <w:rStyle w:val="longtext"/>
          <w:color w:val="000000"/>
          <w:sz w:val="28"/>
          <w:szCs w:val="28"/>
          <w:shd w:val="clear" w:color="auto" w:fill="FFFFFF"/>
        </w:rPr>
        <w:t xml:space="preserve"> iespējas</w:t>
      </w:r>
      <w:r>
        <w:rPr>
          <w:rStyle w:val="longtext"/>
          <w:color w:val="000000"/>
          <w:sz w:val="28"/>
          <w:szCs w:val="28"/>
          <w:shd w:val="clear" w:color="auto" w:fill="FFFFFF"/>
        </w:rPr>
        <w:t xml:space="preserve"> un iezīmēts</w:t>
      </w:r>
      <w:r w:rsidRPr="00F35D2A">
        <w:rPr>
          <w:rStyle w:val="longtext"/>
          <w:color w:val="000000"/>
          <w:sz w:val="28"/>
          <w:szCs w:val="28"/>
          <w:shd w:val="clear" w:color="auto" w:fill="FFFFFF"/>
        </w:rPr>
        <w:t xml:space="preserve"> plān</w:t>
      </w:r>
      <w:r>
        <w:rPr>
          <w:rStyle w:val="longtext"/>
          <w:color w:val="000000"/>
          <w:sz w:val="28"/>
          <w:szCs w:val="28"/>
          <w:shd w:val="clear" w:color="auto" w:fill="FFFFFF"/>
        </w:rPr>
        <w:t>s pārejai uz zema oglekļa ekonomiku</w:t>
      </w:r>
      <w:r w:rsidRPr="00F35D2A">
        <w:rPr>
          <w:rStyle w:val="longtext"/>
          <w:color w:val="000000"/>
          <w:sz w:val="28"/>
          <w:szCs w:val="28"/>
          <w:shd w:val="clear" w:color="auto" w:fill="FFFFFF"/>
        </w:rPr>
        <w:t xml:space="preserve"> atbilstoši ilgtermiņa mērķi</w:t>
      </w:r>
      <w:r>
        <w:rPr>
          <w:rStyle w:val="longtext"/>
          <w:color w:val="000000"/>
          <w:sz w:val="28"/>
          <w:szCs w:val="28"/>
          <w:shd w:val="clear" w:color="auto" w:fill="FFFFFF"/>
        </w:rPr>
        <w:t>m</w:t>
      </w:r>
      <w:r w:rsidRPr="00F35D2A">
        <w:rPr>
          <w:rStyle w:val="longtext"/>
          <w:color w:val="000000"/>
          <w:sz w:val="28"/>
          <w:szCs w:val="28"/>
          <w:shd w:val="clear" w:color="auto" w:fill="FFFFFF"/>
        </w:rPr>
        <w:t xml:space="preserve"> samazināt emisijas par 80 līdz 95% līdz 2050.gadam, par ko </w:t>
      </w:r>
      <w:r>
        <w:rPr>
          <w:rStyle w:val="longtext"/>
          <w:color w:val="000000"/>
          <w:sz w:val="28"/>
          <w:szCs w:val="28"/>
          <w:shd w:val="clear" w:color="auto" w:fill="FFFFFF"/>
        </w:rPr>
        <w:t xml:space="preserve">ir </w:t>
      </w:r>
      <w:r w:rsidRPr="00F35D2A">
        <w:rPr>
          <w:rStyle w:val="longtext"/>
          <w:color w:val="000000"/>
          <w:sz w:val="28"/>
          <w:szCs w:val="28"/>
          <w:shd w:val="clear" w:color="auto" w:fill="FFFFFF"/>
        </w:rPr>
        <w:t>vienoju</w:t>
      </w:r>
      <w:r>
        <w:rPr>
          <w:rStyle w:val="longtext"/>
          <w:color w:val="000000"/>
          <w:sz w:val="28"/>
          <w:szCs w:val="28"/>
          <w:shd w:val="clear" w:color="auto" w:fill="FFFFFF"/>
        </w:rPr>
        <w:t>šies</w:t>
      </w:r>
      <w:r w:rsidRPr="00F35D2A">
        <w:rPr>
          <w:rStyle w:val="longtext"/>
          <w:color w:val="000000"/>
          <w:sz w:val="28"/>
          <w:szCs w:val="28"/>
          <w:shd w:val="clear" w:color="auto" w:fill="FFFFFF"/>
        </w:rPr>
        <w:t xml:space="preserve"> Eiropas valstu vadītāji un valdības. Paziņojumā norādīt</w:t>
      </w:r>
      <w:r>
        <w:rPr>
          <w:rStyle w:val="longtext"/>
          <w:color w:val="000000"/>
          <w:sz w:val="28"/>
          <w:szCs w:val="28"/>
          <w:shd w:val="clear" w:color="auto" w:fill="FFFFFF"/>
        </w:rPr>
        <w:t>s</w:t>
      </w:r>
      <w:r w:rsidRPr="00F35D2A">
        <w:rPr>
          <w:rStyle w:val="longtext"/>
          <w:color w:val="000000"/>
          <w:sz w:val="28"/>
          <w:szCs w:val="28"/>
          <w:shd w:val="clear" w:color="auto" w:fill="FFFFFF"/>
        </w:rPr>
        <w:t>, k</w:t>
      </w:r>
      <w:r>
        <w:rPr>
          <w:rStyle w:val="longtext"/>
          <w:color w:val="000000"/>
          <w:sz w:val="28"/>
          <w:szCs w:val="28"/>
          <w:shd w:val="clear" w:color="auto" w:fill="FFFFFF"/>
        </w:rPr>
        <w:t>ā</w:t>
      </w:r>
      <w:r w:rsidRPr="00F35D2A">
        <w:rPr>
          <w:rStyle w:val="longtext"/>
          <w:color w:val="000000"/>
          <w:sz w:val="28"/>
          <w:szCs w:val="28"/>
          <w:shd w:val="clear" w:color="auto" w:fill="FFFFFF"/>
        </w:rPr>
        <w:t xml:space="preserve"> nozares, kas rada Eiropas emisijas - enerģijas ražošana, rūpniecība, transports, ēkas un būvniecība, kā arī lauksaimniecība - var veikt pāreju uz zemas oglekļa emisiju ekonomiku turpmākajās desmitgadēs.</w:t>
      </w:r>
    </w:p>
    <w:p w:rsidR="001F5FD5" w:rsidRPr="00D334F2" w:rsidRDefault="001F5FD5" w:rsidP="001739C4">
      <w:pPr>
        <w:autoSpaceDE w:val="0"/>
        <w:autoSpaceDN w:val="0"/>
        <w:adjustRightInd w:val="0"/>
        <w:ind w:firstLine="357"/>
        <w:jc w:val="both"/>
        <w:rPr>
          <w:rStyle w:val="longtext"/>
          <w:sz w:val="28"/>
          <w:szCs w:val="28"/>
          <w:shd w:val="clear" w:color="auto" w:fill="FFFFFF"/>
        </w:rPr>
      </w:pPr>
      <w:r>
        <w:rPr>
          <w:color w:val="000000"/>
          <w:sz w:val="28"/>
          <w:szCs w:val="28"/>
        </w:rPr>
        <w:t>Latvija kopumā pozitīvi vērtē Eiropas Komisijas centienus izstrādāt paziņojumu par pāreju uz zema oglekļa ekonomiku</w:t>
      </w:r>
      <w:r w:rsidRPr="008B19F3">
        <w:rPr>
          <w:color w:val="000000"/>
          <w:sz w:val="28"/>
          <w:szCs w:val="28"/>
        </w:rPr>
        <w:t xml:space="preserve"> Latvija</w:t>
      </w:r>
      <w:r>
        <w:rPr>
          <w:color w:val="000000"/>
          <w:sz w:val="28"/>
          <w:szCs w:val="28"/>
        </w:rPr>
        <w:t xml:space="preserve">. </w:t>
      </w:r>
      <w:r w:rsidRPr="008B19F3">
        <w:rPr>
          <w:color w:val="000000"/>
          <w:sz w:val="28"/>
          <w:szCs w:val="28"/>
        </w:rPr>
        <w:t>turpina vērtēt un analizēt EK izstrādāto paziņojumu, tādēļ šobrīd pausts sākotnējais vispārējais novērtējums par to.</w:t>
      </w:r>
      <w:r w:rsidRPr="008B19F3">
        <w:rPr>
          <w:rStyle w:val="longtext"/>
          <w:color w:val="000000"/>
          <w:sz w:val="28"/>
          <w:szCs w:val="28"/>
          <w:shd w:val="clear" w:color="auto" w:fill="FFFFFF"/>
        </w:rPr>
        <w:t xml:space="preserve">Tas ir svarīgs solis virzoties uz ekonomikas pāreju, kas kļūtu neatkarīga no fosilajiem resursiem, vienlaikus saglabājot konkurētspēju pasaules tirgos un resursus nākamajām paaudzēm. </w:t>
      </w:r>
      <w:r w:rsidRPr="008B19F3">
        <w:rPr>
          <w:rStyle w:val="longtext"/>
          <w:color w:val="000000"/>
          <w:sz w:val="28"/>
          <w:szCs w:val="28"/>
        </w:rPr>
        <w:t>Latvija piekrīt</w:t>
      </w:r>
      <w:r w:rsidRPr="008B19F3">
        <w:rPr>
          <w:rStyle w:val="longtext"/>
          <w:color w:val="000000"/>
          <w:sz w:val="28"/>
          <w:szCs w:val="28"/>
          <w:shd w:val="clear" w:color="auto" w:fill="FFFFFF"/>
        </w:rPr>
        <w:t xml:space="preserve"> Komisijai, ka ilgtermiņa plānošana ir svarīga, lai īstenotu pāreju uz zema oglekļa ekonomiku izmaksu efektīvā veidā un uzsver, ka</w:t>
      </w:r>
      <w:r w:rsidRPr="008B19F3">
        <w:rPr>
          <w:rStyle w:val="longtext"/>
          <w:sz w:val="28"/>
          <w:szCs w:val="28"/>
          <w:shd w:val="clear" w:color="auto" w:fill="FFFFFF"/>
        </w:rPr>
        <w:t xml:space="preserve"> šo plānu realizācijā ir jāņem vērā valstu individuālie apstākļi, tādi kā izmaksas pasākumu īstenošanā un finanšu pieejamība pasākumu īstenošanā. Tāpēc atgādinām, ka nepieciešams veikt piedāvātās politikas ietekmes izvērtējumu dalībvalstu līmenī.</w:t>
      </w:r>
    </w:p>
    <w:p w:rsidR="001F5FD5" w:rsidRDefault="001F5FD5" w:rsidP="00BE64D1">
      <w:pPr>
        <w:autoSpaceDE w:val="0"/>
        <w:autoSpaceDN w:val="0"/>
        <w:adjustRightInd w:val="0"/>
        <w:jc w:val="both"/>
        <w:rPr>
          <w:color w:val="000000"/>
          <w:sz w:val="22"/>
          <w:szCs w:val="22"/>
        </w:rPr>
      </w:pPr>
    </w:p>
    <w:p w:rsidR="001F5FD5" w:rsidRDefault="001F5FD5" w:rsidP="00BE64D1">
      <w:pPr>
        <w:ind w:firstLine="357"/>
        <w:jc w:val="both"/>
        <w:rPr>
          <w:sz w:val="28"/>
          <w:szCs w:val="28"/>
        </w:rPr>
      </w:pPr>
      <w:r>
        <w:rPr>
          <w:sz w:val="28"/>
          <w:szCs w:val="28"/>
        </w:rPr>
        <w:t>Diskusijām Prezidentūra sagatavojusi vairākus jautājumus:</w:t>
      </w:r>
    </w:p>
    <w:p w:rsidR="001F5FD5" w:rsidRDefault="001F5FD5" w:rsidP="00BE64D1">
      <w:pPr>
        <w:jc w:val="both"/>
        <w:rPr>
          <w:sz w:val="28"/>
          <w:szCs w:val="28"/>
        </w:rPr>
      </w:pPr>
    </w:p>
    <w:p w:rsidR="001F5FD5" w:rsidRPr="003E455B" w:rsidRDefault="001F5FD5" w:rsidP="00BE64D1">
      <w:pPr>
        <w:pStyle w:val="ListParagraph"/>
        <w:numPr>
          <w:ilvl w:val="0"/>
          <w:numId w:val="32"/>
        </w:numPr>
        <w:spacing w:after="0" w:line="240" w:lineRule="auto"/>
        <w:ind w:left="0" w:firstLine="357"/>
        <w:jc w:val="both"/>
        <w:rPr>
          <w:i/>
          <w:iCs/>
          <w:color w:val="000000"/>
        </w:rPr>
      </w:pPr>
      <w:r w:rsidRPr="003E455B">
        <w:rPr>
          <w:i/>
          <w:iCs/>
          <w:color w:val="000000"/>
        </w:rPr>
        <w:t>Kādi ir būtiskākie pagrieziena punkti ceļā uz zema oglekļa ekonomiku, un līdz kuram laikam privātajam sektoram ir jāsniedz pareizu investīcijas lēmumu pieņemšanai nepieciešamā skaidrība?</w:t>
      </w:r>
    </w:p>
    <w:p w:rsidR="001F5FD5" w:rsidRPr="003E455B" w:rsidRDefault="001F5FD5" w:rsidP="00BE64D1">
      <w:pPr>
        <w:pStyle w:val="ListParagraph"/>
        <w:spacing w:after="0" w:line="240" w:lineRule="auto"/>
        <w:ind w:left="0" w:firstLine="357"/>
        <w:jc w:val="both"/>
      </w:pPr>
      <w:r w:rsidRPr="003E455B">
        <w:lastRenderedPageBreak/>
        <w:t>Privātai nozarei viennozīmīgi ir nepieciešamas skaidras vidēja un ilgtermiņa politikas, lai pieņemtu pareizus lēmumus investīciju ieviešanai. Līdz šim noteikto ES emisiju samazināšanas mērķu spēkā stāšanās ir lielā mērā atkarīga no starptautiskajām sarunām par klimata politikas režīmu pēc 2012.gada, kas ir nestabilas un joprojām nedod skaidrību par laiku, kad tās varētu tikt pozitīvi noslēgtas. Vienlaikus tas dod drošību, ka ES vienpusēji neuzņemsies saistības, kas bremzē tās konkurētspēju un rada tirgus kropļojumus, nostādot ES uzņēmējus neizdevīgākā situācijā iepretim valstīm, kas neuzņemas stingrus klimata politikas mērķus.</w:t>
      </w:r>
    </w:p>
    <w:p w:rsidR="001F5FD5" w:rsidRPr="003E455B" w:rsidRDefault="001F5FD5" w:rsidP="00BE64D1">
      <w:pPr>
        <w:pStyle w:val="ListParagraph"/>
        <w:numPr>
          <w:ilvl w:val="0"/>
          <w:numId w:val="32"/>
        </w:numPr>
        <w:spacing w:after="0" w:line="240" w:lineRule="auto"/>
        <w:ind w:left="0" w:firstLine="357"/>
        <w:jc w:val="both"/>
        <w:rPr>
          <w:i/>
          <w:iCs/>
          <w:color w:val="000000"/>
        </w:rPr>
      </w:pPr>
      <w:r w:rsidRPr="003E455B">
        <w:rPr>
          <w:i/>
          <w:iCs/>
          <w:color w:val="000000"/>
        </w:rPr>
        <w:t>Kāds ir jūsu valsts zema oglekļa attīstības stratēģijas sagatavošanas pašreizējais stāvoklis, tai skaitā attiecībā uz īstermiņa pasākumiem</w:t>
      </w:r>
      <w:r>
        <w:rPr>
          <w:i/>
          <w:iCs/>
          <w:color w:val="000000"/>
        </w:rPr>
        <w:t xml:space="preserve"> energoefektivitātes</w:t>
      </w:r>
      <w:r w:rsidRPr="003E455B">
        <w:rPr>
          <w:i/>
          <w:iCs/>
          <w:color w:val="000000"/>
        </w:rPr>
        <w:t xml:space="preserve"> jomā?</w:t>
      </w:r>
    </w:p>
    <w:p w:rsidR="001F5FD5" w:rsidRDefault="001F5FD5" w:rsidP="00BE64D1">
      <w:pPr>
        <w:pStyle w:val="ListParagraph"/>
        <w:spacing w:after="0" w:line="240" w:lineRule="auto"/>
        <w:ind w:left="0" w:firstLine="357"/>
        <w:jc w:val="both"/>
      </w:pPr>
      <w:r w:rsidRPr="003E455B">
        <w:t xml:space="preserve">Ir uzsākts darbs pie </w:t>
      </w:r>
      <w:r>
        <w:t xml:space="preserve">jaunās </w:t>
      </w:r>
      <w:r w:rsidRPr="003E455B">
        <w:t>klimata politikas izstrādes, kas tiks balstīta uz siltumnīcefekta gāzu emisijas prognozēm (paredzēts izstrādāt līdz 2011.gada vidum). Klimata politikas izstrādē tiks ņemti vērā potenciālie emisiju samazināšanas pasākumi, to reālais emisiju samazināšanas potenciāls valstī, izmaksas emisiju samazināšanai vai ierobežošanai un potenciālie finansējuma avoti</w:t>
      </w:r>
      <w:r>
        <w:t>, piemēram, pašmāju finansējums u.tml</w:t>
      </w:r>
      <w:r w:rsidRPr="003E455B">
        <w:t>.</w:t>
      </w:r>
    </w:p>
    <w:p w:rsidR="004055D8" w:rsidRPr="004055D8" w:rsidRDefault="00DC1C6B" w:rsidP="004055D8">
      <w:pPr>
        <w:jc w:val="both"/>
        <w:rPr>
          <w:sz w:val="28"/>
          <w:szCs w:val="28"/>
        </w:rPr>
      </w:pPr>
      <w:r w:rsidRPr="004055D8">
        <w:rPr>
          <w:sz w:val="28"/>
          <w:szCs w:val="28"/>
        </w:rPr>
        <w:t>Attiecībā uz energoefektivitātes pasākumiem, informējam, ka jau šobrīd Latvijā pastāv vairākas energoefektivitātes atbalsta programmas. Viena no šādām atbalsta programmām ir zaļo investīciju sistēma</w:t>
      </w:r>
      <w:r w:rsidR="00152653" w:rsidRPr="004055D8">
        <w:rPr>
          <w:sz w:val="28"/>
          <w:szCs w:val="28"/>
        </w:rPr>
        <w:t xml:space="preserve"> (Klimata pārmaiņu finanšu instruments, KPFI)</w:t>
      </w:r>
      <w:r w:rsidRPr="004055D8">
        <w:rPr>
          <w:sz w:val="28"/>
          <w:szCs w:val="28"/>
        </w:rPr>
        <w:t>, kuras ietvaros jau no 2009.gada tiek īstenoti nozīmīgi ēku un rūpniecības procesu energoefektivitātes uzlabošanas, atjaunojamo energoresursu veicināšanas, inovatīvu klimata tehnoloģiju attīstības projekti un projekti emisiju samazināšanai transporta nozarē. Šobrīd zaļo investīciju sistēma tiek finansēta no noteiktā daudzuma vienību (</w:t>
      </w:r>
      <w:r w:rsidRPr="004055D8">
        <w:rPr>
          <w:i/>
          <w:iCs/>
          <w:sz w:val="28"/>
          <w:szCs w:val="28"/>
        </w:rPr>
        <w:t>assigned amount units</w:t>
      </w:r>
      <w:r w:rsidRPr="004055D8">
        <w:rPr>
          <w:sz w:val="28"/>
          <w:szCs w:val="28"/>
        </w:rPr>
        <w:t>, AAUs) pārdošanas, un paredzēts, ka sākot ar 2012.gadu tā tiks finansēta arī no emisijas kvotu izsoļu ieņēmumiem.</w:t>
      </w:r>
    </w:p>
    <w:p w:rsidR="001F5FD5" w:rsidRPr="003E455B" w:rsidRDefault="00152653" w:rsidP="00BE64D1">
      <w:pPr>
        <w:pStyle w:val="ListParagraph"/>
        <w:numPr>
          <w:ilvl w:val="0"/>
          <w:numId w:val="32"/>
        </w:numPr>
        <w:spacing w:after="0" w:line="240" w:lineRule="auto"/>
        <w:ind w:left="0" w:firstLine="357"/>
        <w:jc w:val="both"/>
      </w:pPr>
      <w:r>
        <w:rPr>
          <w:color w:val="FF0000"/>
        </w:rPr>
        <w:t xml:space="preserve"> </w:t>
      </w:r>
      <w:r w:rsidR="001F5FD5" w:rsidRPr="003E455B">
        <w:rPr>
          <w:i/>
          <w:iCs/>
          <w:color w:val="000000"/>
        </w:rPr>
        <w:t xml:space="preserve">Kā būtu jāfinansē ES un dalībvalstu līmeņa </w:t>
      </w:r>
      <w:r w:rsidR="001F5FD5">
        <w:rPr>
          <w:i/>
          <w:iCs/>
          <w:color w:val="000000"/>
        </w:rPr>
        <w:t>oglekļa emisiju ietilpības samazināšanas</w:t>
      </w:r>
      <w:r w:rsidR="001F5FD5" w:rsidRPr="003E455B">
        <w:rPr>
          <w:i/>
          <w:iCs/>
          <w:color w:val="000000"/>
        </w:rPr>
        <w:t xml:space="preserve"> pasākumi, un kāda loma, jūsuprāt, ir izsoļu ienākumiem, kā arī inovatīviem instrumentiem privātā sektora investīciju veicināšanai?</w:t>
      </w:r>
    </w:p>
    <w:p w:rsidR="001F5FD5" w:rsidRPr="008B19F3" w:rsidRDefault="001F5FD5" w:rsidP="00BE64D1">
      <w:pPr>
        <w:ind w:firstLine="357"/>
        <w:jc w:val="both"/>
        <w:rPr>
          <w:sz w:val="28"/>
          <w:szCs w:val="28"/>
        </w:rPr>
      </w:pPr>
      <w:r w:rsidRPr="008B19F3">
        <w:rPr>
          <w:sz w:val="28"/>
          <w:szCs w:val="28"/>
        </w:rPr>
        <w:t>Latvija uzskata, ka valsts ekonomiskās attīstības pamatā jāievēro ilgtspējī</w:t>
      </w:r>
      <w:r>
        <w:rPr>
          <w:sz w:val="28"/>
          <w:szCs w:val="28"/>
        </w:rPr>
        <w:t>g</w:t>
      </w:r>
      <w:r w:rsidRPr="008B19F3">
        <w:rPr>
          <w:sz w:val="28"/>
          <w:szCs w:val="28"/>
        </w:rPr>
        <w:t>as attīstības princips, ievērojot vides un klimata politikas mērķus. Latvijai ir noteikti ambiciozi emisiju ierobežošanas mērķi, tādēļ, mūsuprāt, visi emisijas kvotu izsoļu ienākumi būtu jāiegulda nacionālo klimata mērķu sasniegšanai, ieviešot ilgtspējīgus un tālredzīgus pasākumus.</w:t>
      </w:r>
    </w:p>
    <w:p w:rsidR="009520C9" w:rsidRPr="00CB5BF0" w:rsidRDefault="001F5FD5" w:rsidP="00EB581F">
      <w:pPr>
        <w:ind w:firstLine="357"/>
        <w:jc w:val="both"/>
        <w:rPr>
          <w:color w:val="FF0000"/>
          <w:sz w:val="28"/>
          <w:szCs w:val="28"/>
        </w:rPr>
      </w:pPr>
      <w:r w:rsidRPr="008B0CF9">
        <w:rPr>
          <w:sz w:val="28"/>
          <w:szCs w:val="28"/>
        </w:rPr>
        <w:t>Latvija uzskata, ka priv</w:t>
      </w:r>
      <w:r w:rsidRPr="003E455B">
        <w:rPr>
          <w:sz w:val="28"/>
          <w:szCs w:val="28"/>
        </w:rPr>
        <w:t xml:space="preserve">ātam sektoram ir ļoti būtiska nozīme gan esošā, gan nākotnes politikas ieviešanā, tādēļ šim aspektam ir jāpievērš pastiprināta vērība, identificējot un novēršot </w:t>
      </w:r>
      <w:r>
        <w:rPr>
          <w:sz w:val="28"/>
          <w:szCs w:val="28"/>
        </w:rPr>
        <w:t xml:space="preserve">šķēršļus, </w:t>
      </w:r>
      <w:r w:rsidRPr="00EB581F">
        <w:rPr>
          <w:sz w:val="28"/>
          <w:szCs w:val="28"/>
        </w:rPr>
        <w:t>piemēram, investīciju kapitāla pieejamība, sarežģītas administratīvās procedūras, mainīgs normatīvais regulējums, kā arī ieviešot motivējošus pasākumus, piemēram, valsts līdzfinansējums pasākumu īstenošanā.</w:t>
      </w:r>
      <w:r w:rsidR="00C43763" w:rsidRPr="00EB581F">
        <w:rPr>
          <w:sz w:val="28"/>
          <w:szCs w:val="28"/>
        </w:rPr>
        <w:t xml:space="preserve"> Efektīvāk </w:t>
      </w:r>
      <w:r w:rsidR="004055D8" w:rsidRPr="00EB581F">
        <w:rPr>
          <w:sz w:val="28"/>
          <w:szCs w:val="28"/>
        </w:rPr>
        <w:t>jāīsteno publiskās</w:t>
      </w:r>
      <w:r w:rsidRPr="00EB581F">
        <w:rPr>
          <w:sz w:val="28"/>
          <w:szCs w:val="28"/>
        </w:rPr>
        <w:t xml:space="preserve"> privātās partnerības </w:t>
      </w:r>
      <w:r w:rsidR="00C43763" w:rsidRPr="00EB581F">
        <w:rPr>
          <w:sz w:val="28"/>
          <w:szCs w:val="28"/>
        </w:rPr>
        <w:t>piedāvātās iespējas</w:t>
      </w:r>
      <w:r w:rsidR="002B188E" w:rsidRPr="00EB581F">
        <w:rPr>
          <w:sz w:val="28"/>
          <w:szCs w:val="28"/>
        </w:rPr>
        <w:t xml:space="preserve">, </w:t>
      </w:r>
      <w:r w:rsidR="002B188E" w:rsidRPr="00EB581F">
        <w:rPr>
          <w:sz w:val="28"/>
          <w:szCs w:val="28"/>
        </w:rPr>
        <w:lastRenderedPageBreak/>
        <w:t xml:space="preserve">kuram lielāka nozīme būs ambiciozo nākotnes </w:t>
      </w:r>
      <w:r w:rsidR="00104066" w:rsidRPr="00EB581F">
        <w:rPr>
          <w:sz w:val="28"/>
          <w:szCs w:val="28"/>
        </w:rPr>
        <w:t xml:space="preserve">klimata politikas mērķu </w:t>
      </w:r>
      <w:r w:rsidR="002B188E" w:rsidRPr="00EB581F">
        <w:rPr>
          <w:sz w:val="28"/>
          <w:szCs w:val="28"/>
        </w:rPr>
        <w:t>īstenošanā</w:t>
      </w:r>
      <w:r w:rsidR="00104066" w:rsidRPr="00EB581F">
        <w:rPr>
          <w:sz w:val="28"/>
          <w:szCs w:val="28"/>
        </w:rPr>
        <w:t>.</w:t>
      </w:r>
      <w:r w:rsidR="00104066">
        <w:rPr>
          <w:sz w:val="28"/>
          <w:szCs w:val="28"/>
        </w:rPr>
        <w:t xml:space="preserve"> </w:t>
      </w:r>
    </w:p>
    <w:p w:rsidR="009520C9" w:rsidRDefault="009520C9" w:rsidP="001F2F9F">
      <w:pPr>
        <w:ind w:firstLine="357"/>
        <w:jc w:val="both"/>
        <w:rPr>
          <w:sz w:val="28"/>
          <w:szCs w:val="28"/>
        </w:rPr>
      </w:pPr>
    </w:p>
    <w:p w:rsidR="001F5FD5" w:rsidRDefault="001F5FD5" w:rsidP="00BE64D1">
      <w:pPr>
        <w:jc w:val="both"/>
        <w:rPr>
          <w:b/>
          <w:bCs/>
          <w:sz w:val="28"/>
          <w:szCs w:val="28"/>
        </w:rPr>
      </w:pPr>
    </w:p>
    <w:p w:rsidR="001F5FD5" w:rsidRDefault="001F5FD5" w:rsidP="00BE64D1">
      <w:pPr>
        <w:jc w:val="both"/>
        <w:rPr>
          <w:b/>
          <w:bCs/>
          <w:sz w:val="28"/>
          <w:szCs w:val="28"/>
        </w:rPr>
      </w:pPr>
    </w:p>
    <w:p w:rsidR="001F5FD5" w:rsidRPr="003E455B" w:rsidRDefault="001F5FD5" w:rsidP="00BE64D1">
      <w:pPr>
        <w:jc w:val="both"/>
        <w:rPr>
          <w:color w:val="000000"/>
          <w:sz w:val="28"/>
          <w:szCs w:val="28"/>
          <w:shd w:val="clear" w:color="auto" w:fill="EBEFF9"/>
        </w:rPr>
      </w:pPr>
      <w:r w:rsidRPr="00263C36">
        <w:rPr>
          <w:b/>
          <w:bCs/>
          <w:sz w:val="28"/>
          <w:szCs w:val="28"/>
        </w:rPr>
        <w:t>3. Latvijas delegācija</w:t>
      </w:r>
      <w:r w:rsidRPr="00263C36">
        <w:rPr>
          <w:sz w:val="28"/>
          <w:szCs w:val="28"/>
        </w:rPr>
        <w:t xml:space="preserve">: </w:t>
      </w:r>
    </w:p>
    <w:p w:rsidR="001F5FD5" w:rsidRPr="00263C36" w:rsidRDefault="001F5FD5" w:rsidP="001308A2">
      <w:pPr>
        <w:ind w:left="2268" w:hanging="2268"/>
        <w:jc w:val="both"/>
        <w:rPr>
          <w:sz w:val="28"/>
          <w:szCs w:val="28"/>
        </w:rPr>
      </w:pPr>
      <w:r w:rsidRPr="00263C36">
        <w:rPr>
          <w:sz w:val="28"/>
          <w:szCs w:val="28"/>
        </w:rPr>
        <w:t xml:space="preserve">Delegācijas vadītājs: </w:t>
      </w:r>
      <w:r w:rsidRPr="00263C36">
        <w:rPr>
          <w:b/>
          <w:bCs/>
          <w:sz w:val="28"/>
          <w:szCs w:val="28"/>
        </w:rPr>
        <w:t>Raimonds Vējonis</w:t>
      </w:r>
      <w:r w:rsidRPr="00263C36">
        <w:rPr>
          <w:sz w:val="28"/>
          <w:szCs w:val="28"/>
        </w:rPr>
        <w:t>, Vides aizsardzības un reģionālās attīstības ministrs;</w:t>
      </w:r>
    </w:p>
    <w:p w:rsidR="001F5FD5" w:rsidRPr="00263C36" w:rsidRDefault="001F5FD5" w:rsidP="0001731F">
      <w:pPr>
        <w:ind w:left="2268" w:firstLine="142"/>
        <w:jc w:val="both"/>
        <w:rPr>
          <w:sz w:val="28"/>
          <w:szCs w:val="28"/>
        </w:rPr>
      </w:pPr>
      <w:r w:rsidRPr="00263C36">
        <w:rPr>
          <w:b/>
          <w:bCs/>
          <w:sz w:val="28"/>
          <w:szCs w:val="28"/>
        </w:rPr>
        <w:t>Žaneta Mikosa</w:t>
      </w:r>
      <w:r w:rsidRPr="00263C36">
        <w:rPr>
          <w:sz w:val="28"/>
          <w:szCs w:val="28"/>
        </w:rPr>
        <w:t>, Vides aizsardzības un reģionālās attīstības ministrijas parlamentārā sekretāre;</w:t>
      </w:r>
    </w:p>
    <w:p w:rsidR="001F5FD5" w:rsidRPr="00263C36" w:rsidRDefault="001F5FD5" w:rsidP="001308A2">
      <w:pPr>
        <w:ind w:left="2268" w:firstLine="142"/>
        <w:jc w:val="both"/>
        <w:rPr>
          <w:sz w:val="28"/>
          <w:szCs w:val="28"/>
        </w:rPr>
      </w:pPr>
      <w:r w:rsidRPr="00263C36">
        <w:rPr>
          <w:b/>
          <w:bCs/>
          <w:sz w:val="28"/>
          <w:szCs w:val="28"/>
        </w:rPr>
        <w:t xml:space="preserve">Andris Eglājs, </w:t>
      </w:r>
      <w:r w:rsidRPr="00263C36">
        <w:rPr>
          <w:sz w:val="28"/>
          <w:szCs w:val="28"/>
        </w:rPr>
        <w:t>Vides aizsardzības un reģionālās attīstības ministrijasvalsts sekretāra vietnieks;</w:t>
      </w:r>
    </w:p>
    <w:p w:rsidR="001F5FD5" w:rsidRPr="00263C36" w:rsidRDefault="001F5FD5" w:rsidP="00BE64D1">
      <w:pPr>
        <w:ind w:left="2268" w:hanging="2268"/>
        <w:rPr>
          <w:sz w:val="28"/>
          <w:szCs w:val="28"/>
          <w:lang w:eastAsia="fr-BE"/>
        </w:rPr>
      </w:pPr>
    </w:p>
    <w:p w:rsidR="001F5FD5" w:rsidRPr="00263C36" w:rsidRDefault="001F5FD5" w:rsidP="00BE64D1">
      <w:pPr>
        <w:rPr>
          <w:sz w:val="28"/>
          <w:szCs w:val="28"/>
          <w:lang w:eastAsia="fr-BE"/>
        </w:rPr>
      </w:pPr>
    </w:p>
    <w:p w:rsidR="001F5FD5" w:rsidRPr="00263C36" w:rsidRDefault="001F5FD5" w:rsidP="00BE64D1">
      <w:pPr>
        <w:rPr>
          <w:sz w:val="28"/>
          <w:szCs w:val="28"/>
        </w:rPr>
      </w:pPr>
      <w:r w:rsidRPr="00263C36">
        <w:rPr>
          <w:sz w:val="28"/>
          <w:szCs w:val="28"/>
          <w:lang w:eastAsia="fr-BE"/>
        </w:rPr>
        <w:t>Vides</w:t>
      </w:r>
      <w:r w:rsidRPr="00263C36">
        <w:rPr>
          <w:sz w:val="28"/>
          <w:szCs w:val="28"/>
        </w:rPr>
        <w:t xml:space="preserve"> aizsardzības un reģionālās</w:t>
      </w:r>
    </w:p>
    <w:p w:rsidR="001F5FD5" w:rsidRPr="00263C36" w:rsidRDefault="001F5FD5" w:rsidP="00BE64D1">
      <w:pPr>
        <w:rPr>
          <w:sz w:val="28"/>
          <w:szCs w:val="28"/>
        </w:rPr>
      </w:pPr>
      <w:r w:rsidRPr="00263C36">
        <w:rPr>
          <w:sz w:val="28"/>
          <w:szCs w:val="28"/>
        </w:rPr>
        <w:t xml:space="preserve"> attīstības</w:t>
      </w:r>
      <w:r w:rsidRPr="00263C36">
        <w:rPr>
          <w:sz w:val="28"/>
          <w:szCs w:val="28"/>
          <w:lang w:eastAsia="fr-BE"/>
        </w:rPr>
        <w:t xml:space="preserve"> m</w:t>
      </w:r>
      <w:r w:rsidRPr="00263C36">
        <w:rPr>
          <w:sz w:val="28"/>
          <w:szCs w:val="28"/>
        </w:rPr>
        <w:t>inistrs</w:t>
      </w:r>
      <w:r w:rsidRPr="00263C36">
        <w:rPr>
          <w:sz w:val="28"/>
          <w:szCs w:val="28"/>
        </w:rPr>
        <w:tab/>
      </w:r>
      <w:r w:rsidRPr="00263C36">
        <w:rPr>
          <w:sz w:val="28"/>
          <w:szCs w:val="28"/>
        </w:rPr>
        <w:tab/>
      </w:r>
      <w:r w:rsidRPr="00263C36">
        <w:rPr>
          <w:sz w:val="28"/>
          <w:szCs w:val="28"/>
        </w:rPr>
        <w:tab/>
      </w:r>
      <w:r w:rsidRPr="00263C36">
        <w:rPr>
          <w:sz w:val="28"/>
          <w:szCs w:val="28"/>
        </w:rPr>
        <w:tab/>
      </w:r>
      <w:r w:rsidRPr="00263C36">
        <w:rPr>
          <w:sz w:val="28"/>
          <w:szCs w:val="28"/>
        </w:rPr>
        <w:tab/>
      </w:r>
      <w:r w:rsidRPr="00263C36">
        <w:rPr>
          <w:sz w:val="28"/>
          <w:szCs w:val="28"/>
        </w:rPr>
        <w:tab/>
      </w:r>
      <w:r w:rsidRPr="00263C36">
        <w:rPr>
          <w:sz w:val="28"/>
          <w:szCs w:val="28"/>
        </w:rPr>
        <w:tab/>
      </w:r>
      <w:r w:rsidRPr="00263C36">
        <w:rPr>
          <w:sz w:val="28"/>
          <w:szCs w:val="28"/>
        </w:rPr>
        <w:tab/>
        <w:t>R.Vējonis</w:t>
      </w:r>
    </w:p>
    <w:p w:rsidR="001F5FD5" w:rsidRPr="00263C36" w:rsidRDefault="001F5FD5" w:rsidP="00BE64D1">
      <w:pPr>
        <w:rPr>
          <w:sz w:val="28"/>
          <w:szCs w:val="28"/>
        </w:rPr>
      </w:pPr>
    </w:p>
    <w:p w:rsidR="001F5FD5" w:rsidRPr="00263C36" w:rsidRDefault="001F5FD5" w:rsidP="00BE64D1">
      <w:pPr>
        <w:rPr>
          <w:sz w:val="28"/>
          <w:szCs w:val="28"/>
        </w:rPr>
      </w:pPr>
    </w:p>
    <w:p w:rsidR="001F5FD5" w:rsidRPr="00263C36" w:rsidRDefault="001F5FD5" w:rsidP="00BE64D1">
      <w:pPr>
        <w:rPr>
          <w:sz w:val="28"/>
          <w:szCs w:val="28"/>
        </w:rPr>
      </w:pPr>
      <w:r w:rsidRPr="00263C36">
        <w:rPr>
          <w:sz w:val="28"/>
          <w:szCs w:val="28"/>
        </w:rPr>
        <w:t>Vīza: Vides aizsardzības un reģionālās</w:t>
      </w:r>
    </w:p>
    <w:p w:rsidR="001F5FD5" w:rsidRPr="00263C36" w:rsidRDefault="001F5FD5" w:rsidP="00BE64D1">
      <w:pPr>
        <w:rPr>
          <w:sz w:val="28"/>
          <w:szCs w:val="28"/>
        </w:rPr>
      </w:pPr>
      <w:r w:rsidRPr="00263C36">
        <w:rPr>
          <w:sz w:val="28"/>
          <w:szCs w:val="28"/>
        </w:rPr>
        <w:t xml:space="preserve"> attīstības ministrijas </w:t>
      </w:r>
    </w:p>
    <w:p w:rsidR="001F5FD5" w:rsidRPr="00263C36" w:rsidRDefault="001F5FD5" w:rsidP="00BE64D1">
      <w:pPr>
        <w:rPr>
          <w:sz w:val="28"/>
          <w:szCs w:val="28"/>
        </w:rPr>
      </w:pPr>
      <w:r w:rsidRPr="00263C36">
        <w:rPr>
          <w:sz w:val="28"/>
          <w:szCs w:val="28"/>
        </w:rPr>
        <w:t>valsts sekretārs</w:t>
      </w:r>
      <w:r w:rsidRPr="00263C36">
        <w:rPr>
          <w:sz w:val="28"/>
          <w:szCs w:val="28"/>
        </w:rPr>
        <w:tab/>
      </w:r>
      <w:r w:rsidRPr="00263C36">
        <w:rPr>
          <w:sz w:val="28"/>
          <w:szCs w:val="28"/>
        </w:rPr>
        <w:tab/>
      </w:r>
      <w:r w:rsidRPr="00263C36">
        <w:rPr>
          <w:sz w:val="28"/>
          <w:szCs w:val="28"/>
        </w:rPr>
        <w:tab/>
      </w:r>
      <w:r w:rsidRPr="00263C36">
        <w:rPr>
          <w:sz w:val="28"/>
          <w:szCs w:val="28"/>
        </w:rPr>
        <w:tab/>
      </w:r>
      <w:r w:rsidRPr="00263C36">
        <w:rPr>
          <w:sz w:val="28"/>
          <w:szCs w:val="28"/>
        </w:rPr>
        <w:tab/>
      </w:r>
      <w:r w:rsidRPr="00263C36">
        <w:rPr>
          <w:sz w:val="28"/>
          <w:szCs w:val="28"/>
        </w:rPr>
        <w:tab/>
      </w:r>
      <w:r w:rsidRPr="00263C36">
        <w:rPr>
          <w:sz w:val="28"/>
          <w:szCs w:val="28"/>
        </w:rPr>
        <w:tab/>
      </w:r>
      <w:r w:rsidRPr="00263C36">
        <w:rPr>
          <w:sz w:val="28"/>
          <w:szCs w:val="28"/>
        </w:rPr>
        <w:tab/>
        <w:t>G.Puķītis</w:t>
      </w:r>
    </w:p>
    <w:p w:rsidR="001F5FD5" w:rsidRPr="00263C36" w:rsidRDefault="001F5FD5" w:rsidP="00BE64D1">
      <w:pPr>
        <w:rPr>
          <w:sz w:val="28"/>
          <w:szCs w:val="28"/>
        </w:rPr>
      </w:pPr>
    </w:p>
    <w:p w:rsidR="001F5FD5" w:rsidRPr="00263C36" w:rsidRDefault="001F5FD5" w:rsidP="00BE64D1">
      <w:pPr>
        <w:rPr>
          <w:sz w:val="28"/>
          <w:szCs w:val="28"/>
        </w:rPr>
      </w:pPr>
    </w:p>
    <w:p w:rsidR="001F5FD5" w:rsidRPr="00531847" w:rsidRDefault="00531847" w:rsidP="00BE64D1">
      <w:pPr>
        <w:rPr>
          <w:sz w:val="20"/>
          <w:szCs w:val="20"/>
        </w:rPr>
      </w:pPr>
      <w:r w:rsidRPr="00531847">
        <w:rPr>
          <w:sz w:val="20"/>
          <w:szCs w:val="20"/>
        </w:rPr>
        <w:t>21.03.2011. 17.00</w:t>
      </w:r>
    </w:p>
    <w:p w:rsidR="001F5FD5" w:rsidRPr="00531847" w:rsidRDefault="008F5B62" w:rsidP="00BE64D1">
      <w:pPr>
        <w:tabs>
          <w:tab w:val="left" w:pos="3718"/>
        </w:tabs>
        <w:rPr>
          <w:sz w:val="20"/>
          <w:szCs w:val="20"/>
        </w:rPr>
      </w:pPr>
      <w:r>
        <w:rPr>
          <w:sz w:val="20"/>
          <w:szCs w:val="20"/>
        </w:rPr>
        <w:t>2422</w:t>
      </w:r>
    </w:p>
    <w:p w:rsidR="001F5FD5" w:rsidRPr="00531847" w:rsidRDefault="001F5FD5" w:rsidP="00BE64D1">
      <w:pPr>
        <w:tabs>
          <w:tab w:val="left" w:pos="3718"/>
        </w:tabs>
        <w:rPr>
          <w:sz w:val="20"/>
          <w:szCs w:val="20"/>
        </w:rPr>
      </w:pPr>
      <w:r w:rsidRPr="00531847">
        <w:rPr>
          <w:sz w:val="20"/>
          <w:szCs w:val="20"/>
        </w:rPr>
        <w:t>L.Leja,</w:t>
      </w:r>
    </w:p>
    <w:p w:rsidR="001F5FD5" w:rsidRPr="00531847" w:rsidRDefault="001F5FD5" w:rsidP="00BE64D1">
      <w:pPr>
        <w:tabs>
          <w:tab w:val="left" w:pos="3718"/>
        </w:tabs>
        <w:rPr>
          <w:sz w:val="20"/>
          <w:szCs w:val="20"/>
        </w:rPr>
      </w:pPr>
      <w:r w:rsidRPr="00531847">
        <w:rPr>
          <w:sz w:val="20"/>
          <w:szCs w:val="20"/>
        </w:rPr>
        <w:t xml:space="preserve">67026512, </w:t>
      </w:r>
      <w:hyperlink r:id="rId7" w:history="1">
        <w:r w:rsidRPr="00531847">
          <w:rPr>
            <w:rStyle w:val="Hyperlink"/>
            <w:sz w:val="20"/>
            <w:szCs w:val="20"/>
          </w:rPr>
          <w:t>Linda.Leja@vidm.gov.lv</w:t>
        </w:r>
      </w:hyperlink>
      <w:r w:rsidRPr="00531847">
        <w:rPr>
          <w:sz w:val="20"/>
          <w:szCs w:val="20"/>
        </w:rPr>
        <w:tab/>
      </w:r>
    </w:p>
    <w:p w:rsidR="001F5FD5" w:rsidRPr="00531847" w:rsidRDefault="001F5FD5" w:rsidP="00BE64D1">
      <w:pPr>
        <w:rPr>
          <w:sz w:val="20"/>
          <w:szCs w:val="20"/>
        </w:rPr>
      </w:pPr>
      <w:r w:rsidRPr="00531847">
        <w:rPr>
          <w:sz w:val="20"/>
          <w:szCs w:val="20"/>
        </w:rPr>
        <w:t>I.Teibe</w:t>
      </w:r>
    </w:p>
    <w:p w:rsidR="001F5FD5" w:rsidRPr="00531847" w:rsidRDefault="001F5FD5" w:rsidP="00BE64D1">
      <w:pPr>
        <w:rPr>
          <w:sz w:val="20"/>
          <w:szCs w:val="20"/>
        </w:rPr>
      </w:pPr>
      <w:r w:rsidRPr="00531847">
        <w:rPr>
          <w:sz w:val="20"/>
          <w:szCs w:val="20"/>
        </w:rPr>
        <w:t xml:space="preserve">67026574, </w:t>
      </w:r>
      <w:hyperlink r:id="rId8" w:history="1">
        <w:r w:rsidRPr="00531847">
          <w:rPr>
            <w:rStyle w:val="Hyperlink"/>
            <w:sz w:val="20"/>
            <w:szCs w:val="20"/>
          </w:rPr>
          <w:t>Iveta.Teibe@vidm.gov.lv</w:t>
        </w:r>
      </w:hyperlink>
    </w:p>
    <w:sectPr w:rsidR="001F5FD5" w:rsidRPr="00531847" w:rsidSect="00CB5BF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FE" w:rsidRDefault="008663FE">
      <w:r>
        <w:separator/>
      </w:r>
    </w:p>
  </w:endnote>
  <w:endnote w:type="continuationSeparator" w:id="0">
    <w:p w:rsidR="008663FE" w:rsidRDefault="008663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D5" w:rsidRPr="00E959D3" w:rsidRDefault="001F5FD5" w:rsidP="00FC3EF1">
    <w:pPr>
      <w:jc w:val="both"/>
      <w:rPr>
        <w:sz w:val="20"/>
        <w:szCs w:val="20"/>
      </w:rPr>
    </w:pPr>
    <w:r w:rsidRPr="00E959D3">
      <w:rPr>
        <w:sz w:val="20"/>
        <w:szCs w:val="20"/>
      </w:rPr>
      <w:t>V</w:t>
    </w:r>
    <w:r>
      <w:rPr>
        <w:sz w:val="20"/>
        <w:szCs w:val="20"/>
      </w:rPr>
      <w:t>ARAM</w:t>
    </w:r>
    <w:r w:rsidRPr="00E959D3">
      <w:rPr>
        <w:sz w:val="20"/>
        <w:szCs w:val="20"/>
      </w:rPr>
      <w:t>Zino_</w:t>
    </w:r>
    <w:r>
      <w:rPr>
        <w:sz w:val="20"/>
        <w:szCs w:val="20"/>
      </w:rPr>
      <w:t>210311</w:t>
    </w:r>
    <w:r w:rsidRPr="00E959D3">
      <w:rPr>
        <w:sz w:val="20"/>
        <w:szCs w:val="20"/>
      </w:rPr>
      <w:t>;</w:t>
    </w:r>
    <w:r w:rsidRPr="000B254C">
      <w:rPr>
        <w:sz w:val="20"/>
        <w:szCs w:val="20"/>
      </w:rPr>
      <w:t xml:space="preserve">Par Latvijas </w:t>
    </w:r>
    <w:r>
      <w:rPr>
        <w:sz w:val="20"/>
        <w:szCs w:val="20"/>
      </w:rPr>
      <w:t>nostāju</w:t>
    </w:r>
    <w:r w:rsidRPr="000B254C">
      <w:rPr>
        <w:sz w:val="20"/>
        <w:szCs w:val="20"/>
      </w:rPr>
      <w:t xml:space="preserve"> 20</w:t>
    </w:r>
    <w:r>
      <w:rPr>
        <w:sz w:val="20"/>
        <w:szCs w:val="20"/>
      </w:rPr>
      <w:t>11.</w:t>
    </w:r>
    <w:r w:rsidRPr="000B254C">
      <w:rPr>
        <w:sz w:val="20"/>
        <w:szCs w:val="20"/>
      </w:rPr>
      <w:t xml:space="preserve">gada </w:t>
    </w:r>
    <w:r>
      <w:rPr>
        <w:sz w:val="20"/>
        <w:szCs w:val="20"/>
      </w:rPr>
      <w:t xml:space="preserve">24.-26.marta </w:t>
    </w:r>
    <w:r w:rsidRPr="000B254C">
      <w:rPr>
        <w:sz w:val="20"/>
        <w:szCs w:val="20"/>
      </w:rPr>
      <w:t xml:space="preserve">Eiropas SavienībasVides ministru </w:t>
    </w:r>
    <w:r>
      <w:rPr>
        <w:sz w:val="20"/>
        <w:szCs w:val="20"/>
      </w:rPr>
      <w:t xml:space="preserve">neformālajā </w:t>
    </w:r>
    <w:r w:rsidRPr="000B254C">
      <w:rPr>
        <w:sz w:val="20"/>
        <w:szCs w:val="20"/>
      </w:rPr>
      <w:t>sanāksmē izskatāmajos jautājumos</w:t>
    </w:r>
  </w:p>
  <w:p w:rsidR="001F5FD5" w:rsidRPr="00FC3EF1" w:rsidRDefault="001F5FD5" w:rsidP="00FC3E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D5" w:rsidRPr="00E959D3" w:rsidRDefault="001F5FD5" w:rsidP="006255CB">
    <w:pPr>
      <w:jc w:val="both"/>
      <w:rPr>
        <w:sz w:val="20"/>
        <w:szCs w:val="20"/>
      </w:rPr>
    </w:pPr>
    <w:r w:rsidRPr="00E959D3">
      <w:rPr>
        <w:sz w:val="20"/>
        <w:szCs w:val="20"/>
      </w:rPr>
      <w:t>V</w:t>
    </w:r>
    <w:r>
      <w:rPr>
        <w:sz w:val="20"/>
        <w:szCs w:val="20"/>
      </w:rPr>
      <w:t>ARAM</w:t>
    </w:r>
    <w:r w:rsidRPr="00E959D3">
      <w:rPr>
        <w:sz w:val="20"/>
        <w:szCs w:val="20"/>
      </w:rPr>
      <w:t>Zino_</w:t>
    </w:r>
    <w:r>
      <w:rPr>
        <w:sz w:val="20"/>
        <w:szCs w:val="20"/>
      </w:rPr>
      <w:t>210311</w:t>
    </w:r>
    <w:r w:rsidRPr="00E959D3">
      <w:rPr>
        <w:sz w:val="20"/>
        <w:szCs w:val="20"/>
      </w:rPr>
      <w:t>;</w:t>
    </w:r>
    <w:r w:rsidRPr="000B254C">
      <w:rPr>
        <w:sz w:val="20"/>
        <w:szCs w:val="20"/>
      </w:rPr>
      <w:t xml:space="preserve">Par Latvijas </w:t>
    </w:r>
    <w:r>
      <w:rPr>
        <w:sz w:val="20"/>
        <w:szCs w:val="20"/>
      </w:rPr>
      <w:t>nostāju</w:t>
    </w:r>
    <w:r w:rsidRPr="000B254C">
      <w:rPr>
        <w:sz w:val="20"/>
        <w:szCs w:val="20"/>
      </w:rPr>
      <w:t xml:space="preserve"> 20</w:t>
    </w:r>
    <w:r>
      <w:rPr>
        <w:sz w:val="20"/>
        <w:szCs w:val="20"/>
      </w:rPr>
      <w:t>11.</w:t>
    </w:r>
    <w:r w:rsidRPr="000B254C">
      <w:rPr>
        <w:sz w:val="20"/>
        <w:szCs w:val="20"/>
      </w:rPr>
      <w:t xml:space="preserve">gada </w:t>
    </w:r>
    <w:r>
      <w:rPr>
        <w:sz w:val="20"/>
        <w:szCs w:val="20"/>
      </w:rPr>
      <w:t xml:space="preserve">24.-26.marta </w:t>
    </w:r>
    <w:r w:rsidRPr="000B254C">
      <w:rPr>
        <w:sz w:val="20"/>
        <w:szCs w:val="20"/>
      </w:rPr>
      <w:t xml:space="preserve">Eiropas SavienībasVides ministru </w:t>
    </w:r>
    <w:r>
      <w:rPr>
        <w:sz w:val="20"/>
        <w:szCs w:val="20"/>
      </w:rPr>
      <w:t xml:space="preserve">neformālajā </w:t>
    </w:r>
    <w:r w:rsidRPr="000B254C">
      <w:rPr>
        <w:sz w:val="20"/>
        <w:szCs w:val="20"/>
      </w:rPr>
      <w:t>sanāksmē izskatāmajos jautājumos</w:t>
    </w:r>
  </w:p>
  <w:p w:rsidR="001F5FD5" w:rsidRPr="00E959D3" w:rsidRDefault="001F5FD5" w:rsidP="005162BE">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FE" w:rsidRDefault="008663FE">
      <w:r>
        <w:separator/>
      </w:r>
    </w:p>
  </w:footnote>
  <w:footnote w:type="continuationSeparator" w:id="0">
    <w:p w:rsidR="008663FE" w:rsidRDefault="00866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D5" w:rsidRDefault="00DC1C6B" w:rsidP="005162BE">
    <w:pPr>
      <w:pStyle w:val="Header"/>
      <w:framePr w:wrap="auto" w:vAnchor="text" w:hAnchor="margin" w:xAlign="center" w:y="1"/>
      <w:rPr>
        <w:rStyle w:val="PageNumber"/>
      </w:rPr>
    </w:pPr>
    <w:r>
      <w:rPr>
        <w:rStyle w:val="PageNumber"/>
      </w:rPr>
      <w:fldChar w:fldCharType="begin"/>
    </w:r>
    <w:r w:rsidR="001F5FD5">
      <w:rPr>
        <w:rStyle w:val="PageNumber"/>
      </w:rPr>
      <w:instrText xml:space="preserve">PAGE  </w:instrText>
    </w:r>
    <w:r>
      <w:rPr>
        <w:rStyle w:val="PageNumber"/>
      </w:rPr>
      <w:fldChar w:fldCharType="separate"/>
    </w:r>
    <w:r w:rsidR="008F5B62">
      <w:rPr>
        <w:rStyle w:val="PageNumber"/>
        <w:noProof/>
      </w:rPr>
      <w:t>8</w:t>
    </w:r>
    <w:r>
      <w:rPr>
        <w:rStyle w:val="PageNumber"/>
      </w:rPr>
      <w:fldChar w:fldCharType="end"/>
    </w:r>
  </w:p>
  <w:p w:rsidR="001F5FD5" w:rsidRDefault="001F5F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CE62C0"/>
    <w:lvl w:ilvl="0">
      <w:start w:val="1"/>
      <w:numFmt w:val="bullet"/>
      <w:lvlText w:val=""/>
      <w:lvlJc w:val="left"/>
      <w:pPr>
        <w:tabs>
          <w:tab w:val="num" w:pos="360"/>
        </w:tabs>
        <w:ind w:left="360" w:hanging="360"/>
      </w:pPr>
      <w:rPr>
        <w:rFonts w:ascii="Symbol" w:hAnsi="Symbol" w:cs="Symbol" w:hint="default"/>
      </w:rPr>
    </w:lvl>
  </w:abstractNum>
  <w:abstractNum w:abstractNumId="1">
    <w:nsid w:val="0FEF0800"/>
    <w:multiLevelType w:val="hybridMultilevel"/>
    <w:tmpl w:val="3262632A"/>
    <w:lvl w:ilvl="0" w:tplc="08090001">
      <w:start w:val="1"/>
      <w:numFmt w:val="bullet"/>
      <w:lvlText w:val=""/>
      <w:lvlJc w:val="left"/>
      <w:pPr>
        <w:tabs>
          <w:tab w:val="num" w:pos="360"/>
        </w:tabs>
        <w:ind w:left="360" w:hanging="360"/>
      </w:pPr>
      <w:rPr>
        <w:rFonts w:ascii="Symbol" w:hAnsi="Symbol" w:cs="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cs="Symbol" w:hint="default"/>
        <w:color w:val="auto"/>
      </w:rPr>
    </w:lvl>
  </w:abstractNum>
  <w:abstractNum w:abstractNumId="3">
    <w:nsid w:val="26676D04"/>
    <w:multiLevelType w:val="hybridMultilevel"/>
    <w:tmpl w:val="B0867B38"/>
    <w:lvl w:ilvl="0" w:tplc="7E96CE94">
      <w:start w:val="2"/>
      <w:numFmt w:val="bullet"/>
      <w:lvlText w:val="-"/>
      <w:lvlJc w:val="left"/>
      <w:pPr>
        <w:tabs>
          <w:tab w:val="num" w:pos="1922"/>
        </w:tabs>
        <w:ind w:left="1922" w:hanging="360"/>
      </w:pPr>
      <w:rPr>
        <w:rFonts w:ascii="Times New Roman" w:eastAsia="Times New Roman" w:hAnsi="Times New Roman" w:hint="default"/>
        <w:color w:val="auto"/>
      </w:rPr>
    </w:lvl>
    <w:lvl w:ilvl="1" w:tplc="EC4E2022">
      <w:start w:val="1"/>
      <w:numFmt w:val="bullet"/>
      <w:lvlText w:val=""/>
      <w:lvlJc w:val="left"/>
      <w:pPr>
        <w:tabs>
          <w:tab w:val="num" w:pos="1080"/>
        </w:tabs>
        <w:ind w:left="1080" w:hanging="360"/>
      </w:pPr>
      <w:rPr>
        <w:rFonts w:ascii="Symbol" w:hAnsi="Symbol" w:cs="Symbol" w:hint="default"/>
        <w:color w:val="auto"/>
      </w:rPr>
    </w:lvl>
    <w:lvl w:ilvl="2" w:tplc="04090005">
      <w:start w:val="1"/>
      <w:numFmt w:val="bullet"/>
      <w:lvlText w:val=""/>
      <w:lvlJc w:val="left"/>
      <w:pPr>
        <w:tabs>
          <w:tab w:val="num" w:pos="2642"/>
        </w:tabs>
        <w:ind w:left="2642" w:hanging="360"/>
      </w:pPr>
      <w:rPr>
        <w:rFonts w:ascii="Wingdings" w:hAnsi="Wingdings" w:cs="Wingdings" w:hint="default"/>
      </w:rPr>
    </w:lvl>
    <w:lvl w:ilvl="3" w:tplc="04090001">
      <w:start w:val="1"/>
      <w:numFmt w:val="bullet"/>
      <w:lvlText w:val=""/>
      <w:lvlJc w:val="left"/>
      <w:pPr>
        <w:tabs>
          <w:tab w:val="num" w:pos="3362"/>
        </w:tabs>
        <w:ind w:left="3362" w:hanging="360"/>
      </w:pPr>
      <w:rPr>
        <w:rFonts w:ascii="Symbol" w:hAnsi="Symbol" w:cs="Symbol" w:hint="default"/>
      </w:rPr>
    </w:lvl>
    <w:lvl w:ilvl="4" w:tplc="04090003">
      <w:start w:val="1"/>
      <w:numFmt w:val="bullet"/>
      <w:lvlText w:val="o"/>
      <w:lvlJc w:val="left"/>
      <w:pPr>
        <w:tabs>
          <w:tab w:val="num" w:pos="4082"/>
        </w:tabs>
        <w:ind w:left="4082" w:hanging="360"/>
      </w:pPr>
      <w:rPr>
        <w:rFonts w:ascii="Courier New" w:hAnsi="Courier New" w:cs="Courier New" w:hint="default"/>
      </w:rPr>
    </w:lvl>
    <w:lvl w:ilvl="5" w:tplc="04090005">
      <w:start w:val="1"/>
      <w:numFmt w:val="bullet"/>
      <w:lvlText w:val=""/>
      <w:lvlJc w:val="left"/>
      <w:pPr>
        <w:tabs>
          <w:tab w:val="num" w:pos="4802"/>
        </w:tabs>
        <w:ind w:left="4802" w:hanging="360"/>
      </w:pPr>
      <w:rPr>
        <w:rFonts w:ascii="Wingdings" w:hAnsi="Wingdings" w:cs="Wingdings" w:hint="default"/>
      </w:rPr>
    </w:lvl>
    <w:lvl w:ilvl="6" w:tplc="04090001">
      <w:start w:val="1"/>
      <w:numFmt w:val="bullet"/>
      <w:lvlText w:val=""/>
      <w:lvlJc w:val="left"/>
      <w:pPr>
        <w:tabs>
          <w:tab w:val="num" w:pos="5522"/>
        </w:tabs>
        <w:ind w:left="5522" w:hanging="360"/>
      </w:pPr>
      <w:rPr>
        <w:rFonts w:ascii="Symbol" w:hAnsi="Symbol" w:cs="Symbol" w:hint="default"/>
      </w:rPr>
    </w:lvl>
    <w:lvl w:ilvl="7" w:tplc="04090003">
      <w:start w:val="1"/>
      <w:numFmt w:val="bullet"/>
      <w:lvlText w:val="o"/>
      <w:lvlJc w:val="left"/>
      <w:pPr>
        <w:tabs>
          <w:tab w:val="num" w:pos="6242"/>
        </w:tabs>
        <w:ind w:left="6242" w:hanging="360"/>
      </w:pPr>
      <w:rPr>
        <w:rFonts w:ascii="Courier New" w:hAnsi="Courier New" w:cs="Courier New" w:hint="default"/>
      </w:rPr>
    </w:lvl>
    <w:lvl w:ilvl="8" w:tplc="04090005">
      <w:start w:val="1"/>
      <w:numFmt w:val="bullet"/>
      <w:lvlText w:val=""/>
      <w:lvlJc w:val="left"/>
      <w:pPr>
        <w:tabs>
          <w:tab w:val="num" w:pos="6962"/>
        </w:tabs>
        <w:ind w:left="6962" w:hanging="360"/>
      </w:pPr>
      <w:rPr>
        <w:rFonts w:ascii="Wingdings" w:hAnsi="Wingdings" w:cs="Wingdings" w:hint="default"/>
      </w:rPr>
    </w:lvl>
  </w:abstractNum>
  <w:abstractNum w:abstractNumId="4">
    <w:nsid w:val="2BC73069"/>
    <w:multiLevelType w:val="hybridMultilevel"/>
    <w:tmpl w:val="810C0E66"/>
    <w:lvl w:ilvl="0" w:tplc="1902D316">
      <w:start w:val="1"/>
      <w:numFmt w:val="lowerLetter"/>
      <w:lvlText w:val="(%1)"/>
      <w:lvlJc w:val="left"/>
      <w:pPr>
        <w:tabs>
          <w:tab w:val="num" w:pos="786"/>
        </w:tabs>
        <w:ind w:left="786" w:hanging="360"/>
      </w:pPr>
      <w:rPr>
        <w:rFonts w:hint="default"/>
      </w:rPr>
    </w:lvl>
    <w:lvl w:ilvl="1" w:tplc="080C0019">
      <w:start w:val="1"/>
      <w:numFmt w:val="lowerLetter"/>
      <w:lvlText w:val="%2."/>
      <w:lvlJc w:val="left"/>
      <w:pPr>
        <w:tabs>
          <w:tab w:val="num" w:pos="1440"/>
        </w:tabs>
        <w:ind w:left="1440" w:hanging="360"/>
      </w:pPr>
    </w:lvl>
    <w:lvl w:ilvl="2" w:tplc="080C001B">
      <w:start w:val="1"/>
      <w:numFmt w:val="lowerRoman"/>
      <w:lvlText w:val="%3."/>
      <w:lvlJc w:val="right"/>
      <w:pPr>
        <w:tabs>
          <w:tab w:val="num" w:pos="2160"/>
        </w:tabs>
        <w:ind w:left="2160" w:hanging="180"/>
      </w:pPr>
    </w:lvl>
    <w:lvl w:ilvl="3" w:tplc="080C000F">
      <w:start w:val="1"/>
      <w:numFmt w:val="decimal"/>
      <w:lvlText w:val="%4."/>
      <w:lvlJc w:val="left"/>
      <w:pPr>
        <w:tabs>
          <w:tab w:val="num" w:pos="2880"/>
        </w:tabs>
        <w:ind w:left="2880" w:hanging="360"/>
      </w:pPr>
    </w:lvl>
    <w:lvl w:ilvl="4" w:tplc="080C0019">
      <w:start w:val="1"/>
      <w:numFmt w:val="lowerLetter"/>
      <w:lvlText w:val="%5."/>
      <w:lvlJc w:val="left"/>
      <w:pPr>
        <w:tabs>
          <w:tab w:val="num" w:pos="3600"/>
        </w:tabs>
        <w:ind w:left="3600" w:hanging="360"/>
      </w:pPr>
    </w:lvl>
    <w:lvl w:ilvl="5" w:tplc="080C001B">
      <w:start w:val="1"/>
      <w:numFmt w:val="lowerRoman"/>
      <w:lvlText w:val="%6."/>
      <w:lvlJc w:val="right"/>
      <w:pPr>
        <w:tabs>
          <w:tab w:val="num" w:pos="4320"/>
        </w:tabs>
        <w:ind w:left="4320" w:hanging="180"/>
      </w:pPr>
    </w:lvl>
    <w:lvl w:ilvl="6" w:tplc="080C000F">
      <w:start w:val="1"/>
      <w:numFmt w:val="decimal"/>
      <w:lvlText w:val="%7."/>
      <w:lvlJc w:val="left"/>
      <w:pPr>
        <w:tabs>
          <w:tab w:val="num" w:pos="5040"/>
        </w:tabs>
        <w:ind w:left="5040" w:hanging="360"/>
      </w:pPr>
    </w:lvl>
    <w:lvl w:ilvl="7" w:tplc="080C0019">
      <w:start w:val="1"/>
      <w:numFmt w:val="lowerLetter"/>
      <w:lvlText w:val="%8."/>
      <w:lvlJc w:val="left"/>
      <w:pPr>
        <w:tabs>
          <w:tab w:val="num" w:pos="5760"/>
        </w:tabs>
        <w:ind w:left="5760" w:hanging="360"/>
      </w:pPr>
    </w:lvl>
    <w:lvl w:ilvl="8" w:tplc="080C001B">
      <w:start w:val="1"/>
      <w:numFmt w:val="lowerRoman"/>
      <w:lvlText w:val="%9."/>
      <w:lvlJc w:val="right"/>
      <w:pPr>
        <w:tabs>
          <w:tab w:val="num" w:pos="6480"/>
        </w:tabs>
        <w:ind w:left="6480" w:hanging="180"/>
      </w:pPr>
    </w:lvl>
  </w:abstractNum>
  <w:abstractNum w:abstractNumId="5">
    <w:nsid w:val="328B4782"/>
    <w:multiLevelType w:val="multilevel"/>
    <w:tmpl w:val="0B0AF1D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513365"/>
    <w:multiLevelType w:val="hybridMultilevel"/>
    <w:tmpl w:val="6BE6F3CA"/>
    <w:lvl w:ilvl="0" w:tplc="30A46D2A">
      <w:start w:val="1"/>
      <w:numFmt w:val="decimal"/>
      <w:lvlText w:val="%1."/>
      <w:lvlJc w:val="left"/>
      <w:pPr>
        <w:ind w:left="720" w:hanging="360"/>
      </w:pPr>
      <w:rPr>
        <w:rFonts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59C5632"/>
    <w:multiLevelType w:val="hybridMultilevel"/>
    <w:tmpl w:val="4B067FF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603541C"/>
    <w:multiLevelType w:val="hybridMultilevel"/>
    <w:tmpl w:val="1B921FFC"/>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9">
    <w:nsid w:val="453D7023"/>
    <w:multiLevelType w:val="hybridMultilevel"/>
    <w:tmpl w:val="E9B2040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nsid w:val="47943258"/>
    <w:multiLevelType w:val="hybridMultilevel"/>
    <w:tmpl w:val="FD1CA90C"/>
    <w:lvl w:ilvl="0" w:tplc="565A0FC2">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1">
    <w:nsid w:val="48790C67"/>
    <w:multiLevelType w:val="hybridMultilevel"/>
    <w:tmpl w:val="AE2AF5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DC0073D"/>
    <w:multiLevelType w:val="hybridMultilevel"/>
    <w:tmpl w:val="DE9EFFBA"/>
    <w:lvl w:ilvl="0" w:tplc="0426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4E497C1E"/>
    <w:multiLevelType w:val="hybridMultilevel"/>
    <w:tmpl w:val="59C8A4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5D542BF7"/>
    <w:multiLevelType w:val="hybridMultilevel"/>
    <w:tmpl w:val="BBEE2DC6"/>
    <w:lvl w:ilvl="0" w:tplc="5DAACE38">
      <w:start w:val="1"/>
      <w:numFmt w:val="bullet"/>
      <w:lvlText w:val=""/>
      <w:lvlJc w:val="left"/>
      <w:pPr>
        <w:tabs>
          <w:tab w:val="num" w:pos="567"/>
        </w:tabs>
        <w:ind w:left="567" w:hanging="567"/>
      </w:pPr>
      <w:rPr>
        <w:rFonts w:ascii="Symbol" w:hAnsi="Symbol" w:cs="Symbo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Wingdings" w:hAnsi="Wingdings" w:cs="Wingdings" w:hint="default"/>
      </w:rPr>
    </w:lvl>
    <w:lvl w:ilvl="3" w:tplc="080C0001">
      <w:start w:val="1"/>
      <w:numFmt w:val="bullet"/>
      <w:lvlText w:val=""/>
      <w:lvlJc w:val="left"/>
      <w:pPr>
        <w:tabs>
          <w:tab w:val="num" w:pos="2880"/>
        </w:tabs>
        <w:ind w:left="2880" w:hanging="360"/>
      </w:pPr>
      <w:rPr>
        <w:rFonts w:ascii="Symbol" w:hAnsi="Symbol" w:cs="Symbol" w:hint="default"/>
      </w:rPr>
    </w:lvl>
    <w:lvl w:ilvl="4" w:tplc="080C0003">
      <w:start w:val="1"/>
      <w:numFmt w:val="bullet"/>
      <w:lvlText w:val="o"/>
      <w:lvlJc w:val="left"/>
      <w:pPr>
        <w:tabs>
          <w:tab w:val="num" w:pos="3600"/>
        </w:tabs>
        <w:ind w:left="3600" w:hanging="360"/>
      </w:pPr>
      <w:rPr>
        <w:rFonts w:ascii="Courier New" w:hAnsi="Courier New" w:cs="Courier New" w:hint="default"/>
      </w:rPr>
    </w:lvl>
    <w:lvl w:ilvl="5" w:tplc="080C0005">
      <w:start w:val="1"/>
      <w:numFmt w:val="bullet"/>
      <w:lvlText w:val=""/>
      <w:lvlJc w:val="left"/>
      <w:pPr>
        <w:tabs>
          <w:tab w:val="num" w:pos="4320"/>
        </w:tabs>
        <w:ind w:left="4320" w:hanging="360"/>
      </w:pPr>
      <w:rPr>
        <w:rFonts w:ascii="Wingdings" w:hAnsi="Wingdings" w:cs="Wingdings" w:hint="default"/>
      </w:rPr>
    </w:lvl>
    <w:lvl w:ilvl="6" w:tplc="080C0001">
      <w:start w:val="1"/>
      <w:numFmt w:val="bullet"/>
      <w:lvlText w:val=""/>
      <w:lvlJc w:val="left"/>
      <w:pPr>
        <w:tabs>
          <w:tab w:val="num" w:pos="5040"/>
        </w:tabs>
        <w:ind w:left="5040" w:hanging="360"/>
      </w:pPr>
      <w:rPr>
        <w:rFonts w:ascii="Symbol" w:hAnsi="Symbol" w:cs="Symbol" w:hint="default"/>
      </w:rPr>
    </w:lvl>
    <w:lvl w:ilvl="7" w:tplc="080C0003">
      <w:start w:val="1"/>
      <w:numFmt w:val="bullet"/>
      <w:lvlText w:val="o"/>
      <w:lvlJc w:val="left"/>
      <w:pPr>
        <w:tabs>
          <w:tab w:val="num" w:pos="5760"/>
        </w:tabs>
        <w:ind w:left="5760" w:hanging="360"/>
      </w:pPr>
      <w:rPr>
        <w:rFonts w:ascii="Courier New" w:hAnsi="Courier New" w:cs="Courier New" w:hint="default"/>
      </w:rPr>
    </w:lvl>
    <w:lvl w:ilvl="8" w:tplc="080C0005">
      <w:start w:val="1"/>
      <w:numFmt w:val="bullet"/>
      <w:lvlText w:val=""/>
      <w:lvlJc w:val="left"/>
      <w:pPr>
        <w:tabs>
          <w:tab w:val="num" w:pos="6480"/>
        </w:tabs>
        <w:ind w:left="6480" w:hanging="360"/>
      </w:pPr>
      <w:rPr>
        <w:rFonts w:ascii="Wingdings" w:hAnsi="Wingdings" w:cs="Wingdings" w:hint="default"/>
      </w:rPr>
    </w:lvl>
  </w:abstractNum>
  <w:abstractNum w:abstractNumId="15">
    <w:nsid w:val="62260AD1"/>
    <w:multiLevelType w:val="hybridMultilevel"/>
    <w:tmpl w:val="611625E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65096061"/>
    <w:multiLevelType w:val="hybridMultilevel"/>
    <w:tmpl w:val="76B8DAE4"/>
    <w:lvl w:ilvl="0" w:tplc="4594BAE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14"/>
  </w:num>
  <w:num w:numId="22">
    <w:abstractNumId w:val="4"/>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num>
  <w:num w:numId="26">
    <w:abstractNumId w:val="7"/>
  </w:num>
  <w:num w:numId="27">
    <w:abstractNumId w:val="3"/>
  </w:num>
  <w:num w:numId="28">
    <w:abstractNumId w:val="13"/>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6"/>
  </w:num>
  <w:num w:numId="32">
    <w:abstractNumId w:val="15"/>
  </w:num>
  <w:num w:numId="33">
    <w:abstractNumId w:val="12"/>
  </w:num>
  <w:num w:numId="34">
    <w:abstractNumId w:val="9"/>
  </w:num>
  <w:num w:numId="35">
    <w:abstractNumId w:val="1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EF2F23"/>
    <w:rsid w:val="000006D7"/>
    <w:rsid w:val="00001329"/>
    <w:rsid w:val="000037C7"/>
    <w:rsid w:val="0000390E"/>
    <w:rsid w:val="0000408A"/>
    <w:rsid w:val="0000420B"/>
    <w:rsid w:val="000043C2"/>
    <w:rsid w:val="00005304"/>
    <w:rsid w:val="00005402"/>
    <w:rsid w:val="000057E5"/>
    <w:rsid w:val="00006662"/>
    <w:rsid w:val="00006998"/>
    <w:rsid w:val="00006BA0"/>
    <w:rsid w:val="0001113F"/>
    <w:rsid w:val="00012DEF"/>
    <w:rsid w:val="0001502F"/>
    <w:rsid w:val="00016C5A"/>
    <w:rsid w:val="0001731F"/>
    <w:rsid w:val="0002013C"/>
    <w:rsid w:val="00021074"/>
    <w:rsid w:val="00021AF9"/>
    <w:rsid w:val="0003166A"/>
    <w:rsid w:val="0003232B"/>
    <w:rsid w:val="00033A30"/>
    <w:rsid w:val="00037C6C"/>
    <w:rsid w:val="0004079B"/>
    <w:rsid w:val="0004212B"/>
    <w:rsid w:val="00046967"/>
    <w:rsid w:val="00051807"/>
    <w:rsid w:val="00052ADD"/>
    <w:rsid w:val="000535EA"/>
    <w:rsid w:val="000536F9"/>
    <w:rsid w:val="000543C9"/>
    <w:rsid w:val="000551D0"/>
    <w:rsid w:val="000559A7"/>
    <w:rsid w:val="00060BBB"/>
    <w:rsid w:val="00061A0C"/>
    <w:rsid w:val="00062777"/>
    <w:rsid w:val="0006375A"/>
    <w:rsid w:val="00064090"/>
    <w:rsid w:val="00065D56"/>
    <w:rsid w:val="000660C6"/>
    <w:rsid w:val="0006643B"/>
    <w:rsid w:val="00067E8B"/>
    <w:rsid w:val="00071C8A"/>
    <w:rsid w:val="00073641"/>
    <w:rsid w:val="00076338"/>
    <w:rsid w:val="000764E8"/>
    <w:rsid w:val="00076912"/>
    <w:rsid w:val="000770C3"/>
    <w:rsid w:val="00077929"/>
    <w:rsid w:val="00082E3E"/>
    <w:rsid w:val="00084DD7"/>
    <w:rsid w:val="000851B1"/>
    <w:rsid w:val="00086E47"/>
    <w:rsid w:val="0009278F"/>
    <w:rsid w:val="00096B61"/>
    <w:rsid w:val="00097A3C"/>
    <w:rsid w:val="00097CE0"/>
    <w:rsid w:val="00097D30"/>
    <w:rsid w:val="000A1225"/>
    <w:rsid w:val="000A16EE"/>
    <w:rsid w:val="000A22B7"/>
    <w:rsid w:val="000A2BF3"/>
    <w:rsid w:val="000A2CE8"/>
    <w:rsid w:val="000A2E2A"/>
    <w:rsid w:val="000A3AB9"/>
    <w:rsid w:val="000A6130"/>
    <w:rsid w:val="000B254C"/>
    <w:rsid w:val="000B2706"/>
    <w:rsid w:val="000B4CC2"/>
    <w:rsid w:val="000B4E99"/>
    <w:rsid w:val="000B6094"/>
    <w:rsid w:val="000C07CD"/>
    <w:rsid w:val="000C45D9"/>
    <w:rsid w:val="000C5B7F"/>
    <w:rsid w:val="000D10B0"/>
    <w:rsid w:val="000D16E6"/>
    <w:rsid w:val="000D1AA5"/>
    <w:rsid w:val="000D39E8"/>
    <w:rsid w:val="000D4BAD"/>
    <w:rsid w:val="000D6EDF"/>
    <w:rsid w:val="000D6F03"/>
    <w:rsid w:val="000E14B5"/>
    <w:rsid w:val="000E19AA"/>
    <w:rsid w:val="000E21CE"/>
    <w:rsid w:val="000E2C14"/>
    <w:rsid w:val="000E3E40"/>
    <w:rsid w:val="000E3FE3"/>
    <w:rsid w:val="000E4AB6"/>
    <w:rsid w:val="000E5859"/>
    <w:rsid w:val="000E5F88"/>
    <w:rsid w:val="000E6C64"/>
    <w:rsid w:val="000F0A07"/>
    <w:rsid w:val="000F1425"/>
    <w:rsid w:val="000F2A89"/>
    <w:rsid w:val="000F61F7"/>
    <w:rsid w:val="000F6223"/>
    <w:rsid w:val="00102138"/>
    <w:rsid w:val="00104066"/>
    <w:rsid w:val="00107A2A"/>
    <w:rsid w:val="001129F2"/>
    <w:rsid w:val="00114DA0"/>
    <w:rsid w:val="00115F01"/>
    <w:rsid w:val="001221A1"/>
    <w:rsid w:val="00123FFC"/>
    <w:rsid w:val="00124032"/>
    <w:rsid w:val="00127847"/>
    <w:rsid w:val="0013057B"/>
    <w:rsid w:val="001308A2"/>
    <w:rsid w:val="00133145"/>
    <w:rsid w:val="00133417"/>
    <w:rsid w:val="00133B64"/>
    <w:rsid w:val="001357D9"/>
    <w:rsid w:val="00141730"/>
    <w:rsid w:val="001421ED"/>
    <w:rsid w:val="001437A7"/>
    <w:rsid w:val="001442D3"/>
    <w:rsid w:val="00145378"/>
    <w:rsid w:val="00152653"/>
    <w:rsid w:val="00152ED2"/>
    <w:rsid w:val="0015414B"/>
    <w:rsid w:val="00160A60"/>
    <w:rsid w:val="00162860"/>
    <w:rsid w:val="00163194"/>
    <w:rsid w:val="00163972"/>
    <w:rsid w:val="00164B96"/>
    <w:rsid w:val="0017046A"/>
    <w:rsid w:val="00171322"/>
    <w:rsid w:val="0017249E"/>
    <w:rsid w:val="00173043"/>
    <w:rsid w:val="001739C4"/>
    <w:rsid w:val="00183F52"/>
    <w:rsid w:val="0018648F"/>
    <w:rsid w:val="0018710F"/>
    <w:rsid w:val="00187AA4"/>
    <w:rsid w:val="0019511E"/>
    <w:rsid w:val="001A02C8"/>
    <w:rsid w:val="001A15F8"/>
    <w:rsid w:val="001A282E"/>
    <w:rsid w:val="001A3EBA"/>
    <w:rsid w:val="001A4B10"/>
    <w:rsid w:val="001A66C1"/>
    <w:rsid w:val="001A69D2"/>
    <w:rsid w:val="001A7F88"/>
    <w:rsid w:val="001B1114"/>
    <w:rsid w:val="001B20C0"/>
    <w:rsid w:val="001B2D2F"/>
    <w:rsid w:val="001B5245"/>
    <w:rsid w:val="001B554B"/>
    <w:rsid w:val="001C1355"/>
    <w:rsid w:val="001C4436"/>
    <w:rsid w:val="001C48D0"/>
    <w:rsid w:val="001C59B0"/>
    <w:rsid w:val="001C7499"/>
    <w:rsid w:val="001C7C9E"/>
    <w:rsid w:val="001D280B"/>
    <w:rsid w:val="001D2A08"/>
    <w:rsid w:val="001D5DE1"/>
    <w:rsid w:val="001E0411"/>
    <w:rsid w:val="001E1292"/>
    <w:rsid w:val="001E31D5"/>
    <w:rsid w:val="001E396B"/>
    <w:rsid w:val="001E63F0"/>
    <w:rsid w:val="001E6EE9"/>
    <w:rsid w:val="001F02F3"/>
    <w:rsid w:val="001F1482"/>
    <w:rsid w:val="001F1AF6"/>
    <w:rsid w:val="001F2052"/>
    <w:rsid w:val="001F270D"/>
    <w:rsid w:val="001F2A7F"/>
    <w:rsid w:val="001F2E52"/>
    <w:rsid w:val="001F2F9F"/>
    <w:rsid w:val="001F345B"/>
    <w:rsid w:val="001F3B63"/>
    <w:rsid w:val="001F5FD5"/>
    <w:rsid w:val="002007F4"/>
    <w:rsid w:val="00200D16"/>
    <w:rsid w:val="00200EE5"/>
    <w:rsid w:val="00207094"/>
    <w:rsid w:val="0020774D"/>
    <w:rsid w:val="002077C1"/>
    <w:rsid w:val="002077D2"/>
    <w:rsid w:val="00210204"/>
    <w:rsid w:val="00210F38"/>
    <w:rsid w:val="00211FD9"/>
    <w:rsid w:val="00212812"/>
    <w:rsid w:val="00213E06"/>
    <w:rsid w:val="00216A11"/>
    <w:rsid w:val="00222308"/>
    <w:rsid w:val="00225F42"/>
    <w:rsid w:val="002278F0"/>
    <w:rsid w:val="002326C0"/>
    <w:rsid w:val="00241146"/>
    <w:rsid w:val="0024335A"/>
    <w:rsid w:val="0024443E"/>
    <w:rsid w:val="00245910"/>
    <w:rsid w:val="0024713A"/>
    <w:rsid w:val="00247F29"/>
    <w:rsid w:val="0025056E"/>
    <w:rsid w:val="00250CFD"/>
    <w:rsid w:val="0025125E"/>
    <w:rsid w:val="00251DEF"/>
    <w:rsid w:val="002534AF"/>
    <w:rsid w:val="00254B2F"/>
    <w:rsid w:val="00255410"/>
    <w:rsid w:val="00263104"/>
    <w:rsid w:val="00263C36"/>
    <w:rsid w:val="00265D94"/>
    <w:rsid w:val="00266422"/>
    <w:rsid w:val="0026794D"/>
    <w:rsid w:val="00274FD9"/>
    <w:rsid w:val="00276E37"/>
    <w:rsid w:val="00282BB5"/>
    <w:rsid w:val="00283AED"/>
    <w:rsid w:val="00287764"/>
    <w:rsid w:val="00290304"/>
    <w:rsid w:val="002916C8"/>
    <w:rsid w:val="00291C18"/>
    <w:rsid w:val="00292621"/>
    <w:rsid w:val="002936DA"/>
    <w:rsid w:val="00296DF4"/>
    <w:rsid w:val="00297BBF"/>
    <w:rsid w:val="002A04BC"/>
    <w:rsid w:val="002A175C"/>
    <w:rsid w:val="002A6873"/>
    <w:rsid w:val="002B188E"/>
    <w:rsid w:val="002B1DA7"/>
    <w:rsid w:val="002B4492"/>
    <w:rsid w:val="002B4655"/>
    <w:rsid w:val="002B4C93"/>
    <w:rsid w:val="002B6458"/>
    <w:rsid w:val="002C3F5C"/>
    <w:rsid w:val="002C70DD"/>
    <w:rsid w:val="002D0297"/>
    <w:rsid w:val="002D1989"/>
    <w:rsid w:val="002D46FF"/>
    <w:rsid w:val="002D5A3B"/>
    <w:rsid w:val="002D6C65"/>
    <w:rsid w:val="002E1D56"/>
    <w:rsid w:val="002E2271"/>
    <w:rsid w:val="002E2DDC"/>
    <w:rsid w:val="002E2DED"/>
    <w:rsid w:val="002E2FD3"/>
    <w:rsid w:val="002E3FB5"/>
    <w:rsid w:val="002E6DD1"/>
    <w:rsid w:val="002E73E1"/>
    <w:rsid w:val="002E7E71"/>
    <w:rsid w:val="002F01D6"/>
    <w:rsid w:val="002F19AB"/>
    <w:rsid w:val="002F1EB2"/>
    <w:rsid w:val="002F43D1"/>
    <w:rsid w:val="002F56C7"/>
    <w:rsid w:val="002F7DC3"/>
    <w:rsid w:val="00300D7A"/>
    <w:rsid w:val="003013DD"/>
    <w:rsid w:val="0030215C"/>
    <w:rsid w:val="00302E97"/>
    <w:rsid w:val="00306211"/>
    <w:rsid w:val="0031076F"/>
    <w:rsid w:val="0031361B"/>
    <w:rsid w:val="00313F94"/>
    <w:rsid w:val="0031409F"/>
    <w:rsid w:val="0031512F"/>
    <w:rsid w:val="00315303"/>
    <w:rsid w:val="003175CE"/>
    <w:rsid w:val="00323D5B"/>
    <w:rsid w:val="00324B69"/>
    <w:rsid w:val="00326D3A"/>
    <w:rsid w:val="00331080"/>
    <w:rsid w:val="00331C7D"/>
    <w:rsid w:val="00332DDB"/>
    <w:rsid w:val="00332FFD"/>
    <w:rsid w:val="0033385E"/>
    <w:rsid w:val="00333B9A"/>
    <w:rsid w:val="0033744D"/>
    <w:rsid w:val="003411DB"/>
    <w:rsid w:val="00342D7D"/>
    <w:rsid w:val="00343832"/>
    <w:rsid w:val="00346918"/>
    <w:rsid w:val="00346FC6"/>
    <w:rsid w:val="00347337"/>
    <w:rsid w:val="0034774D"/>
    <w:rsid w:val="0035067A"/>
    <w:rsid w:val="00350B7B"/>
    <w:rsid w:val="00354D76"/>
    <w:rsid w:val="00355681"/>
    <w:rsid w:val="003621AC"/>
    <w:rsid w:val="00363369"/>
    <w:rsid w:val="0036462D"/>
    <w:rsid w:val="00365446"/>
    <w:rsid w:val="00365EFD"/>
    <w:rsid w:val="00366F07"/>
    <w:rsid w:val="0036777F"/>
    <w:rsid w:val="00372C2E"/>
    <w:rsid w:val="00373F79"/>
    <w:rsid w:val="00375233"/>
    <w:rsid w:val="00375D2E"/>
    <w:rsid w:val="00376A6D"/>
    <w:rsid w:val="003774E1"/>
    <w:rsid w:val="00377C7B"/>
    <w:rsid w:val="003808D7"/>
    <w:rsid w:val="00385E60"/>
    <w:rsid w:val="003869E3"/>
    <w:rsid w:val="00390CEF"/>
    <w:rsid w:val="00390E37"/>
    <w:rsid w:val="0039113C"/>
    <w:rsid w:val="00391703"/>
    <w:rsid w:val="00393FD2"/>
    <w:rsid w:val="0039408D"/>
    <w:rsid w:val="00394635"/>
    <w:rsid w:val="003A0F7D"/>
    <w:rsid w:val="003A1312"/>
    <w:rsid w:val="003A261B"/>
    <w:rsid w:val="003A5C02"/>
    <w:rsid w:val="003A5D98"/>
    <w:rsid w:val="003A5DA3"/>
    <w:rsid w:val="003A745E"/>
    <w:rsid w:val="003B0A05"/>
    <w:rsid w:val="003B232D"/>
    <w:rsid w:val="003B4287"/>
    <w:rsid w:val="003B43FA"/>
    <w:rsid w:val="003B4F26"/>
    <w:rsid w:val="003B5C78"/>
    <w:rsid w:val="003B6982"/>
    <w:rsid w:val="003C0345"/>
    <w:rsid w:val="003C3CB6"/>
    <w:rsid w:val="003D1D15"/>
    <w:rsid w:val="003D2A5A"/>
    <w:rsid w:val="003D39F7"/>
    <w:rsid w:val="003D5A99"/>
    <w:rsid w:val="003D63C3"/>
    <w:rsid w:val="003E082B"/>
    <w:rsid w:val="003E0BC2"/>
    <w:rsid w:val="003E3401"/>
    <w:rsid w:val="003E3622"/>
    <w:rsid w:val="003E455B"/>
    <w:rsid w:val="003E4D8A"/>
    <w:rsid w:val="003E5E3B"/>
    <w:rsid w:val="003E61F5"/>
    <w:rsid w:val="003E6DB3"/>
    <w:rsid w:val="003E6ED8"/>
    <w:rsid w:val="003E708D"/>
    <w:rsid w:val="003E745E"/>
    <w:rsid w:val="003F1403"/>
    <w:rsid w:val="003F3C95"/>
    <w:rsid w:val="003F600E"/>
    <w:rsid w:val="003F68E8"/>
    <w:rsid w:val="003F6AC1"/>
    <w:rsid w:val="003F6C06"/>
    <w:rsid w:val="00400AAC"/>
    <w:rsid w:val="00402180"/>
    <w:rsid w:val="00402C87"/>
    <w:rsid w:val="00403786"/>
    <w:rsid w:val="004052BE"/>
    <w:rsid w:val="004055D8"/>
    <w:rsid w:val="0040647F"/>
    <w:rsid w:val="00406ED8"/>
    <w:rsid w:val="0040779D"/>
    <w:rsid w:val="00412807"/>
    <w:rsid w:val="00414909"/>
    <w:rsid w:val="004150E1"/>
    <w:rsid w:val="004154A2"/>
    <w:rsid w:val="00417135"/>
    <w:rsid w:val="00420BB0"/>
    <w:rsid w:val="00421495"/>
    <w:rsid w:val="0042517C"/>
    <w:rsid w:val="00425912"/>
    <w:rsid w:val="00430933"/>
    <w:rsid w:val="00430FD6"/>
    <w:rsid w:val="004325C2"/>
    <w:rsid w:val="004336C7"/>
    <w:rsid w:val="00434388"/>
    <w:rsid w:val="00434723"/>
    <w:rsid w:val="00434EB8"/>
    <w:rsid w:val="00437216"/>
    <w:rsid w:val="00437C4B"/>
    <w:rsid w:val="00442D65"/>
    <w:rsid w:val="00443680"/>
    <w:rsid w:val="00444D89"/>
    <w:rsid w:val="00446A6A"/>
    <w:rsid w:val="00446FCC"/>
    <w:rsid w:val="00447D8E"/>
    <w:rsid w:val="00447D9F"/>
    <w:rsid w:val="004514F8"/>
    <w:rsid w:val="004518AD"/>
    <w:rsid w:val="00452473"/>
    <w:rsid w:val="0045279A"/>
    <w:rsid w:val="0045434B"/>
    <w:rsid w:val="004549EC"/>
    <w:rsid w:val="00454CD8"/>
    <w:rsid w:val="004552EF"/>
    <w:rsid w:val="00455504"/>
    <w:rsid w:val="00460689"/>
    <w:rsid w:val="00460FC3"/>
    <w:rsid w:val="004616B2"/>
    <w:rsid w:val="0046241A"/>
    <w:rsid w:val="00464004"/>
    <w:rsid w:val="004651DB"/>
    <w:rsid w:val="00466340"/>
    <w:rsid w:val="00470E74"/>
    <w:rsid w:val="004727DE"/>
    <w:rsid w:val="00474AC4"/>
    <w:rsid w:val="00474E4F"/>
    <w:rsid w:val="004800AC"/>
    <w:rsid w:val="00484080"/>
    <w:rsid w:val="004842DC"/>
    <w:rsid w:val="004847CC"/>
    <w:rsid w:val="004858B0"/>
    <w:rsid w:val="00493B77"/>
    <w:rsid w:val="00494036"/>
    <w:rsid w:val="00497602"/>
    <w:rsid w:val="004A2432"/>
    <w:rsid w:val="004A2CB6"/>
    <w:rsid w:val="004A6080"/>
    <w:rsid w:val="004B3116"/>
    <w:rsid w:val="004B38BB"/>
    <w:rsid w:val="004B5AB0"/>
    <w:rsid w:val="004B7145"/>
    <w:rsid w:val="004B7158"/>
    <w:rsid w:val="004C0084"/>
    <w:rsid w:val="004C1017"/>
    <w:rsid w:val="004C31F5"/>
    <w:rsid w:val="004C3DA6"/>
    <w:rsid w:val="004C75E7"/>
    <w:rsid w:val="004C78E8"/>
    <w:rsid w:val="004D0CEF"/>
    <w:rsid w:val="004D2A14"/>
    <w:rsid w:val="004D4B8D"/>
    <w:rsid w:val="004D6E04"/>
    <w:rsid w:val="004E06A8"/>
    <w:rsid w:val="004E3DF2"/>
    <w:rsid w:val="004E40A5"/>
    <w:rsid w:val="004E74FC"/>
    <w:rsid w:val="004F12A8"/>
    <w:rsid w:val="004F1436"/>
    <w:rsid w:val="004F1917"/>
    <w:rsid w:val="004F2240"/>
    <w:rsid w:val="004F4398"/>
    <w:rsid w:val="004F63EC"/>
    <w:rsid w:val="004F6DC7"/>
    <w:rsid w:val="004F6E61"/>
    <w:rsid w:val="004F72CA"/>
    <w:rsid w:val="004F7694"/>
    <w:rsid w:val="004F7EFA"/>
    <w:rsid w:val="0050028A"/>
    <w:rsid w:val="0050239E"/>
    <w:rsid w:val="00502A2C"/>
    <w:rsid w:val="00502D61"/>
    <w:rsid w:val="00503B6F"/>
    <w:rsid w:val="00503F25"/>
    <w:rsid w:val="005078A6"/>
    <w:rsid w:val="00507B42"/>
    <w:rsid w:val="00511BFF"/>
    <w:rsid w:val="00512A62"/>
    <w:rsid w:val="00514459"/>
    <w:rsid w:val="00515DF8"/>
    <w:rsid w:val="005162BE"/>
    <w:rsid w:val="005174B8"/>
    <w:rsid w:val="00523043"/>
    <w:rsid w:val="00523C7B"/>
    <w:rsid w:val="00525569"/>
    <w:rsid w:val="0052688C"/>
    <w:rsid w:val="00527A53"/>
    <w:rsid w:val="00527D70"/>
    <w:rsid w:val="00531847"/>
    <w:rsid w:val="00531C03"/>
    <w:rsid w:val="00531EE3"/>
    <w:rsid w:val="0053363D"/>
    <w:rsid w:val="005370D8"/>
    <w:rsid w:val="00540949"/>
    <w:rsid w:val="00540F73"/>
    <w:rsid w:val="00542194"/>
    <w:rsid w:val="00542F0A"/>
    <w:rsid w:val="0054414B"/>
    <w:rsid w:val="0054420E"/>
    <w:rsid w:val="005524F1"/>
    <w:rsid w:val="00552D39"/>
    <w:rsid w:val="005637AF"/>
    <w:rsid w:val="005639C6"/>
    <w:rsid w:val="005665D5"/>
    <w:rsid w:val="00570DB7"/>
    <w:rsid w:val="0057107D"/>
    <w:rsid w:val="005731A2"/>
    <w:rsid w:val="00573989"/>
    <w:rsid w:val="00573C00"/>
    <w:rsid w:val="00576B6D"/>
    <w:rsid w:val="00576D6B"/>
    <w:rsid w:val="00580E34"/>
    <w:rsid w:val="00582D94"/>
    <w:rsid w:val="005831E6"/>
    <w:rsid w:val="00584833"/>
    <w:rsid w:val="0058588B"/>
    <w:rsid w:val="00592AF3"/>
    <w:rsid w:val="00592F2D"/>
    <w:rsid w:val="00597038"/>
    <w:rsid w:val="005A1F9A"/>
    <w:rsid w:val="005A2480"/>
    <w:rsid w:val="005A29DC"/>
    <w:rsid w:val="005A2CBB"/>
    <w:rsid w:val="005A574C"/>
    <w:rsid w:val="005A7C5E"/>
    <w:rsid w:val="005B1C6C"/>
    <w:rsid w:val="005B3B2E"/>
    <w:rsid w:val="005B7E8C"/>
    <w:rsid w:val="005C0887"/>
    <w:rsid w:val="005C22F1"/>
    <w:rsid w:val="005C2547"/>
    <w:rsid w:val="005C623B"/>
    <w:rsid w:val="005D1692"/>
    <w:rsid w:val="005D2713"/>
    <w:rsid w:val="005D3E39"/>
    <w:rsid w:val="005E1395"/>
    <w:rsid w:val="005E1BB4"/>
    <w:rsid w:val="005E4800"/>
    <w:rsid w:val="005F25DA"/>
    <w:rsid w:val="005F59A2"/>
    <w:rsid w:val="005F5BC2"/>
    <w:rsid w:val="005F64EE"/>
    <w:rsid w:val="005F758C"/>
    <w:rsid w:val="005F7A46"/>
    <w:rsid w:val="00600A5B"/>
    <w:rsid w:val="00600F49"/>
    <w:rsid w:val="006028BA"/>
    <w:rsid w:val="00603C81"/>
    <w:rsid w:val="00603E27"/>
    <w:rsid w:val="00605EA8"/>
    <w:rsid w:val="00610E69"/>
    <w:rsid w:val="00611416"/>
    <w:rsid w:val="00611CAC"/>
    <w:rsid w:val="00621211"/>
    <w:rsid w:val="006226B3"/>
    <w:rsid w:val="00622D4D"/>
    <w:rsid w:val="006251A7"/>
    <w:rsid w:val="006255CB"/>
    <w:rsid w:val="00631E49"/>
    <w:rsid w:val="00631F9A"/>
    <w:rsid w:val="00634447"/>
    <w:rsid w:val="00634734"/>
    <w:rsid w:val="00636B67"/>
    <w:rsid w:val="00636B6D"/>
    <w:rsid w:val="00636DE2"/>
    <w:rsid w:val="00637316"/>
    <w:rsid w:val="00637659"/>
    <w:rsid w:val="00637FC5"/>
    <w:rsid w:val="00640516"/>
    <w:rsid w:val="00641973"/>
    <w:rsid w:val="00643990"/>
    <w:rsid w:val="00647653"/>
    <w:rsid w:val="006501C6"/>
    <w:rsid w:val="00653410"/>
    <w:rsid w:val="0065474D"/>
    <w:rsid w:val="006576E9"/>
    <w:rsid w:val="0066061D"/>
    <w:rsid w:val="00660890"/>
    <w:rsid w:val="0066140F"/>
    <w:rsid w:val="006642E2"/>
    <w:rsid w:val="00664FFB"/>
    <w:rsid w:val="006651DB"/>
    <w:rsid w:val="0066534A"/>
    <w:rsid w:val="00666557"/>
    <w:rsid w:val="00666A76"/>
    <w:rsid w:val="00667E15"/>
    <w:rsid w:val="00672903"/>
    <w:rsid w:val="00673479"/>
    <w:rsid w:val="00676E74"/>
    <w:rsid w:val="006775EE"/>
    <w:rsid w:val="006819A2"/>
    <w:rsid w:val="00681F4E"/>
    <w:rsid w:val="0068295C"/>
    <w:rsid w:val="0068342D"/>
    <w:rsid w:val="00683979"/>
    <w:rsid w:val="00686E23"/>
    <w:rsid w:val="00687258"/>
    <w:rsid w:val="00693C51"/>
    <w:rsid w:val="00697758"/>
    <w:rsid w:val="006A09D4"/>
    <w:rsid w:val="006A0A34"/>
    <w:rsid w:val="006A0DF1"/>
    <w:rsid w:val="006A1C9B"/>
    <w:rsid w:val="006A657A"/>
    <w:rsid w:val="006A7802"/>
    <w:rsid w:val="006A7EB3"/>
    <w:rsid w:val="006B3884"/>
    <w:rsid w:val="006B4B52"/>
    <w:rsid w:val="006B6F69"/>
    <w:rsid w:val="006B6F9E"/>
    <w:rsid w:val="006C1285"/>
    <w:rsid w:val="006C35C8"/>
    <w:rsid w:val="006C47FF"/>
    <w:rsid w:val="006C52CF"/>
    <w:rsid w:val="006C6612"/>
    <w:rsid w:val="006C66D6"/>
    <w:rsid w:val="006C6C27"/>
    <w:rsid w:val="006D0875"/>
    <w:rsid w:val="006D0A65"/>
    <w:rsid w:val="006D11AD"/>
    <w:rsid w:val="006D1510"/>
    <w:rsid w:val="006D2996"/>
    <w:rsid w:val="006D4DE0"/>
    <w:rsid w:val="006D5F16"/>
    <w:rsid w:val="006E1879"/>
    <w:rsid w:val="006E27D5"/>
    <w:rsid w:val="006E3EDD"/>
    <w:rsid w:val="006E4116"/>
    <w:rsid w:val="006E7A1B"/>
    <w:rsid w:val="006F0612"/>
    <w:rsid w:val="006F0C85"/>
    <w:rsid w:val="006F0E02"/>
    <w:rsid w:val="006F133F"/>
    <w:rsid w:val="006F1F38"/>
    <w:rsid w:val="006F2710"/>
    <w:rsid w:val="006F34BD"/>
    <w:rsid w:val="006F45BA"/>
    <w:rsid w:val="006F4863"/>
    <w:rsid w:val="006F4940"/>
    <w:rsid w:val="006F6CA8"/>
    <w:rsid w:val="006F723E"/>
    <w:rsid w:val="006F7F35"/>
    <w:rsid w:val="007006CA"/>
    <w:rsid w:val="0070573C"/>
    <w:rsid w:val="00706519"/>
    <w:rsid w:val="00707383"/>
    <w:rsid w:val="0070743D"/>
    <w:rsid w:val="00713089"/>
    <w:rsid w:val="00714FA1"/>
    <w:rsid w:val="007172DE"/>
    <w:rsid w:val="00717F1A"/>
    <w:rsid w:val="00726B27"/>
    <w:rsid w:val="0072708F"/>
    <w:rsid w:val="00727259"/>
    <w:rsid w:val="007303CB"/>
    <w:rsid w:val="00734AEC"/>
    <w:rsid w:val="00734F91"/>
    <w:rsid w:val="007355A7"/>
    <w:rsid w:val="00737B92"/>
    <w:rsid w:val="00740729"/>
    <w:rsid w:val="00740951"/>
    <w:rsid w:val="00740AC5"/>
    <w:rsid w:val="00740ED2"/>
    <w:rsid w:val="00742EEF"/>
    <w:rsid w:val="007440B9"/>
    <w:rsid w:val="0074659E"/>
    <w:rsid w:val="007467D0"/>
    <w:rsid w:val="00753004"/>
    <w:rsid w:val="0075307F"/>
    <w:rsid w:val="00760265"/>
    <w:rsid w:val="00762240"/>
    <w:rsid w:val="00764963"/>
    <w:rsid w:val="00771206"/>
    <w:rsid w:val="00772BC9"/>
    <w:rsid w:val="00774BB8"/>
    <w:rsid w:val="00775051"/>
    <w:rsid w:val="00775113"/>
    <w:rsid w:val="0077548C"/>
    <w:rsid w:val="00776800"/>
    <w:rsid w:val="00776EF1"/>
    <w:rsid w:val="007773C9"/>
    <w:rsid w:val="007773FD"/>
    <w:rsid w:val="00780666"/>
    <w:rsid w:val="00782311"/>
    <w:rsid w:val="00784E2B"/>
    <w:rsid w:val="00785B07"/>
    <w:rsid w:val="0078606D"/>
    <w:rsid w:val="00786567"/>
    <w:rsid w:val="00786FE7"/>
    <w:rsid w:val="00787F13"/>
    <w:rsid w:val="00791CA7"/>
    <w:rsid w:val="00793D47"/>
    <w:rsid w:val="00794160"/>
    <w:rsid w:val="0079439F"/>
    <w:rsid w:val="0079707D"/>
    <w:rsid w:val="007977D2"/>
    <w:rsid w:val="007A1EB7"/>
    <w:rsid w:val="007A554D"/>
    <w:rsid w:val="007A6A3A"/>
    <w:rsid w:val="007A6DD4"/>
    <w:rsid w:val="007A71CE"/>
    <w:rsid w:val="007A765D"/>
    <w:rsid w:val="007B06BB"/>
    <w:rsid w:val="007B0DE6"/>
    <w:rsid w:val="007B2676"/>
    <w:rsid w:val="007B2D22"/>
    <w:rsid w:val="007B4802"/>
    <w:rsid w:val="007B5C43"/>
    <w:rsid w:val="007B6852"/>
    <w:rsid w:val="007C0CF8"/>
    <w:rsid w:val="007C13B5"/>
    <w:rsid w:val="007C4F0D"/>
    <w:rsid w:val="007D2162"/>
    <w:rsid w:val="007D2E73"/>
    <w:rsid w:val="007D4124"/>
    <w:rsid w:val="007E3998"/>
    <w:rsid w:val="007E67B7"/>
    <w:rsid w:val="007E7A34"/>
    <w:rsid w:val="007F10A6"/>
    <w:rsid w:val="007F5C52"/>
    <w:rsid w:val="007F6006"/>
    <w:rsid w:val="007F63C8"/>
    <w:rsid w:val="007F7812"/>
    <w:rsid w:val="00803DE5"/>
    <w:rsid w:val="00806A6D"/>
    <w:rsid w:val="0080792D"/>
    <w:rsid w:val="0081051C"/>
    <w:rsid w:val="00810C4C"/>
    <w:rsid w:val="00811032"/>
    <w:rsid w:val="008112C4"/>
    <w:rsid w:val="00811917"/>
    <w:rsid w:val="008134DD"/>
    <w:rsid w:val="008150DD"/>
    <w:rsid w:val="008161CD"/>
    <w:rsid w:val="008168DE"/>
    <w:rsid w:val="00820BAA"/>
    <w:rsid w:val="00821CE7"/>
    <w:rsid w:val="00823FB7"/>
    <w:rsid w:val="008258C7"/>
    <w:rsid w:val="0082769C"/>
    <w:rsid w:val="00827D6F"/>
    <w:rsid w:val="00832232"/>
    <w:rsid w:val="008322E6"/>
    <w:rsid w:val="00833DFC"/>
    <w:rsid w:val="00835C44"/>
    <w:rsid w:val="00836B05"/>
    <w:rsid w:val="00837934"/>
    <w:rsid w:val="008502DE"/>
    <w:rsid w:val="00853E1D"/>
    <w:rsid w:val="00853F0D"/>
    <w:rsid w:val="00862407"/>
    <w:rsid w:val="00862F4B"/>
    <w:rsid w:val="008663FE"/>
    <w:rsid w:val="0087116C"/>
    <w:rsid w:val="008751B2"/>
    <w:rsid w:val="008760CD"/>
    <w:rsid w:val="008770A2"/>
    <w:rsid w:val="00877D27"/>
    <w:rsid w:val="00877DE1"/>
    <w:rsid w:val="00881468"/>
    <w:rsid w:val="00881FE4"/>
    <w:rsid w:val="00886745"/>
    <w:rsid w:val="008867A6"/>
    <w:rsid w:val="008932B6"/>
    <w:rsid w:val="00897142"/>
    <w:rsid w:val="008A470A"/>
    <w:rsid w:val="008A7D61"/>
    <w:rsid w:val="008B0CF9"/>
    <w:rsid w:val="008B0F1A"/>
    <w:rsid w:val="008B19F3"/>
    <w:rsid w:val="008B1AC1"/>
    <w:rsid w:val="008B1AFC"/>
    <w:rsid w:val="008B3EBE"/>
    <w:rsid w:val="008B6C31"/>
    <w:rsid w:val="008C3939"/>
    <w:rsid w:val="008C6950"/>
    <w:rsid w:val="008C6A96"/>
    <w:rsid w:val="008D072F"/>
    <w:rsid w:val="008D3AE9"/>
    <w:rsid w:val="008D57FB"/>
    <w:rsid w:val="008D726F"/>
    <w:rsid w:val="008E3832"/>
    <w:rsid w:val="008F04C7"/>
    <w:rsid w:val="008F1DF6"/>
    <w:rsid w:val="008F4077"/>
    <w:rsid w:val="008F5B62"/>
    <w:rsid w:val="00900B53"/>
    <w:rsid w:val="00900F49"/>
    <w:rsid w:val="00902CDC"/>
    <w:rsid w:val="0091124A"/>
    <w:rsid w:val="009117E0"/>
    <w:rsid w:val="00911A33"/>
    <w:rsid w:val="00911E10"/>
    <w:rsid w:val="009175B1"/>
    <w:rsid w:val="00921219"/>
    <w:rsid w:val="00923637"/>
    <w:rsid w:val="009239C2"/>
    <w:rsid w:val="00931047"/>
    <w:rsid w:val="00931CC3"/>
    <w:rsid w:val="009338E5"/>
    <w:rsid w:val="00934B1E"/>
    <w:rsid w:val="00935961"/>
    <w:rsid w:val="009373B8"/>
    <w:rsid w:val="009422FF"/>
    <w:rsid w:val="00942605"/>
    <w:rsid w:val="00942794"/>
    <w:rsid w:val="0094334A"/>
    <w:rsid w:val="009436C3"/>
    <w:rsid w:val="0094498E"/>
    <w:rsid w:val="0094584A"/>
    <w:rsid w:val="009460DA"/>
    <w:rsid w:val="00950EA9"/>
    <w:rsid w:val="009520C9"/>
    <w:rsid w:val="009531FF"/>
    <w:rsid w:val="00956474"/>
    <w:rsid w:val="009578D3"/>
    <w:rsid w:val="00962ACA"/>
    <w:rsid w:val="00962C9C"/>
    <w:rsid w:val="009634C5"/>
    <w:rsid w:val="0096686D"/>
    <w:rsid w:val="00970133"/>
    <w:rsid w:val="00970455"/>
    <w:rsid w:val="009743B7"/>
    <w:rsid w:val="009758AD"/>
    <w:rsid w:val="00977729"/>
    <w:rsid w:val="00977C07"/>
    <w:rsid w:val="0098278D"/>
    <w:rsid w:val="00982C29"/>
    <w:rsid w:val="00983B2F"/>
    <w:rsid w:val="009914FB"/>
    <w:rsid w:val="00994A52"/>
    <w:rsid w:val="009978B2"/>
    <w:rsid w:val="00997D44"/>
    <w:rsid w:val="009A2100"/>
    <w:rsid w:val="009A257C"/>
    <w:rsid w:val="009A2A89"/>
    <w:rsid w:val="009A2D3C"/>
    <w:rsid w:val="009A67C4"/>
    <w:rsid w:val="009B0DD7"/>
    <w:rsid w:val="009B5DA3"/>
    <w:rsid w:val="009B5F34"/>
    <w:rsid w:val="009C16DE"/>
    <w:rsid w:val="009C3B69"/>
    <w:rsid w:val="009C40A8"/>
    <w:rsid w:val="009C4443"/>
    <w:rsid w:val="009C44D9"/>
    <w:rsid w:val="009C4A3C"/>
    <w:rsid w:val="009D063A"/>
    <w:rsid w:val="009D0B71"/>
    <w:rsid w:val="009D5F0A"/>
    <w:rsid w:val="009D7D7F"/>
    <w:rsid w:val="009D7E15"/>
    <w:rsid w:val="009D7F38"/>
    <w:rsid w:val="009E063F"/>
    <w:rsid w:val="009E3C0B"/>
    <w:rsid w:val="009E51FA"/>
    <w:rsid w:val="009E569F"/>
    <w:rsid w:val="009E5F79"/>
    <w:rsid w:val="009E73FF"/>
    <w:rsid w:val="009E7A2C"/>
    <w:rsid w:val="009F1975"/>
    <w:rsid w:val="009F6E15"/>
    <w:rsid w:val="009F7294"/>
    <w:rsid w:val="009F791C"/>
    <w:rsid w:val="00A034D5"/>
    <w:rsid w:val="00A045FE"/>
    <w:rsid w:val="00A057F2"/>
    <w:rsid w:val="00A06F15"/>
    <w:rsid w:val="00A07183"/>
    <w:rsid w:val="00A07336"/>
    <w:rsid w:val="00A11751"/>
    <w:rsid w:val="00A12FA1"/>
    <w:rsid w:val="00A1481A"/>
    <w:rsid w:val="00A14C75"/>
    <w:rsid w:val="00A20A68"/>
    <w:rsid w:val="00A2212B"/>
    <w:rsid w:val="00A22B5F"/>
    <w:rsid w:val="00A23823"/>
    <w:rsid w:val="00A23B9B"/>
    <w:rsid w:val="00A245A6"/>
    <w:rsid w:val="00A25490"/>
    <w:rsid w:val="00A26602"/>
    <w:rsid w:val="00A26B1A"/>
    <w:rsid w:val="00A32CF4"/>
    <w:rsid w:val="00A33866"/>
    <w:rsid w:val="00A357FA"/>
    <w:rsid w:val="00A4287C"/>
    <w:rsid w:val="00A43317"/>
    <w:rsid w:val="00A4415C"/>
    <w:rsid w:val="00A44D35"/>
    <w:rsid w:val="00A453ED"/>
    <w:rsid w:val="00A45513"/>
    <w:rsid w:val="00A4647D"/>
    <w:rsid w:val="00A47363"/>
    <w:rsid w:val="00A5195C"/>
    <w:rsid w:val="00A55A8F"/>
    <w:rsid w:val="00A5687F"/>
    <w:rsid w:val="00A61FFB"/>
    <w:rsid w:val="00A6259E"/>
    <w:rsid w:val="00A628B5"/>
    <w:rsid w:val="00A645B0"/>
    <w:rsid w:val="00A6697B"/>
    <w:rsid w:val="00A70202"/>
    <w:rsid w:val="00A71967"/>
    <w:rsid w:val="00A71ED1"/>
    <w:rsid w:val="00A73CE4"/>
    <w:rsid w:val="00A73D2A"/>
    <w:rsid w:val="00A75F58"/>
    <w:rsid w:val="00A85849"/>
    <w:rsid w:val="00A85CC7"/>
    <w:rsid w:val="00A85F93"/>
    <w:rsid w:val="00A87969"/>
    <w:rsid w:val="00A90EE2"/>
    <w:rsid w:val="00A91C8E"/>
    <w:rsid w:val="00A91F9E"/>
    <w:rsid w:val="00A9364D"/>
    <w:rsid w:val="00A936E1"/>
    <w:rsid w:val="00A93A63"/>
    <w:rsid w:val="00A94271"/>
    <w:rsid w:val="00A9472D"/>
    <w:rsid w:val="00A95A4A"/>
    <w:rsid w:val="00A96E62"/>
    <w:rsid w:val="00AA0370"/>
    <w:rsid w:val="00AA0DA0"/>
    <w:rsid w:val="00AA4114"/>
    <w:rsid w:val="00AA76C8"/>
    <w:rsid w:val="00AB0440"/>
    <w:rsid w:val="00AB1073"/>
    <w:rsid w:val="00AB2035"/>
    <w:rsid w:val="00AB617D"/>
    <w:rsid w:val="00AC17D6"/>
    <w:rsid w:val="00AD4493"/>
    <w:rsid w:val="00AD46A0"/>
    <w:rsid w:val="00AD757E"/>
    <w:rsid w:val="00AE01A0"/>
    <w:rsid w:val="00AE63B3"/>
    <w:rsid w:val="00AE74A8"/>
    <w:rsid w:val="00AF35A7"/>
    <w:rsid w:val="00AF36EE"/>
    <w:rsid w:val="00B0018E"/>
    <w:rsid w:val="00B026BF"/>
    <w:rsid w:val="00B04C53"/>
    <w:rsid w:val="00B059A1"/>
    <w:rsid w:val="00B1365B"/>
    <w:rsid w:val="00B139D0"/>
    <w:rsid w:val="00B1425A"/>
    <w:rsid w:val="00B168A8"/>
    <w:rsid w:val="00B171AB"/>
    <w:rsid w:val="00B20DD5"/>
    <w:rsid w:val="00B21F96"/>
    <w:rsid w:val="00B22B63"/>
    <w:rsid w:val="00B24814"/>
    <w:rsid w:val="00B24E0C"/>
    <w:rsid w:val="00B25FA2"/>
    <w:rsid w:val="00B31932"/>
    <w:rsid w:val="00B32086"/>
    <w:rsid w:val="00B3340A"/>
    <w:rsid w:val="00B33448"/>
    <w:rsid w:val="00B35336"/>
    <w:rsid w:val="00B35B89"/>
    <w:rsid w:val="00B40127"/>
    <w:rsid w:val="00B414D8"/>
    <w:rsid w:val="00B422D9"/>
    <w:rsid w:val="00B43ED1"/>
    <w:rsid w:val="00B44F82"/>
    <w:rsid w:val="00B5216F"/>
    <w:rsid w:val="00B53A8F"/>
    <w:rsid w:val="00B54171"/>
    <w:rsid w:val="00B54BE6"/>
    <w:rsid w:val="00B603B7"/>
    <w:rsid w:val="00B60938"/>
    <w:rsid w:val="00B60F9B"/>
    <w:rsid w:val="00B616AF"/>
    <w:rsid w:val="00B6324F"/>
    <w:rsid w:val="00B6341A"/>
    <w:rsid w:val="00B635E2"/>
    <w:rsid w:val="00B679DD"/>
    <w:rsid w:val="00B742C5"/>
    <w:rsid w:val="00B75C71"/>
    <w:rsid w:val="00B80EB3"/>
    <w:rsid w:val="00B81E7B"/>
    <w:rsid w:val="00B82B53"/>
    <w:rsid w:val="00B82BC8"/>
    <w:rsid w:val="00B935EF"/>
    <w:rsid w:val="00B936CF"/>
    <w:rsid w:val="00B94395"/>
    <w:rsid w:val="00BA3959"/>
    <w:rsid w:val="00BA3AD5"/>
    <w:rsid w:val="00BA58BF"/>
    <w:rsid w:val="00BA6C16"/>
    <w:rsid w:val="00BA7F20"/>
    <w:rsid w:val="00BB1284"/>
    <w:rsid w:val="00BB2989"/>
    <w:rsid w:val="00BB2D97"/>
    <w:rsid w:val="00BB33F1"/>
    <w:rsid w:val="00BB3622"/>
    <w:rsid w:val="00BB3E12"/>
    <w:rsid w:val="00BB79DD"/>
    <w:rsid w:val="00BC0CBD"/>
    <w:rsid w:val="00BC1000"/>
    <w:rsid w:val="00BC39AE"/>
    <w:rsid w:val="00BC6CC5"/>
    <w:rsid w:val="00BC75EB"/>
    <w:rsid w:val="00BC79B1"/>
    <w:rsid w:val="00BD693B"/>
    <w:rsid w:val="00BE3DEA"/>
    <w:rsid w:val="00BE4EB4"/>
    <w:rsid w:val="00BE5123"/>
    <w:rsid w:val="00BE6259"/>
    <w:rsid w:val="00BE64D1"/>
    <w:rsid w:val="00BE706C"/>
    <w:rsid w:val="00BE7E44"/>
    <w:rsid w:val="00BE7E5A"/>
    <w:rsid w:val="00BF32B9"/>
    <w:rsid w:val="00BF39D0"/>
    <w:rsid w:val="00BF5E6F"/>
    <w:rsid w:val="00BF7CEE"/>
    <w:rsid w:val="00BF7ED0"/>
    <w:rsid w:val="00C02DCB"/>
    <w:rsid w:val="00C0475A"/>
    <w:rsid w:val="00C11ECF"/>
    <w:rsid w:val="00C120C4"/>
    <w:rsid w:val="00C125B5"/>
    <w:rsid w:val="00C14A71"/>
    <w:rsid w:val="00C14C00"/>
    <w:rsid w:val="00C16AEF"/>
    <w:rsid w:val="00C16B5A"/>
    <w:rsid w:val="00C25610"/>
    <w:rsid w:val="00C33FEB"/>
    <w:rsid w:val="00C35BB9"/>
    <w:rsid w:val="00C35D3D"/>
    <w:rsid w:val="00C417D4"/>
    <w:rsid w:val="00C42FD0"/>
    <w:rsid w:val="00C43763"/>
    <w:rsid w:val="00C43C1D"/>
    <w:rsid w:val="00C44D49"/>
    <w:rsid w:val="00C45276"/>
    <w:rsid w:val="00C45456"/>
    <w:rsid w:val="00C477DC"/>
    <w:rsid w:val="00C500EF"/>
    <w:rsid w:val="00C53003"/>
    <w:rsid w:val="00C5534F"/>
    <w:rsid w:val="00C60215"/>
    <w:rsid w:val="00C6371B"/>
    <w:rsid w:val="00C643B8"/>
    <w:rsid w:val="00C65128"/>
    <w:rsid w:val="00C659C4"/>
    <w:rsid w:val="00C66A0D"/>
    <w:rsid w:val="00C66D0E"/>
    <w:rsid w:val="00C6761C"/>
    <w:rsid w:val="00C70558"/>
    <w:rsid w:val="00C70C1F"/>
    <w:rsid w:val="00C7199A"/>
    <w:rsid w:val="00C74E45"/>
    <w:rsid w:val="00C74FD0"/>
    <w:rsid w:val="00C7555A"/>
    <w:rsid w:val="00C76544"/>
    <w:rsid w:val="00C771A3"/>
    <w:rsid w:val="00C81B2B"/>
    <w:rsid w:val="00C87094"/>
    <w:rsid w:val="00C9144E"/>
    <w:rsid w:val="00C92585"/>
    <w:rsid w:val="00C93514"/>
    <w:rsid w:val="00CA3432"/>
    <w:rsid w:val="00CA34F2"/>
    <w:rsid w:val="00CA66AB"/>
    <w:rsid w:val="00CB1574"/>
    <w:rsid w:val="00CB41ED"/>
    <w:rsid w:val="00CB5723"/>
    <w:rsid w:val="00CB5BF0"/>
    <w:rsid w:val="00CB676A"/>
    <w:rsid w:val="00CC0B4D"/>
    <w:rsid w:val="00CC0FAD"/>
    <w:rsid w:val="00CC161C"/>
    <w:rsid w:val="00CC4921"/>
    <w:rsid w:val="00CC5189"/>
    <w:rsid w:val="00CC5B06"/>
    <w:rsid w:val="00CD00B8"/>
    <w:rsid w:val="00CD497E"/>
    <w:rsid w:val="00CD4C6A"/>
    <w:rsid w:val="00CD5096"/>
    <w:rsid w:val="00CD5D6B"/>
    <w:rsid w:val="00CD679C"/>
    <w:rsid w:val="00CD6A78"/>
    <w:rsid w:val="00CE25C9"/>
    <w:rsid w:val="00CE430D"/>
    <w:rsid w:val="00CE627B"/>
    <w:rsid w:val="00CE77A7"/>
    <w:rsid w:val="00CE77D3"/>
    <w:rsid w:val="00CF06B8"/>
    <w:rsid w:val="00CF2224"/>
    <w:rsid w:val="00CF35EE"/>
    <w:rsid w:val="00CF39E3"/>
    <w:rsid w:val="00CF5AA9"/>
    <w:rsid w:val="00CF6963"/>
    <w:rsid w:val="00CF71B8"/>
    <w:rsid w:val="00CF7F3C"/>
    <w:rsid w:val="00D046D8"/>
    <w:rsid w:val="00D05FDF"/>
    <w:rsid w:val="00D06CB7"/>
    <w:rsid w:val="00D111A2"/>
    <w:rsid w:val="00D11516"/>
    <w:rsid w:val="00D13048"/>
    <w:rsid w:val="00D1440B"/>
    <w:rsid w:val="00D162B9"/>
    <w:rsid w:val="00D220DA"/>
    <w:rsid w:val="00D245D6"/>
    <w:rsid w:val="00D279DA"/>
    <w:rsid w:val="00D309F0"/>
    <w:rsid w:val="00D30F16"/>
    <w:rsid w:val="00D317AC"/>
    <w:rsid w:val="00D334F2"/>
    <w:rsid w:val="00D33E7E"/>
    <w:rsid w:val="00D41CF6"/>
    <w:rsid w:val="00D43960"/>
    <w:rsid w:val="00D43E93"/>
    <w:rsid w:val="00D46E12"/>
    <w:rsid w:val="00D52491"/>
    <w:rsid w:val="00D5263B"/>
    <w:rsid w:val="00D55134"/>
    <w:rsid w:val="00D5513C"/>
    <w:rsid w:val="00D57968"/>
    <w:rsid w:val="00D62BDA"/>
    <w:rsid w:val="00D62C4E"/>
    <w:rsid w:val="00D62D80"/>
    <w:rsid w:val="00D62E67"/>
    <w:rsid w:val="00D631E9"/>
    <w:rsid w:val="00D6553B"/>
    <w:rsid w:val="00D658EA"/>
    <w:rsid w:val="00D66225"/>
    <w:rsid w:val="00D725B7"/>
    <w:rsid w:val="00D72A18"/>
    <w:rsid w:val="00D745A1"/>
    <w:rsid w:val="00D75B5B"/>
    <w:rsid w:val="00D81494"/>
    <w:rsid w:val="00D848D2"/>
    <w:rsid w:val="00D909F4"/>
    <w:rsid w:val="00D91898"/>
    <w:rsid w:val="00D92817"/>
    <w:rsid w:val="00D93C0D"/>
    <w:rsid w:val="00D96DDA"/>
    <w:rsid w:val="00D979FC"/>
    <w:rsid w:val="00DA1358"/>
    <w:rsid w:val="00DA2A15"/>
    <w:rsid w:val="00DA2EC4"/>
    <w:rsid w:val="00DA3091"/>
    <w:rsid w:val="00DA3F0F"/>
    <w:rsid w:val="00DA4D85"/>
    <w:rsid w:val="00DB10A1"/>
    <w:rsid w:val="00DB3289"/>
    <w:rsid w:val="00DB4176"/>
    <w:rsid w:val="00DC061E"/>
    <w:rsid w:val="00DC0BF3"/>
    <w:rsid w:val="00DC1816"/>
    <w:rsid w:val="00DC1C6B"/>
    <w:rsid w:val="00DC710C"/>
    <w:rsid w:val="00DC7E3A"/>
    <w:rsid w:val="00DD054C"/>
    <w:rsid w:val="00DD0AD7"/>
    <w:rsid w:val="00DD25C2"/>
    <w:rsid w:val="00DD37E6"/>
    <w:rsid w:val="00DD43AD"/>
    <w:rsid w:val="00DD44B7"/>
    <w:rsid w:val="00DD58D7"/>
    <w:rsid w:val="00DD5AC2"/>
    <w:rsid w:val="00DD5F62"/>
    <w:rsid w:val="00DE0C1D"/>
    <w:rsid w:val="00DE1EA7"/>
    <w:rsid w:val="00DE2624"/>
    <w:rsid w:val="00DE51E0"/>
    <w:rsid w:val="00DE5DC4"/>
    <w:rsid w:val="00DF15FA"/>
    <w:rsid w:val="00DF353A"/>
    <w:rsid w:val="00DF42D9"/>
    <w:rsid w:val="00DF5D91"/>
    <w:rsid w:val="00DF6175"/>
    <w:rsid w:val="00DF6EC3"/>
    <w:rsid w:val="00DF6FBE"/>
    <w:rsid w:val="00DF7F52"/>
    <w:rsid w:val="00E108AC"/>
    <w:rsid w:val="00E128FE"/>
    <w:rsid w:val="00E149F0"/>
    <w:rsid w:val="00E2771C"/>
    <w:rsid w:val="00E32976"/>
    <w:rsid w:val="00E33D5C"/>
    <w:rsid w:val="00E34C80"/>
    <w:rsid w:val="00E34EFA"/>
    <w:rsid w:val="00E35AAF"/>
    <w:rsid w:val="00E36038"/>
    <w:rsid w:val="00E416DF"/>
    <w:rsid w:val="00E44399"/>
    <w:rsid w:val="00E478D1"/>
    <w:rsid w:val="00E54C0C"/>
    <w:rsid w:val="00E55616"/>
    <w:rsid w:val="00E568D4"/>
    <w:rsid w:val="00E573C7"/>
    <w:rsid w:val="00E62273"/>
    <w:rsid w:val="00E667F3"/>
    <w:rsid w:val="00E708DA"/>
    <w:rsid w:val="00E7127D"/>
    <w:rsid w:val="00E71DD9"/>
    <w:rsid w:val="00E74C98"/>
    <w:rsid w:val="00E800EE"/>
    <w:rsid w:val="00E8045C"/>
    <w:rsid w:val="00E8099B"/>
    <w:rsid w:val="00E82577"/>
    <w:rsid w:val="00E82988"/>
    <w:rsid w:val="00E82BE8"/>
    <w:rsid w:val="00E83B72"/>
    <w:rsid w:val="00E91722"/>
    <w:rsid w:val="00E92CFF"/>
    <w:rsid w:val="00E92D20"/>
    <w:rsid w:val="00E931A3"/>
    <w:rsid w:val="00E938DC"/>
    <w:rsid w:val="00E94AFC"/>
    <w:rsid w:val="00E959D3"/>
    <w:rsid w:val="00EA0300"/>
    <w:rsid w:val="00EA087D"/>
    <w:rsid w:val="00EA2494"/>
    <w:rsid w:val="00EA3D0A"/>
    <w:rsid w:val="00EA72CB"/>
    <w:rsid w:val="00EB1142"/>
    <w:rsid w:val="00EB1F73"/>
    <w:rsid w:val="00EB581F"/>
    <w:rsid w:val="00EB61B5"/>
    <w:rsid w:val="00EB7D5C"/>
    <w:rsid w:val="00EC2297"/>
    <w:rsid w:val="00EC236E"/>
    <w:rsid w:val="00ED2F4F"/>
    <w:rsid w:val="00ED6D09"/>
    <w:rsid w:val="00ED7BE5"/>
    <w:rsid w:val="00EE1035"/>
    <w:rsid w:val="00EE53DA"/>
    <w:rsid w:val="00EE7FAD"/>
    <w:rsid w:val="00EF0825"/>
    <w:rsid w:val="00EF132C"/>
    <w:rsid w:val="00EF27FC"/>
    <w:rsid w:val="00EF2F23"/>
    <w:rsid w:val="00EF5597"/>
    <w:rsid w:val="00F00652"/>
    <w:rsid w:val="00F0066B"/>
    <w:rsid w:val="00F01B26"/>
    <w:rsid w:val="00F021BF"/>
    <w:rsid w:val="00F04011"/>
    <w:rsid w:val="00F07017"/>
    <w:rsid w:val="00F103A8"/>
    <w:rsid w:val="00F15390"/>
    <w:rsid w:val="00F17D73"/>
    <w:rsid w:val="00F24F95"/>
    <w:rsid w:val="00F31FF3"/>
    <w:rsid w:val="00F327EB"/>
    <w:rsid w:val="00F334A8"/>
    <w:rsid w:val="00F34059"/>
    <w:rsid w:val="00F34DA3"/>
    <w:rsid w:val="00F359E6"/>
    <w:rsid w:val="00F35D2A"/>
    <w:rsid w:val="00F35E53"/>
    <w:rsid w:val="00F37F6A"/>
    <w:rsid w:val="00F4025D"/>
    <w:rsid w:val="00F412C7"/>
    <w:rsid w:val="00F42784"/>
    <w:rsid w:val="00F43834"/>
    <w:rsid w:val="00F44204"/>
    <w:rsid w:val="00F44D4C"/>
    <w:rsid w:val="00F47941"/>
    <w:rsid w:val="00F47DBD"/>
    <w:rsid w:val="00F50AA6"/>
    <w:rsid w:val="00F53F14"/>
    <w:rsid w:val="00F54208"/>
    <w:rsid w:val="00F5656E"/>
    <w:rsid w:val="00F568FD"/>
    <w:rsid w:val="00F57319"/>
    <w:rsid w:val="00F57453"/>
    <w:rsid w:val="00F6076A"/>
    <w:rsid w:val="00F61569"/>
    <w:rsid w:val="00F61AD3"/>
    <w:rsid w:val="00F642A5"/>
    <w:rsid w:val="00F65BAB"/>
    <w:rsid w:val="00F71F52"/>
    <w:rsid w:val="00F7310B"/>
    <w:rsid w:val="00F7403E"/>
    <w:rsid w:val="00F74504"/>
    <w:rsid w:val="00F74E9A"/>
    <w:rsid w:val="00F7643B"/>
    <w:rsid w:val="00F76EBA"/>
    <w:rsid w:val="00F809E7"/>
    <w:rsid w:val="00F81A4C"/>
    <w:rsid w:val="00F81A83"/>
    <w:rsid w:val="00F824C2"/>
    <w:rsid w:val="00F84FC7"/>
    <w:rsid w:val="00F85544"/>
    <w:rsid w:val="00F87D0E"/>
    <w:rsid w:val="00F9346F"/>
    <w:rsid w:val="00F93EB4"/>
    <w:rsid w:val="00F95397"/>
    <w:rsid w:val="00FA3E25"/>
    <w:rsid w:val="00FA4AF1"/>
    <w:rsid w:val="00FA5285"/>
    <w:rsid w:val="00FA6612"/>
    <w:rsid w:val="00FA6807"/>
    <w:rsid w:val="00FB147C"/>
    <w:rsid w:val="00FB2D11"/>
    <w:rsid w:val="00FB3085"/>
    <w:rsid w:val="00FB30DF"/>
    <w:rsid w:val="00FB3720"/>
    <w:rsid w:val="00FB47D8"/>
    <w:rsid w:val="00FB52D0"/>
    <w:rsid w:val="00FB60E0"/>
    <w:rsid w:val="00FC3202"/>
    <w:rsid w:val="00FC3319"/>
    <w:rsid w:val="00FC3DF4"/>
    <w:rsid w:val="00FC3EF1"/>
    <w:rsid w:val="00FC42E1"/>
    <w:rsid w:val="00FC51A1"/>
    <w:rsid w:val="00FC573A"/>
    <w:rsid w:val="00FC62AE"/>
    <w:rsid w:val="00FD29C6"/>
    <w:rsid w:val="00FD41AD"/>
    <w:rsid w:val="00FD4369"/>
    <w:rsid w:val="00FD5C69"/>
    <w:rsid w:val="00FD5ECC"/>
    <w:rsid w:val="00FE0ADE"/>
    <w:rsid w:val="00FE1A7C"/>
    <w:rsid w:val="00FE3F96"/>
    <w:rsid w:val="00FF1207"/>
    <w:rsid w:val="00FF444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7A2A"/>
    <w:rPr>
      <w:sz w:val="24"/>
      <w:szCs w:val="24"/>
      <w:lang w:eastAsia="en-US"/>
    </w:rPr>
  </w:style>
  <w:style w:type="paragraph" w:styleId="Heading9">
    <w:name w:val="heading 9"/>
    <w:basedOn w:val="Normal"/>
    <w:next w:val="Normal"/>
    <w:link w:val="Heading9Char"/>
    <w:uiPriority w:val="99"/>
    <w:qFormat/>
    <w:rsid w:val="00DB4176"/>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F642A5"/>
    <w:rPr>
      <w:rFonts w:ascii="Cambria" w:hAnsi="Cambria" w:cs="Cambria"/>
      <w:lang w:eastAsia="en-US"/>
    </w:rPr>
  </w:style>
  <w:style w:type="paragraph" w:styleId="BalloonText">
    <w:name w:val="Balloon Text"/>
    <w:basedOn w:val="Normal"/>
    <w:link w:val="BalloonTextChar"/>
    <w:uiPriority w:val="99"/>
    <w:semiHidden/>
    <w:rsid w:val="00666A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2A5"/>
    <w:rPr>
      <w:sz w:val="2"/>
      <w:szCs w:val="2"/>
      <w:lang w:eastAsia="en-US"/>
    </w:rPr>
  </w:style>
  <w:style w:type="paragraph" w:styleId="Footer">
    <w:name w:val="footer"/>
    <w:basedOn w:val="Normal"/>
    <w:link w:val="FooterChar"/>
    <w:uiPriority w:val="99"/>
    <w:rsid w:val="00107A2A"/>
    <w:pPr>
      <w:tabs>
        <w:tab w:val="center" w:pos="4153"/>
        <w:tab w:val="right" w:pos="8306"/>
      </w:tabs>
    </w:pPr>
  </w:style>
  <w:style w:type="character" w:customStyle="1" w:styleId="FooterChar">
    <w:name w:val="Footer Char"/>
    <w:basedOn w:val="DefaultParagraphFont"/>
    <w:link w:val="Footer"/>
    <w:uiPriority w:val="99"/>
    <w:semiHidden/>
    <w:locked/>
    <w:rsid w:val="00F642A5"/>
    <w:rPr>
      <w:sz w:val="24"/>
      <w:szCs w:val="24"/>
      <w:lang w:eastAsia="en-US"/>
    </w:rPr>
  </w:style>
  <w:style w:type="paragraph" w:styleId="Header">
    <w:name w:val="header"/>
    <w:basedOn w:val="Normal"/>
    <w:link w:val="HeaderChar"/>
    <w:uiPriority w:val="99"/>
    <w:rsid w:val="00107A2A"/>
    <w:pPr>
      <w:tabs>
        <w:tab w:val="center" w:pos="4153"/>
        <w:tab w:val="right" w:pos="8306"/>
      </w:tabs>
    </w:pPr>
    <w:rPr>
      <w:lang w:eastAsia="lv-LV"/>
    </w:rPr>
  </w:style>
  <w:style w:type="character" w:customStyle="1" w:styleId="HeaderChar">
    <w:name w:val="Header Char"/>
    <w:basedOn w:val="DefaultParagraphFont"/>
    <w:link w:val="Header"/>
    <w:uiPriority w:val="99"/>
    <w:semiHidden/>
    <w:locked/>
    <w:rsid w:val="00F642A5"/>
    <w:rPr>
      <w:sz w:val="24"/>
      <w:szCs w:val="24"/>
      <w:lang w:eastAsia="en-US"/>
    </w:rPr>
  </w:style>
  <w:style w:type="character" w:styleId="PageNumber">
    <w:name w:val="page number"/>
    <w:basedOn w:val="DefaultParagraphFont"/>
    <w:uiPriority w:val="99"/>
    <w:rsid w:val="00107A2A"/>
  </w:style>
  <w:style w:type="paragraph" w:styleId="BodyText2">
    <w:name w:val="Body Text 2"/>
    <w:basedOn w:val="Normal"/>
    <w:link w:val="BodyText2Char"/>
    <w:uiPriority w:val="99"/>
    <w:rsid w:val="00107A2A"/>
    <w:pPr>
      <w:jc w:val="both"/>
    </w:pPr>
  </w:style>
  <w:style w:type="character" w:customStyle="1" w:styleId="BodyText2Char">
    <w:name w:val="Body Text 2 Char"/>
    <w:basedOn w:val="DefaultParagraphFont"/>
    <w:link w:val="BodyText2"/>
    <w:uiPriority w:val="99"/>
    <w:locked/>
    <w:rsid w:val="0015414B"/>
    <w:rPr>
      <w:sz w:val="24"/>
      <w:szCs w:val="24"/>
      <w:lang w:eastAsia="en-US"/>
    </w:rPr>
  </w:style>
  <w:style w:type="paragraph" w:styleId="BlockText">
    <w:name w:val="Block Text"/>
    <w:basedOn w:val="Normal"/>
    <w:uiPriority w:val="99"/>
    <w:rsid w:val="00107A2A"/>
    <w:pPr>
      <w:ind w:left="-360" w:right="-663"/>
      <w:jc w:val="both"/>
    </w:pPr>
    <w:rPr>
      <w:i/>
      <w:iCs/>
      <w:sz w:val="22"/>
      <w:szCs w:val="22"/>
    </w:rPr>
  </w:style>
  <w:style w:type="paragraph" w:styleId="BodyText">
    <w:name w:val="Body Text"/>
    <w:basedOn w:val="Normal"/>
    <w:link w:val="BodyTextChar"/>
    <w:uiPriority w:val="99"/>
    <w:rsid w:val="00107A2A"/>
    <w:pPr>
      <w:spacing w:after="120"/>
    </w:pPr>
  </w:style>
  <w:style w:type="character" w:customStyle="1" w:styleId="BodyTextChar">
    <w:name w:val="Body Text Char"/>
    <w:basedOn w:val="DefaultParagraphFont"/>
    <w:link w:val="BodyText"/>
    <w:uiPriority w:val="99"/>
    <w:locked/>
    <w:rsid w:val="00107A2A"/>
    <w:rPr>
      <w:sz w:val="24"/>
      <w:szCs w:val="24"/>
      <w:lang w:val="en-GB" w:eastAsia="en-US"/>
    </w:rPr>
  </w:style>
  <w:style w:type="paragraph" w:customStyle="1" w:styleId="Text1">
    <w:name w:val="Text 1"/>
    <w:basedOn w:val="Normal"/>
    <w:uiPriority w:val="99"/>
    <w:rsid w:val="00107A2A"/>
    <w:pPr>
      <w:spacing w:before="120" w:after="120"/>
      <w:ind w:left="851"/>
      <w:jc w:val="both"/>
    </w:pPr>
    <w:rPr>
      <w:lang w:eastAsia="fr-BE"/>
    </w:rPr>
  </w:style>
  <w:style w:type="paragraph" w:customStyle="1" w:styleId="CharChar2RakstzCharChar">
    <w:name w:val="Char Char2 Rakstz. Char Char"/>
    <w:basedOn w:val="Normal"/>
    <w:uiPriority w:val="99"/>
    <w:rsid w:val="00107A2A"/>
    <w:rPr>
      <w:lang w:val="pl-PL" w:eastAsia="pl-PL"/>
    </w:rPr>
  </w:style>
  <w:style w:type="paragraph" w:customStyle="1" w:styleId="EntEmet">
    <w:name w:val="EntEmet"/>
    <w:basedOn w:val="Normal"/>
    <w:uiPriority w:val="99"/>
    <w:rsid w:val="00107A2A"/>
    <w:pPr>
      <w:widowControl w:val="0"/>
      <w:tabs>
        <w:tab w:val="left" w:pos="284"/>
        <w:tab w:val="left" w:pos="567"/>
        <w:tab w:val="left" w:pos="851"/>
        <w:tab w:val="left" w:pos="1134"/>
        <w:tab w:val="left" w:pos="1418"/>
      </w:tabs>
      <w:spacing w:before="40"/>
    </w:pPr>
    <w:rPr>
      <w:lang w:eastAsia="fr-BE"/>
    </w:rPr>
  </w:style>
  <w:style w:type="paragraph" w:styleId="BodyTextIndent">
    <w:name w:val="Body Text Indent"/>
    <w:basedOn w:val="Normal"/>
    <w:link w:val="BodyTextIndentChar"/>
    <w:uiPriority w:val="99"/>
    <w:rsid w:val="00107A2A"/>
    <w:pPr>
      <w:spacing w:after="120"/>
      <w:ind w:left="283"/>
    </w:pPr>
  </w:style>
  <w:style w:type="character" w:customStyle="1" w:styleId="BodyTextIndentChar">
    <w:name w:val="Body Text Indent Char"/>
    <w:basedOn w:val="DefaultParagraphFont"/>
    <w:link w:val="BodyTextIndent"/>
    <w:uiPriority w:val="99"/>
    <w:semiHidden/>
    <w:locked/>
    <w:rsid w:val="00F642A5"/>
    <w:rPr>
      <w:sz w:val="24"/>
      <w:szCs w:val="24"/>
      <w:lang w:eastAsia="en-US"/>
    </w:rPr>
  </w:style>
  <w:style w:type="paragraph" w:customStyle="1" w:styleId="naiskr">
    <w:name w:val="naiskr"/>
    <w:basedOn w:val="Normal"/>
    <w:uiPriority w:val="99"/>
    <w:rsid w:val="00107A2A"/>
    <w:pPr>
      <w:spacing w:before="100" w:beforeAutospacing="1" w:after="100" w:afterAutospacing="1"/>
    </w:pPr>
  </w:style>
  <w:style w:type="paragraph" w:styleId="BodyText3">
    <w:name w:val="Body Text 3"/>
    <w:basedOn w:val="Normal"/>
    <w:link w:val="BodyText3Char"/>
    <w:uiPriority w:val="99"/>
    <w:rsid w:val="006B6F9E"/>
    <w:pPr>
      <w:spacing w:after="120"/>
    </w:pPr>
    <w:rPr>
      <w:sz w:val="16"/>
      <w:szCs w:val="16"/>
    </w:rPr>
  </w:style>
  <w:style w:type="character" w:customStyle="1" w:styleId="BodyText3Char">
    <w:name w:val="Body Text 3 Char"/>
    <w:basedOn w:val="DefaultParagraphFont"/>
    <w:link w:val="BodyText3"/>
    <w:uiPriority w:val="99"/>
    <w:semiHidden/>
    <w:locked/>
    <w:rsid w:val="00F642A5"/>
    <w:rPr>
      <w:sz w:val="16"/>
      <w:szCs w:val="16"/>
      <w:lang w:eastAsia="en-US"/>
    </w:rPr>
  </w:style>
  <w:style w:type="character" w:styleId="CommentReference">
    <w:name w:val="annotation reference"/>
    <w:basedOn w:val="DefaultParagraphFont"/>
    <w:uiPriority w:val="99"/>
    <w:semiHidden/>
    <w:rsid w:val="00666A76"/>
    <w:rPr>
      <w:sz w:val="16"/>
      <w:szCs w:val="16"/>
    </w:rPr>
  </w:style>
  <w:style w:type="paragraph" w:styleId="CommentText">
    <w:name w:val="annotation text"/>
    <w:basedOn w:val="Normal"/>
    <w:link w:val="CommentTextChar"/>
    <w:uiPriority w:val="99"/>
    <w:semiHidden/>
    <w:rsid w:val="00666A76"/>
    <w:rPr>
      <w:sz w:val="20"/>
      <w:szCs w:val="20"/>
    </w:rPr>
  </w:style>
  <w:style w:type="character" w:customStyle="1" w:styleId="CommentTextChar">
    <w:name w:val="Comment Text Char"/>
    <w:basedOn w:val="DefaultParagraphFont"/>
    <w:link w:val="CommentText"/>
    <w:uiPriority w:val="99"/>
    <w:semiHidden/>
    <w:locked/>
    <w:rsid w:val="003A5C02"/>
    <w:rPr>
      <w:lang w:eastAsia="en-US"/>
    </w:rPr>
  </w:style>
  <w:style w:type="paragraph" w:styleId="CommentSubject">
    <w:name w:val="annotation subject"/>
    <w:basedOn w:val="CommentText"/>
    <w:next w:val="CommentText"/>
    <w:link w:val="CommentSubjectChar"/>
    <w:uiPriority w:val="99"/>
    <w:semiHidden/>
    <w:rsid w:val="00666A76"/>
    <w:rPr>
      <w:b/>
      <w:bCs/>
    </w:rPr>
  </w:style>
  <w:style w:type="character" w:customStyle="1" w:styleId="CommentSubjectChar">
    <w:name w:val="Comment Subject Char"/>
    <w:basedOn w:val="CommentTextChar"/>
    <w:link w:val="CommentSubject"/>
    <w:uiPriority w:val="99"/>
    <w:semiHidden/>
    <w:locked/>
    <w:rsid w:val="00F642A5"/>
    <w:rPr>
      <w:b/>
      <w:bCs/>
      <w:sz w:val="20"/>
      <w:szCs w:val="20"/>
      <w:lang w:eastAsia="en-US"/>
    </w:rPr>
  </w:style>
  <w:style w:type="paragraph" w:customStyle="1" w:styleId="Prliminairetype">
    <w:name w:val="Préliminaire type"/>
    <w:basedOn w:val="Normal"/>
    <w:next w:val="Normal"/>
    <w:uiPriority w:val="99"/>
    <w:rsid w:val="00740729"/>
    <w:pPr>
      <w:spacing w:before="360"/>
      <w:jc w:val="center"/>
    </w:pPr>
    <w:rPr>
      <w:b/>
      <w:bCs/>
      <w:lang w:eastAsia="en-GB"/>
    </w:rPr>
  </w:style>
  <w:style w:type="paragraph" w:styleId="ListBullet">
    <w:name w:val="List Bullet"/>
    <w:basedOn w:val="Normal"/>
    <w:autoRedefine/>
    <w:uiPriority w:val="99"/>
    <w:rsid w:val="00886745"/>
    <w:pPr>
      <w:tabs>
        <w:tab w:val="num" w:pos="360"/>
      </w:tabs>
      <w:ind w:left="360" w:hanging="360"/>
    </w:pPr>
  </w:style>
  <w:style w:type="paragraph" w:styleId="FootnoteText">
    <w:name w:val="footnote text"/>
    <w:basedOn w:val="Normal"/>
    <w:link w:val="FootnoteTextChar"/>
    <w:uiPriority w:val="99"/>
    <w:semiHidden/>
    <w:rsid w:val="009E3C0B"/>
    <w:rPr>
      <w:sz w:val="20"/>
      <w:szCs w:val="20"/>
    </w:rPr>
  </w:style>
  <w:style w:type="character" w:customStyle="1" w:styleId="FootnoteTextChar">
    <w:name w:val="Footnote Text Char"/>
    <w:basedOn w:val="DefaultParagraphFont"/>
    <w:link w:val="FootnoteText"/>
    <w:uiPriority w:val="99"/>
    <w:semiHidden/>
    <w:locked/>
    <w:rsid w:val="00F642A5"/>
    <w:rPr>
      <w:sz w:val="20"/>
      <w:szCs w:val="20"/>
      <w:lang w:eastAsia="en-US"/>
    </w:rPr>
  </w:style>
  <w:style w:type="character" w:styleId="FootnoteReference">
    <w:name w:val="footnote reference"/>
    <w:basedOn w:val="DefaultParagraphFont"/>
    <w:uiPriority w:val="99"/>
    <w:semiHidden/>
    <w:rsid w:val="009E3C0B"/>
    <w:rPr>
      <w:vertAlign w:val="superscript"/>
    </w:rPr>
  </w:style>
  <w:style w:type="paragraph" w:customStyle="1" w:styleId="EntRefer">
    <w:name w:val="EntRefer"/>
    <w:basedOn w:val="Normal"/>
    <w:uiPriority w:val="99"/>
    <w:rsid w:val="00FB47D8"/>
    <w:pPr>
      <w:widowControl w:val="0"/>
    </w:pPr>
    <w:rPr>
      <w:b/>
      <w:bCs/>
      <w:lang w:eastAsia="fr-BE"/>
    </w:rPr>
  </w:style>
  <w:style w:type="paragraph" w:customStyle="1" w:styleId="Par-number1">
    <w:name w:val="Par-number 1)"/>
    <w:basedOn w:val="Normal"/>
    <w:next w:val="Normal"/>
    <w:uiPriority w:val="99"/>
    <w:rsid w:val="00FB47D8"/>
    <w:pPr>
      <w:widowControl w:val="0"/>
      <w:tabs>
        <w:tab w:val="num" w:pos="360"/>
      </w:tabs>
      <w:spacing w:line="360" w:lineRule="auto"/>
    </w:pPr>
    <w:rPr>
      <w:lang w:eastAsia="fr-BE"/>
    </w:rPr>
  </w:style>
  <w:style w:type="paragraph" w:customStyle="1" w:styleId="Par-number10">
    <w:name w:val="Par-number 1."/>
    <w:basedOn w:val="Normal"/>
    <w:next w:val="Normal"/>
    <w:uiPriority w:val="99"/>
    <w:rsid w:val="00FB47D8"/>
    <w:pPr>
      <w:widowControl w:val="0"/>
      <w:tabs>
        <w:tab w:val="num" w:pos="360"/>
      </w:tabs>
      <w:spacing w:line="360" w:lineRule="auto"/>
    </w:pPr>
    <w:rPr>
      <w:lang w:eastAsia="fr-BE"/>
    </w:rPr>
  </w:style>
  <w:style w:type="paragraph" w:customStyle="1" w:styleId="Par-dash">
    <w:name w:val="Par-dash"/>
    <w:basedOn w:val="Normal"/>
    <w:next w:val="Normal"/>
    <w:uiPriority w:val="99"/>
    <w:rsid w:val="00FB47D8"/>
    <w:pPr>
      <w:widowControl w:val="0"/>
      <w:numPr>
        <w:numId w:val="20"/>
      </w:numPr>
      <w:spacing w:line="360" w:lineRule="auto"/>
    </w:pPr>
    <w:rPr>
      <w:lang w:eastAsia="fr-BE"/>
    </w:rPr>
  </w:style>
  <w:style w:type="paragraph" w:customStyle="1" w:styleId="Titreobjet">
    <w:name w:val="Titre objet"/>
    <w:basedOn w:val="Normal"/>
    <w:next w:val="Normal"/>
    <w:uiPriority w:val="99"/>
    <w:rsid w:val="00FB47D8"/>
    <w:pPr>
      <w:spacing w:before="360" w:after="360"/>
      <w:jc w:val="center"/>
    </w:pPr>
    <w:rPr>
      <w:b/>
      <w:bCs/>
      <w:lang w:eastAsia="fr-BE"/>
    </w:rPr>
  </w:style>
  <w:style w:type="paragraph" w:styleId="BodyTextIndent3">
    <w:name w:val="Body Text Indent 3"/>
    <w:basedOn w:val="Normal"/>
    <w:link w:val="BodyTextIndent3Char"/>
    <w:uiPriority w:val="99"/>
    <w:rsid w:val="0066534A"/>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locked/>
    <w:rsid w:val="00F642A5"/>
    <w:rPr>
      <w:sz w:val="16"/>
      <w:szCs w:val="16"/>
      <w:lang w:eastAsia="en-US"/>
    </w:rPr>
  </w:style>
  <w:style w:type="paragraph" w:styleId="BodyTextIndent2">
    <w:name w:val="Body Text Indent 2"/>
    <w:basedOn w:val="Normal"/>
    <w:link w:val="BodyTextIndent2Char"/>
    <w:uiPriority w:val="99"/>
    <w:rsid w:val="003F6C0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642A5"/>
    <w:rPr>
      <w:sz w:val="24"/>
      <w:szCs w:val="24"/>
      <w:lang w:eastAsia="en-US"/>
    </w:rPr>
  </w:style>
  <w:style w:type="paragraph" w:customStyle="1" w:styleId="RakstzRakstz">
    <w:name w:val="Rakstz. Rakstz."/>
    <w:basedOn w:val="Normal"/>
    <w:uiPriority w:val="99"/>
    <w:rsid w:val="0053363D"/>
    <w:rPr>
      <w:lang w:val="pl-PL" w:eastAsia="pl-PL"/>
    </w:rPr>
  </w:style>
  <w:style w:type="paragraph" w:customStyle="1" w:styleId="CharCharCharChar">
    <w:name w:val="Char Char Char Char"/>
    <w:basedOn w:val="Normal"/>
    <w:uiPriority w:val="99"/>
    <w:rsid w:val="00970133"/>
    <w:pPr>
      <w:spacing w:after="160" w:line="240" w:lineRule="exact"/>
    </w:pPr>
    <w:rPr>
      <w:rFonts w:ascii="Tahoma" w:hAnsi="Tahoma" w:cs="Tahoma"/>
      <w:sz w:val="20"/>
      <w:szCs w:val="20"/>
      <w:lang w:val="en-US"/>
    </w:rPr>
  </w:style>
  <w:style w:type="paragraph" w:customStyle="1" w:styleId="Par-equal">
    <w:name w:val="Par-equal"/>
    <w:basedOn w:val="Normal"/>
    <w:next w:val="Normal"/>
    <w:uiPriority w:val="99"/>
    <w:rsid w:val="00A71ED1"/>
    <w:pPr>
      <w:widowControl w:val="0"/>
      <w:tabs>
        <w:tab w:val="num" w:pos="567"/>
      </w:tabs>
      <w:spacing w:line="360" w:lineRule="auto"/>
      <w:ind w:left="567" w:hanging="567"/>
    </w:pPr>
    <w:rPr>
      <w:lang w:val="en-GB" w:eastAsia="fr-BE"/>
    </w:rPr>
  </w:style>
  <w:style w:type="paragraph" w:customStyle="1" w:styleId="Par-numbera">
    <w:name w:val="Par-number (a)"/>
    <w:basedOn w:val="Normal"/>
    <w:next w:val="Normal"/>
    <w:uiPriority w:val="99"/>
    <w:rsid w:val="00A71ED1"/>
    <w:pPr>
      <w:widowControl w:val="0"/>
      <w:tabs>
        <w:tab w:val="num" w:pos="720"/>
      </w:tabs>
      <w:spacing w:line="360" w:lineRule="auto"/>
      <w:ind w:left="720" w:hanging="360"/>
    </w:pPr>
    <w:rPr>
      <w:lang w:val="en-GB" w:eastAsia="fr-BE"/>
    </w:rPr>
  </w:style>
  <w:style w:type="paragraph" w:customStyle="1" w:styleId="point0">
    <w:name w:val="point0"/>
    <w:basedOn w:val="Normal"/>
    <w:uiPriority w:val="99"/>
    <w:rsid w:val="00E92CFF"/>
    <w:pPr>
      <w:spacing w:before="120" w:after="120" w:line="360" w:lineRule="auto"/>
      <w:ind w:left="850" w:hanging="850"/>
    </w:pPr>
    <w:rPr>
      <w:lang w:eastAsia="lv-LV"/>
    </w:rPr>
  </w:style>
  <w:style w:type="paragraph" w:customStyle="1" w:styleId="CharChar1">
    <w:name w:val="Char Char1"/>
    <w:basedOn w:val="Normal"/>
    <w:uiPriority w:val="99"/>
    <w:rsid w:val="001A02C8"/>
    <w:rPr>
      <w:lang w:val="pl-PL" w:eastAsia="pl-PL"/>
    </w:rPr>
  </w:style>
  <w:style w:type="paragraph" w:customStyle="1" w:styleId="par-dash0">
    <w:name w:val="par-dash"/>
    <w:basedOn w:val="Normal"/>
    <w:uiPriority w:val="99"/>
    <w:rsid w:val="0031076F"/>
    <w:pPr>
      <w:spacing w:line="360" w:lineRule="auto"/>
    </w:pPr>
    <w:rPr>
      <w:lang w:eastAsia="lv-LV"/>
    </w:rPr>
  </w:style>
  <w:style w:type="paragraph" w:customStyle="1" w:styleId="naisf">
    <w:name w:val="naisf"/>
    <w:basedOn w:val="Normal"/>
    <w:uiPriority w:val="99"/>
    <w:rsid w:val="0031076F"/>
    <w:pPr>
      <w:spacing w:before="100" w:beforeAutospacing="1" w:after="100" w:afterAutospacing="1"/>
    </w:pPr>
    <w:rPr>
      <w:lang w:val="en-US"/>
    </w:rPr>
  </w:style>
  <w:style w:type="paragraph" w:styleId="NormalWeb">
    <w:name w:val="Normal (Web)"/>
    <w:basedOn w:val="Normal"/>
    <w:uiPriority w:val="99"/>
    <w:rsid w:val="00726B27"/>
    <w:pPr>
      <w:spacing w:before="100" w:beforeAutospacing="1" w:after="100" w:afterAutospacing="1"/>
    </w:pPr>
    <w:rPr>
      <w:lang w:val="en-GB"/>
    </w:rPr>
  </w:style>
  <w:style w:type="character" w:styleId="Strong">
    <w:name w:val="Strong"/>
    <w:basedOn w:val="DefaultParagraphFont"/>
    <w:uiPriority w:val="99"/>
    <w:qFormat/>
    <w:rsid w:val="000A2BF3"/>
    <w:rPr>
      <w:b/>
      <w:bCs/>
    </w:rPr>
  </w:style>
  <w:style w:type="paragraph" w:customStyle="1" w:styleId="naisc">
    <w:name w:val="naisc"/>
    <w:basedOn w:val="Normal"/>
    <w:uiPriority w:val="99"/>
    <w:rsid w:val="00F4025D"/>
    <w:pPr>
      <w:spacing w:before="75" w:after="75"/>
      <w:jc w:val="center"/>
    </w:pPr>
    <w:rPr>
      <w:lang w:eastAsia="lv-LV"/>
    </w:rPr>
  </w:style>
  <w:style w:type="paragraph" w:styleId="Index7">
    <w:name w:val="index 7"/>
    <w:basedOn w:val="Normal"/>
    <w:next w:val="Normal"/>
    <w:autoRedefine/>
    <w:uiPriority w:val="99"/>
    <w:semiHidden/>
    <w:rsid w:val="002E73E1"/>
    <w:pPr>
      <w:ind w:left="1680" w:hanging="240"/>
    </w:pPr>
    <w:rPr>
      <w:lang w:val="en-GB"/>
    </w:rPr>
  </w:style>
  <w:style w:type="paragraph" w:customStyle="1" w:styleId="CharChar1CharCarcterCarcterCharCharCharRakstzCharCharRakstzCharChar">
    <w:name w:val="Char Char1 Char Carácter Carácter Char Char Char Rakstz. Char Char Rakstz. Char Char"/>
    <w:basedOn w:val="Normal"/>
    <w:uiPriority w:val="99"/>
    <w:rsid w:val="00077929"/>
    <w:rPr>
      <w:lang w:val="pl-PL" w:eastAsia="pl-PL"/>
    </w:rPr>
  </w:style>
  <w:style w:type="paragraph" w:customStyle="1" w:styleId="ManualConsidrant">
    <w:name w:val="Manual Considérant"/>
    <w:basedOn w:val="Normal"/>
    <w:uiPriority w:val="99"/>
    <w:rsid w:val="00786FE7"/>
    <w:pPr>
      <w:spacing w:before="120" w:after="120"/>
      <w:ind w:left="709" w:hanging="709"/>
      <w:jc w:val="both"/>
    </w:pPr>
    <w:rPr>
      <w:lang w:eastAsia="en-GB"/>
    </w:rPr>
  </w:style>
  <w:style w:type="paragraph" w:styleId="Index3">
    <w:name w:val="index 3"/>
    <w:basedOn w:val="Normal"/>
    <w:next w:val="Normal"/>
    <w:autoRedefine/>
    <w:uiPriority w:val="99"/>
    <w:semiHidden/>
    <w:rsid w:val="003D39F7"/>
    <w:pPr>
      <w:ind w:left="720" w:hanging="240"/>
    </w:pPr>
    <w:rPr>
      <w:lang w:val="en-GB"/>
    </w:rPr>
  </w:style>
  <w:style w:type="paragraph" w:customStyle="1" w:styleId="CharCharRakstzCharCharRakstzCharChar">
    <w:name w:val="Char Char Rakstz. Char Char Rakstz. Char Char"/>
    <w:basedOn w:val="Normal"/>
    <w:uiPriority w:val="99"/>
    <w:rsid w:val="008932B6"/>
    <w:rPr>
      <w:lang w:val="pl-PL" w:eastAsia="pl-PL"/>
    </w:rPr>
  </w:style>
  <w:style w:type="paragraph" w:customStyle="1" w:styleId="CharChar2RakstzCharChar1">
    <w:name w:val="Char Char2 Rakstz. Char Char1"/>
    <w:basedOn w:val="Normal"/>
    <w:uiPriority w:val="99"/>
    <w:rsid w:val="000F61F7"/>
    <w:rPr>
      <w:lang w:val="pl-PL" w:eastAsia="pl-PL"/>
    </w:rPr>
  </w:style>
  <w:style w:type="paragraph" w:styleId="EndnoteText">
    <w:name w:val="endnote text"/>
    <w:basedOn w:val="Normal"/>
    <w:link w:val="EndnoteTextChar"/>
    <w:uiPriority w:val="99"/>
    <w:semiHidden/>
    <w:rsid w:val="00333B9A"/>
    <w:rPr>
      <w:sz w:val="20"/>
      <w:szCs w:val="20"/>
      <w:lang w:val="en-GB"/>
    </w:rPr>
  </w:style>
  <w:style w:type="character" w:customStyle="1" w:styleId="EndnoteTextChar">
    <w:name w:val="Endnote Text Char"/>
    <w:basedOn w:val="DefaultParagraphFont"/>
    <w:link w:val="EndnoteText"/>
    <w:uiPriority w:val="99"/>
    <w:semiHidden/>
    <w:locked/>
    <w:rsid w:val="00F642A5"/>
    <w:rPr>
      <w:sz w:val="20"/>
      <w:szCs w:val="20"/>
      <w:lang w:eastAsia="en-US"/>
    </w:rPr>
  </w:style>
  <w:style w:type="character" w:styleId="EndnoteReference">
    <w:name w:val="endnote reference"/>
    <w:basedOn w:val="DefaultParagraphFont"/>
    <w:uiPriority w:val="99"/>
    <w:semiHidden/>
    <w:rsid w:val="00333B9A"/>
    <w:rPr>
      <w:vertAlign w:val="superscript"/>
    </w:rPr>
  </w:style>
  <w:style w:type="character" w:styleId="Hyperlink">
    <w:name w:val="Hyperlink"/>
    <w:basedOn w:val="DefaultParagraphFont"/>
    <w:uiPriority w:val="99"/>
    <w:rsid w:val="00033A30"/>
    <w:rPr>
      <w:color w:val="0000FF"/>
      <w:u w:val="single"/>
    </w:rPr>
  </w:style>
  <w:style w:type="paragraph" w:styleId="ListParagraph">
    <w:name w:val="List Paragraph"/>
    <w:basedOn w:val="Normal"/>
    <w:uiPriority w:val="99"/>
    <w:qFormat/>
    <w:rsid w:val="002E2271"/>
    <w:pPr>
      <w:spacing w:after="200" w:line="276" w:lineRule="auto"/>
      <w:ind w:left="720"/>
    </w:pPr>
    <w:rPr>
      <w:sz w:val="28"/>
      <w:szCs w:val="28"/>
      <w:lang w:eastAsia="lv-LV"/>
    </w:rPr>
  </w:style>
  <w:style w:type="paragraph" w:customStyle="1" w:styleId="CharCharChar">
    <w:name w:val="Char Char Char"/>
    <w:basedOn w:val="Normal"/>
    <w:uiPriority w:val="99"/>
    <w:rsid w:val="001221A1"/>
    <w:rPr>
      <w:lang w:val="pl-PL" w:eastAsia="pl-PL"/>
    </w:rPr>
  </w:style>
  <w:style w:type="character" w:styleId="Emphasis">
    <w:name w:val="Emphasis"/>
    <w:basedOn w:val="DefaultParagraphFont"/>
    <w:uiPriority w:val="99"/>
    <w:qFormat/>
    <w:rsid w:val="001E1292"/>
    <w:rPr>
      <w:i/>
      <w:iCs/>
    </w:rPr>
  </w:style>
  <w:style w:type="character" w:customStyle="1" w:styleId="longtext">
    <w:name w:val="long_text"/>
    <w:basedOn w:val="DefaultParagraphFont"/>
    <w:uiPriority w:val="99"/>
    <w:rsid w:val="00544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7A2A"/>
    <w:rPr>
      <w:sz w:val="24"/>
      <w:szCs w:val="24"/>
      <w:lang w:eastAsia="en-US"/>
    </w:rPr>
  </w:style>
  <w:style w:type="paragraph" w:styleId="Heading9">
    <w:name w:val="heading 9"/>
    <w:basedOn w:val="Normal"/>
    <w:next w:val="Normal"/>
    <w:link w:val="Heading9Char"/>
    <w:uiPriority w:val="99"/>
    <w:qFormat/>
    <w:rsid w:val="00DB4176"/>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F642A5"/>
    <w:rPr>
      <w:rFonts w:ascii="Cambria" w:hAnsi="Cambria" w:cs="Cambria"/>
      <w:lang w:eastAsia="en-US"/>
    </w:rPr>
  </w:style>
  <w:style w:type="paragraph" w:styleId="BalloonText">
    <w:name w:val="Balloon Text"/>
    <w:basedOn w:val="Normal"/>
    <w:link w:val="BalloonTextChar"/>
    <w:uiPriority w:val="99"/>
    <w:semiHidden/>
    <w:rsid w:val="00666A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2A5"/>
    <w:rPr>
      <w:sz w:val="2"/>
      <w:szCs w:val="2"/>
      <w:lang w:eastAsia="en-US"/>
    </w:rPr>
  </w:style>
  <w:style w:type="paragraph" w:styleId="Footer">
    <w:name w:val="footer"/>
    <w:basedOn w:val="Normal"/>
    <w:link w:val="FooterChar"/>
    <w:uiPriority w:val="99"/>
    <w:rsid w:val="00107A2A"/>
    <w:pPr>
      <w:tabs>
        <w:tab w:val="center" w:pos="4153"/>
        <w:tab w:val="right" w:pos="8306"/>
      </w:tabs>
    </w:pPr>
  </w:style>
  <w:style w:type="character" w:customStyle="1" w:styleId="FooterChar">
    <w:name w:val="Footer Char"/>
    <w:basedOn w:val="DefaultParagraphFont"/>
    <w:link w:val="Footer"/>
    <w:uiPriority w:val="99"/>
    <w:semiHidden/>
    <w:locked/>
    <w:rsid w:val="00F642A5"/>
    <w:rPr>
      <w:sz w:val="24"/>
      <w:szCs w:val="24"/>
      <w:lang w:eastAsia="en-US"/>
    </w:rPr>
  </w:style>
  <w:style w:type="paragraph" w:styleId="Header">
    <w:name w:val="header"/>
    <w:basedOn w:val="Normal"/>
    <w:link w:val="HeaderChar"/>
    <w:uiPriority w:val="99"/>
    <w:rsid w:val="00107A2A"/>
    <w:pPr>
      <w:tabs>
        <w:tab w:val="center" w:pos="4153"/>
        <w:tab w:val="right" w:pos="8306"/>
      </w:tabs>
    </w:pPr>
    <w:rPr>
      <w:lang w:eastAsia="lv-LV"/>
    </w:rPr>
  </w:style>
  <w:style w:type="character" w:customStyle="1" w:styleId="HeaderChar">
    <w:name w:val="Header Char"/>
    <w:basedOn w:val="DefaultParagraphFont"/>
    <w:link w:val="Header"/>
    <w:uiPriority w:val="99"/>
    <w:semiHidden/>
    <w:locked/>
    <w:rsid w:val="00F642A5"/>
    <w:rPr>
      <w:sz w:val="24"/>
      <w:szCs w:val="24"/>
      <w:lang w:eastAsia="en-US"/>
    </w:rPr>
  </w:style>
  <w:style w:type="character" w:styleId="PageNumber">
    <w:name w:val="page number"/>
    <w:basedOn w:val="DefaultParagraphFont"/>
    <w:uiPriority w:val="99"/>
    <w:rsid w:val="00107A2A"/>
  </w:style>
  <w:style w:type="paragraph" w:styleId="BodyText2">
    <w:name w:val="Body Text 2"/>
    <w:basedOn w:val="Normal"/>
    <w:link w:val="BodyText2Char"/>
    <w:uiPriority w:val="99"/>
    <w:rsid w:val="00107A2A"/>
    <w:pPr>
      <w:jc w:val="both"/>
    </w:pPr>
  </w:style>
  <w:style w:type="character" w:customStyle="1" w:styleId="BodyText2Char">
    <w:name w:val="Body Text 2 Char"/>
    <w:basedOn w:val="DefaultParagraphFont"/>
    <w:link w:val="BodyText2"/>
    <w:uiPriority w:val="99"/>
    <w:locked/>
    <w:rsid w:val="0015414B"/>
    <w:rPr>
      <w:sz w:val="24"/>
      <w:szCs w:val="24"/>
      <w:lang w:eastAsia="en-US"/>
    </w:rPr>
  </w:style>
  <w:style w:type="paragraph" w:styleId="BlockText">
    <w:name w:val="Block Text"/>
    <w:basedOn w:val="Normal"/>
    <w:uiPriority w:val="99"/>
    <w:rsid w:val="00107A2A"/>
    <w:pPr>
      <w:ind w:left="-360" w:right="-663"/>
      <w:jc w:val="both"/>
    </w:pPr>
    <w:rPr>
      <w:i/>
      <w:iCs/>
      <w:sz w:val="22"/>
      <w:szCs w:val="22"/>
    </w:rPr>
  </w:style>
  <w:style w:type="paragraph" w:styleId="BodyText">
    <w:name w:val="Body Text"/>
    <w:basedOn w:val="Normal"/>
    <w:link w:val="BodyTextChar"/>
    <w:uiPriority w:val="99"/>
    <w:rsid w:val="00107A2A"/>
    <w:pPr>
      <w:spacing w:after="120"/>
    </w:pPr>
  </w:style>
  <w:style w:type="character" w:customStyle="1" w:styleId="BodyTextChar">
    <w:name w:val="Body Text Char"/>
    <w:basedOn w:val="DefaultParagraphFont"/>
    <w:link w:val="BodyText"/>
    <w:uiPriority w:val="99"/>
    <w:locked/>
    <w:rsid w:val="00107A2A"/>
    <w:rPr>
      <w:sz w:val="24"/>
      <w:szCs w:val="24"/>
      <w:lang w:val="en-GB" w:eastAsia="en-US"/>
    </w:rPr>
  </w:style>
  <w:style w:type="paragraph" w:customStyle="1" w:styleId="Text1">
    <w:name w:val="Text 1"/>
    <w:basedOn w:val="Normal"/>
    <w:uiPriority w:val="99"/>
    <w:rsid w:val="00107A2A"/>
    <w:pPr>
      <w:spacing w:before="120" w:after="120"/>
      <w:ind w:left="851"/>
      <w:jc w:val="both"/>
    </w:pPr>
    <w:rPr>
      <w:lang w:eastAsia="fr-BE"/>
    </w:rPr>
  </w:style>
  <w:style w:type="paragraph" w:customStyle="1" w:styleId="CharChar2RakstzCharChar">
    <w:name w:val="Char Char2 Rakstz. Char Char"/>
    <w:basedOn w:val="Normal"/>
    <w:uiPriority w:val="99"/>
    <w:rsid w:val="00107A2A"/>
    <w:rPr>
      <w:lang w:val="pl-PL" w:eastAsia="pl-PL"/>
    </w:rPr>
  </w:style>
  <w:style w:type="paragraph" w:customStyle="1" w:styleId="EntEmet">
    <w:name w:val="EntEmet"/>
    <w:basedOn w:val="Normal"/>
    <w:uiPriority w:val="99"/>
    <w:rsid w:val="00107A2A"/>
    <w:pPr>
      <w:widowControl w:val="0"/>
      <w:tabs>
        <w:tab w:val="left" w:pos="284"/>
        <w:tab w:val="left" w:pos="567"/>
        <w:tab w:val="left" w:pos="851"/>
        <w:tab w:val="left" w:pos="1134"/>
        <w:tab w:val="left" w:pos="1418"/>
      </w:tabs>
      <w:spacing w:before="40"/>
    </w:pPr>
    <w:rPr>
      <w:lang w:eastAsia="fr-BE"/>
    </w:rPr>
  </w:style>
  <w:style w:type="paragraph" w:styleId="BodyTextIndent">
    <w:name w:val="Body Text Indent"/>
    <w:basedOn w:val="Normal"/>
    <w:link w:val="BodyTextIndentChar"/>
    <w:uiPriority w:val="99"/>
    <w:rsid w:val="00107A2A"/>
    <w:pPr>
      <w:spacing w:after="120"/>
      <w:ind w:left="283"/>
    </w:pPr>
  </w:style>
  <w:style w:type="character" w:customStyle="1" w:styleId="BodyTextIndentChar">
    <w:name w:val="Body Text Indent Char"/>
    <w:basedOn w:val="DefaultParagraphFont"/>
    <w:link w:val="BodyTextIndent"/>
    <w:uiPriority w:val="99"/>
    <w:semiHidden/>
    <w:locked/>
    <w:rsid w:val="00F642A5"/>
    <w:rPr>
      <w:sz w:val="24"/>
      <w:szCs w:val="24"/>
      <w:lang w:eastAsia="en-US"/>
    </w:rPr>
  </w:style>
  <w:style w:type="paragraph" w:customStyle="1" w:styleId="naiskr">
    <w:name w:val="naiskr"/>
    <w:basedOn w:val="Normal"/>
    <w:uiPriority w:val="99"/>
    <w:rsid w:val="00107A2A"/>
    <w:pPr>
      <w:spacing w:before="100" w:beforeAutospacing="1" w:after="100" w:afterAutospacing="1"/>
    </w:pPr>
  </w:style>
  <w:style w:type="paragraph" w:styleId="BodyText3">
    <w:name w:val="Body Text 3"/>
    <w:basedOn w:val="Normal"/>
    <w:link w:val="BodyText3Char"/>
    <w:uiPriority w:val="99"/>
    <w:rsid w:val="006B6F9E"/>
    <w:pPr>
      <w:spacing w:after="120"/>
    </w:pPr>
    <w:rPr>
      <w:sz w:val="16"/>
      <w:szCs w:val="16"/>
    </w:rPr>
  </w:style>
  <w:style w:type="character" w:customStyle="1" w:styleId="BodyText3Char">
    <w:name w:val="Body Text 3 Char"/>
    <w:basedOn w:val="DefaultParagraphFont"/>
    <w:link w:val="BodyText3"/>
    <w:uiPriority w:val="99"/>
    <w:semiHidden/>
    <w:locked/>
    <w:rsid w:val="00F642A5"/>
    <w:rPr>
      <w:sz w:val="16"/>
      <w:szCs w:val="16"/>
      <w:lang w:eastAsia="en-US"/>
    </w:rPr>
  </w:style>
  <w:style w:type="character" w:styleId="CommentReference">
    <w:name w:val="annotation reference"/>
    <w:basedOn w:val="DefaultParagraphFont"/>
    <w:uiPriority w:val="99"/>
    <w:semiHidden/>
    <w:rsid w:val="00666A76"/>
    <w:rPr>
      <w:sz w:val="16"/>
      <w:szCs w:val="16"/>
    </w:rPr>
  </w:style>
  <w:style w:type="paragraph" w:styleId="CommentText">
    <w:name w:val="annotation text"/>
    <w:basedOn w:val="Normal"/>
    <w:link w:val="CommentTextChar"/>
    <w:uiPriority w:val="99"/>
    <w:semiHidden/>
    <w:rsid w:val="00666A76"/>
    <w:rPr>
      <w:sz w:val="20"/>
      <w:szCs w:val="20"/>
    </w:rPr>
  </w:style>
  <w:style w:type="character" w:customStyle="1" w:styleId="CommentTextChar">
    <w:name w:val="Comment Text Char"/>
    <w:basedOn w:val="DefaultParagraphFont"/>
    <w:link w:val="CommentText"/>
    <w:uiPriority w:val="99"/>
    <w:semiHidden/>
    <w:locked/>
    <w:rsid w:val="003A5C02"/>
    <w:rPr>
      <w:lang w:eastAsia="en-US"/>
    </w:rPr>
  </w:style>
  <w:style w:type="paragraph" w:styleId="CommentSubject">
    <w:name w:val="annotation subject"/>
    <w:basedOn w:val="CommentText"/>
    <w:next w:val="CommentText"/>
    <w:link w:val="CommentSubjectChar"/>
    <w:uiPriority w:val="99"/>
    <w:semiHidden/>
    <w:rsid w:val="00666A76"/>
    <w:rPr>
      <w:b/>
      <w:bCs/>
    </w:rPr>
  </w:style>
  <w:style w:type="character" w:customStyle="1" w:styleId="CommentSubjectChar">
    <w:name w:val="Comment Subject Char"/>
    <w:basedOn w:val="CommentTextChar"/>
    <w:link w:val="CommentSubject"/>
    <w:uiPriority w:val="99"/>
    <w:semiHidden/>
    <w:locked/>
    <w:rsid w:val="00F642A5"/>
    <w:rPr>
      <w:b/>
      <w:bCs/>
      <w:sz w:val="20"/>
      <w:szCs w:val="20"/>
      <w:lang w:eastAsia="en-US"/>
    </w:rPr>
  </w:style>
  <w:style w:type="paragraph" w:customStyle="1" w:styleId="Prliminairetype">
    <w:name w:val="Préliminaire type"/>
    <w:basedOn w:val="Normal"/>
    <w:next w:val="Normal"/>
    <w:uiPriority w:val="99"/>
    <w:rsid w:val="00740729"/>
    <w:pPr>
      <w:spacing w:before="360"/>
      <w:jc w:val="center"/>
    </w:pPr>
    <w:rPr>
      <w:b/>
      <w:bCs/>
      <w:lang w:eastAsia="en-GB"/>
    </w:rPr>
  </w:style>
  <w:style w:type="paragraph" w:styleId="ListBullet">
    <w:name w:val="List Bullet"/>
    <w:basedOn w:val="Normal"/>
    <w:autoRedefine/>
    <w:uiPriority w:val="99"/>
    <w:rsid w:val="00886745"/>
    <w:pPr>
      <w:tabs>
        <w:tab w:val="num" w:pos="360"/>
      </w:tabs>
      <w:ind w:left="360" w:hanging="360"/>
    </w:pPr>
  </w:style>
  <w:style w:type="paragraph" w:styleId="FootnoteText">
    <w:name w:val="footnote text"/>
    <w:basedOn w:val="Normal"/>
    <w:link w:val="FootnoteTextChar"/>
    <w:uiPriority w:val="99"/>
    <w:semiHidden/>
    <w:rsid w:val="009E3C0B"/>
    <w:rPr>
      <w:sz w:val="20"/>
      <w:szCs w:val="20"/>
    </w:rPr>
  </w:style>
  <w:style w:type="character" w:customStyle="1" w:styleId="FootnoteTextChar">
    <w:name w:val="Footnote Text Char"/>
    <w:basedOn w:val="DefaultParagraphFont"/>
    <w:link w:val="FootnoteText"/>
    <w:uiPriority w:val="99"/>
    <w:semiHidden/>
    <w:locked/>
    <w:rsid w:val="00F642A5"/>
    <w:rPr>
      <w:sz w:val="20"/>
      <w:szCs w:val="20"/>
      <w:lang w:eastAsia="en-US"/>
    </w:rPr>
  </w:style>
  <w:style w:type="character" w:styleId="FootnoteReference">
    <w:name w:val="footnote reference"/>
    <w:basedOn w:val="DefaultParagraphFont"/>
    <w:uiPriority w:val="99"/>
    <w:semiHidden/>
    <w:rsid w:val="009E3C0B"/>
    <w:rPr>
      <w:vertAlign w:val="superscript"/>
    </w:rPr>
  </w:style>
  <w:style w:type="paragraph" w:customStyle="1" w:styleId="EntRefer">
    <w:name w:val="EntRefer"/>
    <w:basedOn w:val="Normal"/>
    <w:uiPriority w:val="99"/>
    <w:rsid w:val="00FB47D8"/>
    <w:pPr>
      <w:widowControl w:val="0"/>
    </w:pPr>
    <w:rPr>
      <w:b/>
      <w:bCs/>
      <w:lang w:eastAsia="fr-BE"/>
    </w:rPr>
  </w:style>
  <w:style w:type="paragraph" w:customStyle="1" w:styleId="Par-number1">
    <w:name w:val="Par-number 1)"/>
    <w:basedOn w:val="Normal"/>
    <w:next w:val="Normal"/>
    <w:uiPriority w:val="99"/>
    <w:rsid w:val="00FB47D8"/>
    <w:pPr>
      <w:widowControl w:val="0"/>
      <w:tabs>
        <w:tab w:val="num" w:pos="360"/>
      </w:tabs>
      <w:spacing w:line="360" w:lineRule="auto"/>
    </w:pPr>
    <w:rPr>
      <w:lang w:eastAsia="fr-BE"/>
    </w:rPr>
  </w:style>
  <w:style w:type="paragraph" w:customStyle="1" w:styleId="Par-number10">
    <w:name w:val="Par-number 1."/>
    <w:basedOn w:val="Normal"/>
    <w:next w:val="Normal"/>
    <w:uiPriority w:val="99"/>
    <w:rsid w:val="00FB47D8"/>
    <w:pPr>
      <w:widowControl w:val="0"/>
      <w:tabs>
        <w:tab w:val="num" w:pos="360"/>
      </w:tabs>
      <w:spacing w:line="360" w:lineRule="auto"/>
    </w:pPr>
    <w:rPr>
      <w:lang w:eastAsia="fr-BE"/>
    </w:rPr>
  </w:style>
  <w:style w:type="paragraph" w:customStyle="1" w:styleId="Par-dash">
    <w:name w:val="Par-dash"/>
    <w:basedOn w:val="Normal"/>
    <w:next w:val="Normal"/>
    <w:uiPriority w:val="99"/>
    <w:rsid w:val="00FB47D8"/>
    <w:pPr>
      <w:widowControl w:val="0"/>
      <w:numPr>
        <w:numId w:val="20"/>
      </w:numPr>
      <w:spacing w:line="360" w:lineRule="auto"/>
    </w:pPr>
    <w:rPr>
      <w:lang w:eastAsia="fr-BE"/>
    </w:rPr>
  </w:style>
  <w:style w:type="paragraph" w:customStyle="1" w:styleId="Titreobjet">
    <w:name w:val="Titre objet"/>
    <w:basedOn w:val="Normal"/>
    <w:next w:val="Normal"/>
    <w:uiPriority w:val="99"/>
    <w:rsid w:val="00FB47D8"/>
    <w:pPr>
      <w:spacing w:before="360" w:after="360"/>
      <w:jc w:val="center"/>
    </w:pPr>
    <w:rPr>
      <w:b/>
      <w:bCs/>
      <w:lang w:eastAsia="fr-BE"/>
    </w:rPr>
  </w:style>
  <w:style w:type="paragraph" w:styleId="BodyTextIndent3">
    <w:name w:val="Body Text Indent 3"/>
    <w:basedOn w:val="Normal"/>
    <w:link w:val="BodyTextIndent3Char"/>
    <w:uiPriority w:val="99"/>
    <w:rsid w:val="0066534A"/>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locked/>
    <w:rsid w:val="00F642A5"/>
    <w:rPr>
      <w:sz w:val="16"/>
      <w:szCs w:val="16"/>
      <w:lang w:eastAsia="en-US"/>
    </w:rPr>
  </w:style>
  <w:style w:type="paragraph" w:styleId="BodyTextIndent2">
    <w:name w:val="Body Text Indent 2"/>
    <w:basedOn w:val="Normal"/>
    <w:link w:val="BodyTextIndent2Char"/>
    <w:uiPriority w:val="99"/>
    <w:rsid w:val="003F6C0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642A5"/>
    <w:rPr>
      <w:sz w:val="24"/>
      <w:szCs w:val="24"/>
      <w:lang w:eastAsia="en-US"/>
    </w:rPr>
  </w:style>
  <w:style w:type="paragraph" w:customStyle="1" w:styleId="RakstzRakstz">
    <w:name w:val="Rakstz. Rakstz."/>
    <w:basedOn w:val="Normal"/>
    <w:uiPriority w:val="99"/>
    <w:rsid w:val="0053363D"/>
    <w:rPr>
      <w:lang w:val="pl-PL" w:eastAsia="pl-PL"/>
    </w:rPr>
  </w:style>
  <w:style w:type="paragraph" w:customStyle="1" w:styleId="CharCharCharChar">
    <w:name w:val="Char Char Char Char"/>
    <w:basedOn w:val="Normal"/>
    <w:uiPriority w:val="99"/>
    <w:rsid w:val="00970133"/>
    <w:pPr>
      <w:spacing w:after="160" w:line="240" w:lineRule="exact"/>
    </w:pPr>
    <w:rPr>
      <w:rFonts w:ascii="Tahoma" w:hAnsi="Tahoma" w:cs="Tahoma"/>
      <w:sz w:val="20"/>
      <w:szCs w:val="20"/>
      <w:lang w:val="en-US"/>
    </w:rPr>
  </w:style>
  <w:style w:type="paragraph" w:customStyle="1" w:styleId="Par-equal">
    <w:name w:val="Par-equal"/>
    <w:basedOn w:val="Normal"/>
    <w:next w:val="Normal"/>
    <w:uiPriority w:val="99"/>
    <w:rsid w:val="00A71ED1"/>
    <w:pPr>
      <w:widowControl w:val="0"/>
      <w:tabs>
        <w:tab w:val="num" w:pos="567"/>
      </w:tabs>
      <w:spacing w:line="360" w:lineRule="auto"/>
      <w:ind w:left="567" w:hanging="567"/>
    </w:pPr>
    <w:rPr>
      <w:lang w:val="en-GB" w:eastAsia="fr-BE"/>
    </w:rPr>
  </w:style>
  <w:style w:type="paragraph" w:customStyle="1" w:styleId="Par-numbera">
    <w:name w:val="Par-number (a)"/>
    <w:basedOn w:val="Normal"/>
    <w:next w:val="Normal"/>
    <w:uiPriority w:val="99"/>
    <w:rsid w:val="00A71ED1"/>
    <w:pPr>
      <w:widowControl w:val="0"/>
      <w:tabs>
        <w:tab w:val="num" w:pos="720"/>
      </w:tabs>
      <w:spacing w:line="360" w:lineRule="auto"/>
      <w:ind w:left="720" w:hanging="360"/>
    </w:pPr>
    <w:rPr>
      <w:lang w:val="en-GB" w:eastAsia="fr-BE"/>
    </w:rPr>
  </w:style>
  <w:style w:type="paragraph" w:customStyle="1" w:styleId="point0">
    <w:name w:val="point0"/>
    <w:basedOn w:val="Normal"/>
    <w:uiPriority w:val="99"/>
    <w:rsid w:val="00E92CFF"/>
    <w:pPr>
      <w:spacing w:before="120" w:after="120" w:line="360" w:lineRule="auto"/>
      <w:ind w:left="850" w:hanging="850"/>
    </w:pPr>
    <w:rPr>
      <w:lang w:eastAsia="lv-LV"/>
    </w:rPr>
  </w:style>
  <w:style w:type="paragraph" w:customStyle="1" w:styleId="CharChar1">
    <w:name w:val="Char Char1"/>
    <w:basedOn w:val="Normal"/>
    <w:uiPriority w:val="99"/>
    <w:rsid w:val="001A02C8"/>
    <w:rPr>
      <w:lang w:val="pl-PL" w:eastAsia="pl-PL"/>
    </w:rPr>
  </w:style>
  <w:style w:type="paragraph" w:customStyle="1" w:styleId="par-dash0">
    <w:name w:val="par-dash"/>
    <w:basedOn w:val="Normal"/>
    <w:uiPriority w:val="99"/>
    <w:rsid w:val="0031076F"/>
    <w:pPr>
      <w:spacing w:line="360" w:lineRule="auto"/>
    </w:pPr>
    <w:rPr>
      <w:lang w:eastAsia="lv-LV"/>
    </w:rPr>
  </w:style>
  <w:style w:type="paragraph" w:customStyle="1" w:styleId="naisf">
    <w:name w:val="naisf"/>
    <w:basedOn w:val="Normal"/>
    <w:uiPriority w:val="99"/>
    <w:rsid w:val="0031076F"/>
    <w:pPr>
      <w:spacing w:before="100" w:beforeAutospacing="1" w:after="100" w:afterAutospacing="1"/>
    </w:pPr>
    <w:rPr>
      <w:lang w:val="en-US"/>
    </w:rPr>
  </w:style>
  <w:style w:type="paragraph" w:styleId="NormalWeb">
    <w:name w:val="Normal (Web)"/>
    <w:basedOn w:val="Normal"/>
    <w:uiPriority w:val="99"/>
    <w:rsid w:val="00726B27"/>
    <w:pPr>
      <w:spacing w:before="100" w:beforeAutospacing="1" w:after="100" w:afterAutospacing="1"/>
    </w:pPr>
    <w:rPr>
      <w:lang w:val="en-GB"/>
    </w:rPr>
  </w:style>
  <w:style w:type="character" w:styleId="Strong">
    <w:name w:val="Strong"/>
    <w:basedOn w:val="DefaultParagraphFont"/>
    <w:uiPriority w:val="99"/>
    <w:qFormat/>
    <w:rsid w:val="000A2BF3"/>
    <w:rPr>
      <w:b/>
      <w:bCs/>
    </w:rPr>
  </w:style>
  <w:style w:type="paragraph" w:customStyle="1" w:styleId="naisc">
    <w:name w:val="naisc"/>
    <w:basedOn w:val="Normal"/>
    <w:uiPriority w:val="99"/>
    <w:rsid w:val="00F4025D"/>
    <w:pPr>
      <w:spacing w:before="75" w:after="75"/>
      <w:jc w:val="center"/>
    </w:pPr>
    <w:rPr>
      <w:lang w:eastAsia="lv-LV"/>
    </w:rPr>
  </w:style>
  <w:style w:type="paragraph" w:styleId="Index7">
    <w:name w:val="index 7"/>
    <w:basedOn w:val="Normal"/>
    <w:next w:val="Normal"/>
    <w:autoRedefine/>
    <w:uiPriority w:val="99"/>
    <w:semiHidden/>
    <w:rsid w:val="002E73E1"/>
    <w:pPr>
      <w:ind w:left="1680" w:hanging="240"/>
    </w:pPr>
    <w:rPr>
      <w:lang w:val="en-GB"/>
    </w:rPr>
  </w:style>
  <w:style w:type="paragraph" w:customStyle="1" w:styleId="CharChar1CharCarcterCarcterCharCharCharRakstzCharCharRakstzCharChar">
    <w:name w:val="Char Char1 Char Carácter Carácter Char Char Char Rakstz. Char Char Rakstz. Char Char"/>
    <w:basedOn w:val="Normal"/>
    <w:uiPriority w:val="99"/>
    <w:rsid w:val="00077929"/>
    <w:rPr>
      <w:lang w:val="pl-PL" w:eastAsia="pl-PL"/>
    </w:rPr>
  </w:style>
  <w:style w:type="paragraph" w:customStyle="1" w:styleId="ManualConsidrant">
    <w:name w:val="Manual Considérant"/>
    <w:basedOn w:val="Normal"/>
    <w:uiPriority w:val="99"/>
    <w:rsid w:val="00786FE7"/>
    <w:pPr>
      <w:spacing w:before="120" w:after="120"/>
      <w:ind w:left="709" w:hanging="709"/>
      <w:jc w:val="both"/>
    </w:pPr>
    <w:rPr>
      <w:lang w:eastAsia="en-GB"/>
    </w:rPr>
  </w:style>
  <w:style w:type="paragraph" w:styleId="Index3">
    <w:name w:val="index 3"/>
    <w:basedOn w:val="Normal"/>
    <w:next w:val="Normal"/>
    <w:autoRedefine/>
    <w:uiPriority w:val="99"/>
    <w:semiHidden/>
    <w:rsid w:val="003D39F7"/>
    <w:pPr>
      <w:ind w:left="720" w:hanging="240"/>
    </w:pPr>
    <w:rPr>
      <w:lang w:val="en-GB"/>
    </w:rPr>
  </w:style>
  <w:style w:type="paragraph" w:customStyle="1" w:styleId="CharCharRakstzCharCharRakstzCharChar">
    <w:name w:val="Char Char Rakstz. Char Char Rakstz. Char Char"/>
    <w:basedOn w:val="Normal"/>
    <w:uiPriority w:val="99"/>
    <w:rsid w:val="008932B6"/>
    <w:rPr>
      <w:lang w:val="pl-PL" w:eastAsia="pl-PL"/>
    </w:rPr>
  </w:style>
  <w:style w:type="paragraph" w:customStyle="1" w:styleId="CharChar2RakstzCharChar1">
    <w:name w:val="Char Char2 Rakstz. Char Char1"/>
    <w:basedOn w:val="Normal"/>
    <w:uiPriority w:val="99"/>
    <w:rsid w:val="000F61F7"/>
    <w:rPr>
      <w:lang w:val="pl-PL" w:eastAsia="pl-PL"/>
    </w:rPr>
  </w:style>
  <w:style w:type="paragraph" w:styleId="EndnoteText">
    <w:name w:val="endnote text"/>
    <w:basedOn w:val="Normal"/>
    <w:link w:val="EndnoteTextChar"/>
    <w:uiPriority w:val="99"/>
    <w:semiHidden/>
    <w:rsid w:val="00333B9A"/>
    <w:rPr>
      <w:sz w:val="20"/>
      <w:szCs w:val="20"/>
      <w:lang w:val="en-GB"/>
    </w:rPr>
  </w:style>
  <w:style w:type="character" w:customStyle="1" w:styleId="EndnoteTextChar">
    <w:name w:val="Endnote Text Char"/>
    <w:basedOn w:val="DefaultParagraphFont"/>
    <w:link w:val="EndnoteText"/>
    <w:uiPriority w:val="99"/>
    <w:semiHidden/>
    <w:locked/>
    <w:rsid w:val="00F642A5"/>
    <w:rPr>
      <w:sz w:val="20"/>
      <w:szCs w:val="20"/>
      <w:lang w:eastAsia="en-US"/>
    </w:rPr>
  </w:style>
  <w:style w:type="character" w:styleId="EndnoteReference">
    <w:name w:val="endnote reference"/>
    <w:basedOn w:val="DefaultParagraphFont"/>
    <w:uiPriority w:val="99"/>
    <w:semiHidden/>
    <w:rsid w:val="00333B9A"/>
    <w:rPr>
      <w:vertAlign w:val="superscript"/>
    </w:rPr>
  </w:style>
  <w:style w:type="character" w:styleId="Hyperlink">
    <w:name w:val="Hyperlink"/>
    <w:basedOn w:val="DefaultParagraphFont"/>
    <w:uiPriority w:val="99"/>
    <w:rsid w:val="00033A30"/>
    <w:rPr>
      <w:color w:val="0000FF"/>
      <w:u w:val="single"/>
    </w:rPr>
  </w:style>
  <w:style w:type="paragraph" w:styleId="ListParagraph">
    <w:name w:val="List Paragraph"/>
    <w:basedOn w:val="Normal"/>
    <w:uiPriority w:val="99"/>
    <w:qFormat/>
    <w:rsid w:val="002E2271"/>
    <w:pPr>
      <w:spacing w:after="200" w:line="276" w:lineRule="auto"/>
      <w:ind w:left="720"/>
    </w:pPr>
    <w:rPr>
      <w:sz w:val="28"/>
      <w:szCs w:val="28"/>
      <w:lang w:eastAsia="lv-LV"/>
    </w:rPr>
  </w:style>
  <w:style w:type="paragraph" w:customStyle="1" w:styleId="CharCharChar">
    <w:name w:val="Char Char Char"/>
    <w:basedOn w:val="Normal"/>
    <w:uiPriority w:val="99"/>
    <w:rsid w:val="001221A1"/>
    <w:rPr>
      <w:lang w:val="pl-PL" w:eastAsia="pl-PL"/>
    </w:rPr>
  </w:style>
  <w:style w:type="character" w:styleId="Emphasis">
    <w:name w:val="Emphasis"/>
    <w:basedOn w:val="DefaultParagraphFont"/>
    <w:uiPriority w:val="99"/>
    <w:qFormat/>
    <w:rsid w:val="001E1292"/>
    <w:rPr>
      <w:i/>
      <w:iCs/>
    </w:rPr>
  </w:style>
  <w:style w:type="character" w:customStyle="1" w:styleId="longtext">
    <w:name w:val="long_text"/>
    <w:basedOn w:val="DefaultParagraphFont"/>
    <w:uiPriority w:val="99"/>
    <w:rsid w:val="0054414B"/>
  </w:style>
</w:styles>
</file>

<file path=word/webSettings.xml><?xml version="1.0" encoding="utf-8"?>
<w:webSettings xmlns:r="http://schemas.openxmlformats.org/officeDocument/2006/relationships" xmlns:w="http://schemas.openxmlformats.org/wordprocessingml/2006/main">
  <w:divs>
    <w:div w:id="1148593510">
      <w:marLeft w:val="0"/>
      <w:marRight w:val="0"/>
      <w:marTop w:val="0"/>
      <w:marBottom w:val="0"/>
      <w:divBdr>
        <w:top w:val="none" w:sz="0" w:space="0" w:color="auto"/>
        <w:left w:val="none" w:sz="0" w:space="0" w:color="auto"/>
        <w:bottom w:val="none" w:sz="0" w:space="0" w:color="auto"/>
        <w:right w:val="none" w:sz="0" w:space="0" w:color="auto"/>
      </w:divBdr>
      <w:divsChild>
        <w:div w:id="1148593526">
          <w:marLeft w:val="0"/>
          <w:marRight w:val="0"/>
          <w:marTop w:val="0"/>
          <w:marBottom w:val="0"/>
          <w:divBdr>
            <w:top w:val="none" w:sz="0" w:space="0" w:color="auto"/>
            <w:left w:val="none" w:sz="0" w:space="0" w:color="auto"/>
            <w:bottom w:val="none" w:sz="0" w:space="0" w:color="auto"/>
            <w:right w:val="none" w:sz="0" w:space="0" w:color="auto"/>
          </w:divBdr>
        </w:div>
        <w:div w:id="1148593532">
          <w:marLeft w:val="0"/>
          <w:marRight w:val="0"/>
          <w:marTop w:val="0"/>
          <w:marBottom w:val="0"/>
          <w:divBdr>
            <w:top w:val="none" w:sz="0" w:space="0" w:color="auto"/>
            <w:left w:val="none" w:sz="0" w:space="0" w:color="auto"/>
            <w:bottom w:val="none" w:sz="0" w:space="0" w:color="auto"/>
            <w:right w:val="none" w:sz="0" w:space="0" w:color="auto"/>
          </w:divBdr>
        </w:div>
      </w:divsChild>
    </w:div>
    <w:div w:id="1148593511">
      <w:marLeft w:val="0"/>
      <w:marRight w:val="0"/>
      <w:marTop w:val="0"/>
      <w:marBottom w:val="0"/>
      <w:divBdr>
        <w:top w:val="none" w:sz="0" w:space="0" w:color="auto"/>
        <w:left w:val="none" w:sz="0" w:space="0" w:color="auto"/>
        <w:bottom w:val="none" w:sz="0" w:space="0" w:color="auto"/>
        <w:right w:val="none" w:sz="0" w:space="0" w:color="auto"/>
      </w:divBdr>
    </w:div>
    <w:div w:id="1148593512">
      <w:marLeft w:val="0"/>
      <w:marRight w:val="0"/>
      <w:marTop w:val="0"/>
      <w:marBottom w:val="0"/>
      <w:divBdr>
        <w:top w:val="none" w:sz="0" w:space="0" w:color="auto"/>
        <w:left w:val="none" w:sz="0" w:space="0" w:color="auto"/>
        <w:bottom w:val="none" w:sz="0" w:space="0" w:color="auto"/>
        <w:right w:val="none" w:sz="0" w:space="0" w:color="auto"/>
      </w:divBdr>
    </w:div>
    <w:div w:id="1148593513">
      <w:marLeft w:val="0"/>
      <w:marRight w:val="0"/>
      <w:marTop w:val="0"/>
      <w:marBottom w:val="0"/>
      <w:divBdr>
        <w:top w:val="none" w:sz="0" w:space="0" w:color="auto"/>
        <w:left w:val="none" w:sz="0" w:space="0" w:color="auto"/>
        <w:bottom w:val="none" w:sz="0" w:space="0" w:color="auto"/>
        <w:right w:val="none" w:sz="0" w:space="0" w:color="auto"/>
      </w:divBdr>
      <w:divsChild>
        <w:div w:id="1148593522">
          <w:marLeft w:val="0"/>
          <w:marRight w:val="0"/>
          <w:marTop w:val="0"/>
          <w:marBottom w:val="0"/>
          <w:divBdr>
            <w:top w:val="none" w:sz="0" w:space="0" w:color="auto"/>
            <w:left w:val="none" w:sz="0" w:space="0" w:color="auto"/>
            <w:bottom w:val="none" w:sz="0" w:space="0" w:color="auto"/>
            <w:right w:val="none" w:sz="0" w:space="0" w:color="auto"/>
          </w:divBdr>
        </w:div>
      </w:divsChild>
    </w:div>
    <w:div w:id="1148593514">
      <w:marLeft w:val="0"/>
      <w:marRight w:val="0"/>
      <w:marTop w:val="0"/>
      <w:marBottom w:val="0"/>
      <w:divBdr>
        <w:top w:val="none" w:sz="0" w:space="0" w:color="auto"/>
        <w:left w:val="none" w:sz="0" w:space="0" w:color="auto"/>
        <w:bottom w:val="none" w:sz="0" w:space="0" w:color="auto"/>
        <w:right w:val="none" w:sz="0" w:space="0" w:color="auto"/>
      </w:divBdr>
    </w:div>
    <w:div w:id="1148593515">
      <w:marLeft w:val="0"/>
      <w:marRight w:val="0"/>
      <w:marTop w:val="0"/>
      <w:marBottom w:val="0"/>
      <w:divBdr>
        <w:top w:val="none" w:sz="0" w:space="0" w:color="auto"/>
        <w:left w:val="none" w:sz="0" w:space="0" w:color="auto"/>
        <w:bottom w:val="none" w:sz="0" w:space="0" w:color="auto"/>
        <w:right w:val="none" w:sz="0" w:space="0" w:color="auto"/>
      </w:divBdr>
    </w:div>
    <w:div w:id="1148593516">
      <w:marLeft w:val="0"/>
      <w:marRight w:val="0"/>
      <w:marTop w:val="0"/>
      <w:marBottom w:val="0"/>
      <w:divBdr>
        <w:top w:val="none" w:sz="0" w:space="0" w:color="auto"/>
        <w:left w:val="none" w:sz="0" w:space="0" w:color="auto"/>
        <w:bottom w:val="none" w:sz="0" w:space="0" w:color="auto"/>
        <w:right w:val="none" w:sz="0" w:space="0" w:color="auto"/>
      </w:divBdr>
    </w:div>
    <w:div w:id="1148593518">
      <w:marLeft w:val="0"/>
      <w:marRight w:val="0"/>
      <w:marTop w:val="0"/>
      <w:marBottom w:val="0"/>
      <w:divBdr>
        <w:top w:val="none" w:sz="0" w:space="0" w:color="auto"/>
        <w:left w:val="none" w:sz="0" w:space="0" w:color="auto"/>
        <w:bottom w:val="none" w:sz="0" w:space="0" w:color="auto"/>
        <w:right w:val="none" w:sz="0" w:space="0" w:color="auto"/>
      </w:divBdr>
    </w:div>
    <w:div w:id="1148593519">
      <w:marLeft w:val="0"/>
      <w:marRight w:val="0"/>
      <w:marTop w:val="0"/>
      <w:marBottom w:val="0"/>
      <w:divBdr>
        <w:top w:val="none" w:sz="0" w:space="0" w:color="auto"/>
        <w:left w:val="none" w:sz="0" w:space="0" w:color="auto"/>
        <w:bottom w:val="none" w:sz="0" w:space="0" w:color="auto"/>
        <w:right w:val="none" w:sz="0" w:space="0" w:color="auto"/>
      </w:divBdr>
    </w:div>
    <w:div w:id="1148593520">
      <w:marLeft w:val="0"/>
      <w:marRight w:val="0"/>
      <w:marTop w:val="0"/>
      <w:marBottom w:val="0"/>
      <w:divBdr>
        <w:top w:val="none" w:sz="0" w:space="0" w:color="auto"/>
        <w:left w:val="none" w:sz="0" w:space="0" w:color="auto"/>
        <w:bottom w:val="none" w:sz="0" w:space="0" w:color="auto"/>
        <w:right w:val="none" w:sz="0" w:space="0" w:color="auto"/>
      </w:divBdr>
    </w:div>
    <w:div w:id="1148593521">
      <w:marLeft w:val="0"/>
      <w:marRight w:val="0"/>
      <w:marTop w:val="0"/>
      <w:marBottom w:val="0"/>
      <w:divBdr>
        <w:top w:val="none" w:sz="0" w:space="0" w:color="auto"/>
        <w:left w:val="none" w:sz="0" w:space="0" w:color="auto"/>
        <w:bottom w:val="none" w:sz="0" w:space="0" w:color="auto"/>
        <w:right w:val="none" w:sz="0" w:space="0" w:color="auto"/>
      </w:divBdr>
    </w:div>
    <w:div w:id="1148593523">
      <w:marLeft w:val="0"/>
      <w:marRight w:val="0"/>
      <w:marTop w:val="0"/>
      <w:marBottom w:val="0"/>
      <w:divBdr>
        <w:top w:val="none" w:sz="0" w:space="0" w:color="auto"/>
        <w:left w:val="none" w:sz="0" w:space="0" w:color="auto"/>
        <w:bottom w:val="none" w:sz="0" w:space="0" w:color="auto"/>
        <w:right w:val="none" w:sz="0" w:space="0" w:color="auto"/>
      </w:divBdr>
    </w:div>
    <w:div w:id="1148593524">
      <w:marLeft w:val="0"/>
      <w:marRight w:val="0"/>
      <w:marTop w:val="0"/>
      <w:marBottom w:val="0"/>
      <w:divBdr>
        <w:top w:val="none" w:sz="0" w:space="0" w:color="auto"/>
        <w:left w:val="none" w:sz="0" w:space="0" w:color="auto"/>
        <w:bottom w:val="none" w:sz="0" w:space="0" w:color="auto"/>
        <w:right w:val="none" w:sz="0" w:space="0" w:color="auto"/>
      </w:divBdr>
      <w:divsChild>
        <w:div w:id="1148593529">
          <w:marLeft w:val="0"/>
          <w:marRight w:val="0"/>
          <w:marTop w:val="0"/>
          <w:marBottom w:val="0"/>
          <w:divBdr>
            <w:top w:val="none" w:sz="0" w:space="0" w:color="auto"/>
            <w:left w:val="none" w:sz="0" w:space="0" w:color="auto"/>
            <w:bottom w:val="none" w:sz="0" w:space="0" w:color="auto"/>
            <w:right w:val="none" w:sz="0" w:space="0" w:color="auto"/>
          </w:divBdr>
        </w:div>
      </w:divsChild>
    </w:div>
    <w:div w:id="1148593525">
      <w:marLeft w:val="0"/>
      <w:marRight w:val="0"/>
      <w:marTop w:val="0"/>
      <w:marBottom w:val="0"/>
      <w:divBdr>
        <w:top w:val="none" w:sz="0" w:space="0" w:color="auto"/>
        <w:left w:val="none" w:sz="0" w:space="0" w:color="auto"/>
        <w:bottom w:val="none" w:sz="0" w:space="0" w:color="auto"/>
        <w:right w:val="none" w:sz="0" w:space="0" w:color="auto"/>
      </w:divBdr>
    </w:div>
    <w:div w:id="1148593527">
      <w:marLeft w:val="0"/>
      <w:marRight w:val="0"/>
      <w:marTop w:val="0"/>
      <w:marBottom w:val="0"/>
      <w:divBdr>
        <w:top w:val="none" w:sz="0" w:space="0" w:color="auto"/>
        <w:left w:val="none" w:sz="0" w:space="0" w:color="auto"/>
        <w:bottom w:val="none" w:sz="0" w:space="0" w:color="auto"/>
        <w:right w:val="none" w:sz="0" w:space="0" w:color="auto"/>
      </w:divBdr>
      <w:divsChild>
        <w:div w:id="1148593517">
          <w:marLeft w:val="0"/>
          <w:marRight w:val="0"/>
          <w:marTop w:val="0"/>
          <w:marBottom w:val="0"/>
          <w:divBdr>
            <w:top w:val="none" w:sz="0" w:space="0" w:color="auto"/>
            <w:left w:val="none" w:sz="0" w:space="0" w:color="auto"/>
            <w:bottom w:val="none" w:sz="0" w:space="0" w:color="auto"/>
            <w:right w:val="none" w:sz="0" w:space="0" w:color="auto"/>
          </w:divBdr>
        </w:div>
      </w:divsChild>
    </w:div>
    <w:div w:id="1148593528">
      <w:marLeft w:val="0"/>
      <w:marRight w:val="0"/>
      <w:marTop w:val="0"/>
      <w:marBottom w:val="0"/>
      <w:divBdr>
        <w:top w:val="none" w:sz="0" w:space="0" w:color="auto"/>
        <w:left w:val="none" w:sz="0" w:space="0" w:color="auto"/>
        <w:bottom w:val="none" w:sz="0" w:space="0" w:color="auto"/>
        <w:right w:val="none" w:sz="0" w:space="0" w:color="auto"/>
      </w:divBdr>
    </w:div>
    <w:div w:id="1148593530">
      <w:marLeft w:val="0"/>
      <w:marRight w:val="0"/>
      <w:marTop w:val="0"/>
      <w:marBottom w:val="0"/>
      <w:divBdr>
        <w:top w:val="none" w:sz="0" w:space="0" w:color="auto"/>
        <w:left w:val="none" w:sz="0" w:space="0" w:color="auto"/>
        <w:bottom w:val="none" w:sz="0" w:space="0" w:color="auto"/>
        <w:right w:val="none" w:sz="0" w:space="0" w:color="auto"/>
      </w:divBdr>
    </w:div>
    <w:div w:id="1148593531">
      <w:marLeft w:val="0"/>
      <w:marRight w:val="0"/>
      <w:marTop w:val="0"/>
      <w:marBottom w:val="0"/>
      <w:divBdr>
        <w:top w:val="none" w:sz="0" w:space="0" w:color="auto"/>
        <w:left w:val="none" w:sz="0" w:space="0" w:color="auto"/>
        <w:bottom w:val="none" w:sz="0" w:space="0" w:color="auto"/>
        <w:right w:val="none" w:sz="0" w:space="0" w:color="auto"/>
      </w:divBdr>
    </w:div>
    <w:div w:id="1148593533">
      <w:marLeft w:val="0"/>
      <w:marRight w:val="0"/>
      <w:marTop w:val="0"/>
      <w:marBottom w:val="0"/>
      <w:divBdr>
        <w:top w:val="none" w:sz="0" w:space="0" w:color="auto"/>
        <w:left w:val="none" w:sz="0" w:space="0" w:color="auto"/>
        <w:bottom w:val="none" w:sz="0" w:space="0" w:color="auto"/>
        <w:right w:val="none" w:sz="0" w:space="0" w:color="auto"/>
      </w:divBdr>
    </w:div>
    <w:div w:id="1148593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Teibe@vid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Leja@vid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2422</Words>
  <Characters>17481</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VIDMZino_110110; Par Latvijas nostāju 2010.gada 15.-17.janvāra Eiropas Savienības Vides ministru sanāksmē izskatāmajos jautājumos</vt:lpstr>
    </vt:vector>
  </TitlesOfParts>
  <Company>VIDM</Company>
  <LinksUpToDate>false</LinksUpToDate>
  <CharactersWithSpaces>19864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VIDMZino_110110; Par Latvijas nostāju 2010.gada 15.-17.janvāra Eiropas Savienības Vides ministru sanāksmē izskatāmajos jautājumos</dc:title>
  <dc:subject>Informatīvais ziņojums</dc:subject>
  <dc:creator>LindaLeja;Ridite Vesere;Māra Rone</dc:creator>
  <cp:keywords>Informatīvais ziņojums Vides ministru padomei</cp:keywords>
  <dc:description>L.Leja67026512, Linda.Leja@vidm.gov.lvR.Vesere67026464, Rudite.Vesere@vidm.gov.lv M.Rone67026532, Mara.Rone@vidm.gov.lv</dc:description>
  <cp:lastModifiedBy>santab</cp:lastModifiedBy>
  <cp:revision>4</cp:revision>
  <cp:lastPrinted>2011-03-22T06:13:00Z</cp:lastPrinted>
  <dcterms:created xsi:type="dcterms:W3CDTF">2011-03-22T06:11:00Z</dcterms:created>
  <dcterms:modified xsi:type="dcterms:W3CDTF">2011-03-22T06:16:00Z</dcterms:modified>
</cp:coreProperties>
</file>