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C8" w:rsidRPr="008D55BF" w:rsidRDefault="002361DD" w:rsidP="00BD4EC8">
      <w:pPr>
        <w:jc w:val="center"/>
        <w:rPr>
          <w:b/>
          <w:bCs/>
        </w:rPr>
      </w:pPr>
      <w:bookmarkStart w:id="0" w:name="OLE_LINK1"/>
      <w:bookmarkStart w:id="1" w:name="OLE_LINK2"/>
      <w:bookmarkStart w:id="2" w:name="OLE_LINK5"/>
      <w:bookmarkStart w:id="3" w:name="OLE_LINK6"/>
      <w:r>
        <w:rPr>
          <w:b/>
          <w:bCs/>
        </w:rPr>
        <w:t>M</w:t>
      </w:r>
      <w:r w:rsidR="00555751" w:rsidRPr="00555751">
        <w:rPr>
          <w:b/>
          <w:bCs/>
        </w:rPr>
        <w:t>inistru kabine</w:t>
      </w:r>
      <w:r w:rsidR="00555751">
        <w:rPr>
          <w:b/>
          <w:bCs/>
        </w:rPr>
        <w:t xml:space="preserve">ta </w:t>
      </w:r>
      <w:r w:rsidR="00521D90">
        <w:rPr>
          <w:b/>
          <w:bCs/>
        </w:rPr>
        <w:t>rīkojuma</w:t>
      </w:r>
      <w:r w:rsidR="001C6C41">
        <w:rPr>
          <w:b/>
          <w:bCs/>
        </w:rPr>
        <w:t xml:space="preserve"> </w:t>
      </w:r>
      <w:r w:rsidR="00521D90">
        <w:rPr>
          <w:b/>
          <w:bCs/>
        </w:rPr>
        <w:t>projekt</w:t>
      </w:r>
      <w:r w:rsidR="004F09DB">
        <w:rPr>
          <w:b/>
          <w:bCs/>
        </w:rPr>
        <w:t>a</w:t>
      </w:r>
      <w:r w:rsidR="00555751" w:rsidRPr="00555751">
        <w:rPr>
          <w:b/>
          <w:bCs/>
        </w:rPr>
        <w:t xml:space="preserve"> </w:t>
      </w:r>
      <w:bookmarkEnd w:id="0"/>
      <w:bookmarkEnd w:id="1"/>
      <w:r w:rsidR="00555751" w:rsidRPr="00555751">
        <w:rPr>
          <w:b/>
          <w:bCs/>
        </w:rPr>
        <w:t>„</w:t>
      </w:r>
      <w:r w:rsidR="00521D90" w:rsidRPr="00521D90">
        <w:rPr>
          <w:b/>
          <w:bCs/>
        </w:rPr>
        <w:t>Grozījums Ministru kabineta 2010.gada 6.maija rīkojumā Nr.248 „Par Pašvaldību vienotās informācijas sistēmas attīstības koncepciju 2010.-2013.gadam”</w:t>
      </w:r>
      <w:r w:rsidR="00555751" w:rsidRPr="00555751">
        <w:rPr>
          <w:b/>
          <w:bCs/>
        </w:rPr>
        <w:t>”</w:t>
      </w:r>
      <w:r w:rsidR="00555751">
        <w:rPr>
          <w:b/>
          <w:bCs/>
        </w:rPr>
        <w:t xml:space="preserve"> </w:t>
      </w:r>
      <w:r w:rsidR="00BD4EC8" w:rsidRPr="008D55BF">
        <w:rPr>
          <w:b/>
          <w:bCs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BD4EC8" w:rsidRPr="008D55BF">
          <w:rPr>
            <w:b/>
            <w:bCs/>
          </w:rPr>
          <w:t>ziņojums</w:t>
        </w:r>
      </w:smartTag>
      <w:r w:rsidR="00F04CF4">
        <w:rPr>
          <w:b/>
          <w:bCs/>
        </w:rPr>
        <w:t xml:space="preserve"> (anotācija)</w:t>
      </w:r>
    </w:p>
    <w:p w:rsidR="00BD4EC8" w:rsidRPr="008D55BF" w:rsidRDefault="00BD4EC8" w:rsidP="00BD4EC8">
      <w:pPr>
        <w:jc w:val="center"/>
        <w:rPr>
          <w:b/>
          <w:bCs/>
        </w:rPr>
      </w:pPr>
    </w:p>
    <w:tbl>
      <w:tblPr>
        <w:tblW w:w="93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4"/>
        <w:gridCol w:w="2128"/>
        <w:gridCol w:w="6804"/>
      </w:tblGrid>
      <w:tr w:rsidR="001B1A66" w:rsidRPr="008D55BF" w:rsidTr="006363B4">
        <w:tc>
          <w:tcPr>
            <w:tcW w:w="9386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bookmarkEnd w:id="2"/>
          <w:bookmarkEnd w:id="3"/>
          <w:p w:rsidR="001B1A66" w:rsidRPr="008D55BF" w:rsidRDefault="001B1A66" w:rsidP="006363B4">
            <w:pPr>
              <w:jc w:val="center"/>
              <w:rPr>
                <w:b/>
                <w:bCs/>
              </w:rPr>
            </w:pPr>
            <w:r w:rsidRPr="008D55BF">
              <w:rPr>
                <w:b/>
                <w:bCs/>
              </w:rPr>
              <w:t>I. Tiesību akta projekta izstrādes nepieciešamība</w:t>
            </w:r>
          </w:p>
        </w:tc>
      </w:tr>
      <w:tr w:rsidR="001B1A66" w:rsidRPr="008D55BF" w:rsidTr="006363B4">
        <w:trPr>
          <w:trHeight w:val="479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1.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Pamatojums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32A07" w:rsidRDefault="008254E4" w:rsidP="00A3292C">
            <w:pPr>
              <w:pStyle w:val="BodyText"/>
              <w:ind w:firstLine="329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Vides aizsardzības un reģionālās attīstības ministrija (turpmāk – VARAM) ierosina </w:t>
            </w:r>
            <w:r w:rsidR="009C30FF">
              <w:rPr>
                <w:sz w:val="24"/>
                <w:szCs w:val="24"/>
                <w:lang w:val="lv-LV"/>
              </w:rPr>
              <w:t>pagarināt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F950BB">
              <w:rPr>
                <w:sz w:val="24"/>
                <w:szCs w:val="24"/>
                <w:lang w:val="lv-LV"/>
              </w:rPr>
              <w:t>Ministru kab</w:t>
            </w:r>
            <w:r>
              <w:rPr>
                <w:sz w:val="24"/>
                <w:szCs w:val="24"/>
                <w:lang w:val="lv-LV"/>
              </w:rPr>
              <w:t>ineta 2010.gada 6.maija rīkojuma</w:t>
            </w:r>
            <w:r w:rsidRPr="00F950BB">
              <w:rPr>
                <w:sz w:val="24"/>
                <w:szCs w:val="24"/>
                <w:lang w:val="lv-LV"/>
              </w:rPr>
              <w:t xml:space="preserve"> Nr.248 „Par Pašvaldību vienotās informācijas sistēmas attīstības koncepciju 2010.-2013.gadam”</w:t>
            </w:r>
            <w:r>
              <w:rPr>
                <w:sz w:val="24"/>
                <w:szCs w:val="24"/>
                <w:lang w:val="lv-LV"/>
              </w:rPr>
              <w:t xml:space="preserve"> (Ministru kabineta 2012.gada 22.augusta rīkojuma Nr.401 „</w:t>
            </w:r>
            <w:r w:rsidRPr="00F950BB">
              <w:rPr>
                <w:sz w:val="24"/>
                <w:szCs w:val="24"/>
                <w:lang w:val="lv-LV"/>
              </w:rPr>
              <w:t>Grozījumi Ministru kabineta 2010.gada 6.maija rīkoj</w:t>
            </w:r>
            <w:r>
              <w:rPr>
                <w:sz w:val="24"/>
                <w:szCs w:val="24"/>
                <w:lang w:val="lv-LV"/>
              </w:rPr>
              <w:t>umā Nr.248 „</w:t>
            </w:r>
            <w:r w:rsidRPr="00F950BB">
              <w:rPr>
                <w:sz w:val="24"/>
                <w:szCs w:val="24"/>
                <w:lang w:val="lv-LV"/>
              </w:rPr>
              <w:t>Par Pašvaldību vienotās informācijas sistēmas attīstības koncepciju 2010.-2013.gadam</w:t>
            </w:r>
            <w:r>
              <w:rPr>
                <w:sz w:val="24"/>
                <w:szCs w:val="24"/>
                <w:lang w:val="lv-LV"/>
              </w:rPr>
              <w:t xml:space="preserve">”” redakcijā) </w:t>
            </w:r>
            <w:r w:rsidR="004049D1">
              <w:rPr>
                <w:sz w:val="24"/>
                <w:szCs w:val="24"/>
                <w:lang w:val="lv-LV"/>
              </w:rPr>
              <w:t xml:space="preserve">(turpmāk – rīkojums Nr.248) </w:t>
            </w:r>
            <w:r>
              <w:rPr>
                <w:sz w:val="24"/>
                <w:szCs w:val="24"/>
                <w:lang w:val="lv-LV"/>
              </w:rPr>
              <w:t>4.punktā dotā uzdevuma izpildes termiņu</w:t>
            </w:r>
            <w:r w:rsidR="009C30FF">
              <w:rPr>
                <w:sz w:val="24"/>
                <w:szCs w:val="24"/>
                <w:lang w:val="lv-LV"/>
              </w:rPr>
              <w:t xml:space="preserve">, </w:t>
            </w:r>
            <w:r w:rsidR="009C30FF" w:rsidRPr="003D6225">
              <w:rPr>
                <w:sz w:val="24"/>
                <w:szCs w:val="24"/>
                <w:lang w:val="lv-LV"/>
              </w:rPr>
              <w:t xml:space="preserve">lai </w:t>
            </w:r>
            <w:r w:rsidR="00B32A07">
              <w:rPr>
                <w:sz w:val="24"/>
                <w:szCs w:val="24"/>
                <w:lang w:val="lv-LV"/>
              </w:rPr>
              <w:t xml:space="preserve">nodrošinātu </w:t>
            </w:r>
            <w:r w:rsidR="00A3292C">
              <w:rPr>
                <w:sz w:val="24"/>
                <w:szCs w:val="24"/>
                <w:lang w:val="lv-LV"/>
              </w:rPr>
              <w:t xml:space="preserve">šī </w:t>
            </w:r>
            <w:r w:rsidR="00B32A07">
              <w:rPr>
                <w:sz w:val="24"/>
                <w:szCs w:val="24"/>
                <w:lang w:val="lv-LV"/>
              </w:rPr>
              <w:t>uzdevuma izpildi, ievērojot:</w:t>
            </w:r>
          </w:p>
          <w:p w:rsidR="00B32A07" w:rsidRDefault="00B32A07" w:rsidP="00A3292C">
            <w:pPr>
              <w:pStyle w:val="BodyText"/>
              <w:ind w:firstLine="329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1)</w:t>
            </w:r>
            <w:r w:rsidR="009C30FF" w:rsidRPr="003D6225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Pašvaldību vienotās informācijas sistēmas (turpmāk – PVIS) attīstīb</w:t>
            </w:r>
            <w:r w:rsidR="008044FC">
              <w:rPr>
                <w:sz w:val="24"/>
                <w:szCs w:val="24"/>
                <w:lang w:val="lv-LV"/>
              </w:rPr>
              <w:t xml:space="preserve">as </w:t>
            </w:r>
            <w:r>
              <w:rPr>
                <w:sz w:val="24"/>
                <w:szCs w:val="24"/>
                <w:lang w:val="lv-LV"/>
              </w:rPr>
              <w:t xml:space="preserve">rezultātus, īstenojot </w:t>
            </w:r>
            <w:r w:rsidR="008044FC">
              <w:rPr>
                <w:sz w:val="24"/>
                <w:szCs w:val="24"/>
                <w:lang w:val="lv-LV"/>
              </w:rPr>
              <w:t xml:space="preserve">Eiropas Reģionālās attīstības fonda </w:t>
            </w:r>
            <w:r w:rsidR="007E26C4">
              <w:rPr>
                <w:sz w:val="24"/>
                <w:szCs w:val="24"/>
                <w:lang w:val="lv-LV"/>
              </w:rPr>
              <w:t xml:space="preserve">(turpmāk – ERAF) </w:t>
            </w:r>
            <w:r w:rsidR="008044FC" w:rsidRPr="008044FC">
              <w:rPr>
                <w:sz w:val="24"/>
                <w:szCs w:val="24"/>
                <w:lang w:val="lv-LV"/>
              </w:rPr>
              <w:t xml:space="preserve">darbības programmas </w:t>
            </w:r>
            <w:r w:rsidR="008044FC">
              <w:rPr>
                <w:sz w:val="24"/>
                <w:szCs w:val="24"/>
                <w:lang w:val="lv-LV"/>
              </w:rPr>
              <w:t>„Infrastruktūra un pakalpojumi”</w:t>
            </w:r>
            <w:r w:rsidR="008044FC" w:rsidRPr="008044FC">
              <w:rPr>
                <w:sz w:val="24"/>
                <w:szCs w:val="24"/>
                <w:lang w:val="lv-LV"/>
              </w:rPr>
              <w:t xml:space="preserve"> papildin</w:t>
            </w:r>
            <w:r w:rsidR="008044FC">
              <w:rPr>
                <w:sz w:val="24"/>
                <w:szCs w:val="24"/>
                <w:lang w:val="lv-LV"/>
              </w:rPr>
              <w:t>ājuma 3.2.2.1.1.apakšaktivitātē</w:t>
            </w:r>
            <w:r w:rsidR="008044FC" w:rsidRPr="008044FC">
              <w:rPr>
                <w:sz w:val="24"/>
                <w:szCs w:val="24"/>
                <w:lang w:val="lv-LV"/>
              </w:rPr>
              <w:t xml:space="preserve"> </w:t>
            </w:r>
            <w:r w:rsidR="008044FC">
              <w:rPr>
                <w:sz w:val="24"/>
                <w:szCs w:val="24"/>
                <w:lang w:val="lv-LV"/>
              </w:rPr>
              <w:t>„</w:t>
            </w:r>
            <w:r w:rsidR="008044FC" w:rsidRPr="008044FC">
              <w:rPr>
                <w:sz w:val="24"/>
                <w:szCs w:val="24"/>
                <w:lang w:val="lv-LV"/>
              </w:rPr>
              <w:t>Informācijas sistēmu un ele</w:t>
            </w:r>
            <w:r w:rsidR="008044FC">
              <w:rPr>
                <w:sz w:val="24"/>
                <w:szCs w:val="24"/>
                <w:lang w:val="lv-LV"/>
              </w:rPr>
              <w:t>ktronisko pakalpojumu attīstība” ietvertos projektus PVIS attīstībai</w:t>
            </w:r>
            <w:r>
              <w:rPr>
                <w:sz w:val="24"/>
                <w:szCs w:val="24"/>
                <w:lang w:val="lv-LV"/>
              </w:rPr>
              <w:t>;</w:t>
            </w:r>
          </w:p>
          <w:p w:rsidR="001B1A66" w:rsidRPr="003D6225" w:rsidRDefault="00B32A07" w:rsidP="008044FC">
            <w:pPr>
              <w:pStyle w:val="BodyText"/>
              <w:ind w:firstLine="329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2) </w:t>
            </w:r>
            <w:r w:rsidR="009C30FF">
              <w:rPr>
                <w:sz w:val="24"/>
                <w:szCs w:val="24"/>
                <w:lang w:val="lv-LV"/>
              </w:rPr>
              <w:t>valsts informācijas un komunikācijas tehnoloģiju (turpmāk – IK</w:t>
            </w:r>
            <w:r w:rsidR="009C30FF" w:rsidRPr="003D6225">
              <w:rPr>
                <w:sz w:val="24"/>
                <w:szCs w:val="24"/>
                <w:lang w:val="lv-LV"/>
              </w:rPr>
              <w:t>T</w:t>
            </w:r>
            <w:r w:rsidR="009C30FF">
              <w:rPr>
                <w:sz w:val="24"/>
                <w:szCs w:val="24"/>
                <w:lang w:val="lv-LV"/>
              </w:rPr>
              <w:t>)</w:t>
            </w:r>
            <w:r w:rsidR="009C30FF" w:rsidRPr="003D6225">
              <w:rPr>
                <w:sz w:val="24"/>
                <w:szCs w:val="24"/>
                <w:lang w:val="lv-LV"/>
              </w:rPr>
              <w:t xml:space="preserve"> </w:t>
            </w:r>
            <w:r w:rsidR="009C30FF" w:rsidRPr="009C30FF">
              <w:rPr>
                <w:sz w:val="24"/>
                <w:szCs w:val="24"/>
                <w:lang w:val="lv-LV"/>
              </w:rPr>
              <w:t xml:space="preserve">pārvaldības </w:t>
            </w:r>
            <w:r w:rsidR="007E26C4">
              <w:rPr>
                <w:sz w:val="24"/>
                <w:szCs w:val="24"/>
                <w:lang w:val="lv-LV"/>
              </w:rPr>
              <w:t>organizatorisko</w:t>
            </w:r>
            <w:r w:rsidR="008044FC">
              <w:rPr>
                <w:sz w:val="24"/>
                <w:szCs w:val="24"/>
                <w:lang w:val="lv-LV"/>
              </w:rPr>
              <w:t xml:space="preserve"> </w:t>
            </w:r>
            <w:r w:rsidR="009C30FF">
              <w:rPr>
                <w:sz w:val="24"/>
                <w:szCs w:val="24"/>
                <w:lang w:val="lv-LV"/>
              </w:rPr>
              <w:t>mode</w:t>
            </w:r>
            <w:r w:rsidR="008044FC">
              <w:rPr>
                <w:sz w:val="24"/>
                <w:szCs w:val="24"/>
                <w:lang w:val="lv-LV"/>
              </w:rPr>
              <w:t xml:space="preserve">li, kura ieviešana ir atbalstīta ar </w:t>
            </w:r>
            <w:r w:rsidR="009C30FF" w:rsidRPr="009C30FF">
              <w:rPr>
                <w:sz w:val="24"/>
                <w:szCs w:val="24"/>
                <w:lang w:val="lv-LV"/>
              </w:rPr>
              <w:t>Ministru kabineta 2013.gada 19.februāra rīkojumu Nr.57</w:t>
            </w:r>
            <w:r w:rsidR="009C30FF">
              <w:rPr>
                <w:sz w:val="24"/>
                <w:szCs w:val="24"/>
                <w:lang w:val="lv-LV"/>
              </w:rPr>
              <w:t xml:space="preserve"> „Par koncepciju „</w:t>
            </w:r>
            <w:r w:rsidR="009C30FF" w:rsidRPr="009C30FF">
              <w:rPr>
                <w:sz w:val="24"/>
                <w:szCs w:val="24"/>
                <w:lang w:val="lv-LV"/>
              </w:rPr>
              <w:t>Valsts informācijas un komunikācijas tehnoloģiju pārval</w:t>
            </w:r>
            <w:r w:rsidR="009C30FF">
              <w:rPr>
                <w:sz w:val="24"/>
                <w:szCs w:val="24"/>
                <w:lang w:val="lv-LV"/>
              </w:rPr>
              <w:t>dī</w:t>
            </w:r>
            <w:r w:rsidR="008044FC">
              <w:rPr>
                <w:sz w:val="24"/>
                <w:szCs w:val="24"/>
                <w:lang w:val="lv-LV"/>
              </w:rPr>
              <w:t>bas organizatoriskais modelis””</w:t>
            </w:r>
            <w:r w:rsidR="009C30FF">
              <w:rPr>
                <w:sz w:val="24"/>
                <w:szCs w:val="24"/>
                <w:lang w:val="lv-LV"/>
              </w:rPr>
              <w:t>.</w:t>
            </w:r>
          </w:p>
        </w:tc>
      </w:tr>
      <w:tr w:rsidR="001B1A66" w:rsidRPr="008D55BF" w:rsidTr="006363B4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2.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Pašreizējā situācija un problēmas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175AF" w:rsidRDefault="00F950BB" w:rsidP="005B669E">
            <w:pPr>
              <w:pStyle w:val="BodyText"/>
              <w:ind w:firstLine="255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Atbilstoši rīkojuma</w:t>
            </w:r>
            <w:r w:rsidRPr="00F950BB">
              <w:rPr>
                <w:sz w:val="24"/>
                <w:szCs w:val="24"/>
                <w:lang w:val="lv-LV"/>
              </w:rPr>
              <w:t xml:space="preserve"> Nr.248 </w:t>
            </w:r>
            <w:r>
              <w:rPr>
                <w:sz w:val="24"/>
                <w:szCs w:val="24"/>
                <w:lang w:val="lv-LV"/>
              </w:rPr>
              <w:t xml:space="preserve">4.punktam </w:t>
            </w:r>
            <w:r w:rsidR="005B669E">
              <w:rPr>
                <w:sz w:val="24"/>
                <w:szCs w:val="24"/>
                <w:lang w:val="lv-LV"/>
              </w:rPr>
              <w:t xml:space="preserve">VARAM ir uzdots </w:t>
            </w:r>
            <w:r w:rsidR="005B669E" w:rsidRPr="005B669E">
              <w:rPr>
                <w:sz w:val="24"/>
                <w:szCs w:val="24"/>
                <w:lang w:val="lv-LV"/>
              </w:rPr>
              <w:t>sagatavot un vides aizsardzības un</w:t>
            </w:r>
            <w:r w:rsidR="005B669E">
              <w:rPr>
                <w:sz w:val="24"/>
                <w:szCs w:val="24"/>
                <w:lang w:val="lv-LV"/>
              </w:rPr>
              <w:t xml:space="preserve"> </w:t>
            </w:r>
            <w:r w:rsidR="005B669E" w:rsidRPr="005B669E">
              <w:rPr>
                <w:sz w:val="24"/>
                <w:szCs w:val="24"/>
                <w:lang w:val="lv-LV"/>
              </w:rPr>
              <w:t>reģionālās attīstības ministram līdz 2013.gada 30.jūnijam iesniegt noteiktā kārtībā Ministru kabinetā</w:t>
            </w:r>
            <w:r w:rsidR="005B669E">
              <w:rPr>
                <w:sz w:val="24"/>
                <w:szCs w:val="24"/>
                <w:lang w:val="lv-LV"/>
              </w:rPr>
              <w:t xml:space="preserve"> </w:t>
            </w:r>
            <w:r w:rsidR="005B669E" w:rsidRPr="005B669E">
              <w:rPr>
                <w:sz w:val="24"/>
                <w:szCs w:val="24"/>
                <w:lang w:val="lv-LV"/>
              </w:rPr>
              <w:t xml:space="preserve">informatīvo ziņojumu par </w:t>
            </w:r>
            <w:r w:rsidR="007E26C4">
              <w:rPr>
                <w:sz w:val="24"/>
                <w:szCs w:val="24"/>
                <w:lang w:val="lv-LV"/>
              </w:rPr>
              <w:t xml:space="preserve">PVIS </w:t>
            </w:r>
            <w:r w:rsidR="005B669E" w:rsidRPr="005B669E">
              <w:rPr>
                <w:sz w:val="24"/>
                <w:szCs w:val="24"/>
                <w:lang w:val="lv-LV"/>
              </w:rPr>
              <w:t>attīstības</w:t>
            </w:r>
            <w:r w:rsidR="005B669E">
              <w:rPr>
                <w:sz w:val="24"/>
                <w:szCs w:val="24"/>
                <w:lang w:val="lv-LV"/>
              </w:rPr>
              <w:t xml:space="preserve"> </w:t>
            </w:r>
            <w:r w:rsidR="005B669E" w:rsidRPr="005B669E">
              <w:rPr>
                <w:sz w:val="24"/>
                <w:szCs w:val="24"/>
                <w:lang w:val="lv-LV"/>
              </w:rPr>
              <w:t xml:space="preserve">koncepcijas 2010.–2013.gadam īstenošanu un </w:t>
            </w:r>
            <w:r w:rsidR="007E26C4">
              <w:rPr>
                <w:sz w:val="24"/>
                <w:szCs w:val="24"/>
                <w:lang w:val="lv-LV"/>
              </w:rPr>
              <w:t xml:space="preserve">PVIS </w:t>
            </w:r>
            <w:r w:rsidR="005B669E" w:rsidRPr="005B669E">
              <w:rPr>
                <w:sz w:val="24"/>
                <w:szCs w:val="24"/>
                <w:lang w:val="lv-LV"/>
              </w:rPr>
              <w:t>attīstības un uzturēšanas</w:t>
            </w:r>
            <w:r w:rsidR="005B669E">
              <w:rPr>
                <w:sz w:val="24"/>
                <w:szCs w:val="24"/>
                <w:lang w:val="lv-LV"/>
              </w:rPr>
              <w:t xml:space="preserve"> </w:t>
            </w:r>
            <w:r w:rsidR="005B669E" w:rsidRPr="005B669E">
              <w:rPr>
                <w:sz w:val="24"/>
                <w:szCs w:val="24"/>
                <w:lang w:val="lv-LV"/>
              </w:rPr>
              <w:t>finansējuma modeli pēc 2013.gada.</w:t>
            </w:r>
            <w:r w:rsidR="00FE7FC2">
              <w:rPr>
                <w:sz w:val="24"/>
                <w:szCs w:val="24"/>
                <w:lang w:val="lv-LV"/>
              </w:rPr>
              <w:t xml:space="preserve"> </w:t>
            </w:r>
            <w:r w:rsidR="0034777D">
              <w:rPr>
                <w:sz w:val="24"/>
                <w:szCs w:val="24"/>
                <w:lang w:val="lv-LV"/>
              </w:rPr>
              <w:t>Minēt</w:t>
            </w:r>
            <w:r w:rsidR="00F80322">
              <w:rPr>
                <w:sz w:val="24"/>
                <w:szCs w:val="24"/>
                <w:lang w:val="lv-LV"/>
              </w:rPr>
              <w:t xml:space="preserve">ais </w:t>
            </w:r>
            <w:r w:rsidR="0034777D">
              <w:rPr>
                <w:sz w:val="24"/>
                <w:szCs w:val="24"/>
                <w:lang w:val="lv-LV"/>
              </w:rPr>
              <w:t xml:space="preserve">uzdevums izriet no </w:t>
            </w:r>
            <w:r w:rsidR="00FE7FC2">
              <w:rPr>
                <w:sz w:val="24"/>
                <w:szCs w:val="24"/>
                <w:lang w:val="lv-LV"/>
              </w:rPr>
              <w:t xml:space="preserve">šīs </w:t>
            </w:r>
            <w:r w:rsidR="00E175AF">
              <w:rPr>
                <w:sz w:val="24"/>
                <w:szCs w:val="24"/>
                <w:lang w:val="lv-LV"/>
              </w:rPr>
              <w:t>koncepcijas 5.2.apa</w:t>
            </w:r>
            <w:r w:rsidR="00F80322">
              <w:rPr>
                <w:sz w:val="24"/>
                <w:szCs w:val="24"/>
                <w:lang w:val="lv-LV"/>
              </w:rPr>
              <w:t>k</w:t>
            </w:r>
            <w:r w:rsidR="00E175AF">
              <w:rPr>
                <w:sz w:val="24"/>
                <w:szCs w:val="24"/>
                <w:lang w:val="lv-LV"/>
              </w:rPr>
              <w:t>špunktā sniegtā</w:t>
            </w:r>
            <w:r w:rsidR="0034777D">
              <w:rPr>
                <w:sz w:val="24"/>
                <w:szCs w:val="24"/>
                <w:lang w:val="lv-LV"/>
              </w:rPr>
              <w:t xml:space="preserve"> </w:t>
            </w:r>
            <w:r w:rsidR="00E175AF">
              <w:rPr>
                <w:sz w:val="24"/>
                <w:szCs w:val="24"/>
                <w:lang w:val="lv-LV"/>
              </w:rPr>
              <w:t>priekšlikuma</w:t>
            </w:r>
            <w:r w:rsidR="0034777D" w:rsidRPr="00DF4D18">
              <w:rPr>
                <w:sz w:val="24"/>
                <w:szCs w:val="24"/>
                <w:lang w:val="lv-LV"/>
              </w:rPr>
              <w:t xml:space="preserve"> par turpmāko rīcību</w:t>
            </w:r>
            <w:r w:rsidR="006363B4">
              <w:rPr>
                <w:sz w:val="24"/>
                <w:szCs w:val="24"/>
                <w:lang w:val="lv-LV"/>
              </w:rPr>
              <w:t xml:space="preserve"> PVIS </w:t>
            </w:r>
            <w:r w:rsidR="006363B4" w:rsidRPr="005B669E">
              <w:rPr>
                <w:sz w:val="24"/>
                <w:szCs w:val="24"/>
                <w:lang w:val="lv-LV"/>
              </w:rPr>
              <w:t>attīstības</w:t>
            </w:r>
            <w:r w:rsidR="006363B4">
              <w:rPr>
                <w:sz w:val="24"/>
                <w:szCs w:val="24"/>
                <w:lang w:val="lv-LV"/>
              </w:rPr>
              <w:t xml:space="preserve"> un uzturēšanas nodrošināšanai, </w:t>
            </w:r>
            <w:r w:rsidR="00E175AF">
              <w:rPr>
                <w:sz w:val="24"/>
                <w:szCs w:val="24"/>
                <w:lang w:val="lv-LV"/>
              </w:rPr>
              <w:t>ņemot vērā</w:t>
            </w:r>
            <w:r w:rsidR="006363B4">
              <w:rPr>
                <w:sz w:val="24"/>
                <w:szCs w:val="24"/>
                <w:lang w:val="lv-LV"/>
              </w:rPr>
              <w:t xml:space="preserve">, ka </w:t>
            </w:r>
            <w:r w:rsidR="00F80322" w:rsidRPr="006363B4">
              <w:rPr>
                <w:sz w:val="24"/>
                <w:szCs w:val="24"/>
                <w:lang w:val="lv-LV"/>
              </w:rPr>
              <w:t>PVIS attīstībai</w:t>
            </w:r>
            <w:r w:rsidR="00F80322">
              <w:rPr>
                <w:sz w:val="24"/>
                <w:szCs w:val="24"/>
                <w:lang w:val="lv-LV"/>
              </w:rPr>
              <w:t xml:space="preserve"> </w:t>
            </w:r>
            <w:r w:rsidR="006363B4" w:rsidRPr="006363B4">
              <w:rPr>
                <w:sz w:val="24"/>
                <w:szCs w:val="24"/>
                <w:lang w:val="lv-LV"/>
              </w:rPr>
              <w:t xml:space="preserve">pēc </w:t>
            </w:r>
            <w:r w:rsidR="006363B4">
              <w:rPr>
                <w:sz w:val="24"/>
                <w:szCs w:val="24"/>
                <w:lang w:val="lv-LV"/>
              </w:rPr>
              <w:t xml:space="preserve">2013.gada nav paredzēts </w:t>
            </w:r>
            <w:r w:rsidR="00F80322" w:rsidRPr="006363B4">
              <w:rPr>
                <w:sz w:val="24"/>
                <w:szCs w:val="24"/>
                <w:lang w:val="lv-LV"/>
              </w:rPr>
              <w:t>finansējums</w:t>
            </w:r>
            <w:r w:rsidR="00F80322">
              <w:rPr>
                <w:sz w:val="24"/>
                <w:szCs w:val="24"/>
                <w:lang w:val="lv-LV"/>
              </w:rPr>
              <w:t xml:space="preserve"> no </w:t>
            </w:r>
            <w:r w:rsidR="007E26C4">
              <w:rPr>
                <w:sz w:val="24"/>
                <w:szCs w:val="24"/>
                <w:lang w:val="lv-LV"/>
              </w:rPr>
              <w:t>ERAF</w:t>
            </w:r>
            <w:r w:rsidR="00E175AF">
              <w:rPr>
                <w:sz w:val="24"/>
                <w:szCs w:val="24"/>
                <w:lang w:val="lv-LV"/>
              </w:rPr>
              <w:t xml:space="preserve">, savukārt, atbilstoši </w:t>
            </w:r>
            <w:r w:rsidR="007E22F4">
              <w:rPr>
                <w:sz w:val="24"/>
                <w:szCs w:val="24"/>
                <w:lang w:val="lv-LV"/>
              </w:rPr>
              <w:t xml:space="preserve">PVIS attīstības 2.modelim, kas ir </w:t>
            </w:r>
            <w:r w:rsidR="00F80322">
              <w:rPr>
                <w:sz w:val="24"/>
                <w:szCs w:val="24"/>
                <w:lang w:val="lv-LV"/>
              </w:rPr>
              <w:t>ietverts koncepcijas 5.2.1.apakš</w:t>
            </w:r>
            <w:r w:rsidR="007E22F4">
              <w:rPr>
                <w:sz w:val="24"/>
                <w:szCs w:val="24"/>
                <w:lang w:val="lv-LV"/>
              </w:rPr>
              <w:t>punktā</w:t>
            </w:r>
            <w:r w:rsidR="00AB01C5">
              <w:rPr>
                <w:sz w:val="24"/>
                <w:szCs w:val="24"/>
                <w:lang w:val="lv-LV"/>
              </w:rPr>
              <w:t xml:space="preserve"> un atbalstīts saskaņā ar rīkojuma </w:t>
            </w:r>
            <w:r w:rsidR="008E2FC1">
              <w:rPr>
                <w:sz w:val="24"/>
                <w:szCs w:val="24"/>
                <w:lang w:val="lv-LV"/>
              </w:rPr>
              <w:t>Nr.</w:t>
            </w:r>
            <w:r w:rsidR="00AB01C5">
              <w:rPr>
                <w:sz w:val="24"/>
                <w:szCs w:val="24"/>
                <w:lang w:val="lv-LV"/>
              </w:rPr>
              <w:t>248 1.punktu</w:t>
            </w:r>
            <w:r w:rsidR="007E22F4">
              <w:rPr>
                <w:sz w:val="24"/>
                <w:szCs w:val="24"/>
                <w:lang w:val="lv-LV"/>
              </w:rPr>
              <w:t xml:space="preserve">, </w:t>
            </w:r>
            <w:r w:rsidR="00E175AF" w:rsidRPr="00E175AF">
              <w:rPr>
                <w:sz w:val="24"/>
                <w:szCs w:val="24"/>
                <w:lang w:val="lv-LV"/>
              </w:rPr>
              <w:t>PVI</w:t>
            </w:r>
            <w:r w:rsidR="007E22F4">
              <w:rPr>
                <w:sz w:val="24"/>
                <w:szCs w:val="24"/>
                <w:lang w:val="lv-LV"/>
              </w:rPr>
              <w:t xml:space="preserve">S savietojamības funkcionalitāti ir paredzēts uzturēt </w:t>
            </w:r>
            <w:r w:rsidR="00E175AF" w:rsidRPr="00E175AF">
              <w:rPr>
                <w:sz w:val="24"/>
                <w:szCs w:val="24"/>
                <w:lang w:val="lv-LV"/>
              </w:rPr>
              <w:t>no valsts budžeta līdzekļiem</w:t>
            </w:r>
            <w:r w:rsidR="007E22F4">
              <w:rPr>
                <w:sz w:val="24"/>
                <w:szCs w:val="24"/>
                <w:lang w:val="lv-LV"/>
              </w:rPr>
              <w:t xml:space="preserve">, bet PVIS lietojumprogrammatūru – </w:t>
            </w:r>
            <w:r w:rsidR="00E175AF" w:rsidRPr="00E175AF">
              <w:rPr>
                <w:sz w:val="24"/>
                <w:szCs w:val="24"/>
                <w:lang w:val="lv-LV"/>
              </w:rPr>
              <w:t xml:space="preserve">no </w:t>
            </w:r>
            <w:r w:rsidR="007E22F4">
              <w:rPr>
                <w:sz w:val="24"/>
                <w:szCs w:val="24"/>
                <w:lang w:val="lv-LV"/>
              </w:rPr>
              <w:t xml:space="preserve">tās </w:t>
            </w:r>
            <w:r w:rsidR="00E175AF" w:rsidRPr="00E175AF">
              <w:rPr>
                <w:sz w:val="24"/>
                <w:szCs w:val="24"/>
                <w:lang w:val="lv-LV"/>
              </w:rPr>
              <w:t>attīstītāju budžeta</w:t>
            </w:r>
            <w:r w:rsidR="007E22F4">
              <w:rPr>
                <w:sz w:val="24"/>
                <w:szCs w:val="24"/>
                <w:lang w:val="lv-LV"/>
              </w:rPr>
              <w:t>.</w:t>
            </w:r>
          </w:p>
          <w:p w:rsidR="002548DE" w:rsidRDefault="00BA3868" w:rsidP="00FE7FC2">
            <w:pPr>
              <w:pStyle w:val="BodyText"/>
              <w:ind w:firstLine="255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Pašlaik PVIS </w:t>
            </w:r>
            <w:r w:rsidR="00740056">
              <w:rPr>
                <w:sz w:val="24"/>
                <w:szCs w:val="24"/>
                <w:lang w:val="lv-LV"/>
              </w:rPr>
              <w:t xml:space="preserve">savietojamības funkcionalitātes </w:t>
            </w:r>
            <w:r>
              <w:rPr>
                <w:sz w:val="24"/>
                <w:szCs w:val="24"/>
                <w:lang w:val="lv-LV"/>
              </w:rPr>
              <w:t xml:space="preserve">attīstība </w:t>
            </w:r>
            <w:r w:rsidR="00740056">
              <w:rPr>
                <w:sz w:val="24"/>
                <w:szCs w:val="24"/>
                <w:lang w:val="lv-LV"/>
              </w:rPr>
              <w:t xml:space="preserve">datu apmaiņas uzlabošanai starp valsts un pašvaldību institūciju pārziņā esošajām informācijas sistēmām </w:t>
            </w:r>
            <w:r>
              <w:rPr>
                <w:sz w:val="24"/>
                <w:szCs w:val="24"/>
                <w:lang w:val="lv-LV"/>
              </w:rPr>
              <w:t>tiek nodrošināta</w:t>
            </w:r>
            <w:r w:rsidR="00FD03AD">
              <w:rPr>
                <w:sz w:val="24"/>
                <w:szCs w:val="24"/>
                <w:lang w:val="lv-LV"/>
              </w:rPr>
              <w:t xml:space="preserve">, īstenojot ERAF </w:t>
            </w:r>
            <w:r w:rsidR="00FD03AD" w:rsidRPr="008044FC">
              <w:rPr>
                <w:sz w:val="24"/>
                <w:szCs w:val="24"/>
                <w:lang w:val="lv-LV"/>
              </w:rPr>
              <w:t xml:space="preserve">darbības programmas </w:t>
            </w:r>
            <w:r w:rsidR="00FD03AD">
              <w:rPr>
                <w:sz w:val="24"/>
                <w:szCs w:val="24"/>
                <w:lang w:val="lv-LV"/>
              </w:rPr>
              <w:t>„Infrastruktūra un pakalpojumi”</w:t>
            </w:r>
            <w:r w:rsidR="00FD03AD" w:rsidRPr="008044FC">
              <w:rPr>
                <w:sz w:val="24"/>
                <w:szCs w:val="24"/>
                <w:lang w:val="lv-LV"/>
              </w:rPr>
              <w:t xml:space="preserve"> papildin</w:t>
            </w:r>
            <w:r w:rsidR="00FD03AD">
              <w:rPr>
                <w:sz w:val="24"/>
                <w:szCs w:val="24"/>
                <w:lang w:val="lv-LV"/>
              </w:rPr>
              <w:t>ājuma 3.2.2.1.1.apakšaktivitātes „</w:t>
            </w:r>
            <w:r w:rsidR="00FD03AD" w:rsidRPr="008044FC">
              <w:rPr>
                <w:sz w:val="24"/>
                <w:szCs w:val="24"/>
                <w:lang w:val="lv-LV"/>
              </w:rPr>
              <w:t>Informācijas sistēmu un ele</w:t>
            </w:r>
            <w:r w:rsidR="00FD03AD">
              <w:rPr>
                <w:sz w:val="24"/>
                <w:szCs w:val="24"/>
                <w:lang w:val="lv-LV"/>
              </w:rPr>
              <w:t xml:space="preserve">ktronisko pakalpojumu attīstība” </w:t>
            </w:r>
            <w:r w:rsidR="00FD03AD" w:rsidRPr="00FD03AD">
              <w:rPr>
                <w:sz w:val="24"/>
                <w:szCs w:val="24"/>
                <w:lang w:val="lv-LV"/>
              </w:rPr>
              <w:t>p</w:t>
            </w:r>
            <w:r w:rsidR="00FD03AD">
              <w:rPr>
                <w:sz w:val="24"/>
                <w:szCs w:val="24"/>
                <w:lang w:val="lv-LV"/>
              </w:rPr>
              <w:t>rojektu iesniegumu atlases pirmajā kārtā</w:t>
            </w:r>
            <w:r w:rsidR="000D3A28">
              <w:rPr>
                <w:sz w:val="24"/>
                <w:szCs w:val="24"/>
                <w:lang w:val="lv-LV"/>
              </w:rPr>
              <w:t xml:space="preserve"> apstiprinātos projektus:</w:t>
            </w:r>
          </w:p>
          <w:p w:rsidR="00BA3868" w:rsidRDefault="00BA3868" w:rsidP="00BA3868">
            <w:pPr>
              <w:pStyle w:val="BodyText"/>
              <w:ind w:firstLine="255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1) </w:t>
            </w:r>
            <w:r w:rsidRPr="00BA3868">
              <w:rPr>
                <w:sz w:val="24"/>
                <w:szCs w:val="24"/>
                <w:lang w:val="lv-LV"/>
              </w:rPr>
              <w:t>3DP/3.2.2.1.1/08/IPIA/IUMEPLS/005</w:t>
            </w:r>
            <w:r>
              <w:rPr>
                <w:sz w:val="24"/>
                <w:szCs w:val="24"/>
                <w:lang w:val="lv-LV"/>
              </w:rPr>
              <w:t xml:space="preserve"> „</w:t>
            </w:r>
            <w:r w:rsidRPr="00BA3868">
              <w:rPr>
                <w:sz w:val="24"/>
                <w:szCs w:val="24"/>
                <w:lang w:val="lv-LV"/>
              </w:rPr>
              <w:t>Pašvaldību funkciju atbalsta sistēmas izveides 1.kārta</w:t>
            </w:r>
            <w:r>
              <w:rPr>
                <w:sz w:val="24"/>
                <w:szCs w:val="24"/>
                <w:lang w:val="lv-LV"/>
              </w:rPr>
              <w:t>” (projekta īstenošanas termiņš ir 2014.gada 28.februāris</w:t>
            </w:r>
            <w:r w:rsidR="00F51D29">
              <w:rPr>
                <w:sz w:val="24"/>
                <w:szCs w:val="24"/>
                <w:lang w:val="lv-LV"/>
              </w:rPr>
              <w:t>)</w:t>
            </w:r>
            <w:r>
              <w:rPr>
                <w:sz w:val="24"/>
                <w:szCs w:val="24"/>
                <w:lang w:val="lv-LV"/>
              </w:rPr>
              <w:t>;</w:t>
            </w:r>
          </w:p>
          <w:p w:rsidR="00BA3868" w:rsidRDefault="00BA3868" w:rsidP="00BA3868">
            <w:pPr>
              <w:pStyle w:val="BodyText"/>
              <w:ind w:firstLine="255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2) </w:t>
            </w:r>
            <w:r w:rsidRPr="00BA3868">
              <w:rPr>
                <w:sz w:val="24"/>
                <w:szCs w:val="24"/>
                <w:lang w:val="lv-LV"/>
              </w:rPr>
              <w:t>3DP/3.2.2.1.1/09/IPIA/IUMEPLS/009</w:t>
            </w:r>
            <w:r>
              <w:rPr>
                <w:sz w:val="24"/>
                <w:szCs w:val="24"/>
                <w:lang w:val="lv-LV"/>
              </w:rPr>
              <w:t xml:space="preserve"> „</w:t>
            </w:r>
            <w:r w:rsidRPr="00BA3868">
              <w:rPr>
                <w:sz w:val="24"/>
                <w:szCs w:val="24"/>
                <w:lang w:val="lv-LV"/>
              </w:rPr>
              <w:t xml:space="preserve">Pašvaldības funkciju </w:t>
            </w:r>
            <w:r w:rsidRPr="00BA3868">
              <w:rPr>
                <w:sz w:val="24"/>
                <w:szCs w:val="24"/>
                <w:lang w:val="lv-LV"/>
              </w:rPr>
              <w:lastRenderedPageBreak/>
              <w:t>atbalsta sistēmas 2.kārta</w:t>
            </w:r>
            <w:r>
              <w:rPr>
                <w:sz w:val="24"/>
                <w:szCs w:val="24"/>
                <w:lang w:val="lv-LV"/>
              </w:rPr>
              <w:t>” (projekta īstenošanas termiņš ir 2014.gada 27.janvāris</w:t>
            </w:r>
            <w:r w:rsidR="00F51D29">
              <w:rPr>
                <w:sz w:val="24"/>
                <w:szCs w:val="24"/>
                <w:lang w:val="lv-LV"/>
              </w:rPr>
              <w:t>)</w:t>
            </w:r>
            <w:r>
              <w:rPr>
                <w:sz w:val="24"/>
                <w:szCs w:val="24"/>
                <w:lang w:val="lv-LV"/>
              </w:rPr>
              <w:t>.</w:t>
            </w:r>
          </w:p>
          <w:p w:rsidR="006153F3" w:rsidRDefault="00F51D29" w:rsidP="00BA3868">
            <w:pPr>
              <w:pStyle w:val="BodyText"/>
              <w:ind w:firstLine="255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Šajos projektos ir paredzēts attīstīt PVIS savietojamības funkcionalitāti atbilstoši PVIS </w:t>
            </w:r>
            <w:r w:rsidRPr="005B669E">
              <w:rPr>
                <w:sz w:val="24"/>
                <w:szCs w:val="24"/>
                <w:lang w:val="lv-LV"/>
              </w:rPr>
              <w:t>attīstības</w:t>
            </w:r>
            <w:r>
              <w:rPr>
                <w:sz w:val="24"/>
                <w:szCs w:val="24"/>
                <w:lang w:val="lv-LV"/>
              </w:rPr>
              <w:t xml:space="preserve"> koncepcijā</w:t>
            </w:r>
            <w:r w:rsidRPr="005B669E">
              <w:rPr>
                <w:sz w:val="24"/>
                <w:szCs w:val="24"/>
                <w:lang w:val="lv-LV"/>
              </w:rPr>
              <w:t xml:space="preserve"> 2010.–2013.gadam</w:t>
            </w:r>
            <w:r>
              <w:rPr>
                <w:sz w:val="24"/>
                <w:szCs w:val="24"/>
                <w:lang w:val="lv-LV"/>
              </w:rPr>
              <w:t xml:space="preserve"> ietvertajam un atbalstītājam PVIS attīstības 2.modelim. Ņemot to vērā, VARAM uzskata par lietderīgu rīkojuma</w:t>
            </w:r>
            <w:r w:rsidRPr="00F950BB">
              <w:rPr>
                <w:sz w:val="24"/>
                <w:szCs w:val="24"/>
                <w:lang w:val="lv-LV"/>
              </w:rPr>
              <w:t xml:space="preserve"> Nr.248 </w:t>
            </w:r>
            <w:r>
              <w:rPr>
                <w:sz w:val="24"/>
                <w:szCs w:val="24"/>
                <w:lang w:val="lv-LV"/>
              </w:rPr>
              <w:t xml:space="preserve">4.punktā minētajā informatīvajā ziņojumā </w:t>
            </w:r>
            <w:r w:rsidR="00F67BBC">
              <w:rPr>
                <w:sz w:val="24"/>
                <w:szCs w:val="24"/>
                <w:lang w:val="lv-LV"/>
              </w:rPr>
              <w:t>iekļaut informāciju par ERAF finansēto projektu PVIS attīstībai īstenošanas rezultātiem.</w:t>
            </w:r>
            <w:r w:rsidR="00AB01C5">
              <w:rPr>
                <w:sz w:val="24"/>
                <w:szCs w:val="24"/>
                <w:lang w:val="lv-LV"/>
              </w:rPr>
              <w:t xml:space="preserve"> </w:t>
            </w:r>
            <w:r w:rsidR="00844774">
              <w:rPr>
                <w:sz w:val="24"/>
                <w:szCs w:val="24"/>
                <w:lang w:val="lv-LV"/>
              </w:rPr>
              <w:t xml:space="preserve">Papildus tam </w:t>
            </w:r>
            <w:r w:rsidR="00AB01C5">
              <w:rPr>
                <w:sz w:val="24"/>
                <w:szCs w:val="24"/>
                <w:lang w:val="lv-LV"/>
              </w:rPr>
              <w:t xml:space="preserve">informatīvajā ziņojumā ir </w:t>
            </w:r>
            <w:r w:rsidR="009A6376">
              <w:rPr>
                <w:sz w:val="24"/>
                <w:szCs w:val="24"/>
                <w:lang w:val="lv-LV"/>
              </w:rPr>
              <w:t>iekļaujama arī informācija</w:t>
            </w:r>
            <w:r w:rsidR="00AB01C5">
              <w:rPr>
                <w:sz w:val="24"/>
                <w:szCs w:val="24"/>
                <w:lang w:val="lv-LV"/>
              </w:rPr>
              <w:t xml:space="preserve"> par PVIS </w:t>
            </w:r>
            <w:r w:rsidR="00AB01C5" w:rsidRPr="005B669E">
              <w:rPr>
                <w:sz w:val="24"/>
                <w:szCs w:val="24"/>
                <w:lang w:val="lv-LV"/>
              </w:rPr>
              <w:t>attīstības un uzturēšanas</w:t>
            </w:r>
            <w:r w:rsidR="00AB01C5">
              <w:rPr>
                <w:sz w:val="24"/>
                <w:szCs w:val="24"/>
                <w:lang w:val="lv-LV"/>
              </w:rPr>
              <w:t xml:space="preserve"> </w:t>
            </w:r>
            <w:r w:rsidR="00AB01C5" w:rsidRPr="005B669E">
              <w:rPr>
                <w:sz w:val="24"/>
                <w:szCs w:val="24"/>
                <w:lang w:val="lv-LV"/>
              </w:rPr>
              <w:t>finansējuma modeli pēc 2013.gada</w:t>
            </w:r>
            <w:r w:rsidR="00AB01C5">
              <w:rPr>
                <w:sz w:val="24"/>
                <w:szCs w:val="24"/>
                <w:lang w:val="lv-LV"/>
              </w:rPr>
              <w:t>.</w:t>
            </w:r>
            <w:r w:rsidR="00844774">
              <w:rPr>
                <w:sz w:val="24"/>
                <w:szCs w:val="24"/>
                <w:lang w:val="lv-LV"/>
              </w:rPr>
              <w:t xml:space="preserve"> </w:t>
            </w:r>
            <w:r w:rsidR="00C96803">
              <w:rPr>
                <w:sz w:val="24"/>
                <w:szCs w:val="24"/>
                <w:lang w:val="lv-LV"/>
              </w:rPr>
              <w:t>VARAM norāda, ka š</w:t>
            </w:r>
            <w:r w:rsidR="00AC4B67">
              <w:rPr>
                <w:sz w:val="24"/>
                <w:szCs w:val="24"/>
                <w:lang w:val="lv-LV"/>
              </w:rPr>
              <w:t xml:space="preserve">o </w:t>
            </w:r>
            <w:r w:rsidR="00792E6E">
              <w:rPr>
                <w:sz w:val="24"/>
                <w:szCs w:val="24"/>
                <w:lang w:val="lv-LV"/>
              </w:rPr>
              <w:t xml:space="preserve">modeli ir paredzēts </w:t>
            </w:r>
            <w:r w:rsidR="000D3A28">
              <w:rPr>
                <w:sz w:val="24"/>
                <w:szCs w:val="24"/>
                <w:lang w:val="lv-LV"/>
              </w:rPr>
              <w:t>note</w:t>
            </w:r>
            <w:r w:rsidR="00AC4B67">
              <w:rPr>
                <w:sz w:val="24"/>
                <w:szCs w:val="24"/>
                <w:lang w:val="lv-LV"/>
              </w:rPr>
              <w:t xml:space="preserve">ikt un vienoties par to ar </w:t>
            </w:r>
            <w:r w:rsidR="000D3A28">
              <w:rPr>
                <w:sz w:val="24"/>
                <w:szCs w:val="24"/>
                <w:lang w:val="lv-LV"/>
              </w:rPr>
              <w:t>PVIS darbībā un lietošanā iesaistīto valsts un pašvaldību institūciju pārstāvjiem</w:t>
            </w:r>
            <w:r w:rsidR="00792E6E">
              <w:rPr>
                <w:sz w:val="24"/>
                <w:szCs w:val="24"/>
                <w:lang w:val="lv-LV"/>
              </w:rPr>
              <w:t>, vērtējot ietekmi uz valsts un pašvaldību budžetiem, kura ir saistīta ar PVIS darbību un lietošanu regulējoš</w:t>
            </w:r>
            <w:r w:rsidR="009A6376">
              <w:rPr>
                <w:sz w:val="24"/>
                <w:szCs w:val="24"/>
                <w:lang w:val="lv-LV"/>
              </w:rPr>
              <w:t>ā</w:t>
            </w:r>
            <w:r w:rsidR="00792E6E">
              <w:rPr>
                <w:sz w:val="24"/>
                <w:szCs w:val="24"/>
                <w:lang w:val="lv-LV"/>
              </w:rPr>
              <w:t xml:space="preserve"> normatīvā akta </w:t>
            </w:r>
            <w:r w:rsidR="005D6A8C">
              <w:rPr>
                <w:sz w:val="24"/>
                <w:szCs w:val="24"/>
                <w:lang w:val="lv-LV"/>
              </w:rPr>
              <w:t xml:space="preserve">izpildi. </w:t>
            </w:r>
            <w:r w:rsidR="00C96803">
              <w:rPr>
                <w:sz w:val="24"/>
                <w:szCs w:val="24"/>
                <w:lang w:val="lv-LV"/>
              </w:rPr>
              <w:t xml:space="preserve">Ievērojot </w:t>
            </w:r>
            <w:r w:rsidR="005D6A8C">
              <w:rPr>
                <w:sz w:val="24"/>
                <w:szCs w:val="24"/>
                <w:lang w:val="lv-LV"/>
              </w:rPr>
              <w:t xml:space="preserve">ERAF finansēto projektu īstenošanas nosacījumu, kas ir noteikts </w:t>
            </w:r>
            <w:r w:rsidR="009A6376" w:rsidRPr="009A6376">
              <w:rPr>
                <w:sz w:val="24"/>
                <w:szCs w:val="24"/>
                <w:lang w:val="lv-LV"/>
              </w:rPr>
              <w:t>Ministru kabineta 2008.gada 21.jūlij</w:t>
            </w:r>
            <w:r w:rsidR="009A6376">
              <w:rPr>
                <w:sz w:val="24"/>
                <w:szCs w:val="24"/>
                <w:lang w:val="lv-LV"/>
              </w:rPr>
              <w:t>a</w:t>
            </w:r>
            <w:r w:rsidR="009A6376" w:rsidRPr="009A6376">
              <w:rPr>
                <w:sz w:val="24"/>
                <w:szCs w:val="24"/>
                <w:lang w:val="lv-LV"/>
              </w:rPr>
              <w:t xml:space="preserve"> </w:t>
            </w:r>
            <w:r w:rsidR="009A6376">
              <w:rPr>
                <w:sz w:val="24"/>
                <w:szCs w:val="24"/>
                <w:lang w:val="lv-LV"/>
              </w:rPr>
              <w:t>noteikumu</w:t>
            </w:r>
            <w:r w:rsidR="009A6376" w:rsidRPr="009A6376">
              <w:rPr>
                <w:sz w:val="24"/>
                <w:szCs w:val="24"/>
                <w:lang w:val="lv-LV"/>
              </w:rPr>
              <w:t xml:space="preserve"> Nr.576 </w:t>
            </w:r>
            <w:r w:rsidR="009A6376">
              <w:rPr>
                <w:sz w:val="24"/>
                <w:szCs w:val="24"/>
                <w:lang w:val="lv-LV"/>
              </w:rPr>
              <w:t>„</w:t>
            </w:r>
            <w:r w:rsidR="009A6376" w:rsidRPr="009A6376">
              <w:rPr>
                <w:sz w:val="24"/>
                <w:szCs w:val="24"/>
                <w:lang w:val="lv-LV"/>
              </w:rPr>
              <w:t xml:space="preserve">Noteikumi par darbības programmas </w:t>
            </w:r>
            <w:r w:rsidR="009A6376">
              <w:rPr>
                <w:sz w:val="24"/>
                <w:szCs w:val="24"/>
                <w:lang w:val="lv-LV"/>
              </w:rPr>
              <w:t>„</w:t>
            </w:r>
            <w:r w:rsidR="009A6376" w:rsidRPr="009A6376">
              <w:rPr>
                <w:sz w:val="24"/>
                <w:szCs w:val="24"/>
                <w:lang w:val="lv-LV"/>
              </w:rPr>
              <w:t>Infrastruktūra un pakalpojumi</w:t>
            </w:r>
            <w:r w:rsidR="009A6376">
              <w:rPr>
                <w:sz w:val="24"/>
                <w:szCs w:val="24"/>
                <w:lang w:val="lv-LV"/>
              </w:rPr>
              <w:t>”</w:t>
            </w:r>
            <w:r w:rsidR="009A6376" w:rsidRPr="009A6376">
              <w:rPr>
                <w:sz w:val="24"/>
                <w:szCs w:val="24"/>
                <w:lang w:val="lv-LV"/>
              </w:rPr>
              <w:t xml:space="preserve"> papildināj</w:t>
            </w:r>
            <w:r w:rsidR="009A6376">
              <w:rPr>
                <w:sz w:val="24"/>
                <w:szCs w:val="24"/>
                <w:lang w:val="lv-LV"/>
              </w:rPr>
              <w:t>uma 3.2.2.1.1.apakšaktivitātes „</w:t>
            </w:r>
            <w:r w:rsidR="009A6376" w:rsidRPr="009A6376">
              <w:rPr>
                <w:sz w:val="24"/>
                <w:szCs w:val="24"/>
                <w:lang w:val="lv-LV"/>
              </w:rPr>
              <w:t>Informācijas sistēmu un ele</w:t>
            </w:r>
            <w:r w:rsidR="009A6376">
              <w:rPr>
                <w:sz w:val="24"/>
                <w:szCs w:val="24"/>
                <w:lang w:val="lv-LV"/>
              </w:rPr>
              <w:t>ktronisko pakalpojumu attīstība”</w:t>
            </w:r>
            <w:r w:rsidR="009A6376" w:rsidRPr="009A6376">
              <w:rPr>
                <w:sz w:val="24"/>
                <w:szCs w:val="24"/>
                <w:lang w:val="lv-LV"/>
              </w:rPr>
              <w:t xml:space="preserve"> projektu iesniegumu atlases pirmo kārtu</w:t>
            </w:r>
            <w:r w:rsidR="005D6A8C">
              <w:rPr>
                <w:sz w:val="24"/>
                <w:szCs w:val="24"/>
                <w:lang w:val="lv-LV"/>
              </w:rPr>
              <w:t>” 56.</w:t>
            </w:r>
            <w:r w:rsidR="005D6A8C" w:rsidRPr="005D6A8C">
              <w:rPr>
                <w:sz w:val="24"/>
                <w:szCs w:val="24"/>
                <w:vertAlign w:val="superscript"/>
                <w:lang w:val="lv-LV"/>
              </w:rPr>
              <w:t>2</w:t>
            </w:r>
            <w:r w:rsidR="005D6A8C">
              <w:rPr>
                <w:sz w:val="24"/>
                <w:szCs w:val="24"/>
                <w:lang w:val="lv-LV"/>
              </w:rPr>
              <w:t> punktā</w:t>
            </w:r>
            <w:r w:rsidR="00AC4B67">
              <w:rPr>
                <w:sz w:val="24"/>
                <w:szCs w:val="24"/>
                <w:lang w:val="lv-LV"/>
              </w:rPr>
              <w:t xml:space="preserve">, attiecīgais normatīvais akts ir jāapstiprina </w:t>
            </w:r>
            <w:r w:rsidR="00AC4B67" w:rsidRPr="005D6A8C">
              <w:rPr>
                <w:sz w:val="24"/>
                <w:szCs w:val="24"/>
                <w:lang w:val="lv-LV"/>
              </w:rPr>
              <w:t xml:space="preserve">sešu mēnešu laikā pēc </w:t>
            </w:r>
            <w:r w:rsidR="00AC4B67">
              <w:rPr>
                <w:sz w:val="24"/>
                <w:szCs w:val="24"/>
                <w:lang w:val="lv-LV"/>
              </w:rPr>
              <w:t>PVIS attīstības projektu</w:t>
            </w:r>
            <w:r w:rsidR="00AC4B67" w:rsidRPr="005D6A8C">
              <w:rPr>
                <w:sz w:val="24"/>
                <w:szCs w:val="24"/>
                <w:lang w:val="lv-LV"/>
              </w:rPr>
              <w:t xml:space="preserve"> īstenošanas pabeigšanas</w:t>
            </w:r>
            <w:r w:rsidR="00AC4B67">
              <w:rPr>
                <w:sz w:val="24"/>
                <w:szCs w:val="24"/>
                <w:lang w:val="lv-LV"/>
              </w:rPr>
              <w:t>, t.i., līdz 2014.gada 31.augustam.</w:t>
            </w:r>
          </w:p>
          <w:p w:rsidR="001E1D3F" w:rsidRPr="000E2373" w:rsidRDefault="00C96803" w:rsidP="00F27558">
            <w:pPr>
              <w:pStyle w:val="BodyText"/>
              <w:ind w:firstLine="255"/>
              <w:outlineLvl w:val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Vienlaikus </w:t>
            </w:r>
            <w:r w:rsidR="0030017D">
              <w:rPr>
                <w:sz w:val="24"/>
                <w:szCs w:val="24"/>
                <w:lang w:val="lv-LV"/>
              </w:rPr>
              <w:t xml:space="preserve">VARAM norāda, ka PVIS ietilpst valsts </w:t>
            </w:r>
            <w:r w:rsidR="00F80322">
              <w:rPr>
                <w:sz w:val="24"/>
                <w:szCs w:val="24"/>
                <w:lang w:val="lv-LV"/>
              </w:rPr>
              <w:t xml:space="preserve">IKT </w:t>
            </w:r>
            <w:r w:rsidR="0030017D">
              <w:rPr>
                <w:sz w:val="24"/>
                <w:szCs w:val="24"/>
                <w:lang w:val="lv-LV"/>
              </w:rPr>
              <w:t xml:space="preserve">infrastruktūrā, kuras pārvaldība </w:t>
            </w:r>
            <w:r>
              <w:rPr>
                <w:sz w:val="24"/>
                <w:szCs w:val="24"/>
                <w:lang w:val="lv-LV"/>
              </w:rPr>
              <w:t xml:space="preserve">(tajā skaitā šīs infrastruktūras attīstībai un uzturēšanai nepieciešamo tehnisko, finanšu un cilvēkresursu pārvaldība) </w:t>
            </w:r>
            <w:r w:rsidR="0030017D">
              <w:rPr>
                <w:sz w:val="24"/>
                <w:szCs w:val="24"/>
                <w:lang w:val="lv-LV"/>
              </w:rPr>
              <w:t>ir ī</w:t>
            </w:r>
            <w:r w:rsidR="00F80322">
              <w:rPr>
                <w:sz w:val="24"/>
                <w:szCs w:val="24"/>
                <w:lang w:val="lv-LV"/>
              </w:rPr>
              <w:t xml:space="preserve">stenojama atbilstoši </w:t>
            </w:r>
            <w:r w:rsidR="00F80322" w:rsidRPr="009C30FF">
              <w:rPr>
                <w:sz w:val="24"/>
                <w:szCs w:val="24"/>
                <w:lang w:val="lv-LV"/>
              </w:rPr>
              <w:t xml:space="preserve">valsts </w:t>
            </w:r>
            <w:r w:rsidR="00F80322">
              <w:rPr>
                <w:sz w:val="24"/>
                <w:szCs w:val="24"/>
                <w:lang w:val="lv-LV"/>
              </w:rPr>
              <w:t xml:space="preserve">IKT </w:t>
            </w:r>
            <w:r w:rsidR="00F80322" w:rsidRPr="009C30FF">
              <w:rPr>
                <w:sz w:val="24"/>
                <w:szCs w:val="24"/>
                <w:lang w:val="lv-LV"/>
              </w:rPr>
              <w:t xml:space="preserve">pārvaldības </w:t>
            </w:r>
            <w:r w:rsidR="00F80322">
              <w:rPr>
                <w:sz w:val="24"/>
                <w:szCs w:val="24"/>
                <w:lang w:val="lv-LV"/>
              </w:rPr>
              <w:t>modelim</w:t>
            </w:r>
            <w:r>
              <w:rPr>
                <w:sz w:val="24"/>
                <w:szCs w:val="24"/>
                <w:lang w:val="lv-LV"/>
              </w:rPr>
              <w:t>, kura ieviešana ir atbalstīta</w:t>
            </w:r>
            <w:r w:rsidR="003C4759">
              <w:rPr>
                <w:sz w:val="24"/>
                <w:szCs w:val="24"/>
                <w:lang w:val="lv-LV"/>
              </w:rPr>
              <w:t xml:space="preserve"> ar </w:t>
            </w:r>
            <w:r w:rsidR="003C4759" w:rsidRPr="009C30FF">
              <w:rPr>
                <w:sz w:val="24"/>
                <w:szCs w:val="24"/>
                <w:lang w:val="lv-LV"/>
              </w:rPr>
              <w:t>Ministru kabineta 2013.gada 19.februāra rīkojumu Nr.57</w:t>
            </w:r>
            <w:r w:rsidR="003C4759">
              <w:rPr>
                <w:sz w:val="24"/>
                <w:szCs w:val="24"/>
                <w:lang w:val="lv-LV"/>
              </w:rPr>
              <w:t xml:space="preserve"> „Par koncepciju „</w:t>
            </w:r>
            <w:r w:rsidR="003C4759" w:rsidRPr="009C30FF">
              <w:rPr>
                <w:sz w:val="24"/>
                <w:szCs w:val="24"/>
                <w:lang w:val="lv-LV"/>
              </w:rPr>
              <w:t>Valsts informācijas un komunikācijas tehnoloģiju pārval</w:t>
            </w:r>
            <w:r w:rsidR="003C4759">
              <w:rPr>
                <w:sz w:val="24"/>
                <w:szCs w:val="24"/>
                <w:lang w:val="lv-LV"/>
              </w:rPr>
              <w:t>dības organizatoriskais modelis””.</w:t>
            </w:r>
            <w:r w:rsidR="00FE7FC2">
              <w:rPr>
                <w:sz w:val="24"/>
                <w:szCs w:val="24"/>
                <w:lang w:val="lv-LV"/>
              </w:rPr>
              <w:t xml:space="preserve"> Šo modeli ir paredzēts ieviest, piemērojot normas, kuras tiks noteiktas koncepcijas „</w:t>
            </w:r>
            <w:r w:rsidR="00FE7FC2" w:rsidRPr="009C30FF">
              <w:rPr>
                <w:sz w:val="24"/>
                <w:szCs w:val="24"/>
                <w:lang w:val="lv-LV"/>
              </w:rPr>
              <w:t>Valsts informācijas un komunikācijas tehnoloģiju pārval</w:t>
            </w:r>
            <w:r w:rsidR="00FE7FC2">
              <w:rPr>
                <w:sz w:val="24"/>
                <w:szCs w:val="24"/>
                <w:lang w:val="lv-LV"/>
              </w:rPr>
              <w:t xml:space="preserve">dības organizatoriskais modelis” </w:t>
            </w:r>
            <w:r w:rsidR="00FE7FC2" w:rsidRPr="00775471">
              <w:rPr>
                <w:rStyle w:val="spelle"/>
                <w:sz w:val="24"/>
                <w:szCs w:val="24"/>
                <w:lang w:val="lv-LV"/>
              </w:rPr>
              <w:t>6.4.apakš</w:t>
            </w:r>
            <w:r w:rsidR="00FE7FC2">
              <w:rPr>
                <w:rStyle w:val="spelle"/>
                <w:sz w:val="24"/>
                <w:szCs w:val="24"/>
                <w:lang w:val="lv-LV"/>
              </w:rPr>
              <w:t xml:space="preserve">punktā minētajā </w:t>
            </w:r>
            <w:r w:rsidR="00FE7FC2" w:rsidRPr="00775471">
              <w:rPr>
                <w:rStyle w:val="spelle"/>
                <w:sz w:val="24"/>
                <w:szCs w:val="24"/>
                <w:lang w:val="lv-LV"/>
              </w:rPr>
              <w:t>Valsts IKT pārvaldības likum</w:t>
            </w:r>
            <w:r w:rsidR="00FE7FC2">
              <w:rPr>
                <w:rStyle w:val="spelle"/>
                <w:sz w:val="24"/>
                <w:szCs w:val="24"/>
                <w:lang w:val="lv-LV"/>
              </w:rPr>
              <w:t>ā</w:t>
            </w:r>
            <w:r w:rsidR="00C44461">
              <w:rPr>
                <w:rStyle w:val="spelle"/>
                <w:sz w:val="24"/>
                <w:szCs w:val="24"/>
                <w:lang w:val="lv-LV"/>
              </w:rPr>
              <w:t xml:space="preserve"> (saskaņā ar Ministru kabineta 2013.gada 19.februāra rīkojuma Nr.57 „Par </w:t>
            </w:r>
            <w:r w:rsidR="00C44461">
              <w:rPr>
                <w:sz w:val="24"/>
                <w:szCs w:val="24"/>
                <w:lang w:val="lv-LV"/>
              </w:rPr>
              <w:t xml:space="preserve">koncepciju </w:t>
            </w:r>
            <w:r w:rsidR="00C44461" w:rsidRPr="00027838">
              <w:rPr>
                <w:rStyle w:val="spelle"/>
                <w:sz w:val="24"/>
                <w:szCs w:val="24"/>
                <w:lang w:val="lv-LV"/>
              </w:rPr>
              <w:t>„Valsts informācijas un komunikācijas tehnoloģiju pārvaldības organizatoriskais modelis”</w:t>
            </w:r>
            <w:r w:rsidR="00C44461">
              <w:rPr>
                <w:rStyle w:val="spelle"/>
                <w:sz w:val="24"/>
                <w:szCs w:val="24"/>
                <w:lang w:val="lv-LV"/>
              </w:rPr>
              <w:t>” 4.punktu attiecīgo likumprojektu ir uzdots izstrādāt un iesniegt Ministru kabinetā līdz 2014.gada 19.augustam)</w:t>
            </w:r>
            <w:r w:rsidR="00740056">
              <w:rPr>
                <w:rStyle w:val="spelle"/>
                <w:sz w:val="24"/>
                <w:szCs w:val="24"/>
                <w:lang w:val="lv-LV"/>
              </w:rPr>
              <w:t xml:space="preserve">. </w:t>
            </w:r>
            <w:r w:rsidR="00C44461">
              <w:rPr>
                <w:rStyle w:val="spelle"/>
                <w:sz w:val="24"/>
                <w:szCs w:val="24"/>
                <w:lang w:val="lv-LV"/>
              </w:rPr>
              <w:t xml:space="preserve">Valsts IKT pārvaldības </w:t>
            </w:r>
            <w:r w:rsidR="00740056">
              <w:rPr>
                <w:rStyle w:val="spelle"/>
                <w:sz w:val="24"/>
                <w:szCs w:val="24"/>
                <w:lang w:val="lv-LV"/>
              </w:rPr>
              <w:t xml:space="preserve">likumā </w:t>
            </w:r>
            <w:r w:rsidR="00FE7FC2">
              <w:rPr>
                <w:rStyle w:val="spelle"/>
                <w:sz w:val="24"/>
                <w:szCs w:val="24"/>
                <w:lang w:val="lv-LV"/>
              </w:rPr>
              <w:t xml:space="preserve">tiks </w:t>
            </w:r>
            <w:r w:rsidR="001E1D3F" w:rsidRPr="001E1D3F">
              <w:rPr>
                <w:sz w:val="24"/>
                <w:szCs w:val="24"/>
                <w:lang w:val="lv-LV"/>
              </w:rPr>
              <w:t xml:space="preserve">noteiktas visu </w:t>
            </w:r>
            <w:r w:rsidR="00FE7FC2">
              <w:rPr>
                <w:sz w:val="24"/>
                <w:szCs w:val="24"/>
                <w:lang w:val="lv-LV"/>
              </w:rPr>
              <w:t xml:space="preserve">valsts IKT pārvaldībā </w:t>
            </w:r>
            <w:r w:rsidR="001E1D3F" w:rsidRPr="001E1D3F">
              <w:rPr>
                <w:sz w:val="24"/>
                <w:szCs w:val="24"/>
                <w:lang w:val="lv-LV"/>
              </w:rPr>
              <w:t xml:space="preserve">iesaistīto pušu </w:t>
            </w:r>
            <w:r w:rsidR="00740056">
              <w:rPr>
                <w:sz w:val="24"/>
                <w:szCs w:val="24"/>
                <w:lang w:val="lv-LV"/>
              </w:rPr>
              <w:t xml:space="preserve">(tajā skaitā valsts un pašvaldību institūciju) </w:t>
            </w:r>
            <w:r w:rsidR="001E1D3F" w:rsidRPr="001E1D3F">
              <w:rPr>
                <w:sz w:val="24"/>
                <w:szCs w:val="24"/>
                <w:lang w:val="lv-LV"/>
              </w:rPr>
              <w:t xml:space="preserve">lomas, pienākumi un tiesības, sadarbības kārtība, kā arī definēti valsts IKT pārvaldības, </w:t>
            </w:r>
            <w:r w:rsidR="00740056">
              <w:rPr>
                <w:sz w:val="24"/>
                <w:szCs w:val="24"/>
                <w:lang w:val="lv-LV"/>
              </w:rPr>
              <w:t xml:space="preserve">tajā skaitā </w:t>
            </w:r>
            <w:r w:rsidR="001E1D3F" w:rsidRPr="001E1D3F">
              <w:rPr>
                <w:sz w:val="24"/>
                <w:szCs w:val="24"/>
                <w:lang w:val="lv-LV"/>
              </w:rPr>
              <w:t xml:space="preserve">arī </w:t>
            </w:r>
            <w:r w:rsidR="00740056">
              <w:rPr>
                <w:sz w:val="24"/>
                <w:szCs w:val="24"/>
                <w:lang w:val="lv-LV"/>
              </w:rPr>
              <w:t xml:space="preserve">valsts </w:t>
            </w:r>
            <w:r w:rsidR="001E1D3F" w:rsidRPr="001E1D3F">
              <w:rPr>
                <w:sz w:val="24"/>
                <w:szCs w:val="24"/>
                <w:lang w:val="lv-LV"/>
              </w:rPr>
              <w:t>IKT attīstības un uzturēšanas, budžeta līdzekļu piešķiršanas procesi.</w:t>
            </w:r>
            <w:r w:rsidR="00740056">
              <w:rPr>
                <w:sz w:val="24"/>
                <w:szCs w:val="24"/>
                <w:lang w:val="lv-LV"/>
              </w:rPr>
              <w:t xml:space="preserve"> Ņemot to vērā, VARAM uzskata par nepieciešamu rīkojuma Nr.248 4.punktā minēto PVIS attīstības un uzturēšanas modeli saskaņot ar valsts IKT pārvaldības modeli, kas tiks noteikts Valsts IKT pārvaldības likumā.</w:t>
            </w:r>
          </w:p>
        </w:tc>
      </w:tr>
      <w:tr w:rsidR="001B1A66" w:rsidRPr="008D55BF" w:rsidTr="006363B4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lastRenderedPageBreak/>
              <w:t>3.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Saistītie politikas ietekmes novērtējumi un pētījumi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B1A66" w:rsidRPr="00C44461" w:rsidRDefault="001B1A66" w:rsidP="00C44461">
            <w:r>
              <w:t>Projekts šo jomu neskar</w:t>
            </w:r>
          </w:p>
        </w:tc>
      </w:tr>
      <w:tr w:rsidR="001B1A66" w:rsidRPr="008D55BF" w:rsidTr="006363B4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lastRenderedPageBreak/>
              <w:t>4.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Tiesiskā regulējuma mērķis un būtība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B1A66" w:rsidRPr="00DA175B" w:rsidRDefault="00C44461" w:rsidP="00C44461">
            <w:pPr>
              <w:ind w:firstLine="255"/>
              <w:jc w:val="both"/>
            </w:pPr>
            <w:r>
              <w:t xml:space="preserve">Ministru kabineta rīkojuma </w:t>
            </w:r>
            <w:r w:rsidR="001B1A66">
              <w:t xml:space="preserve">projekta mērķis ir pagarināt </w:t>
            </w:r>
            <w:r>
              <w:t xml:space="preserve">rīkojuma Nr.248 4.punktā dotā </w:t>
            </w:r>
            <w:r w:rsidR="001B1A66">
              <w:t>uzdevum</w:t>
            </w:r>
            <w:r>
              <w:t>a</w:t>
            </w:r>
            <w:r w:rsidR="001B1A66">
              <w:t xml:space="preserve"> izpildes termiņu</w:t>
            </w:r>
            <w:r>
              <w:t xml:space="preserve"> līdz 2014.gada 31.augustam.</w:t>
            </w:r>
          </w:p>
        </w:tc>
      </w:tr>
      <w:tr w:rsidR="001B1A66" w:rsidRPr="008D55BF" w:rsidTr="006363B4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5.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Projekta izstrādē iesaistītās institūcijas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B1A66" w:rsidRPr="008D55BF" w:rsidRDefault="001B1A66" w:rsidP="006363B4">
            <w:pPr>
              <w:jc w:val="both"/>
            </w:pPr>
            <w:r>
              <w:t>Vides aizsardzības un reģionālās attīstības ministrija</w:t>
            </w:r>
          </w:p>
        </w:tc>
      </w:tr>
      <w:tr w:rsidR="001B1A66" w:rsidRPr="008D55BF" w:rsidTr="006363B4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6.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Iemesli, kādēļ netika nodrošināta sabiedrības līdzdalība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B1A66" w:rsidRPr="008D55BF" w:rsidRDefault="00C44461" w:rsidP="000028F4">
            <w:pPr>
              <w:jc w:val="both"/>
            </w:pPr>
            <w:r>
              <w:t xml:space="preserve">Ministru kabineta rīkojuma </w:t>
            </w:r>
            <w:r w:rsidR="001B1A66">
              <w:t xml:space="preserve">projekts </w:t>
            </w:r>
            <w:r w:rsidR="00B03B60">
              <w:t xml:space="preserve">pagarina </w:t>
            </w:r>
            <w:r>
              <w:t>rīkojuma Nr.248 4.punktā dotā uzdevuma izpildes termiņu</w:t>
            </w:r>
            <w:r w:rsidR="000028F4">
              <w:t xml:space="preserve">, kas </w:t>
            </w:r>
            <w:r w:rsidR="001B1A66">
              <w:t xml:space="preserve">neietekmē sabiedrības intereses, tāpēc nodrošināt sabiedrības līdzdalību </w:t>
            </w:r>
            <w:r>
              <w:t xml:space="preserve">Ministru kabineta rīkojuma </w:t>
            </w:r>
            <w:r w:rsidR="001B1A66">
              <w:t>projekta izstrādē nav nepieciešams.</w:t>
            </w:r>
          </w:p>
        </w:tc>
      </w:tr>
      <w:tr w:rsidR="001B1A66" w:rsidRPr="008D55BF" w:rsidTr="006363B4"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7.</w:t>
            </w:r>
          </w:p>
        </w:tc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A66" w:rsidRPr="008D55BF" w:rsidRDefault="001B1A66" w:rsidP="006363B4">
            <w:r w:rsidRPr="008D55BF">
              <w:t>Cita informācija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B1A66" w:rsidRPr="008D55BF" w:rsidRDefault="001B1A66" w:rsidP="006363B4">
            <w:r w:rsidRPr="008D55BF">
              <w:t>Nav</w:t>
            </w:r>
          </w:p>
        </w:tc>
      </w:tr>
    </w:tbl>
    <w:p w:rsidR="001B1A66" w:rsidRPr="008D55BF" w:rsidRDefault="001B1A66" w:rsidP="001B1A66">
      <w:pPr>
        <w:spacing w:before="75" w:after="75"/>
        <w:ind w:firstLine="375"/>
        <w:jc w:val="both"/>
      </w:pPr>
      <w:r w:rsidRPr="008D55BF">
        <w:t>Anotācijas II, III, IV, V, VI un VII sadaļa – projekts šīs jomas neskar.</w:t>
      </w:r>
    </w:p>
    <w:p w:rsidR="005D4CAC" w:rsidRDefault="005D4CAC" w:rsidP="00E01CED">
      <w:pPr>
        <w:ind w:firstLine="374"/>
        <w:jc w:val="both"/>
      </w:pPr>
    </w:p>
    <w:p w:rsidR="00B206A8" w:rsidRPr="00B206A8" w:rsidRDefault="00B206A8" w:rsidP="00B206A8">
      <w:pPr>
        <w:ind w:firstLine="374"/>
        <w:jc w:val="both"/>
        <w:rPr>
          <w:sz w:val="2"/>
        </w:rPr>
      </w:pPr>
    </w:p>
    <w:p w:rsidR="008822EE" w:rsidRDefault="008822EE" w:rsidP="00B41D21">
      <w:pPr>
        <w:ind w:firstLine="374"/>
        <w:jc w:val="both"/>
      </w:pPr>
    </w:p>
    <w:p w:rsidR="005D4CAC" w:rsidRPr="004148CE" w:rsidRDefault="005D4CAC" w:rsidP="00746E78">
      <w:pPr>
        <w:pStyle w:val="naisf"/>
        <w:tabs>
          <w:tab w:val="left" w:pos="6840"/>
        </w:tabs>
        <w:spacing w:before="480" w:after="0"/>
        <w:ind w:left="720" w:firstLine="0"/>
        <w:jc w:val="left"/>
        <w:rPr>
          <w:szCs w:val="28"/>
        </w:rPr>
      </w:pPr>
      <w:r w:rsidRPr="004148CE">
        <w:rPr>
          <w:szCs w:val="28"/>
        </w:rPr>
        <w:t>Vides aizsardzības un reģionālās attīstības</w:t>
      </w:r>
      <w:r w:rsidR="00AF276D">
        <w:rPr>
          <w:szCs w:val="28"/>
        </w:rPr>
        <w:t xml:space="preserve"> </w:t>
      </w:r>
      <w:r w:rsidRPr="004148CE">
        <w:rPr>
          <w:szCs w:val="28"/>
        </w:rPr>
        <w:t>ministrs</w:t>
      </w:r>
      <w:r w:rsidRPr="004148CE">
        <w:rPr>
          <w:szCs w:val="28"/>
        </w:rPr>
        <w:tab/>
      </w:r>
      <w:r w:rsidR="00013ED8">
        <w:rPr>
          <w:szCs w:val="28"/>
        </w:rPr>
        <w:tab/>
      </w:r>
      <w:r>
        <w:rPr>
          <w:szCs w:val="28"/>
        </w:rPr>
        <w:t>E</w:t>
      </w:r>
      <w:r w:rsidRPr="004148CE">
        <w:rPr>
          <w:szCs w:val="28"/>
        </w:rPr>
        <w:t>.</w:t>
      </w:r>
      <w:r>
        <w:rPr>
          <w:szCs w:val="28"/>
        </w:rPr>
        <w:t>Sprūdžs</w:t>
      </w:r>
    </w:p>
    <w:p w:rsidR="005D4CAC" w:rsidRPr="004148CE" w:rsidRDefault="005D4CAC" w:rsidP="00746E78">
      <w:pPr>
        <w:pStyle w:val="naisf"/>
        <w:tabs>
          <w:tab w:val="left" w:pos="6840"/>
        </w:tabs>
        <w:spacing w:before="240" w:after="0"/>
        <w:ind w:left="720" w:firstLine="0"/>
        <w:jc w:val="left"/>
        <w:rPr>
          <w:szCs w:val="28"/>
        </w:rPr>
      </w:pPr>
      <w:r w:rsidRPr="004148CE">
        <w:rPr>
          <w:szCs w:val="28"/>
        </w:rPr>
        <w:t>Vizē:</w:t>
      </w:r>
      <w:r w:rsidRPr="004148CE">
        <w:rPr>
          <w:szCs w:val="28"/>
        </w:rPr>
        <w:br/>
        <w:t>Vides aizsardzības un reģionālās attīstības</w:t>
      </w:r>
      <w:r>
        <w:rPr>
          <w:szCs w:val="28"/>
        </w:rPr>
        <w:t xml:space="preserve"> </w:t>
      </w:r>
      <w:r w:rsidRPr="004148CE">
        <w:rPr>
          <w:szCs w:val="28"/>
        </w:rPr>
        <w:t>ministrijas</w:t>
      </w:r>
      <w:r>
        <w:rPr>
          <w:szCs w:val="28"/>
        </w:rPr>
        <w:br/>
        <w:t>valsts sekretār</w:t>
      </w:r>
      <w:r w:rsidRPr="004148CE">
        <w:rPr>
          <w:szCs w:val="28"/>
        </w:rPr>
        <w:t>s</w:t>
      </w:r>
      <w:r w:rsidRPr="004148CE">
        <w:rPr>
          <w:szCs w:val="28"/>
        </w:rPr>
        <w:tab/>
      </w:r>
      <w:r>
        <w:rPr>
          <w:szCs w:val="28"/>
        </w:rPr>
        <w:tab/>
      </w:r>
      <w:r w:rsidR="0027238E">
        <w:rPr>
          <w:szCs w:val="28"/>
        </w:rPr>
        <w:t>A.Antonovs</w:t>
      </w:r>
      <w:r>
        <w:rPr>
          <w:szCs w:val="28"/>
        </w:rPr>
        <w:t xml:space="preserve"> </w:t>
      </w:r>
    </w:p>
    <w:p w:rsidR="0027238E" w:rsidRPr="00297CC7" w:rsidRDefault="00CB3CA2" w:rsidP="00746E78">
      <w:pPr>
        <w:spacing w:before="600"/>
        <w:rPr>
          <w:sz w:val="22"/>
          <w:szCs w:val="22"/>
        </w:rPr>
      </w:pPr>
      <w:r w:rsidRPr="00297CC7">
        <w:rPr>
          <w:sz w:val="22"/>
          <w:szCs w:val="22"/>
        </w:rPr>
        <w:fldChar w:fldCharType="begin"/>
      </w:r>
      <w:r w:rsidR="0027238E" w:rsidRPr="00297CC7">
        <w:rPr>
          <w:sz w:val="22"/>
          <w:szCs w:val="22"/>
        </w:rPr>
        <w:instrText xml:space="preserve"> SAVEDATE  \@ "dd.MM.yyyy. H:mm"  \* MERGEFORMAT </w:instrText>
      </w:r>
      <w:r w:rsidRPr="00297CC7">
        <w:rPr>
          <w:sz w:val="22"/>
          <w:szCs w:val="22"/>
        </w:rPr>
        <w:fldChar w:fldCharType="separate"/>
      </w:r>
      <w:r w:rsidR="002361DD">
        <w:rPr>
          <w:noProof/>
          <w:sz w:val="22"/>
          <w:szCs w:val="22"/>
        </w:rPr>
        <w:t>18.10.2013. 17:28</w:t>
      </w:r>
      <w:r w:rsidRPr="00297CC7">
        <w:rPr>
          <w:sz w:val="22"/>
          <w:szCs w:val="22"/>
        </w:rPr>
        <w:fldChar w:fldCharType="end"/>
      </w:r>
    </w:p>
    <w:p w:rsidR="0027238E" w:rsidRPr="00297CC7" w:rsidRDefault="00CB3CA2" w:rsidP="0027238E">
      <w:pPr>
        <w:rPr>
          <w:sz w:val="22"/>
          <w:szCs w:val="22"/>
        </w:rPr>
      </w:pPr>
      <w:r w:rsidRPr="00297CC7">
        <w:rPr>
          <w:sz w:val="22"/>
          <w:szCs w:val="22"/>
        </w:rPr>
        <w:fldChar w:fldCharType="begin"/>
      </w:r>
      <w:r w:rsidR="0027238E" w:rsidRPr="00297CC7">
        <w:rPr>
          <w:sz w:val="22"/>
          <w:szCs w:val="22"/>
        </w:rPr>
        <w:instrText xml:space="preserve"> NUMWORDS  \# "0"  \* MERGEFORMAT </w:instrText>
      </w:r>
      <w:r w:rsidRPr="00297CC7">
        <w:rPr>
          <w:sz w:val="22"/>
          <w:szCs w:val="22"/>
        </w:rPr>
        <w:fldChar w:fldCharType="separate"/>
      </w:r>
      <w:r w:rsidR="00924CE2">
        <w:rPr>
          <w:noProof/>
          <w:sz w:val="22"/>
          <w:szCs w:val="22"/>
        </w:rPr>
        <w:t>789</w:t>
      </w:r>
      <w:r w:rsidRPr="00297CC7">
        <w:rPr>
          <w:sz w:val="22"/>
          <w:szCs w:val="22"/>
        </w:rPr>
        <w:fldChar w:fldCharType="end"/>
      </w:r>
    </w:p>
    <w:p w:rsidR="0027238E" w:rsidRPr="00297CC7" w:rsidRDefault="0027238E" w:rsidP="0027238E">
      <w:pPr>
        <w:jc w:val="both"/>
        <w:outlineLvl w:val="0"/>
        <w:rPr>
          <w:sz w:val="22"/>
          <w:szCs w:val="22"/>
        </w:rPr>
      </w:pPr>
      <w:r w:rsidRPr="00297CC7">
        <w:rPr>
          <w:sz w:val="22"/>
          <w:szCs w:val="22"/>
        </w:rPr>
        <w:t>Ķeņģis 66016528</w:t>
      </w:r>
    </w:p>
    <w:p w:rsidR="0027238E" w:rsidRDefault="00CB3CA2" w:rsidP="0027238E">
      <w:pPr>
        <w:jc w:val="both"/>
        <w:rPr>
          <w:sz w:val="22"/>
          <w:szCs w:val="22"/>
        </w:rPr>
      </w:pPr>
      <w:hyperlink r:id="rId7" w:history="1">
        <w:r w:rsidR="00B41D21" w:rsidRPr="00591E88">
          <w:rPr>
            <w:rStyle w:val="Hyperlink"/>
            <w:sz w:val="22"/>
            <w:szCs w:val="22"/>
          </w:rPr>
          <w:t>vitalijs.kengis@varam.gov.lv</w:t>
        </w:r>
      </w:hyperlink>
    </w:p>
    <w:sectPr w:rsidR="0027238E" w:rsidSect="00B41D2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247" w:right="1134" w:bottom="1247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6F" w:rsidRDefault="00F22E6F">
      <w:r>
        <w:separator/>
      </w:r>
    </w:p>
  </w:endnote>
  <w:endnote w:type="continuationSeparator" w:id="0">
    <w:p w:rsidR="00F22E6F" w:rsidRDefault="00F2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C1" w:rsidRPr="00555751" w:rsidRDefault="00CB3CA2" w:rsidP="00521D90">
    <w:pPr>
      <w:pStyle w:val="Footer"/>
      <w:jc w:val="both"/>
      <w:rPr>
        <w:sz w:val="20"/>
        <w:szCs w:val="20"/>
      </w:rPr>
    </w:pPr>
    <w:fldSimple w:instr=" FILENAME   \* MERGEFORMAT ">
      <w:r w:rsidR="008E2FC1" w:rsidRPr="004015BE">
        <w:rPr>
          <w:noProof/>
          <w:sz w:val="20"/>
          <w:szCs w:val="20"/>
        </w:rPr>
        <w:t>VARAManot_181013_PVIS</w:t>
      </w:r>
    </w:fldSimple>
    <w:r w:rsidR="008E2FC1" w:rsidRPr="00555751">
      <w:rPr>
        <w:sz w:val="20"/>
        <w:szCs w:val="20"/>
      </w:rPr>
      <w:t xml:space="preserve">; </w:t>
    </w:r>
    <w:r w:rsidR="008E2FC1" w:rsidRPr="00521D90">
      <w:rPr>
        <w:sz w:val="20"/>
        <w:szCs w:val="20"/>
      </w:rPr>
      <w:t>Min</w:t>
    </w:r>
    <w:r w:rsidR="008E2FC1">
      <w:rPr>
        <w:sz w:val="20"/>
        <w:szCs w:val="20"/>
      </w:rPr>
      <w:t>istru kabineta rīkojuma projekta</w:t>
    </w:r>
    <w:r w:rsidR="008E2FC1" w:rsidRPr="00521D90">
      <w:rPr>
        <w:sz w:val="20"/>
        <w:szCs w:val="20"/>
      </w:rPr>
      <w:t xml:space="preserve"> „Grozījums Ministru kabineta 2010.gada 6.maija rīkojumā Nr.248 „Par Pašvaldību vienotās informācijas sistēmas attīstības koncepciju 2010.-2013.gadam””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C1" w:rsidRPr="00555751" w:rsidRDefault="00CB3CA2" w:rsidP="00555751">
    <w:pPr>
      <w:pStyle w:val="Footer"/>
      <w:jc w:val="both"/>
      <w:rPr>
        <w:sz w:val="20"/>
        <w:szCs w:val="20"/>
      </w:rPr>
    </w:pPr>
    <w:fldSimple w:instr=" FILENAME   \* MERGEFORMAT ">
      <w:r w:rsidR="008E2FC1" w:rsidRPr="004015BE">
        <w:rPr>
          <w:noProof/>
          <w:sz w:val="20"/>
          <w:szCs w:val="20"/>
        </w:rPr>
        <w:t>VARAManot_181013_PVIS</w:t>
      </w:r>
    </w:fldSimple>
    <w:r w:rsidR="008E2FC1" w:rsidRPr="00555751">
      <w:rPr>
        <w:sz w:val="20"/>
        <w:szCs w:val="20"/>
      </w:rPr>
      <w:t xml:space="preserve">; </w:t>
    </w:r>
    <w:r w:rsidR="008E2FC1" w:rsidRPr="00521D90">
      <w:rPr>
        <w:sz w:val="20"/>
        <w:szCs w:val="20"/>
      </w:rPr>
      <w:t>Min</w:t>
    </w:r>
    <w:r w:rsidR="008E2FC1">
      <w:rPr>
        <w:sz w:val="20"/>
        <w:szCs w:val="20"/>
      </w:rPr>
      <w:t>istru kabineta rīkojuma projekta</w:t>
    </w:r>
    <w:r w:rsidR="008E2FC1" w:rsidRPr="00521D90">
      <w:rPr>
        <w:sz w:val="20"/>
        <w:szCs w:val="20"/>
      </w:rPr>
      <w:t xml:space="preserve"> „Grozījums Ministru kabineta 2010.gada 6.maija rīkojumā Nr.248 „Par Pašvaldību vienotās informācijas sistēmas attīstības koncepciju 2010.-2013.gadam””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6F" w:rsidRDefault="00F22E6F">
      <w:r>
        <w:separator/>
      </w:r>
    </w:p>
  </w:footnote>
  <w:footnote w:type="continuationSeparator" w:id="0">
    <w:p w:rsidR="00F22E6F" w:rsidRDefault="00F22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C1" w:rsidRDefault="00CB3CA2" w:rsidP="007F12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2F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2FC1" w:rsidRDefault="008E2F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C1" w:rsidRPr="00BA5097" w:rsidRDefault="00CB3CA2" w:rsidP="00D13FC8">
    <w:pPr>
      <w:pStyle w:val="Header"/>
      <w:framePr w:wrap="around" w:vAnchor="text" w:hAnchor="margin" w:xAlign="center" w:y="1"/>
      <w:spacing w:line="240" w:lineRule="auto"/>
      <w:rPr>
        <w:rStyle w:val="PageNumber"/>
        <w:sz w:val="22"/>
        <w:szCs w:val="22"/>
      </w:rPr>
    </w:pPr>
    <w:r w:rsidRPr="00BA5097">
      <w:rPr>
        <w:rStyle w:val="PageNumber"/>
        <w:sz w:val="22"/>
        <w:szCs w:val="22"/>
      </w:rPr>
      <w:fldChar w:fldCharType="begin"/>
    </w:r>
    <w:r w:rsidR="008E2FC1" w:rsidRPr="00BA5097">
      <w:rPr>
        <w:rStyle w:val="PageNumber"/>
        <w:sz w:val="22"/>
        <w:szCs w:val="22"/>
      </w:rPr>
      <w:instrText xml:space="preserve">PAGE  </w:instrText>
    </w:r>
    <w:r w:rsidRPr="00BA5097">
      <w:rPr>
        <w:rStyle w:val="PageNumber"/>
        <w:sz w:val="22"/>
        <w:szCs w:val="22"/>
      </w:rPr>
      <w:fldChar w:fldCharType="separate"/>
    </w:r>
    <w:r w:rsidR="002361DD">
      <w:rPr>
        <w:rStyle w:val="PageNumber"/>
        <w:noProof/>
        <w:sz w:val="22"/>
        <w:szCs w:val="22"/>
      </w:rPr>
      <w:t>3</w:t>
    </w:r>
    <w:r w:rsidRPr="00BA5097">
      <w:rPr>
        <w:rStyle w:val="PageNumber"/>
        <w:sz w:val="22"/>
        <w:szCs w:val="22"/>
      </w:rPr>
      <w:fldChar w:fldCharType="end"/>
    </w:r>
  </w:p>
  <w:p w:rsidR="008E2FC1" w:rsidRDefault="008E2FC1" w:rsidP="00D13FC8">
    <w:pPr>
      <w:pStyle w:val="Header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45A"/>
    <w:multiLevelType w:val="multilevel"/>
    <w:tmpl w:val="65C0E14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2C64AC"/>
    <w:multiLevelType w:val="hybridMultilevel"/>
    <w:tmpl w:val="AB94E1C6"/>
    <w:lvl w:ilvl="0" w:tplc="042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EC8"/>
    <w:rsid w:val="000028F4"/>
    <w:rsid w:val="00003C04"/>
    <w:rsid w:val="000113C6"/>
    <w:rsid w:val="00013ED8"/>
    <w:rsid w:val="00020D12"/>
    <w:rsid w:val="00023816"/>
    <w:rsid w:val="00027838"/>
    <w:rsid w:val="00027DC5"/>
    <w:rsid w:val="0003225B"/>
    <w:rsid w:val="00032265"/>
    <w:rsid w:val="00036B8D"/>
    <w:rsid w:val="000447C7"/>
    <w:rsid w:val="00047D7E"/>
    <w:rsid w:val="00070BFD"/>
    <w:rsid w:val="0007362E"/>
    <w:rsid w:val="000745FA"/>
    <w:rsid w:val="0008328F"/>
    <w:rsid w:val="000A0EEC"/>
    <w:rsid w:val="000A6491"/>
    <w:rsid w:val="000B108C"/>
    <w:rsid w:val="000C295D"/>
    <w:rsid w:val="000C7426"/>
    <w:rsid w:val="000D3A28"/>
    <w:rsid w:val="000E7347"/>
    <w:rsid w:val="000F575A"/>
    <w:rsid w:val="00103756"/>
    <w:rsid w:val="00104228"/>
    <w:rsid w:val="00110830"/>
    <w:rsid w:val="0011304F"/>
    <w:rsid w:val="00114E75"/>
    <w:rsid w:val="0012441A"/>
    <w:rsid w:val="00126FE5"/>
    <w:rsid w:val="00133064"/>
    <w:rsid w:val="00150BD4"/>
    <w:rsid w:val="00153D50"/>
    <w:rsid w:val="00156155"/>
    <w:rsid w:val="00164E28"/>
    <w:rsid w:val="0017747F"/>
    <w:rsid w:val="00187475"/>
    <w:rsid w:val="001A2B92"/>
    <w:rsid w:val="001B1A66"/>
    <w:rsid w:val="001B72B6"/>
    <w:rsid w:val="001C6B43"/>
    <w:rsid w:val="001C6C41"/>
    <w:rsid w:val="001E1702"/>
    <w:rsid w:val="001E1D3F"/>
    <w:rsid w:val="002045AA"/>
    <w:rsid w:val="00206DD3"/>
    <w:rsid w:val="00211C4F"/>
    <w:rsid w:val="00212006"/>
    <w:rsid w:val="00213C73"/>
    <w:rsid w:val="002141B1"/>
    <w:rsid w:val="00226800"/>
    <w:rsid w:val="002361DD"/>
    <w:rsid w:val="002470A3"/>
    <w:rsid w:val="0025160F"/>
    <w:rsid w:val="002548DE"/>
    <w:rsid w:val="0026608A"/>
    <w:rsid w:val="00267A91"/>
    <w:rsid w:val="0027238E"/>
    <w:rsid w:val="00277412"/>
    <w:rsid w:val="00284F24"/>
    <w:rsid w:val="00285B82"/>
    <w:rsid w:val="002A7E79"/>
    <w:rsid w:val="002B6F66"/>
    <w:rsid w:val="002C3351"/>
    <w:rsid w:val="002C6F75"/>
    <w:rsid w:val="002D3868"/>
    <w:rsid w:val="002E2BEF"/>
    <w:rsid w:val="002E3834"/>
    <w:rsid w:val="002F06FA"/>
    <w:rsid w:val="002F2B2D"/>
    <w:rsid w:val="0030017D"/>
    <w:rsid w:val="0031064F"/>
    <w:rsid w:val="00316B8B"/>
    <w:rsid w:val="00343B0A"/>
    <w:rsid w:val="003440E0"/>
    <w:rsid w:val="0034777D"/>
    <w:rsid w:val="003601E6"/>
    <w:rsid w:val="00363D8E"/>
    <w:rsid w:val="003751EB"/>
    <w:rsid w:val="00375877"/>
    <w:rsid w:val="0039604E"/>
    <w:rsid w:val="00396D4B"/>
    <w:rsid w:val="00397F63"/>
    <w:rsid w:val="003A4FF2"/>
    <w:rsid w:val="003B5D5A"/>
    <w:rsid w:val="003C0998"/>
    <w:rsid w:val="003C26DF"/>
    <w:rsid w:val="003C26EF"/>
    <w:rsid w:val="003C4759"/>
    <w:rsid w:val="003D6225"/>
    <w:rsid w:val="003E04F6"/>
    <w:rsid w:val="003F2B5A"/>
    <w:rsid w:val="003F460D"/>
    <w:rsid w:val="003F6791"/>
    <w:rsid w:val="004015BE"/>
    <w:rsid w:val="00402F3A"/>
    <w:rsid w:val="004049D1"/>
    <w:rsid w:val="00404B7E"/>
    <w:rsid w:val="00405D59"/>
    <w:rsid w:val="00412B2F"/>
    <w:rsid w:val="004247D6"/>
    <w:rsid w:val="00425E60"/>
    <w:rsid w:val="00426B01"/>
    <w:rsid w:val="00427D4C"/>
    <w:rsid w:val="00436CF1"/>
    <w:rsid w:val="00437372"/>
    <w:rsid w:val="00451C1C"/>
    <w:rsid w:val="004533A1"/>
    <w:rsid w:val="00466007"/>
    <w:rsid w:val="004707AA"/>
    <w:rsid w:val="00474998"/>
    <w:rsid w:val="0048184A"/>
    <w:rsid w:val="004849FC"/>
    <w:rsid w:val="004B1DC0"/>
    <w:rsid w:val="004E1CCF"/>
    <w:rsid w:val="004F09DB"/>
    <w:rsid w:val="004F27B7"/>
    <w:rsid w:val="005018F9"/>
    <w:rsid w:val="005020AE"/>
    <w:rsid w:val="00521D90"/>
    <w:rsid w:val="00522C1E"/>
    <w:rsid w:val="00527A94"/>
    <w:rsid w:val="0053428D"/>
    <w:rsid w:val="0053506C"/>
    <w:rsid w:val="00555751"/>
    <w:rsid w:val="00563094"/>
    <w:rsid w:val="0057341C"/>
    <w:rsid w:val="00573535"/>
    <w:rsid w:val="0058106D"/>
    <w:rsid w:val="00595613"/>
    <w:rsid w:val="00595CBF"/>
    <w:rsid w:val="005A48D7"/>
    <w:rsid w:val="005A5294"/>
    <w:rsid w:val="005A702D"/>
    <w:rsid w:val="005B031B"/>
    <w:rsid w:val="005B0516"/>
    <w:rsid w:val="005B49A2"/>
    <w:rsid w:val="005B669E"/>
    <w:rsid w:val="005C0164"/>
    <w:rsid w:val="005C2069"/>
    <w:rsid w:val="005C20B3"/>
    <w:rsid w:val="005D4CAC"/>
    <w:rsid w:val="005D6A8C"/>
    <w:rsid w:val="005E1B85"/>
    <w:rsid w:val="005F1681"/>
    <w:rsid w:val="005F3B1C"/>
    <w:rsid w:val="005F7FB1"/>
    <w:rsid w:val="006153F3"/>
    <w:rsid w:val="00617AEC"/>
    <w:rsid w:val="00622899"/>
    <w:rsid w:val="00635AE2"/>
    <w:rsid w:val="006363B4"/>
    <w:rsid w:val="00641D0E"/>
    <w:rsid w:val="00645468"/>
    <w:rsid w:val="00646B1F"/>
    <w:rsid w:val="0065651A"/>
    <w:rsid w:val="00656F38"/>
    <w:rsid w:val="00660655"/>
    <w:rsid w:val="00665174"/>
    <w:rsid w:val="00670BC1"/>
    <w:rsid w:val="006737B8"/>
    <w:rsid w:val="00673BDD"/>
    <w:rsid w:val="00695CD8"/>
    <w:rsid w:val="006A7BCD"/>
    <w:rsid w:val="006B492A"/>
    <w:rsid w:val="006D0366"/>
    <w:rsid w:val="006D6F0A"/>
    <w:rsid w:val="006E65AD"/>
    <w:rsid w:val="006F4B43"/>
    <w:rsid w:val="0071178A"/>
    <w:rsid w:val="00711CD9"/>
    <w:rsid w:val="00732E8E"/>
    <w:rsid w:val="00740056"/>
    <w:rsid w:val="0074190E"/>
    <w:rsid w:val="00746E78"/>
    <w:rsid w:val="00752617"/>
    <w:rsid w:val="0076639D"/>
    <w:rsid w:val="00775471"/>
    <w:rsid w:val="00792E6E"/>
    <w:rsid w:val="007A4EDF"/>
    <w:rsid w:val="007A5D69"/>
    <w:rsid w:val="007B3E1C"/>
    <w:rsid w:val="007B6F34"/>
    <w:rsid w:val="007C1D3E"/>
    <w:rsid w:val="007D56BD"/>
    <w:rsid w:val="007E0496"/>
    <w:rsid w:val="007E1DEB"/>
    <w:rsid w:val="007E22F4"/>
    <w:rsid w:val="007E26C4"/>
    <w:rsid w:val="007E290B"/>
    <w:rsid w:val="007F0704"/>
    <w:rsid w:val="007F0CC8"/>
    <w:rsid w:val="007F12D5"/>
    <w:rsid w:val="007F5411"/>
    <w:rsid w:val="007F5CCC"/>
    <w:rsid w:val="008036C1"/>
    <w:rsid w:val="008044FC"/>
    <w:rsid w:val="00806597"/>
    <w:rsid w:val="00823050"/>
    <w:rsid w:val="0082506D"/>
    <w:rsid w:val="008254E4"/>
    <w:rsid w:val="00827606"/>
    <w:rsid w:val="008339CB"/>
    <w:rsid w:val="00837944"/>
    <w:rsid w:val="00844774"/>
    <w:rsid w:val="00845CAE"/>
    <w:rsid w:val="008554D9"/>
    <w:rsid w:val="00860FD7"/>
    <w:rsid w:val="008652DC"/>
    <w:rsid w:val="0086758E"/>
    <w:rsid w:val="00871495"/>
    <w:rsid w:val="00873886"/>
    <w:rsid w:val="00874A67"/>
    <w:rsid w:val="008822EE"/>
    <w:rsid w:val="00897DB6"/>
    <w:rsid w:val="008A4D57"/>
    <w:rsid w:val="008C3888"/>
    <w:rsid w:val="008D2023"/>
    <w:rsid w:val="008D33C6"/>
    <w:rsid w:val="008D55BF"/>
    <w:rsid w:val="008E2FC1"/>
    <w:rsid w:val="008F551B"/>
    <w:rsid w:val="009137DB"/>
    <w:rsid w:val="00924CE2"/>
    <w:rsid w:val="00930EFA"/>
    <w:rsid w:val="00935B59"/>
    <w:rsid w:val="00952C5D"/>
    <w:rsid w:val="00952E2C"/>
    <w:rsid w:val="00953C9E"/>
    <w:rsid w:val="00957A1B"/>
    <w:rsid w:val="0096139F"/>
    <w:rsid w:val="009615A8"/>
    <w:rsid w:val="0096586E"/>
    <w:rsid w:val="00974F88"/>
    <w:rsid w:val="009819EF"/>
    <w:rsid w:val="009841B9"/>
    <w:rsid w:val="009901C8"/>
    <w:rsid w:val="009A6376"/>
    <w:rsid w:val="009B2FE3"/>
    <w:rsid w:val="009C1C25"/>
    <w:rsid w:val="009C30FF"/>
    <w:rsid w:val="009D524A"/>
    <w:rsid w:val="009E76EB"/>
    <w:rsid w:val="009F5304"/>
    <w:rsid w:val="009F5941"/>
    <w:rsid w:val="00A03875"/>
    <w:rsid w:val="00A04AD0"/>
    <w:rsid w:val="00A0780B"/>
    <w:rsid w:val="00A07912"/>
    <w:rsid w:val="00A10BE8"/>
    <w:rsid w:val="00A10D73"/>
    <w:rsid w:val="00A115CE"/>
    <w:rsid w:val="00A3275B"/>
    <w:rsid w:val="00A3292C"/>
    <w:rsid w:val="00A34111"/>
    <w:rsid w:val="00A35526"/>
    <w:rsid w:val="00A46551"/>
    <w:rsid w:val="00A47EAF"/>
    <w:rsid w:val="00A552DE"/>
    <w:rsid w:val="00A620CD"/>
    <w:rsid w:val="00A75572"/>
    <w:rsid w:val="00A86184"/>
    <w:rsid w:val="00A9121E"/>
    <w:rsid w:val="00A947C5"/>
    <w:rsid w:val="00A954BD"/>
    <w:rsid w:val="00A96649"/>
    <w:rsid w:val="00AB01C5"/>
    <w:rsid w:val="00AB5805"/>
    <w:rsid w:val="00AC2F64"/>
    <w:rsid w:val="00AC4B67"/>
    <w:rsid w:val="00AC7BAF"/>
    <w:rsid w:val="00AD5827"/>
    <w:rsid w:val="00AF276D"/>
    <w:rsid w:val="00AF765B"/>
    <w:rsid w:val="00B03239"/>
    <w:rsid w:val="00B03B60"/>
    <w:rsid w:val="00B06642"/>
    <w:rsid w:val="00B113F8"/>
    <w:rsid w:val="00B206A8"/>
    <w:rsid w:val="00B2294B"/>
    <w:rsid w:val="00B230A9"/>
    <w:rsid w:val="00B32A07"/>
    <w:rsid w:val="00B40C8F"/>
    <w:rsid w:val="00B41D21"/>
    <w:rsid w:val="00B42B43"/>
    <w:rsid w:val="00B4357D"/>
    <w:rsid w:val="00B44AB5"/>
    <w:rsid w:val="00B457A9"/>
    <w:rsid w:val="00B52715"/>
    <w:rsid w:val="00B57D97"/>
    <w:rsid w:val="00B6453F"/>
    <w:rsid w:val="00B70174"/>
    <w:rsid w:val="00B80A08"/>
    <w:rsid w:val="00BA0FE3"/>
    <w:rsid w:val="00BA3868"/>
    <w:rsid w:val="00BA5097"/>
    <w:rsid w:val="00BA6E07"/>
    <w:rsid w:val="00BB4BD9"/>
    <w:rsid w:val="00BD4EC8"/>
    <w:rsid w:val="00BD72C0"/>
    <w:rsid w:val="00BE1A58"/>
    <w:rsid w:val="00BF1953"/>
    <w:rsid w:val="00BF2708"/>
    <w:rsid w:val="00BF605C"/>
    <w:rsid w:val="00C07E4C"/>
    <w:rsid w:val="00C15997"/>
    <w:rsid w:val="00C164AF"/>
    <w:rsid w:val="00C26B42"/>
    <w:rsid w:val="00C35774"/>
    <w:rsid w:val="00C4115C"/>
    <w:rsid w:val="00C44461"/>
    <w:rsid w:val="00C629BE"/>
    <w:rsid w:val="00C67205"/>
    <w:rsid w:val="00C71473"/>
    <w:rsid w:val="00C83F51"/>
    <w:rsid w:val="00C84593"/>
    <w:rsid w:val="00C85549"/>
    <w:rsid w:val="00C96803"/>
    <w:rsid w:val="00C97D1E"/>
    <w:rsid w:val="00CA7A87"/>
    <w:rsid w:val="00CB0C3C"/>
    <w:rsid w:val="00CB2EA8"/>
    <w:rsid w:val="00CB3CA2"/>
    <w:rsid w:val="00CC3834"/>
    <w:rsid w:val="00CC3887"/>
    <w:rsid w:val="00CC49F6"/>
    <w:rsid w:val="00D06D1A"/>
    <w:rsid w:val="00D071F3"/>
    <w:rsid w:val="00D11A81"/>
    <w:rsid w:val="00D13FC8"/>
    <w:rsid w:val="00D16E2D"/>
    <w:rsid w:val="00D30074"/>
    <w:rsid w:val="00D47B85"/>
    <w:rsid w:val="00D616D1"/>
    <w:rsid w:val="00D706A0"/>
    <w:rsid w:val="00D72DC6"/>
    <w:rsid w:val="00D87B6A"/>
    <w:rsid w:val="00D9754F"/>
    <w:rsid w:val="00D97717"/>
    <w:rsid w:val="00DA175B"/>
    <w:rsid w:val="00DE112F"/>
    <w:rsid w:val="00DF4D18"/>
    <w:rsid w:val="00DF6D58"/>
    <w:rsid w:val="00E01CED"/>
    <w:rsid w:val="00E01E01"/>
    <w:rsid w:val="00E03B4B"/>
    <w:rsid w:val="00E175AF"/>
    <w:rsid w:val="00E227E8"/>
    <w:rsid w:val="00E44445"/>
    <w:rsid w:val="00E7558E"/>
    <w:rsid w:val="00E8233C"/>
    <w:rsid w:val="00E83AA2"/>
    <w:rsid w:val="00E85210"/>
    <w:rsid w:val="00E85CCB"/>
    <w:rsid w:val="00E90CC5"/>
    <w:rsid w:val="00E90F11"/>
    <w:rsid w:val="00E92BBD"/>
    <w:rsid w:val="00E93625"/>
    <w:rsid w:val="00EB07C7"/>
    <w:rsid w:val="00EC0EA9"/>
    <w:rsid w:val="00EC29A0"/>
    <w:rsid w:val="00ED1BB5"/>
    <w:rsid w:val="00EE182A"/>
    <w:rsid w:val="00EE4230"/>
    <w:rsid w:val="00EE44B9"/>
    <w:rsid w:val="00EF0D5F"/>
    <w:rsid w:val="00EF1AE4"/>
    <w:rsid w:val="00EF7BA2"/>
    <w:rsid w:val="00F0364E"/>
    <w:rsid w:val="00F04CC3"/>
    <w:rsid w:val="00F04CF4"/>
    <w:rsid w:val="00F0733F"/>
    <w:rsid w:val="00F1606A"/>
    <w:rsid w:val="00F22E6F"/>
    <w:rsid w:val="00F27558"/>
    <w:rsid w:val="00F326BF"/>
    <w:rsid w:val="00F51D29"/>
    <w:rsid w:val="00F67BBC"/>
    <w:rsid w:val="00F72D1F"/>
    <w:rsid w:val="00F75DDF"/>
    <w:rsid w:val="00F7657B"/>
    <w:rsid w:val="00F77F18"/>
    <w:rsid w:val="00F80322"/>
    <w:rsid w:val="00F8361C"/>
    <w:rsid w:val="00F950BB"/>
    <w:rsid w:val="00FB1F11"/>
    <w:rsid w:val="00FB6EDF"/>
    <w:rsid w:val="00FD03AD"/>
    <w:rsid w:val="00FE08A4"/>
    <w:rsid w:val="00FE1F87"/>
    <w:rsid w:val="00FE7187"/>
    <w:rsid w:val="00FE7FC2"/>
    <w:rsid w:val="00FF179C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EC8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EC8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HeaderChar">
    <w:name w:val="Header Char"/>
    <w:basedOn w:val="DefaultParagraphFont"/>
    <w:link w:val="Header"/>
    <w:locked/>
    <w:rsid w:val="00BD4EC8"/>
    <w:rPr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BD4EC8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"/>
    <w:rsid w:val="00BD4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D4EC8"/>
    <w:rPr>
      <w:lang w:val="lv-LV" w:eastAsia="lv-LV" w:bidi="ar-SA"/>
    </w:rPr>
  </w:style>
  <w:style w:type="paragraph" w:styleId="NormalWeb">
    <w:name w:val="Normal (Web)"/>
    <w:basedOn w:val="Normal"/>
    <w:rsid w:val="00BD4EC8"/>
    <w:pPr>
      <w:spacing w:before="100" w:beforeAutospacing="1" w:after="100" w:afterAutospacing="1"/>
    </w:pPr>
    <w:rPr>
      <w:lang w:val="en-GB"/>
    </w:rPr>
  </w:style>
  <w:style w:type="paragraph" w:styleId="BodyText">
    <w:name w:val="Body Text"/>
    <w:basedOn w:val="Normal"/>
    <w:link w:val="BodyTextChar"/>
    <w:rsid w:val="00BD4EC8"/>
    <w:pPr>
      <w:jc w:val="both"/>
    </w:pPr>
    <w:rPr>
      <w:sz w:val="28"/>
      <w:szCs w:val="28"/>
      <w:lang w:val="en-AU"/>
    </w:rPr>
  </w:style>
  <w:style w:type="character" w:customStyle="1" w:styleId="BodyTextChar">
    <w:name w:val="Body Text Char"/>
    <w:basedOn w:val="DefaultParagraphFont"/>
    <w:link w:val="BodyText"/>
    <w:locked/>
    <w:rsid w:val="00BD4EC8"/>
    <w:rPr>
      <w:rFonts w:eastAsia="Calibri"/>
      <w:sz w:val="28"/>
      <w:szCs w:val="28"/>
      <w:lang w:val="en-AU" w:eastAsia="en-US" w:bidi="ar-SA"/>
    </w:rPr>
  </w:style>
  <w:style w:type="character" w:styleId="Hyperlink">
    <w:name w:val="Hyperlink"/>
    <w:basedOn w:val="DefaultParagraphFont"/>
    <w:rsid w:val="00BD4EC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A50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5097"/>
  </w:style>
  <w:style w:type="character" w:customStyle="1" w:styleId="FooterChar">
    <w:name w:val="Footer Char"/>
    <w:basedOn w:val="DefaultParagraphFont"/>
    <w:link w:val="Footer"/>
    <w:uiPriority w:val="99"/>
    <w:rsid w:val="00555751"/>
    <w:rPr>
      <w:rFonts w:eastAsia="Calibri"/>
      <w:sz w:val="24"/>
      <w:szCs w:val="24"/>
      <w:lang w:eastAsia="en-US"/>
    </w:rPr>
  </w:style>
  <w:style w:type="character" w:customStyle="1" w:styleId="spelle">
    <w:name w:val="spelle"/>
    <w:basedOn w:val="DefaultParagraphFont"/>
    <w:uiPriority w:val="99"/>
    <w:rsid w:val="00027838"/>
    <w:rPr>
      <w:rFonts w:cs="Times New Roman"/>
    </w:rPr>
  </w:style>
  <w:style w:type="paragraph" w:customStyle="1" w:styleId="mktable">
    <w:name w:val="mk_table"/>
    <w:basedOn w:val="Normal"/>
    <w:rsid w:val="0048184A"/>
    <w:pPr>
      <w:spacing w:before="100" w:beforeAutospacing="1" w:after="100" w:afterAutospacing="1" w:line="360" w:lineRule="auto"/>
      <w:ind w:firstLine="300"/>
    </w:pPr>
    <w:rPr>
      <w:rFonts w:eastAsiaTheme="minorEastAsia"/>
      <w:color w:val="000000"/>
      <w:sz w:val="20"/>
      <w:szCs w:val="20"/>
      <w:lang w:eastAsia="lv-LV"/>
    </w:rPr>
  </w:style>
  <w:style w:type="paragraph" w:customStyle="1" w:styleId="tv213">
    <w:name w:val="tv213"/>
    <w:basedOn w:val="Normal"/>
    <w:rsid w:val="0048184A"/>
    <w:pPr>
      <w:spacing w:before="240" w:line="360" w:lineRule="auto"/>
      <w:ind w:firstLine="300"/>
      <w:jc w:val="both"/>
    </w:pPr>
    <w:rPr>
      <w:rFonts w:eastAsiaTheme="minorEastAsia"/>
      <w:color w:val="000000"/>
      <w:sz w:val="20"/>
      <w:szCs w:val="20"/>
      <w:lang w:eastAsia="lv-LV"/>
    </w:rPr>
  </w:style>
  <w:style w:type="paragraph" w:customStyle="1" w:styleId="naisnod">
    <w:name w:val="naisnod"/>
    <w:basedOn w:val="Normal"/>
    <w:rsid w:val="008822EE"/>
    <w:pPr>
      <w:spacing w:before="150" w:after="150"/>
      <w:jc w:val="center"/>
    </w:pPr>
    <w:rPr>
      <w:rFonts w:eastAsia="Times New Roman"/>
      <w:b/>
      <w:bCs/>
      <w:lang w:eastAsia="lv-LV"/>
    </w:rPr>
  </w:style>
  <w:style w:type="paragraph" w:styleId="ListParagraph">
    <w:name w:val="List Paragraph"/>
    <w:basedOn w:val="Normal"/>
    <w:uiPriority w:val="34"/>
    <w:qFormat/>
    <w:rsid w:val="00F160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F2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708"/>
    <w:rPr>
      <w:rFonts w:ascii="Tahoma" w:eastAsia="Calibri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397F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97F6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alijs.kengis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„Grozījums Ministru kabineta 2010.gada 6.maija rīkojumā Nr.248 „Par Pašvaldību vienotās informācijas sistēmas attīstības koncepciju 2010.-2013.gadam”” sākotnējās ietekmes novērtējuma ziņojums (anotācija)</vt:lpstr>
      <vt:lpstr>Ministru kabineta noteikumu projekta „Grozījumi Ministru kabineta 2011.gada 29.marta noteikumos Nr.233 „Vides aizsardzības un reģionālās attīstības ministrijas nolikums”” sākotnējās ietekmes novērtējuma ziņojums (anotācija)</vt:lpstr>
    </vt:vector>
  </TitlesOfParts>
  <Company>Vides aizsardzības un reģionālās attīstības ministrija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„Grozījums Ministru kabineta 2010.gada 6.maija rīkojumā Nr.248 „Par Pašvaldību vienotās informācijas sistēmas attīstības koncepciju 2010.-2013.gadam”” sākotnējās ietekmes novērtējuma ziņojums (anotācija)</dc:title>
  <dc:subject>Ministru kabineta rīkojuma projekta anotācija</dc:subject>
  <dc:creator>Vitālijs Ķeņģis</dc:creator>
  <cp:keywords/>
  <dc:description>Ķeņģis 66016528,_x000d_
vitalijs.kengis@varam.gov.lv</dc:description>
  <cp:lastModifiedBy>larisat</cp:lastModifiedBy>
  <cp:revision>106</cp:revision>
  <dcterms:created xsi:type="dcterms:W3CDTF">2013-06-11T06:24:00Z</dcterms:created>
  <dcterms:modified xsi:type="dcterms:W3CDTF">2013-10-24T11:25:00Z</dcterms:modified>
</cp:coreProperties>
</file>