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7033EC" w:rsidRDefault="009B72D4" w:rsidP="007033EC">
      <w:pPr>
        <w:jc w:val="center"/>
        <w:rPr>
          <w:b/>
          <w:sz w:val="28"/>
          <w:szCs w:val="28"/>
        </w:rPr>
      </w:pPr>
      <w:r w:rsidRPr="007033EC">
        <w:rPr>
          <w:b/>
          <w:sz w:val="28"/>
          <w:szCs w:val="28"/>
        </w:rPr>
        <w:t xml:space="preserve">Ministru kabineta noteikumu projekta </w:t>
      </w:r>
      <w:r w:rsidR="008470F7" w:rsidRPr="007033EC">
        <w:rPr>
          <w:b/>
          <w:sz w:val="28"/>
          <w:szCs w:val="28"/>
        </w:rPr>
        <w:t>„</w:t>
      </w:r>
      <w:bookmarkStart w:id="0" w:name="OLE_LINK1"/>
      <w:bookmarkStart w:id="1" w:name="OLE_LINK2"/>
      <w:r w:rsidR="007762CD">
        <w:rPr>
          <w:b/>
          <w:bCs/>
          <w:sz w:val="28"/>
          <w:szCs w:val="28"/>
        </w:rPr>
        <w:t>Grozījumi Ministru kabineta 2009.gada 24.marta noteikumos Nr.268 „</w:t>
      </w:r>
      <w:r w:rsidR="007762CD" w:rsidRPr="007B669B">
        <w:rPr>
          <w:b/>
          <w:bCs/>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7762CD">
        <w:rPr>
          <w:b/>
          <w:bCs/>
          <w:sz w:val="28"/>
          <w:szCs w:val="28"/>
        </w:rPr>
        <w:t>”</w:t>
      </w:r>
      <w:bookmarkEnd w:id="0"/>
      <w:bookmarkEnd w:id="1"/>
      <w:r w:rsidR="008470F7" w:rsidRPr="007033EC">
        <w:rPr>
          <w:b/>
          <w:sz w:val="28"/>
          <w:szCs w:val="28"/>
        </w:rPr>
        <w:t xml:space="preserve">” </w:t>
      </w:r>
      <w:r w:rsidR="00852042" w:rsidRPr="007033EC">
        <w:rPr>
          <w:b/>
          <w:sz w:val="28"/>
          <w:szCs w:val="28"/>
        </w:rPr>
        <w:t>sākotnējā</w:t>
      </w:r>
      <w:r w:rsidR="002D3306" w:rsidRPr="007033EC">
        <w:rPr>
          <w:b/>
          <w:sz w:val="28"/>
          <w:szCs w:val="28"/>
        </w:rPr>
        <w:t>s</w:t>
      </w:r>
      <w:r w:rsidR="00852042" w:rsidRPr="007033EC">
        <w:rPr>
          <w:b/>
          <w:sz w:val="28"/>
          <w:szCs w:val="28"/>
        </w:rPr>
        <w:t xml:space="preserve"> ietekmes novērtējuma </w:t>
      </w:r>
      <w:smartTag w:uri="schemas-tilde-lv/tildestengine" w:element="date">
        <w:smartTagPr>
          <w:attr w:name="baseform" w:val="ziņojum|s"/>
          <w:attr w:name="id" w:val="-1"/>
          <w:attr w:name="text" w:val="ziņojums"/>
        </w:smartTagPr>
        <w:r w:rsidR="00852042" w:rsidRPr="007033EC">
          <w:rPr>
            <w:b/>
            <w:sz w:val="28"/>
            <w:szCs w:val="28"/>
          </w:rPr>
          <w:t>ziņojums</w:t>
        </w:r>
      </w:smartTag>
      <w:r w:rsidR="00852042" w:rsidRPr="007033EC">
        <w:rPr>
          <w:b/>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5953"/>
      </w:tblGrid>
      <w:tr w:rsidR="009813C5" w:rsidRPr="00E6717B" w:rsidTr="00215A84">
        <w:tc>
          <w:tcPr>
            <w:tcW w:w="9180" w:type="dxa"/>
            <w:gridSpan w:val="3"/>
          </w:tcPr>
          <w:p w:rsidR="009813C5" w:rsidRPr="00E6717B" w:rsidRDefault="006C4DC1" w:rsidP="00E6717B">
            <w:pPr>
              <w:jc w:val="center"/>
              <w:rPr>
                <w:b/>
                <w:sz w:val="28"/>
                <w:szCs w:val="28"/>
              </w:rPr>
            </w:pPr>
            <w:r>
              <w:rPr>
                <w:b/>
                <w:sz w:val="28"/>
                <w:szCs w:val="28"/>
              </w:rPr>
              <w:t xml:space="preserve">I. </w:t>
            </w:r>
            <w:r w:rsidR="009813C5" w:rsidRPr="00E6717B">
              <w:rPr>
                <w:b/>
                <w:sz w:val="28"/>
                <w:szCs w:val="28"/>
              </w:rPr>
              <w:t xml:space="preserve">Tiesību </w:t>
            </w:r>
            <w:smartTag w:uri="schemas-tilde-lv/tildestengine" w:element="date">
              <w:smartTagPr>
                <w:attr w:name="baseform" w:val="akt|s"/>
                <w:attr w:name="id" w:val="-1"/>
                <w:attr w:name="text" w:val="akta"/>
              </w:smartTagPr>
              <w:r w:rsidR="009813C5" w:rsidRPr="00E6717B">
                <w:rPr>
                  <w:b/>
                  <w:sz w:val="28"/>
                  <w:szCs w:val="28"/>
                </w:rPr>
                <w:t>akta</w:t>
              </w:r>
            </w:smartTag>
            <w:r w:rsidR="009813C5" w:rsidRPr="00E6717B">
              <w:rPr>
                <w:b/>
                <w:sz w:val="28"/>
                <w:szCs w:val="28"/>
              </w:rPr>
              <w:t xml:space="preserve"> projekta izstrādes nepieciešamība</w:t>
            </w:r>
          </w:p>
        </w:tc>
      </w:tr>
      <w:tr w:rsidR="009813C5" w:rsidRPr="00E6717B" w:rsidTr="00215A84">
        <w:tc>
          <w:tcPr>
            <w:tcW w:w="426" w:type="dxa"/>
          </w:tcPr>
          <w:p w:rsidR="009813C5" w:rsidRPr="00E6717B" w:rsidRDefault="009813C5" w:rsidP="00C6447F">
            <w:pPr>
              <w:rPr>
                <w:sz w:val="28"/>
                <w:szCs w:val="28"/>
              </w:rPr>
            </w:pPr>
            <w:r w:rsidRPr="00E6717B">
              <w:rPr>
                <w:sz w:val="28"/>
                <w:szCs w:val="28"/>
              </w:rPr>
              <w:t>1.</w:t>
            </w:r>
          </w:p>
        </w:tc>
        <w:tc>
          <w:tcPr>
            <w:tcW w:w="2801" w:type="dxa"/>
          </w:tcPr>
          <w:p w:rsidR="009813C5" w:rsidRPr="00E6717B" w:rsidRDefault="009813C5" w:rsidP="001B179B">
            <w:pPr>
              <w:jc w:val="both"/>
              <w:rPr>
                <w:sz w:val="28"/>
                <w:szCs w:val="28"/>
              </w:rPr>
            </w:pPr>
            <w:r w:rsidRPr="00E6717B">
              <w:rPr>
                <w:sz w:val="28"/>
                <w:szCs w:val="28"/>
              </w:rPr>
              <w:t>Pamatojums</w:t>
            </w:r>
          </w:p>
        </w:tc>
        <w:tc>
          <w:tcPr>
            <w:tcW w:w="5953" w:type="dxa"/>
          </w:tcPr>
          <w:p w:rsidR="00FC7FB2" w:rsidRPr="003B4A33" w:rsidRDefault="003B4A33" w:rsidP="007762CD">
            <w:pPr>
              <w:ind w:firstLine="459"/>
              <w:jc w:val="both"/>
              <w:rPr>
                <w:sz w:val="28"/>
                <w:szCs w:val="28"/>
              </w:rPr>
            </w:pPr>
            <w:r w:rsidRPr="003B4A33">
              <w:rPr>
                <w:sz w:val="28"/>
                <w:szCs w:val="28"/>
              </w:rPr>
              <w:t xml:space="preserve">Ārstniecības likuma </w:t>
            </w:r>
            <w:r w:rsidR="007762CD">
              <w:rPr>
                <w:sz w:val="28"/>
                <w:szCs w:val="28"/>
              </w:rPr>
              <w:t>26.panta pirmā un otrā daļa, 27.panta un 33.panta trešā daļa</w:t>
            </w:r>
            <w:r w:rsidR="002B4A38">
              <w:rPr>
                <w:sz w:val="28"/>
                <w:szCs w:val="28"/>
              </w:rPr>
              <w:t xml:space="preserve">. </w:t>
            </w:r>
          </w:p>
        </w:tc>
      </w:tr>
      <w:tr w:rsidR="009813C5" w:rsidRPr="00E6717B" w:rsidTr="00215A84">
        <w:tc>
          <w:tcPr>
            <w:tcW w:w="426" w:type="dxa"/>
          </w:tcPr>
          <w:p w:rsidR="009813C5" w:rsidRPr="00E6717B" w:rsidRDefault="009813C5" w:rsidP="00C6447F">
            <w:pPr>
              <w:rPr>
                <w:sz w:val="28"/>
                <w:szCs w:val="28"/>
              </w:rPr>
            </w:pPr>
            <w:r w:rsidRPr="00E6717B">
              <w:rPr>
                <w:sz w:val="28"/>
                <w:szCs w:val="28"/>
              </w:rPr>
              <w:t xml:space="preserve">2. </w:t>
            </w:r>
          </w:p>
        </w:tc>
        <w:tc>
          <w:tcPr>
            <w:tcW w:w="2801" w:type="dxa"/>
          </w:tcPr>
          <w:p w:rsidR="009813C5" w:rsidRPr="00E6717B" w:rsidRDefault="009813C5" w:rsidP="001B179B">
            <w:pPr>
              <w:jc w:val="both"/>
              <w:rPr>
                <w:sz w:val="28"/>
                <w:szCs w:val="28"/>
              </w:rPr>
            </w:pPr>
            <w:r w:rsidRPr="00E6717B">
              <w:rPr>
                <w:sz w:val="28"/>
                <w:szCs w:val="28"/>
              </w:rPr>
              <w:t>Pašreizējā situācija un problēmas</w:t>
            </w:r>
          </w:p>
        </w:tc>
        <w:tc>
          <w:tcPr>
            <w:tcW w:w="5953" w:type="dxa"/>
          </w:tcPr>
          <w:p w:rsidR="00D77214" w:rsidRPr="00216110" w:rsidRDefault="004D62F0" w:rsidP="00D77214">
            <w:pPr>
              <w:ind w:firstLine="459"/>
              <w:jc w:val="both"/>
              <w:rPr>
                <w:sz w:val="28"/>
                <w:szCs w:val="28"/>
                <w:u w:val="single"/>
              </w:rPr>
            </w:pPr>
            <w:r w:rsidRPr="008345F9">
              <w:rPr>
                <w:sz w:val="28"/>
                <w:szCs w:val="28"/>
              </w:rPr>
              <w:t xml:space="preserve">Saskaņā ar </w:t>
            </w:r>
            <w:r w:rsidR="00885FDD" w:rsidRPr="008345F9">
              <w:rPr>
                <w:bCs/>
                <w:sz w:val="28"/>
                <w:szCs w:val="28"/>
              </w:rPr>
              <w:t>Ministru kabineta 2009.gada 24.marta noteikum</w:t>
            </w:r>
            <w:r w:rsidR="00F51FD3" w:rsidRPr="008345F9">
              <w:rPr>
                <w:bCs/>
                <w:sz w:val="28"/>
                <w:szCs w:val="28"/>
              </w:rPr>
              <w:t>u</w:t>
            </w:r>
            <w:r w:rsidR="00885FDD" w:rsidRPr="008345F9">
              <w:rPr>
                <w:bCs/>
                <w:sz w:val="28"/>
                <w:szCs w:val="2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sidR="00885FDD" w:rsidRPr="008345F9">
              <w:rPr>
                <w:sz w:val="28"/>
                <w:szCs w:val="28"/>
              </w:rPr>
              <w:t xml:space="preserve"> </w:t>
            </w:r>
            <w:r w:rsidR="00FD7D2D" w:rsidRPr="008345F9">
              <w:rPr>
                <w:sz w:val="28"/>
                <w:szCs w:val="28"/>
              </w:rPr>
              <w:t>(turpmāk – Noteikumi Nr.2</w:t>
            </w:r>
            <w:r w:rsidR="00885FDD" w:rsidRPr="008345F9">
              <w:rPr>
                <w:sz w:val="28"/>
                <w:szCs w:val="28"/>
              </w:rPr>
              <w:t>68</w:t>
            </w:r>
            <w:r w:rsidR="00FD7D2D" w:rsidRPr="008345F9">
              <w:rPr>
                <w:sz w:val="28"/>
                <w:szCs w:val="28"/>
              </w:rPr>
              <w:t>)</w:t>
            </w:r>
            <w:r w:rsidR="00745346" w:rsidRPr="008345F9">
              <w:rPr>
                <w:sz w:val="28"/>
                <w:szCs w:val="28"/>
              </w:rPr>
              <w:t xml:space="preserve"> spēkā stāšanos mainījās </w:t>
            </w:r>
            <w:r w:rsidR="00473BE5" w:rsidRPr="008345F9">
              <w:rPr>
                <w:sz w:val="28"/>
                <w:szCs w:val="28"/>
              </w:rPr>
              <w:t xml:space="preserve">ārstniecības personu </w:t>
            </w:r>
            <w:r w:rsidR="00745346" w:rsidRPr="008345F9">
              <w:rPr>
                <w:sz w:val="28"/>
                <w:szCs w:val="28"/>
              </w:rPr>
              <w:t xml:space="preserve">specialitāšu klasifikators. Noteikumu Nr.268 </w:t>
            </w:r>
            <w:r w:rsidR="00885FDD" w:rsidRPr="008345F9">
              <w:rPr>
                <w:sz w:val="28"/>
                <w:szCs w:val="28"/>
              </w:rPr>
              <w:t xml:space="preserve"> </w:t>
            </w:r>
            <w:r w:rsidR="00745346" w:rsidRPr="008345F9">
              <w:rPr>
                <w:sz w:val="28"/>
                <w:szCs w:val="28"/>
              </w:rPr>
              <w:t>6.punktā noteiktām</w:t>
            </w:r>
            <w:r w:rsidR="00243889" w:rsidRPr="008345F9">
              <w:rPr>
                <w:sz w:val="28"/>
                <w:szCs w:val="28"/>
              </w:rPr>
              <w:t xml:space="preserve"> ārstniecības personām, kuras ir reģistrētas Ārstniecības personu reģistrā un kurām ārstniecības personas sertifikāti ir piešķirti atbilstoši tam ārstniecības personu specialitāšu klasifikatoram, kāds bija spēkā līdz </w:t>
            </w:r>
            <w:r w:rsidR="008E03E5" w:rsidRPr="008345F9">
              <w:rPr>
                <w:sz w:val="28"/>
                <w:szCs w:val="28"/>
              </w:rPr>
              <w:t>n</w:t>
            </w:r>
            <w:r w:rsidR="00243889" w:rsidRPr="008345F9">
              <w:rPr>
                <w:sz w:val="28"/>
                <w:szCs w:val="28"/>
              </w:rPr>
              <w:t>oteikumu spēkā stāšanās dienai</w:t>
            </w:r>
            <w:r w:rsidR="00745346" w:rsidRPr="008345F9">
              <w:rPr>
                <w:sz w:val="28"/>
                <w:szCs w:val="28"/>
              </w:rPr>
              <w:t>, kad specialitāšu klasifikators</w:t>
            </w:r>
            <w:r w:rsidR="00473BE5" w:rsidRPr="008345F9">
              <w:rPr>
                <w:sz w:val="28"/>
                <w:szCs w:val="28"/>
              </w:rPr>
              <w:t xml:space="preserve"> mainījās</w:t>
            </w:r>
            <w:r w:rsidR="00745346" w:rsidRPr="008345F9">
              <w:rPr>
                <w:sz w:val="28"/>
                <w:szCs w:val="28"/>
              </w:rPr>
              <w:t xml:space="preserve">, </w:t>
            </w:r>
            <w:r w:rsidR="00243889" w:rsidRPr="008345F9">
              <w:rPr>
                <w:sz w:val="28"/>
                <w:szCs w:val="28"/>
              </w:rPr>
              <w:t xml:space="preserve"> jauni sertifikāti attiecīgajā specialitātē netiek izsniegti</w:t>
            </w:r>
            <w:r w:rsidR="00745346" w:rsidRPr="008345F9">
              <w:rPr>
                <w:sz w:val="28"/>
                <w:szCs w:val="28"/>
              </w:rPr>
              <w:t>, nav</w:t>
            </w:r>
            <w:r w:rsidR="00243889" w:rsidRPr="008345F9">
              <w:rPr>
                <w:sz w:val="28"/>
                <w:szCs w:val="28"/>
              </w:rPr>
              <w:t xml:space="preserve"> </w:t>
            </w:r>
            <w:r w:rsidR="00745346" w:rsidRPr="008345F9">
              <w:rPr>
                <w:sz w:val="28"/>
                <w:szCs w:val="28"/>
              </w:rPr>
              <w:t xml:space="preserve">jākārto </w:t>
            </w:r>
            <w:r w:rsidR="00243889" w:rsidRPr="008345F9">
              <w:rPr>
                <w:sz w:val="28"/>
                <w:szCs w:val="28"/>
              </w:rPr>
              <w:t>resertifikācija, un tām piešķirtie ārstniecības personas sertifikāti ir spēkā.</w:t>
            </w:r>
            <w:r w:rsidR="00B03DE2">
              <w:rPr>
                <w:sz w:val="28"/>
                <w:szCs w:val="28"/>
              </w:rPr>
              <w:t xml:space="preserve"> </w:t>
            </w:r>
            <w:r w:rsidR="00B03DE2" w:rsidRPr="00A47E62">
              <w:rPr>
                <w:color w:val="000000"/>
                <w:sz w:val="28"/>
                <w:szCs w:val="28"/>
                <w:u w:val="single"/>
              </w:rPr>
              <w:t>Šāds regulējums rada nevienlīdzīgu situāciju starp ārstniecības personām</w:t>
            </w:r>
            <w:r w:rsidR="00D77214" w:rsidRPr="00A47E62">
              <w:rPr>
                <w:color w:val="000000"/>
                <w:sz w:val="28"/>
                <w:szCs w:val="28"/>
                <w:u w:val="single"/>
              </w:rPr>
              <w:t xml:space="preserve"> </w:t>
            </w:r>
            <w:r w:rsidR="00B03DE2" w:rsidRPr="00A47E62">
              <w:rPr>
                <w:color w:val="000000"/>
                <w:sz w:val="28"/>
                <w:szCs w:val="28"/>
                <w:u w:val="single"/>
              </w:rPr>
              <w:t>un neveicina ārstniecības personu, uz kurām attiecināms Noteikumu Nr.268  6.punktā minētais regulējums, iesaistīšanos profesionālās kvalifikācijas tālākizglītības pasākumos</w:t>
            </w:r>
            <w:r w:rsidR="00D77214" w:rsidRPr="00A47E62">
              <w:rPr>
                <w:color w:val="000000"/>
                <w:sz w:val="28"/>
                <w:szCs w:val="28"/>
                <w:u w:val="single"/>
              </w:rPr>
              <w:t xml:space="preserve">, savukārt, </w:t>
            </w:r>
            <w:r w:rsidR="00A47E62" w:rsidRPr="00A47E62">
              <w:rPr>
                <w:color w:val="000000"/>
                <w:sz w:val="28"/>
                <w:szCs w:val="28"/>
                <w:u w:val="single"/>
              </w:rPr>
              <w:t>neuzturot profesionālo kvalifikāciju, var tikt nodarīts kaitējums</w:t>
            </w:r>
            <w:r w:rsidR="00A47E62">
              <w:rPr>
                <w:color w:val="000000"/>
                <w:sz w:val="28"/>
                <w:szCs w:val="28"/>
                <w:u w:val="single"/>
              </w:rPr>
              <w:t xml:space="preserve"> pacienta veselībai</w:t>
            </w:r>
            <w:r w:rsidR="00A47E62" w:rsidRPr="00A47E62">
              <w:rPr>
                <w:color w:val="000000"/>
                <w:sz w:val="28"/>
                <w:szCs w:val="28"/>
                <w:u w:val="single"/>
              </w:rPr>
              <w:t>.</w:t>
            </w:r>
            <w:r w:rsidR="00A47E62">
              <w:rPr>
                <w:color w:val="FF0000"/>
                <w:sz w:val="28"/>
                <w:szCs w:val="28"/>
              </w:rPr>
              <w:t xml:space="preserve"> </w:t>
            </w:r>
            <w:r w:rsidR="00D77214">
              <w:rPr>
                <w:color w:val="FF0000"/>
                <w:sz w:val="28"/>
                <w:szCs w:val="28"/>
              </w:rPr>
              <w:t xml:space="preserve"> </w:t>
            </w:r>
            <w:r w:rsidR="0059561B" w:rsidRPr="008345F9">
              <w:rPr>
                <w:sz w:val="28"/>
                <w:szCs w:val="28"/>
              </w:rPr>
              <w:t xml:space="preserve">Ņemot vērā minēto, ir nepieciešamas izmaiņas </w:t>
            </w:r>
            <w:r w:rsidR="0061670E" w:rsidRPr="008345F9">
              <w:rPr>
                <w:sz w:val="28"/>
                <w:szCs w:val="28"/>
              </w:rPr>
              <w:t>esošajā regulējumā, nosakot ārstniecības personas sertifikā</w:t>
            </w:r>
            <w:r w:rsidR="00FB6A73" w:rsidRPr="008345F9">
              <w:rPr>
                <w:sz w:val="28"/>
                <w:szCs w:val="28"/>
              </w:rPr>
              <w:t>ta</w:t>
            </w:r>
            <w:r w:rsidR="00745346" w:rsidRPr="008345F9">
              <w:rPr>
                <w:sz w:val="28"/>
                <w:szCs w:val="28"/>
              </w:rPr>
              <w:t xml:space="preserve"> derīguma termiņu</w:t>
            </w:r>
            <w:r w:rsidR="0061670E" w:rsidRPr="008345F9">
              <w:rPr>
                <w:sz w:val="28"/>
                <w:szCs w:val="28"/>
              </w:rPr>
              <w:t>,</w:t>
            </w:r>
            <w:r w:rsidR="00FB6A73" w:rsidRPr="008345F9">
              <w:rPr>
                <w:sz w:val="28"/>
                <w:szCs w:val="28"/>
              </w:rPr>
              <w:t xml:space="preserve"> kas izdots </w:t>
            </w:r>
            <w:r w:rsidR="0061670E" w:rsidRPr="008345F9">
              <w:rPr>
                <w:sz w:val="28"/>
                <w:szCs w:val="28"/>
              </w:rPr>
              <w:t xml:space="preserve"> specialitātē</w:t>
            </w:r>
            <w:r w:rsidR="00392EDC" w:rsidRPr="008345F9">
              <w:rPr>
                <w:sz w:val="28"/>
                <w:szCs w:val="28"/>
              </w:rPr>
              <w:t>s</w:t>
            </w:r>
            <w:r w:rsidR="0061670E" w:rsidRPr="008345F9">
              <w:rPr>
                <w:sz w:val="28"/>
                <w:szCs w:val="28"/>
              </w:rPr>
              <w:t>, kurā</w:t>
            </w:r>
            <w:r w:rsidR="00392EDC" w:rsidRPr="008345F9">
              <w:rPr>
                <w:sz w:val="28"/>
                <w:szCs w:val="28"/>
              </w:rPr>
              <w:t>s</w:t>
            </w:r>
            <w:r w:rsidR="0061670E" w:rsidRPr="008345F9">
              <w:rPr>
                <w:sz w:val="28"/>
                <w:szCs w:val="28"/>
              </w:rPr>
              <w:t xml:space="preserve"> </w:t>
            </w:r>
            <w:r w:rsidR="00D027C8">
              <w:rPr>
                <w:sz w:val="28"/>
                <w:szCs w:val="28"/>
              </w:rPr>
              <w:t>re</w:t>
            </w:r>
            <w:r w:rsidR="0061670E" w:rsidRPr="008345F9">
              <w:rPr>
                <w:sz w:val="28"/>
                <w:szCs w:val="28"/>
              </w:rPr>
              <w:t>sertifik</w:t>
            </w:r>
            <w:r w:rsidR="00BD4EC2" w:rsidRPr="008345F9">
              <w:rPr>
                <w:sz w:val="28"/>
                <w:szCs w:val="28"/>
              </w:rPr>
              <w:t xml:space="preserve">ācija sakarā ar izmaiņām </w:t>
            </w:r>
            <w:r w:rsidR="00315F63" w:rsidRPr="008345F9">
              <w:rPr>
                <w:sz w:val="28"/>
                <w:szCs w:val="28"/>
              </w:rPr>
              <w:t>specialitāšu klasifikator</w:t>
            </w:r>
            <w:r w:rsidR="00745346" w:rsidRPr="008345F9">
              <w:rPr>
                <w:sz w:val="28"/>
                <w:szCs w:val="28"/>
              </w:rPr>
              <w:t xml:space="preserve">ā vairs netiek </w:t>
            </w:r>
            <w:r w:rsidR="00745346" w:rsidRPr="008345F9">
              <w:rPr>
                <w:sz w:val="28"/>
                <w:szCs w:val="28"/>
              </w:rPr>
              <w:lastRenderedPageBreak/>
              <w:t>veikta</w:t>
            </w:r>
            <w:r w:rsidR="00FB6A73" w:rsidRPr="008345F9">
              <w:rPr>
                <w:sz w:val="28"/>
                <w:szCs w:val="28"/>
              </w:rPr>
              <w:t>.</w:t>
            </w:r>
            <w:r w:rsidR="00A97A32" w:rsidRPr="008345F9">
              <w:rPr>
                <w:sz w:val="28"/>
                <w:szCs w:val="28"/>
              </w:rPr>
              <w:t xml:space="preserve"> </w:t>
            </w:r>
            <w:r w:rsidR="008261CF" w:rsidRPr="008345F9">
              <w:rPr>
                <w:sz w:val="28"/>
                <w:szCs w:val="28"/>
              </w:rPr>
              <w:t xml:space="preserve">Sertifikāta termiņa laikā ārstniecības persona ir tiesīga turpināt savu profesionālo darbību un </w:t>
            </w:r>
            <w:r w:rsidR="008261CF" w:rsidRPr="008261CF">
              <w:rPr>
                <w:sz w:val="28"/>
                <w:szCs w:val="28"/>
                <w:u w:val="single"/>
              </w:rPr>
              <w:t>sertifikācijas procesā</w:t>
            </w:r>
            <w:r w:rsidR="008261CF">
              <w:rPr>
                <w:sz w:val="28"/>
                <w:szCs w:val="28"/>
              </w:rPr>
              <w:t xml:space="preserve"> </w:t>
            </w:r>
            <w:r w:rsidR="008261CF" w:rsidRPr="008345F9">
              <w:rPr>
                <w:sz w:val="28"/>
                <w:szCs w:val="28"/>
              </w:rPr>
              <w:t>iegūt ārstniecības personas sertifikātu kādā no specialitātēm, apakšspecialitātēm</w:t>
            </w:r>
            <w:r w:rsidR="008261CF">
              <w:rPr>
                <w:sz w:val="28"/>
                <w:szCs w:val="28"/>
              </w:rPr>
              <w:t xml:space="preserve"> vai papildspecialitātēm atbilstoši aktuālajam specialitāšu klasifikatoram.</w:t>
            </w:r>
            <w:r w:rsidR="00216110">
              <w:rPr>
                <w:sz w:val="28"/>
                <w:szCs w:val="28"/>
              </w:rPr>
              <w:t xml:space="preserve"> </w:t>
            </w:r>
            <w:r w:rsidR="00216110" w:rsidRPr="00216110">
              <w:rPr>
                <w:sz w:val="28"/>
                <w:szCs w:val="28"/>
                <w:u w:val="single"/>
              </w:rPr>
              <w:t>Pēc izdotā ārstniecības personas sertifikāta derīguma termi</w:t>
            </w:r>
            <w:r w:rsidR="00216110">
              <w:rPr>
                <w:sz w:val="28"/>
                <w:szCs w:val="28"/>
                <w:u w:val="single"/>
              </w:rPr>
              <w:t>ņa (2016.gada 31.decembris</w:t>
            </w:r>
            <w:r w:rsidR="00216110" w:rsidRPr="00216110">
              <w:rPr>
                <w:sz w:val="28"/>
                <w:szCs w:val="28"/>
                <w:u w:val="single"/>
              </w:rPr>
              <w:t xml:space="preserve">) ārstniecības persona nebūs tiesīga veikt profesionālo darbību sertifikātā </w:t>
            </w:r>
            <w:r w:rsidR="00216110">
              <w:rPr>
                <w:sz w:val="28"/>
                <w:szCs w:val="28"/>
                <w:u w:val="single"/>
              </w:rPr>
              <w:t xml:space="preserve">norādītajā specialitātē. </w:t>
            </w:r>
          </w:p>
          <w:p w:rsidR="001E5D70" w:rsidRPr="00A66824" w:rsidRDefault="003B6608" w:rsidP="00B03DE2">
            <w:pPr>
              <w:ind w:left="80" w:firstLine="237"/>
              <w:jc w:val="both"/>
              <w:rPr>
                <w:strike/>
                <w:sz w:val="28"/>
                <w:szCs w:val="28"/>
              </w:rPr>
            </w:pPr>
            <w:r>
              <w:rPr>
                <w:sz w:val="28"/>
                <w:szCs w:val="28"/>
              </w:rPr>
              <w:t>Veselības ministrija ir saņēmusi Biedrības „</w:t>
            </w:r>
            <w:r w:rsidR="00BB1C06" w:rsidRPr="00D5365E">
              <w:rPr>
                <w:sz w:val="28"/>
                <w:szCs w:val="28"/>
              </w:rPr>
              <w:t>Holistiskās medicīnas un naturopātijas asociācija</w:t>
            </w:r>
            <w:r>
              <w:rPr>
                <w:sz w:val="28"/>
                <w:szCs w:val="28"/>
              </w:rPr>
              <w:t>”</w:t>
            </w:r>
            <w:r w:rsidR="00BB1C06" w:rsidRPr="00D5365E">
              <w:rPr>
                <w:sz w:val="28"/>
                <w:szCs w:val="28"/>
              </w:rPr>
              <w:t xml:space="preserve"> </w:t>
            </w:r>
            <w:r>
              <w:rPr>
                <w:sz w:val="28"/>
                <w:szCs w:val="28"/>
              </w:rPr>
              <w:t xml:space="preserve">ierosinājumu, apmācības ilgumu samazināt no trīs gadiem uz diviem gadiem, kas izriet no starptautisko </w:t>
            </w:r>
            <w:r w:rsidR="00C35B3F">
              <w:rPr>
                <w:sz w:val="28"/>
                <w:szCs w:val="28"/>
              </w:rPr>
              <w:t xml:space="preserve">medicīnas organizāciju, </w:t>
            </w:r>
            <w:r w:rsidR="00BB1C06" w:rsidRPr="00D5365E">
              <w:rPr>
                <w:sz w:val="28"/>
                <w:szCs w:val="28"/>
              </w:rPr>
              <w:t>International Council of Medical Acupuncture and Related technique (ICMART), International Asociation of Integrated Medicine (IAIM), World Federation of Chinese Med</w:t>
            </w:r>
            <w:r w:rsidR="00D5365E" w:rsidRPr="00D5365E">
              <w:rPr>
                <w:sz w:val="28"/>
                <w:szCs w:val="28"/>
              </w:rPr>
              <w:t>icine Societies (WFCMS)</w:t>
            </w:r>
            <w:r w:rsidR="00C35B3F">
              <w:rPr>
                <w:sz w:val="28"/>
                <w:szCs w:val="28"/>
              </w:rPr>
              <w:t>,</w:t>
            </w:r>
            <w:r w:rsidR="00D5365E" w:rsidRPr="00D5365E">
              <w:rPr>
                <w:sz w:val="28"/>
                <w:szCs w:val="28"/>
              </w:rPr>
              <w:t xml:space="preserve"> </w:t>
            </w:r>
            <w:r w:rsidR="00D95934">
              <w:rPr>
                <w:sz w:val="28"/>
                <w:szCs w:val="28"/>
              </w:rPr>
              <w:t xml:space="preserve">izstrādātajām </w:t>
            </w:r>
            <w:r w:rsidR="00BB1C06" w:rsidRPr="00D5365E">
              <w:rPr>
                <w:sz w:val="28"/>
                <w:szCs w:val="28"/>
              </w:rPr>
              <w:t>izglītības vadlīnij</w:t>
            </w:r>
            <w:r w:rsidR="00D95934">
              <w:rPr>
                <w:sz w:val="28"/>
                <w:szCs w:val="28"/>
              </w:rPr>
              <w:t>ām un</w:t>
            </w:r>
            <w:r w:rsidR="00BB1C06" w:rsidRPr="00D5365E">
              <w:rPr>
                <w:sz w:val="28"/>
                <w:szCs w:val="28"/>
              </w:rPr>
              <w:t xml:space="preserve"> </w:t>
            </w:r>
            <w:r w:rsidR="00C35B3F">
              <w:rPr>
                <w:sz w:val="28"/>
                <w:szCs w:val="28"/>
              </w:rPr>
              <w:t>šādu priekšlikumu atbalsta augstskolas, kuras realizē rezidentūras studiju programmu</w:t>
            </w:r>
            <w:r w:rsidR="00DC3A4F">
              <w:rPr>
                <w:sz w:val="28"/>
                <w:szCs w:val="28"/>
              </w:rPr>
              <w:t xml:space="preserve">, līdz ar to ir nepieciešami grozījumi Noteikumos Nr.268, nosakot, ka </w:t>
            </w:r>
            <w:r w:rsidR="001D703E">
              <w:rPr>
                <w:sz w:val="28"/>
                <w:szCs w:val="28"/>
              </w:rPr>
              <w:t>rezidentūras ilgums akupunktūras ārsta papildspecialitātes apgūšanai ir divi gadi</w:t>
            </w:r>
            <w:r w:rsidR="00BB1C06" w:rsidRPr="00D5365E">
              <w:rPr>
                <w:sz w:val="28"/>
                <w:szCs w:val="28"/>
              </w:rPr>
              <w:t>.</w:t>
            </w:r>
            <w:r w:rsidR="00992DDC">
              <w:rPr>
                <w:sz w:val="28"/>
                <w:szCs w:val="28"/>
              </w:rPr>
              <w:t xml:space="preserve"> </w:t>
            </w:r>
          </w:p>
        </w:tc>
      </w:tr>
      <w:tr w:rsidR="009813C5" w:rsidRPr="00E6717B" w:rsidTr="00215A84">
        <w:tc>
          <w:tcPr>
            <w:tcW w:w="426" w:type="dxa"/>
          </w:tcPr>
          <w:p w:rsidR="009813C5" w:rsidRPr="00E6717B" w:rsidRDefault="009813C5" w:rsidP="00C6447F">
            <w:pPr>
              <w:rPr>
                <w:sz w:val="28"/>
                <w:szCs w:val="28"/>
              </w:rPr>
            </w:pPr>
            <w:r w:rsidRPr="00E6717B">
              <w:rPr>
                <w:sz w:val="28"/>
                <w:szCs w:val="28"/>
              </w:rPr>
              <w:lastRenderedPageBreak/>
              <w:t xml:space="preserve">3. </w:t>
            </w:r>
          </w:p>
        </w:tc>
        <w:tc>
          <w:tcPr>
            <w:tcW w:w="2801" w:type="dxa"/>
          </w:tcPr>
          <w:p w:rsidR="009813C5" w:rsidRPr="00E6717B" w:rsidRDefault="009813C5" w:rsidP="001B179B">
            <w:pPr>
              <w:jc w:val="both"/>
              <w:rPr>
                <w:sz w:val="28"/>
                <w:szCs w:val="28"/>
              </w:rPr>
            </w:pPr>
            <w:r w:rsidRPr="00E6717B">
              <w:rPr>
                <w:sz w:val="28"/>
                <w:szCs w:val="28"/>
              </w:rPr>
              <w:t>Saistītie politikas ietekmes novērtējumi un pētījumi</w:t>
            </w:r>
          </w:p>
        </w:tc>
        <w:tc>
          <w:tcPr>
            <w:tcW w:w="5953" w:type="dxa"/>
          </w:tcPr>
          <w:p w:rsidR="005C4AE6" w:rsidRPr="00CB02DA" w:rsidRDefault="008F0792" w:rsidP="008F0792">
            <w:pPr>
              <w:autoSpaceDE w:val="0"/>
              <w:autoSpaceDN w:val="0"/>
              <w:adjustRightInd w:val="0"/>
              <w:ind w:firstLine="318"/>
              <w:jc w:val="both"/>
              <w:rPr>
                <w:sz w:val="28"/>
                <w:szCs w:val="28"/>
              </w:rPr>
            </w:pPr>
            <w:r>
              <w:rPr>
                <w:sz w:val="28"/>
                <w:szCs w:val="28"/>
              </w:rPr>
              <w:t>Projekts šo jomu neskar</w:t>
            </w:r>
          </w:p>
        </w:tc>
      </w:tr>
      <w:tr w:rsidR="009813C5" w:rsidRPr="00E6717B" w:rsidTr="00215A84">
        <w:tc>
          <w:tcPr>
            <w:tcW w:w="426" w:type="dxa"/>
          </w:tcPr>
          <w:p w:rsidR="009813C5" w:rsidRPr="00E6717B" w:rsidRDefault="009813C5" w:rsidP="00C6447F">
            <w:pPr>
              <w:rPr>
                <w:sz w:val="28"/>
                <w:szCs w:val="28"/>
              </w:rPr>
            </w:pPr>
            <w:r w:rsidRPr="00E6717B">
              <w:rPr>
                <w:sz w:val="28"/>
                <w:szCs w:val="28"/>
              </w:rPr>
              <w:t>4.</w:t>
            </w:r>
          </w:p>
        </w:tc>
        <w:tc>
          <w:tcPr>
            <w:tcW w:w="2801" w:type="dxa"/>
          </w:tcPr>
          <w:p w:rsidR="009813C5" w:rsidRPr="00E6717B" w:rsidRDefault="009813C5" w:rsidP="001B179B">
            <w:pPr>
              <w:jc w:val="both"/>
              <w:rPr>
                <w:sz w:val="28"/>
                <w:szCs w:val="28"/>
              </w:rPr>
            </w:pPr>
            <w:r w:rsidRPr="00E6717B">
              <w:rPr>
                <w:sz w:val="28"/>
                <w:szCs w:val="28"/>
              </w:rPr>
              <w:t>Tiesiskā regulējuma mērķis un būtība</w:t>
            </w:r>
          </w:p>
        </w:tc>
        <w:tc>
          <w:tcPr>
            <w:tcW w:w="5953" w:type="dxa"/>
          </w:tcPr>
          <w:p w:rsidR="001F051E" w:rsidRDefault="001F051E" w:rsidP="001F051E">
            <w:pPr>
              <w:ind w:firstLine="343"/>
              <w:jc w:val="both"/>
              <w:rPr>
                <w:sz w:val="28"/>
                <w:szCs w:val="28"/>
              </w:rPr>
            </w:pPr>
            <w:r w:rsidRPr="00B6490E">
              <w:rPr>
                <w:sz w:val="28"/>
                <w:szCs w:val="28"/>
              </w:rPr>
              <w:t>Ministru kabineta noteikumu projekta</w:t>
            </w:r>
            <w:r>
              <w:rPr>
                <w:sz w:val="28"/>
                <w:szCs w:val="28"/>
              </w:rPr>
              <w:t>m</w:t>
            </w:r>
            <w:r w:rsidRPr="00B6490E">
              <w:rPr>
                <w:sz w:val="28"/>
                <w:szCs w:val="28"/>
              </w:rPr>
              <w:t xml:space="preserve"> </w:t>
            </w:r>
            <w:r w:rsidRPr="001F051E">
              <w:rPr>
                <w:sz w:val="28"/>
                <w:szCs w:val="28"/>
              </w:rPr>
              <w:t>„</w:t>
            </w:r>
            <w:r w:rsidRPr="001F051E">
              <w:rPr>
                <w:bCs/>
                <w:sz w:val="28"/>
                <w:szCs w:val="28"/>
              </w:rPr>
              <w:t>Grozījumi Ministru kabineta 2009.gada</w:t>
            </w:r>
            <w:r>
              <w:rPr>
                <w:b/>
                <w:bCs/>
                <w:sz w:val="28"/>
                <w:szCs w:val="28"/>
              </w:rPr>
              <w:t xml:space="preserve"> </w:t>
            </w:r>
            <w:r w:rsidRPr="001F051E">
              <w:rPr>
                <w:bCs/>
                <w:sz w:val="28"/>
                <w:szCs w:val="28"/>
              </w:rPr>
              <w:t>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1F051E">
              <w:rPr>
                <w:sz w:val="28"/>
                <w:szCs w:val="28"/>
              </w:rPr>
              <w:t>”</w:t>
            </w:r>
            <w:r>
              <w:rPr>
                <w:sz w:val="28"/>
                <w:szCs w:val="28"/>
              </w:rPr>
              <w:t xml:space="preserve"> (turpmāk – Noteikumu projekts) ir šādi </w:t>
            </w:r>
            <w:r w:rsidRPr="000A581A">
              <w:rPr>
                <w:sz w:val="28"/>
                <w:szCs w:val="28"/>
              </w:rPr>
              <w:t>mērķi</w:t>
            </w:r>
            <w:r>
              <w:rPr>
                <w:sz w:val="28"/>
                <w:szCs w:val="28"/>
              </w:rPr>
              <w:t>:</w:t>
            </w:r>
          </w:p>
          <w:p w:rsidR="00F02D49" w:rsidRDefault="00251E3F" w:rsidP="00B975A4">
            <w:pPr>
              <w:numPr>
                <w:ilvl w:val="0"/>
                <w:numId w:val="27"/>
              </w:numPr>
              <w:ind w:left="317" w:hanging="283"/>
              <w:jc w:val="both"/>
              <w:rPr>
                <w:sz w:val="28"/>
                <w:szCs w:val="28"/>
              </w:rPr>
            </w:pPr>
            <w:r>
              <w:rPr>
                <w:sz w:val="28"/>
                <w:szCs w:val="28"/>
              </w:rPr>
              <w:t xml:space="preserve">uzlabot </w:t>
            </w:r>
            <w:r w:rsidR="0038614E">
              <w:rPr>
                <w:sz w:val="28"/>
                <w:szCs w:val="28"/>
              </w:rPr>
              <w:t>esošo</w:t>
            </w:r>
            <w:r w:rsidR="00B975A4">
              <w:rPr>
                <w:sz w:val="28"/>
                <w:szCs w:val="28"/>
              </w:rPr>
              <w:t xml:space="preserve"> tiesisko regulējumu</w:t>
            </w:r>
            <w:r w:rsidR="00F02D49">
              <w:rPr>
                <w:sz w:val="28"/>
                <w:szCs w:val="28"/>
              </w:rPr>
              <w:t xml:space="preserve"> ārstniecības personu kompetenču apgūšanas jomā.</w:t>
            </w:r>
          </w:p>
          <w:p w:rsidR="00E270FA" w:rsidRDefault="0034017F" w:rsidP="00F02D49">
            <w:pPr>
              <w:jc w:val="both"/>
              <w:rPr>
                <w:sz w:val="28"/>
                <w:szCs w:val="28"/>
              </w:rPr>
            </w:pPr>
            <w:r>
              <w:rPr>
                <w:sz w:val="28"/>
                <w:szCs w:val="28"/>
              </w:rPr>
              <w:lastRenderedPageBreak/>
              <w:t xml:space="preserve"> </w:t>
            </w:r>
            <w:r w:rsidR="00E270FA">
              <w:rPr>
                <w:sz w:val="28"/>
                <w:szCs w:val="28"/>
              </w:rPr>
              <w:t>Noteikumu projekta būtība:</w:t>
            </w:r>
          </w:p>
          <w:p w:rsidR="00E270FA" w:rsidRDefault="00251E3F" w:rsidP="0034017F">
            <w:pPr>
              <w:numPr>
                <w:ilvl w:val="0"/>
                <w:numId w:val="27"/>
              </w:numPr>
              <w:ind w:left="317" w:hanging="283"/>
              <w:jc w:val="both"/>
              <w:rPr>
                <w:sz w:val="28"/>
                <w:szCs w:val="28"/>
              </w:rPr>
            </w:pPr>
            <w:r>
              <w:rPr>
                <w:sz w:val="28"/>
                <w:szCs w:val="28"/>
              </w:rPr>
              <w:t>n</w:t>
            </w:r>
            <w:r w:rsidR="00E270FA">
              <w:rPr>
                <w:sz w:val="28"/>
                <w:szCs w:val="28"/>
              </w:rPr>
              <w:t>oteikts</w:t>
            </w:r>
            <w:r w:rsidR="00A73A98">
              <w:rPr>
                <w:sz w:val="28"/>
                <w:szCs w:val="28"/>
              </w:rPr>
              <w:t xml:space="preserve">, </w:t>
            </w:r>
            <w:r w:rsidR="00871E6C" w:rsidRPr="001631D2">
              <w:rPr>
                <w:sz w:val="28"/>
                <w:szCs w:val="28"/>
              </w:rPr>
              <w:t>ārstniecības personu sertifikātiem, kas izsniegti specialitātē, kurā sakarā ar</w:t>
            </w:r>
            <w:r w:rsidR="00FF22B2" w:rsidRPr="001631D2">
              <w:rPr>
                <w:sz w:val="28"/>
                <w:szCs w:val="28"/>
              </w:rPr>
              <w:t xml:space="preserve"> specialitāšu klasifikatora maiņu jauni sertifikāti netiek izsniegti,</w:t>
            </w:r>
            <w:r w:rsidR="00871E6C">
              <w:rPr>
                <w:sz w:val="28"/>
                <w:szCs w:val="28"/>
              </w:rPr>
              <w:t xml:space="preserve"> </w:t>
            </w:r>
            <w:r w:rsidR="00F02D49">
              <w:rPr>
                <w:sz w:val="28"/>
                <w:szCs w:val="28"/>
              </w:rPr>
              <w:t>derīguma termiņš,</w:t>
            </w:r>
            <w:r w:rsidR="00E270FA">
              <w:rPr>
                <w:sz w:val="28"/>
                <w:szCs w:val="28"/>
              </w:rPr>
              <w:t xml:space="preserve"> </w:t>
            </w:r>
            <w:r w:rsidR="00F02D49">
              <w:rPr>
                <w:sz w:val="28"/>
                <w:szCs w:val="28"/>
              </w:rPr>
              <w:t>kura laikā var turpināt praktizēt</w:t>
            </w:r>
            <w:r w:rsidR="00EE1D11">
              <w:rPr>
                <w:sz w:val="28"/>
                <w:szCs w:val="28"/>
              </w:rPr>
              <w:t xml:space="preserve"> un iegūt sertifikātu kādā no specialitātēm </w:t>
            </w:r>
            <w:r w:rsidR="0034017F">
              <w:rPr>
                <w:sz w:val="28"/>
                <w:szCs w:val="28"/>
              </w:rPr>
              <w:t>(</w:t>
            </w:r>
            <w:r w:rsidR="00522E39">
              <w:rPr>
                <w:sz w:val="28"/>
                <w:szCs w:val="28"/>
              </w:rPr>
              <w:t>grozīts</w:t>
            </w:r>
            <w:r w:rsidR="0034017F">
              <w:rPr>
                <w:sz w:val="28"/>
                <w:szCs w:val="28"/>
              </w:rPr>
              <w:t xml:space="preserve"> Noteikumu Nr.268 6.punkts);</w:t>
            </w:r>
          </w:p>
          <w:p w:rsidR="002A7B49" w:rsidRDefault="0064555E" w:rsidP="00F06EC8">
            <w:pPr>
              <w:numPr>
                <w:ilvl w:val="0"/>
                <w:numId w:val="27"/>
              </w:numPr>
              <w:ind w:left="317" w:hanging="283"/>
              <w:jc w:val="both"/>
              <w:rPr>
                <w:sz w:val="28"/>
                <w:szCs w:val="28"/>
              </w:rPr>
            </w:pPr>
            <w:r>
              <w:rPr>
                <w:sz w:val="28"/>
                <w:szCs w:val="28"/>
              </w:rPr>
              <w:t>precizēts rezidentūras ilgums akupunktūras ārsta papildspecialitātes apgūšanai (grozīts Noteikumu Nr.268 352.punkts)</w:t>
            </w:r>
            <w:r w:rsidR="00AC1CF6">
              <w:rPr>
                <w:sz w:val="28"/>
                <w:szCs w:val="28"/>
              </w:rPr>
              <w:t>.</w:t>
            </w:r>
            <w:r w:rsidR="00951F18">
              <w:rPr>
                <w:sz w:val="28"/>
                <w:szCs w:val="28"/>
              </w:rPr>
              <w:t xml:space="preserve"> </w:t>
            </w:r>
          </w:p>
          <w:p w:rsidR="005E6F22" w:rsidRPr="00E6717B" w:rsidRDefault="005E6F22" w:rsidP="005E6F22">
            <w:pPr>
              <w:jc w:val="both"/>
              <w:rPr>
                <w:sz w:val="28"/>
                <w:szCs w:val="28"/>
              </w:rPr>
            </w:pPr>
            <w:r w:rsidRPr="00E6717B">
              <w:rPr>
                <w:sz w:val="28"/>
                <w:szCs w:val="28"/>
              </w:rPr>
              <w:t>Noteikumi pilnībā atrisinās šīs sadaļas 2.punktā minētās problēmas.</w:t>
            </w:r>
          </w:p>
        </w:tc>
      </w:tr>
      <w:tr w:rsidR="009813C5" w:rsidRPr="00E6717B" w:rsidTr="00215A84">
        <w:tc>
          <w:tcPr>
            <w:tcW w:w="426" w:type="dxa"/>
          </w:tcPr>
          <w:p w:rsidR="009813C5" w:rsidRPr="00E6717B" w:rsidRDefault="009813C5" w:rsidP="00C6447F">
            <w:pPr>
              <w:rPr>
                <w:sz w:val="28"/>
                <w:szCs w:val="28"/>
              </w:rPr>
            </w:pPr>
            <w:r w:rsidRPr="00E6717B">
              <w:rPr>
                <w:sz w:val="28"/>
                <w:szCs w:val="28"/>
              </w:rPr>
              <w:lastRenderedPageBreak/>
              <w:t>5.</w:t>
            </w:r>
          </w:p>
        </w:tc>
        <w:tc>
          <w:tcPr>
            <w:tcW w:w="2801" w:type="dxa"/>
          </w:tcPr>
          <w:p w:rsidR="009813C5" w:rsidRPr="00E6717B" w:rsidRDefault="009813C5" w:rsidP="001B179B">
            <w:pPr>
              <w:jc w:val="both"/>
              <w:rPr>
                <w:sz w:val="28"/>
                <w:szCs w:val="28"/>
              </w:rPr>
            </w:pPr>
            <w:r w:rsidRPr="00E6717B">
              <w:rPr>
                <w:sz w:val="28"/>
                <w:szCs w:val="28"/>
              </w:rPr>
              <w:t>Projekta izstrādē iesaistītās institūcijas</w:t>
            </w:r>
          </w:p>
        </w:tc>
        <w:tc>
          <w:tcPr>
            <w:tcW w:w="5953" w:type="dxa"/>
          </w:tcPr>
          <w:p w:rsidR="00EA5FC9" w:rsidRPr="008A252C" w:rsidRDefault="006136D0" w:rsidP="0064555E">
            <w:pPr>
              <w:pStyle w:val="Heading6"/>
              <w:spacing w:before="0" w:after="0"/>
              <w:ind w:firstLine="343"/>
              <w:jc w:val="both"/>
              <w:rPr>
                <w:b w:val="0"/>
                <w:sz w:val="28"/>
                <w:szCs w:val="28"/>
                <w:lang w:val="lv-LV"/>
              </w:rPr>
            </w:pPr>
            <w:r w:rsidRPr="008A252C">
              <w:rPr>
                <w:b w:val="0"/>
                <w:iCs/>
                <w:sz w:val="28"/>
                <w:szCs w:val="28"/>
                <w:lang w:val="lv-LV"/>
              </w:rPr>
              <w:t>Latvijas Ārstu biedrība</w:t>
            </w:r>
            <w:r w:rsidR="005E7C79" w:rsidRPr="008A252C">
              <w:rPr>
                <w:b w:val="0"/>
                <w:iCs/>
                <w:sz w:val="28"/>
                <w:szCs w:val="28"/>
                <w:lang w:val="lv-LV"/>
              </w:rPr>
              <w:t>,</w:t>
            </w:r>
            <w:r w:rsidR="0064555E">
              <w:rPr>
                <w:b w:val="0"/>
                <w:iCs/>
                <w:sz w:val="28"/>
                <w:szCs w:val="28"/>
                <w:lang w:val="lv-LV"/>
              </w:rPr>
              <w:t xml:space="preserve"> </w:t>
            </w:r>
            <w:r w:rsidR="0064555E" w:rsidRPr="0064555E">
              <w:rPr>
                <w:b w:val="0"/>
                <w:sz w:val="28"/>
                <w:szCs w:val="28"/>
                <w:lang w:val="lv-LV"/>
              </w:rPr>
              <w:t>Holistiskās medicīnas un naturopātijas asociācija</w:t>
            </w:r>
            <w:r w:rsidR="005E7C79" w:rsidRPr="008A252C">
              <w:rPr>
                <w:b w:val="0"/>
                <w:iCs/>
                <w:sz w:val="28"/>
                <w:szCs w:val="28"/>
                <w:lang w:val="lv-LV"/>
              </w:rPr>
              <w:t>.</w:t>
            </w:r>
            <w:r w:rsidR="008A252C" w:rsidRPr="008A252C">
              <w:rPr>
                <w:b w:val="0"/>
                <w:iCs/>
                <w:sz w:val="28"/>
                <w:szCs w:val="28"/>
                <w:lang w:val="lv-LV"/>
              </w:rPr>
              <w:t xml:space="preserve"> </w:t>
            </w:r>
          </w:p>
        </w:tc>
      </w:tr>
      <w:tr w:rsidR="009813C5" w:rsidRPr="00E6717B" w:rsidTr="00215A84">
        <w:tc>
          <w:tcPr>
            <w:tcW w:w="426" w:type="dxa"/>
          </w:tcPr>
          <w:p w:rsidR="009813C5" w:rsidRPr="00E6717B" w:rsidRDefault="009813C5" w:rsidP="00C6447F">
            <w:pPr>
              <w:rPr>
                <w:sz w:val="28"/>
                <w:szCs w:val="28"/>
              </w:rPr>
            </w:pPr>
            <w:r w:rsidRPr="00E6717B">
              <w:rPr>
                <w:sz w:val="28"/>
                <w:szCs w:val="28"/>
              </w:rPr>
              <w:t>6.</w:t>
            </w:r>
          </w:p>
        </w:tc>
        <w:tc>
          <w:tcPr>
            <w:tcW w:w="2801" w:type="dxa"/>
          </w:tcPr>
          <w:p w:rsidR="009813C5" w:rsidRPr="00E6717B" w:rsidRDefault="009813C5" w:rsidP="001B179B">
            <w:pPr>
              <w:jc w:val="both"/>
              <w:rPr>
                <w:sz w:val="28"/>
                <w:szCs w:val="28"/>
              </w:rPr>
            </w:pPr>
            <w:r w:rsidRPr="00E6717B">
              <w:rPr>
                <w:sz w:val="28"/>
                <w:szCs w:val="28"/>
              </w:rPr>
              <w:t>Iemesli, kādēļ netika nodrošināta sabiedrības līdzdalība</w:t>
            </w:r>
          </w:p>
        </w:tc>
        <w:tc>
          <w:tcPr>
            <w:tcW w:w="5953" w:type="dxa"/>
          </w:tcPr>
          <w:p w:rsidR="009813C5" w:rsidRPr="008A252C" w:rsidRDefault="00E01B91" w:rsidP="008003BB">
            <w:pPr>
              <w:ind w:firstLine="346"/>
              <w:jc w:val="both"/>
              <w:rPr>
                <w:bCs/>
                <w:sz w:val="28"/>
                <w:szCs w:val="28"/>
              </w:rPr>
            </w:pPr>
            <w:r w:rsidRPr="008A252C">
              <w:rPr>
                <w:bCs/>
                <w:sz w:val="28"/>
                <w:szCs w:val="28"/>
              </w:rPr>
              <w:t>Projekts šo jomu neskar</w:t>
            </w:r>
          </w:p>
        </w:tc>
      </w:tr>
      <w:tr w:rsidR="009813C5" w:rsidRPr="00E6717B" w:rsidTr="00215A84">
        <w:tc>
          <w:tcPr>
            <w:tcW w:w="426" w:type="dxa"/>
          </w:tcPr>
          <w:p w:rsidR="009813C5" w:rsidRPr="00E6717B" w:rsidRDefault="009813C5" w:rsidP="00C6447F">
            <w:pPr>
              <w:rPr>
                <w:sz w:val="28"/>
                <w:szCs w:val="28"/>
              </w:rPr>
            </w:pPr>
            <w:r w:rsidRPr="00E6717B">
              <w:rPr>
                <w:sz w:val="28"/>
                <w:szCs w:val="28"/>
              </w:rPr>
              <w:t xml:space="preserve">7. </w:t>
            </w:r>
          </w:p>
        </w:tc>
        <w:tc>
          <w:tcPr>
            <w:tcW w:w="2801" w:type="dxa"/>
          </w:tcPr>
          <w:p w:rsidR="009813C5" w:rsidRPr="00E6717B" w:rsidRDefault="009813C5" w:rsidP="001B179B">
            <w:pPr>
              <w:jc w:val="both"/>
              <w:rPr>
                <w:sz w:val="28"/>
                <w:szCs w:val="28"/>
              </w:rPr>
            </w:pPr>
            <w:r w:rsidRPr="00E6717B">
              <w:rPr>
                <w:sz w:val="28"/>
                <w:szCs w:val="28"/>
              </w:rPr>
              <w:t>Cita informācija</w:t>
            </w:r>
          </w:p>
        </w:tc>
        <w:tc>
          <w:tcPr>
            <w:tcW w:w="5953" w:type="dxa"/>
          </w:tcPr>
          <w:p w:rsidR="00526797" w:rsidRPr="00E3482F" w:rsidRDefault="00E01B91" w:rsidP="00152CCD">
            <w:pPr>
              <w:pStyle w:val="naisc"/>
              <w:spacing w:before="0" w:after="0"/>
              <w:ind w:firstLine="346"/>
              <w:jc w:val="both"/>
              <w:rPr>
                <w:sz w:val="28"/>
                <w:szCs w:val="28"/>
                <w:lang w:bidi="lo-LA"/>
              </w:rPr>
            </w:pPr>
            <w:r>
              <w:rPr>
                <w:sz w:val="28"/>
                <w:szCs w:val="28"/>
                <w:lang w:bidi="lo-LA"/>
              </w:rPr>
              <w:t>Nav</w:t>
            </w:r>
          </w:p>
        </w:tc>
      </w:tr>
    </w:tbl>
    <w:p w:rsidR="009813C5" w:rsidRPr="00334FBD" w:rsidRDefault="009813C5" w:rsidP="004C37DB">
      <w:pPr>
        <w:jc w:val="cente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334FBD" w:rsidTr="00334FBD">
        <w:tc>
          <w:tcPr>
            <w:tcW w:w="9344" w:type="dxa"/>
            <w:gridSpan w:val="3"/>
          </w:tcPr>
          <w:p w:rsidR="00C31A92" w:rsidRPr="00334FBD" w:rsidRDefault="00C31A92" w:rsidP="00E14B7E">
            <w:pPr>
              <w:jc w:val="center"/>
              <w:rPr>
                <w:b/>
                <w:sz w:val="28"/>
                <w:szCs w:val="28"/>
              </w:rPr>
            </w:pPr>
            <w:r w:rsidRPr="00334FBD">
              <w:rPr>
                <w:b/>
                <w:sz w:val="28"/>
                <w:szCs w:val="28"/>
              </w:rPr>
              <w:t>II</w:t>
            </w:r>
            <w:r w:rsidR="006C4DC1">
              <w:rPr>
                <w:b/>
                <w:sz w:val="28"/>
                <w:szCs w:val="28"/>
              </w:rPr>
              <w:t>.</w:t>
            </w:r>
            <w:r w:rsidRPr="00334FBD">
              <w:rPr>
                <w:b/>
                <w:sz w:val="28"/>
                <w:szCs w:val="28"/>
              </w:rPr>
              <w:t xml:space="preserve"> Tiesību </w:t>
            </w:r>
            <w:smartTag w:uri="schemas-tilde-lv/tildestengine" w:element="date">
              <w:smartTagPr>
                <w:attr w:name="baseform" w:val="akt|s"/>
                <w:attr w:name="id" w:val="-1"/>
                <w:attr w:name="text" w:val="akta"/>
              </w:smartTagPr>
              <w:r w:rsidRPr="00334FBD">
                <w:rPr>
                  <w:b/>
                  <w:sz w:val="28"/>
                  <w:szCs w:val="28"/>
                </w:rPr>
                <w:t>akta</w:t>
              </w:r>
            </w:smartTag>
            <w:r w:rsidRPr="00334FBD">
              <w:rPr>
                <w:b/>
                <w:sz w:val="28"/>
                <w:szCs w:val="28"/>
              </w:rPr>
              <w:t xml:space="preserve"> projekta ietekme uz sabiedrību</w:t>
            </w:r>
          </w:p>
        </w:tc>
      </w:tr>
      <w:tr w:rsidR="00C31A92" w:rsidRPr="00334FBD" w:rsidTr="00250CC9">
        <w:tc>
          <w:tcPr>
            <w:tcW w:w="576" w:type="dxa"/>
          </w:tcPr>
          <w:p w:rsidR="00C31A92" w:rsidRPr="00334FBD" w:rsidRDefault="00C31A92" w:rsidP="00E14B7E">
            <w:pPr>
              <w:rPr>
                <w:sz w:val="28"/>
                <w:szCs w:val="28"/>
              </w:rPr>
            </w:pPr>
            <w:r w:rsidRPr="00334FBD">
              <w:rPr>
                <w:sz w:val="28"/>
                <w:szCs w:val="28"/>
              </w:rPr>
              <w:t>1.</w:t>
            </w:r>
          </w:p>
        </w:tc>
        <w:tc>
          <w:tcPr>
            <w:tcW w:w="2509" w:type="dxa"/>
          </w:tcPr>
          <w:p w:rsidR="00C31A92" w:rsidRPr="00334FBD" w:rsidRDefault="00C31A92" w:rsidP="001B179B">
            <w:pPr>
              <w:jc w:val="both"/>
              <w:rPr>
                <w:sz w:val="28"/>
                <w:szCs w:val="28"/>
              </w:rPr>
            </w:pPr>
            <w:r w:rsidRPr="00334FBD">
              <w:rPr>
                <w:sz w:val="28"/>
                <w:szCs w:val="28"/>
              </w:rPr>
              <w:t>Sabiedrības mērķgrupa</w:t>
            </w:r>
          </w:p>
        </w:tc>
        <w:tc>
          <w:tcPr>
            <w:tcW w:w="6259" w:type="dxa"/>
          </w:tcPr>
          <w:p w:rsidR="00334971" w:rsidRDefault="00D10634" w:rsidP="008B0D34">
            <w:pPr>
              <w:pStyle w:val="naiskr"/>
              <w:spacing w:before="0" w:after="0"/>
              <w:ind w:firstLine="384"/>
              <w:jc w:val="both"/>
              <w:rPr>
                <w:sz w:val="28"/>
                <w:szCs w:val="28"/>
              </w:rPr>
            </w:pPr>
            <w:r>
              <w:rPr>
                <w:color w:val="000000"/>
                <w:sz w:val="28"/>
                <w:szCs w:val="28"/>
              </w:rPr>
              <w:t xml:space="preserve"> </w:t>
            </w:r>
            <w:r w:rsidR="002175AB" w:rsidRPr="008A1AAD">
              <w:rPr>
                <w:color w:val="000000"/>
                <w:sz w:val="28"/>
                <w:szCs w:val="28"/>
              </w:rPr>
              <w:t>Noteikumu projektā ietvertais tiesiskais regulējums attieksies uz</w:t>
            </w:r>
            <w:r w:rsidR="003B6AC0">
              <w:rPr>
                <w:color w:val="000000"/>
                <w:sz w:val="28"/>
                <w:szCs w:val="28"/>
              </w:rPr>
              <w:t xml:space="preserve"> </w:t>
            </w:r>
            <w:r w:rsidR="001A00E8">
              <w:rPr>
                <w:color w:val="000000"/>
                <w:sz w:val="28"/>
                <w:szCs w:val="28"/>
              </w:rPr>
              <w:t xml:space="preserve">ārstniecības personām, </w:t>
            </w:r>
            <w:r w:rsidR="001A00E8" w:rsidRPr="00243889">
              <w:rPr>
                <w:sz w:val="28"/>
                <w:szCs w:val="28"/>
              </w:rPr>
              <w:t>kuras</w:t>
            </w:r>
            <w:r w:rsidR="0096143B">
              <w:rPr>
                <w:sz w:val="28"/>
                <w:szCs w:val="28"/>
              </w:rPr>
              <w:t xml:space="preserve"> profesionālo darbību veic saskaņā ar Noteikumu Nr.268 </w:t>
            </w:r>
            <w:r w:rsidR="006136D0">
              <w:rPr>
                <w:sz w:val="28"/>
                <w:szCs w:val="28"/>
              </w:rPr>
              <w:t xml:space="preserve">  </w:t>
            </w:r>
            <w:r w:rsidR="0096143B">
              <w:rPr>
                <w:sz w:val="28"/>
                <w:szCs w:val="28"/>
              </w:rPr>
              <w:t>6. punktu.</w:t>
            </w:r>
            <w:r w:rsidR="001A00E8" w:rsidRPr="00243889">
              <w:rPr>
                <w:sz w:val="28"/>
                <w:szCs w:val="28"/>
              </w:rPr>
              <w:t xml:space="preserve"> </w:t>
            </w:r>
            <w:r w:rsidR="0096143B">
              <w:rPr>
                <w:sz w:val="28"/>
                <w:szCs w:val="28"/>
              </w:rPr>
              <w:t xml:space="preserve">Atbilstoši </w:t>
            </w:r>
            <w:r w:rsidR="00334971">
              <w:rPr>
                <w:sz w:val="28"/>
                <w:szCs w:val="28"/>
              </w:rPr>
              <w:t>Ārstniecības personu un ārstniecības atbalsta personu reģistra</w:t>
            </w:r>
            <w:r w:rsidR="00CA65A4">
              <w:rPr>
                <w:sz w:val="28"/>
                <w:szCs w:val="28"/>
              </w:rPr>
              <w:t xml:space="preserve"> sniegt</w:t>
            </w:r>
            <w:r w:rsidR="0096143B">
              <w:rPr>
                <w:sz w:val="28"/>
                <w:szCs w:val="28"/>
              </w:rPr>
              <w:t>ajai</w:t>
            </w:r>
            <w:r w:rsidR="00CA65A4">
              <w:rPr>
                <w:sz w:val="28"/>
                <w:szCs w:val="28"/>
              </w:rPr>
              <w:t xml:space="preserve"> informācij</w:t>
            </w:r>
            <w:r w:rsidR="0096143B">
              <w:rPr>
                <w:sz w:val="28"/>
                <w:szCs w:val="28"/>
              </w:rPr>
              <w:t>ai</w:t>
            </w:r>
            <w:r w:rsidR="00CA65A4">
              <w:rPr>
                <w:sz w:val="28"/>
                <w:szCs w:val="28"/>
              </w:rPr>
              <w:t xml:space="preserve"> </w:t>
            </w:r>
            <w:r w:rsidR="00003DC4">
              <w:rPr>
                <w:sz w:val="28"/>
                <w:szCs w:val="28"/>
              </w:rPr>
              <w:t>tās ir 7026 ārstniecības personas.</w:t>
            </w:r>
          </w:p>
          <w:p w:rsidR="00790938" w:rsidRDefault="00790938" w:rsidP="00790938">
            <w:pPr>
              <w:pStyle w:val="naiskr"/>
              <w:spacing w:before="0" w:after="0"/>
              <w:ind w:firstLine="384"/>
              <w:jc w:val="both"/>
              <w:rPr>
                <w:sz w:val="28"/>
                <w:szCs w:val="28"/>
              </w:rPr>
            </w:pPr>
            <w:r w:rsidRPr="008A1AAD">
              <w:rPr>
                <w:color w:val="000000"/>
                <w:sz w:val="28"/>
                <w:szCs w:val="28"/>
              </w:rPr>
              <w:t>Noteikumu projektā ietvertais tiesiskais regulējums attieksies uz</w:t>
            </w:r>
            <w:r>
              <w:rPr>
                <w:color w:val="000000"/>
                <w:sz w:val="28"/>
                <w:szCs w:val="28"/>
              </w:rPr>
              <w:t xml:space="preserve"> </w:t>
            </w:r>
            <w:r>
              <w:rPr>
                <w:sz w:val="28"/>
                <w:szCs w:val="28"/>
              </w:rPr>
              <w:t xml:space="preserve">ārstiem, </w:t>
            </w:r>
            <w:r>
              <w:rPr>
                <w:color w:val="000000"/>
                <w:sz w:val="28"/>
                <w:szCs w:val="28"/>
              </w:rPr>
              <w:t xml:space="preserve">kuri vēlas </w:t>
            </w:r>
            <w:r>
              <w:rPr>
                <w:sz w:val="28"/>
                <w:szCs w:val="28"/>
              </w:rPr>
              <w:t xml:space="preserve">iegūt teorētiskās zināšanas un praktiskās iemaņas </w:t>
            </w:r>
            <w:r w:rsidR="007D0692">
              <w:rPr>
                <w:sz w:val="28"/>
                <w:szCs w:val="28"/>
              </w:rPr>
              <w:t xml:space="preserve">akupunktūras </w:t>
            </w:r>
            <w:r>
              <w:rPr>
                <w:sz w:val="28"/>
                <w:szCs w:val="28"/>
              </w:rPr>
              <w:t xml:space="preserve">ārsta </w:t>
            </w:r>
            <w:r w:rsidR="007D0692">
              <w:rPr>
                <w:sz w:val="28"/>
                <w:szCs w:val="28"/>
              </w:rPr>
              <w:t>papild</w:t>
            </w:r>
            <w:r>
              <w:rPr>
                <w:sz w:val="28"/>
                <w:szCs w:val="28"/>
              </w:rPr>
              <w:t>specialitātē.</w:t>
            </w:r>
          </w:p>
          <w:p w:rsidR="0068535C" w:rsidRPr="008A1AAD" w:rsidRDefault="00790938" w:rsidP="00883636">
            <w:pPr>
              <w:pStyle w:val="naiskr"/>
              <w:spacing w:before="0" w:after="0"/>
              <w:ind w:firstLine="384"/>
              <w:jc w:val="both"/>
              <w:rPr>
                <w:color w:val="000000"/>
                <w:sz w:val="28"/>
                <w:szCs w:val="28"/>
              </w:rPr>
            </w:pPr>
            <w:r w:rsidRPr="001631D2">
              <w:rPr>
                <w:sz w:val="28"/>
                <w:szCs w:val="28"/>
              </w:rPr>
              <w:t>Noteikumu projektā ietvertais tiesiskais regulējums attieksies uz</w:t>
            </w:r>
            <w:r w:rsidR="00883636">
              <w:rPr>
                <w:sz w:val="28"/>
                <w:szCs w:val="28"/>
              </w:rPr>
              <w:t xml:space="preserve"> augstskolām</w:t>
            </w:r>
            <w:r w:rsidRPr="001631D2">
              <w:rPr>
                <w:sz w:val="28"/>
                <w:szCs w:val="28"/>
              </w:rPr>
              <w:t>, kas realizē</w:t>
            </w:r>
            <w:r>
              <w:rPr>
                <w:sz w:val="28"/>
                <w:szCs w:val="28"/>
              </w:rPr>
              <w:t>s</w:t>
            </w:r>
            <w:r w:rsidRPr="001631D2">
              <w:rPr>
                <w:sz w:val="28"/>
                <w:szCs w:val="28"/>
              </w:rPr>
              <w:t xml:space="preserve"> </w:t>
            </w:r>
            <w:r w:rsidR="00883636">
              <w:rPr>
                <w:sz w:val="28"/>
                <w:szCs w:val="28"/>
              </w:rPr>
              <w:t xml:space="preserve">akupunktūras </w:t>
            </w:r>
            <w:r w:rsidRPr="001631D2">
              <w:rPr>
                <w:sz w:val="28"/>
                <w:szCs w:val="28"/>
              </w:rPr>
              <w:t>ārsta pa</w:t>
            </w:r>
            <w:r w:rsidR="00883636">
              <w:rPr>
                <w:sz w:val="28"/>
                <w:szCs w:val="28"/>
              </w:rPr>
              <w:t>pild</w:t>
            </w:r>
            <w:r w:rsidRPr="001631D2">
              <w:rPr>
                <w:sz w:val="28"/>
                <w:szCs w:val="28"/>
              </w:rPr>
              <w:t>speciali</w:t>
            </w:r>
            <w:r w:rsidR="001D1C91">
              <w:rPr>
                <w:sz w:val="28"/>
                <w:szCs w:val="28"/>
              </w:rPr>
              <w:t>tāšu programmas</w:t>
            </w:r>
            <w:r w:rsidRPr="001631D2">
              <w:rPr>
                <w:sz w:val="28"/>
                <w:szCs w:val="28"/>
              </w:rPr>
              <w:t>.</w:t>
            </w:r>
          </w:p>
        </w:tc>
      </w:tr>
      <w:tr w:rsidR="00C31A92" w:rsidRPr="00334FBD" w:rsidTr="00250CC9">
        <w:tc>
          <w:tcPr>
            <w:tcW w:w="576" w:type="dxa"/>
          </w:tcPr>
          <w:p w:rsidR="00C31A92" w:rsidRPr="00334FBD" w:rsidRDefault="00C31A92" w:rsidP="00E14B7E">
            <w:pPr>
              <w:rPr>
                <w:sz w:val="28"/>
                <w:szCs w:val="28"/>
              </w:rPr>
            </w:pPr>
            <w:r w:rsidRPr="00334FBD">
              <w:rPr>
                <w:sz w:val="28"/>
                <w:szCs w:val="28"/>
              </w:rPr>
              <w:t xml:space="preserve">2. </w:t>
            </w:r>
          </w:p>
        </w:tc>
        <w:tc>
          <w:tcPr>
            <w:tcW w:w="2509" w:type="dxa"/>
          </w:tcPr>
          <w:p w:rsidR="00C31A92" w:rsidRPr="00334FBD" w:rsidRDefault="00C31A92" w:rsidP="001B179B">
            <w:pPr>
              <w:jc w:val="both"/>
              <w:rPr>
                <w:sz w:val="28"/>
                <w:szCs w:val="28"/>
              </w:rPr>
            </w:pPr>
            <w:r w:rsidRPr="00334FBD">
              <w:rPr>
                <w:sz w:val="28"/>
                <w:szCs w:val="28"/>
              </w:rPr>
              <w:t>Citas sabiedrības grupas (bez mērķgrupas), kuras tiesiskais regulējum</w:t>
            </w:r>
            <w:r w:rsidR="00ED6372" w:rsidRPr="00334FBD">
              <w:rPr>
                <w:sz w:val="28"/>
                <w:szCs w:val="28"/>
              </w:rPr>
              <w:t>s</w:t>
            </w:r>
            <w:r w:rsidRPr="00334FBD">
              <w:rPr>
                <w:sz w:val="28"/>
                <w:szCs w:val="28"/>
              </w:rPr>
              <w:t xml:space="preserve"> arī ietekmē vai varētu </w:t>
            </w:r>
            <w:r w:rsidRPr="00334FBD">
              <w:rPr>
                <w:sz w:val="28"/>
                <w:szCs w:val="28"/>
              </w:rPr>
              <w:lastRenderedPageBreak/>
              <w:t>ietekmēt</w:t>
            </w:r>
          </w:p>
        </w:tc>
        <w:tc>
          <w:tcPr>
            <w:tcW w:w="6259" w:type="dxa"/>
          </w:tcPr>
          <w:p w:rsidR="00C31A92" w:rsidRPr="00807FD0" w:rsidRDefault="002219CA" w:rsidP="002219CA">
            <w:pPr>
              <w:pStyle w:val="naiskr"/>
              <w:spacing w:before="0" w:after="0"/>
              <w:ind w:firstLine="384"/>
              <w:jc w:val="both"/>
              <w:rPr>
                <w:color w:val="000000"/>
                <w:sz w:val="28"/>
                <w:szCs w:val="28"/>
              </w:rPr>
            </w:pPr>
            <w:r w:rsidRPr="00E01B91">
              <w:rPr>
                <w:sz w:val="28"/>
                <w:szCs w:val="28"/>
              </w:rPr>
              <w:lastRenderedPageBreak/>
              <w:t>Projekts šo jomu neskar</w:t>
            </w:r>
          </w:p>
        </w:tc>
      </w:tr>
      <w:tr w:rsidR="00C31A92" w:rsidRPr="00334FBD" w:rsidTr="00250CC9">
        <w:tc>
          <w:tcPr>
            <w:tcW w:w="576" w:type="dxa"/>
          </w:tcPr>
          <w:p w:rsidR="00C31A92" w:rsidRPr="00334FBD" w:rsidRDefault="00C31A92" w:rsidP="00E14B7E">
            <w:pPr>
              <w:rPr>
                <w:sz w:val="28"/>
                <w:szCs w:val="28"/>
              </w:rPr>
            </w:pPr>
            <w:r w:rsidRPr="00334FBD">
              <w:rPr>
                <w:sz w:val="28"/>
                <w:szCs w:val="28"/>
              </w:rPr>
              <w:lastRenderedPageBreak/>
              <w:t xml:space="preserve">3. </w:t>
            </w:r>
          </w:p>
        </w:tc>
        <w:tc>
          <w:tcPr>
            <w:tcW w:w="2509" w:type="dxa"/>
          </w:tcPr>
          <w:p w:rsidR="00C31A92" w:rsidRPr="00334FBD" w:rsidRDefault="00C31A92" w:rsidP="001B179B">
            <w:pPr>
              <w:jc w:val="both"/>
              <w:rPr>
                <w:sz w:val="28"/>
                <w:szCs w:val="28"/>
              </w:rPr>
            </w:pPr>
            <w:r w:rsidRPr="00334FBD">
              <w:rPr>
                <w:sz w:val="28"/>
                <w:szCs w:val="28"/>
              </w:rPr>
              <w:t>Tiesiskā regulējuma finansiālā ietekme</w:t>
            </w:r>
          </w:p>
        </w:tc>
        <w:tc>
          <w:tcPr>
            <w:tcW w:w="6259" w:type="dxa"/>
          </w:tcPr>
          <w:p w:rsidR="00F31445" w:rsidRPr="00F14EFC" w:rsidRDefault="0021090B" w:rsidP="0096143B">
            <w:pPr>
              <w:ind w:firstLine="384"/>
              <w:jc w:val="both"/>
              <w:rPr>
                <w:color w:val="000000"/>
                <w:sz w:val="28"/>
                <w:szCs w:val="28"/>
              </w:rPr>
            </w:pPr>
            <w:r w:rsidRPr="0096143B">
              <w:rPr>
                <w:sz w:val="28"/>
                <w:szCs w:val="28"/>
              </w:rPr>
              <w:t>Noteikumu īstenošan</w:t>
            </w:r>
            <w:r w:rsidR="0096143B">
              <w:rPr>
                <w:sz w:val="28"/>
                <w:szCs w:val="28"/>
              </w:rPr>
              <w:t>ai nav nepieciešami papildu valsts budžeta līdzekļi.</w:t>
            </w:r>
            <w:r w:rsidRPr="0096143B">
              <w:rPr>
                <w:sz w:val="28"/>
                <w:szCs w:val="28"/>
              </w:rPr>
              <w:t xml:space="preserve"> </w:t>
            </w:r>
          </w:p>
        </w:tc>
      </w:tr>
      <w:tr w:rsidR="00C31A92" w:rsidRPr="00334FBD" w:rsidTr="00250CC9">
        <w:tc>
          <w:tcPr>
            <w:tcW w:w="576" w:type="dxa"/>
          </w:tcPr>
          <w:p w:rsidR="00C31A92" w:rsidRPr="00334FBD" w:rsidRDefault="00C31A92" w:rsidP="00E14B7E">
            <w:pPr>
              <w:rPr>
                <w:sz w:val="28"/>
                <w:szCs w:val="28"/>
              </w:rPr>
            </w:pPr>
            <w:r w:rsidRPr="00334FBD">
              <w:rPr>
                <w:sz w:val="28"/>
                <w:szCs w:val="28"/>
              </w:rPr>
              <w:t>4.</w:t>
            </w:r>
          </w:p>
        </w:tc>
        <w:tc>
          <w:tcPr>
            <w:tcW w:w="2509" w:type="dxa"/>
          </w:tcPr>
          <w:p w:rsidR="00C31A92" w:rsidRPr="00334FBD" w:rsidRDefault="00C31A92" w:rsidP="001B179B">
            <w:pPr>
              <w:jc w:val="both"/>
              <w:rPr>
                <w:sz w:val="28"/>
                <w:szCs w:val="28"/>
              </w:rPr>
            </w:pPr>
            <w:r w:rsidRPr="00334FBD">
              <w:rPr>
                <w:sz w:val="28"/>
                <w:szCs w:val="28"/>
              </w:rPr>
              <w:t>Tiesiskā regulējuma nefinansiālā ietekme</w:t>
            </w:r>
          </w:p>
        </w:tc>
        <w:tc>
          <w:tcPr>
            <w:tcW w:w="6259" w:type="dxa"/>
          </w:tcPr>
          <w:p w:rsidR="00C31A92" w:rsidRPr="004175A2" w:rsidRDefault="00F36F13" w:rsidP="00414C97">
            <w:pPr>
              <w:ind w:firstLine="343"/>
              <w:jc w:val="both"/>
              <w:rPr>
                <w:iCs/>
                <w:sz w:val="28"/>
                <w:szCs w:val="28"/>
              </w:rPr>
            </w:pPr>
            <w:r w:rsidRPr="00F36F13">
              <w:rPr>
                <w:sz w:val="28"/>
                <w:szCs w:val="28"/>
              </w:rPr>
              <w:t>Noteikumu projekts</w:t>
            </w:r>
            <w:r>
              <w:rPr>
                <w:sz w:val="28"/>
                <w:szCs w:val="28"/>
              </w:rPr>
              <w:t xml:space="preserve"> u</w:t>
            </w:r>
            <w:r w:rsidR="007B4B37">
              <w:rPr>
                <w:sz w:val="28"/>
                <w:szCs w:val="28"/>
              </w:rPr>
              <w:t xml:space="preserve">zliks jaunus pienākumus ārstniecības personām, uz kurām attiecināmi </w:t>
            </w:r>
            <w:r w:rsidR="008261EC">
              <w:rPr>
                <w:sz w:val="28"/>
                <w:szCs w:val="28"/>
              </w:rPr>
              <w:t xml:space="preserve">Noteikumu Nr.268 </w:t>
            </w:r>
            <w:r w:rsidR="007B4B37">
              <w:rPr>
                <w:sz w:val="28"/>
                <w:szCs w:val="28"/>
              </w:rPr>
              <w:t>6.punktā minētie kritēriji</w:t>
            </w:r>
            <w:r w:rsidR="008261EC">
              <w:rPr>
                <w:sz w:val="28"/>
                <w:szCs w:val="28"/>
              </w:rPr>
              <w:t>.</w:t>
            </w:r>
            <w:r w:rsidR="007B4B37">
              <w:rPr>
                <w:sz w:val="28"/>
                <w:szCs w:val="28"/>
              </w:rPr>
              <w:t xml:space="preserve"> </w:t>
            </w:r>
          </w:p>
        </w:tc>
      </w:tr>
      <w:tr w:rsidR="00897B22" w:rsidRPr="00334FBD" w:rsidTr="00250CC9">
        <w:tc>
          <w:tcPr>
            <w:tcW w:w="576" w:type="dxa"/>
          </w:tcPr>
          <w:p w:rsidR="00897B22" w:rsidRPr="00334FBD" w:rsidRDefault="00897B22" w:rsidP="00E14B7E">
            <w:pPr>
              <w:rPr>
                <w:sz w:val="28"/>
                <w:szCs w:val="28"/>
              </w:rPr>
            </w:pPr>
            <w:r w:rsidRPr="00334FBD">
              <w:rPr>
                <w:sz w:val="28"/>
                <w:szCs w:val="28"/>
              </w:rPr>
              <w:t>5.</w:t>
            </w:r>
          </w:p>
        </w:tc>
        <w:tc>
          <w:tcPr>
            <w:tcW w:w="2509" w:type="dxa"/>
          </w:tcPr>
          <w:p w:rsidR="00897B22" w:rsidRPr="00334FBD" w:rsidRDefault="00897B22" w:rsidP="001B179B">
            <w:pPr>
              <w:jc w:val="both"/>
              <w:rPr>
                <w:sz w:val="28"/>
                <w:szCs w:val="28"/>
              </w:rPr>
            </w:pPr>
            <w:r w:rsidRPr="00334FBD">
              <w:rPr>
                <w:sz w:val="28"/>
                <w:szCs w:val="28"/>
              </w:rPr>
              <w:t>Administratīvās procedūras raksturojums</w:t>
            </w:r>
          </w:p>
        </w:tc>
        <w:tc>
          <w:tcPr>
            <w:tcW w:w="6259" w:type="dxa"/>
          </w:tcPr>
          <w:p w:rsidR="00897B22" w:rsidRPr="000D73E6" w:rsidRDefault="00414C97" w:rsidP="0001052B">
            <w:pPr>
              <w:ind w:firstLine="384"/>
              <w:jc w:val="both"/>
              <w:rPr>
                <w:sz w:val="28"/>
                <w:szCs w:val="28"/>
              </w:rPr>
            </w:pPr>
            <w:r w:rsidRPr="00C23D4E">
              <w:rPr>
                <w:sz w:val="28"/>
                <w:szCs w:val="28"/>
              </w:rPr>
              <w:t>Projekts šo jomu neskar</w:t>
            </w:r>
          </w:p>
        </w:tc>
      </w:tr>
      <w:tr w:rsidR="00897B22" w:rsidRPr="00334FBD" w:rsidTr="00250CC9">
        <w:tc>
          <w:tcPr>
            <w:tcW w:w="576" w:type="dxa"/>
          </w:tcPr>
          <w:p w:rsidR="00897B22" w:rsidRPr="00334FBD" w:rsidRDefault="00897B22" w:rsidP="00E14B7E">
            <w:pPr>
              <w:rPr>
                <w:sz w:val="28"/>
                <w:szCs w:val="28"/>
              </w:rPr>
            </w:pPr>
            <w:r w:rsidRPr="00334FBD">
              <w:rPr>
                <w:sz w:val="28"/>
                <w:szCs w:val="28"/>
              </w:rPr>
              <w:t>6.</w:t>
            </w:r>
          </w:p>
        </w:tc>
        <w:tc>
          <w:tcPr>
            <w:tcW w:w="2509" w:type="dxa"/>
          </w:tcPr>
          <w:p w:rsidR="00897B22" w:rsidRPr="00334FBD" w:rsidRDefault="00897B22" w:rsidP="001B179B">
            <w:pPr>
              <w:jc w:val="both"/>
              <w:rPr>
                <w:sz w:val="28"/>
                <w:szCs w:val="28"/>
              </w:rPr>
            </w:pPr>
            <w:r w:rsidRPr="00334FBD">
              <w:rPr>
                <w:sz w:val="28"/>
                <w:szCs w:val="28"/>
              </w:rPr>
              <w:t>Administratīvo izmaksu monetārs novērtējums</w:t>
            </w:r>
          </w:p>
        </w:tc>
        <w:tc>
          <w:tcPr>
            <w:tcW w:w="6259" w:type="dxa"/>
          </w:tcPr>
          <w:p w:rsidR="00897B22" w:rsidRDefault="00897B22" w:rsidP="00897B22">
            <w:pPr>
              <w:ind w:firstLine="384"/>
            </w:pPr>
            <w:r w:rsidRPr="00C23D4E">
              <w:rPr>
                <w:sz w:val="28"/>
                <w:szCs w:val="28"/>
              </w:rPr>
              <w:t>Projekts šo jomu neskar</w:t>
            </w:r>
          </w:p>
        </w:tc>
      </w:tr>
      <w:tr w:rsidR="00C31A92" w:rsidRPr="00334FBD" w:rsidTr="00250CC9">
        <w:tc>
          <w:tcPr>
            <w:tcW w:w="576" w:type="dxa"/>
          </w:tcPr>
          <w:p w:rsidR="00C31A92" w:rsidRPr="00334FBD" w:rsidRDefault="00C31A92" w:rsidP="00E14B7E">
            <w:pPr>
              <w:rPr>
                <w:sz w:val="28"/>
                <w:szCs w:val="28"/>
              </w:rPr>
            </w:pPr>
            <w:r w:rsidRPr="00334FBD">
              <w:rPr>
                <w:sz w:val="28"/>
                <w:szCs w:val="28"/>
              </w:rPr>
              <w:t xml:space="preserve">7. </w:t>
            </w:r>
          </w:p>
        </w:tc>
        <w:tc>
          <w:tcPr>
            <w:tcW w:w="2509" w:type="dxa"/>
          </w:tcPr>
          <w:p w:rsidR="00C31A92" w:rsidRPr="00334FBD" w:rsidRDefault="00C31A92" w:rsidP="001B179B">
            <w:pPr>
              <w:jc w:val="both"/>
              <w:rPr>
                <w:sz w:val="28"/>
                <w:szCs w:val="28"/>
              </w:rPr>
            </w:pPr>
            <w:r w:rsidRPr="00334FBD">
              <w:rPr>
                <w:sz w:val="28"/>
                <w:szCs w:val="28"/>
              </w:rPr>
              <w:t>Cita informācija</w:t>
            </w:r>
          </w:p>
        </w:tc>
        <w:tc>
          <w:tcPr>
            <w:tcW w:w="6259" w:type="dxa"/>
          </w:tcPr>
          <w:p w:rsidR="00C31A92" w:rsidRPr="00334FBD" w:rsidRDefault="006F0875" w:rsidP="00897B22">
            <w:pPr>
              <w:pStyle w:val="naiskr"/>
              <w:spacing w:before="0" w:after="0"/>
              <w:ind w:firstLine="384"/>
              <w:jc w:val="both"/>
              <w:rPr>
                <w:sz w:val="28"/>
                <w:szCs w:val="28"/>
              </w:rPr>
            </w:pPr>
            <w:r>
              <w:rPr>
                <w:sz w:val="28"/>
                <w:szCs w:val="28"/>
              </w:rPr>
              <w:t>Nav</w:t>
            </w:r>
          </w:p>
          <w:p w:rsidR="00C31A92" w:rsidRPr="00334FBD" w:rsidRDefault="00C31A92" w:rsidP="00E14B7E">
            <w:pPr>
              <w:jc w:val="both"/>
              <w:rPr>
                <w:sz w:val="28"/>
                <w:szCs w:val="28"/>
              </w:rPr>
            </w:pPr>
          </w:p>
        </w:tc>
      </w:tr>
    </w:tbl>
    <w:p w:rsidR="00AE6C0D" w:rsidRDefault="00AE6C0D" w:rsidP="00717454">
      <w:pPr>
        <w:rPr>
          <w:i/>
          <w:sz w:val="28"/>
          <w:szCs w:val="28"/>
        </w:rPr>
      </w:pPr>
    </w:p>
    <w:p w:rsidR="00A6481F" w:rsidRPr="00B03DE2" w:rsidRDefault="00B723E0" w:rsidP="00A6481F">
      <w:pPr>
        <w:rPr>
          <w:i/>
          <w:iCs/>
          <w:sz w:val="28"/>
          <w:szCs w:val="28"/>
        </w:rPr>
      </w:pPr>
      <w:r w:rsidRPr="00B03DE2">
        <w:rPr>
          <w:i/>
          <w:iCs/>
          <w:sz w:val="28"/>
          <w:szCs w:val="28"/>
        </w:rPr>
        <w:t>Anotācijas III,  IV</w:t>
      </w:r>
      <w:r w:rsidR="00D759D3" w:rsidRPr="00B03DE2">
        <w:rPr>
          <w:i/>
          <w:iCs/>
          <w:sz w:val="28"/>
          <w:szCs w:val="28"/>
        </w:rPr>
        <w:t xml:space="preserve">, V, VI, VII  </w:t>
      </w:r>
      <w:r w:rsidR="00A6481F" w:rsidRPr="00B03DE2">
        <w:rPr>
          <w:i/>
          <w:iCs/>
          <w:sz w:val="28"/>
          <w:szCs w:val="28"/>
        </w:rPr>
        <w:t>sadaļa – projekts šīs jomas neskar.</w:t>
      </w:r>
    </w:p>
    <w:p w:rsidR="002141E6" w:rsidRDefault="002141E6" w:rsidP="00A6481F">
      <w:pPr>
        <w:rPr>
          <w:iCs/>
          <w:sz w:val="28"/>
          <w:szCs w:val="28"/>
        </w:rPr>
      </w:pPr>
    </w:p>
    <w:p w:rsidR="00807801" w:rsidRPr="00807801" w:rsidRDefault="00807801" w:rsidP="002E34A5">
      <w:pPr>
        <w:rPr>
          <w:iCs/>
          <w:sz w:val="28"/>
          <w:szCs w:val="28"/>
        </w:rPr>
      </w:pPr>
    </w:p>
    <w:p w:rsidR="00630B58" w:rsidRPr="00630B58" w:rsidRDefault="001A689D" w:rsidP="00630B58">
      <w:pPr>
        <w:autoSpaceDE w:val="0"/>
        <w:autoSpaceDN w:val="0"/>
        <w:adjustRightInd w:val="0"/>
        <w:rPr>
          <w:color w:val="000000"/>
          <w:sz w:val="28"/>
          <w:szCs w:val="28"/>
          <w:lang w:bidi="lo-LA"/>
        </w:rPr>
      </w:pPr>
      <w:r>
        <w:rPr>
          <w:color w:val="000000"/>
          <w:sz w:val="28"/>
          <w:szCs w:val="28"/>
          <w:lang w:bidi="lo-LA"/>
        </w:rPr>
        <w:t>Veselības ministr</w:t>
      </w:r>
      <w:r w:rsidR="0001052B">
        <w:rPr>
          <w:color w:val="000000"/>
          <w:sz w:val="28"/>
          <w:szCs w:val="28"/>
          <w:lang w:bidi="lo-LA"/>
        </w:rPr>
        <w:t>e</w:t>
      </w:r>
      <w:r>
        <w:rPr>
          <w:color w:val="000000"/>
          <w:sz w:val="28"/>
          <w:szCs w:val="28"/>
          <w:lang w:bidi="lo-LA"/>
        </w:rPr>
        <w:t xml:space="preserve"> </w:t>
      </w:r>
      <w:r w:rsidR="00630B58">
        <w:rPr>
          <w:color w:val="000000"/>
          <w:sz w:val="28"/>
          <w:szCs w:val="28"/>
          <w:lang w:bidi="lo-LA"/>
        </w:rPr>
        <w:tab/>
      </w:r>
      <w:r w:rsidR="00630B58">
        <w:rPr>
          <w:color w:val="000000"/>
          <w:sz w:val="28"/>
          <w:szCs w:val="28"/>
          <w:lang w:bidi="lo-LA"/>
        </w:rPr>
        <w:tab/>
      </w:r>
      <w:r w:rsidR="00630B58">
        <w:rPr>
          <w:color w:val="000000"/>
          <w:sz w:val="28"/>
          <w:szCs w:val="28"/>
          <w:lang w:bidi="lo-LA"/>
        </w:rPr>
        <w:tab/>
      </w:r>
      <w:r w:rsidR="00630B58">
        <w:rPr>
          <w:color w:val="000000"/>
          <w:sz w:val="28"/>
          <w:szCs w:val="28"/>
          <w:lang w:bidi="lo-LA"/>
        </w:rPr>
        <w:tab/>
      </w:r>
      <w:r>
        <w:rPr>
          <w:color w:val="000000"/>
          <w:sz w:val="28"/>
          <w:szCs w:val="28"/>
          <w:lang w:bidi="lo-LA"/>
        </w:rPr>
        <w:tab/>
      </w:r>
      <w:r>
        <w:rPr>
          <w:color w:val="000000"/>
          <w:sz w:val="28"/>
          <w:szCs w:val="28"/>
          <w:lang w:bidi="lo-LA"/>
        </w:rPr>
        <w:tab/>
      </w:r>
      <w:r>
        <w:rPr>
          <w:color w:val="000000"/>
          <w:sz w:val="28"/>
          <w:szCs w:val="28"/>
          <w:lang w:bidi="lo-LA"/>
        </w:rPr>
        <w:tab/>
      </w:r>
      <w:r>
        <w:rPr>
          <w:color w:val="000000"/>
          <w:sz w:val="28"/>
          <w:szCs w:val="28"/>
          <w:lang w:bidi="lo-LA"/>
        </w:rPr>
        <w:tab/>
      </w:r>
      <w:r w:rsidR="00ED606E">
        <w:rPr>
          <w:color w:val="000000"/>
          <w:sz w:val="28"/>
          <w:szCs w:val="28"/>
          <w:lang w:bidi="lo-LA"/>
        </w:rPr>
        <w:t xml:space="preserve">         </w:t>
      </w:r>
      <w:r w:rsidR="0001052B">
        <w:rPr>
          <w:color w:val="000000"/>
          <w:sz w:val="28"/>
          <w:szCs w:val="28"/>
          <w:lang w:bidi="lo-LA"/>
        </w:rPr>
        <w:t>I.Circene</w:t>
      </w:r>
    </w:p>
    <w:p w:rsidR="00141CA8" w:rsidRDefault="00630B58" w:rsidP="005063ED">
      <w:pPr>
        <w:pStyle w:val="naisf"/>
        <w:spacing w:before="0" w:after="0"/>
        <w:jc w:val="center"/>
        <w:rPr>
          <w:noProof/>
        </w:rPr>
      </w:pPr>
      <w:r>
        <w:rPr>
          <w:noProof/>
        </w:rPr>
        <w:tab/>
      </w:r>
    </w:p>
    <w:p w:rsidR="005063ED" w:rsidRDefault="005063ED" w:rsidP="005063ED">
      <w:pPr>
        <w:pStyle w:val="naisf"/>
        <w:spacing w:before="0" w:after="0"/>
        <w:jc w:val="center"/>
        <w:rPr>
          <w:noProof/>
        </w:rPr>
      </w:pPr>
    </w:p>
    <w:p w:rsidR="005D2B53" w:rsidRDefault="005D2B53" w:rsidP="005063ED">
      <w:pPr>
        <w:pStyle w:val="naisf"/>
        <w:spacing w:before="0" w:after="0"/>
        <w:ind w:firstLine="0"/>
        <w:rPr>
          <w:noProof/>
          <w:sz w:val="22"/>
          <w:szCs w:val="22"/>
        </w:rPr>
      </w:pPr>
    </w:p>
    <w:p w:rsidR="003069FD" w:rsidRDefault="003069FD" w:rsidP="005063ED">
      <w:pPr>
        <w:pStyle w:val="naisf"/>
        <w:spacing w:before="0" w:after="0"/>
        <w:ind w:firstLine="0"/>
        <w:rPr>
          <w:noProof/>
          <w:sz w:val="22"/>
          <w:szCs w:val="22"/>
        </w:rPr>
      </w:pPr>
    </w:p>
    <w:p w:rsidR="003069FD" w:rsidRDefault="003069FD" w:rsidP="005063ED">
      <w:pPr>
        <w:pStyle w:val="naisf"/>
        <w:spacing w:before="0" w:after="0"/>
        <w:ind w:firstLine="0"/>
        <w:rPr>
          <w:noProof/>
          <w:sz w:val="22"/>
          <w:szCs w:val="22"/>
        </w:rPr>
      </w:pPr>
    </w:p>
    <w:p w:rsidR="003069FD" w:rsidRDefault="003069FD" w:rsidP="005063ED">
      <w:pPr>
        <w:pStyle w:val="naisf"/>
        <w:spacing w:before="0" w:after="0"/>
        <w:ind w:firstLine="0"/>
        <w:rPr>
          <w:noProof/>
          <w:sz w:val="22"/>
          <w:szCs w:val="22"/>
        </w:rPr>
      </w:pPr>
    </w:p>
    <w:p w:rsidR="003069FD" w:rsidRDefault="003069FD" w:rsidP="005063ED">
      <w:pPr>
        <w:pStyle w:val="naisf"/>
        <w:spacing w:before="0" w:after="0"/>
        <w:ind w:firstLine="0"/>
        <w:rPr>
          <w:noProof/>
          <w:sz w:val="22"/>
          <w:szCs w:val="22"/>
        </w:rPr>
      </w:pPr>
    </w:p>
    <w:p w:rsidR="003069FD" w:rsidRDefault="003069FD" w:rsidP="005063ED">
      <w:pPr>
        <w:pStyle w:val="naisf"/>
        <w:spacing w:before="0" w:after="0"/>
        <w:ind w:firstLine="0"/>
        <w:rPr>
          <w:noProof/>
          <w:sz w:val="22"/>
          <w:szCs w:val="22"/>
        </w:rPr>
      </w:pPr>
    </w:p>
    <w:p w:rsidR="003069FD" w:rsidRDefault="003069FD"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414C97" w:rsidRDefault="00414C97" w:rsidP="005063ED">
      <w:pPr>
        <w:pStyle w:val="naisf"/>
        <w:spacing w:before="0" w:after="0"/>
        <w:ind w:firstLine="0"/>
        <w:rPr>
          <w:noProof/>
          <w:sz w:val="22"/>
          <w:szCs w:val="22"/>
        </w:rPr>
      </w:pPr>
    </w:p>
    <w:p w:rsidR="0069419B" w:rsidRDefault="0069419B" w:rsidP="005063ED">
      <w:pPr>
        <w:pStyle w:val="naisf"/>
        <w:spacing w:before="0" w:after="0"/>
        <w:ind w:firstLine="0"/>
        <w:rPr>
          <w:noProof/>
          <w:sz w:val="22"/>
          <w:szCs w:val="22"/>
        </w:rPr>
      </w:pPr>
    </w:p>
    <w:p w:rsidR="0069419B" w:rsidRDefault="0069419B" w:rsidP="005063ED">
      <w:pPr>
        <w:pStyle w:val="naisf"/>
        <w:spacing w:before="0" w:after="0"/>
        <w:ind w:firstLine="0"/>
        <w:rPr>
          <w:noProof/>
          <w:sz w:val="22"/>
          <w:szCs w:val="22"/>
        </w:rPr>
      </w:pPr>
    </w:p>
    <w:p w:rsidR="005063ED" w:rsidRPr="00EA5FC9" w:rsidRDefault="00DC32BC" w:rsidP="005063ED">
      <w:pPr>
        <w:pStyle w:val="naisf"/>
        <w:spacing w:before="0" w:after="0"/>
        <w:ind w:firstLine="0"/>
        <w:rPr>
          <w:noProof/>
          <w:sz w:val="22"/>
          <w:szCs w:val="22"/>
        </w:rPr>
      </w:pPr>
      <w:r>
        <w:rPr>
          <w:noProof/>
          <w:sz w:val="22"/>
          <w:szCs w:val="22"/>
        </w:rPr>
        <w:t>05</w:t>
      </w:r>
      <w:r w:rsidR="005063ED" w:rsidRPr="00EA5FC9">
        <w:rPr>
          <w:noProof/>
          <w:sz w:val="22"/>
          <w:szCs w:val="22"/>
        </w:rPr>
        <w:t>.</w:t>
      </w:r>
      <w:r>
        <w:rPr>
          <w:noProof/>
          <w:sz w:val="22"/>
          <w:szCs w:val="22"/>
        </w:rPr>
        <w:t>12</w:t>
      </w:r>
      <w:r w:rsidR="00293D17" w:rsidRPr="00EA5FC9">
        <w:rPr>
          <w:noProof/>
          <w:sz w:val="22"/>
          <w:szCs w:val="22"/>
        </w:rPr>
        <w:t>.201</w:t>
      </w:r>
      <w:r w:rsidR="00345D70">
        <w:rPr>
          <w:noProof/>
          <w:sz w:val="22"/>
          <w:szCs w:val="22"/>
        </w:rPr>
        <w:t>2</w:t>
      </w:r>
      <w:r w:rsidR="00293D17" w:rsidRPr="00EA5FC9">
        <w:rPr>
          <w:noProof/>
          <w:sz w:val="22"/>
          <w:szCs w:val="22"/>
        </w:rPr>
        <w:t>.</w:t>
      </w:r>
      <w:r w:rsidR="005063ED" w:rsidRPr="00EA5FC9">
        <w:rPr>
          <w:noProof/>
          <w:sz w:val="22"/>
          <w:szCs w:val="22"/>
        </w:rPr>
        <w:t xml:space="preserve"> </w:t>
      </w:r>
      <w:r w:rsidR="00345D70">
        <w:rPr>
          <w:noProof/>
          <w:sz w:val="22"/>
          <w:szCs w:val="22"/>
        </w:rPr>
        <w:t>1</w:t>
      </w:r>
      <w:r w:rsidR="00725FEB">
        <w:rPr>
          <w:noProof/>
          <w:sz w:val="22"/>
          <w:szCs w:val="22"/>
        </w:rPr>
        <w:t>3:41</w:t>
      </w:r>
    </w:p>
    <w:p w:rsidR="005063ED" w:rsidRPr="00EA5FC9" w:rsidRDefault="000808A4" w:rsidP="005063ED">
      <w:pPr>
        <w:pStyle w:val="naisf"/>
        <w:spacing w:before="0" w:after="0"/>
        <w:ind w:firstLine="0"/>
        <w:rPr>
          <w:noProof/>
          <w:sz w:val="22"/>
          <w:szCs w:val="22"/>
        </w:rPr>
      </w:pPr>
      <w:r>
        <w:rPr>
          <w:noProof/>
          <w:sz w:val="22"/>
          <w:szCs w:val="22"/>
        </w:rPr>
        <w:t>6</w:t>
      </w:r>
      <w:r w:rsidR="00E752ED">
        <w:rPr>
          <w:noProof/>
          <w:sz w:val="22"/>
          <w:szCs w:val="22"/>
        </w:rPr>
        <w:t>82</w:t>
      </w:r>
    </w:p>
    <w:p w:rsidR="00EA5FC9" w:rsidRPr="00EA5FC9" w:rsidRDefault="00DC32BC" w:rsidP="00EA5FC9">
      <w:pPr>
        <w:rPr>
          <w:sz w:val="22"/>
          <w:szCs w:val="22"/>
        </w:rPr>
      </w:pPr>
      <w:r>
        <w:rPr>
          <w:sz w:val="22"/>
          <w:szCs w:val="22"/>
        </w:rPr>
        <w:t>I.Bradovska</w:t>
      </w:r>
    </w:p>
    <w:p w:rsidR="00EA5FC9" w:rsidRPr="00EA5FC9" w:rsidRDefault="00DC32BC" w:rsidP="00EA5FC9">
      <w:pPr>
        <w:rPr>
          <w:sz w:val="22"/>
          <w:szCs w:val="22"/>
        </w:rPr>
      </w:pPr>
      <w:r>
        <w:rPr>
          <w:sz w:val="22"/>
          <w:szCs w:val="22"/>
        </w:rPr>
        <w:t>67876096</w:t>
      </w:r>
      <w:r w:rsidR="00EA5FC9" w:rsidRPr="00EA5FC9">
        <w:rPr>
          <w:sz w:val="22"/>
          <w:szCs w:val="22"/>
        </w:rPr>
        <w:t xml:space="preserve">, </w:t>
      </w:r>
      <w:r>
        <w:rPr>
          <w:sz w:val="22"/>
          <w:szCs w:val="22"/>
        </w:rPr>
        <w:t>Irita.Bradovska</w:t>
      </w:r>
      <w:r w:rsidR="00EA5FC9" w:rsidRPr="00EA5FC9">
        <w:rPr>
          <w:sz w:val="22"/>
          <w:szCs w:val="22"/>
        </w:rPr>
        <w:t>@vm.gov.lv</w:t>
      </w:r>
    </w:p>
    <w:p w:rsidR="00EA5FC9" w:rsidRPr="00EA5FC9" w:rsidRDefault="00EA5FC9" w:rsidP="005063ED">
      <w:pPr>
        <w:rPr>
          <w:sz w:val="22"/>
          <w:szCs w:val="22"/>
        </w:rPr>
      </w:pPr>
    </w:p>
    <w:sectPr w:rsidR="00EA5FC9" w:rsidRPr="00EA5FC9" w:rsidSect="007A4F9C">
      <w:headerReference w:type="even" r:id="rId8"/>
      <w:headerReference w:type="default" r:id="rId9"/>
      <w:footerReference w:type="default" r:id="rId10"/>
      <w:footerReference w:type="first" r:id="rId11"/>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61" w:rsidRDefault="008D7961">
      <w:r>
        <w:separator/>
      </w:r>
    </w:p>
  </w:endnote>
  <w:endnote w:type="continuationSeparator" w:id="0">
    <w:p w:rsidR="008D7961" w:rsidRDefault="008D7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98" w:rsidRPr="007153D7" w:rsidRDefault="00A73A98" w:rsidP="007153D7">
    <w:pPr>
      <w:jc w:val="both"/>
      <w:rPr>
        <w:b/>
        <w:bCs/>
      </w:rPr>
    </w:pPr>
    <w:r>
      <w:t>VM</w:t>
    </w:r>
    <w:r w:rsidR="001E79C6">
      <w:t>An</w:t>
    </w:r>
    <w:r>
      <w:t>ot_</w:t>
    </w:r>
    <w:r w:rsidR="00DC32BC">
      <w:t>0512</w:t>
    </w:r>
    <w:r w:rsidR="00345D70">
      <w:t>12</w:t>
    </w:r>
    <w:r w:rsidR="00AB5364">
      <w:t>_268</w:t>
    </w:r>
    <w:r w:rsidRPr="007153D7">
      <w:t>; Ministru kabineta noteikumu projekta „</w:t>
    </w:r>
    <w:r w:rsidRPr="007153D7">
      <w:rPr>
        <w:bCs/>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r w:rsidRPr="007153D7">
      <w:t xml:space="preserve">sākotnējās ietekmes novērtējuma </w:t>
    </w:r>
    <w:smartTag w:uri="schemas-tilde-lv/tildestengine" w:element="date">
      <w:smartTagPr>
        <w:attr w:name="baseform" w:val="ziņojum|s"/>
        <w:attr w:name="id" w:val="-1"/>
        <w:attr w:name="text" w:val="ziņojums"/>
      </w:smartTagPr>
      <w:r w:rsidRPr="007153D7">
        <w:t>ziņojums</w:t>
      </w:r>
    </w:smartTag>
    <w:r w:rsidRPr="007153D7">
      <w:t xml:space="preserve"> (anotācija)</w:t>
    </w:r>
  </w:p>
  <w:p w:rsidR="00A73A98" w:rsidRPr="007C5031" w:rsidRDefault="00A73A98" w:rsidP="007C5031">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98" w:rsidRPr="007153D7" w:rsidRDefault="00A73A98" w:rsidP="007153D7">
    <w:pPr>
      <w:jc w:val="both"/>
      <w:rPr>
        <w:b/>
        <w:bCs/>
      </w:rPr>
    </w:pPr>
    <w:r>
      <w:t>VM</w:t>
    </w:r>
    <w:r w:rsidR="001E79C6">
      <w:t>An</w:t>
    </w:r>
    <w:r>
      <w:t>ot_</w:t>
    </w:r>
    <w:r w:rsidR="00DC32BC">
      <w:t>0512</w:t>
    </w:r>
    <w:r w:rsidR="00345D70">
      <w:t>12</w:t>
    </w:r>
    <w:r w:rsidR="00AB5364">
      <w:t>_268</w:t>
    </w:r>
    <w:r w:rsidRPr="007153D7">
      <w:t>; Ministru kabineta noteikumu projekta „</w:t>
    </w:r>
    <w:r w:rsidRPr="007153D7">
      <w:rPr>
        <w:bCs/>
      </w:rPr>
      <w:t xml:space="preserv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w:t>
    </w:r>
    <w:r w:rsidRPr="007153D7">
      <w:t xml:space="preserve">sākotnējās ietekmes novērtējuma </w:t>
    </w:r>
    <w:smartTag w:uri="schemas-tilde-lv/tildestengine" w:element="date">
      <w:smartTagPr>
        <w:attr w:name="baseform" w:val="ziņojum|s"/>
        <w:attr w:name="id" w:val="-1"/>
        <w:attr w:name="text" w:val="ziņojums"/>
      </w:smartTagPr>
      <w:r w:rsidRPr="007153D7">
        <w:t>ziņojums</w:t>
      </w:r>
    </w:smartTag>
    <w:r w:rsidRPr="007153D7">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61" w:rsidRDefault="008D7961">
      <w:r>
        <w:separator/>
      </w:r>
    </w:p>
  </w:footnote>
  <w:footnote w:type="continuationSeparator" w:id="0">
    <w:p w:rsidR="008D7961" w:rsidRDefault="008D7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98" w:rsidRDefault="0082348E" w:rsidP="00190F88">
    <w:pPr>
      <w:pStyle w:val="Header"/>
      <w:framePr w:wrap="around" w:vAnchor="text" w:hAnchor="margin" w:xAlign="center" w:y="1"/>
      <w:rPr>
        <w:rStyle w:val="PageNumber"/>
      </w:rPr>
    </w:pPr>
    <w:r>
      <w:rPr>
        <w:rStyle w:val="PageNumber"/>
      </w:rPr>
      <w:fldChar w:fldCharType="begin"/>
    </w:r>
    <w:r w:rsidR="00A73A98">
      <w:rPr>
        <w:rStyle w:val="PageNumber"/>
      </w:rPr>
      <w:instrText xml:space="preserve">PAGE  </w:instrText>
    </w:r>
    <w:r>
      <w:rPr>
        <w:rStyle w:val="PageNumber"/>
      </w:rPr>
      <w:fldChar w:fldCharType="end"/>
    </w:r>
  </w:p>
  <w:p w:rsidR="00A73A98" w:rsidRDefault="00A73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98" w:rsidRPr="00DB073B" w:rsidRDefault="0082348E"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A73A98" w:rsidRPr="00DB073B">
      <w:rPr>
        <w:rStyle w:val="PageNumber"/>
        <w:sz w:val="20"/>
        <w:szCs w:val="20"/>
      </w:rPr>
      <w:instrText xml:space="preserve">PAGE  </w:instrText>
    </w:r>
    <w:r w:rsidRPr="00DB073B">
      <w:rPr>
        <w:rStyle w:val="PageNumber"/>
        <w:sz w:val="20"/>
        <w:szCs w:val="20"/>
      </w:rPr>
      <w:fldChar w:fldCharType="separate"/>
    </w:r>
    <w:r w:rsidR="00725FEB">
      <w:rPr>
        <w:rStyle w:val="PageNumber"/>
        <w:noProof/>
        <w:sz w:val="20"/>
        <w:szCs w:val="20"/>
      </w:rPr>
      <w:t>4</w:t>
    </w:r>
    <w:r w:rsidRPr="00DB073B">
      <w:rPr>
        <w:rStyle w:val="PageNumber"/>
        <w:sz w:val="20"/>
        <w:szCs w:val="20"/>
      </w:rPr>
      <w:fldChar w:fldCharType="end"/>
    </w:r>
  </w:p>
  <w:p w:rsidR="00A73A98" w:rsidRDefault="00A73A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8">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2">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3">
    <w:nsid w:val="43BC383B"/>
    <w:multiLevelType w:val="hybridMultilevel"/>
    <w:tmpl w:val="08F27616"/>
    <w:lvl w:ilvl="0" w:tplc="C7F6DE7A">
      <w:start w:val="200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9D35CF7"/>
    <w:multiLevelType w:val="hybridMultilevel"/>
    <w:tmpl w:val="776285C2"/>
    <w:lvl w:ilvl="0" w:tplc="C7F6DE7A">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6"/>
  </w:num>
  <w:num w:numId="4">
    <w:abstractNumId w:val="3"/>
  </w:num>
  <w:num w:numId="5">
    <w:abstractNumId w:val="0"/>
  </w:num>
  <w:num w:numId="6">
    <w:abstractNumId w:val="19"/>
  </w:num>
  <w:num w:numId="7">
    <w:abstractNumId w:val="24"/>
  </w:num>
  <w:num w:numId="8">
    <w:abstractNumId w:val="15"/>
  </w:num>
  <w:num w:numId="9">
    <w:abstractNumId w:val="4"/>
  </w:num>
  <w:num w:numId="10">
    <w:abstractNumId w:val="16"/>
  </w:num>
  <w:num w:numId="11">
    <w:abstractNumId w:val="18"/>
  </w:num>
  <w:num w:numId="12">
    <w:abstractNumId w:val="20"/>
  </w:num>
  <w:num w:numId="13">
    <w:abstractNumId w:val="22"/>
  </w:num>
  <w:num w:numId="14">
    <w:abstractNumId w:val="7"/>
  </w:num>
  <w:num w:numId="15">
    <w:abstractNumId w:val="9"/>
  </w:num>
  <w:num w:numId="16">
    <w:abstractNumId w:val="1"/>
  </w:num>
  <w:num w:numId="17">
    <w:abstractNumId w:val="2"/>
  </w:num>
  <w:num w:numId="18">
    <w:abstractNumId w:val="8"/>
  </w:num>
  <w:num w:numId="19">
    <w:abstractNumId w:val="14"/>
  </w:num>
  <w:num w:numId="20">
    <w:abstractNumId w:val="21"/>
  </w:num>
  <w:num w:numId="21">
    <w:abstractNumId w:val="25"/>
  </w:num>
  <w:num w:numId="22">
    <w:abstractNumId w:val="27"/>
  </w:num>
  <w:num w:numId="23">
    <w:abstractNumId w:val="17"/>
  </w:num>
  <w:num w:numId="24">
    <w:abstractNumId w:val="12"/>
  </w:num>
  <w:num w:numId="25">
    <w:abstractNumId w:val="5"/>
  </w:num>
  <w:num w:numId="26">
    <w:abstractNumId w:val="11"/>
  </w:num>
  <w:num w:numId="27">
    <w:abstractNumId w:val="2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3DC4"/>
    <w:rsid w:val="000052C8"/>
    <w:rsid w:val="00007E2E"/>
    <w:rsid w:val="0001052B"/>
    <w:rsid w:val="00011D24"/>
    <w:rsid w:val="000128E1"/>
    <w:rsid w:val="00013FF4"/>
    <w:rsid w:val="000151A7"/>
    <w:rsid w:val="00017E7C"/>
    <w:rsid w:val="000205D4"/>
    <w:rsid w:val="00020FE1"/>
    <w:rsid w:val="00022544"/>
    <w:rsid w:val="00022D37"/>
    <w:rsid w:val="00022E13"/>
    <w:rsid w:val="000276A2"/>
    <w:rsid w:val="00031C90"/>
    <w:rsid w:val="00032388"/>
    <w:rsid w:val="00035A0D"/>
    <w:rsid w:val="00035CE2"/>
    <w:rsid w:val="00036D17"/>
    <w:rsid w:val="00037631"/>
    <w:rsid w:val="00040190"/>
    <w:rsid w:val="00041766"/>
    <w:rsid w:val="000448C4"/>
    <w:rsid w:val="00044AF1"/>
    <w:rsid w:val="00046034"/>
    <w:rsid w:val="00046F2F"/>
    <w:rsid w:val="00054F59"/>
    <w:rsid w:val="0005553B"/>
    <w:rsid w:val="00057917"/>
    <w:rsid w:val="000604D2"/>
    <w:rsid w:val="00060A13"/>
    <w:rsid w:val="00062F5B"/>
    <w:rsid w:val="000631EB"/>
    <w:rsid w:val="00063A54"/>
    <w:rsid w:val="00067E25"/>
    <w:rsid w:val="000749FA"/>
    <w:rsid w:val="00077774"/>
    <w:rsid w:val="00077E09"/>
    <w:rsid w:val="000808A4"/>
    <w:rsid w:val="000818BE"/>
    <w:rsid w:val="0008194D"/>
    <w:rsid w:val="0008419D"/>
    <w:rsid w:val="000851FF"/>
    <w:rsid w:val="00085388"/>
    <w:rsid w:val="000857A7"/>
    <w:rsid w:val="0008756A"/>
    <w:rsid w:val="00087BC9"/>
    <w:rsid w:val="0009005E"/>
    <w:rsid w:val="00091518"/>
    <w:rsid w:val="000916E7"/>
    <w:rsid w:val="000938E2"/>
    <w:rsid w:val="0009726A"/>
    <w:rsid w:val="000972CB"/>
    <w:rsid w:val="000A2301"/>
    <w:rsid w:val="000A4C6D"/>
    <w:rsid w:val="000A581A"/>
    <w:rsid w:val="000A6372"/>
    <w:rsid w:val="000A6451"/>
    <w:rsid w:val="000A6A01"/>
    <w:rsid w:val="000B064E"/>
    <w:rsid w:val="000B4636"/>
    <w:rsid w:val="000B4F42"/>
    <w:rsid w:val="000B5CC5"/>
    <w:rsid w:val="000B69CF"/>
    <w:rsid w:val="000C4515"/>
    <w:rsid w:val="000C49A7"/>
    <w:rsid w:val="000C68AF"/>
    <w:rsid w:val="000C6C7E"/>
    <w:rsid w:val="000C6D6F"/>
    <w:rsid w:val="000C790C"/>
    <w:rsid w:val="000D020D"/>
    <w:rsid w:val="000D29A5"/>
    <w:rsid w:val="000D3499"/>
    <w:rsid w:val="000D73E6"/>
    <w:rsid w:val="000D7B2F"/>
    <w:rsid w:val="000E14D7"/>
    <w:rsid w:val="000E7010"/>
    <w:rsid w:val="000E7920"/>
    <w:rsid w:val="000F061D"/>
    <w:rsid w:val="000F0AB5"/>
    <w:rsid w:val="000F11CF"/>
    <w:rsid w:val="000F6BDF"/>
    <w:rsid w:val="0010237F"/>
    <w:rsid w:val="00107880"/>
    <w:rsid w:val="001165F8"/>
    <w:rsid w:val="001220C1"/>
    <w:rsid w:val="00122DAF"/>
    <w:rsid w:val="00124445"/>
    <w:rsid w:val="00124F12"/>
    <w:rsid w:val="00130E2E"/>
    <w:rsid w:val="00133E5E"/>
    <w:rsid w:val="00135041"/>
    <w:rsid w:val="00136129"/>
    <w:rsid w:val="0013630A"/>
    <w:rsid w:val="00141CA8"/>
    <w:rsid w:val="00144E3A"/>
    <w:rsid w:val="00145141"/>
    <w:rsid w:val="0014648A"/>
    <w:rsid w:val="001474A0"/>
    <w:rsid w:val="00147AEC"/>
    <w:rsid w:val="0015060C"/>
    <w:rsid w:val="00150A91"/>
    <w:rsid w:val="00150BF9"/>
    <w:rsid w:val="001528A7"/>
    <w:rsid w:val="00152CCD"/>
    <w:rsid w:val="00153092"/>
    <w:rsid w:val="00153AA6"/>
    <w:rsid w:val="0016018A"/>
    <w:rsid w:val="00161F0E"/>
    <w:rsid w:val="00162B1F"/>
    <w:rsid w:val="001631D2"/>
    <w:rsid w:val="00163C27"/>
    <w:rsid w:val="00164309"/>
    <w:rsid w:val="00166A1E"/>
    <w:rsid w:val="00167111"/>
    <w:rsid w:val="00170246"/>
    <w:rsid w:val="00170E2A"/>
    <w:rsid w:val="00171A88"/>
    <w:rsid w:val="001764E2"/>
    <w:rsid w:val="00182E4B"/>
    <w:rsid w:val="00183B32"/>
    <w:rsid w:val="00183CC2"/>
    <w:rsid w:val="0018425F"/>
    <w:rsid w:val="001851FA"/>
    <w:rsid w:val="00185B91"/>
    <w:rsid w:val="001900E4"/>
    <w:rsid w:val="00190F88"/>
    <w:rsid w:val="00191012"/>
    <w:rsid w:val="00191B99"/>
    <w:rsid w:val="00193731"/>
    <w:rsid w:val="001964B6"/>
    <w:rsid w:val="001967DD"/>
    <w:rsid w:val="001A00E8"/>
    <w:rsid w:val="001A0C26"/>
    <w:rsid w:val="001A154B"/>
    <w:rsid w:val="001A4066"/>
    <w:rsid w:val="001A4FD2"/>
    <w:rsid w:val="001A566F"/>
    <w:rsid w:val="001A689D"/>
    <w:rsid w:val="001A6AE4"/>
    <w:rsid w:val="001A726C"/>
    <w:rsid w:val="001B00BD"/>
    <w:rsid w:val="001B01FD"/>
    <w:rsid w:val="001B179B"/>
    <w:rsid w:val="001B1C4E"/>
    <w:rsid w:val="001B4A71"/>
    <w:rsid w:val="001B54B1"/>
    <w:rsid w:val="001B5C16"/>
    <w:rsid w:val="001B60BB"/>
    <w:rsid w:val="001C1933"/>
    <w:rsid w:val="001C1CD2"/>
    <w:rsid w:val="001C344E"/>
    <w:rsid w:val="001C39FD"/>
    <w:rsid w:val="001C6C1C"/>
    <w:rsid w:val="001C73C0"/>
    <w:rsid w:val="001D1C91"/>
    <w:rsid w:val="001D2E41"/>
    <w:rsid w:val="001D314D"/>
    <w:rsid w:val="001D5B54"/>
    <w:rsid w:val="001D6FFB"/>
    <w:rsid w:val="001D703E"/>
    <w:rsid w:val="001D7446"/>
    <w:rsid w:val="001E1DBF"/>
    <w:rsid w:val="001E41A8"/>
    <w:rsid w:val="001E4639"/>
    <w:rsid w:val="001E4A7D"/>
    <w:rsid w:val="001E5D70"/>
    <w:rsid w:val="001E6D30"/>
    <w:rsid w:val="001E743E"/>
    <w:rsid w:val="001E79C6"/>
    <w:rsid w:val="001F051E"/>
    <w:rsid w:val="001F43A8"/>
    <w:rsid w:val="001F5A88"/>
    <w:rsid w:val="001F5CD6"/>
    <w:rsid w:val="002013B4"/>
    <w:rsid w:val="00202F09"/>
    <w:rsid w:val="00206451"/>
    <w:rsid w:val="00207DFC"/>
    <w:rsid w:val="0021090B"/>
    <w:rsid w:val="00210B74"/>
    <w:rsid w:val="00211405"/>
    <w:rsid w:val="0021263D"/>
    <w:rsid w:val="00213F0C"/>
    <w:rsid w:val="002141E6"/>
    <w:rsid w:val="0021592D"/>
    <w:rsid w:val="00215958"/>
    <w:rsid w:val="00215A84"/>
    <w:rsid w:val="00216110"/>
    <w:rsid w:val="002175AB"/>
    <w:rsid w:val="00217F25"/>
    <w:rsid w:val="002219CA"/>
    <w:rsid w:val="00222D76"/>
    <w:rsid w:val="00223EB1"/>
    <w:rsid w:val="00225B0D"/>
    <w:rsid w:val="00231162"/>
    <w:rsid w:val="00231344"/>
    <w:rsid w:val="00231626"/>
    <w:rsid w:val="0023436E"/>
    <w:rsid w:val="002347C0"/>
    <w:rsid w:val="00241A6C"/>
    <w:rsid w:val="00242D2B"/>
    <w:rsid w:val="00243889"/>
    <w:rsid w:val="002442BF"/>
    <w:rsid w:val="00245B35"/>
    <w:rsid w:val="00250CC9"/>
    <w:rsid w:val="002515E0"/>
    <w:rsid w:val="00251E3F"/>
    <w:rsid w:val="00257CB0"/>
    <w:rsid w:val="00262E2B"/>
    <w:rsid w:val="002653B1"/>
    <w:rsid w:val="00266BB3"/>
    <w:rsid w:val="00270398"/>
    <w:rsid w:val="00270429"/>
    <w:rsid w:val="002723E9"/>
    <w:rsid w:val="00273B7F"/>
    <w:rsid w:val="00274874"/>
    <w:rsid w:val="002775FC"/>
    <w:rsid w:val="00277929"/>
    <w:rsid w:val="00277F30"/>
    <w:rsid w:val="00282021"/>
    <w:rsid w:val="00282313"/>
    <w:rsid w:val="00283B82"/>
    <w:rsid w:val="002846E9"/>
    <w:rsid w:val="00284C34"/>
    <w:rsid w:val="00284FA0"/>
    <w:rsid w:val="00286434"/>
    <w:rsid w:val="0029066C"/>
    <w:rsid w:val="0029145A"/>
    <w:rsid w:val="00293D17"/>
    <w:rsid w:val="0029423B"/>
    <w:rsid w:val="002A2593"/>
    <w:rsid w:val="002A5F37"/>
    <w:rsid w:val="002A7210"/>
    <w:rsid w:val="002A7B49"/>
    <w:rsid w:val="002B0373"/>
    <w:rsid w:val="002B2939"/>
    <w:rsid w:val="002B4248"/>
    <w:rsid w:val="002B4A38"/>
    <w:rsid w:val="002B50DB"/>
    <w:rsid w:val="002B6C93"/>
    <w:rsid w:val="002C1055"/>
    <w:rsid w:val="002C12AB"/>
    <w:rsid w:val="002C3BD9"/>
    <w:rsid w:val="002C6B14"/>
    <w:rsid w:val="002C7CAC"/>
    <w:rsid w:val="002D0C0E"/>
    <w:rsid w:val="002D12B2"/>
    <w:rsid w:val="002D3306"/>
    <w:rsid w:val="002D48AA"/>
    <w:rsid w:val="002D5C24"/>
    <w:rsid w:val="002D7225"/>
    <w:rsid w:val="002D7BAA"/>
    <w:rsid w:val="002D7F54"/>
    <w:rsid w:val="002E34A5"/>
    <w:rsid w:val="002E3FF4"/>
    <w:rsid w:val="002E74A5"/>
    <w:rsid w:val="002F0266"/>
    <w:rsid w:val="002F78C8"/>
    <w:rsid w:val="0030105E"/>
    <w:rsid w:val="00301079"/>
    <w:rsid w:val="003011BC"/>
    <w:rsid w:val="00301CF3"/>
    <w:rsid w:val="0030254B"/>
    <w:rsid w:val="00302F35"/>
    <w:rsid w:val="003056CC"/>
    <w:rsid w:val="003062F7"/>
    <w:rsid w:val="003069FD"/>
    <w:rsid w:val="00306BC7"/>
    <w:rsid w:val="00307899"/>
    <w:rsid w:val="003119DB"/>
    <w:rsid w:val="00315F63"/>
    <w:rsid w:val="003214CC"/>
    <w:rsid w:val="003224B5"/>
    <w:rsid w:val="0032715C"/>
    <w:rsid w:val="00330509"/>
    <w:rsid w:val="00331D7E"/>
    <w:rsid w:val="00332398"/>
    <w:rsid w:val="00332C4E"/>
    <w:rsid w:val="003332CD"/>
    <w:rsid w:val="0033366F"/>
    <w:rsid w:val="00334971"/>
    <w:rsid w:val="00334FBD"/>
    <w:rsid w:val="00337CA5"/>
    <w:rsid w:val="00337DE2"/>
    <w:rsid w:val="0034017F"/>
    <w:rsid w:val="00342D65"/>
    <w:rsid w:val="00343905"/>
    <w:rsid w:val="00345D70"/>
    <w:rsid w:val="003478CA"/>
    <w:rsid w:val="0036022D"/>
    <w:rsid w:val="00362478"/>
    <w:rsid w:val="00362888"/>
    <w:rsid w:val="00375B25"/>
    <w:rsid w:val="00377916"/>
    <w:rsid w:val="00382350"/>
    <w:rsid w:val="0038614E"/>
    <w:rsid w:val="0038707F"/>
    <w:rsid w:val="00387779"/>
    <w:rsid w:val="00387997"/>
    <w:rsid w:val="00392356"/>
    <w:rsid w:val="00392EDC"/>
    <w:rsid w:val="00396542"/>
    <w:rsid w:val="0039685B"/>
    <w:rsid w:val="003A13FD"/>
    <w:rsid w:val="003A1499"/>
    <w:rsid w:val="003A394F"/>
    <w:rsid w:val="003A4138"/>
    <w:rsid w:val="003A7F0C"/>
    <w:rsid w:val="003A7F79"/>
    <w:rsid w:val="003B0482"/>
    <w:rsid w:val="003B0F31"/>
    <w:rsid w:val="003B1385"/>
    <w:rsid w:val="003B2B9F"/>
    <w:rsid w:val="003B3664"/>
    <w:rsid w:val="003B462C"/>
    <w:rsid w:val="003B4A33"/>
    <w:rsid w:val="003B6404"/>
    <w:rsid w:val="003B6608"/>
    <w:rsid w:val="003B6AC0"/>
    <w:rsid w:val="003B710E"/>
    <w:rsid w:val="003B7131"/>
    <w:rsid w:val="003C4B61"/>
    <w:rsid w:val="003C6356"/>
    <w:rsid w:val="003C66DE"/>
    <w:rsid w:val="003C6BE6"/>
    <w:rsid w:val="003D1DF1"/>
    <w:rsid w:val="003D21FF"/>
    <w:rsid w:val="003D43F8"/>
    <w:rsid w:val="003D4B5F"/>
    <w:rsid w:val="003D5933"/>
    <w:rsid w:val="003D7189"/>
    <w:rsid w:val="003D7210"/>
    <w:rsid w:val="003E00F0"/>
    <w:rsid w:val="003E04B3"/>
    <w:rsid w:val="003E2855"/>
    <w:rsid w:val="003E4136"/>
    <w:rsid w:val="003E737A"/>
    <w:rsid w:val="003E7796"/>
    <w:rsid w:val="003F0112"/>
    <w:rsid w:val="003F071A"/>
    <w:rsid w:val="003F11E5"/>
    <w:rsid w:val="003F160B"/>
    <w:rsid w:val="003F1A1E"/>
    <w:rsid w:val="003F2851"/>
    <w:rsid w:val="003F3F5E"/>
    <w:rsid w:val="003F43F6"/>
    <w:rsid w:val="003F52FA"/>
    <w:rsid w:val="00400032"/>
    <w:rsid w:val="00400852"/>
    <w:rsid w:val="00400B5B"/>
    <w:rsid w:val="00405A00"/>
    <w:rsid w:val="00405CE5"/>
    <w:rsid w:val="0041205C"/>
    <w:rsid w:val="00414C97"/>
    <w:rsid w:val="004154D7"/>
    <w:rsid w:val="004154F0"/>
    <w:rsid w:val="0041563A"/>
    <w:rsid w:val="004175A2"/>
    <w:rsid w:val="00420870"/>
    <w:rsid w:val="00421047"/>
    <w:rsid w:val="004210FE"/>
    <w:rsid w:val="00421A37"/>
    <w:rsid w:val="00423268"/>
    <w:rsid w:val="00424A81"/>
    <w:rsid w:val="0043233B"/>
    <w:rsid w:val="00433CB5"/>
    <w:rsid w:val="00433D76"/>
    <w:rsid w:val="0043527F"/>
    <w:rsid w:val="004354D7"/>
    <w:rsid w:val="0043598A"/>
    <w:rsid w:val="00441483"/>
    <w:rsid w:val="00441BCB"/>
    <w:rsid w:val="0044460D"/>
    <w:rsid w:val="00450DEE"/>
    <w:rsid w:val="00451453"/>
    <w:rsid w:val="0045176A"/>
    <w:rsid w:val="004552F9"/>
    <w:rsid w:val="0045536D"/>
    <w:rsid w:val="00456332"/>
    <w:rsid w:val="00456643"/>
    <w:rsid w:val="00456ADC"/>
    <w:rsid w:val="0045734C"/>
    <w:rsid w:val="00460742"/>
    <w:rsid w:val="004609A9"/>
    <w:rsid w:val="004629DA"/>
    <w:rsid w:val="004646A5"/>
    <w:rsid w:val="004665EB"/>
    <w:rsid w:val="00466B3F"/>
    <w:rsid w:val="00472716"/>
    <w:rsid w:val="00473359"/>
    <w:rsid w:val="00473BE5"/>
    <w:rsid w:val="00474C27"/>
    <w:rsid w:val="004800F9"/>
    <w:rsid w:val="00484C7B"/>
    <w:rsid w:val="00487777"/>
    <w:rsid w:val="00490989"/>
    <w:rsid w:val="0049134A"/>
    <w:rsid w:val="00496615"/>
    <w:rsid w:val="00497BDD"/>
    <w:rsid w:val="00497C8E"/>
    <w:rsid w:val="004A0AD5"/>
    <w:rsid w:val="004A45AD"/>
    <w:rsid w:val="004A4F8E"/>
    <w:rsid w:val="004A58CB"/>
    <w:rsid w:val="004A7DC0"/>
    <w:rsid w:val="004B1795"/>
    <w:rsid w:val="004B2762"/>
    <w:rsid w:val="004B2D2F"/>
    <w:rsid w:val="004B5557"/>
    <w:rsid w:val="004B56DD"/>
    <w:rsid w:val="004C1271"/>
    <w:rsid w:val="004C1301"/>
    <w:rsid w:val="004C14A5"/>
    <w:rsid w:val="004C1AFD"/>
    <w:rsid w:val="004C2361"/>
    <w:rsid w:val="004C2626"/>
    <w:rsid w:val="004C2D45"/>
    <w:rsid w:val="004C37DB"/>
    <w:rsid w:val="004C3DF1"/>
    <w:rsid w:val="004C558B"/>
    <w:rsid w:val="004D04AF"/>
    <w:rsid w:val="004D62F0"/>
    <w:rsid w:val="004D6958"/>
    <w:rsid w:val="004D777E"/>
    <w:rsid w:val="004D7ADD"/>
    <w:rsid w:val="004E09CC"/>
    <w:rsid w:val="004E18C6"/>
    <w:rsid w:val="004E44DC"/>
    <w:rsid w:val="004E5B1E"/>
    <w:rsid w:val="004E68BD"/>
    <w:rsid w:val="004F0F17"/>
    <w:rsid w:val="004F1F88"/>
    <w:rsid w:val="004F50A4"/>
    <w:rsid w:val="004F51BA"/>
    <w:rsid w:val="004F5502"/>
    <w:rsid w:val="004F58DB"/>
    <w:rsid w:val="004F5F1B"/>
    <w:rsid w:val="004F6380"/>
    <w:rsid w:val="004F6A26"/>
    <w:rsid w:val="00500B05"/>
    <w:rsid w:val="00501EDB"/>
    <w:rsid w:val="00502374"/>
    <w:rsid w:val="00502D14"/>
    <w:rsid w:val="005044F2"/>
    <w:rsid w:val="00505366"/>
    <w:rsid w:val="005063ED"/>
    <w:rsid w:val="005064B6"/>
    <w:rsid w:val="00506D42"/>
    <w:rsid w:val="005073AF"/>
    <w:rsid w:val="005077E3"/>
    <w:rsid w:val="00512C46"/>
    <w:rsid w:val="00515085"/>
    <w:rsid w:val="00515398"/>
    <w:rsid w:val="00515A76"/>
    <w:rsid w:val="00515AEE"/>
    <w:rsid w:val="00516072"/>
    <w:rsid w:val="0051669A"/>
    <w:rsid w:val="00522836"/>
    <w:rsid w:val="00522E39"/>
    <w:rsid w:val="00526797"/>
    <w:rsid w:val="005270C2"/>
    <w:rsid w:val="005332EC"/>
    <w:rsid w:val="00533D5E"/>
    <w:rsid w:val="00534418"/>
    <w:rsid w:val="005353AB"/>
    <w:rsid w:val="0054073B"/>
    <w:rsid w:val="00541F09"/>
    <w:rsid w:val="00543E32"/>
    <w:rsid w:val="005462C0"/>
    <w:rsid w:val="00547BDA"/>
    <w:rsid w:val="00547E73"/>
    <w:rsid w:val="005560BC"/>
    <w:rsid w:val="00556A4B"/>
    <w:rsid w:val="005573BE"/>
    <w:rsid w:val="00563BE8"/>
    <w:rsid w:val="0056511A"/>
    <w:rsid w:val="005652CC"/>
    <w:rsid w:val="00566295"/>
    <w:rsid w:val="00566444"/>
    <w:rsid w:val="00566E2C"/>
    <w:rsid w:val="00572700"/>
    <w:rsid w:val="00574A05"/>
    <w:rsid w:val="00575BC3"/>
    <w:rsid w:val="00580468"/>
    <w:rsid w:val="0058163E"/>
    <w:rsid w:val="00582AFE"/>
    <w:rsid w:val="00584218"/>
    <w:rsid w:val="0058603B"/>
    <w:rsid w:val="0059431B"/>
    <w:rsid w:val="005944B0"/>
    <w:rsid w:val="0059561B"/>
    <w:rsid w:val="00597773"/>
    <w:rsid w:val="005A1C2C"/>
    <w:rsid w:val="005A39CC"/>
    <w:rsid w:val="005A3D7B"/>
    <w:rsid w:val="005A5533"/>
    <w:rsid w:val="005A5FD3"/>
    <w:rsid w:val="005A7C6A"/>
    <w:rsid w:val="005B30EF"/>
    <w:rsid w:val="005B3393"/>
    <w:rsid w:val="005B4730"/>
    <w:rsid w:val="005B6C53"/>
    <w:rsid w:val="005C057F"/>
    <w:rsid w:val="005C4AE6"/>
    <w:rsid w:val="005C70E9"/>
    <w:rsid w:val="005C7769"/>
    <w:rsid w:val="005D2B53"/>
    <w:rsid w:val="005E05D7"/>
    <w:rsid w:val="005E41E7"/>
    <w:rsid w:val="005E450F"/>
    <w:rsid w:val="005E5512"/>
    <w:rsid w:val="005E5FE7"/>
    <w:rsid w:val="005E684A"/>
    <w:rsid w:val="005E6F22"/>
    <w:rsid w:val="005E7A93"/>
    <w:rsid w:val="005E7C79"/>
    <w:rsid w:val="005F0D33"/>
    <w:rsid w:val="005F230C"/>
    <w:rsid w:val="005F7A73"/>
    <w:rsid w:val="00610CAD"/>
    <w:rsid w:val="00611AAB"/>
    <w:rsid w:val="006127C9"/>
    <w:rsid w:val="006130F4"/>
    <w:rsid w:val="006136D0"/>
    <w:rsid w:val="00615333"/>
    <w:rsid w:val="0061670E"/>
    <w:rsid w:val="0062298A"/>
    <w:rsid w:val="006230E0"/>
    <w:rsid w:val="00626514"/>
    <w:rsid w:val="00626589"/>
    <w:rsid w:val="00630B58"/>
    <w:rsid w:val="00631253"/>
    <w:rsid w:val="006339A0"/>
    <w:rsid w:val="0063467E"/>
    <w:rsid w:val="0063505D"/>
    <w:rsid w:val="006355B3"/>
    <w:rsid w:val="00636068"/>
    <w:rsid w:val="00637DB8"/>
    <w:rsid w:val="00640408"/>
    <w:rsid w:val="00641349"/>
    <w:rsid w:val="006413A8"/>
    <w:rsid w:val="0064252A"/>
    <w:rsid w:val="0064291D"/>
    <w:rsid w:val="00642E56"/>
    <w:rsid w:val="00643DFB"/>
    <w:rsid w:val="0064555E"/>
    <w:rsid w:val="00645BF9"/>
    <w:rsid w:val="00647BE3"/>
    <w:rsid w:val="00651488"/>
    <w:rsid w:val="00651E00"/>
    <w:rsid w:val="006531B6"/>
    <w:rsid w:val="00657902"/>
    <w:rsid w:val="00662012"/>
    <w:rsid w:val="00662443"/>
    <w:rsid w:val="00662F73"/>
    <w:rsid w:val="006637E1"/>
    <w:rsid w:val="00666193"/>
    <w:rsid w:val="00666263"/>
    <w:rsid w:val="0066702D"/>
    <w:rsid w:val="00670058"/>
    <w:rsid w:val="00671DBF"/>
    <w:rsid w:val="00673346"/>
    <w:rsid w:val="00673B92"/>
    <w:rsid w:val="00674572"/>
    <w:rsid w:val="00676DED"/>
    <w:rsid w:val="006801A3"/>
    <w:rsid w:val="006852BB"/>
    <w:rsid w:val="0068535C"/>
    <w:rsid w:val="00687343"/>
    <w:rsid w:val="00687763"/>
    <w:rsid w:val="006908DE"/>
    <w:rsid w:val="00692053"/>
    <w:rsid w:val="00692B0D"/>
    <w:rsid w:val="0069386F"/>
    <w:rsid w:val="00693E0E"/>
    <w:rsid w:val="0069419B"/>
    <w:rsid w:val="0069448E"/>
    <w:rsid w:val="006972AE"/>
    <w:rsid w:val="006A08C8"/>
    <w:rsid w:val="006A1264"/>
    <w:rsid w:val="006A1AE3"/>
    <w:rsid w:val="006A2157"/>
    <w:rsid w:val="006A5AB8"/>
    <w:rsid w:val="006B19E1"/>
    <w:rsid w:val="006C30E1"/>
    <w:rsid w:val="006C4DC1"/>
    <w:rsid w:val="006C629A"/>
    <w:rsid w:val="006C63F3"/>
    <w:rsid w:val="006C6620"/>
    <w:rsid w:val="006C73A8"/>
    <w:rsid w:val="006D3E29"/>
    <w:rsid w:val="006D48F1"/>
    <w:rsid w:val="006D6601"/>
    <w:rsid w:val="006E0E61"/>
    <w:rsid w:val="006E3E5B"/>
    <w:rsid w:val="006F0875"/>
    <w:rsid w:val="006F45BE"/>
    <w:rsid w:val="006F4955"/>
    <w:rsid w:val="0070040A"/>
    <w:rsid w:val="007004FC"/>
    <w:rsid w:val="007006F7"/>
    <w:rsid w:val="00700B45"/>
    <w:rsid w:val="007033EC"/>
    <w:rsid w:val="00706670"/>
    <w:rsid w:val="00707D0C"/>
    <w:rsid w:val="007110B7"/>
    <w:rsid w:val="0071144C"/>
    <w:rsid w:val="00711553"/>
    <w:rsid w:val="007117BF"/>
    <w:rsid w:val="007131B2"/>
    <w:rsid w:val="0071350B"/>
    <w:rsid w:val="00714578"/>
    <w:rsid w:val="007153D7"/>
    <w:rsid w:val="00716192"/>
    <w:rsid w:val="00717454"/>
    <w:rsid w:val="00721280"/>
    <w:rsid w:val="0072417C"/>
    <w:rsid w:val="00725FEB"/>
    <w:rsid w:val="00726B48"/>
    <w:rsid w:val="00727F20"/>
    <w:rsid w:val="007338B5"/>
    <w:rsid w:val="00734081"/>
    <w:rsid w:val="007342BF"/>
    <w:rsid w:val="00734450"/>
    <w:rsid w:val="00734950"/>
    <w:rsid w:val="007354B3"/>
    <w:rsid w:val="007378A4"/>
    <w:rsid w:val="00743FEC"/>
    <w:rsid w:val="00745346"/>
    <w:rsid w:val="00745F67"/>
    <w:rsid w:val="0074680C"/>
    <w:rsid w:val="0075157E"/>
    <w:rsid w:val="00752D9D"/>
    <w:rsid w:val="00752DF3"/>
    <w:rsid w:val="0075391A"/>
    <w:rsid w:val="00753944"/>
    <w:rsid w:val="00754784"/>
    <w:rsid w:val="00757C6E"/>
    <w:rsid w:val="00761987"/>
    <w:rsid w:val="00762BDA"/>
    <w:rsid w:val="007762CD"/>
    <w:rsid w:val="007805FD"/>
    <w:rsid w:val="00784422"/>
    <w:rsid w:val="00785D12"/>
    <w:rsid w:val="00786FBD"/>
    <w:rsid w:val="00786FD9"/>
    <w:rsid w:val="00790938"/>
    <w:rsid w:val="00794276"/>
    <w:rsid w:val="007A07FC"/>
    <w:rsid w:val="007A3762"/>
    <w:rsid w:val="007A4F9C"/>
    <w:rsid w:val="007A56A4"/>
    <w:rsid w:val="007B1085"/>
    <w:rsid w:val="007B1649"/>
    <w:rsid w:val="007B16CB"/>
    <w:rsid w:val="007B3B54"/>
    <w:rsid w:val="007B3FA0"/>
    <w:rsid w:val="007B4AD2"/>
    <w:rsid w:val="007B4B37"/>
    <w:rsid w:val="007B4BFE"/>
    <w:rsid w:val="007B534E"/>
    <w:rsid w:val="007B5664"/>
    <w:rsid w:val="007C13BF"/>
    <w:rsid w:val="007C2BCC"/>
    <w:rsid w:val="007C2CBF"/>
    <w:rsid w:val="007C4BC0"/>
    <w:rsid w:val="007C4EF0"/>
    <w:rsid w:val="007C5031"/>
    <w:rsid w:val="007D0692"/>
    <w:rsid w:val="007D08B9"/>
    <w:rsid w:val="007D523D"/>
    <w:rsid w:val="007E2664"/>
    <w:rsid w:val="007E30DA"/>
    <w:rsid w:val="007E3ABF"/>
    <w:rsid w:val="007E3EDF"/>
    <w:rsid w:val="007E5BFA"/>
    <w:rsid w:val="007E6689"/>
    <w:rsid w:val="007E731C"/>
    <w:rsid w:val="007F0A03"/>
    <w:rsid w:val="007F39EF"/>
    <w:rsid w:val="007F4BF9"/>
    <w:rsid w:val="007F54C0"/>
    <w:rsid w:val="007F70D7"/>
    <w:rsid w:val="007F7439"/>
    <w:rsid w:val="008003BB"/>
    <w:rsid w:val="008006F0"/>
    <w:rsid w:val="008016A1"/>
    <w:rsid w:val="008018E6"/>
    <w:rsid w:val="008052F3"/>
    <w:rsid w:val="00805C98"/>
    <w:rsid w:val="00805ED0"/>
    <w:rsid w:val="00807801"/>
    <w:rsid w:val="00807FD0"/>
    <w:rsid w:val="00810040"/>
    <w:rsid w:val="00810D2F"/>
    <w:rsid w:val="008122C4"/>
    <w:rsid w:val="00814C8C"/>
    <w:rsid w:val="00815683"/>
    <w:rsid w:val="008157E4"/>
    <w:rsid w:val="0082023A"/>
    <w:rsid w:val="00821A7A"/>
    <w:rsid w:val="0082348E"/>
    <w:rsid w:val="0082420E"/>
    <w:rsid w:val="008253F8"/>
    <w:rsid w:val="008261CF"/>
    <w:rsid w:val="008261EC"/>
    <w:rsid w:val="008264C2"/>
    <w:rsid w:val="00832A2B"/>
    <w:rsid w:val="008345F9"/>
    <w:rsid w:val="00836E43"/>
    <w:rsid w:val="00841285"/>
    <w:rsid w:val="008420DE"/>
    <w:rsid w:val="0084647A"/>
    <w:rsid w:val="00846690"/>
    <w:rsid w:val="00846994"/>
    <w:rsid w:val="008470F7"/>
    <w:rsid w:val="00850451"/>
    <w:rsid w:val="00851967"/>
    <w:rsid w:val="00851C27"/>
    <w:rsid w:val="00852042"/>
    <w:rsid w:val="00852382"/>
    <w:rsid w:val="00852642"/>
    <w:rsid w:val="008534C9"/>
    <w:rsid w:val="0085599D"/>
    <w:rsid w:val="00857F39"/>
    <w:rsid w:val="00860533"/>
    <w:rsid w:val="00862451"/>
    <w:rsid w:val="00866C41"/>
    <w:rsid w:val="00867BB6"/>
    <w:rsid w:val="00871E6C"/>
    <w:rsid w:val="008730A3"/>
    <w:rsid w:val="00873A2E"/>
    <w:rsid w:val="0087510C"/>
    <w:rsid w:val="00876372"/>
    <w:rsid w:val="00877F51"/>
    <w:rsid w:val="0088008C"/>
    <w:rsid w:val="008821CB"/>
    <w:rsid w:val="00883636"/>
    <w:rsid w:val="008846BE"/>
    <w:rsid w:val="00884B15"/>
    <w:rsid w:val="00885FDD"/>
    <w:rsid w:val="00892B9B"/>
    <w:rsid w:val="00894093"/>
    <w:rsid w:val="0089738E"/>
    <w:rsid w:val="00897B22"/>
    <w:rsid w:val="008A1AAD"/>
    <w:rsid w:val="008A252C"/>
    <w:rsid w:val="008A56D8"/>
    <w:rsid w:val="008A6DFB"/>
    <w:rsid w:val="008B08A2"/>
    <w:rsid w:val="008B0D34"/>
    <w:rsid w:val="008B3A38"/>
    <w:rsid w:val="008B5FDB"/>
    <w:rsid w:val="008C2138"/>
    <w:rsid w:val="008C5649"/>
    <w:rsid w:val="008D1CB6"/>
    <w:rsid w:val="008D660F"/>
    <w:rsid w:val="008D66A8"/>
    <w:rsid w:val="008D7961"/>
    <w:rsid w:val="008E03E5"/>
    <w:rsid w:val="008E0F56"/>
    <w:rsid w:val="008E40A8"/>
    <w:rsid w:val="008E44A2"/>
    <w:rsid w:val="008E697D"/>
    <w:rsid w:val="008F0792"/>
    <w:rsid w:val="008F1A0C"/>
    <w:rsid w:val="008F5474"/>
    <w:rsid w:val="008F7766"/>
    <w:rsid w:val="00903263"/>
    <w:rsid w:val="00903829"/>
    <w:rsid w:val="00904A81"/>
    <w:rsid w:val="00904F15"/>
    <w:rsid w:val="0090588E"/>
    <w:rsid w:val="009064FB"/>
    <w:rsid w:val="00906A21"/>
    <w:rsid w:val="009079C3"/>
    <w:rsid w:val="00910462"/>
    <w:rsid w:val="00912B13"/>
    <w:rsid w:val="00913C7F"/>
    <w:rsid w:val="009148A5"/>
    <w:rsid w:val="00915AB1"/>
    <w:rsid w:val="00916B54"/>
    <w:rsid w:val="00917532"/>
    <w:rsid w:val="00917C45"/>
    <w:rsid w:val="009235BA"/>
    <w:rsid w:val="00924CE2"/>
    <w:rsid w:val="00924F88"/>
    <w:rsid w:val="009250A2"/>
    <w:rsid w:val="00925B9F"/>
    <w:rsid w:val="009300B6"/>
    <w:rsid w:val="009318A9"/>
    <w:rsid w:val="00931AED"/>
    <w:rsid w:val="00931AF1"/>
    <w:rsid w:val="009367C3"/>
    <w:rsid w:val="009401FD"/>
    <w:rsid w:val="00943611"/>
    <w:rsid w:val="009470A3"/>
    <w:rsid w:val="009476A3"/>
    <w:rsid w:val="00951F18"/>
    <w:rsid w:val="00952315"/>
    <w:rsid w:val="0095334F"/>
    <w:rsid w:val="00953AC2"/>
    <w:rsid w:val="00953ECC"/>
    <w:rsid w:val="00953EF8"/>
    <w:rsid w:val="00954FC6"/>
    <w:rsid w:val="0095652F"/>
    <w:rsid w:val="0096072C"/>
    <w:rsid w:val="0096143B"/>
    <w:rsid w:val="009640F9"/>
    <w:rsid w:val="00965897"/>
    <w:rsid w:val="0096765C"/>
    <w:rsid w:val="0096775E"/>
    <w:rsid w:val="00972167"/>
    <w:rsid w:val="009727E4"/>
    <w:rsid w:val="009732C6"/>
    <w:rsid w:val="00976AA6"/>
    <w:rsid w:val="009813C5"/>
    <w:rsid w:val="0098147C"/>
    <w:rsid w:val="00984D62"/>
    <w:rsid w:val="0098573E"/>
    <w:rsid w:val="009922BD"/>
    <w:rsid w:val="009923A3"/>
    <w:rsid w:val="00992DDC"/>
    <w:rsid w:val="009934C5"/>
    <w:rsid w:val="00994347"/>
    <w:rsid w:val="00994C0F"/>
    <w:rsid w:val="00997CE8"/>
    <w:rsid w:val="009A2571"/>
    <w:rsid w:val="009A4A13"/>
    <w:rsid w:val="009B052A"/>
    <w:rsid w:val="009B143D"/>
    <w:rsid w:val="009B2083"/>
    <w:rsid w:val="009B22D7"/>
    <w:rsid w:val="009B2D5A"/>
    <w:rsid w:val="009B34C6"/>
    <w:rsid w:val="009B72D4"/>
    <w:rsid w:val="009B72ED"/>
    <w:rsid w:val="009C07E7"/>
    <w:rsid w:val="009C31C5"/>
    <w:rsid w:val="009C32BE"/>
    <w:rsid w:val="009C6081"/>
    <w:rsid w:val="009C654B"/>
    <w:rsid w:val="009C6C8B"/>
    <w:rsid w:val="009C6DB3"/>
    <w:rsid w:val="009C6DEB"/>
    <w:rsid w:val="009D3837"/>
    <w:rsid w:val="009D3A65"/>
    <w:rsid w:val="009D4271"/>
    <w:rsid w:val="009D6504"/>
    <w:rsid w:val="009D78F8"/>
    <w:rsid w:val="009E083D"/>
    <w:rsid w:val="009E1430"/>
    <w:rsid w:val="009E2536"/>
    <w:rsid w:val="009E428B"/>
    <w:rsid w:val="009E661A"/>
    <w:rsid w:val="009E6AB4"/>
    <w:rsid w:val="009E794B"/>
    <w:rsid w:val="009F0266"/>
    <w:rsid w:val="009F2803"/>
    <w:rsid w:val="009F4C64"/>
    <w:rsid w:val="009F6EDD"/>
    <w:rsid w:val="00A028A1"/>
    <w:rsid w:val="00A02936"/>
    <w:rsid w:val="00A02CE4"/>
    <w:rsid w:val="00A0417F"/>
    <w:rsid w:val="00A054AB"/>
    <w:rsid w:val="00A06412"/>
    <w:rsid w:val="00A06781"/>
    <w:rsid w:val="00A12FB8"/>
    <w:rsid w:val="00A14E59"/>
    <w:rsid w:val="00A1509C"/>
    <w:rsid w:val="00A1684D"/>
    <w:rsid w:val="00A2028D"/>
    <w:rsid w:val="00A24422"/>
    <w:rsid w:val="00A317F2"/>
    <w:rsid w:val="00A31998"/>
    <w:rsid w:val="00A3219B"/>
    <w:rsid w:val="00A34260"/>
    <w:rsid w:val="00A346F6"/>
    <w:rsid w:val="00A44A2E"/>
    <w:rsid w:val="00A460E7"/>
    <w:rsid w:val="00A47E62"/>
    <w:rsid w:val="00A504C0"/>
    <w:rsid w:val="00A50762"/>
    <w:rsid w:val="00A5748D"/>
    <w:rsid w:val="00A5777D"/>
    <w:rsid w:val="00A579F3"/>
    <w:rsid w:val="00A6295B"/>
    <w:rsid w:val="00A62BB0"/>
    <w:rsid w:val="00A6481F"/>
    <w:rsid w:val="00A66824"/>
    <w:rsid w:val="00A70CFD"/>
    <w:rsid w:val="00A71147"/>
    <w:rsid w:val="00A72A0B"/>
    <w:rsid w:val="00A731E2"/>
    <w:rsid w:val="00A73A98"/>
    <w:rsid w:val="00A73B68"/>
    <w:rsid w:val="00A74EF7"/>
    <w:rsid w:val="00A76638"/>
    <w:rsid w:val="00A81771"/>
    <w:rsid w:val="00A81E42"/>
    <w:rsid w:val="00A822BE"/>
    <w:rsid w:val="00A8251E"/>
    <w:rsid w:val="00A82C55"/>
    <w:rsid w:val="00A864FE"/>
    <w:rsid w:val="00A86F41"/>
    <w:rsid w:val="00A87D04"/>
    <w:rsid w:val="00A950C5"/>
    <w:rsid w:val="00A964B7"/>
    <w:rsid w:val="00A97A32"/>
    <w:rsid w:val="00A97ACF"/>
    <w:rsid w:val="00A97DF8"/>
    <w:rsid w:val="00AA1D25"/>
    <w:rsid w:val="00AA35C9"/>
    <w:rsid w:val="00AB2B1A"/>
    <w:rsid w:val="00AB397F"/>
    <w:rsid w:val="00AB5364"/>
    <w:rsid w:val="00AB5832"/>
    <w:rsid w:val="00AB63EB"/>
    <w:rsid w:val="00AB6B30"/>
    <w:rsid w:val="00AB6D31"/>
    <w:rsid w:val="00AB70A2"/>
    <w:rsid w:val="00AC1CF6"/>
    <w:rsid w:val="00AC2B09"/>
    <w:rsid w:val="00AC3F62"/>
    <w:rsid w:val="00AC51F2"/>
    <w:rsid w:val="00AC7786"/>
    <w:rsid w:val="00AD1671"/>
    <w:rsid w:val="00AD2E96"/>
    <w:rsid w:val="00AD52D5"/>
    <w:rsid w:val="00AD6872"/>
    <w:rsid w:val="00AD7067"/>
    <w:rsid w:val="00AD7219"/>
    <w:rsid w:val="00AD777C"/>
    <w:rsid w:val="00AD77E2"/>
    <w:rsid w:val="00AE21CE"/>
    <w:rsid w:val="00AE3524"/>
    <w:rsid w:val="00AE5066"/>
    <w:rsid w:val="00AE5E24"/>
    <w:rsid w:val="00AE5EB9"/>
    <w:rsid w:val="00AE61B7"/>
    <w:rsid w:val="00AE685F"/>
    <w:rsid w:val="00AE6C0D"/>
    <w:rsid w:val="00AE6CBA"/>
    <w:rsid w:val="00AE79AD"/>
    <w:rsid w:val="00AF2033"/>
    <w:rsid w:val="00AF277E"/>
    <w:rsid w:val="00AF2ADC"/>
    <w:rsid w:val="00AF35E4"/>
    <w:rsid w:val="00AF55A4"/>
    <w:rsid w:val="00AF57E6"/>
    <w:rsid w:val="00AF5963"/>
    <w:rsid w:val="00AF5CDE"/>
    <w:rsid w:val="00AF6D65"/>
    <w:rsid w:val="00B00DA7"/>
    <w:rsid w:val="00B01E41"/>
    <w:rsid w:val="00B03DE2"/>
    <w:rsid w:val="00B03FE2"/>
    <w:rsid w:val="00B05E2F"/>
    <w:rsid w:val="00B07E6F"/>
    <w:rsid w:val="00B101C2"/>
    <w:rsid w:val="00B10DC9"/>
    <w:rsid w:val="00B11A57"/>
    <w:rsid w:val="00B13DC9"/>
    <w:rsid w:val="00B157FE"/>
    <w:rsid w:val="00B2016F"/>
    <w:rsid w:val="00B25597"/>
    <w:rsid w:val="00B267B9"/>
    <w:rsid w:val="00B33E09"/>
    <w:rsid w:val="00B3572D"/>
    <w:rsid w:val="00B37A5E"/>
    <w:rsid w:val="00B40B94"/>
    <w:rsid w:val="00B43DFE"/>
    <w:rsid w:val="00B449D3"/>
    <w:rsid w:val="00B44BFA"/>
    <w:rsid w:val="00B50708"/>
    <w:rsid w:val="00B50C68"/>
    <w:rsid w:val="00B50FB8"/>
    <w:rsid w:val="00B51293"/>
    <w:rsid w:val="00B51322"/>
    <w:rsid w:val="00B52B1E"/>
    <w:rsid w:val="00B55481"/>
    <w:rsid w:val="00B56C32"/>
    <w:rsid w:val="00B57ACF"/>
    <w:rsid w:val="00B61E53"/>
    <w:rsid w:val="00B6490E"/>
    <w:rsid w:val="00B64BB1"/>
    <w:rsid w:val="00B66A71"/>
    <w:rsid w:val="00B7080E"/>
    <w:rsid w:val="00B711D6"/>
    <w:rsid w:val="00B715CE"/>
    <w:rsid w:val="00B723E0"/>
    <w:rsid w:val="00B72768"/>
    <w:rsid w:val="00B73166"/>
    <w:rsid w:val="00B732E4"/>
    <w:rsid w:val="00B7507A"/>
    <w:rsid w:val="00B813F3"/>
    <w:rsid w:val="00B81902"/>
    <w:rsid w:val="00B83492"/>
    <w:rsid w:val="00B8426C"/>
    <w:rsid w:val="00B91B8D"/>
    <w:rsid w:val="00B92E7C"/>
    <w:rsid w:val="00B94E90"/>
    <w:rsid w:val="00B968DF"/>
    <w:rsid w:val="00B975A4"/>
    <w:rsid w:val="00BA21A9"/>
    <w:rsid w:val="00BA255F"/>
    <w:rsid w:val="00BB0A82"/>
    <w:rsid w:val="00BB1C06"/>
    <w:rsid w:val="00BB3C27"/>
    <w:rsid w:val="00BB4EAB"/>
    <w:rsid w:val="00BB75B7"/>
    <w:rsid w:val="00BB7C94"/>
    <w:rsid w:val="00BC0A9D"/>
    <w:rsid w:val="00BC3B73"/>
    <w:rsid w:val="00BC6730"/>
    <w:rsid w:val="00BC7CDC"/>
    <w:rsid w:val="00BD170B"/>
    <w:rsid w:val="00BD333C"/>
    <w:rsid w:val="00BD4EC2"/>
    <w:rsid w:val="00BE24D0"/>
    <w:rsid w:val="00BE2FB7"/>
    <w:rsid w:val="00BE5E11"/>
    <w:rsid w:val="00BF04D4"/>
    <w:rsid w:val="00BF5BC2"/>
    <w:rsid w:val="00C00A2F"/>
    <w:rsid w:val="00C0199C"/>
    <w:rsid w:val="00C03FB7"/>
    <w:rsid w:val="00C07698"/>
    <w:rsid w:val="00C07B73"/>
    <w:rsid w:val="00C1133D"/>
    <w:rsid w:val="00C20A2D"/>
    <w:rsid w:val="00C20CBC"/>
    <w:rsid w:val="00C21CF4"/>
    <w:rsid w:val="00C23BB7"/>
    <w:rsid w:val="00C250B7"/>
    <w:rsid w:val="00C25BD1"/>
    <w:rsid w:val="00C27A08"/>
    <w:rsid w:val="00C31312"/>
    <w:rsid w:val="00C31A92"/>
    <w:rsid w:val="00C31F6A"/>
    <w:rsid w:val="00C32663"/>
    <w:rsid w:val="00C326C6"/>
    <w:rsid w:val="00C35295"/>
    <w:rsid w:val="00C35B3F"/>
    <w:rsid w:val="00C36ADD"/>
    <w:rsid w:val="00C36E74"/>
    <w:rsid w:val="00C36FA8"/>
    <w:rsid w:val="00C40595"/>
    <w:rsid w:val="00C41621"/>
    <w:rsid w:val="00C449FA"/>
    <w:rsid w:val="00C4586F"/>
    <w:rsid w:val="00C465FF"/>
    <w:rsid w:val="00C502C7"/>
    <w:rsid w:val="00C5384F"/>
    <w:rsid w:val="00C54C79"/>
    <w:rsid w:val="00C56291"/>
    <w:rsid w:val="00C56964"/>
    <w:rsid w:val="00C60161"/>
    <w:rsid w:val="00C6447F"/>
    <w:rsid w:val="00C656D5"/>
    <w:rsid w:val="00C67103"/>
    <w:rsid w:val="00C71141"/>
    <w:rsid w:val="00C71BB9"/>
    <w:rsid w:val="00C72AA4"/>
    <w:rsid w:val="00C73C2A"/>
    <w:rsid w:val="00C73CE8"/>
    <w:rsid w:val="00C74E9F"/>
    <w:rsid w:val="00C80372"/>
    <w:rsid w:val="00C83E11"/>
    <w:rsid w:val="00C849AB"/>
    <w:rsid w:val="00C85AED"/>
    <w:rsid w:val="00C91456"/>
    <w:rsid w:val="00C91C9B"/>
    <w:rsid w:val="00C936D0"/>
    <w:rsid w:val="00C9391B"/>
    <w:rsid w:val="00C94C28"/>
    <w:rsid w:val="00C951BC"/>
    <w:rsid w:val="00C96BA7"/>
    <w:rsid w:val="00CA63D7"/>
    <w:rsid w:val="00CA65A4"/>
    <w:rsid w:val="00CB01F1"/>
    <w:rsid w:val="00CB0247"/>
    <w:rsid w:val="00CB02DA"/>
    <w:rsid w:val="00CB2650"/>
    <w:rsid w:val="00CB2EDC"/>
    <w:rsid w:val="00CB3440"/>
    <w:rsid w:val="00CB4437"/>
    <w:rsid w:val="00CB70D5"/>
    <w:rsid w:val="00CC1692"/>
    <w:rsid w:val="00CC2883"/>
    <w:rsid w:val="00CD064B"/>
    <w:rsid w:val="00CD138B"/>
    <w:rsid w:val="00CD2131"/>
    <w:rsid w:val="00CD2330"/>
    <w:rsid w:val="00CD2B83"/>
    <w:rsid w:val="00CD3E31"/>
    <w:rsid w:val="00CD5743"/>
    <w:rsid w:val="00CD72E2"/>
    <w:rsid w:val="00CD74A3"/>
    <w:rsid w:val="00CE0527"/>
    <w:rsid w:val="00CE3F38"/>
    <w:rsid w:val="00CE5203"/>
    <w:rsid w:val="00CE5B23"/>
    <w:rsid w:val="00CE7EB0"/>
    <w:rsid w:val="00CF33AE"/>
    <w:rsid w:val="00CF3FC1"/>
    <w:rsid w:val="00CF6CCB"/>
    <w:rsid w:val="00CF70AD"/>
    <w:rsid w:val="00CF7729"/>
    <w:rsid w:val="00D00468"/>
    <w:rsid w:val="00D00864"/>
    <w:rsid w:val="00D027C8"/>
    <w:rsid w:val="00D03C84"/>
    <w:rsid w:val="00D05669"/>
    <w:rsid w:val="00D10634"/>
    <w:rsid w:val="00D107FA"/>
    <w:rsid w:val="00D110DC"/>
    <w:rsid w:val="00D11485"/>
    <w:rsid w:val="00D121BB"/>
    <w:rsid w:val="00D12213"/>
    <w:rsid w:val="00D12275"/>
    <w:rsid w:val="00D12766"/>
    <w:rsid w:val="00D13368"/>
    <w:rsid w:val="00D1606A"/>
    <w:rsid w:val="00D20FF4"/>
    <w:rsid w:val="00D229FC"/>
    <w:rsid w:val="00D241FA"/>
    <w:rsid w:val="00D24D2C"/>
    <w:rsid w:val="00D26853"/>
    <w:rsid w:val="00D27219"/>
    <w:rsid w:val="00D30C23"/>
    <w:rsid w:val="00D35881"/>
    <w:rsid w:val="00D378B7"/>
    <w:rsid w:val="00D40A3C"/>
    <w:rsid w:val="00D41CEF"/>
    <w:rsid w:val="00D45969"/>
    <w:rsid w:val="00D466AC"/>
    <w:rsid w:val="00D4700F"/>
    <w:rsid w:val="00D514F2"/>
    <w:rsid w:val="00D5160F"/>
    <w:rsid w:val="00D52B20"/>
    <w:rsid w:val="00D5365E"/>
    <w:rsid w:val="00D557B5"/>
    <w:rsid w:val="00D6082A"/>
    <w:rsid w:val="00D62CCF"/>
    <w:rsid w:val="00D6408F"/>
    <w:rsid w:val="00D64A8A"/>
    <w:rsid w:val="00D65793"/>
    <w:rsid w:val="00D6668F"/>
    <w:rsid w:val="00D66783"/>
    <w:rsid w:val="00D66859"/>
    <w:rsid w:val="00D759D3"/>
    <w:rsid w:val="00D771FC"/>
    <w:rsid w:val="00D77214"/>
    <w:rsid w:val="00D80FAA"/>
    <w:rsid w:val="00D816F4"/>
    <w:rsid w:val="00D91013"/>
    <w:rsid w:val="00D9336E"/>
    <w:rsid w:val="00D95934"/>
    <w:rsid w:val="00D979ED"/>
    <w:rsid w:val="00DA097C"/>
    <w:rsid w:val="00DA362B"/>
    <w:rsid w:val="00DA54ED"/>
    <w:rsid w:val="00DA74D3"/>
    <w:rsid w:val="00DA7DA5"/>
    <w:rsid w:val="00DA7EF5"/>
    <w:rsid w:val="00DB073B"/>
    <w:rsid w:val="00DB227B"/>
    <w:rsid w:val="00DB3AA8"/>
    <w:rsid w:val="00DB78F0"/>
    <w:rsid w:val="00DC06C8"/>
    <w:rsid w:val="00DC084C"/>
    <w:rsid w:val="00DC0AFD"/>
    <w:rsid w:val="00DC2A36"/>
    <w:rsid w:val="00DC2E43"/>
    <w:rsid w:val="00DC32BC"/>
    <w:rsid w:val="00DC3A4F"/>
    <w:rsid w:val="00DC61AC"/>
    <w:rsid w:val="00DD095C"/>
    <w:rsid w:val="00DD1330"/>
    <w:rsid w:val="00DD3BA6"/>
    <w:rsid w:val="00DD6354"/>
    <w:rsid w:val="00DE0B83"/>
    <w:rsid w:val="00DE1A81"/>
    <w:rsid w:val="00DE4E10"/>
    <w:rsid w:val="00DE50FA"/>
    <w:rsid w:val="00DE7460"/>
    <w:rsid w:val="00DF0A53"/>
    <w:rsid w:val="00DF708A"/>
    <w:rsid w:val="00DF735D"/>
    <w:rsid w:val="00E004FA"/>
    <w:rsid w:val="00E00E55"/>
    <w:rsid w:val="00E01B91"/>
    <w:rsid w:val="00E02ABF"/>
    <w:rsid w:val="00E04CFD"/>
    <w:rsid w:val="00E04D5F"/>
    <w:rsid w:val="00E11154"/>
    <w:rsid w:val="00E14995"/>
    <w:rsid w:val="00E14B7E"/>
    <w:rsid w:val="00E15855"/>
    <w:rsid w:val="00E15F54"/>
    <w:rsid w:val="00E179CD"/>
    <w:rsid w:val="00E23E8D"/>
    <w:rsid w:val="00E270FA"/>
    <w:rsid w:val="00E31C91"/>
    <w:rsid w:val="00E3482F"/>
    <w:rsid w:val="00E34B63"/>
    <w:rsid w:val="00E365CC"/>
    <w:rsid w:val="00E375D4"/>
    <w:rsid w:val="00E37F98"/>
    <w:rsid w:val="00E4362C"/>
    <w:rsid w:val="00E44D66"/>
    <w:rsid w:val="00E44EA7"/>
    <w:rsid w:val="00E46389"/>
    <w:rsid w:val="00E46559"/>
    <w:rsid w:val="00E46EED"/>
    <w:rsid w:val="00E47A36"/>
    <w:rsid w:val="00E50016"/>
    <w:rsid w:val="00E51600"/>
    <w:rsid w:val="00E51E24"/>
    <w:rsid w:val="00E60486"/>
    <w:rsid w:val="00E635C3"/>
    <w:rsid w:val="00E63A80"/>
    <w:rsid w:val="00E6670C"/>
    <w:rsid w:val="00E6717B"/>
    <w:rsid w:val="00E70DCF"/>
    <w:rsid w:val="00E72AA9"/>
    <w:rsid w:val="00E752ED"/>
    <w:rsid w:val="00E776E8"/>
    <w:rsid w:val="00E80895"/>
    <w:rsid w:val="00E849D3"/>
    <w:rsid w:val="00E86588"/>
    <w:rsid w:val="00E865DA"/>
    <w:rsid w:val="00E87A2B"/>
    <w:rsid w:val="00E9087D"/>
    <w:rsid w:val="00E90CD2"/>
    <w:rsid w:val="00E90DCE"/>
    <w:rsid w:val="00E91D65"/>
    <w:rsid w:val="00E91F6B"/>
    <w:rsid w:val="00E92C1F"/>
    <w:rsid w:val="00E95D4B"/>
    <w:rsid w:val="00EA5A34"/>
    <w:rsid w:val="00EA5B70"/>
    <w:rsid w:val="00EA5FC9"/>
    <w:rsid w:val="00EB0B05"/>
    <w:rsid w:val="00EB199F"/>
    <w:rsid w:val="00EB21D1"/>
    <w:rsid w:val="00EB2971"/>
    <w:rsid w:val="00EB4234"/>
    <w:rsid w:val="00EB46C1"/>
    <w:rsid w:val="00EB78A6"/>
    <w:rsid w:val="00EC0549"/>
    <w:rsid w:val="00EC23F7"/>
    <w:rsid w:val="00EC4BD8"/>
    <w:rsid w:val="00EC4F97"/>
    <w:rsid w:val="00EC5D29"/>
    <w:rsid w:val="00EC63EB"/>
    <w:rsid w:val="00EC7DD9"/>
    <w:rsid w:val="00ED095D"/>
    <w:rsid w:val="00ED10CE"/>
    <w:rsid w:val="00ED30CE"/>
    <w:rsid w:val="00ED412F"/>
    <w:rsid w:val="00ED482E"/>
    <w:rsid w:val="00ED606E"/>
    <w:rsid w:val="00ED6372"/>
    <w:rsid w:val="00EE1D11"/>
    <w:rsid w:val="00EE60C5"/>
    <w:rsid w:val="00EE61B9"/>
    <w:rsid w:val="00EF0777"/>
    <w:rsid w:val="00EF15E1"/>
    <w:rsid w:val="00EF2564"/>
    <w:rsid w:val="00EF2E32"/>
    <w:rsid w:val="00EF36B2"/>
    <w:rsid w:val="00EF4CC4"/>
    <w:rsid w:val="00EF77FB"/>
    <w:rsid w:val="00F02D49"/>
    <w:rsid w:val="00F03519"/>
    <w:rsid w:val="00F0496D"/>
    <w:rsid w:val="00F05C39"/>
    <w:rsid w:val="00F06EC8"/>
    <w:rsid w:val="00F11752"/>
    <w:rsid w:val="00F1215C"/>
    <w:rsid w:val="00F12BAC"/>
    <w:rsid w:val="00F14AE0"/>
    <w:rsid w:val="00F14B1D"/>
    <w:rsid w:val="00F14EFC"/>
    <w:rsid w:val="00F17099"/>
    <w:rsid w:val="00F201EC"/>
    <w:rsid w:val="00F208A9"/>
    <w:rsid w:val="00F20A8C"/>
    <w:rsid w:val="00F20C90"/>
    <w:rsid w:val="00F210B8"/>
    <w:rsid w:val="00F224B5"/>
    <w:rsid w:val="00F244EF"/>
    <w:rsid w:val="00F3140D"/>
    <w:rsid w:val="00F31445"/>
    <w:rsid w:val="00F332CC"/>
    <w:rsid w:val="00F33FE2"/>
    <w:rsid w:val="00F34442"/>
    <w:rsid w:val="00F3475C"/>
    <w:rsid w:val="00F35095"/>
    <w:rsid w:val="00F36F13"/>
    <w:rsid w:val="00F40018"/>
    <w:rsid w:val="00F43A94"/>
    <w:rsid w:val="00F43BF5"/>
    <w:rsid w:val="00F45908"/>
    <w:rsid w:val="00F469BF"/>
    <w:rsid w:val="00F47119"/>
    <w:rsid w:val="00F513ED"/>
    <w:rsid w:val="00F51FD3"/>
    <w:rsid w:val="00F52E8C"/>
    <w:rsid w:val="00F533B5"/>
    <w:rsid w:val="00F55743"/>
    <w:rsid w:val="00F56CF0"/>
    <w:rsid w:val="00F57C33"/>
    <w:rsid w:val="00F60374"/>
    <w:rsid w:val="00F61F9F"/>
    <w:rsid w:val="00F666FD"/>
    <w:rsid w:val="00F66974"/>
    <w:rsid w:val="00F72F3C"/>
    <w:rsid w:val="00F7454F"/>
    <w:rsid w:val="00F77932"/>
    <w:rsid w:val="00F77988"/>
    <w:rsid w:val="00F77F48"/>
    <w:rsid w:val="00F80449"/>
    <w:rsid w:val="00F87E9F"/>
    <w:rsid w:val="00FA1095"/>
    <w:rsid w:val="00FA11FB"/>
    <w:rsid w:val="00FA24C0"/>
    <w:rsid w:val="00FA3463"/>
    <w:rsid w:val="00FA47B6"/>
    <w:rsid w:val="00FA4B76"/>
    <w:rsid w:val="00FB30F1"/>
    <w:rsid w:val="00FB333C"/>
    <w:rsid w:val="00FB53E7"/>
    <w:rsid w:val="00FB66A2"/>
    <w:rsid w:val="00FB6A73"/>
    <w:rsid w:val="00FB7B77"/>
    <w:rsid w:val="00FC150D"/>
    <w:rsid w:val="00FC19A9"/>
    <w:rsid w:val="00FC258B"/>
    <w:rsid w:val="00FC60C1"/>
    <w:rsid w:val="00FC7CC9"/>
    <w:rsid w:val="00FC7FB2"/>
    <w:rsid w:val="00FD06FF"/>
    <w:rsid w:val="00FD0EF1"/>
    <w:rsid w:val="00FD2F80"/>
    <w:rsid w:val="00FD7D2D"/>
    <w:rsid w:val="00FE067D"/>
    <w:rsid w:val="00FE0CC4"/>
    <w:rsid w:val="00FE33A9"/>
    <w:rsid w:val="00FE6F09"/>
    <w:rsid w:val="00FF22B2"/>
    <w:rsid w:val="00FF2643"/>
    <w:rsid w:val="00FF3064"/>
    <w:rsid w:val="00FF5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apple-style-span">
    <w:name w:val="apple-style-span"/>
    <w:basedOn w:val="DefaultParagraphFont"/>
    <w:rsid w:val="00107880"/>
  </w:style>
  <w:style w:type="character" w:customStyle="1" w:styleId="c1">
    <w:name w:val="c1"/>
    <w:basedOn w:val="DefaultParagraphFont"/>
    <w:rsid w:val="00952315"/>
  </w:style>
</w:styles>
</file>

<file path=word/webSettings.xml><?xml version="1.0" encoding="utf-8"?>
<w:webSettings xmlns:r="http://schemas.openxmlformats.org/officeDocument/2006/relationships" xmlns:w="http://schemas.openxmlformats.org/wordprocessingml/2006/main">
  <w:divs>
    <w:div w:id="1737511852">
      <w:bodyDiv w:val="1"/>
      <w:marLeft w:val="0"/>
      <w:marRight w:val="0"/>
      <w:marTop w:val="0"/>
      <w:marBottom w:val="0"/>
      <w:divBdr>
        <w:top w:val="none" w:sz="0" w:space="0" w:color="auto"/>
        <w:left w:val="none" w:sz="0" w:space="0" w:color="auto"/>
        <w:bottom w:val="none" w:sz="0" w:space="0" w:color="auto"/>
        <w:right w:val="none" w:sz="0" w:space="0" w:color="auto"/>
      </w:divBdr>
      <w:divsChild>
        <w:div w:id="2107924803">
          <w:marLeft w:val="0"/>
          <w:marRight w:val="0"/>
          <w:marTop w:val="0"/>
          <w:marBottom w:val="0"/>
          <w:divBdr>
            <w:top w:val="none" w:sz="0" w:space="0" w:color="auto"/>
            <w:left w:val="none" w:sz="0" w:space="0" w:color="auto"/>
            <w:bottom w:val="none" w:sz="0" w:space="0" w:color="auto"/>
            <w:right w:val="none" w:sz="0" w:space="0" w:color="auto"/>
          </w:divBdr>
          <w:divsChild>
            <w:div w:id="629748219">
              <w:marLeft w:val="0"/>
              <w:marRight w:val="0"/>
              <w:marTop w:val="0"/>
              <w:marBottom w:val="0"/>
              <w:divBdr>
                <w:top w:val="none" w:sz="0" w:space="0" w:color="auto"/>
                <w:left w:val="none" w:sz="0" w:space="0" w:color="auto"/>
                <w:bottom w:val="none" w:sz="0" w:space="0" w:color="auto"/>
                <w:right w:val="none" w:sz="0" w:space="0" w:color="auto"/>
              </w:divBdr>
              <w:divsChild>
                <w:div w:id="1130518849">
                  <w:marLeft w:val="0"/>
                  <w:marRight w:val="0"/>
                  <w:marTop w:val="0"/>
                  <w:marBottom w:val="0"/>
                  <w:divBdr>
                    <w:top w:val="none" w:sz="0" w:space="0" w:color="auto"/>
                    <w:left w:val="none" w:sz="0" w:space="0" w:color="auto"/>
                    <w:bottom w:val="none" w:sz="0" w:space="0" w:color="auto"/>
                    <w:right w:val="none" w:sz="0" w:space="0" w:color="auto"/>
                  </w:divBdr>
                  <w:divsChild>
                    <w:div w:id="19153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1980381574">
      <w:bodyDiv w:val="1"/>
      <w:marLeft w:val="0"/>
      <w:marRight w:val="0"/>
      <w:marTop w:val="0"/>
      <w:marBottom w:val="0"/>
      <w:divBdr>
        <w:top w:val="none" w:sz="0" w:space="0" w:color="auto"/>
        <w:left w:val="none" w:sz="0" w:space="0" w:color="auto"/>
        <w:bottom w:val="none" w:sz="0" w:space="0" w:color="auto"/>
        <w:right w:val="none" w:sz="0" w:space="0" w:color="auto"/>
      </w:divBdr>
      <w:divsChild>
        <w:div w:id="1426459705">
          <w:marLeft w:val="0"/>
          <w:marRight w:val="0"/>
          <w:marTop w:val="0"/>
          <w:marBottom w:val="0"/>
          <w:divBdr>
            <w:top w:val="none" w:sz="0" w:space="0" w:color="auto"/>
            <w:left w:val="none" w:sz="0" w:space="0" w:color="auto"/>
            <w:bottom w:val="none" w:sz="0" w:space="0" w:color="auto"/>
            <w:right w:val="none" w:sz="0" w:space="0" w:color="auto"/>
          </w:divBdr>
          <w:divsChild>
            <w:div w:id="669482505">
              <w:marLeft w:val="0"/>
              <w:marRight w:val="0"/>
              <w:marTop w:val="0"/>
              <w:marBottom w:val="0"/>
              <w:divBdr>
                <w:top w:val="none" w:sz="0" w:space="0" w:color="auto"/>
                <w:left w:val="none" w:sz="0" w:space="0" w:color="auto"/>
                <w:bottom w:val="none" w:sz="0" w:space="0" w:color="auto"/>
                <w:right w:val="none" w:sz="0" w:space="0" w:color="auto"/>
              </w:divBdr>
              <w:divsChild>
                <w:div w:id="1754859528">
                  <w:marLeft w:val="0"/>
                  <w:marRight w:val="0"/>
                  <w:marTop w:val="0"/>
                  <w:marBottom w:val="0"/>
                  <w:divBdr>
                    <w:top w:val="none" w:sz="0" w:space="0" w:color="auto"/>
                    <w:left w:val="none" w:sz="0" w:space="0" w:color="auto"/>
                    <w:bottom w:val="none" w:sz="0" w:space="0" w:color="auto"/>
                    <w:right w:val="none" w:sz="0" w:space="0" w:color="auto"/>
                  </w:divBdr>
                  <w:divsChild>
                    <w:div w:id="1239751271">
                      <w:marLeft w:val="0"/>
                      <w:marRight w:val="0"/>
                      <w:marTop w:val="0"/>
                      <w:marBottom w:val="0"/>
                      <w:divBdr>
                        <w:top w:val="none" w:sz="0" w:space="0" w:color="auto"/>
                        <w:left w:val="none" w:sz="0" w:space="0" w:color="auto"/>
                        <w:bottom w:val="none" w:sz="0" w:space="0" w:color="auto"/>
                        <w:right w:val="none" w:sz="0" w:space="0" w:color="auto"/>
                      </w:divBdr>
                      <w:divsChild>
                        <w:div w:id="3855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97C8-438B-4F82-AF51-2EF51E03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5294</Characters>
  <Application>Microsoft Office Word</Application>
  <DocSecurity>0</DocSecurity>
  <Lines>203</Lines>
  <Paragraphs>67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Irita Bradovska</dc:creator>
  <cp:keywords/>
  <dc:description>Irita.Bradovska@vm.gov.lv; tālr.: 67876096</dc:description>
  <cp:lastModifiedBy>ibradovska</cp:lastModifiedBy>
  <cp:revision>3</cp:revision>
  <cp:lastPrinted>2011-08-01T09:14:00Z</cp:lastPrinted>
  <dcterms:created xsi:type="dcterms:W3CDTF">2012-12-05T11:40:00Z</dcterms:created>
  <dcterms:modified xsi:type="dcterms:W3CDTF">2012-12-05T11:41:00Z</dcterms:modified>
</cp:coreProperties>
</file>