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EEE" w:rsidRPr="00900A73" w:rsidRDefault="004C5DE4" w:rsidP="00DD0F45">
      <w:pPr>
        <w:spacing w:after="0" w:line="240" w:lineRule="auto"/>
        <w:jc w:val="center"/>
        <w:rPr>
          <w:rFonts w:ascii="Times New Roman" w:hAnsi="Times New Roman"/>
          <w:sz w:val="28"/>
          <w:szCs w:val="28"/>
          <w:lang w:val="lv-LV"/>
        </w:rPr>
      </w:pPr>
      <w:bookmarkStart w:id="0" w:name="OLE_LINK1"/>
      <w:bookmarkStart w:id="1" w:name="OLE_LINK2"/>
      <w:bookmarkStart w:id="2" w:name="OLE_LINK5"/>
      <w:r w:rsidRPr="00900A73">
        <w:rPr>
          <w:rFonts w:ascii="Times New Roman" w:hAnsi="Times New Roman"/>
          <w:sz w:val="28"/>
          <w:szCs w:val="28"/>
          <w:lang w:val="lv-LV"/>
        </w:rPr>
        <w:t xml:space="preserve">Ministru kabineta </w:t>
      </w:r>
      <w:r w:rsidR="00DF0681" w:rsidRPr="00900A73">
        <w:rPr>
          <w:rFonts w:ascii="Times New Roman" w:hAnsi="Times New Roman"/>
          <w:sz w:val="28"/>
          <w:szCs w:val="28"/>
          <w:lang w:val="lv-LV"/>
        </w:rPr>
        <w:t>rīkojuma projekta</w:t>
      </w:r>
      <w:bookmarkStart w:id="3" w:name="OLE_LINK6"/>
      <w:bookmarkStart w:id="4" w:name="_Hlk337213087"/>
      <w:bookmarkStart w:id="5" w:name="OLE_LINK7"/>
      <w:bookmarkStart w:id="6" w:name="OLE_LINK8"/>
      <w:bookmarkStart w:id="7" w:name="_Hlk337213204"/>
      <w:bookmarkStart w:id="8" w:name="OLE_LINK12"/>
      <w:bookmarkStart w:id="9" w:name="OLE_LINK13"/>
    </w:p>
    <w:p w:rsidR="006C1AE2" w:rsidRDefault="00DF0681" w:rsidP="00DD0F45">
      <w:pPr>
        <w:spacing w:after="0" w:line="240" w:lineRule="auto"/>
        <w:jc w:val="center"/>
        <w:rPr>
          <w:rFonts w:ascii="Times New Roman" w:hAnsi="Times New Roman"/>
          <w:b/>
          <w:sz w:val="28"/>
          <w:szCs w:val="28"/>
          <w:lang w:val="lv-LV"/>
        </w:rPr>
      </w:pPr>
      <w:r w:rsidRPr="00900A73">
        <w:rPr>
          <w:rFonts w:ascii="Times New Roman" w:hAnsi="Times New Roman"/>
          <w:b/>
          <w:sz w:val="28"/>
          <w:szCs w:val="28"/>
          <w:lang w:val="lv-LV"/>
        </w:rPr>
        <w:t>„</w:t>
      </w:r>
      <w:r w:rsidR="00DD0F45" w:rsidRPr="00900A73">
        <w:rPr>
          <w:rFonts w:ascii="Times New Roman" w:hAnsi="Times New Roman"/>
          <w:b/>
          <w:sz w:val="28"/>
          <w:szCs w:val="28"/>
          <w:lang w:val="lv-LV"/>
        </w:rPr>
        <w:t>Par pamatbudž</w:t>
      </w:r>
      <w:r w:rsidR="006C1AE2">
        <w:rPr>
          <w:rFonts w:ascii="Times New Roman" w:hAnsi="Times New Roman"/>
          <w:b/>
          <w:sz w:val="28"/>
          <w:szCs w:val="28"/>
          <w:lang w:val="lv-LV"/>
        </w:rPr>
        <w:t>eta apropriācijas pārdali starp</w:t>
      </w:r>
    </w:p>
    <w:p w:rsidR="006C1AE2" w:rsidRDefault="00DD0F45" w:rsidP="00DD0F45">
      <w:pPr>
        <w:spacing w:after="0" w:line="240" w:lineRule="auto"/>
        <w:jc w:val="center"/>
        <w:rPr>
          <w:rFonts w:ascii="Times New Roman" w:hAnsi="Times New Roman"/>
          <w:sz w:val="28"/>
          <w:szCs w:val="28"/>
          <w:lang w:val="lv-LV"/>
        </w:rPr>
      </w:pPr>
      <w:r w:rsidRPr="00900A73">
        <w:rPr>
          <w:rFonts w:ascii="Times New Roman" w:hAnsi="Times New Roman"/>
          <w:b/>
          <w:sz w:val="28"/>
          <w:szCs w:val="28"/>
          <w:lang w:val="lv-LV"/>
        </w:rPr>
        <w:t>Finanšu ministriju un Veselības ministriju</w:t>
      </w:r>
      <w:r w:rsidR="00DF0681" w:rsidRPr="00900A73">
        <w:rPr>
          <w:rFonts w:ascii="Times New Roman" w:hAnsi="Times New Roman"/>
          <w:b/>
          <w:sz w:val="28"/>
          <w:szCs w:val="28"/>
          <w:lang w:val="lv-LV"/>
        </w:rPr>
        <w:t>”</w:t>
      </w:r>
      <w:bookmarkStart w:id="10" w:name="OLE_LINK3"/>
      <w:bookmarkStart w:id="11" w:name="OLE_LINK4"/>
      <w:bookmarkEnd w:id="3"/>
      <w:bookmarkEnd w:id="4"/>
      <w:bookmarkEnd w:id="5"/>
      <w:bookmarkEnd w:id="6"/>
      <w:bookmarkEnd w:id="7"/>
      <w:bookmarkEnd w:id="8"/>
      <w:bookmarkEnd w:id="9"/>
    </w:p>
    <w:p w:rsidR="00817EEE" w:rsidRPr="00900A73" w:rsidRDefault="009662AC" w:rsidP="00DD0F45">
      <w:pPr>
        <w:spacing w:after="0" w:line="240" w:lineRule="auto"/>
        <w:jc w:val="center"/>
        <w:rPr>
          <w:rFonts w:ascii="Times New Roman" w:eastAsia="Times New Roman" w:hAnsi="Times New Roman"/>
          <w:b/>
          <w:bCs/>
          <w:sz w:val="28"/>
          <w:szCs w:val="28"/>
          <w:lang w:val="lv-LV" w:eastAsia="lv-LV"/>
        </w:rPr>
      </w:pPr>
      <w:r w:rsidRPr="00900A73">
        <w:rPr>
          <w:rFonts w:ascii="Times New Roman" w:eastAsia="Times New Roman" w:hAnsi="Times New Roman"/>
          <w:bCs/>
          <w:sz w:val="28"/>
          <w:szCs w:val="28"/>
          <w:lang w:val="lv-LV" w:eastAsia="lv-LV"/>
        </w:rPr>
        <w:t>sākotnējā</w:t>
      </w:r>
      <w:r w:rsidR="003F0972" w:rsidRPr="00900A73">
        <w:rPr>
          <w:rFonts w:ascii="Times New Roman" w:eastAsia="Times New Roman" w:hAnsi="Times New Roman"/>
          <w:bCs/>
          <w:sz w:val="28"/>
          <w:szCs w:val="28"/>
          <w:lang w:val="lv-LV" w:eastAsia="lv-LV"/>
        </w:rPr>
        <w:t>s ietekmes novērtējuma ziņojums</w:t>
      </w:r>
    </w:p>
    <w:p w:rsidR="006C1AE2" w:rsidRDefault="006C1AE2" w:rsidP="00DD0F45">
      <w:pPr>
        <w:spacing w:after="0" w:line="240" w:lineRule="auto"/>
        <w:jc w:val="center"/>
        <w:rPr>
          <w:rFonts w:ascii="Times New Roman" w:eastAsia="Times New Roman" w:hAnsi="Times New Roman"/>
          <w:bCs/>
          <w:i/>
          <w:sz w:val="28"/>
          <w:szCs w:val="28"/>
          <w:lang w:val="lv-LV" w:eastAsia="lv-LV"/>
        </w:rPr>
      </w:pPr>
    </w:p>
    <w:p w:rsidR="008B39E7" w:rsidRPr="00900A73" w:rsidRDefault="009662AC" w:rsidP="00DD0F45">
      <w:pPr>
        <w:spacing w:after="0" w:line="240" w:lineRule="auto"/>
        <w:jc w:val="center"/>
        <w:rPr>
          <w:rFonts w:ascii="Times New Roman" w:eastAsia="Times New Roman" w:hAnsi="Times New Roman"/>
          <w:bCs/>
          <w:i/>
          <w:sz w:val="28"/>
          <w:szCs w:val="28"/>
          <w:lang w:val="lv-LV" w:eastAsia="lv-LV"/>
        </w:rPr>
      </w:pPr>
      <w:r w:rsidRPr="00900A73">
        <w:rPr>
          <w:rFonts w:ascii="Times New Roman" w:eastAsia="Times New Roman" w:hAnsi="Times New Roman"/>
          <w:bCs/>
          <w:i/>
          <w:sz w:val="28"/>
          <w:szCs w:val="28"/>
          <w:lang w:val="lv-LV" w:eastAsia="lv-LV"/>
        </w:rPr>
        <w:t>(anotācija)</w:t>
      </w:r>
      <w:bookmarkEnd w:id="0"/>
      <w:bookmarkEnd w:id="1"/>
      <w:bookmarkEnd w:id="2"/>
      <w:bookmarkEnd w:id="10"/>
      <w:bookmarkEnd w:id="11"/>
    </w:p>
    <w:p w:rsidR="00817EEE" w:rsidRPr="00900A73" w:rsidRDefault="00817EEE" w:rsidP="00817EEE">
      <w:pPr>
        <w:spacing w:after="0"/>
        <w:jc w:val="center"/>
        <w:rPr>
          <w:rFonts w:ascii="Times New Roman" w:eastAsia="Times New Roman" w:hAnsi="Times New Roman"/>
          <w:b/>
          <w:bCs/>
          <w:sz w:val="28"/>
          <w:szCs w:val="28"/>
          <w:lang w:val="lv-LV" w:eastAsia="lv-LV"/>
        </w:rPr>
      </w:pPr>
    </w:p>
    <w:tbl>
      <w:tblPr>
        <w:tblW w:w="9796" w:type="dxa"/>
        <w:tblCellSpacing w:w="0" w:type="dxa"/>
        <w:tblBorders>
          <w:top w:val="outset" w:sz="6" w:space="0" w:color="auto"/>
          <w:left w:val="outset" w:sz="6" w:space="0" w:color="auto"/>
          <w:bottom w:val="outset" w:sz="6" w:space="0" w:color="auto"/>
          <w:right w:val="outset" w:sz="6" w:space="0" w:color="auto"/>
        </w:tblBorders>
        <w:tblCellMar>
          <w:top w:w="85" w:type="dxa"/>
          <w:left w:w="85" w:type="dxa"/>
          <w:bottom w:w="85" w:type="dxa"/>
          <w:right w:w="85" w:type="dxa"/>
        </w:tblCellMar>
        <w:tblLook w:val="04A0"/>
      </w:tblPr>
      <w:tblGrid>
        <w:gridCol w:w="538"/>
        <w:gridCol w:w="2738"/>
        <w:gridCol w:w="6520"/>
      </w:tblGrid>
      <w:tr w:rsidR="009662AC" w:rsidRPr="00900A73" w:rsidTr="00624F83">
        <w:trPr>
          <w:tblCellSpacing w:w="0" w:type="dxa"/>
        </w:trPr>
        <w:tc>
          <w:tcPr>
            <w:tcW w:w="9796" w:type="dxa"/>
            <w:gridSpan w:val="3"/>
            <w:tcBorders>
              <w:top w:val="outset" w:sz="6" w:space="0" w:color="auto"/>
              <w:left w:val="outset" w:sz="6" w:space="0" w:color="auto"/>
              <w:bottom w:val="outset" w:sz="6" w:space="0" w:color="auto"/>
              <w:right w:val="outset" w:sz="6" w:space="0" w:color="auto"/>
            </w:tcBorders>
            <w:vAlign w:val="center"/>
          </w:tcPr>
          <w:p w:rsidR="009662AC" w:rsidRPr="00900A73" w:rsidRDefault="009662AC" w:rsidP="00694B6E">
            <w:pPr>
              <w:spacing w:after="0" w:line="240" w:lineRule="auto"/>
              <w:jc w:val="center"/>
              <w:rPr>
                <w:rFonts w:ascii="Times New Roman" w:eastAsia="Times New Roman" w:hAnsi="Times New Roman"/>
                <w:sz w:val="24"/>
                <w:szCs w:val="24"/>
                <w:lang w:val="lv-LV" w:eastAsia="lv-LV"/>
              </w:rPr>
            </w:pPr>
            <w:r w:rsidRPr="00900A73">
              <w:rPr>
                <w:rFonts w:ascii="Times New Roman" w:eastAsia="Times New Roman" w:hAnsi="Times New Roman"/>
                <w:b/>
                <w:bCs/>
                <w:sz w:val="24"/>
                <w:szCs w:val="24"/>
                <w:lang w:val="lv-LV" w:eastAsia="lv-LV"/>
              </w:rPr>
              <w:t>I. Tiesību akta projekta izstrādes nepieciešamība</w:t>
            </w:r>
          </w:p>
        </w:tc>
      </w:tr>
      <w:tr w:rsidR="009662AC" w:rsidRPr="004273D9" w:rsidTr="007C27F3">
        <w:trPr>
          <w:trHeight w:val="668"/>
          <w:tblCellSpacing w:w="0" w:type="dxa"/>
        </w:trPr>
        <w:tc>
          <w:tcPr>
            <w:tcW w:w="538" w:type="dxa"/>
            <w:tcBorders>
              <w:top w:val="outset" w:sz="6" w:space="0" w:color="auto"/>
              <w:left w:val="outset" w:sz="6" w:space="0" w:color="auto"/>
              <w:bottom w:val="outset" w:sz="6" w:space="0" w:color="auto"/>
              <w:right w:val="outset" w:sz="6" w:space="0" w:color="auto"/>
            </w:tcBorders>
          </w:tcPr>
          <w:p w:rsidR="009662AC" w:rsidRPr="004273D9" w:rsidRDefault="009662AC" w:rsidP="00EA1B26">
            <w:pPr>
              <w:spacing w:after="0" w:line="240" w:lineRule="auto"/>
              <w:jc w:val="both"/>
              <w:rPr>
                <w:rFonts w:ascii="Times New Roman" w:eastAsia="Times New Roman" w:hAnsi="Times New Roman"/>
                <w:sz w:val="24"/>
                <w:szCs w:val="24"/>
                <w:lang w:val="lv-LV" w:eastAsia="lv-LV"/>
              </w:rPr>
            </w:pPr>
            <w:r w:rsidRPr="004273D9">
              <w:rPr>
                <w:rFonts w:ascii="Times New Roman" w:eastAsia="Times New Roman" w:hAnsi="Times New Roman"/>
                <w:sz w:val="24"/>
                <w:szCs w:val="24"/>
                <w:lang w:val="lv-LV" w:eastAsia="lv-LV"/>
              </w:rPr>
              <w:t> 1.</w:t>
            </w:r>
          </w:p>
        </w:tc>
        <w:tc>
          <w:tcPr>
            <w:tcW w:w="2738" w:type="dxa"/>
            <w:tcBorders>
              <w:top w:val="outset" w:sz="6" w:space="0" w:color="auto"/>
              <w:left w:val="outset" w:sz="6" w:space="0" w:color="auto"/>
              <w:bottom w:val="outset" w:sz="6" w:space="0" w:color="auto"/>
              <w:right w:val="outset" w:sz="6" w:space="0" w:color="auto"/>
            </w:tcBorders>
          </w:tcPr>
          <w:p w:rsidR="009662AC" w:rsidRPr="004273D9" w:rsidRDefault="009662AC" w:rsidP="00EA1B26">
            <w:pPr>
              <w:spacing w:after="0" w:line="240" w:lineRule="auto"/>
              <w:jc w:val="both"/>
              <w:rPr>
                <w:rFonts w:ascii="Times New Roman" w:eastAsia="Times New Roman" w:hAnsi="Times New Roman"/>
                <w:sz w:val="24"/>
                <w:szCs w:val="24"/>
                <w:lang w:val="lv-LV" w:eastAsia="lv-LV"/>
              </w:rPr>
            </w:pPr>
            <w:r w:rsidRPr="004273D9">
              <w:rPr>
                <w:rFonts w:ascii="Times New Roman" w:eastAsia="Times New Roman" w:hAnsi="Times New Roman"/>
                <w:sz w:val="24"/>
                <w:szCs w:val="24"/>
                <w:lang w:val="lv-LV" w:eastAsia="lv-LV"/>
              </w:rPr>
              <w:t> Pamatojums</w:t>
            </w:r>
          </w:p>
        </w:tc>
        <w:tc>
          <w:tcPr>
            <w:tcW w:w="6520" w:type="dxa"/>
            <w:tcBorders>
              <w:top w:val="outset" w:sz="6" w:space="0" w:color="auto"/>
              <w:left w:val="outset" w:sz="6" w:space="0" w:color="auto"/>
              <w:bottom w:val="outset" w:sz="6" w:space="0" w:color="auto"/>
              <w:right w:val="outset" w:sz="6" w:space="0" w:color="auto"/>
            </w:tcBorders>
          </w:tcPr>
          <w:p w:rsidR="007C27F3" w:rsidRPr="004273D9" w:rsidRDefault="007C27F3" w:rsidP="007C27F3">
            <w:pPr>
              <w:pStyle w:val="tv2131"/>
              <w:spacing w:before="0" w:line="240" w:lineRule="auto"/>
              <w:ind w:firstLine="0"/>
              <w:rPr>
                <w:rFonts w:ascii="Times New Roman" w:hAnsi="Times New Roman"/>
                <w:sz w:val="24"/>
                <w:szCs w:val="24"/>
                <w:lang w:val="lv-LV"/>
              </w:rPr>
            </w:pPr>
            <w:r w:rsidRPr="004273D9">
              <w:rPr>
                <w:rFonts w:ascii="Times New Roman" w:hAnsi="Times New Roman"/>
                <w:sz w:val="24"/>
                <w:szCs w:val="24"/>
                <w:lang w:val="lv-LV"/>
              </w:rPr>
              <w:t xml:space="preserve">Ministru kabineta </w:t>
            </w:r>
            <w:r w:rsidR="004273D9" w:rsidRPr="004273D9">
              <w:rPr>
                <w:rFonts w:ascii="Times New Roman" w:hAnsi="Times New Roman"/>
                <w:sz w:val="24"/>
                <w:szCs w:val="24"/>
                <w:lang w:val="lv-LV"/>
              </w:rPr>
              <w:t>2013.gada 28.maija sēdes protokola</w:t>
            </w:r>
            <w:r w:rsidRPr="004273D9">
              <w:rPr>
                <w:rFonts w:ascii="Times New Roman" w:hAnsi="Times New Roman"/>
                <w:sz w:val="24"/>
                <w:szCs w:val="24"/>
                <w:lang w:val="lv-LV"/>
              </w:rPr>
              <w:t xml:space="preserve"> Nr.32 (66</w:t>
            </w:r>
            <w:r w:rsidR="004273D9" w:rsidRPr="004273D9">
              <w:rPr>
                <w:rFonts w:ascii="Times New Roman" w:hAnsi="Times New Roman"/>
                <w:sz w:val="24"/>
                <w:szCs w:val="24"/>
                <w:lang w:val="lv-LV"/>
              </w:rPr>
              <w:t>.</w:t>
            </w:r>
            <w:r w:rsidRPr="004273D9">
              <w:rPr>
                <w:rFonts w:ascii="Times New Roman" w:hAnsi="Times New Roman"/>
                <w:sz w:val="24"/>
                <w:szCs w:val="24"/>
                <w:lang w:val="lv-LV"/>
              </w:rPr>
              <w:t>§</w:t>
            </w:r>
            <w:r w:rsidR="004273D9" w:rsidRPr="004273D9">
              <w:rPr>
                <w:rFonts w:ascii="Times New Roman" w:hAnsi="Times New Roman"/>
                <w:sz w:val="24"/>
                <w:szCs w:val="24"/>
                <w:lang w:val="lv-LV"/>
              </w:rPr>
              <w:t>, TA-1061 „Informatīvais ziņojums „Finanšu situācija veselības aprūpes jomā”) 5.punkts - Veselības ministrijai saskaņot ar Finanšu ministriju pārdalāmā finansējuma apmēru 2013.gadam, ņemot vērā, ka finansējums novirzāms pasākumiem, lai segtu līdzekļu deficītu veselības aprūpes jomā, neradot ietekmi uz Veselības ministrijas budžetu turpmākajos gados, un veselības ministrei iesniegt izskatīšanai Ministru kabinetā rīkojuma projektu par līdzekļu pārdali.</w:t>
            </w:r>
          </w:p>
        </w:tc>
      </w:tr>
      <w:tr w:rsidR="009662AC" w:rsidRPr="00900A73" w:rsidTr="00624F83">
        <w:trPr>
          <w:trHeight w:val="472"/>
          <w:tblCellSpacing w:w="0" w:type="dxa"/>
        </w:trPr>
        <w:tc>
          <w:tcPr>
            <w:tcW w:w="538" w:type="dxa"/>
            <w:tcBorders>
              <w:top w:val="outset" w:sz="6" w:space="0" w:color="auto"/>
              <w:left w:val="outset" w:sz="6" w:space="0" w:color="auto"/>
              <w:bottom w:val="outset" w:sz="6" w:space="0" w:color="auto"/>
              <w:right w:val="outset" w:sz="6" w:space="0" w:color="auto"/>
            </w:tcBorders>
          </w:tcPr>
          <w:p w:rsidR="009662AC" w:rsidRPr="00900A73" w:rsidRDefault="009662AC" w:rsidP="00EA1B26">
            <w:pPr>
              <w:spacing w:after="0" w:line="240" w:lineRule="auto"/>
              <w:jc w:val="both"/>
              <w:rPr>
                <w:rFonts w:ascii="Times New Roman" w:eastAsia="Times New Roman" w:hAnsi="Times New Roman"/>
                <w:sz w:val="24"/>
                <w:szCs w:val="24"/>
                <w:lang w:val="lv-LV" w:eastAsia="lv-LV"/>
              </w:rPr>
            </w:pPr>
            <w:r w:rsidRPr="00900A73">
              <w:rPr>
                <w:rFonts w:ascii="Times New Roman" w:eastAsia="Times New Roman" w:hAnsi="Times New Roman"/>
                <w:sz w:val="24"/>
                <w:szCs w:val="24"/>
                <w:lang w:val="lv-LV" w:eastAsia="lv-LV"/>
              </w:rPr>
              <w:t> 2.</w:t>
            </w:r>
          </w:p>
        </w:tc>
        <w:tc>
          <w:tcPr>
            <w:tcW w:w="2738" w:type="dxa"/>
            <w:tcBorders>
              <w:top w:val="outset" w:sz="6" w:space="0" w:color="auto"/>
              <w:left w:val="outset" w:sz="6" w:space="0" w:color="auto"/>
              <w:bottom w:val="outset" w:sz="6" w:space="0" w:color="auto"/>
              <w:right w:val="outset" w:sz="6" w:space="0" w:color="auto"/>
            </w:tcBorders>
          </w:tcPr>
          <w:p w:rsidR="009662AC" w:rsidRPr="00900A73" w:rsidRDefault="009662AC" w:rsidP="00624F83">
            <w:pPr>
              <w:spacing w:after="0" w:line="240" w:lineRule="auto"/>
              <w:rPr>
                <w:rFonts w:ascii="Times New Roman" w:eastAsia="Times New Roman" w:hAnsi="Times New Roman"/>
                <w:sz w:val="24"/>
                <w:szCs w:val="24"/>
                <w:lang w:val="lv-LV" w:eastAsia="lv-LV"/>
              </w:rPr>
            </w:pPr>
            <w:r w:rsidRPr="00900A73">
              <w:rPr>
                <w:rFonts w:ascii="Times New Roman" w:eastAsia="Times New Roman" w:hAnsi="Times New Roman"/>
                <w:sz w:val="24"/>
                <w:szCs w:val="24"/>
                <w:lang w:val="lv-LV" w:eastAsia="lv-LV"/>
              </w:rPr>
              <w:t>Pašreizējā situācija un problēmas</w:t>
            </w:r>
          </w:p>
        </w:tc>
        <w:tc>
          <w:tcPr>
            <w:tcW w:w="6520" w:type="dxa"/>
            <w:tcBorders>
              <w:top w:val="outset" w:sz="6" w:space="0" w:color="auto"/>
              <w:left w:val="outset" w:sz="6" w:space="0" w:color="auto"/>
              <w:bottom w:val="outset" w:sz="6" w:space="0" w:color="auto"/>
              <w:right w:val="outset" w:sz="6" w:space="0" w:color="auto"/>
            </w:tcBorders>
          </w:tcPr>
          <w:p w:rsidR="003E5A89" w:rsidRPr="00900A73" w:rsidRDefault="003707D1" w:rsidP="003E5A89">
            <w:pPr>
              <w:spacing w:after="0" w:line="240" w:lineRule="auto"/>
              <w:jc w:val="both"/>
              <w:rPr>
                <w:rFonts w:ascii="Times New Roman" w:hAnsi="Times New Roman"/>
                <w:sz w:val="24"/>
                <w:szCs w:val="24"/>
                <w:lang w:val="lv-LV"/>
              </w:rPr>
            </w:pPr>
            <w:r w:rsidRPr="00900A73">
              <w:rPr>
                <w:rFonts w:ascii="Times New Roman" w:hAnsi="Times New Roman"/>
                <w:sz w:val="24"/>
                <w:szCs w:val="24"/>
                <w:lang w:val="lv-LV"/>
              </w:rPr>
              <w:t xml:space="preserve">   </w:t>
            </w:r>
            <w:r w:rsidR="003E5A89" w:rsidRPr="00900A73">
              <w:rPr>
                <w:rFonts w:ascii="Times New Roman" w:hAnsi="Times New Roman"/>
                <w:sz w:val="24"/>
                <w:szCs w:val="24"/>
                <w:lang w:val="lv-LV"/>
              </w:rPr>
              <w:t xml:space="preserve">Lai nodrošinātu pilnvērtīgu pacientu ārstēšanu ambulatorās veselības aprūpes līmenī, kā arī noteikta veselības stāvokļa uzturēšanu, lai persona nezaudētu darbspēju, un mazinātu nepieciešamību pacientiem ārstēties slimnīcā, ir jānodrošina pietiekams atbalsts kompensējamo zāļu saņemšanā no valsts puses. Piešķirtie finanšu līdzekļi ambulatorajai ārstēšanai paredzēto zāļu un medicīnisko ierīču kompensācijai ir nepietiekoši. 2013.gadā paredzams valsts budžeta līdzekļu deficīts </w:t>
            </w:r>
            <w:r w:rsidR="003E5A89" w:rsidRPr="00900A73">
              <w:rPr>
                <w:rFonts w:ascii="Times New Roman" w:eastAsia="Times New Roman" w:hAnsi="Times New Roman"/>
                <w:color w:val="000000"/>
                <w:sz w:val="24"/>
                <w:szCs w:val="24"/>
                <w:lang w:val="lv-LV"/>
              </w:rPr>
              <w:t>zāļu un medicīnisko ierīču iegādes izdevumu segšanai</w:t>
            </w:r>
            <w:r w:rsidR="003E5A89" w:rsidRPr="00900A73">
              <w:rPr>
                <w:rFonts w:ascii="Times New Roman" w:hAnsi="Times New Roman"/>
                <w:sz w:val="24"/>
                <w:szCs w:val="24"/>
                <w:lang w:val="lv-LV"/>
              </w:rPr>
              <w:t xml:space="preserve">. Izdevumu izpilde </w:t>
            </w:r>
            <w:r w:rsidR="003E5A89" w:rsidRPr="00900A73">
              <w:rPr>
                <w:rFonts w:ascii="Times New Roman" w:eastAsia="Times New Roman" w:hAnsi="Times New Roman"/>
                <w:color w:val="000000"/>
                <w:sz w:val="24"/>
                <w:szCs w:val="24"/>
                <w:lang w:val="lv-LV"/>
              </w:rPr>
              <w:t>zāļu un medicīnisko ierīču iegādei</w:t>
            </w:r>
            <w:r w:rsidR="003E5A89" w:rsidRPr="00900A73">
              <w:rPr>
                <w:rFonts w:ascii="Times New Roman" w:hAnsi="Times New Roman"/>
                <w:sz w:val="24"/>
                <w:szCs w:val="24"/>
                <w:lang w:val="lv-LV"/>
              </w:rPr>
              <w:t xml:space="preserve"> 2013.gadā plānojama </w:t>
            </w:r>
            <w:r w:rsidR="003E5A89" w:rsidRPr="00900A73">
              <w:rPr>
                <w:rFonts w:ascii="Times New Roman" w:eastAsia="Times New Roman" w:hAnsi="Times New Roman"/>
                <w:bCs/>
                <w:sz w:val="24"/>
                <w:szCs w:val="24"/>
                <w:lang w:val="lv-LV" w:eastAsia="lv-LV"/>
              </w:rPr>
              <w:t xml:space="preserve">84 782 494 latu apmērā. </w:t>
            </w:r>
            <w:r w:rsidR="003E5A89" w:rsidRPr="00900A73">
              <w:rPr>
                <w:rFonts w:ascii="Times New Roman" w:hAnsi="Times New Roman"/>
                <w:sz w:val="24"/>
                <w:szCs w:val="24"/>
                <w:lang w:val="lv-LV"/>
              </w:rPr>
              <w:t>2013.gadā pieejamie finanšu resursi ir 78 568 563 lati.</w:t>
            </w:r>
            <w:r w:rsidR="003E5A89" w:rsidRPr="00900A73">
              <w:rPr>
                <w:rFonts w:ascii="Times New Roman" w:eastAsia="Times New Roman" w:hAnsi="Times New Roman"/>
                <w:bCs/>
                <w:color w:val="000000"/>
                <w:sz w:val="24"/>
                <w:szCs w:val="24"/>
                <w:lang w:val="lv-LV" w:eastAsia="lv-LV"/>
              </w:rPr>
              <w:t xml:space="preserve"> </w:t>
            </w:r>
            <w:r w:rsidR="003E5A89" w:rsidRPr="00900A73">
              <w:rPr>
                <w:rFonts w:ascii="Times New Roman" w:hAnsi="Times New Roman"/>
                <w:sz w:val="24"/>
                <w:szCs w:val="24"/>
                <w:lang w:val="lv-LV"/>
              </w:rPr>
              <w:t xml:space="preserve">Ņemot vērā to, ka vienošanās ar sistēmas dalībniekiem par maksājumiem 2012.gada deficīta segšanai 2 000 000 latu apmērā atbilstoši </w:t>
            </w:r>
            <w:r w:rsidR="00052B7C" w:rsidRPr="00900A73">
              <w:rPr>
                <w:rFonts w:ascii="Times New Roman" w:hAnsi="Times New Roman"/>
                <w:sz w:val="24"/>
                <w:szCs w:val="24"/>
                <w:lang w:val="lv-LV"/>
              </w:rPr>
              <w:t xml:space="preserve">Ministru kabineta 2006.gada 31.oktobra </w:t>
            </w:r>
            <w:r w:rsidR="003E5A89" w:rsidRPr="00900A73">
              <w:rPr>
                <w:rFonts w:ascii="Times New Roman" w:hAnsi="Times New Roman"/>
                <w:sz w:val="24"/>
                <w:szCs w:val="24"/>
                <w:lang w:val="lv-LV"/>
              </w:rPr>
              <w:t xml:space="preserve">noteikumu Nr.899 </w:t>
            </w:r>
            <w:r w:rsidR="00052B7C" w:rsidRPr="00900A73">
              <w:rPr>
                <w:rFonts w:ascii="Times New Roman" w:hAnsi="Times New Roman"/>
                <w:sz w:val="24"/>
                <w:szCs w:val="24"/>
                <w:lang w:val="lv-LV"/>
              </w:rPr>
              <w:t xml:space="preserve">"Ambulatorajai ārstēšanai paredzēto zāļu un medicīnisko ierīču iegādes izdevumu kompensācijas kārtība” </w:t>
            </w:r>
            <w:r w:rsidR="003E5A89" w:rsidRPr="00900A73">
              <w:rPr>
                <w:rFonts w:ascii="Times New Roman" w:hAnsi="Times New Roman"/>
                <w:sz w:val="24"/>
                <w:szCs w:val="24"/>
                <w:lang w:val="lv-LV"/>
              </w:rPr>
              <w:t xml:space="preserve">113.punktam ir panākta 2012.gada beigās, reāli maksājumi tika saņemti 2013.gadā. </w:t>
            </w:r>
            <w:r w:rsidR="00516264" w:rsidRPr="00900A73">
              <w:rPr>
                <w:rFonts w:ascii="Times New Roman" w:hAnsi="Times New Roman"/>
                <w:sz w:val="24"/>
                <w:szCs w:val="24"/>
                <w:lang w:val="lv-LV"/>
              </w:rPr>
              <w:t>Atbilstoši Finanšu ministrijas 2013.gada 26.aprīļa rīkojumam Nr.179 „Par papildu apropriāciju” Veselības ministrijai budžeta apakšprogrammā 33.03.00 „Kompensējamo medikamentu un materiālu apmaksāšana” palielināta apropriācija ieņēmumu par sniegtajiem maksas pakalpojumiem un citu pašu izmantošanai</w:t>
            </w:r>
            <w:r w:rsidR="003E5A89" w:rsidRPr="00900A73">
              <w:rPr>
                <w:rFonts w:ascii="Times New Roman" w:hAnsi="Times New Roman"/>
                <w:sz w:val="24"/>
                <w:szCs w:val="24"/>
                <w:lang w:val="lv-LV"/>
              </w:rPr>
              <w:t xml:space="preserve"> 2 000 000  latu</w:t>
            </w:r>
            <w:r w:rsidR="00516264" w:rsidRPr="00900A73">
              <w:rPr>
                <w:rFonts w:ascii="Times New Roman" w:hAnsi="Times New Roman"/>
                <w:sz w:val="24"/>
                <w:szCs w:val="24"/>
                <w:lang w:val="lv-LV"/>
              </w:rPr>
              <w:t xml:space="preserve"> apmērā</w:t>
            </w:r>
            <w:r w:rsidR="003E5A89" w:rsidRPr="00900A73">
              <w:rPr>
                <w:rFonts w:ascii="Times New Roman" w:hAnsi="Times New Roman"/>
                <w:sz w:val="24"/>
                <w:szCs w:val="24"/>
                <w:lang w:val="lv-LV"/>
              </w:rPr>
              <w:t xml:space="preserve">. Līdz ar to plānotie finanšu resursi kompensējamo medikamentu sistēmai 2013.gadā - 80 568 563 lati. No šiem līdzekļiem samaksāti atlikušie norēķini par 2012.gada decembri 3 463 018 lati, kā arī prognozēti rēķini par  </w:t>
            </w:r>
            <w:r w:rsidR="003E5A89" w:rsidRPr="00900A73">
              <w:rPr>
                <w:rFonts w:ascii="Times New Roman" w:hAnsi="Times New Roman"/>
                <w:sz w:val="24"/>
                <w:szCs w:val="24"/>
                <w:lang w:val="lv-LV"/>
              </w:rPr>
              <w:lastRenderedPageBreak/>
              <w:t>2013.gada janvārī – novembrī izsniegtajām zālēm 81 249 890 lati (</w:t>
            </w:r>
            <w:r w:rsidR="003E5A89" w:rsidRPr="00900A73">
              <w:rPr>
                <w:rFonts w:ascii="Times New Roman" w:eastAsia="Times New Roman" w:hAnsi="Times New Roman"/>
                <w:bCs/>
                <w:sz w:val="24"/>
                <w:szCs w:val="24"/>
                <w:lang w:val="lv-LV" w:eastAsia="lv-LV"/>
              </w:rPr>
              <w:t xml:space="preserve">84 782 494/12x11,5 </w:t>
            </w:r>
            <w:proofErr w:type="spellStart"/>
            <w:r w:rsidR="003E5A89" w:rsidRPr="00900A73">
              <w:rPr>
                <w:rFonts w:ascii="Times New Roman" w:eastAsia="Times New Roman" w:hAnsi="Times New Roman"/>
                <w:bCs/>
                <w:sz w:val="24"/>
                <w:szCs w:val="24"/>
                <w:lang w:val="lv-LV" w:eastAsia="lv-LV"/>
              </w:rPr>
              <w:t>mēn</w:t>
            </w:r>
            <w:proofErr w:type="spellEnd"/>
            <w:r w:rsidR="003E5A89" w:rsidRPr="00900A73">
              <w:rPr>
                <w:rFonts w:ascii="Times New Roman" w:eastAsia="Times New Roman" w:hAnsi="Times New Roman"/>
                <w:bCs/>
                <w:sz w:val="24"/>
                <w:szCs w:val="24"/>
                <w:lang w:val="lv-LV" w:eastAsia="lv-LV"/>
              </w:rPr>
              <w:t>.)</w:t>
            </w:r>
            <w:r w:rsidR="003E5A89" w:rsidRPr="00900A73">
              <w:rPr>
                <w:rFonts w:ascii="Times New Roman" w:eastAsia="Times New Roman" w:hAnsi="Times New Roman"/>
                <w:bCs/>
                <w:color w:val="FF0000"/>
                <w:sz w:val="24"/>
                <w:szCs w:val="24"/>
                <w:lang w:val="lv-LV" w:eastAsia="lv-LV"/>
              </w:rPr>
              <w:t xml:space="preserve"> </w:t>
            </w:r>
            <w:r w:rsidR="003E5A89" w:rsidRPr="00900A73">
              <w:rPr>
                <w:rFonts w:ascii="Times New Roman" w:hAnsi="Times New Roman"/>
                <w:sz w:val="24"/>
                <w:szCs w:val="24"/>
                <w:lang w:val="lv-LV"/>
              </w:rPr>
              <w:t>Tādējādi  sagaidāmais līdzekļu deficīts 2013.gadā veidosies 4 144 345 lati (</w:t>
            </w:r>
            <w:r w:rsidR="00C04CBF" w:rsidRPr="00900A73">
              <w:rPr>
                <w:rFonts w:ascii="Times New Roman" w:hAnsi="Times New Roman"/>
                <w:sz w:val="24"/>
                <w:szCs w:val="24"/>
                <w:lang w:val="lv-LV"/>
              </w:rPr>
              <w:t>80</w:t>
            </w:r>
            <w:r w:rsidR="003E5A89" w:rsidRPr="00900A73">
              <w:rPr>
                <w:rFonts w:ascii="Times New Roman" w:hAnsi="Times New Roman"/>
                <w:sz w:val="24"/>
                <w:szCs w:val="24"/>
                <w:lang w:val="lv-LV"/>
              </w:rPr>
              <w:t> 568 563 lati - 3 463 018 lati - 81 249 890 lati)</w:t>
            </w:r>
            <w:r w:rsidR="009666FA" w:rsidRPr="00900A73">
              <w:rPr>
                <w:rFonts w:ascii="Times New Roman" w:hAnsi="Times New Roman"/>
                <w:sz w:val="24"/>
                <w:szCs w:val="24"/>
                <w:lang w:val="lv-LV"/>
              </w:rPr>
              <w:t xml:space="preserve"> (minētā informācija ietverta Veselības ministrijas sagatavotajā informatīvajā ziņojumā </w:t>
            </w:r>
            <w:r w:rsidR="009666FA" w:rsidRPr="00900A73">
              <w:rPr>
                <w:rFonts w:ascii="Times New Roman" w:hAnsi="Times New Roman"/>
                <w:color w:val="000000"/>
                <w:sz w:val="24"/>
                <w:szCs w:val="24"/>
                <w:lang w:val="lv-LV"/>
              </w:rPr>
              <w:t>„Finanšu situācija veselības aprūpes jomā”</w:t>
            </w:r>
            <w:r w:rsidR="00C04CBF" w:rsidRPr="00900A73">
              <w:rPr>
                <w:rFonts w:ascii="Times New Roman" w:hAnsi="Times New Roman"/>
                <w:color w:val="000000"/>
                <w:sz w:val="24"/>
                <w:szCs w:val="24"/>
                <w:lang w:val="lv-LV"/>
              </w:rPr>
              <w:t xml:space="preserve"> (izskatīts </w:t>
            </w:r>
            <w:r w:rsidR="00C04CBF" w:rsidRPr="00900A73">
              <w:rPr>
                <w:rFonts w:ascii="Times New Roman" w:hAnsi="Times New Roman"/>
                <w:sz w:val="24"/>
                <w:szCs w:val="24"/>
                <w:lang w:val="lv-LV"/>
              </w:rPr>
              <w:t>2013.gada 28.maija Minist</w:t>
            </w:r>
            <w:r w:rsidR="004273D9">
              <w:rPr>
                <w:rFonts w:ascii="Times New Roman" w:hAnsi="Times New Roman"/>
                <w:sz w:val="24"/>
                <w:szCs w:val="24"/>
                <w:lang w:val="lv-LV"/>
              </w:rPr>
              <w:t>ru kabineta sēdē (protokols</w:t>
            </w:r>
            <w:r w:rsidR="00C04CBF" w:rsidRPr="00900A73">
              <w:rPr>
                <w:rFonts w:ascii="Times New Roman" w:hAnsi="Times New Roman"/>
                <w:sz w:val="24"/>
                <w:szCs w:val="24"/>
                <w:lang w:val="lv-LV"/>
              </w:rPr>
              <w:t xml:space="preserve"> Nr.32</w:t>
            </w:r>
            <w:r w:rsidR="004273D9">
              <w:rPr>
                <w:rFonts w:ascii="Times New Roman" w:hAnsi="Times New Roman"/>
                <w:sz w:val="24"/>
                <w:szCs w:val="24"/>
                <w:lang w:val="lv-LV"/>
              </w:rPr>
              <w:t xml:space="preserve">, </w:t>
            </w:r>
            <w:r w:rsidR="00C04CBF" w:rsidRPr="00900A73">
              <w:rPr>
                <w:rFonts w:ascii="Times New Roman" w:hAnsi="Times New Roman"/>
                <w:sz w:val="24"/>
                <w:szCs w:val="24"/>
                <w:lang w:val="lv-LV"/>
              </w:rPr>
              <w:t>66</w:t>
            </w:r>
            <w:r w:rsidR="004273D9">
              <w:rPr>
                <w:rFonts w:ascii="Times New Roman" w:hAnsi="Times New Roman"/>
                <w:sz w:val="24"/>
                <w:szCs w:val="24"/>
                <w:lang w:val="lv-LV"/>
              </w:rPr>
              <w:t>.</w:t>
            </w:r>
            <w:r w:rsidR="00C04CBF" w:rsidRPr="00900A73">
              <w:rPr>
                <w:rFonts w:ascii="Times New Roman" w:hAnsi="Times New Roman"/>
                <w:sz w:val="24"/>
                <w:szCs w:val="24"/>
                <w:lang w:val="lv-LV"/>
              </w:rPr>
              <w:t>§</w:t>
            </w:r>
            <w:r w:rsidR="004273D9">
              <w:rPr>
                <w:rFonts w:ascii="Times New Roman" w:hAnsi="Times New Roman"/>
                <w:sz w:val="24"/>
                <w:szCs w:val="24"/>
                <w:lang w:val="lv-LV"/>
              </w:rPr>
              <w:t>, TA-1061</w:t>
            </w:r>
            <w:r w:rsidR="009666FA" w:rsidRPr="00900A73">
              <w:rPr>
                <w:rFonts w:ascii="Times New Roman" w:hAnsi="Times New Roman"/>
                <w:color w:val="000000"/>
                <w:sz w:val="24"/>
                <w:szCs w:val="24"/>
                <w:lang w:val="lv-LV"/>
              </w:rPr>
              <w:t>)</w:t>
            </w:r>
            <w:r w:rsidR="003E5A89" w:rsidRPr="00900A73">
              <w:rPr>
                <w:rFonts w:ascii="Times New Roman" w:hAnsi="Times New Roman"/>
                <w:sz w:val="24"/>
                <w:szCs w:val="24"/>
                <w:lang w:val="lv-LV"/>
              </w:rPr>
              <w:t>.</w:t>
            </w:r>
            <w:r w:rsidR="00C04CBF" w:rsidRPr="00900A73">
              <w:rPr>
                <w:rFonts w:ascii="Times New Roman" w:hAnsi="Times New Roman"/>
                <w:sz w:val="24"/>
                <w:szCs w:val="24"/>
                <w:lang w:val="lv-LV"/>
              </w:rPr>
              <w:t xml:space="preserve"> Līdz ar to, </w:t>
            </w:r>
            <w:r w:rsidR="00C04CBF" w:rsidRPr="00900A73">
              <w:rPr>
                <w:rFonts w:ascii="Times New Roman" w:eastAsia="Times New Roman" w:hAnsi="Times New Roman"/>
                <w:bCs/>
                <w:sz w:val="24"/>
                <w:szCs w:val="24"/>
                <w:lang w:val="lv-LV" w:eastAsia="lv-LV"/>
              </w:rPr>
              <w:t>lai kaut daļēji segtu līdzekļu deficītu kompensējamo medikamentu apmaksai 2013.gadā nepieciešami papildus 1 627 358 lati.</w:t>
            </w:r>
          </w:p>
          <w:p w:rsidR="00DA28EA" w:rsidRPr="00900A73" w:rsidRDefault="00DA28EA" w:rsidP="003E5A89">
            <w:pPr>
              <w:spacing w:after="0" w:line="240" w:lineRule="auto"/>
              <w:jc w:val="both"/>
              <w:rPr>
                <w:rFonts w:ascii="Times New Roman" w:eastAsia="Times New Roman" w:hAnsi="Times New Roman"/>
                <w:sz w:val="24"/>
                <w:szCs w:val="24"/>
                <w:lang w:val="lv-LV" w:eastAsia="lv-LV"/>
              </w:rPr>
            </w:pPr>
            <w:r w:rsidRPr="00900A73">
              <w:rPr>
                <w:rFonts w:ascii="Times New Roman" w:hAnsi="Times New Roman"/>
                <w:sz w:val="24"/>
                <w:szCs w:val="24"/>
                <w:lang w:val="lv-LV"/>
              </w:rPr>
              <w:t xml:space="preserve">Veselības aprūpes pakalpojumu gaidīšanas laika jēdziens pamatā ir attiecināms uz plānveida pakalpojumiem. Gaidīšanas laiks ir laika periods starp  pacienta reģistrēšanās datumu konkrētā ārstniecības iestādē pakalpojuma saņemšanai  un  nozīmētā  pakalpojuma sniegšanas uzsākšanas datumu. Gaidīšanas laika ilgums uz ambulatorajiem veselības aprūpes pakalpojumiem svārstās no 20 dienām </w:t>
            </w:r>
            <w:r w:rsidRPr="00900A73">
              <w:rPr>
                <w:rFonts w:ascii="Times New Roman" w:eastAsia="Times New Roman" w:hAnsi="Times New Roman"/>
                <w:lang w:val="lv-LV" w:eastAsia="lv-LV"/>
              </w:rPr>
              <w:t xml:space="preserve">izmeklējumiem vidējā ģenētiskā riska grūtniecības gadījumā pie ginekologa - eksperta līdz pat 680 dienām uz </w:t>
            </w:r>
            <w:proofErr w:type="spellStart"/>
            <w:r w:rsidRPr="00900A73">
              <w:rPr>
                <w:rFonts w:ascii="Times New Roman" w:eastAsia="Times New Roman" w:hAnsi="Times New Roman"/>
                <w:iCs/>
                <w:lang w:val="lv-LV" w:eastAsia="lv-LV"/>
              </w:rPr>
              <w:t>oftalmoloģiskām</w:t>
            </w:r>
            <w:proofErr w:type="spellEnd"/>
            <w:r w:rsidRPr="00900A73">
              <w:rPr>
                <w:rFonts w:ascii="Times New Roman" w:eastAsia="Times New Roman" w:hAnsi="Times New Roman"/>
                <w:iCs/>
                <w:lang w:val="lv-LV" w:eastAsia="lv-LV"/>
              </w:rPr>
              <w:t xml:space="preserve">  operācijām dienas stacionārā. A</w:t>
            </w:r>
            <w:r w:rsidRPr="00900A73">
              <w:rPr>
                <w:rFonts w:ascii="Times New Roman" w:hAnsi="Times New Roman"/>
                <w:sz w:val="24"/>
                <w:szCs w:val="24"/>
                <w:lang w:val="lv-LV"/>
              </w:rPr>
              <w:t xml:space="preserve">mbulatoro pakalpojumu pieejamības uzlabošanai nepieciešams  gaidīšanas laiku saīsināt. Šī brīža finanšu situācijā stacionāro pakalpojumu sniedzēji pārsvarā veselības aprūpes pakalpojumus nodrošina tikai pacientiem ar neatliekamām medicīniskām indikācijām. Plānveida veselības aprūpes pakalpojumu saņemšanai tiek veidotas rindas, kuru garumam dinamikā ir tendence pieaugt un atsevišķos pakalpojumu veidos rindas sasniedz vairāku gadu garumu, ņemot vērā arī cilvēkresursu faktoru. Gaidīšanas laika ilgums uz stacionārajiem veselības aprūpes pakalpojumiem svārstās no 20 dienām </w:t>
            </w:r>
            <w:r w:rsidRPr="00900A73">
              <w:rPr>
                <w:rFonts w:ascii="Times New Roman" w:eastAsia="Times New Roman" w:hAnsi="Times New Roman"/>
                <w:sz w:val="24"/>
                <w:szCs w:val="24"/>
                <w:lang w:val="lv-LV" w:eastAsia="lv-LV"/>
              </w:rPr>
              <w:t xml:space="preserve">ārstēšanas uzsākšanai stacionārā ļaundabīgā audzēja diagnosticēšanas  gadījumā (ķirurģija)  </w:t>
            </w:r>
            <w:r w:rsidRPr="00900A73">
              <w:rPr>
                <w:rFonts w:ascii="Times New Roman" w:eastAsia="Times New Roman" w:hAnsi="Times New Roman"/>
                <w:lang w:val="lv-LV" w:eastAsia="lv-LV"/>
              </w:rPr>
              <w:t xml:space="preserve">līdz pat 3000 dienām uz </w:t>
            </w:r>
            <w:r w:rsidRPr="00900A73">
              <w:rPr>
                <w:rFonts w:ascii="Times New Roman" w:eastAsia="Times New Roman" w:hAnsi="Times New Roman"/>
                <w:sz w:val="24"/>
                <w:szCs w:val="24"/>
                <w:lang w:val="lv-LV" w:eastAsia="lv-LV"/>
              </w:rPr>
              <w:t xml:space="preserve">lielo locītavu </w:t>
            </w:r>
            <w:proofErr w:type="spellStart"/>
            <w:r w:rsidRPr="00900A73">
              <w:rPr>
                <w:rFonts w:ascii="Times New Roman" w:eastAsia="Times New Roman" w:hAnsi="Times New Roman"/>
                <w:sz w:val="24"/>
                <w:szCs w:val="24"/>
                <w:lang w:val="lv-LV" w:eastAsia="lv-LV"/>
              </w:rPr>
              <w:t>endoprotezēšanu</w:t>
            </w:r>
            <w:proofErr w:type="spellEnd"/>
            <w:r w:rsidRPr="00900A73">
              <w:rPr>
                <w:rFonts w:ascii="Times New Roman" w:eastAsia="Times New Roman" w:hAnsi="Times New Roman"/>
                <w:sz w:val="24"/>
                <w:szCs w:val="24"/>
                <w:lang w:val="lv-LV" w:eastAsia="lv-LV"/>
              </w:rPr>
              <w:t xml:space="preserve"> vispārējā kārtībā. Līdz ar to, lai samazinātu </w:t>
            </w:r>
            <w:r w:rsidRPr="00900A73">
              <w:rPr>
                <w:rFonts w:ascii="Times New Roman" w:eastAsia="Times New Roman" w:hAnsi="Times New Roman"/>
                <w:bCs/>
                <w:sz w:val="24"/>
                <w:szCs w:val="24"/>
                <w:lang w:val="lv-LV" w:eastAsia="lv-LV"/>
              </w:rPr>
              <w:t>gaidīšanas laiku ambulatoro un stacionāro veselības aprūpes pakalpojumu saņemšanai</w:t>
            </w:r>
            <w:r w:rsidRPr="00900A73">
              <w:rPr>
                <w:rFonts w:ascii="Times New Roman" w:eastAsia="Times New Roman" w:hAnsi="Times New Roman"/>
                <w:sz w:val="24"/>
                <w:szCs w:val="24"/>
                <w:lang w:val="lv-LV" w:eastAsia="lv-LV"/>
              </w:rPr>
              <w:t xml:space="preserve"> 2013.gadā nepieciešams finansējums </w:t>
            </w:r>
            <w:r w:rsidR="00472001">
              <w:rPr>
                <w:rFonts w:ascii="Times New Roman" w:eastAsia="Times New Roman" w:hAnsi="Times New Roman"/>
                <w:sz w:val="24"/>
                <w:szCs w:val="24"/>
                <w:lang w:val="lv-LV" w:eastAsia="lv-LV"/>
              </w:rPr>
              <w:t>1 489 122</w:t>
            </w:r>
            <w:r w:rsidRPr="00900A73">
              <w:rPr>
                <w:rFonts w:ascii="Times New Roman" w:eastAsia="Times New Roman" w:hAnsi="Times New Roman"/>
                <w:sz w:val="24"/>
                <w:szCs w:val="24"/>
                <w:lang w:val="lv-LV" w:eastAsia="lv-LV"/>
              </w:rPr>
              <w:t xml:space="preserve"> lati.</w:t>
            </w:r>
            <w:r w:rsidR="00C04CBF" w:rsidRPr="00900A73">
              <w:rPr>
                <w:rFonts w:ascii="Times New Roman" w:eastAsia="Times New Roman" w:hAnsi="Times New Roman"/>
                <w:sz w:val="24"/>
                <w:szCs w:val="24"/>
                <w:lang w:val="lv-LV" w:eastAsia="lv-LV"/>
              </w:rPr>
              <w:t xml:space="preserve"> </w:t>
            </w:r>
            <w:r w:rsidRPr="00900A73">
              <w:rPr>
                <w:rFonts w:ascii="Times New Roman" w:eastAsia="Times New Roman" w:hAnsi="Times New Roman"/>
                <w:sz w:val="24"/>
                <w:szCs w:val="24"/>
                <w:lang w:val="lv-LV" w:eastAsia="lv-LV"/>
              </w:rPr>
              <w:t xml:space="preserve">Tāpat </w:t>
            </w:r>
            <w:r w:rsidR="00C04CBF" w:rsidRPr="00900A73">
              <w:rPr>
                <w:rFonts w:ascii="Times New Roman" w:eastAsia="Times New Roman" w:hAnsi="Times New Roman"/>
                <w:sz w:val="24"/>
                <w:szCs w:val="24"/>
                <w:lang w:val="lv-LV" w:eastAsia="lv-LV"/>
              </w:rPr>
              <w:t xml:space="preserve">2013.gadā </w:t>
            </w:r>
            <w:r w:rsidR="004273D9">
              <w:rPr>
                <w:rFonts w:ascii="Times New Roman" w:eastAsia="Times New Roman" w:hAnsi="Times New Roman"/>
                <w:sz w:val="24"/>
                <w:szCs w:val="24"/>
                <w:lang w:val="lv-LV" w:eastAsia="lv-LV"/>
              </w:rPr>
              <w:t xml:space="preserve">nepieciešami papildu finanšu </w:t>
            </w:r>
            <w:r w:rsidRPr="00900A73">
              <w:rPr>
                <w:rFonts w:ascii="Times New Roman" w:eastAsia="Times New Roman" w:hAnsi="Times New Roman"/>
                <w:sz w:val="24"/>
                <w:szCs w:val="24"/>
                <w:lang w:val="lv-LV" w:eastAsia="lv-LV"/>
              </w:rPr>
              <w:t xml:space="preserve">līdzekļi </w:t>
            </w:r>
            <w:r w:rsidR="0017697A">
              <w:rPr>
                <w:rFonts w:ascii="Times New Roman" w:eastAsia="Times New Roman" w:hAnsi="Times New Roman"/>
                <w:sz w:val="24"/>
                <w:szCs w:val="24"/>
                <w:lang w:val="lv-LV" w:eastAsia="lv-LV"/>
              </w:rPr>
              <w:t xml:space="preserve">maksājumiem ārstniecības iestādēm infrastruktūras uzturēšanas izdevumu deficīta segšanai </w:t>
            </w:r>
            <w:r w:rsidR="00472001">
              <w:rPr>
                <w:rFonts w:ascii="Times New Roman" w:eastAsia="Times New Roman" w:hAnsi="Times New Roman"/>
                <w:sz w:val="24"/>
                <w:szCs w:val="24"/>
                <w:lang w:val="lv-LV" w:eastAsia="lv-LV"/>
              </w:rPr>
              <w:t>3 050 388</w:t>
            </w:r>
            <w:r w:rsidR="00C04CBF" w:rsidRPr="00900A73">
              <w:rPr>
                <w:rFonts w:ascii="Times New Roman" w:eastAsia="Times New Roman" w:hAnsi="Times New Roman"/>
                <w:sz w:val="24"/>
                <w:szCs w:val="24"/>
                <w:lang w:val="lv-LV" w:eastAsia="lv-LV"/>
              </w:rPr>
              <w:t xml:space="preserve"> latu apmērā.</w:t>
            </w:r>
          </w:p>
          <w:p w:rsidR="00B44EFB" w:rsidRPr="00900A73" w:rsidRDefault="00270A03" w:rsidP="003E5A89">
            <w:pPr>
              <w:spacing w:after="0" w:line="240" w:lineRule="auto"/>
              <w:jc w:val="both"/>
              <w:rPr>
                <w:rFonts w:ascii="Times New Roman" w:eastAsia="Times New Roman" w:hAnsi="Times New Roman"/>
                <w:bCs/>
                <w:sz w:val="24"/>
                <w:szCs w:val="24"/>
                <w:highlight w:val="yellow"/>
                <w:lang w:val="lv-LV" w:eastAsia="lv-LV"/>
              </w:rPr>
            </w:pPr>
            <w:r w:rsidRPr="00900A73">
              <w:rPr>
                <w:rFonts w:ascii="Times New Roman" w:hAnsi="Times New Roman"/>
                <w:sz w:val="24"/>
                <w:szCs w:val="24"/>
                <w:lang w:val="lv-LV"/>
              </w:rPr>
              <w:t>Reto slimību medikamentozai ārstēšanai bērniem 2013.gadā atbilstoši likumam „Par valsts budžetu 2013.gadam” paredzēti 693 813 lati. Ņemot vērā pacientu ķermeņa masas pieaugumu un jauna pacienta iekļaušanu 2013.gadā nepieciešamais finansējums ir 737 466 lati, kā rezultātā medikamentozās terapijas nodrošināšanai nepieciešami papildus 43 653 lati.</w:t>
            </w:r>
          </w:p>
          <w:p w:rsidR="00B44EFB" w:rsidRPr="00900A73" w:rsidRDefault="00B44EFB" w:rsidP="00B44EFB">
            <w:pPr>
              <w:spacing w:after="0" w:line="240" w:lineRule="auto"/>
              <w:jc w:val="both"/>
              <w:rPr>
                <w:rFonts w:ascii="Times New Roman" w:hAnsi="Times New Roman"/>
                <w:sz w:val="24"/>
                <w:szCs w:val="24"/>
                <w:highlight w:val="yellow"/>
                <w:lang w:val="lv-LV"/>
              </w:rPr>
            </w:pPr>
            <w:r w:rsidRPr="00900A73">
              <w:rPr>
                <w:rFonts w:ascii="Times New Roman" w:hAnsi="Times New Roman"/>
                <w:sz w:val="24"/>
                <w:szCs w:val="24"/>
                <w:lang w:val="lv-LV"/>
              </w:rPr>
              <w:t xml:space="preserve">Tāpat Neatliekamās medicīniskās palīdzības dienestam trūkst  finansējums, lai nodrošinātu neatliekamās medicīniskās </w:t>
            </w:r>
            <w:r w:rsidRPr="00900A73">
              <w:rPr>
                <w:rFonts w:ascii="Times New Roman" w:hAnsi="Times New Roman"/>
                <w:sz w:val="24"/>
                <w:szCs w:val="24"/>
                <w:lang w:val="lv-LV"/>
              </w:rPr>
              <w:lastRenderedPageBreak/>
              <w:t xml:space="preserve">palīdzības sniegšanu iedzīvotājiem, </w:t>
            </w:r>
            <w:r w:rsidR="00270A03" w:rsidRPr="00900A73">
              <w:rPr>
                <w:rFonts w:ascii="Times New Roman" w:hAnsi="Times New Roman"/>
                <w:sz w:val="24"/>
                <w:szCs w:val="24"/>
                <w:lang w:val="lv-LV"/>
              </w:rPr>
              <w:t xml:space="preserve">tai skaitā </w:t>
            </w:r>
            <w:r w:rsidRPr="00900A73">
              <w:rPr>
                <w:rFonts w:ascii="Times New Roman" w:hAnsi="Times New Roman"/>
                <w:sz w:val="24"/>
                <w:szCs w:val="24"/>
                <w:lang w:val="lv-LV"/>
              </w:rPr>
              <w:t>69</w:t>
            </w:r>
            <w:r w:rsidR="00472001">
              <w:rPr>
                <w:rFonts w:ascii="Times New Roman" w:hAnsi="Times New Roman"/>
                <w:sz w:val="24"/>
                <w:szCs w:val="24"/>
                <w:lang w:val="lv-LV"/>
              </w:rPr>
              <w:t> </w:t>
            </w:r>
            <w:r w:rsidRPr="00900A73">
              <w:rPr>
                <w:rFonts w:ascii="Times New Roman" w:hAnsi="Times New Roman"/>
                <w:sz w:val="24"/>
                <w:szCs w:val="24"/>
                <w:lang w:val="lv-LV"/>
              </w:rPr>
              <w:t>412 lati elektroenerģijas izdevumu segšanai, ņemot vērā elektroenerģijas tarifu izmaiņas, kā arī pievienotās vērtības nodokļa pieaugumu no 10% uz 21%, radot p</w:t>
            </w:r>
            <w:r w:rsidR="00270A03" w:rsidRPr="00900A73">
              <w:rPr>
                <w:rFonts w:ascii="Times New Roman" w:hAnsi="Times New Roman"/>
                <w:sz w:val="24"/>
                <w:szCs w:val="24"/>
                <w:lang w:val="lv-LV"/>
              </w:rPr>
              <w:t xml:space="preserve">apildus izdevumus jau 2012.gadā; </w:t>
            </w:r>
            <w:r w:rsidRPr="00900A73">
              <w:rPr>
                <w:rFonts w:ascii="Times New Roman" w:hAnsi="Times New Roman"/>
                <w:sz w:val="24"/>
                <w:szCs w:val="24"/>
                <w:lang w:val="lv-LV"/>
              </w:rPr>
              <w:t>78 473 lati degvielas iegādes izdevumu segšanai, pieņemot, ka naftas cenu svārstības pasaules tirgos, kā arī operatīvo medicīnisko transportlīdzekļu nobraukums saglabāsies 2012.gada līmenī;</w:t>
            </w:r>
            <w:r w:rsidR="00270A03" w:rsidRPr="00900A73">
              <w:rPr>
                <w:rFonts w:ascii="Times New Roman" w:hAnsi="Times New Roman"/>
                <w:sz w:val="24"/>
                <w:szCs w:val="24"/>
                <w:lang w:val="lv-LV"/>
              </w:rPr>
              <w:t xml:space="preserve"> </w:t>
            </w:r>
            <w:r w:rsidRPr="00900A73">
              <w:rPr>
                <w:rFonts w:ascii="Times New Roman" w:hAnsi="Times New Roman"/>
                <w:sz w:val="24"/>
                <w:szCs w:val="24"/>
                <w:lang w:val="lv-LV"/>
              </w:rPr>
              <w:t>114 221 lats transportlīdzekļu uzturēšanas izdevumu, t.i., rezerves daļu, remontmateriālu iegādei;</w:t>
            </w:r>
            <w:r w:rsidR="00270A03" w:rsidRPr="00900A73">
              <w:rPr>
                <w:rFonts w:ascii="Times New Roman" w:hAnsi="Times New Roman"/>
                <w:sz w:val="24"/>
                <w:szCs w:val="24"/>
                <w:lang w:val="lv-LV"/>
              </w:rPr>
              <w:t xml:space="preserve"> </w:t>
            </w:r>
            <w:r w:rsidRPr="00900A73">
              <w:rPr>
                <w:rFonts w:ascii="Times New Roman" w:hAnsi="Times New Roman"/>
                <w:sz w:val="24"/>
                <w:szCs w:val="24"/>
                <w:lang w:val="lv-LV"/>
              </w:rPr>
              <w:t>65</w:t>
            </w:r>
            <w:r w:rsidR="00270A03" w:rsidRPr="00900A73">
              <w:rPr>
                <w:rFonts w:ascii="Times New Roman" w:hAnsi="Times New Roman"/>
                <w:sz w:val="24"/>
                <w:szCs w:val="24"/>
                <w:lang w:val="lv-LV"/>
              </w:rPr>
              <w:t> </w:t>
            </w:r>
            <w:r w:rsidRPr="00900A73">
              <w:rPr>
                <w:rFonts w:ascii="Times New Roman" w:hAnsi="Times New Roman"/>
                <w:sz w:val="24"/>
                <w:szCs w:val="24"/>
                <w:lang w:val="lv-LV"/>
              </w:rPr>
              <w:t>358 lati siltumenerģijas izdevumu segšanai, ņemot vērā tarifu izmaiņas;</w:t>
            </w:r>
            <w:r w:rsidR="00270A03" w:rsidRPr="00900A73">
              <w:rPr>
                <w:rFonts w:ascii="Times New Roman" w:hAnsi="Times New Roman"/>
                <w:sz w:val="24"/>
                <w:szCs w:val="24"/>
                <w:lang w:val="lv-LV"/>
              </w:rPr>
              <w:t xml:space="preserve"> </w:t>
            </w:r>
            <w:r w:rsidRPr="00900A73">
              <w:rPr>
                <w:rFonts w:ascii="Times New Roman" w:eastAsia="Times New Roman" w:hAnsi="Times New Roman"/>
                <w:bCs/>
                <w:sz w:val="24"/>
                <w:szCs w:val="24"/>
                <w:lang w:val="lv-LV" w:eastAsia="lv-LV"/>
              </w:rPr>
              <w:t>462 015 lati transportlīdzekļu nomas izdevumiem, norēķiniem ar AS „Rīgas sanitārā transporta autobāze”</w:t>
            </w:r>
            <w:r w:rsidR="00270A03" w:rsidRPr="00900A73">
              <w:rPr>
                <w:rFonts w:ascii="Times New Roman" w:eastAsia="Times New Roman" w:hAnsi="Times New Roman"/>
                <w:bCs/>
                <w:sz w:val="24"/>
                <w:szCs w:val="24"/>
                <w:lang w:val="lv-LV" w:eastAsia="lv-LV"/>
              </w:rPr>
              <w:t>.</w:t>
            </w:r>
          </w:p>
          <w:p w:rsidR="00FA41E0" w:rsidRPr="00900A73" w:rsidRDefault="00F26885" w:rsidP="0084749C">
            <w:pPr>
              <w:spacing w:after="0" w:line="240" w:lineRule="auto"/>
              <w:jc w:val="both"/>
              <w:rPr>
                <w:rFonts w:ascii="Times New Roman" w:hAnsi="Times New Roman"/>
                <w:sz w:val="24"/>
                <w:szCs w:val="24"/>
                <w:highlight w:val="yellow"/>
                <w:lang w:val="lv-LV"/>
              </w:rPr>
            </w:pPr>
            <w:r w:rsidRPr="00900A73">
              <w:rPr>
                <w:rFonts w:ascii="Times New Roman" w:hAnsi="Times New Roman"/>
                <w:sz w:val="24"/>
                <w:szCs w:val="24"/>
                <w:lang w:val="lv-LV"/>
              </w:rPr>
              <w:t xml:space="preserve">   </w:t>
            </w:r>
            <w:r w:rsidR="0096722A" w:rsidRPr="00900A73">
              <w:rPr>
                <w:rFonts w:ascii="Times New Roman" w:hAnsi="Times New Roman"/>
                <w:sz w:val="24"/>
                <w:szCs w:val="24"/>
                <w:lang w:val="lv-LV"/>
              </w:rPr>
              <w:t xml:space="preserve">   </w:t>
            </w:r>
            <w:r w:rsidR="00FA41E0" w:rsidRPr="00900A73">
              <w:rPr>
                <w:rFonts w:ascii="Times New Roman" w:hAnsi="Times New Roman"/>
                <w:sz w:val="24"/>
                <w:szCs w:val="24"/>
                <w:lang w:val="lv-LV"/>
              </w:rPr>
              <w:t>Ņemot vērā iepriekš minēto</w:t>
            </w:r>
            <w:r w:rsidR="00285FA7" w:rsidRPr="00900A73">
              <w:rPr>
                <w:rFonts w:ascii="Times New Roman" w:hAnsi="Times New Roman"/>
                <w:sz w:val="24"/>
                <w:szCs w:val="24"/>
                <w:lang w:val="lv-LV"/>
              </w:rPr>
              <w:t>,</w:t>
            </w:r>
            <w:r w:rsidR="00FA41E0" w:rsidRPr="00900A73">
              <w:rPr>
                <w:rFonts w:ascii="Times New Roman" w:hAnsi="Times New Roman"/>
                <w:sz w:val="24"/>
                <w:szCs w:val="24"/>
                <w:lang w:val="lv-LV"/>
              </w:rPr>
              <w:t xml:space="preserve"> nepieciešams </w:t>
            </w:r>
            <w:r w:rsidR="00DD0F45" w:rsidRPr="00900A73">
              <w:rPr>
                <w:rFonts w:ascii="Times New Roman" w:hAnsi="Times New Roman"/>
                <w:sz w:val="24"/>
                <w:szCs w:val="24"/>
                <w:lang w:val="lv-LV"/>
              </w:rPr>
              <w:t xml:space="preserve">Ministru kabineta lēmums par līdzekļu pārdali no </w:t>
            </w:r>
            <w:r w:rsidR="00DD0F45" w:rsidRPr="00900A73">
              <w:rPr>
                <w:rFonts w:ascii="Times New Roman" w:eastAsia="Times New Roman" w:hAnsi="Times New Roman"/>
                <w:color w:val="2A2A2A"/>
                <w:sz w:val="24"/>
                <w:szCs w:val="24"/>
                <w:lang w:val="lv-LV"/>
              </w:rPr>
              <w:t>Finanšu ministrijas budžeta apakšprogrammas 31.02.00 „Valsts parāda vadība” Veselības ministrijai, lai segtu līdzekļu deficītu veselības aprūpes jomā.</w:t>
            </w:r>
          </w:p>
          <w:p w:rsidR="00175680" w:rsidRPr="00900A73" w:rsidRDefault="00175680" w:rsidP="003E5A89">
            <w:pPr>
              <w:pStyle w:val="naisf"/>
              <w:spacing w:before="0" w:beforeAutospacing="0" w:after="0" w:afterAutospacing="0"/>
              <w:jc w:val="both"/>
              <w:rPr>
                <w:highlight w:val="yellow"/>
                <w:lang w:val="lv-LV"/>
              </w:rPr>
            </w:pPr>
          </w:p>
        </w:tc>
      </w:tr>
      <w:tr w:rsidR="009662AC" w:rsidRPr="00900A73" w:rsidTr="00624F83">
        <w:trPr>
          <w:trHeight w:val="770"/>
          <w:tblCellSpacing w:w="0" w:type="dxa"/>
        </w:trPr>
        <w:tc>
          <w:tcPr>
            <w:tcW w:w="538" w:type="dxa"/>
            <w:tcBorders>
              <w:top w:val="outset" w:sz="6" w:space="0" w:color="auto"/>
              <w:left w:val="outset" w:sz="6" w:space="0" w:color="auto"/>
              <w:bottom w:val="outset" w:sz="6" w:space="0" w:color="auto"/>
              <w:right w:val="outset" w:sz="6" w:space="0" w:color="auto"/>
            </w:tcBorders>
          </w:tcPr>
          <w:p w:rsidR="009662AC" w:rsidRPr="00900A73" w:rsidRDefault="009662AC" w:rsidP="00EA1B26">
            <w:pPr>
              <w:spacing w:after="0" w:line="240" w:lineRule="auto"/>
              <w:jc w:val="both"/>
              <w:rPr>
                <w:rFonts w:ascii="Times New Roman" w:eastAsia="Times New Roman" w:hAnsi="Times New Roman"/>
                <w:sz w:val="24"/>
                <w:szCs w:val="24"/>
                <w:lang w:val="lv-LV" w:eastAsia="lv-LV"/>
              </w:rPr>
            </w:pPr>
            <w:r w:rsidRPr="00900A73">
              <w:rPr>
                <w:rFonts w:ascii="Times New Roman" w:eastAsia="Times New Roman" w:hAnsi="Times New Roman"/>
                <w:sz w:val="24"/>
                <w:szCs w:val="24"/>
                <w:lang w:val="lv-LV" w:eastAsia="lv-LV"/>
              </w:rPr>
              <w:lastRenderedPageBreak/>
              <w:t> 3.</w:t>
            </w:r>
          </w:p>
        </w:tc>
        <w:tc>
          <w:tcPr>
            <w:tcW w:w="2738" w:type="dxa"/>
            <w:tcBorders>
              <w:top w:val="outset" w:sz="6" w:space="0" w:color="auto"/>
              <w:left w:val="outset" w:sz="6" w:space="0" w:color="auto"/>
              <w:bottom w:val="outset" w:sz="6" w:space="0" w:color="auto"/>
              <w:right w:val="outset" w:sz="6" w:space="0" w:color="auto"/>
            </w:tcBorders>
          </w:tcPr>
          <w:p w:rsidR="009662AC" w:rsidRPr="00900A73" w:rsidRDefault="009662AC" w:rsidP="003B0F8D">
            <w:pPr>
              <w:spacing w:after="0" w:line="240" w:lineRule="auto"/>
              <w:rPr>
                <w:rFonts w:ascii="Times New Roman" w:eastAsia="Times New Roman" w:hAnsi="Times New Roman"/>
                <w:sz w:val="24"/>
                <w:szCs w:val="24"/>
                <w:lang w:val="lv-LV" w:eastAsia="lv-LV"/>
              </w:rPr>
            </w:pPr>
            <w:r w:rsidRPr="00900A73">
              <w:rPr>
                <w:rFonts w:ascii="Times New Roman" w:eastAsia="Times New Roman" w:hAnsi="Times New Roman"/>
                <w:sz w:val="24"/>
                <w:szCs w:val="24"/>
                <w:lang w:val="lv-LV" w:eastAsia="lv-LV"/>
              </w:rPr>
              <w:t>Saistītie politikas ietekmes novērtējumi un pētījumi</w:t>
            </w:r>
          </w:p>
        </w:tc>
        <w:tc>
          <w:tcPr>
            <w:tcW w:w="6520" w:type="dxa"/>
            <w:tcBorders>
              <w:top w:val="outset" w:sz="6" w:space="0" w:color="auto"/>
              <w:left w:val="outset" w:sz="6" w:space="0" w:color="auto"/>
              <w:bottom w:val="outset" w:sz="6" w:space="0" w:color="auto"/>
              <w:right w:val="outset" w:sz="6" w:space="0" w:color="auto"/>
            </w:tcBorders>
          </w:tcPr>
          <w:p w:rsidR="009662AC" w:rsidRPr="00900A73" w:rsidRDefault="00D6649D" w:rsidP="00EA1B26">
            <w:pPr>
              <w:spacing w:after="0" w:line="240" w:lineRule="auto"/>
              <w:jc w:val="both"/>
              <w:rPr>
                <w:rFonts w:ascii="Times New Roman" w:eastAsia="Times New Roman" w:hAnsi="Times New Roman"/>
                <w:sz w:val="24"/>
                <w:szCs w:val="24"/>
                <w:lang w:val="lv-LV"/>
              </w:rPr>
            </w:pPr>
            <w:r w:rsidRPr="00900A73">
              <w:rPr>
                <w:rFonts w:ascii="Times New Roman" w:eastAsia="Times New Roman" w:hAnsi="Times New Roman"/>
                <w:sz w:val="24"/>
                <w:szCs w:val="24"/>
                <w:lang w:val="lv-LV"/>
              </w:rPr>
              <w:t>Nav attiecināms.</w:t>
            </w:r>
          </w:p>
          <w:p w:rsidR="007C27F3" w:rsidRPr="00900A73" w:rsidRDefault="007C27F3" w:rsidP="00EA1B26">
            <w:pPr>
              <w:spacing w:after="0" w:line="240" w:lineRule="auto"/>
              <w:jc w:val="both"/>
              <w:rPr>
                <w:rFonts w:ascii="Times New Roman" w:eastAsia="Times New Roman" w:hAnsi="Times New Roman"/>
                <w:sz w:val="24"/>
                <w:szCs w:val="24"/>
                <w:lang w:val="lv-LV"/>
              </w:rPr>
            </w:pPr>
          </w:p>
          <w:p w:rsidR="007C27F3" w:rsidRPr="00900A73" w:rsidRDefault="007C27F3" w:rsidP="00EA1B26">
            <w:pPr>
              <w:spacing w:after="0" w:line="240" w:lineRule="auto"/>
              <w:jc w:val="both"/>
              <w:rPr>
                <w:rFonts w:ascii="Times New Roman" w:eastAsia="Times New Roman" w:hAnsi="Times New Roman"/>
                <w:sz w:val="24"/>
                <w:szCs w:val="24"/>
                <w:lang w:val="lv-LV" w:eastAsia="lv-LV"/>
              </w:rPr>
            </w:pPr>
          </w:p>
        </w:tc>
      </w:tr>
      <w:tr w:rsidR="009662AC" w:rsidRPr="00900A73" w:rsidTr="00624F83">
        <w:trPr>
          <w:trHeight w:val="384"/>
          <w:tblCellSpacing w:w="0" w:type="dxa"/>
        </w:trPr>
        <w:tc>
          <w:tcPr>
            <w:tcW w:w="538" w:type="dxa"/>
            <w:tcBorders>
              <w:top w:val="outset" w:sz="6" w:space="0" w:color="auto"/>
              <w:left w:val="outset" w:sz="6" w:space="0" w:color="auto"/>
              <w:bottom w:val="outset" w:sz="6" w:space="0" w:color="auto"/>
              <w:right w:val="outset" w:sz="6" w:space="0" w:color="auto"/>
            </w:tcBorders>
          </w:tcPr>
          <w:p w:rsidR="009662AC" w:rsidRPr="00900A73" w:rsidRDefault="009662AC" w:rsidP="00EA1B26">
            <w:pPr>
              <w:spacing w:after="0" w:line="240" w:lineRule="auto"/>
              <w:jc w:val="both"/>
              <w:rPr>
                <w:rFonts w:ascii="Times New Roman" w:eastAsia="Times New Roman" w:hAnsi="Times New Roman"/>
                <w:sz w:val="24"/>
                <w:szCs w:val="24"/>
                <w:lang w:val="lv-LV" w:eastAsia="lv-LV"/>
              </w:rPr>
            </w:pPr>
            <w:r w:rsidRPr="00900A73">
              <w:rPr>
                <w:rFonts w:ascii="Times New Roman" w:eastAsia="Times New Roman" w:hAnsi="Times New Roman"/>
                <w:sz w:val="24"/>
                <w:szCs w:val="24"/>
                <w:lang w:val="lv-LV" w:eastAsia="lv-LV"/>
              </w:rPr>
              <w:t> 4.</w:t>
            </w:r>
          </w:p>
        </w:tc>
        <w:tc>
          <w:tcPr>
            <w:tcW w:w="2738" w:type="dxa"/>
            <w:tcBorders>
              <w:top w:val="outset" w:sz="6" w:space="0" w:color="auto"/>
              <w:left w:val="outset" w:sz="6" w:space="0" w:color="auto"/>
              <w:bottom w:val="outset" w:sz="6" w:space="0" w:color="auto"/>
              <w:right w:val="outset" w:sz="6" w:space="0" w:color="auto"/>
            </w:tcBorders>
          </w:tcPr>
          <w:p w:rsidR="009662AC" w:rsidRPr="00900A73" w:rsidRDefault="009662AC" w:rsidP="003B0F8D">
            <w:pPr>
              <w:spacing w:after="0" w:line="240" w:lineRule="auto"/>
              <w:rPr>
                <w:rFonts w:ascii="Times New Roman" w:eastAsia="Times New Roman" w:hAnsi="Times New Roman"/>
                <w:sz w:val="24"/>
                <w:szCs w:val="24"/>
                <w:lang w:val="lv-LV" w:eastAsia="lv-LV"/>
              </w:rPr>
            </w:pPr>
            <w:r w:rsidRPr="00900A73">
              <w:rPr>
                <w:rFonts w:ascii="Times New Roman" w:eastAsia="Times New Roman" w:hAnsi="Times New Roman"/>
                <w:sz w:val="24"/>
                <w:szCs w:val="24"/>
                <w:lang w:val="lv-LV" w:eastAsia="lv-LV"/>
              </w:rPr>
              <w:t>Tiesiskā regulējuma mērķis un būtība</w:t>
            </w:r>
          </w:p>
        </w:tc>
        <w:tc>
          <w:tcPr>
            <w:tcW w:w="6520" w:type="dxa"/>
            <w:tcBorders>
              <w:top w:val="outset" w:sz="6" w:space="0" w:color="auto"/>
              <w:left w:val="outset" w:sz="6" w:space="0" w:color="auto"/>
              <w:bottom w:val="outset" w:sz="6" w:space="0" w:color="auto"/>
              <w:right w:val="outset" w:sz="6" w:space="0" w:color="auto"/>
            </w:tcBorders>
          </w:tcPr>
          <w:p w:rsidR="0096722A" w:rsidRPr="00900A73" w:rsidRDefault="00CD2753" w:rsidP="00DD0F45">
            <w:pPr>
              <w:jc w:val="both"/>
              <w:rPr>
                <w:rFonts w:ascii="Times New Roman" w:hAnsi="Times New Roman"/>
                <w:sz w:val="24"/>
                <w:szCs w:val="24"/>
                <w:highlight w:val="yellow"/>
                <w:lang w:val="lv-LV"/>
              </w:rPr>
            </w:pPr>
            <w:r w:rsidRPr="00900A73">
              <w:rPr>
                <w:rFonts w:ascii="Times New Roman" w:eastAsia="Times New Roman" w:hAnsi="Times New Roman"/>
                <w:bCs/>
                <w:sz w:val="24"/>
                <w:szCs w:val="24"/>
                <w:lang w:val="lv-LV" w:eastAsia="lv-LV"/>
              </w:rPr>
              <w:t xml:space="preserve">Ministru kabineta </w:t>
            </w:r>
            <w:r w:rsidR="0096722A" w:rsidRPr="00900A73">
              <w:rPr>
                <w:rFonts w:ascii="Times New Roman" w:eastAsia="Times New Roman" w:hAnsi="Times New Roman"/>
                <w:bCs/>
                <w:sz w:val="24"/>
                <w:szCs w:val="24"/>
                <w:lang w:val="lv-LV" w:eastAsia="lv-LV"/>
              </w:rPr>
              <w:t xml:space="preserve">rīkojuma projekts </w:t>
            </w:r>
            <w:r w:rsidR="0096722A" w:rsidRPr="00900A73">
              <w:rPr>
                <w:rFonts w:ascii="Times New Roman" w:hAnsi="Times New Roman"/>
                <w:sz w:val="24"/>
                <w:szCs w:val="24"/>
                <w:lang w:val="lv-LV"/>
              </w:rPr>
              <w:t>„</w:t>
            </w:r>
            <w:r w:rsidR="00DD0F45" w:rsidRPr="00900A73">
              <w:rPr>
                <w:rFonts w:ascii="Times New Roman" w:hAnsi="Times New Roman"/>
                <w:sz w:val="24"/>
                <w:szCs w:val="24"/>
                <w:lang w:val="lv-LV"/>
              </w:rPr>
              <w:t>Par pamatbudžeta apropriācijas pārdali starp Finanšu ministriju un Veselības ministriju</w:t>
            </w:r>
            <w:r w:rsidR="0096722A" w:rsidRPr="00900A73">
              <w:rPr>
                <w:rFonts w:ascii="Times New Roman" w:hAnsi="Times New Roman"/>
                <w:sz w:val="24"/>
                <w:szCs w:val="24"/>
                <w:lang w:val="lv-LV"/>
              </w:rPr>
              <w:t xml:space="preserve">”” paredz </w:t>
            </w:r>
            <w:r w:rsidR="004F415D" w:rsidRPr="00900A73">
              <w:rPr>
                <w:rFonts w:ascii="Times New Roman" w:hAnsi="Times New Roman"/>
                <w:sz w:val="24"/>
                <w:szCs w:val="24"/>
                <w:lang w:val="lv-LV"/>
              </w:rPr>
              <w:t xml:space="preserve">pārdalīt no  Finanšu ministrijas budžeta apakšprogrammas </w:t>
            </w:r>
            <w:r w:rsidR="004F415D" w:rsidRPr="00900A73">
              <w:rPr>
                <w:rFonts w:ascii="Times New Roman" w:eastAsia="Times New Roman" w:hAnsi="Times New Roman"/>
                <w:color w:val="2A2A2A"/>
                <w:sz w:val="24"/>
                <w:szCs w:val="24"/>
                <w:lang w:val="lv-LV"/>
              </w:rPr>
              <w:t>31.02.00 „Valsts parāda vadība”</w:t>
            </w:r>
            <w:r w:rsidR="00CF331E" w:rsidRPr="00900A73">
              <w:rPr>
                <w:rFonts w:ascii="Times New Roman" w:hAnsi="Times New Roman"/>
                <w:bCs/>
                <w:sz w:val="24"/>
                <w:szCs w:val="24"/>
                <w:lang w:val="lv-LV"/>
              </w:rPr>
              <w:t xml:space="preserve"> </w:t>
            </w:r>
            <w:r w:rsidR="004F415D" w:rsidRPr="00900A73">
              <w:rPr>
                <w:rFonts w:ascii="Times New Roman" w:hAnsi="Times New Roman"/>
                <w:bCs/>
                <w:sz w:val="24"/>
                <w:szCs w:val="24"/>
                <w:lang w:val="lv-LV"/>
              </w:rPr>
              <w:t xml:space="preserve"> 7 000 000 latus Veselības ministrijai </w:t>
            </w:r>
            <w:r w:rsidR="004F415D" w:rsidRPr="00900A73">
              <w:rPr>
                <w:rFonts w:ascii="Times New Roman" w:eastAsia="Times New Roman" w:hAnsi="Times New Roman"/>
                <w:color w:val="2A2A2A"/>
                <w:sz w:val="24"/>
                <w:szCs w:val="24"/>
                <w:lang w:val="lv-LV"/>
              </w:rPr>
              <w:t>, lai segtu līdzekļu deficītu veselības aprūpes jomā, neradot ietekmi uz Veselības ministrijas budžetu turpmākajos gados, tai skaitā</w:t>
            </w:r>
            <w:r w:rsidR="004F415D" w:rsidRPr="00900A73">
              <w:rPr>
                <w:rFonts w:ascii="Times New Roman" w:hAnsi="Times New Roman"/>
                <w:bCs/>
                <w:sz w:val="24"/>
                <w:szCs w:val="24"/>
                <w:lang w:val="lv-LV"/>
              </w:rPr>
              <w:t>:</w:t>
            </w:r>
          </w:p>
          <w:p w:rsidR="00DD0F45" w:rsidRPr="00900A73" w:rsidRDefault="004F415D" w:rsidP="005D3EE3">
            <w:pPr>
              <w:spacing w:after="0" w:line="240" w:lineRule="auto"/>
              <w:jc w:val="both"/>
              <w:rPr>
                <w:rFonts w:ascii="Times New Roman" w:eastAsia="Times New Roman" w:hAnsi="Times New Roman"/>
                <w:bCs/>
                <w:sz w:val="24"/>
                <w:szCs w:val="24"/>
                <w:lang w:val="lv-LV" w:eastAsia="lv-LV"/>
              </w:rPr>
            </w:pPr>
            <w:r w:rsidRPr="00900A73">
              <w:rPr>
                <w:rFonts w:ascii="Times New Roman" w:eastAsia="Times New Roman" w:hAnsi="Times New Roman"/>
                <w:bCs/>
                <w:sz w:val="24"/>
                <w:szCs w:val="24"/>
                <w:lang w:val="lv-LV" w:eastAsia="lv-LV"/>
              </w:rPr>
              <w:t>1</w:t>
            </w:r>
            <w:r w:rsidR="0096722A" w:rsidRPr="00900A73">
              <w:rPr>
                <w:rFonts w:ascii="Times New Roman" w:eastAsia="Times New Roman" w:hAnsi="Times New Roman"/>
                <w:bCs/>
                <w:sz w:val="24"/>
                <w:szCs w:val="24"/>
                <w:lang w:val="lv-LV" w:eastAsia="lv-LV"/>
              </w:rPr>
              <w:t>.</w:t>
            </w:r>
            <w:r w:rsidR="0015355F" w:rsidRPr="00900A73">
              <w:rPr>
                <w:rFonts w:ascii="Times New Roman" w:eastAsia="Times New Roman" w:hAnsi="Times New Roman"/>
                <w:bCs/>
                <w:sz w:val="24"/>
                <w:szCs w:val="24"/>
                <w:lang w:val="lv-LV" w:eastAsia="lv-LV"/>
              </w:rPr>
              <w:t xml:space="preserve"> uz valsts budžeta programmas 33.00.00 „Veselības aprūpes nodrošināšana” apakšprogrammu 33.01.00 „Ārstniecība” </w:t>
            </w:r>
            <w:r w:rsidRPr="00900A73">
              <w:rPr>
                <w:rFonts w:ascii="Times New Roman" w:eastAsia="Times New Roman" w:hAnsi="Times New Roman"/>
                <w:bCs/>
                <w:sz w:val="24"/>
                <w:szCs w:val="24"/>
                <w:lang w:val="lv-LV" w:eastAsia="lv-LV"/>
              </w:rPr>
              <w:t xml:space="preserve">4 539 510 </w:t>
            </w:r>
            <w:r w:rsidR="0015355F" w:rsidRPr="00900A73">
              <w:rPr>
                <w:rFonts w:ascii="Times New Roman" w:eastAsia="Times New Roman" w:hAnsi="Times New Roman"/>
                <w:bCs/>
                <w:sz w:val="24"/>
                <w:szCs w:val="24"/>
                <w:lang w:val="lv-LV" w:eastAsia="lv-LV"/>
              </w:rPr>
              <w:t>latu</w:t>
            </w:r>
            <w:r w:rsidRPr="00900A73">
              <w:rPr>
                <w:rFonts w:ascii="Times New Roman" w:eastAsia="Times New Roman" w:hAnsi="Times New Roman"/>
                <w:bCs/>
                <w:sz w:val="24"/>
                <w:szCs w:val="24"/>
                <w:lang w:val="lv-LV" w:eastAsia="lv-LV"/>
              </w:rPr>
              <w:t>s</w:t>
            </w:r>
            <w:r w:rsidR="00DD0F45" w:rsidRPr="00900A73">
              <w:rPr>
                <w:rFonts w:ascii="Times New Roman" w:eastAsia="Times New Roman" w:hAnsi="Times New Roman"/>
                <w:bCs/>
                <w:sz w:val="24"/>
                <w:szCs w:val="24"/>
                <w:lang w:val="lv-LV" w:eastAsia="lv-LV"/>
              </w:rPr>
              <w:t>:</w:t>
            </w:r>
          </w:p>
          <w:p w:rsidR="0015355F" w:rsidRPr="00900A73" w:rsidRDefault="00DD0F45" w:rsidP="005D3EE3">
            <w:pPr>
              <w:spacing w:after="0" w:line="240" w:lineRule="auto"/>
              <w:jc w:val="both"/>
              <w:rPr>
                <w:rFonts w:ascii="Times New Roman" w:hAnsi="Times New Roman"/>
                <w:sz w:val="24"/>
                <w:szCs w:val="24"/>
                <w:lang w:val="lv-LV"/>
              </w:rPr>
            </w:pPr>
            <w:r w:rsidRPr="00900A73">
              <w:rPr>
                <w:rFonts w:ascii="Times New Roman" w:eastAsia="Times New Roman" w:hAnsi="Times New Roman"/>
                <w:bCs/>
                <w:sz w:val="24"/>
                <w:szCs w:val="24"/>
                <w:lang w:val="lv-LV" w:eastAsia="lv-LV"/>
              </w:rPr>
              <w:t>1.1.</w:t>
            </w:r>
            <w:r w:rsidR="0015355F" w:rsidRPr="00900A73">
              <w:rPr>
                <w:rFonts w:ascii="Times New Roman" w:eastAsia="Times New Roman" w:hAnsi="Times New Roman"/>
                <w:bCs/>
                <w:sz w:val="24"/>
                <w:szCs w:val="24"/>
                <w:lang w:val="lv-LV" w:eastAsia="lv-LV"/>
              </w:rPr>
              <w:t xml:space="preserve"> </w:t>
            </w:r>
            <w:r w:rsidRPr="00900A73">
              <w:rPr>
                <w:rFonts w:ascii="Times New Roman" w:hAnsi="Times New Roman"/>
                <w:sz w:val="24"/>
                <w:szCs w:val="24"/>
                <w:lang w:val="lv-LV"/>
              </w:rPr>
              <w:t xml:space="preserve">rindu samazināšanai un pieejamības uzlabošanai uz ambulatorajiem pakalpojumiem </w:t>
            </w:r>
            <w:r w:rsidR="00472001">
              <w:rPr>
                <w:rFonts w:ascii="Times New Roman" w:hAnsi="Times New Roman"/>
                <w:sz w:val="24"/>
                <w:szCs w:val="24"/>
                <w:lang w:val="lv-LV"/>
              </w:rPr>
              <w:t>1 017 389</w:t>
            </w:r>
            <w:r w:rsidRPr="00900A73">
              <w:rPr>
                <w:rFonts w:ascii="Times New Roman" w:hAnsi="Times New Roman"/>
                <w:sz w:val="24"/>
                <w:szCs w:val="24"/>
                <w:lang w:val="lv-LV"/>
              </w:rPr>
              <w:t xml:space="preserve"> latus un stacionārajiem pakalpojumiem </w:t>
            </w:r>
            <w:r w:rsidR="00472001">
              <w:rPr>
                <w:rFonts w:ascii="Times New Roman" w:hAnsi="Times New Roman"/>
                <w:sz w:val="24"/>
                <w:szCs w:val="24"/>
                <w:lang w:val="lv-LV"/>
              </w:rPr>
              <w:t>471 733</w:t>
            </w:r>
            <w:r w:rsidRPr="00900A73">
              <w:rPr>
                <w:rFonts w:ascii="Times New Roman" w:hAnsi="Times New Roman"/>
                <w:sz w:val="24"/>
                <w:szCs w:val="24"/>
                <w:lang w:val="lv-LV"/>
              </w:rPr>
              <w:t xml:space="preserve"> latus;</w:t>
            </w:r>
          </w:p>
          <w:p w:rsidR="00DD0F45" w:rsidRPr="00900A73" w:rsidRDefault="00DD0F45" w:rsidP="006363B0">
            <w:pPr>
              <w:tabs>
                <w:tab w:val="left" w:pos="7200"/>
              </w:tabs>
              <w:spacing w:before="120"/>
              <w:jc w:val="both"/>
              <w:rPr>
                <w:rFonts w:ascii="Times New Roman" w:hAnsi="Times New Roman"/>
                <w:sz w:val="24"/>
                <w:szCs w:val="24"/>
                <w:lang w:val="lv-LV"/>
              </w:rPr>
            </w:pPr>
            <w:r w:rsidRPr="00900A73">
              <w:rPr>
                <w:rFonts w:ascii="Times New Roman" w:hAnsi="Times New Roman"/>
                <w:sz w:val="24"/>
                <w:szCs w:val="24"/>
                <w:lang w:val="lv-LV"/>
              </w:rPr>
              <w:t xml:space="preserve">1.2. </w:t>
            </w:r>
            <w:r w:rsidR="0017697A">
              <w:rPr>
                <w:rFonts w:ascii="Times New Roman" w:hAnsi="Times New Roman"/>
                <w:sz w:val="24"/>
                <w:szCs w:val="24"/>
                <w:lang w:val="lv-LV"/>
              </w:rPr>
              <w:t xml:space="preserve">vienreizējiem </w:t>
            </w:r>
            <w:r w:rsidRPr="00900A73">
              <w:rPr>
                <w:rFonts w:ascii="Times New Roman" w:hAnsi="Times New Roman"/>
                <w:sz w:val="24"/>
                <w:szCs w:val="24"/>
                <w:lang w:val="lv-LV"/>
              </w:rPr>
              <w:t xml:space="preserve">maksājumiem ārstniecības iestādēm </w:t>
            </w:r>
            <w:r w:rsidR="0017697A">
              <w:rPr>
                <w:rFonts w:ascii="Times New Roman" w:hAnsi="Times New Roman"/>
                <w:sz w:val="24"/>
                <w:szCs w:val="24"/>
                <w:lang w:val="lv-LV"/>
              </w:rPr>
              <w:t>infrastruktūras uzturēšanas izdevumu deficīta segšanai</w:t>
            </w:r>
            <w:r w:rsidRPr="00900A73">
              <w:rPr>
                <w:rFonts w:ascii="Times New Roman" w:hAnsi="Times New Roman"/>
                <w:sz w:val="24"/>
                <w:szCs w:val="24"/>
                <w:lang w:val="lv-LV"/>
              </w:rPr>
              <w:t xml:space="preserve">, sadalot finansējumu </w:t>
            </w:r>
            <w:r w:rsidR="00472001">
              <w:rPr>
                <w:rFonts w:ascii="Times New Roman" w:hAnsi="Times New Roman"/>
                <w:sz w:val="24"/>
                <w:szCs w:val="24"/>
                <w:lang w:val="lv-LV"/>
              </w:rPr>
              <w:t>3 050 388</w:t>
            </w:r>
            <w:r w:rsidRPr="00900A73">
              <w:rPr>
                <w:rFonts w:ascii="Times New Roman" w:hAnsi="Times New Roman"/>
                <w:sz w:val="24"/>
                <w:szCs w:val="24"/>
                <w:lang w:val="lv-LV"/>
              </w:rPr>
              <w:t xml:space="preserve"> latu apmērā šādi:</w:t>
            </w:r>
          </w:p>
          <w:p w:rsidR="00DD0F45" w:rsidRPr="00900A73" w:rsidRDefault="00DD0F45" w:rsidP="006363B0">
            <w:pPr>
              <w:tabs>
                <w:tab w:val="left" w:pos="7200"/>
              </w:tabs>
              <w:spacing w:before="120"/>
              <w:ind w:left="268"/>
              <w:jc w:val="both"/>
              <w:rPr>
                <w:rFonts w:ascii="Times New Roman" w:hAnsi="Times New Roman"/>
                <w:sz w:val="24"/>
                <w:szCs w:val="24"/>
                <w:lang w:val="lv-LV"/>
              </w:rPr>
            </w:pPr>
            <w:r w:rsidRPr="00900A73">
              <w:rPr>
                <w:rFonts w:ascii="Times New Roman" w:hAnsi="Times New Roman"/>
                <w:sz w:val="24"/>
                <w:szCs w:val="24"/>
                <w:lang w:val="lv-LV"/>
              </w:rPr>
              <w:t xml:space="preserve">- primārai veselības aprūpei </w:t>
            </w:r>
            <w:r w:rsidR="00472001">
              <w:rPr>
                <w:rFonts w:ascii="Times New Roman" w:hAnsi="Times New Roman"/>
                <w:sz w:val="24"/>
                <w:szCs w:val="24"/>
                <w:lang w:val="lv-LV"/>
              </w:rPr>
              <w:t>527 927</w:t>
            </w:r>
            <w:r w:rsidRPr="00900A73">
              <w:rPr>
                <w:rFonts w:ascii="Times New Roman" w:hAnsi="Times New Roman"/>
                <w:sz w:val="24"/>
                <w:szCs w:val="24"/>
                <w:lang w:val="lv-LV"/>
              </w:rPr>
              <w:t xml:space="preserve"> latus proporcionāli noslēgto līgumu apjomam vai atbilstoši reģistrēto pacientu skaitam vai slodžu skaitam;</w:t>
            </w:r>
          </w:p>
          <w:p w:rsidR="00DD0F45" w:rsidRPr="00900A73" w:rsidRDefault="00DD0F45" w:rsidP="006363B0">
            <w:pPr>
              <w:tabs>
                <w:tab w:val="left" w:pos="7200"/>
              </w:tabs>
              <w:spacing w:before="120"/>
              <w:ind w:left="268"/>
              <w:jc w:val="both"/>
              <w:rPr>
                <w:rFonts w:ascii="Times New Roman" w:hAnsi="Times New Roman"/>
                <w:sz w:val="24"/>
                <w:szCs w:val="24"/>
                <w:lang w:val="lv-LV"/>
              </w:rPr>
            </w:pPr>
            <w:r w:rsidRPr="00900A73">
              <w:rPr>
                <w:rFonts w:ascii="Times New Roman" w:hAnsi="Times New Roman"/>
                <w:sz w:val="24"/>
                <w:szCs w:val="24"/>
                <w:lang w:val="lv-LV"/>
              </w:rPr>
              <w:lastRenderedPageBreak/>
              <w:t xml:space="preserve">- sekundārai ambulatorai veselības aprūpei </w:t>
            </w:r>
            <w:r w:rsidR="00472001">
              <w:rPr>
                <w:rFonts w:ascii="Times New Roman" w:hAnsi="Times New Roman"/>
                <w:sz w:val="24"/>
                <w:szCs w:val="24"/>
                <w:lang w:val="lv-LV"/>
              </w:rPr>
              <w:t>1 028 971</w:t>
            </w:r>
            <w:r w:rsidRPr="00900A73">
              <w:rPr>
                <w:rFonts w:ascii="Times New Roman" w:hAnsi="Times New Roman"/>
                <w:sz w:val="24"/>
                <w:szCs w:val="24"/>
                <w:lang w:val="lv-LV"/>
              </w:rPr>
              <w:t xml:space="preserve"> latus proporcionāli noslēgto līgumu apjomam vai proporcionāli 2013.gada 1.ceturksnī veiktajam darbam;</w:t>
            </w:r>
          </w:p>
          <w:p w:rsidR="00DD0F45" w:rsidRDefault="00DD0F45" w:rsidP="006363B0">
            <w:pPr>
              <w:spacing w:after="0" w:line="240" w:lineRule="auto"/>
              <w:ind w:left="268"/>
              <w:jc w:val="both"/>
              <w:rPr>
                <w:rFonts w:ascii="Times New Roman" w:hAnsi="Times New Roman"/>
                <w:sz w:val="24"/>
                <w:szCs w:val="24"/>
                <w:lang w:val="lv-LV"/>
              </w:rPr>
            </w:pPr>
            <w:r w:rsidRPr="00900A73">
              <w:rPr>
                <w:rFonts w:ascii="Times New Roman" w:hAnsi="Times New Roman"/>
                <w:sz w:val="24"/>
                <w:szCs w:val="24"/>
                <w:lang w:val="lv-LV"/>
              </w:rPr>
              <w:t xml:space="preserve">- stacionārajai veselības aprūpei </w:t>
            </w:r>
            <w:r w:rsidR="00472001">
              <w:rPr>
                <w:rFonts w:ascii="Times New Roman" w:hAnsi="Times New Roman"/>
                <w:sz w:val="24"/>
                <w:szCs w:val="24"/>
                <w:lang w:val="lv-LV"/>
              </w:rPr>
              <w:t>1 493 490</w:t>
            </w:r>
            <w:r w:rsidRPr="00900A73">
              <w:rPr>
                <w:rFonts w:ascii="Times New Roman" w:hAnsi="Times New Roman"/>
                <w:sz w:val="24"/>
                <w:szCs w:val="24"/>
                <w:lang w:val="lv-LV"/>
              </w:rPr>
              <w:t xml:space="preserve"> latus proporcionāli noslēgto līgumu apjomam.</w:t>
            </w:r>
          </w:p>
          <w:p w:rsidR="00472001" w:rsidRPr="00900A73" w:rsidRDefault="00472001" w:rsidP="006363B0">
            <w:pPr>
              <w:spacing w:after="0" w:line="240" w:lineRule="auto"/>
              <w:ind w:left="268"/>
              <w:jc w:val="both"/>
              <w:rPr>
                <w:rFonts w:ascii="Times New Roman" w:eastAsia="Times New Roman" w:hAnsi="Times New Roman"/>
                <w:bCs/>
                <w:sz w:val="24"/>
                <w:szCs w:val="24"/>
                <w:highlight w:val="yellow"/>
                <w:lang w:val="lv-LV" w:eastAsia="lv-LV"/>
              </w:rPr>
            </w:pPr>
          </w:p>
          <w:p w:rsidR="0015355F" w:rsidRPr="00900A73" w:rsidRDefault="00AA4D60" w:rsidP="005D3EE3">
            <w:pPr>
              <w:spacing w:after="0" w:line="240" w:lineRule="auto"/>
              <w:jc w:val="both"/>
              <w:rPr>
                <w:rFonts w:ascii="Times New Roman" w:eastAsia="Times New Roman" w:hAnsi="Times New Roman"/>
                <w:bCs/>
                <w:sz w:val="24"/>
                <w:szCs w:val="24"/>
                <w:lang w:val="lv-LV" w:eastAsia="lv-LV"/>
              </w:rPr>
            </w:pPr>
            <w:r w:rsidRPr="00900A73">
              <w:rPr>
                <w:rFonts w:ascii="Times New Roman" w:eastAsia="Times New Roman" w:hAnsi="Times New Roman"/>
                <w:bCs/>
                <w:sz w:val="24"/>
                <w:szCs w:val="24"/>
                <w:lang w:val="lv-LV" w:eastAsia="lv-LV"/>
              </w:rPr>
              <w:t>2</w:t>
            </w:r>
            <w:r w:rsidR="0015355F" w:rsidRPr="00900A73">
              <w:rPr>
                <w:rFonts w:ascii="Times New Roman" w:eastAsia="Times New Roman" w:hAnsi="Times New Roman"/>
                <w:bCs/>
                <w:sz w:val="24"/>
                <w:szCs w:val="24"/>
                <w:lang w:val="lv-LV" w:eastAsia="lv-LV"/>
              </w:rPr>
              <w:t xml:space="preserve">. uz valsts budžeta programmas 33.00.00 „Veselības aprūpes nodrošināšana” apakšprogrammu 33.03.00 „Kompensējamo medikamentu un materiālu apmaksāšana” </w:t>
            </w:r>
            <w:r w:rsidRPr="00900A73">
              <w:rPr>
                <w:rFonts w:ascii="Times New Roman" w:eastAsia="Times New Roman" w:hAnsi="Times New Roman"/>
                <w:bCs/>
                <w:sz w:val="24"/>
                <w:szCs w:val="24"/>
                <w:lang w:val="lv-LV" w:eastAsia="lv-LV"/>
              </w:rPr>
              <w:t>1 627 358 latus</w:t>
            </w:r>
            <w:r w:rsidR="0015355F" w:rsidRPr="00900A73">
              <w:rPr>
                <w:rFonts w:ascii="Times New Roman" w:eastAsia="Times New Roman" w:hAnsi="Times New Roman"/>
                <w:bCs/>
                <w:sz w:val="24"/>
                <w:szCs w:val="24"/>
                <w:lang w:val="lv-LV" w:eastAsia="lv-LV"/>
              </w:rPr>
              <w:t xml:space="preserve">, </w:t>
            </w:r>
            <w:r w:rsidR="006363B0" w:rsidRPr="00900A73">
              <w:rPr>
                <w:rFonts w:ascii="Times New Roman" w:hAnsi="Times New Roman"/>
                <w:sz w:val="24"/>
                <w:szCs w:val="24"/>
                <w:lang w:val="lv-LV"/>
              </w:rPr>
              <w:t>ambulatorajai ārstēšanai paredzēto kompensējamo medikamentu un materiālu iegādes izdevumu deficīta segšanai</w:t>
            </w:r>
            <w:r w:rsidR="0015355F" w:rsidRPr="00900A73">
              <w:rPr>
                <w:rFonts w:ascii="Times New Roman" w:eastAsia="Times New Roman" w:hAnsi="Times New Roman"/>
                <w:bCs/>
                <w:sz w:val="24"/>
                <w:szCs w:val="24"/>
                <w:lang w:val="lv-LV" w:eastAsia="lv-LV"/>
              </w:rPr>
              <w:t>;</w:t>
            </w:r>
          </w:p>
          <w:p w:rsidR="00AA4D60" w:rsidRPr="00900A73" w:rsidRDefault="00AA4D60" w:rsidP="005D3EE3">
            <w:pPr>
              <w:spacing w:after="0" w:line="240" w:lineRule="auto"/>
              <w:jc w:val="both"/>
              <w:rPr>
                <w:rFonts w:ascii="Times New Roman" w:eastAsia="Times New Roman" w:hAnsi="Times New Roman"/>
                <w:bCs/>
                <w:sz w:val="24"/>
                <w:szCs w:val="24"/>
                <w:highlight w:val="yellow"/>
                <w:lang w:val="lv-LV" w:eastAsia="lv-LV"/>
              </w:rPr>
            </w:pPr>
            <w:r w:rsidRPr="00900A73">
              <w:rPr>
                <w:rFonts w:ascii="Times New Roman" w:eastAsia="Times New Roman" w:hAnsi="Times New Roman"/>
                <w:bCs/>
                <w:sz w:val="24"/>
                <w:szCs w:val="24"/>
                <w:lang w:val="lv-LV" w:eastAsia="lv-LV"/>
              </w:rPr>
              <w:t>3. uz valsts budžeta programmas 33.00.00 „Veselības aprūpes nodrošināšana” apakšprogrammu 33.12.00 „</w:t>
            </w:r>
            <w:r w:rsidRPr="00900A73">
              <w:rPr>
                <w:rFonts w:ascii="Times New Roman" w:hAnsi="Times New Roman"/>
                <w:bCs/>
                <w:sz w:val="24"/>
                <w:szCs w:val="24"/>
                <w:lang w:val="lv-LV" w:eastAsia="lv-LV"/>
              </w:rPr>
              <w:t>Reto slimību medikamentozā ārstēšana bērniem</w:t>
            </w:r>
            <w:r w:rsidRPr="00900A73">
              <w:rPr>
                <w:rFonts w:ascii="Times New Roman" w:eastAsia="Times New Roman" w:hAnsi="Times New Roman"/>
                <w:bCs/>
                <w:sz w:val="24"/>
                <w:szCs w:val="24"/>
                <w:lang w:val="lv-LV" w:eastAsia="lv-LV"/>
              </w:rPr>
              <w:t xml:space="preserve">” 43 653 latus, </w:t>
            </w:r>
            <w:r w:rsidR="006363B0" w:rsidRPr="00900A73">
              <w:rPr>
                <w:rFonts w:ascii="Times New Roman" w:hAnsi="Times New Roman"/>
                <w:sz w:val="24"/>
                <w:szCs w:val="24"/>
                <w:lang w:val="lv-LV"/>
              </w:rPr>
              <w:t>lai nodrošinātu medikamentozo ārstēšanu bērniem, ņemot vērā pacientu ķermeņa masas pieaugumu un jauna pacienta iekļaušanu 2013.gadā;</w:t>
            </w:r>
          </w:p>
          <w:p w:rsidR="0015355F" w:rsidRPr="00900A73" w:rsidRDefault="0015355F" w:rsidP="005D3EE3">
            <w:pPr>
              <w:spacing w:after="0" w:line="240" w:lineRule="auto"/>
              <w:jc w:val="both"/>
              <w:rPr>
                <w:rFonts w:ascii="Times New Roman" w:eastAsia="Times New Roman" w:hAnsi="Times New Roman"/>
                <w:bCs/>
                <w:sz w:val="24"/>
                <w:szCs w:val="24"/>
                <w:lang w:val="lv-LV" w:eastAsia="lv-LV"/>
              </w:rPr>
            </w:pPr>
            <w:r w:rsidRPr="00900A73">
              <w:rPr>
                <w:rFonts w:ascii="Times New Roman" w:eastAsia="Times New Roman" w:hAnsi="Times New Roman"/>
                <w:bCs/>
                <w:sz w:val="24"/>
                <w:szCs w:val="24"/>
                <w:lang w:val="lv-LV" w:eastAsia="lv-LV"/>
              </w:rPr>
              <w:t>4. uz valsts budžeta programmas 39.00.00 „Specializētās veselības aprūpes nodrošināšana” apakšprogrammu 39.0</w:t>
            </w:r>
            <w:r w:rsidR="00AA4D60" w:rsidRPr="00900A73">
              <w:rPr>
                <w:rFonts w:ascii="Times New Roman" w:eastAsia="Times New Roman" w:hAnsi="Times New Roman"/>
                <w:bCs/>
                <w:sz w:val="24"/>
                <w:szCs w:val="24"/>
                <w:lang w:val="lv-LV" w:eastAsia="lv-LV"/>
              </w:rPr>
              <w:t>4</w:t>
            </w:r>
            <w:r w:rsidRPr="00900A73">
              <w:rPr>
                <w:rFonts w:ascii="Times New Roman" w:eastAsia="Times New Roman" w:hAnsi="Times New Roman"/>
                <w:bCs/>
                <w:sz w:val="24"/>
                <w:szCs w:val="24"/>
                <w:lang w:val="lv-LV" w:eastAsia="lv-LV"/>
              </w:rPr>
              <w:t>.00 „</w:t>
            </w:r>
            <w:r w:rsidR="00AA4D60" w:rsidRPr="00900A73">
              <w:rPr>
                <w:rFonts w:ascii="Times New Roman" w:hAnsi="Times New Roman"/>
                <w:bCs/>
                <w:sz w:val="24"/>
                <w:szCs w:val="24"/>
                <w:lang w:val="lv-LV" w:eastAsia="lv-LV"/>
              </w:rPr>
              <w:t>Neatliekamā medicīniskā palīdzība</w:t>
            </w:r>
            <w:r w:rsidRPr="00900A73">
              <w:rPr>
                <w:rFonts w:ascii="Times New Roman" w:eastAsia="Times New Roman" w:hAnsi="Times New Roman"/>
                <w:bCs/>
                <w:sz w:val="24"/>
                <w:szCs w:val="24"/>
                <w:lang w:val="lv-LV" w:eastAsia="lv-LV"/>
              </w:rPr>
              <w:t xml:space="preserve">”  </w:t>
            </w:r>
            <w:r w:rsidR="00AA4D60" w:rsidRPr="00900A73">
              <w:rPr>
                <w:rFonts w:ascii="Times New Roman" w:eastAsia="Times New Roman" w:hAnsi="Times New Roman"/>
                <w:bCs/>
                <w:sz w:val="24"/>
                <w:szCs w:val="24"/>
                <w:lang w:val="lv-LV" w:eastAsia="lv-LV"/>
              </w:rPr>
              <w:t>789 479</w:t>
            </w:r>
            <w:r w:rsidRPr="00900A73">
              <w:rPr>
                <w:rFonts w:ascii="Times New Roman" w:eastAsia="Times New Roman" w:hAnsi="Times New Roman"/>
                <w:bCs/>
                <w:sz w:val="24"/>
                <w:szCs w:val="24"/>
                <w:lang w:val="lv-LV" w:eastAsia="lv-LV"/>
              </w:rPr>
              <w:t xml:space="preserve">  </w:t>
            </w:r>
            <w:r w:rsidR="00AA4D60" w:rsidRPr="00900A73">
              <w:rPr>
                <w:rFonts w:ascii="Times New Roman" w:eastAsia="Times New Roman" w:hAnsi="Times New Roman"/>
                <w:bCs/>
                <w:sz w:val="24"/>
                <w:szCs w:val="24"/>
                <w:lang w:val="lv-LV" w:eastAsia="lv-LV"/>
              </w:rPr>
              <w:t>latus</w:t>
            </w:r>
            <w:r w:rsidRPr="00900A73">
              <w:rPr>
                <w:rFonts w:ascii="Times New Roman" w:eastAsia="Times New Roman" w:hAnsi="Times New Roman"/>
                <w:bCs/>
                <w:sz w:val="24"/>
                <w:szCs w:val="24"/>
                <w:lang w:val="lv-LV" w:eastAsia="lv-LV"/>
              </w:rPr>
              <w:t xml:space="preserve">, </w:t>
            </w:r>
            <w:r w:rsidR="006363B0" w:rsidRPr="00900A73">
              <w:rPr>
                <w:rFonts w:ascii="Times New Roman" w:hAnsi="Times New Roman"/>
                <w:sz w:val="24"/>
                <w:szCs w:val="24"/>
                <w:lang w:val="lv-LV"/>
              </w:rPr>
              <w:t xml:space="preserve">lai Neatliekamās medicīniskās palīdzības dienests segtu siltumenerģijas, elektroenerģijas, degvielas iegādes izdevumu pieauguma izmaksas, </w:t>
            </w:r>
            <w:r w:rsidR="006363B0" w:rsidRPr="00900A73">
              <w:rPr>
                <w:rFonts w:ascii="Times New Roman" w:hAnsi="Times New Roman"/>
                <w:color w:val="000000"/>
                <w:sz w:val="24"/>
                <w:szCs w:val="24"/>
                <w:lang w:val="lv-LV"/>
              </w:rPr>
              <w:t>kārtējā remonta izdevumus</w:t>
            </w:r>
            <w:r w:rsidR="006363B0" w:rsidRPr="00900A73">
              <w:rPr>
                <w:rFonts w:ascii="Times New Roman" w:hAnsi="Times New Roman"/>
                <w:sz w:val="24"/>
                <w:szCs w:val="24"/>
                <w:lang w:val="lv-LV"/>
              </w:rPr>
              <w:t xml:space="preserve"> un norēķinātos ar AS „Rīgas sanitārā transporta autobāze” par neatliekamās medicīniskās palīdzības transportlīdzekļu nomu.</w:t>
            </w:r>
          </w:p>
          <w:p w:rsidR="003707D1" w:rsidRPr="00900A73" w:rsidRDefault="00CA10D7" w:rsidP="005D3EE3">
            <w:pPr>
              <w:spacing w:after="0" w:line="240" w:lineRule="auto"/>
              <w:jc w:val="both"/>
              <w:rPr>
                <w:rFonts w:ascii="Times New Roman" w:eastAsia="Times New Roman" w:hAnsi="Times New Roman"/>
                <w:bCs/>
                <w:sz w:val="24"/>
                <w:szCs w:val="24"/>
                <w:highlight w:val="yellow"/>
                <w:lang w:val="lv-LV" w:eastAsia="lv-LV"/>
              </w:rPr>
            </w:pPr>
            <w:r w:rsidRPr="00900A73">
              <w:rPr>
                <w:rFonts w:ascii="Times New Roman" w:eastAsia="Times New Roman" w:hAnsi="Times New Roman"/>
                <w:bCs/>
                <w:sz w:val="24"/>
                <w:szCs w:val="24"/>
                <w:highlight w:val="yellow"/>
                <w:lang w:val="lv-LV" w:eastAsia="lv-LV"/>
              </w:rPr>
              <w:t xml:space="preserve">       </w:t>
            </w:r>
          </w:p>
          <w:p w:rsidR="00655437" w:rsidRPr="00900A73" w:rsidRDefault="003707D1" w:rsidP="005D3EE3">
            <w:pPr>
              <w:spacing w:after="0" w:line="240" w:lineRule="auto"/>
              <w:jc w:val="both"/>
              <w:rPr>
                <w:rFonts w:ascii="Times New Roman" w:eastAsia="Times New Roman" w:hAnsi="Times New Roman"/>
                <w:bCs/>
                <w:sz w:val="24"/>
                <w:szCs w:val="24"/>
                <w:lang w:val="lv-LV" w:eastAsia="lv-LV"/>
              </w:rPr>
            </w:pPr>
            <w:r w:rsidRPr="00900A73">
              <w:rPr>
                <w:rFonts w:ascii="Times New Roman" w:eastAsia="Times New Roman" w:hAnsi="Times New Roman"/>
                <w:bCs/>
                <w:sz w:val="24"/>
                <w:szCs w:val="24"/>
                <w:lang w:val="lv-LV" w:eastAsia="lv-LV"/>
              </w:rPr>
              <w:t xml:space="preserve">   </w:t>
            </w:r>
            <w:r w:rsidR="00AA4D60" w:rsidRPr="00900A73">
              <w:rPr>
                <w:rFonts w:ascii="Times New Roman" w:eastAsia="Times New Roman" w:hAnsi="Times New Roman"/>
                <w:bCs/>
                <w:sz w:val="24"/>
                <w:szCs w:val="24"/>
                <w:lang w:val="lv-LV" w:eastAsia="lv-LV"/>
              </w:rPr>
              <w:t>Ministru kabineta rīkojuma</w:t>
            </w:r>
            <w:r w:rsidR="00655437" w:rsidRPr="00900A73">
              <w:rPr>
                <w:rFonts w:ascii="Times New Roman" w:eastAsia="Times New Roman" w:hAnsi="Times New Roman"/>
                <w:bCs/>
                <w:sz w:val="24"/>
                <w:szCs w:val="24"/>
                <w:lang w:val="lv-LV" w:eastAsia="lv-LV"/>
              </w:rPr>
              <w:t xml:space="preserve"> projekts atrisinās anotācijas I sadaļas 2.punktā minēt</w:t>
            </w:r>
            <w:r w:rsidR="003B0F8D" w:rsidRPr="00900A73">
              <w:rPr>
                <w:rFonts w:ascii="Times New Roman" w:eastAsia="Times New Roman" w:hAnsi="Times New Roman"/>
                <w:bCs/>
                <w:sz w:val="24"/>
                <w:szCs w:val="24"/>
                <w:lang w:val="lv-LV" w:eastAsia="lv-LV"/>
              </w:rPr>
              <w:t>ās</w:t>
            </w:r>
            <w:r w:rsidR="00655437" w:rsidRPr="00900A73">
              <w:rPr>
                <w:rFonts w:ascii="Times New Roman" w:eastAsia="Times New Roman" w:hAnsi="Times New Roman"/>
                <w:bCs/>
                <w:sz w:val="24"/>
                <w:szCs w:val="24"/>
                <w:lang w:val="lv-LV" w:eastAsia="lv-LV"/>
              </w:rPr>
              <w:t xml:space="preserve"> problēm</w:t>
            </w:r>
            <w:r w:rsidR="003B0F8D" w:rsidRPr="00900A73">
              <w:rPr>
                <w:rFonts w:ascii="Times New Roman" w:eastAsia="Times New Roman" w:hAnsi="Times New Roman"/>
                <w:bCs/>
                <w:sz w:val="24"/>
                <w:szCs w:val="24"/>
                <w:lang w:val="lv-LV" w:eastAsia="lv-LV"/>
              </w:rPr>
              <w:t>as</w:t>
            </w:r>
            <w:r w:rsidR="00655437" w:rsidRPr="00900A73">
              <w:rPr>
                <w:rFonts w:ascii="Times New Roman" w:eastAsia="Times New Roman" w:hAnsi="Times New Roman"/>
                <w:bCs/>
                <w:sz w:val="24"/>
                <w:szCs w:val="24"/>
                <w:lang w:val="lv-LV" w:eastAsia="lv-LV"/>
              </w:rPr>
              <w:t>.</w:t>
            </w:r>
          </w:p>
          <w:p w:rsidR="00655437" w:rsidRPr="006C1AE2" w:rsidRDefault="003707D1" w:rsidP="00891B26">
            <w:pPr>
              <w:spacing w:after="0" w:line="240" w:lineRule="auto"/>
              <w:jc w:val="both"/>
              <w:rPr>
                <w:rFonts w:ascii="Times New Roman" w:eastAsia="Times New Roman" w:hAnsi="Times New Roman"/>
                <w:bCs/>
                <w:sz w:val="24"/>
                <w:szCs w:val="24"/>
                <w:highlight w:val="yellow"/>
                <w:lang w:val="lv-LV" w:eastAsia="lv-LV"/>
              </w:rPr>
            </w:pPr>
            <w:r w:rsidRPr="00900A73">
              <w:rPr>
                <w:rFonts w:ascii="Times New Roman" w:eastAsia="Times New Roman" w:hAnsi="Times New Roman"/>
                <w:bCs/>
                <w:sz w:val="24"/>
                <w:szCs w:val="24"/>
                <w:lang w:val="lv-LV" w:eastAsia="lv-LV"/>
              </w:rPr>
              <w:t xml:space="preserve">  </w:t>
            </w:r>
            <w:r w:rsidR="00CA10D7" w:rsidRPr="00900A73">
              <w:rPr>
                <w:rFonts w:ascii="Times New Roman" w:eastAsia="Times New Roman" w:hAnsi="Times New Roman"/>
                <w:bCs/>
                <w:sz w:val="24"/>
                <w:szCs w:val="24"/>
                <w:lang w:val="lv-LV" w:eastAsia="lv-LV"/>
              </w:rPr>
              <w:t xml:space="preserve"> </w:t>
            </w:r>
            <w:r w:rsidR="006C1AE2" w:rsidRPr="006C1AE2">
              <w:rPr>
                <w:rFonts w:ascii="Times New Roman" w:hAnsi="Times New Roman"/>
                <w:bCs/>
                <w:sz w:val="24"/>
                <w:szCs w:val="24"/>
                <w:lang w:val="lv-LV"/>
              </w:rPr>
              <w:t>Gadījumā, ja Ministru kabinetā netiek atbalstīta līdzekļu novirzīšana neatliekamu pasākumu veikšanai, tad netiks daļēji segts līdzekļu  deficīts ambulatorajai ārstēšanai paredzēto kompensējamo medikamentu un materiālu iegādei, deficīts reto slimību medikamentozajai ārstēšanai bērniem, nodrošināti ambulatorie un stacionārie veselības aprūpes pakalpojumi valsts garantētajā apjomā, Neatliekamās medicīniskās palīdzības dienests nevarēs norēķināties par transportlīdzekļu nomu, segt degvielas, remontmateriālu iegādes un uzturēšanas izdevumus.</w:t>
            </w:r>
          </w:p>
        </w:tc>
      </w:tr>
      <w:tr w:rsidR="009662AC" w:rsidRPr="00900A73" w:rsidTr="00624F83">
        <w:trPr>
          <w:trHeight w:val="476"/>
          <w:tblCellSpacing w:w="0" w:type="dxa"/>
        </w:trPr>
        <w:tc>
          <w:tcPr>
            <w:tcW w:w="538" w:type="dxa"/>
            <w:tcBorders>
              <w:top w:val="outset" w:sz="6" w:space="0" w:color="auto"/>
              <w:left w:val="outset" w:sz="6" w:space="0" w:color="auto"/>
              <w:bottom w:val="outset" w:sz="6" w:space="0" w:color="auto"/>
              <w:right w:val="outset" w:sz="6" w:space="0" w:color="auto"/>
            </w:tcBorders>
          </w:tcPr>
          <w:p w:rsidR="009662AC" w:rsidRPr="00900A73" w:rsidRDefault="009662AC" w:rsidP="00EA1B26">
            <w:pPr>
              <w:spacing w:after="0" w:line="240" w:lineRule="auto"/>
              <w:jc w:val="both"/>
              <w:rPr>
                <w:rFonts w:ascii="Times New Roman" w:eastAsia="Times New Roman" w:hAnsi="Times New Roman"/>
                <w:sz w:val="24"/>
                <w:szCs w:val="24"/>
                <w:lang w:val="lv-LV" w:eastAsia="lv-LV"/>
              </w:rPr>
            </w:pPr>
            <w:r w:rsidRPr="00900A73">
              <w:rPr>
                <w:rFonts w:ascii="Times New Roman" w:eastAsia="Times New Roman" w:hAnsi="Times New Roman"/>
                <w:sz w:val="24"/>
                <w:szCs w:val="24"/>
                <w:lang w:val="lv-LV" w:eastAsia="lv-LV"/>
              </w:rPr>
              <w:lastRenderedPageBreak/>
              <w:t> 5.</w:t>
            </w:r>
          </w:p>
        </w:tc>
        <w:tc>
          <w:tcPr>
            <w:tcW w:w="2738" w:type="dxa"/>
            <w:tcBorders>
              <w:top w:val="outset" w:sz="6" w:space="0" w:color="auto"/>
              <w:left w:val="outset" w:sz="6" w:space="0" w:color="auto"/>
              <w:bottom w:val="outset" w:sz="6" w:space="0" w:color="auto"/>
              <w:right w:val="outset" w:sz="6" w:space="0" w:color="auto"/>
            </w:tcBorders>
          </w:tcPr>
          <w:p w:rsidR="009662AC" w:rsidRPr="00900A73" w:rsidRDefault="009662AC" w:rsidP="00225451">
            <w:pPr>
              <w:spacing w:after="0" w:line="240" w:lineRule="auto"/>
              <w:rPr>
                <w:rFonts w:ascii="Times New Roman" w:eastAsia="Times New Roman" w:hAnsi="Times New Roman"/>
                <w:sz w:val="24"/>
                <w:szCs w:val="24"/>
                <w:lang w:val="lv-LV" w:eastAsia="lv-LV"/>
              </w:rPr>
            </w:pPr>
            <w:r w:rsidRPr="00900A73">
              <w:rPr>
                <w:rFonts w:ascii="Times New Roman" w:eastAsia="Times New Roman" w:hAnsi="Times New Roman"/>
                <w:sz w:val="24"/>
                <w:szCs w:val="24"/>
                <w:lang w:val="lv-LV" w:eastAsia="lv-LV"/>
              </w:rPr>
              <w:t>Projekta izstrādē iesaistītās institūcijas</w:t>
            </w:r>
          </w:p>
        </w:tc>
        <w:tc>
          <w:tcPr>
            <w:tcW w:w="6520" w:type="dxa"/>
            <w:tcBorders>
              <w:top w:val="outset" w:sz="6" w:space="0" w:color="auto"/>
              <w:left w:val="outset" w:sz="6" w:space="0" w:color="auto"/>
              <w:bottom w:val="outset" w:sz="6" w:space="0" w:color="auto"/>
              <w:right w:val="outset" w:sz="6" w:space="0" w:color="auto"/>
            </w:tcBorders>
          </w:tcPr>
          <w:p w:rsidR="0015355F" w:rsidRPr="00900A73" w:rsidRDefault="003707D1" w:rsidP="003503B5">
            <w:pPr>
              <w:spacing w:after="0" w:line="240" w:lineRule="auto"/>
              <w:jc w:val="both"/>
              <w:rPr>
                <w:rFonts w:ascii="Times New Roman" w:eastAsia="Times New Roman" w:hAnsi="Times New Roman"/>
                <w:color w:val="000000"/>
                <w:sz w:val="24"/>
                <w:szCs w:val="24"/>
                <w:highlight w:val="cyan"/>
                <w:lang w:val="lv-LV" w:eastAsia="lv-LV"/>
              </w:rPr>
            </w:pPr>
            <w:r w:rsidRPr="00900A73">
              <w:rPr>
                <w:rFonts w:ascii="Times New Roman" w:eastAsia="Times New Roman" w:hAnsi="Times New Roman"/>
                <w:color w:val="000000"/>
                <w:sz w:val="24"/>
                <w:szCs w:val="24"/>
                <w:lang w:val="lv-LV" w:eastAsia="lv-LV"/>
              </w:rPr>
              <w:t>Nacionālais veselības dienests</w:t>
            </w:r>
            <w:r w:rsidR="000E2DF9" w:rsidRPr="00900A73">
              <w:rPr>
                <w:rFonts w:ascii="Times New Roman" w:eastAsia="Times New Roman" w:hAnsi="Times New Roman"/>
                <w:color w:val="000000"/>
                <w:sz w:val="24"/>
                <w:szCs w:val="24"/>
                <w:lang w:val="lv-LV" w:eastAsia="lv-LV"/>
              </w:rPr>
              <w:t>, Neatliekamās medicīniskās palīdzības dienests</w:t>
            </w:r>
          </w:p>
        </w:tc>
      </w:tr>
      <w:tr w:rsidR="009662AC" w:rsidRPr="00900A73" w:rsidTr="004273D9">
        <w:trPr>
          <w:trHeight w:val="290"/>
          <w:tblCellSpacing w:w="0" w:type="dxa"/>
        </w:trPr>
        <w:tc>
          <w:tcPr>
            <w:tcW w:w="538" w:type="dxa"/>
            <w:tcBorders>
              <w:top w:val="outset" w:sz="6" w:space="0" w:color="auto"/>
              <w:left w:val="outset" w:sz="6" w:space="0" w:color="auto"/>
              <w:bottom w:val="outset" w:sz="6" w:space="0" w:color="auto"/>
              <w:right w:val="outset" w:sz="6" w:space="0" w:color="auto"/>
            </w:tcBorders>
          </w:tcPr>
          <w:p w:rsidR="009662AC" w:rsidRPr="00900A73" w:rsidRDefault="009662AC" w:rsidP="00EA1B26">
            <w:pPr>
              <w:spacing w:after="0" w:line="240" w:lineRule="auto"/>
              <w:jc w:val="both"/>
              <w:rPr>
                <w:rFonts w:ascii="Times New Roman" w:eastAsia="Times New Roman" w:hAnsi="Times New Roman"/>
                <w:sz w:val="24"/>
                <w:szCs w:val="24"/>
                <w:lang w:val="lv-LV" w:eastAsia="lv-LV"/>
              </w:rPr>
            </w:pPr>
            <w:r w:rsidRPr="00900A73">
              <w:rPr>
                <w:rFonts w:ascii="Times New Roman" w:eastAsia="Times New Roman" w:hAnsi="Times New Roman"/>
                <w:sz w:val="24"/>
                <w:szCs w:val="24"/>
                <w:lang w:val="lv-LV" w:eastAsia="lv-LV"/>
              </w:rPr>
              <w:t> 6.</w:t>
            </w:r>
          </w:p>
        </w:tc>
        <w:tc>
          <w:tcPr>
            <w:tcW w:w="2738" w:type="dxa"/>
            <w:tcBorders>
              <w:top w:val="outset" w:sz="6" w:space="0" w:color="auto"/>
              <w:left w:val="outset" w:sz="6" w:space="0" w:color="auto"/>
              <w:bottom w:val="outset" w:sz="6" w:space="0" w:color="auto"/>
              <w:right w:val="outset" w:sz="6" w:space="0" w:color="auto"/>
            </w:tcBorders>
          </w:tcPr>
          <w:p w:rsidR="009662AC" w:rsidRPr="00900A73" w:rsidRDefault="009662AC" w:rsidP="00EA1B26">
            <w:pPr>
              <w:spacing w:after="0" w:line="240" w:lineRule="auto"/>
              <w:jc w:val="both"/>
              <w:rPr>
                <w:rFonts w:ascii="Times New Roman" w:eastAsia="Times New Roman" w:hAnsi="Times New Roman"/>
                <w:sz w:val="24"/>
                <w:szCs w:val="24"/>
                <w:lang w:val="lv-LV" w:eastAsia="lv-LV"/>
              </w:rPr>
            </w:pPr>
            <w:r w:rsidRPr="00900A73">
              <w:rPr>
                <w:rFonts w:ascii="Times New Roman" w:eastAsia="Times New Roman" w:hAnsi="Times New Roman"/>
                <w:sz w:val="24"/>
                <w:szCs w:val="24"/>
                <w:lang w:val="lv-LV" w:eastAsia="lv-LV"/>
              </w:rPr>
              <w:t>Iemesli, kādēļ netika nodrošināta sabiedrības līdzdalība</w:t>
            </w:r>
          </w:p>
        </w:tc>
        <w:tc>
          <w:tcPr>
            <w:tcW w:w="6520" w:type="dxa"/>
            <w:tcBorders>
              <w:top w:val="outset" w:sz="6" w:space="0" w:color="auto"/>
              <w:left w:val="outset" w:sz="6" w:space="0" w:color="auto"/>
              <w:bottom w:val="outset" w:sz="6" w:space="0" w:color="auto"/>
              <w:right w:val="outset" w:sz="6" w:space="0" w:color="auto"/>
            </w:tcBorders>
          </w:tcPr>
          <w:p w:rsidR="009A1C85" w:rsidRPr="004273D9" w:rsidRDefault="004273D9" w:rsidP="00891B26">
            <w:pPr>
              <w:spacing w:after="0" w:line="240" w:lineRule="auto"/>
              <w:jc w:val="both"/>
              <w:rPr>
                <w:rFonts w:ascii="Times New Roman" w:hAnsi="Times New Roman"/>
                <w:sz w:val="24"/>
                <w:szCs w:val="24"/>
                <w:lang w:val="lv-LV"/>
              </w:rPr>
            </w:pPr>
            <w:r>
              <w:rPr>
                <w:rFonts w:ascii="Tms Rmn" w:eastAsia="Times New Roman" w:hAnsi="Tms Rmn" w:cs="Tms Rmn"/>
                <w:color w:val="000000"/>
                <w:sz w:val="24"/>
                <w:szCs w:val="20"/>
                <w:lang w:val="lv-LV"/>
              </w:rPr>
              <w:t xml:space="preserve">  </w:t>
            </w:r>
            <w:r w:rsidR="00071BD6" w:rsidRPr="00900A73">
              <w:rPr>
                <w:rFonts w:ascii="Tms Rmn" w:eastAsia="Times New Roman" w:hAnsi="Tms Rmn" w:cs="Tms Rmn"/>
                <w:color w:val="000000"/>
                <w:sz w:val="24"/>
                <w:szCs w:val="20"/>
                <w:lang w:val="lv-LV"/>
              </w:rPr>
              <w:t>M</w:t>
            </w:r>
            <w:r w:rsidR="003707D1" w:rsidRPr="00900A73">
              <w:rPr>
                <w:rFonts w:ascii="Tms Rmn" w:eastAsia="Times New Roman" w:hAnsi="Tms Rmn" w:cs="Tms Rmn"/>
                <w:color w:val="000000"/>
                <w:sz w:val="24"/>
                <w:szCs w:val="20"/>
                <w:lang w:val="lv-LV"/>
              </w:rPr>
              <w:t>inistru kabineta</w:t>
            </w:r>
            <w:r w:rsidR="00071BD6" w:rsidRPr="00900A73">
              <w:rPr>
                <w:rFonts w:ascii="Tms Rmn" w:eastAsia="Times New Roman" w:hAnsi="Tms Rmn" w:cs="Tms Rmn"/>
                <w:color w:val="000000"/>
                <w:sz w:val="24"/>
                <w:szCs w:val="20"/>
                <w:lang w:val="lv-LV"/>
              </w:rPr>
              <w:t xml:space="preserve"> </w:t>
            </w:r>
            <w:r w:rsidR="003707D1" w:rsidRPr="00900A73">
              <w:rPr>
                <w:rFonts w:ascii="Tms Rmn" w:eastAsia="Times New Roman" w:hAnsi="Tms Rmn" w:cs="Tms Rmn"/>
                <w:color w:val="000000"/>
                <w:sz w:val="24"/>
                <w:szCs w:val="20"/>
                <w:lang w:val="lv-LV"/>
              </w:rPr>
              <w:t>rīkojuma</w:t>
            </w:r>
            <w:r w:rsidR="00071BD6" w:rsidRPr="00900A73">
              <w:rPr>
                <w:rFonts w:ascii="Tms Rmn" w:eastAsia="Times New Roman" w:hAnsi="Tms Rmn" w:cs="Tms Rmn"/>
                <w:color w:val="000000"/>
                <w:sz w:val="24"/>
                <w:szCs w:val="20"/>
                <w:lang w:val="lv-LV"/>
              </w:rPr>
              <w:t xml:space="preserve"> projekts </w:t>
            </w:r>
            <w:r>
              <w:rPr>
                <w:rFonts w:ascii="Tms Rmn" w:eastAsia="Times New Roman" w:hAnsi="Tms Rmn" w:cs="Tms Rmn"/>
                <w:color w:val="000000"/>
                <w:sz w:val="24"/>
                <w:szCs w:val="20"/>
                <w:lang w:val="lv-LV"/>
              </w:rPr>
              <w:t xml:space="preserve">izstrādāts, pamatojoties uz  Ministru kabineta </w:t>
            </w:r>
            <w:r w:rsidRPr="004273D9">
              <w:rPr>
                <w:rFonts w:ascii="Times New Roman" w:hAnsi="Times New Roman"/>
                <w:sz w:val="24"/>
                <w:szCs w:val="24"/>
                <w:lang w:val="lv-LV"/>
              </w:rPr>
              <w:t xml:space="preserve">2013.gada 28.maija </w:t>
            </w:r>
            <w:r>
              <w:rPr>
                <w:rFonts w:ascii="Times New Roman" w:hAnsi="Times New Roman"/>
                <w:sz w:val="24"/>
                <w:szCs w:val="24"/>
                <w:lang w:val="lv-LV"/>
              </w:rPr>
              <w:t>sēdes protokolu</w:t>
            </w:r>
            <w:r w:rsidRPr="004273D9">
              <w:rPr>
                <w:rFonts w:ascii="Times New Roman" w:hAnsi="Times New Roman"/>
                <w:sz w:val="24"/>
                <w:szCs w:val="24"/>
                <w:lang w:val="lv-LV"/>
              </w:rPr>
              <w:t xml:space="preserve"> Nr.32</w:t>
            </w:r>
            <w:r>
              <w:rPr>
                <w:rFonts w:ascii="Times New Roman" w:hAnsi="Times New Roman"/>
                <w:sz w:val="24"/>
                <w:szCs w:val="24"/>
                <w:lang w:val="lv-LV"/>
              </w:rPr>
              <w:t xml:space="preserve">, ar kuru tika pieņemts Informatīvais </w:t>
            </w:r>
            <w:r w:rsidRPr="004273D9">
              <w:rPr>
                <w:rFonts w:ascii="Times New Roman" w:hAnsi="Times New Roman"/>
                <w:sz w:val="24"/>
                <w:szCs w:val="24"/>
                <w:lang w:val="lv-LV"/>
              </w:rPr>
              <w:t>ziņojums „Finanšu situācija veselības aprūpes jomā”</w:t>
            </w:r>
            <w:r>
              <w:rPr>
                <w:rFonts w:ascii="Times New Roman" w:hAnsi="Times New Roman"/>
                <w:sz w:val="24"/>
                <w:szCs w:val="24"/>
                <w:lang w:val="lv-LV"/>
              </w:rPr>
              <w:t xml:space="preserve">, kura izstrādē un saskaņošanā tika </w:t>
            </w:r>
            <w:r>
              <w:rPr>
                <w:rFonts w:ascii="Times New Roman" w:hAnsi="Times New Roman"/>
                <w:sz w:val="24"/>
                <w:szCs w:val="24"/>
                <w:lang w:val="lv-LV"/>
              </w:rPr>
              <w:lastRenderedPageBreak/>
              <w:t xml:space="preserve">iesaistīti sabiedrības pārstāvji (Starptautisko inovatīvo farmaceitisko firmu asociācija, Latvijas Endokrinologu asociācija, Latvijas </w:t>
            </w:r>
            <w:proofErr w:type="spellStart"/>
            <w:r>
              <w:rPr>
                <w:rFonts w:ascii="Times New Roman" w:hAnsi="Times New Roman"/>
                <w:sz w:val="24"/>
                <w:szCs w:val="24"/>
                <w:lang w:val="lv-LV"/>
              </w:rPr>
              <w:t>Internistu</w:t>
            </w:r>
            <w:proofErr w:type="spellEnd"/>
            <w:r>
              <w:rPr>
                <w:rFonts w:ascii="Times New Roman" w:hAnsi="Times New Roman"/>
                <w:sz w:val="24"/>
                <w:szCs w:val="24"/>
                <w:lang w:val="lv-LV"/>
              </w:rPr>
              <w:t xml:space="preserve"> biedrība, Latvijas </w:t>
            </w:r>
            <w:proofErr w:type="spellStart"/>
            <w:r>
              <w:rPr>
                <w:rFonts w:ascii="Times New Roman" w:hAnsi="Times New Roman"/>
                <w:sz w:val="24"/>
                <w:szCs w:val="24"/>
                <w:lang w:val="lv-LV"/>
              </w:rPr>
              <w:t>gastroenterologu</w:t>
            </w:r>
            <w:proofErr w:type="spellEnd"/>
            <w:r>
              <w:rPr>
                <w:rFonts w:ascii="Times New Roman" w:hAnsi="Times New Roman"/>
                <w:sz w:val="24"/>
                <w:szCs w:val="24"/>
                <w:lang w:val="lv-LV"/>
              </w:rPr>
              <w:t xml:space="preserve"> asociācija, Latvijas Sabiedrības veselības fonds, u.c.), un saskaņā ar 5.punktā Veselības ministrijai doto uzdevumu.</w:t>
            </w:r>
          </w:p>
        </w:tc>
      </w:tr>
      <w:tr w:rsidR="009662AC" w:rsidRPr="00900A73" w:rsidTr="00624F83">
        <w:trPr>
          <w:tblCellSpacing w:w="0" w:type="dxa"/>
        </w:trPr>
        <w:tc>
          <w:tcPr>
            <w:tcW w:w="538" w:type="dxa"/>
            <w:tcBorders>
              <w:top w:val="outset" w:sz="6" w:space="0" w:color="auto"/>
              <w:left w:val="outset" w:sz="6" w:space="0" w:color="auto"/>
              <w:bottom w:val="outset" w:sz="6" w:space="0" w:color="auto"/>
              <w:right w:val="outset" w:sz="6" w:space="0" w:color="auto"/>
            </w:tcBorders>
          </w:tcPr>
          <w:p w:rsidR="009662AC" w:rsidRPr="00900A73" w:rsidRDefault="009662AC" w:rsidP="00EA1B26">
            <w:pPr>
              <w:spacing w:after="0" w:line="240" w:lineRule="auto"/>
              <w:jc w:val="both"/>
              <w:rPr>
                <w:rFonts w:ascii="Times New Roman" w:eastAsia="Times New Roman" w:hAnsi="Times New Roman"/>
                <w:sz w:val="24"/>
                <w:szCs w:val="24"/>
                <w:lang w:val="lv-LV" w:eastAsia="lv-LV"/>
              </w:rPr>
            </w:pPr>
            <w:r w:rsidRPr="00900A73">
              <w:rPr>
                <w:rFonts w:ascii="Times New Roman" w:eastAsia="Times New Roman" w:hAnsi="Times New Roman"/>
                <w:sz w:val="24"/>
                <w:szCs w:val="24"/>
                <w:lang w:val="lv-LV" w:eastAsia="lv-LV"/>
              </w:rPr>
              <w:lastRenderedPageBreak/>
              <w:t> 7.</w:t>
            </w:r>
          </w:p>
        </w:tc>
        <w:tc>
          <w:tcPr>
            <w:tcW w:w="2738" w:type="dxa"/>
            <w:tcBorders>
              <w:top w:val="outset" w:sz="6" w:space="0" w:color="auto"/>
              <w:left w:val="outset" w:sz="6" w:space="0" w:color="auto"/>
              <w:bottom w:val="outset" w:sz="6" w:space="0" w:color="auto"/>
              <w:right w:val="outset" w:sz="6" w:space="0" w:color="auto"/>
            </w:tcBorders>
          </w:tcPr>
          <w:p w:rsidR="009662AC" w:rsidRPr="00900A73" w:rsidRDefault="009662AC" w:rsidP="00EA1B26">
            <w:pPr>
              <w:spacing w:after="0" w:line="240" w:lineRule="auto"/>
              <w:jc w:val="both"/>
              <w:rPr>
                <w:rFonts w:ascii="Times New Roman" w:eastAsia="Times New Roman" w:hAnsi="Times New Roman"/>
                <w:sz w:val="24"/>
                <w:szCs w:val="24"/>
                <w:lang w:val="lv-LV" w:eastAsia="lv-LV"/>
              </w:rPr>
            </w:pPr>
            <w:r w:rsidRPr="00900A73">
              <w:rPr>
                <w:rFonts w:ascii="Times New Roman" w:eastAsia="Times New Roman" w:hAnsi="Times New Roman"/>
                <w:sz w:val="24"/>
                <w:szCs w:val="24"/>
                <w:lang w:val="lv-LV" w:eastAsia="lv-LV"/>
              </w:rPr>
              <w:t> Cita informācija</w:t>
            </w:r>
          </w:p>
        </w:tc>
        <w:tc>
          <w:tcPr>
            <w:tcW w:w="6520" w:type="dxa"/>
            <w:tcBorders>
              <w:top w:val="outset" w:sz="6" w:space="0" w:color="auto"/>
              <w:left w:val="outset" w:sz="6" w:space="0" w:color="auto"/>
              <w:bottom w:val="outset" w:sz="6" w:space="0" w:color="auto"/>
              <w:right w:val="outset" w:sz="6" w:space="0" w:color="auto"/>
            </w:tcBorders>
          </w:tcPr>
          <w:p w:rsidR="009662AC" w:rsidRPr="00900A73" w:rsidRDefault="00A137A1" w:rsidP="00390118">
            <w:pPr>
              <w:spacing w:after="0" w:line="240" w:lineRule="auto"/>
              <w:jc w:val="both"/>
              <w:rPr>
                <w:rFonts w:ascii="Times New Roman" w:eastAsia="Times New Roman" w:hAnsi="Times New Roman"/>
                <w:sz w:val="24"/>
                <w:szCs w:val="24"/>
                <w:lang w:val="lv-LV" w:eastAsia="lv-LV"/>
              </w:rPr>
            </w:pPr>
            <w:r w:rsidRPr="00900A73">
              <w:rPr>
                <w:rFonts w:ascii="Times New Roman" w:hAnsi="Times New Roman"/>
                <w:sz w:val="24"/>
                <w:szCs w:val="24"/>
                <w:lang w:val="lv-LV"/>
              </w:rPr>
              <w:t>Nav attiecināms.</w:t>
            </w:r>
            <w:r w:rsidR="00390118" w:rsidRPr="00900A73">
              <w:rPr>
                <w:rFonts w:ascii="Tms Rmn" w:eastAsia="Times New Roman" w:hAnsi="Tms Rmn" w:cs="Tms Rmn"/>
                <w:color w:val="000000"/>
                <w:sz w:val="24"/>
                <w:szCs w:val="20"/>
                <w:lang w:val="lv-LV"/>
              </w:rPr>
              <w:t xml:space="preserve">  </w:t>
            </w:r>
          </w:p>
        </w:tc>
      </w:tr>
    </w:tbl>
    <w:p w:rsidR="0084528E" w:rsidRDefault="0084528E" w:rsidP="00410DD8">
      <w:pPr>
        <w:spacing w:after="0" w:line="240" w:lineRule="auto"/>
        <w:ind w:firstLine="375"/>
        <w:jc w:val="center"/>
        <w:rPr>
          <w:rFonts w:ascii="Times New Roman" w:hAnsi="Times New Roman"/>
          <w:b/>
          <w:sz w:val="28"/>
          <w:szCs w:val="28"/>
          <w:highlight w:val="yellow"/>
          <w:lang w:val="lv-LV"/>
        </w:rPr>
      </w:pPr>
    </w:p>
    <w:p w:rsidR="006C1AE2" w:rsidRPr="00900A73" w:rsidRDefault="006C1AE2" w:rsidP="00410DD8">
      <w:pPr>
        <w:spacing w:after="0" w:line="240" w:lineRule="auto"/>
        <w:ind w:firstLine="375"/>
        <w:jc w:val="center"/>
        <w:rPr>
          <w:rFonts w:ascii="Times New Roman" w:hAnsi="Times New Roman"/>
          <w:b/>
          <w:sz w:val="28"/>
          <w:szCs w:val="28"/>
          <w:highlight w:val="yellow"/>
          <w:lang w:val="lv-LV"/>
        </w:rPr>
      </w:pPr>
    </w:p>
    <w:tbl>
      <w:tblPr>
        <w:tblW w:w="5267" w:type="pct"/>
        <w:tblInd w:w="-112" w:type="dxa"/>
        <w:tblBorders>
          <w:top w:val="single" w:sz="2" w:space="0" w:color="7F7F7F"/>
          <w:left w:val="single" w:sz="2" w:space="0" w:color="7F7F7F"/>
          <w:bottom w:val="single" w:sz="2" w:space="0" w:color="7F7F7F"/>
          <w:right w:val="single" w:sz="2" w:space="0" w:color="7F7F7F"/>
          <w:insideH w:val="single" w:sz="2" w:space="0" w:color="7F7F7F"/>
          <w:insideV w:val="single" w:sz="2" w:space="0" w:color="7F7F7F"/>
        </w:tblBorders>
        <w:tblLayout w:type="fixed"/>
        <w:tblCellMar>
          <w:top w:w="30" w:type="dxa"/>
          <w:left w:w="30" w:type="dxa"/>
          <w:bottom w:w="30" w:type="dxa"/>
          <w:right w:w="30" w:type="dxa"/>
        </w:tblCellMar>
        <w:tblLook w:val="0000"/>
      </w:tblPr>
      <w:tblGrid>
        <w:gridCol w:w="3404"/>
        <w:gridCol w:w="1276"/>
        <w:gridCol w:w="1276"/>
        <w:gridCol w:w="1415"/>
        <w:gridCol w:w="1276"/>
        <w:gridCol w:w="1276"/>
      </w:tblGrid>
      <w:tr w:rsidR="0084528E" w:rsidRPr="00900A73" w:rsidTr="00A137A1">
        <w:tc>
          <w:tcPr>
            <w:tcW w:w="5000" w:type="pct"/>
            <w:gridSpan w:val="6"/>
          </w:tcPr>
          <w:p w:rsidR="0084528E" w:rsidRPr="00900A73" w:rsidRDefault="0084528E" w:rsidP="0084528E">
            <w:pPr>
              <w:pStyle w:val="NormalWeb"/>
              <w:spacing w:before="0" w:beforeAutospacing="0" w:after="0" w:afterAutospacing="0"/>
              <w:jc w:val="center"/>
              <w:rPr>
                <w:b/>
                <w:bCs/>
              </w:rPr>
            </w:pPr>
            <w:r w:rsidRPr="00900A73">
              <w:rPr>
                <w:b/>
                <w:bCs/>
              </w:rPr>
              <w:t>III. Tiesību akta projekta ietekme uz valsts budžetu un pašvaldību budžetiem</w:t>
            </w:r>
          </w:p>
        </w:tc>
      </w:tr>
      <w:tr w:rsidR="0084528E" w:rsidRPr="00900A73" w:rsidTr="00A137A1">
        <w:tc>
          <w:tcPr>
            <w:tcW w:w="1715" w:type="pct"/>
            <w:vMerge w:val="restart"/>
            <w:vAlign w:val="center"/>
          </w:tcPr>
          <w:p w:rsidR="0084528E" w:rsidRPr="00900A73" w:rsidRDefault="0084528E" w:rsidP="0084528E">
            <w:pPr>
              <w:pStyle w:val="NormalWeb"/>
              <w:spacing w:before="0" w:beforeAutospacing="0" w:after="0" w:afterAutospacing="0"/>
              <w:jc w:val="center"/>
              <w:rPr>
                <w:b/>
                <w:bCs/>
              </w:rPr>
            </w:pPr>
            <w:r w:rsidRPr="00900A73">
              <w:rPr>
                <w:b/>
                <w:bCs/>
              </w:rPr>
              <w:t>Rādītāji</w:t>
            </w:r>
          </w:p>
        </w:tc>
        <w:tc>
          <w:tcPr>
            <w:tcW w:w="1286" w:type="pct"/>
            <w:gridSpan w:val="2"/>
            <w:vMerge w:val="restart"/>
            <w:vAlign w:val="center"/>
          </w:tcPr>
          <w:p w:rsidR="0084528E" w:rsidRPr="00900A73" w:rsidRDefault="00A137A1" w:rsidP="00CB62CD">
            <w:pPr>
              <w:pStyle w:val="NormalWeb"/>
              <w:spacing w:before="0" w:beforeAutospacing="0" w:after="0" w:afterAutospacing="0"/>
              <w:jc w:val="center"/>
              <w:rPr>
                <w:b/>
                <w:bCs/>
              </w:rPr>
            </w:pPr>
            <w:r w:rsidRPr="00900A73">
              <w:rPr>
                <w:b/>
                <w:bCs/>
              </w:rPr>
              <w:t>201</w:t>
            </w:r>
            <w:r w:rsidR="00CB62CD" w:rsidRPr="00900A73">
              <w:rPr>
                <w:b/>
                <w:bCs/>
              </w:rPr>
              <w:t>3</w:t>
            </w:r>
            <w:r w:rsidR="0084528E" w:rsidRPr="00900A73">
              <w:rPr>
                <w:b/>
                <w:bCs/>
              </w:rPr>
              <w:t>.gads</w:t>
            </w:r>
          </w:p>
        </w:tc>
        <w:tc>
          <w:tcPr>
            <w:tcW w:w="1999" w:type="pct"/>
            <w:gridSpan w:val="3"/>
            <w:vAlign w:val="center"/>
          </w:tcPr>
          <w:p w:rsidR="0084528E" w:rsidRPr="00900A73" w:rsidRDefault="0084528E" w:rsidP="0084528E">
            <w:pPr>
              <w:pStyle w:val="NormalWeb"/>
              <w:spacing w:before="0" w:beforeAutospacing="0" w:after="0" w:afterAutospacing="0"/>
              <w:jc w:val="center"/>
            </w:pPr>
            <w:r w:rsidRPr="00900A73">
              <w:t>Turpmākie trīs gadi (tūkst</w:t>
            </w:r>
            <w:smartTag w:uri="schemas-tilde-lv/tildestengine" w:element="currency2">
              <w:smartTagPr>
                <w:attr w:name="currency_text" w:val="latu"/>
                <w:attr w:name="currency_value" w:val="."/>
                <w:attr w:name="currency_key" w:val="LVL"/>
                <w:attr w:name="currency_id" w:val="48"/>
              </w:smartTagPr>
              <w:r w:rsidRPr="00900A73">
                <w:t>. latu</w:t>
              </w:r>
            </w:smartTag>
            <w:r w:rsidRPr="00900A73">
              <w:t>)</w:t>
            </w:r>
          </w:p>
        </w:tc>
      </w:tr>
      <w:tr w:rsidR="0084528E" w:rsidRPr="00900A73" w:rsidTr="00A137A1">
        <w:tc>
          <w:tcPr>
            <w:tcW w:w="1715" w:type="pct"/>
            <w:vMerge/>
            <w:vAlign w:val="center"/>
          </w:tcPr>
          <w:p w:rsidR="0084528E" w:rsidRPr="00900A73" w:rsidRDefault="0084528E" w:rsidP="0084528E">
            <w:pPr>
              <w:spacing w:after="0" w:line="240" w:lineRule="auto"/>
              <w:rPr>
                <w:rFonts w:ascii="Times New Roman" w:hAnsi="Times New Roman"/>
                <w:b/>
                <w:bCs/>
                <w:sz w:val="24"/>
                <w:szCs w:val="24"/>
                <w:lang w:val="lv-LV"/>
              </w:rPr>
            </w:pPr>
          </w:p>
        </w:tc>
        <w:tc>
          <w:tcPr>
            <w:tcW w:w="1286" w:type="pct"/>
            <w:gridSpan w:val="2"/>
            <w:vMerge/>
            <w:vAlign w:val="center"/>
          </w:tcPr>
          <w:p w:rsidR="0084528E" w:rsidRPr="00900A73" w:rsidRDefault="0084528E" w:rsidP="0084528E">
            <w:pPr>
              <w:spacing w:after="0" w:line="240" w:lineRule="auto"/>
              <w:rPr>
                <w:rFonts w:ascii="Times New Roman" w:hAnsi="Times New Roman"/>
                <w:b/>
                <w:bCs/>
                <w:sz w:val="24"/>
                <w:szCs w:val="24"/>
                <w:lang w:val="lv-LV"/>
              </w:rPr>
            </w:pPr>
          </w:p>
        </w:tc>
        <w:tc>
          <w:tcPr>
            <w:tcW w:w="713" w:type="pct"/>
            <w:vAlign w:val="center"/>
          </w:tcPr>
          <w:p w:rsidR="0084528E" w:rsidRPr="00900A73" w:rsidRDefault="00A137A1" w:rsidP="00CB62CD">
            <w:pPr>
              <w:pStyle w:val="NormalWeb"/>
              <w:spacing w:before="0" w:beforeAutospacing="0" w:after="0" w:afterAutospacing="0"/>
              <w:jc w:val="center"/>
              <w:rPr>
                <w:b/>
                <w:bCs/>
              </w:rPr>
            </w:pPr>
            <w:r w:rsidRPr="00900A73">
              <w:rPr>
                <w:b/>
                <w:bCs/>
              </w:rPr>
              <w:t>201</w:t>
            </w:r>
            <w:r w:rsidR="00CB62CD" w:rsidRPr="00900A73">
              <w:rPr>
                <w:b/>
                <w:bCs/>
              </w:rPr>
              <w:t>4</w:t>
            </w:r>
            <w:r w:rsidRPr="00900A73">
              <w:rPr>
                <w:b/>
                <w:bCs/>
              </w:rPr>
              <w:t>.</w:t>
            </w:r>
          </w:p>
        </w:tc>
        <w:tc>
          <w:tcPr>
            <w:tcW w:w="643" w:type="pct"/>
            <w:vAlign w:val="center"/>
          </w:tcPr>
          <w:p w:rsidR="0084528E" w:rsidRPr="00900A73" w:rsidRDefault="00A137A1" w:rsidP="00CB62CD">
            <w:pPr>
              <w:pStyle w:val="NormalWeb"/>
              <w:spacing w:before="0" w:beforeAutospacing="0" w:after="0" w:afterAutospacing="0"/>
              <w:jc w:val="center"/>
              <w:rPr>
                <w:b/>
                <w:bCs/>
              </w:rPr>
            </w:pPr>
            <w:r w:rsidRPr="00900A73">
              <w:rPr>
                <w:b/>
                <w:bCs/>
              </w:rPr>
              <w:t>201</w:t>
            </w:r>
            <w:r w:rsidR="00CB62CD" w:rsidRPr="00900A73">
              <w:rPr>
                <w:b/>
                <w:bCs/>
              </w:rPr>
              <w:t>5</w:t>
            </w:r>
            <w:r w:rsidRPr="00900A73">
              <w:rPr>
                <w:b/>
                <w:bCs/>
              </w:rPr>
              <w:t>.</w:t>
            </w:r>
          </w:p>
        </w:tc>
        <w:tc>
          <w:tcPr>
            <w:tcW w:w="643" w:type="pct"/>
            <w:vAlign w:val="center"/>
          </w:tcPr>
          <w:p w:rsidR="0084528E" w:rsidRPr="00900A73" w:rsidRDefault="00A137A1" w:rsidP="00CB62CD">
            <w:pPr>
              <w:pStyle w:val="NormalWeb"/>
              <w:spacing w:before="0" w:beforeAutospacing="0" w:after="0" w:afterAutospacing="0"/>
              <w:jc w:val="center"/>
              <w:rPr>
                <w:b/>
                <w:bCs/>
              </w:rPr>
            </w:pPr>
            <w:r w:rsidRPr="00900A73">
              <w:rPr>
                <w:b/>
                <w:bCs/>
              </w:rPr>
              <w:t>201</w:t>
            </w:r>
            <w:r w:rsidR="00CB62CD" w:rsidRPr="00900A73">
              <w:rPr>
                <w:b/>
                <w:bCs/>
              </w:rPr>
              <w:t>6</w:t>
            </w:r>
            <w:r w:rsidRPr="00900A73">
              <w:rPr>
                <w:b/>
                <w:bCs/>
              </w:rPr>
              <w:t>.</w:t>
            </w:r>
          </w:p>
        </w:tc>
      </w:tr>
      <w:tr w:rsidR="0084528E" w:rsidRPr="00900A73" w:rsidTr="00A137A1">
        <w:tc>
          <w:tcPr>
            <w:tcW w:w="1715" w:type="pct"/>
            <w:vMerge/>
            <w:vAlign w:val="center"/>
          </w:tcPr>
          <w:p w:rsidR="0084528E" w:rsidRPr="00900A73" w:rsidRDefault="0084528E" w:rsidP="0084528E">
            <w:pPr>
              <w:spacing w:after="0" w:line="240" w:lineRule="auto"/>
              <w:rPr>
                <w:rFonts w:ascii="Times New Roman" w:hAnsi="Times New Roman"/>
                <w:b/>
                <w:bCs/>
                <w:sz w:val="24"/>
                <w:szCs w:val="24"/>
                <w:lang w:val="lv-LV"/>
              </w:rPr>
            </w:pPr>
          </w:p>
        </w:tc>
        <w:tc>
          <w:tcPr>
            <w:tcW w:w="643" w:type="pct"/>
            <w:vAlign w:val="center"/>
          </w:tcPr>
          <w:p w:rsidR="0084528E" w:rsidRPr="00900A73" w:rsidRDefault="0084528E" w:rsidP="0084528E">
            <w:pPr>
              <w:pStyle w:val="NormalWeb"/>
              <w:spacing w:before="0" w:beforeAutospacing="0" w:after="0" w:afterAutospacing="0"/>
              <w:jc w:val="center"/>
            </w:pPr>
            <w:r w:rsidRPr="00900A73">
              <w:t>Saskaņā ar valsts budžetu kārtējam gadam</w:t>
            </w:r>
          </w:p>
        </w:tc>
        <w:tc>
          <w:tcPr>
            <w:tcW w:w="643" w:type="pct"/>
            <w:vAlign w:val="center"/>
          </w:tcPr>
          <w:p w:rsidR="0084528E" w:rsidRPr="00900A73" w:rsidRDefault="0084528E" w:rsidP="0084528E">
            <w:pPr>
              <w:pStyle w:val="NormalWeb"/>
              <w:spacing w:before="0" w:beforeAutospacing="0" w:after="0" w:afterAutospacing="0"/>
              <w:jc w:val="center"/>
            </w:pPr>
            <w:r w:rsidRPr="00900A73">
              <w:t>Izmaiņas kārtējā gadā, salīdzinot ar budžetu kārtējam gadam</w:t>
            </w:r>
          </w:p>
        </w:tc>
        <w:tc>
          <w:tcPr>
            <w:tcW w:w="713" w:type="pct"/>
            <w:vAlign w:val="center"/>
          </w:tcPr>
          <w:p w:rsidR="0084528E" w:rsidRPr="00900A73" w:rsidRDefault="0084528E" w:rsidP="0084528E">
            <w:pPr>
              <w:pStyle w:val="NormalWeb"/>
              <w:spacing w:before="0" w:beforeAutospacing="0" w:after="0" w:afterAutospacing="0"/>
              <w:jc w:val="center"/>
            </w:pPr>
            <w:r w:rsidRPr="00900A73">
              <w:t>Izmaiņas, salīdzinot ar kārtējo (n) gadu</w:t>
            </w:r>
          </w:p>
        </w:tc>
        <w:tc>
          <w:tcPr>
            <w:tcW w:w="643" w:type="pct"/>
            <w:vAlign w:val="center"/>
          </w:tcPr>
          <w:p w:rsidR="0084528E" w:rsidRPr="00900A73" w:rsidRDefault="0084528E" w:rsidP="0084528E">
            <w:pPr>
              <w:pStyle w:val="NormalWeb"/>
              <w:spacing w:before="0" w:beforeAutospacing="0" w:after="0" w:afterAutospacing="0"/>
              <w:jc w:val="center"/>
            </w:pPr>
            <w:r w:rsidRPr="00900A73">
              <w:t>Izmaiņas, salīdzinot ar kārtējo (n) gadu</w:t>
            </w:r>
          </w:p>
        </w:tc>
        <w:tc>
          <w:tcPr>
            <w:tcW w:w="643" w:type="pct"/>
            <w:vAlign w:val="center"/>
          </w:tcPr>
          <w:p w:rsidR="0084528E" w:rsidRPr="00900A73" w:rsidRDefault="0084528E" w:rsidP="0084528E">
            <w:pPr>
              <w:pStyle w:val="NormalWeb"/>
              <w:spacing w:before="0" w:beforeAutospacing="0" w:after="0" w:afterAutospacing="0"/>
              <w:jc w:val="center"/>
            </w:pPr>
            <w:r w:rsidRPr="00900A73">
              <w:t>Izmaiņas, salīdzinot ar kārtējo (n) gadu</w:t>
            </w:r>
          </w:p>
        </w:tc>
      </w:tr>
      <w:tr w:rsidR="0084528E" w:rsidRPr="00900A73" w:rsidTr="00A137A1">
        <w:tc>
          <w:tcPr>
            <w:tcW w:w="1715" w:type="pct"/>
            <w:vAlign w:val="center"/>
          </w:tcPr>
          <w:p w:rsidR="0084528E" w:rsidRPr="00900A73" w:rsidRDefault="0084528E" w:rsidP="0084528E">
            <w:pPr>
              <w:pStyle w:val="NormalWeb"/>
              <w:spacing w:before="0" w:beforeAutospacing="0" w:after="0" w:afterAutospacing="0"/>
              <w:jc w:val="center"/>
            </w:pPr>
            <w:r w:rsidRPr="00900A73">
              <w:t>1</w:t>
            </w:r>
          </w:p>
        </w:tc>
        <w:tc>
          <w:tcPr>
            <w:tcW w:w="643" w:type="pct"/>
            <w:vAlign w:val="center"/>
          </w:tcPr>
          <w:p w:rsidR="0084528E" w:rsidRPr="00900A73" w:rsidRDefault="0084528E" w:rsidP="0084528E">
            <w:pPr>
              <w:pStyle w:val="NormalWeb"/>
              <w:spacing w:before="0" w:beforeAutospacing="0" w:after="0" w:afterAutospacing="0"/>
              <w:jc w:val="center"/>
            </w:pPr>
            <w:r w:rsidRPr="00900A73">
              <w:t>2</w:t>
            </w:r>
          </w:p>
        </w:tc>
        <w:tc>
          <w:tcPr>
            <w:tcW w:w="643" w:type="pct"/>
            <w:vAlign w:val="center"/>
          </w:tcPr>
          <w:p w:rsidR="0084528E" w:rsidRPr="00900A73" w:rsidRDefault="0084528E" w:rsidP="0084528E">
            <w:pPr>
              <w:pStyle w:val="NormalWeb"/>
              <w:spacing w:before="0" w:beforeAutospacing="0" w:after="0" w:afterAutospacing="0"/>
              <w:jc w:val="center"/>
            </w:pPr>
            <w:r w:rsidRPr="00900A73">
              <w:t>3</w:t>
            </w:r>
          </w:p>
        </w:tc>
        <w:tc>
          <w:tcPr>
            <w:tcW w:w="713" w:type="pct"/>
            <w:vAlign w:val="center"/>
          </w:tcPr>
          <w:p w:rsidR="0084528E" w:rsidRPr="00900A73" w:rsidRDefault="0084528E" w:rsidP="0084528E">
            <w:pPr>
              <w:pStyle w:val="NormalWeb"/>
              <w:spacing w:before="0" w:beforeAutospacing="0" w:after="0" w:afterAutospacing="0"/>
              <w:jc w:val="center"/>
            </w:pPr>
            <w:r w:rsidRPr="00900A73">
              <w:t>4</w:t>
            </w:r>
          </w:p>
        </w:tc>
        <w:tc>
          <w:tcPr>
            <w:tcW w:w="643" w:type="pct"/>
            <w:vAlign w:val="center"/>
          </w:tcPr>
          <w:p w:rsidR="0084528E" w:rsidRPr="00900A73" w:rsidRDefault="0084528E" w:rsidP="0084528E">
            <w:pPr>
              <w:pStyle w:val="NormalWeb"/>
              <w:spacing w:before="0" w:beforeAutospacing="0" w:after="0" w:afterAutospacing="0"/>
              <w:jc w:val="center"/>
            </w:pPr>
            <w:r w:rsidRPr="00900A73">
              <w:t>5</w:t>
            </w:r>
          </w:p>
        </w:tc>
        <w:tc>
          <w:tcPr>
            <w:tcW w:w="643" w:type="pct"/>
            <w:vAlign w:val="center"/>
          </w:tcPr>
          <w:p w:rsidR="0084528E" w:rsidRPr="00900A73" w:rsidRDefault="0084528E" w:rsidP="0084528E">
            <w:pPr>
              <w:pStyle w:val="NormalWeb"/>
              <w:spacing w:before="0" w:beforeAutospacing="0" w:after="0" w:afterAutospacing="0"/>
              <w:jc w:val="center"/>
            </w:pPr>
            <w:r w:rsidRPr="00900A73">
              <w:t>6</w:t>
            </w:r>
          </w:p>
        </w:tc>
      </w:tr>
      <w:tr w:rsidR="003D2643" w:rsidRPr="00900A73" w:rsidTr="003D2643">
        <w:tc>
          <w:tcPr>
            <w:tcW w:w="1715" w:type="pct"/>
          </w:tcPr>
          <w:p w:rsidR="003D2643" w:rsidRPr="00900A73" w:rsidRDefault="003D2643" w:rsidP="0084528E">
            <w:pPr>
              <w:pStyle w:val="NormalWeb"/>
              <w:spacing w:before="0" w:beforeAutospacing="0" w:after="0" w:afterAutospacing="0"/>
              <w:rPr>
                <w:b/>
              </w:rPr>
            </w:pPr>
            <w:r w:rsidRPr="00900A73">
              <w:rPr>
                <w:b/>
              </w:rPr>
              <w:t>1. Budžeta ieņēmumi:</w:t>
            </w:r>
          </w:p>
        </w:tc>
        <w:tc>
          <w:tcPr>
            <w:tcW w:w="643" w:type="pct"/>
            <w:vAlign w:val="center"/>
          </w:tcPr>
          <w:p w:rsidR="003D2643" w:rsidRPr="00900A73" w:rsidRDefault="00F22E00" w:rsidP="00516264">
            <w:pPr>
              <w:spacing w:after="0" w:line="240" w:lineRule="auto"/>
              <w:jc w:val="center"/>
              <w:rPr>
                <w:rFonts w:ascii="Times New Roman" w:hAnsi="Times New Roman"/>
                <w:b/>
                <w:sz w:val="24"/>
                <w:szCs w:val="24"/>
                <w:lang w:val="lv-LV"/>
              </w:rPr>
            </w:pPr>
            <w:r w:rsidRPr="00900A73">
              <w:rPr>
                <w:rFonts w:ascii="Times New Roman" w:hAnsi="Times New Roman"/>
                <w:b/>
                <w:sz w:val="24"/>
                <w:szCs w:val="24"/>
                <w:lang w:val="lv-LV"/>
              </w:rPr>
              <w:t>671 613.3</w:t>
            </w:r>
          </w:p>
        </w:tc>
        <w:tc>
          <w:tcPr>
            <w:tcW w:w="643" w:type="pct"/>
            <w:vAlign w:val="center"/>
          </w:tcPr>
          <w:p w:rsidR="00D22021" w:rsidRPr="00900A73" w:rsidRDefault="00D22021" w:rsidP="00D22021">
            <w:pPr>
              <w:spacing w:after="0" w:line="240" w:lineRule="auto"/>
              <w:jc w:val="center"/>
              <w:rPr>
                <w:rFonts w:ascii="Times New Roman" w:hAnsi="Times New Roman"/>
                <w:b/>
                <w:sz w:val="24"/>
                <w:szCs w:val="24"/>
                <w:lang w:val="lv-LV"/>
              </w:rPr>
            </w:pPr>
            <w:r w:rsidRPr="00900A73">
              <w:rPr>
                <w:rFonts w:ascii="Times New Roman" w:hAnsi="Times New Roman"/>
                <w:b/>
                <w:sz w:val="24"/>
                <w:szCs w:val="24"/>
                <w:lang w:val="lv-LV"/>
              </w:rPr>
              <w:t>0</w:t>
            </w:r>
          </w:p>
        </w:tc>
        <w:tc>
          <w:tcPr>
            <w:tcW w:w="713" w:type="pct"/>
            <w:vAlign w:val="center"/>
          </w:tcPr>
          <w:p w:rsidR="003D2643" w:rsidRPr="00900A73" w:rsidRDefault="003D2643" w:rsidP="0084528E">
            <w:pPr>
              <w:spacing w:after="0" w:line="240" w:lineRule="auto"/>
              <w:jc w:val="center"/>
              <w:rPr>
                <w:rFonts w:ascii="Times New Roman" w:hAnsi="Times New Roman"/>
                <w:b/>
                <w:sz w:val="24"/>
                <w:szCs w:val="24"/>
                <w:lang w:val="lv-LV"/>
              </w:rPr>
            </w:pPr>
            <w:r w:rsidRPr="00900A73">
              <w:rPr>
                <w:rFonts w:ascii="Times New Roman" w:hAnsi="Times New Roman"/>
                <w:b/>
                <w:sz w:val="24"/>
                <w:szCs w:val="24"/>
                <w:lang w:val="lv-LV"/>
              </w:rPr>
              <w:t>0</w:t>
            </w:r>
          </w:p>
        </w:tc>
        <w:tc>
          <w:tcPr>
            <w:tcW w:w="643" w:type="pct"/>
            <w:vAlign w:val="center"/>
          </w:tcPr>
          <w:p w:rsidR="003D2643" w:rsidRPr="00900A73" w:rsidRDefault="003D2643" w:rsidP="0084528E">
            <w:pPr>
              <w:spacing w:after="0" w:line="240" w:lineRule="auto"/>
              <w:jc w:val="center"/>
              <w:rPr>
                <w:rFonts w:ascii="Times New Roman" w:hAnsi="Times New Roman"/>
                <w:b/>
                <w:sz w:val="24"/>
                <w:szCs w:val="24"/>
                <w:lang w:val="lv-LV"/>
              </w:rPr>
            </w:pPr>
            <w:r w:rsidRPr="00900A73">
              <w:rPr>
                <w:rFonts w:ascii="Times New Roman" w:hAnsi="Times New Roman"/>
                <w:b/>
                <w:sz w:val="24"/>
                <w:szCs w:val="24"/>
                <w:lang w:val="lv-LV"/>
              </w:rPr>
              <w:t>0</w:t>
            </w:r>
          </w:p>
        </w:tc>
        <w:tc>
          <w:tcPr>
            <w:tcW w:w="643" w:type="pct"/>
            <w:vAlign w:val="center"/>
          </w:tcPr>
          <w:p w:rsidR="003D2643" w:rsidRPr="00900A73" w:rsidRDefault="003D2643" w:rsidP="0084528E">
            <w:pPr>
              <w:spacing w:after="0" w:line="240" w:lineRule="auto"/>
              <w:jc w:val="center"/>
              <w:rPr>
                <w:rFonts w:ascii="Times New Roman" w:hAnsi="Times New Roman"/>
                <w:b/>
                <w:sz w:val="24"/>
                <w:szCs w:val="24"/>
                <w:lang w:val="lv-LV"/>
              </w:rPr>
            </w:pPr>
            <w:r w:rsidRPr="00900A73">
              <w:rPr>
                <w:rFonts w:ascii="Times New Roman" w:hAnsi="Times New Roman"/>
                <w:b/>
                <w:sz w:val="24"/>
                <w:szCs w:val="24"/>
                <w:lang w:val="lv-LV"/>
              </w:rPr>
              <w:t>0</w:t>
            </w:r>
          </w:p>
        </w:tc>
      </w:tr>
      <w:tr w:rsidR="003D2643" w:rsidRPr="00900A73" w:rsidTr="003D2643">
        <w:tc>
          <w:tcPr>
            <w:tcW w:w="1715" w:type="pct"/>
          </w:tcPr>
          <w:p w:rsidR="003D2643" w:rsidRPr="00900A73" w:rsidRDefault="003D2643" w:rsidP="003771B7">
            <w:pPr>
              <w:pStyle w:val="NormalWeb"/>
              <w:numPr>
                <w:ilvl w:val="1"/>
                <w:numId w:val="9"/>
              </w:numPr>
              <w:spacing w:before="0" w:beforeAutospacing="0" w:after="0" w:afterAutospacing="0"/>
              <w:ind w:left="0" w:firstLine="0"/>
              <w:jc w:val="both"/>
            </w:pPr>
            <w:r w:rsidRPr="00900A73">
              <w:t>valsts pamatbudžets, tai skaitā ieņēmumi no maksas pakalpojumiem un citi pašu ieņēmumi</w:t>
            </w:r>
          </w:p>
        </w:tc>
        <w:tc>
          <w:tcPr>
            <w:tcW w:w="643" w:type="pct"/>
            <w:vAlign w:val="center"/>
          </w:tcPr>
          <w:p w:rsidR="003D2643" w:rsidRPr="00900A73" w:rsidRDefault="00F22E00" w:rsidP="002D61A7">
            <w:pPr>
              <w:spacing w:after="0" w:line="240" w:lineRule="auto"/>
              <w:jc w:val="center"/>
              <w:rPr>
                <w:rFonts w:ascii="Times New Roman" w:hAnsi="Times New Roman"/>
                <w:sz w:val="24"/>
                <w:szCs w:val="24"/>
                <w:lang w:val="lv-LV"/>
              </w:rPr>
            </w:pPr>
            <w:r w:rsidRPr="00900A73">
              <w:rPr>
                <w:rFonts w:ascii="Times New Roman" w:hAnsi="Times New Roman"/>
                <w:sz w:val="24"/>
                <w:szCs w:val="24"/>
                <w:lang w:val="lv-LV"/>
              </w:rPr>
              <w:t>671 613.3</w:t>
            </w:r>
          </w:p>
        </w:tc>
        <w:tc>
          <w:tcPr>
            <w:tcW w:w="643" w:type="pct"/>
            <w:vAlign w:val="center"/>
          </w:tcPr>
          <w:p w:rsidR="003D2643" w:rsidRPr="00900A73" w:rsidRDefault="0022704F" w:rsidP="003D2643">
            <w:pPr>
              <w:spacing w:after="0" w:line="240" w:lineRule="auto"/>
              <w:jc w:val="center"/>
              <w:rPr>
                <w:rFonts w:ascii="Times New Roman" w:hAnsi="Times New Roman"/>
                <w:sz w:val="24"/>
                <w:szCs w:val="24"/>
                <w:lang w:val="lv-LV"/>
              </w:rPr>
            </w:pPr>
            <w:r w:rsidRPr="00900A73">
              <w:rPr>
                <w:rFonts w:ascii="Times New Roman" w:hAnsi="Times New Roman"/>
                <w:sz w:val="24"/>
                <w:szCs w:val="24"/>
                <w:lang w:val="lv-LV"/>
              </w:rPr>
              <w:t>0</w:t>
            </w:r>
          </w:p>
        </w:tc>
        <w:tc>
          <w:tcPr>
            <w:tcW w:w="713" w:type="pct"/>
            <w:vAlign w:val="center"/>
          </w:tcPr>
          <w:p w:rsidR="003D2643" w:rsidRPr="00900A73" w:rsidRDefault="003D2643" w:rsidP="00057E42">
            <w:pPr>
              <w:spacing w:after="0" w:line="240" w:lineRule="auto"/>
              <w:jc w:val="center"/>
              <w:rPr>
                <w:rFonts w:ascii="Times New Roman" w:hAnsi="Times New Roman"/>
                <w:sz w:val="24"/>
                <w:szCs w:val="24"/>
                <w:lang w:val="lv-LV"/>
              </w:rPr>
            </w:pPr>
            <w:r w:rsidRPr="00900A73">
              <w:rPr>
                <w:rFonts w:ascii="Times New Roman" w:hAnsi="Times New Roman"/>
                <w:sz w:val="24"/>
                <w:szCs w:val="24"/>
                <w:lang w:val="lv-LV"/>
              </w:rPr>
              <w:t>0</w:t>
            </w:r>
          </w:p>
        </w:tc>
        <w:tc>
          <w:tcPr>
            <w:tcW w:w="643" w:type="pct"/>
            <w:vAlign w:val="center"/>
          </w:tcPr>
          <w:p w:rsidR="003D2643" w:rsidRPr="00900A73" w:rsidRDefault="003D2643" w:rsidP="00057E42">
            <w:pPr>
              <w:spacing w:after="0" w:line="240" w:lineRule="auto"/>
              <w:jc w:val="center"/>
              <w:rPr>
                <w:rFonts w:ascii="Times New Roman" w:hAnsi="Times New Roman"/>
                <w:sz w:val="24"/>
                <w:szCs w:val="24"/>
                <w:lang w:val="lv-LV"/>
              </w:rPr>
            </w:pPr>
            <w:r w:rsidRPr="00900A73">
              <w:rPr>
                <w:rFonts w:ascii="Times New Roman" w:hAnsi="Times New Roman"/>
                <w:sz w:val="24"/>
                <w:szCs w:val="24"/>
                <w:lang w:val="lv-LV"/>
              </w:rPr>
              <w:t>0</w:t>
            </w:r>
          </w:p>
        </w:tc>
        <w:tc>
          <w:tcPr>
            <w:tcW w:w="643" w:type="pct"/>
            <w:vAlign w:val="center"/>
          </w:tcPr>
          <w:p w:rsidR="003D2643" w:rsidRPr="00900A73" w:rsidRDefault="003D2643" w:rsidP="00057E42">
            <w:pPr>
              <w:spacing w:after="0" w:line="240" w:lineRule="auto"/>
              <w:jc w:val="center"/>
              <w:rPr>
                <w:rFonts w:ascii="Times New Roman" w:hAnsi="Times New Roman"/>
                <w:sz w:val="24"/>
                <w:szCs w:val="24"/>
                <w:lang w:val="lv-LV"/>
              </w:rPr>
            </w:pPr>
            <w:r w:rsidRPr="00900A73">
              <w:rPr>
                <w:rFonts w:ascii="Times New Roman" w:hAnsi="Times New Roman"/>
                <w:sz w:val="24"/>
                <w:szCs w:val="24"/>
                <w:lang w:val="lv-LV"/>
              </w:rPr>
              <w:t>0</w:t>
            </w:r>
          </w:p>
        </w:tc>
      </w:tr>
      <w:tr w:rsidR="00515152" w:rsidRPr="00900A73" w:rsidTr="00A137A1">
        <w:tc>
          <w:tcPr>
            <w:tcW w:w="1715" w:type="pct"/>
          </w:tcPr>
          <w:p w:rsidR="00515152" w:rsidRPr="00900A73" w:rsidRDefault="00515152" w:rsidP="007F38CD">
            <w:pPr>
              <w:spacing w:after="0" w:line="240" w:lineRule="auto"/>
              <w:jc w:val="both"/>
              <w:rPr>
                <w:lang w:val="lv-LV"/>
              </w:rPr>
            </w:pPr>
            <w:r w:rsidRPr="00900A73">
              <w:rPr>
                <w:rFonts w:ascii="Times New Roman" w:eastAsia="Times New Roman" w:hAnsi="Times New Roman"/>
                <w:bCs/>
                <w:sz w:val="24"/>
                <w:szCs w:val="24"/>
                <w:lang w:val="lv-LV" w:eastAsia="lv-LV"/>
              </w:rPr>
              <w:t>t.sk. apakšprogramma 33.01.00 „Ārstniecība”</w:t>
            </w:r>
          </w:p>
        </w:tc>
        <w:tc>
          <w:tcPr>
            <w:tcW w:w="643" w:type="pct"/>
            <w:vAlign w:val="center"/>
          </w:tcPr>
          <w:p w:rsidR="00515152" w:rsidRPr="00900A73" w:rsidRDefault="00515152" w:rsidP="0084528E">
            <w:pPr>
              <w:spacing w:after="0" w:line="240" w:lineRule="auto"/>
              <w:jc w:val="center"/>
              <w:rPr>
                <w:rFonts w:ascii="Times New Roman" w:hAnsi="Times New Roman"/>
                <w:sz w:val="24"/>
                <w:szCs w:val="24"/>
                <w:lang w:val="lv-LV"/>
              </w:rPr>
            </w:pPr>
            <w:r w:rsidRPr="00900A73">
              <w:rPr>
                <w:rFonts w:ascii="Times New Roman" w:hAnsi="Times New Roman"/>
                <w:sz w:val="24"/>
                <w:szCs w:val="24"/>
                <w:lang w:val="lv-LV"/>
              </w:rPr>
              <w:t>310 724.2</w:t>
            </w:r>
          </w:p>
        </w:tc>
        <w:tc>
          <w:tcPr>
            <w:tcW w:w="643" w:type="pct"/>
            <w:vAlign w:val="center"/>
          </w:tcPr>
          <w:p w:rsidR="00515152" w:rsidRPr="00900A73" w:rsidRDefault="00515152" w:rsidP="00FD1123">
            <w:pPr>
              <w:spacing w:after="0" w:line="240" w:lineRule="auto"/>
              <w:jc w:val="center"/>
              <w:rPr>
                <w:rFonts w:ascii="Times New Roman" w:hAnsi="Times New Roman"/>
                <w:sz w:val="24"/>
                <w:szCs w:val="24"/>
                <w:lang w:val="lv-LV"/>
              </w:rPr>
            </w:pPr>
            <w:r w:rsidRPr="00900A73">
              <w:rPr>
                <w:rFonts w:ascii="Times New Roman" w:hAnsi="Times New Roman"/>
                <w:sz w:val="24"/>
                <w:szCs w:val="24"/>
                <w:lang w:val="lv-LV"/>
              </w:rPr>
              <w:t>0</w:t>
            </w:r>
          </w:p>
        </w:tc>
        <w:tc>
          <w:tcPr>
            <w:tcW w:w="713" w:type="pct"/>
            <w:vAlign w:val="center"/>
          </w:tcPr>
          <w:p w:rsidR="00515152" w:rsidRPr="00900A73" w:rsidRDefault="00515152" w:rsidP="0084528E">
            <w:pPr>
              <w:spacing w:after="0" w:line="240" w:lineRule="auto"/>
              <w:jc w:val="center"/>
              <w:rPr>
                <w:rFonts w:ascii="Times New Roman" w:hAnsi="Times New Roman"/>
                <w:sz w:val="24"/>
                <w:szCs w:val="24"/>
                <w:lang w:val="lv-LV"/>
              </w:rPr>
            </w:pPr>
            <w:r w:rsidRPr="00900A73">
              <w:rPr>
                <w:rFonts w:ascii="Times New Roman" w:hAnsi="Times New Roman"/>
                <w:sz w:val="24"/>
                <w:szCs w:val="24"/>
                <w:lang w:val="lv-LV"/>
              </w:rPr>
              <w:t>0</w:t>
            </w:r>
          </w:p>
        </w:tc>
        <w:tc>
          <w:tcPr>
            <w:tcW w:w="643" w:type="pct"/>
            <w:vAlign w:val="center"/>
          </w:tcPr>
          <w:p w:rsidR="00515152" w:rsidRPr="00900A73" w:rsidRDefault="00515152" w:rsidP="0084528E">
            <w:pPr>
              <w:spacing w:after="0" w:line="240" w:lineRule="auto"/>
              <w:jc w:val="center"/>
              <w:rPr>
                <w:rFonts w:ascii="Times New Roman" w:hAnsi="Times New Roman"/>
                <w:sz w:val="24"/>
                <w:szCs w:val="24"/>
                <w:lang w:val="lv-LV"/>
              </w:rPr>
            </w:pPr>
            <w:r w:rsidRPr="00900A73">
              <w:rPr>
                <w:rFonts w:ascii="Times New Roman" w:hAnsi="Times New Roman"/>
                <w:sz w:val="24"/>
                <w:szCs w:val="24"/>
                <w:lang w:val="lv-LV"/>
              </w:rPr>
              <w:t>0</w:t>
            </w:r>
          </w:p>
        </w:tc>
        <w:tc>
          <w:tcPr>
            <w:tcW w:w="643" w:type="pct"/>
            <w:vAlign w:val="center"/>
          </w:tcPr>
          <w:p w:rsidR="00515152" w:rsidRPr="00900A73" w:rsidRDefault="00515152" w:rsidP="0084528E">
            <w:pPr>
              <w:spacing w:after="0" w:line="240" w:lineRule="auto"/>
              <w:jc w:val="center"/>
              <w:rPr>
                <w:rFonts w:ascii="Times New Roman" w:hAnsi="Times New Roman"/>
                <w:sz w:val="24"/>
                <w:szCs w:val="24"/>
                <w:lang w:val="lv-LV"/>
              </w:rPr>
            </w:pPr>
            <w:r w:rsidRPr="00900A73">
              <w:rPr>
                <w:rFonts w:ascii="Times New Roman" w:hAnsi="Times New Roman"/>
                <w:sz w:val="24"/>
                <w:szCs w:val="24"/>
                <w:lang w:val="lv-LV"/>
              </w:rPr>
              <w:t>0</w:t>
            </w:r>
          </w:p>
        </w:tc>
      </w:tr>
      <w:tr w:rsidR="00515152" w:rsidRPr="00900A73" w:rsidTr="00A137A1">
        <w:tc>
          <w:tcPr>
            <w:tcW w:w="1715" w:type="pct"/>
          </w:tcPr>
          <w:p w:rsidR="00515152" w:rsidRPr="00900A73" w:rsidRDefault="00515152" w:rsidP="003771B7">
            <w:pPr>
              <w:spacing w:after="0" w:line="240" w:lineRule="auto"/>
              <w:jc w:val="both"/>
              <w:rPr>
                <w:lang w:val="lv-LV"/>
              </w:rPr>
            </w:pPr>
            <w:r w:rsidRPr="00900A73">
              <w:rPr>
                <w:rFonts w:ascii="Times New Roman" w:eastAsia="Times New Roman" w:hAnsi="Times New Roman"/>
                <w:bCs/>
                <w:sz w:val="24"/>
                <w:szCs w:val="24"/>
                <w:lang w:val="lv-LV" w:eastAsia="lv-LV"/>
              </w:rPr>
              <w:t>t.sk. apakšprogramma 33.03.00 „Kompensējamo medikamentu un materiālu apmaksāšana”</w:t>
            </w:r>
          </w:p>
        </w:tc>
        <w:tc>
          <w:tcPr>
            <w:tcW w:w="643" w:type="pct"/>
            <w:vAlign w:val="center"/>
          </w:tcPr>
          <w:p w:rsidR="00515152" w:rsidRPr="00900A73" w:rsidRDefault="00515152" w:rsidP="002D61A7">
            <w:pPr>
              <w:spacing w:after="0" w:line="240" w:lineRule="auto"/>
              <w:jc w:val="center"/>
              <w:rPr>
                <w:rFonts w:ascii="Times New Roman" w:hAnsi="Times New Roman"/>
                <w:sz w:val="24"/>
                <w:szCs w:val="24"/>
                <w:lang w:val="lv-LV"/>
              </w:rPr>
            </w:pPr>
            <w:r w:rsidRPr="00900A73">
              <w:rPr>
                <w:rFonts w:ascii="Times New Roman" w:hAnsi="Times New Roman"/>
                <w:sz w:val="24"/>
                <w:szCs w:val="24"/>
                <w:lang w:val="lv-LV"/>
              </w:rPr>
              <w:t>80 090.7</w:t>
            </w:r>
          </w:p>
        </w:tc>
        <w:tc>
          <w:tcPr>
            <w:tcW w:w="643" w:type="pct"/>
            <w:vAlign w:val="center"/>
          </w:tcPr>
          <w:p w:rsidR="00515152" w:rsidRPr="00900A73" w:rsidRDefault="00515152" w:rsidP="00FD1123">
            <w:pPr>
              <w:spacing w:after="0" w:line="240" w:lineRule="auto"/>
              <w:jc w:val="center"/>
              <w:rPr>
                <w:rFonts w:ascii="Times New Roman" w:hAnsi="Times New Roman"/>
                <w:sz w:val="24"/>
                <w:szCs w:val="24"/>
                <w:lang w:val="lv-LV"/>
              </w:rPr>
            </w:pPr>
            <w:r w:rsidRPr="00900A73">
              <w:rPr>
                <w:rFonts w:ascii="Times New Roman" w:hAnsi="Times New Roman"/>
                <w:sz w:val="24"/>
                <w:szCs w:val="24"/>
                <w:lang w:val="lv-LV"/>
              </w:rPr>
              <w:t>0</w:t>
            </w:r>
          </w:p>
        </w:tc>
        <w:tc>
          <w:tcPr>
            <w:tcW w:w="713" w:type="pct"/>
            <w:vAlign w:val="center"/>
          </w:tcPr>
          <w:p w:rsidR="00515152" w:rsidRPr="00900A73" w:rsidRDefault="00515152" w:rsidP="0084528E">
            <w:pPr>
              <w:spacing w:after="0" w:line="240" w:lineRule="auto"/>
              <w:jc w:val="center"/>
              <w:rPr>
                <w:rFonts w:ascii="Times New Roman" w:hAnsi="Times New Roman"/>
                <w:sz w:val="24"/>
                <w:szCs w:val="24"/>
                <w:lang w:val="lv-LV"/>
              </w:rPr>
            </w:pPr>
            <w:r w:rsidRPr="00900A73">
              <w:rPr>
                <w:rFonts w:ascii="Times New Roman" w:hAnsi="Times New Roman"/>
                <w:sz w:val="24"/>
                <w:szCs w:val="24"/>
                <w:lang w:val="lv-LV"/>
              </w:rPr>
              <w:t>0</w:t>
            </w:r>
          </w:p>
        </w:tc>
        <w:tc>
          <w:tcPr>
            <w:tcW w:w="643" w:type="pct"/>
            <w:vAlign w:val="center"/>
          </w:tcPr>
          <w:p w:rsidR="00515152" w:rsidRPr="00900A73" w:rsidRDefault="00515152" w:rsidP="0084528E">
            <w:pPr>
              <w:spacing w:after="0" w:line="240" w:lineRule="auto"/>
              <w:jc w:val="center"/>
              <w:rPr>
                <w:rFonts w:ascii="Times New Roman" w:hAnsi="Times New Roman"/>
                <w:sz w:val="24"/>
                <w:szCs w:val="24"/>
                <w:lang w:val="lv-LV"/>
              </w:rPr>
            </w:pPr>
            <w:r w:rsidRPr="00900A73">
              <w:rPr>
                <w:rFonts w:ascii="Times New Roman" w:hAnsi="Times New Roman"/>
                <w:sz w:val="24"/>
                <w:szCs w:val="24"/>
                <w:lang w:val="lv-LV"/>
              </w:rPr>
              <w:t>0</w:t>
            </w:r>
          </w:p>
        </w:tc>
        <w:tc>
          <w:tcPr>
            <w:tcW w:w="643" w:type="pct"/>
            <w:vAlign w:val="center"/>
          </w:tcPr>
          <w:p w:rsidR="00515152" w:rsidRPr="00900A73" w:rsidRDefault="00515152" w:rsidP="0084528E">
            <w:pPr>
              <w:spacing w:after="0" w:line="240" w:lineRule="auto"/>
              <w:jc w:val="center"/>
              <w:rPr>
                <w:rFonts w:ascii="Times New Roman" w:hAnsi="Times New Roman"/>
                <w:sz w:val="24"/>
                <w:szCs w:val="24"/>
                <w:lang w:val="lv-LV"/>
              </w:rPr>
            </w:pPr>
            <w:r w:rsidRPr="00900A73">
              <w:rPr>
                <w:rFonts w:ascii="Times New Roman" w:hAnsi="Times New Roman"/>
                <w:sz w:val="24"/>
                <w:szCs w:val="24"/>
                <w:lang w:val="lv-LV"/>
              </w:rPr>
              <w:t>0</w:t>
            </w:r>
          </w:p>
        </w:tc>
      </w:tr>
      <w:tr w:rsidR="00515152" w:rsidRPr="00900A73" w:rsidTr="00A137A1">
        <w:tc>
          <w:tcPr>
            <w:tcW w:w="1715" w:type="pct"/>
          </w:tcPr>
          <w:p w:rsidR="00515152" w:rsidRPr="00900A73" w:rsidRDefault="00515152" w:rsidP="00D22021">
            <w:pPr>
              <w:spacing w:after="0" w:line="240" w:lineRule="auto"/>
              <w:jc w:val="both"/>
              <w:rPr>
                <w:lang w:val="lv-LV"/>
              </w:rPr>
            </w:pPr>
            <w:r w:rsidRPr="00900A73">
              <w:rPr>
                <w:rFonts w:ascii="Times New Roman" w:hAnsi="Times New Roman"/>
                <w:sz w:val="24"/>
                <w:szCs w:val="24"/>
                <w:lang w:val="lv-LV"/>
              </w:rPr>
              <w:t>t.sk.</w:t>
            </w:r>
            <w:r w:rsidRPr="00900A73">
              <w:rPr>
                <w:rFonts w:ascii="Times New Roman" w:eastAsia="Times New Roman" w:hAnsi="Times New Roman"/>
                <w:bCs/>
                <w:sz w:val="24"/>
                <w:szCs w:val="24"/>
                <w:lang w:val="lv-LV" w:eastAsia="lv-LV"/>
              </w:rPr>
              <w:t xml:space="preserve"> apakšprogramma 33.12.00 „Reto slimību medikamentozā ārstēšana bērniem”</w:t>
            </w:r>
          </w:p>
        </w:tc>
        <w:tc>
          <w:tcPr>
            <w:tcW w:w="643" w:type="pct"/>
            <w:vAlign w:val="center"/>
          </w:tcPr>
          <w:p w:rsidR="00515152" w:rsidRPr="00900A73" w:rsidRDefault="00515152" w:rsidP="0084528E">
            <w:pPr>
              <w:spacing w:after="0" w:line="240" w:lineRule="auto"/>
              <w:jc w:val="center"/>
              <w:rPr>
                <w:rFonts w:ascii="Times New Roman" w:hAnsi="Times New Roman"/>
                <w:sz w:val="24"/>
                <w:szCs w:val="24"/>
                <w:lang w:val="lv-LV"/>
              </w:rPr>
            </w:pPr>
            <w:r w:rsidRPr="00900A73">
              <w:rPr>
                <w:rFonts w:ascii="Times New Roman" w:hAnsi="Times New Roman"/>
                <w:sz w:val="24"/>
                <w:szCs w:val="24"/>
                <w:lang w:val="lv-LV"/>
              </w:rPr>
              <w:t>693.8</w:t>
            </w:r>
          </w:p>
        </w:tc>
        <w:tc>
          <w:tcPr>
            <w:tcW w:w="643" w:type="pct"/>
            <w:vAlign w:val="center"/>
          </w:tcPr>
          <w:p w:rsidR="00515152" w:rsidRPr="00900A73" w:rsidRDefault="00515152" w:rsidP="00FD1123">
            <w:pPr>
              <w:spacing w:after="0" w:line="240" w:lineRule="auto"/>
              <w:jc w:val="center"/>
              <w:rPr>
                <w:rFonts w:ascii="Times New Roman" w:hAnsi="Times New Roman"/>
                <w:sz w:val="24"/>
                <w:szCs w:val="24"/>
                <w:lang w:val="lv-LV"/>
              </w:rPr>
            </w:pPr>
            <w:r w:rsidRPr="00900A73">
              <w:rPr>
                <w:rFonts w:ascii="Times New Roman" w:hAnsi="Times New Roman"/>
                <w:sz w:val="24"/>
                <w:szCs w:val="24"/>
                <w:lang w:val="lv-LV"/>
              </w:rPr>
              <w:t>0</w:t>
            </w:r>
          </w:p>
        </w:tc>
        <w:tc>
          <w:tcPr>
            <w:tcW w:w="713" w:type="pct"/>
            <w:vAlign w:val="center"/>
          </w:tcPr>
          <w:p w:rsidR="00515152" w:rsidRPr="00900A73" w:rsidRDefault="00515152" w:rsidP="0084528E">
            <w:pPr>
              <w:spacing w:after="0" w:line="240" w:lineRule="auto"/>
              <w:jc w:val="center"/>
              <w:rPr>
                <w:rFonts w:ascii="Times New Roman" w:hAnsi="Times New Roman"/>
                <w:sz w:val="24"/>
                <w:szCs w:val="24"/>
                <w:lang w:val="lv-LV"/>
              </w:rPr>
            </w:pPr>
            <w:r w:rsidRPr="00900A73">
              <w:rPr>
                <w:rFonts w:ascii="Times New Roman" w:hAnsi="Times New Roman"/>
                <w:sz w:val="24"/>
                <w:szCs w:val="24"/>
                <w:lang w:val="lv-LV"/>
              </w:rPr>
              <w:t>0</w:t>
            </w:r>
          </w:p>
        </w:tc>
        <w:tc>
          <w:tcPr>
            <w:tcW w:w="643" w:type="pct"/>
            <w:vAlign w:val="center"/>
          </w:tcPr>
          <w:p w:rsidR="00515152" w:rsidRPr="00900A73" w:rsidRDefault="00515152" w:rsidP="0084528E">
            <w:pPr>
              <w:spacing w:after="0" w:line="240" w:lineRule="auto"/>
              <w:jc w:val="center"/>
              <w:rPr>
                <w:rFonts w:ascii="Times New Roman" w:hAnsi="Times New Roman"/>
                <w:sz w:val="24"/>
                <w:szCs w:val="24"/>
                <w:lang w:val="lv-LV"/>
              </w:rPr>
            </w:pPr>
            <w:r w:rsidRPr="00900A73">
              <w:rPr>
                <w:rFonts w:ascii="Times New Roman" w:hAnsi="Times New Roman"/>
                <w:sz w:val="24"/>
                <w:szCs w:val="24"/>
                <w:lang w:val="lv-LV"/>
              </w:rPr>
              <w:t>0</w:t>
            </w:r>
          </w:p>
        </w:tc>
        <w:tc>
          <w:tcPr>
            <w:tcW w:w="643" w:type="pct"/>
            <w:vAlign w:val="center"/>
          </w:tcPr>
          <w:p w:rsidR="00515152" w:rsidRPr="00900A73" w:rsidRDefault="00515152" w:rsidP="0084528E">
            <w:pPr>
              <w:spacing w:after="0" w:line="240" w:lineRule="auto"/>
              <w:jc w:val="center"/>
              <w:rPr>
                <w:rFonts w:ascii="Times New Roman" w:hAnsi="Times New Roman"/>
                <w:sz w:val="24"/>
                <w:szCs w:val="24"/>
                <w:lang w:val="lv-LV"/>
              </w:rPr>
            </w:pPr>
            <w:r w:rsidRPr="00900A73">
              <w:rPr>
                <w:rFonts w:ascii="Times New Roman" w:hAnsi="Times New Roman"/>
                <w:sz w:val="24"/>
                <w:szCs w:val="24"/>
                <w:lang w:val="lv-LV"/>
              </w:rPr>
              <w:t>0</w:t>
            </w:r>
          </w:p>
        </w:tc>
      </w:tr>
      <w:tr w:rsidR="00515152" w:rsidRPr="00900A73" w:rsidTr="00A137A1">
        <w:tc>
          <w:tcPr>
            <w:tcW w:w="1715" w:type="pct"/>
          </w:tcPr>
          <w:p w:rsidR="00515152" w:rsidRPr="00900A73" w:rsidRDefault="00515152" w:rsidP="00D22021">
            <w:pPr>
              <w:spacing w:after="0" w:line="240" w:lineRule="auto"/>
              <w:jc w:val="both"/>
              <w:rPr>
                <w:lang w:val="lv-LV"/>
              </w:rPr>
            </w:pPr>
            <w:r w:rsidRPr="00900A73">
              <w:rPr>
                <w:rFonts w:ascii="Times New Roman" w:hAnsi="Times New Roman"/>
                <w:sz w:val="24"/>
                <w:szCs w:val="24"/>
                <w:lang w:val="lv-LV"/>
              </w:rPr>
              <w:t>t.sk. apakš</w:t>
            </w:r>
            <w:r w:rsidRPr="00900A73">
              <w:rPr>
                <w:rFonts w:ascii="Times New Roman" w:eastAsia="Times New Roman" w:hAnsi="Times New Roman"/>
                <w:bCs/>
                <w:sz w:val="24"/>
                <w:szCs w:val="24"/>
                <w:lang w:val="lv-LV" w:eastAsia="lv-LV"/>
              </w:rPr>
              <w:t>programma 39.04.00 „Neatliekamā medicīniskā palīdzība”</w:t>
            </w:r>
          </w:p>
        </w:tc>
        <w:tc>
          <w:tcPr>
            <w:tcW w:w="643" w:type="pct"/>
            <w:vAlign w:val="center"/>
          </w:tcPr>
          <w:p w:rsidR="00515152" w:rsidRPr="00900A73" w:rsidRDefault="00515152" w:rsidP="0084528E">
            <w:pPr>
              <w:spacing w:after="0" w:line="240" w:lineRule="auto"/>
              <w:jc w:val="center"/>
              <w:rPr>
                <w:rFonts w:ascii="Times New Roman" w:hAnsi="Times New Roman"/>
                <w:sz w:val="24"/>
                <w:szCs w:val="24"/>
                <w:lang w:val="lv-LV"/>
              </w:rPr>
            </w:pPr>
            <w:r w:rsidRPr="00900A73">
              <w:rPr>
                <w:rFonts w:ascii="Times New Roman" w:hAnsi="Times New Roman"/>
                <w:sz w:val="24"/>
                <w:szCs w:val="24"/>
                <w:lang w:val="lv-LV"/>
              </w:rPr>
              <w:t>30 387.5</w:t>
            </w:r>
          </w:p>
        </w:tc>
        <w:tc>
          <w:tcPr>
            <w:tcW w:w="643" w:type="pct"/>
            <w:vAlign w:val="center"/>
          </w:tcPr>
          <w:p w:rsidR="00515152" w:rsidRPr="00900A73" w:rsidRDefault="00515152" w:rsidP="00FD1123">
            <w:pPr>
              <w:spacing w:after="0" w:line="240" w:lineRule="auto"/>
              <w:jc w:val="center"/>
              <w:rPr>
                <w:rFonts w:ascii="Times New Roman" w:hAnsi="Times New Roman"/>
                <w:sz w:val="24"/>
                <w:szCs w:val="24"/>
                <w:lang w:val="lv-LV"/>
              </w:rPr>
            </w:pPr>
            <w:r w:rsidRPr="00900A73">
              <w:rPr>
                <w:rFonts w:ascii="Times New Roman" w:hAnsi="Times New Roman"/>
                <w:sz w:val="24"/>
                <w:szCs w:val="24"/>
                <w:lang w:val="lv-LV"/>
              </w:rPr>
              <w:t>0</w:t>
            </w:r>
          </w:p>
        </w:tc>
        <w:tc>
          <w:tcPr>
            <w:tcW w:w="713" w:type="pct"/>
            <w:vAlign w:val="center"/>
          </w:tcPr>
          <w:p w:rsidR="00515152" w:rsidRPr="00900A73" w:rsidRDefault="00515152" w:rsidP="0084528E">
            <w:pPr>
              <w:spacing w:after="0" w:line="240" w:lineRule="auto"/>
              <w:jc w:val="center"/>
              <w:rPr>
                <w:rFonts w:ascii="Times New Roman" w:hAnsi="Times New Roman"/>
                <w:sz w:val="24"/>
                <w:szCs w:val="24"/>
                <w:lang w:val="lv-LV"/>
              </w:rPr>
            </w:pPr>
            <w:r w:rsidRPr="00900A73">
              <w:rPr>
                <w:rFonts w:ascii="Times New Roman" w:hAnsi="Times New Roman"/>
                <w:sz w:val="24"/>
                <w:szCs w:val="24"/>
                <w:lang w:val="lv-LV"/>
              </w:rPr>
              <w:t>0</w:t>
            </w:r>
          </w:p>
        </w:tc>
        <w:tc>
          <w:tcPr>
            <w:tcW w:w="643" w:type="pct"/>
            <w:vAlign w:val="center"/>
          </w:tcPr>
          <w:p w:rsidR="00515152" w:rsidRPr="00900A73" w:rsidRDefault="00515152" w:rsidP="0084528E">
            <w:pPr>
              <w:spacing w:after="0" w:line="240" w:lineRule="auto"/>
              <w:jc w:val="center"/>
              <w:rPr>
                <w:rFonts w:ascii="Times New Roman" w:hAnsi="Times New Roman"/>
                <w:sz w:val="24"/>
                <w:szCs w:val="24"/>
                <w:lang w:val="lv-LV"/>
              </w:rPr>
            </w:pPr>
            <w:r w:rsidRPr="00900A73">
              <w:rPr>
                <w:rFonts w:ascii="Times New Roman" w:hAnsi="Times New Roman"/>
                <w:sz w:val="24"/>
                <w:szCs w:val="24"/>
                <w:lang w:val="lv-LV"/>
              </w:rPr>
              <w:t>0</w:t>
            </w:r>
          </w:p>
        </w:tc>
        <w:tc>
          <w:tcPr>
            <w:tcW w:w="643" w:type="pct"/>
            <w:vAlign w:val="center"/>
          </w:tcPr>
          <w:p w:rsidR="00515152" w:rsidRPr="00900A73" w:rsidRDefault="00515152" w:rsidP="0084528E">
            <w:pPr>
              <w:spacing w:after="0" w:line="240" w:lineRule="auto"/>
              <w:jc w:val="center"/>
              <w:rPr>
                <w:rFonts w:ascii="Times New Roman" w:hAnsi="Times New Roman"/>
                <w:sz w:val="24"/>
                <w:szCs w:val="24"/>
                <w:lang w:val="lv-LV"/>
              </w:rPr>
            </w:pPr>
            <w:r w:rsidRPr="00900A73">
              <w:rPr>
                <w:rFonts w:ascii="Times New Roman" w:hAnsi="Times New Roman"/>
                <w:sz w:val="24"/>
                <w:szCs w:val="24"/>
                <w:lang w:val="lv-LV"/>
              </w:rPr>
              <w:t>0</w:t>
            </w:r>
          </w:p>
        </w:tc>
      </w:tr>
      <w:tr w:rsidR="0022704F" w:rsidRPr="00900A73" w:rsidTr="00A137A1">
        <w:tc>
          <w:tcPr>
            <w:tcW w:w="1715" w:type="pct"/>
          </w:tcPr>
          <w:p w:rsidR="0022704F" w:rsidRPr="00900A73" w:rsidRDefault="0022704F" w:rsidP="0084528E">
            <w:pPr>
              <w:pStyle w:val="NormalWeb"/>
              <w:spacing w:before="0" w:beforeAutospacing="0" w:after="0" w:afterAutospacing="0"/>
              <w:jc w:val="both"/>
            </w:pPr>
            <w:r w:rsidRPr="00900A73">
              <w:t>1.2. valsts speciālais budžets</w:t>
            </w:r>
          </w:p>
        </w:tc>
        <w:tc>
          <w:tcPr>
            <w:tcW w:w="643" w:type="pct"/>
            <w:vAlign w:val="center"/>
          </w:tcPr>
          <w:p w:rsidR="0022704F" w:rsidRPr="00900A73" w:rsidRDefault="0022704F" w:rsidP="0084528E">
            <w:pPr>
              <w:spacing w:after="0" w:line="240" w:lineRule="auto"/>
              <w:jc w:val="center"/>
              <w:rPr>
                <w:rFonts w:ascii="Times New Roman" w:hAnsi="Times New Roman"/>
                <w:sz w:val="24"/>
                <w:szCs w:val="24"/>
                <w:lang w:val="lv-LV"/>
              </w:rPr>
            </w:pPr>
            <w:r w:rsidRPr="00900A73">
              <w:rPr>
                <w:rFonts w:ascii="Times New Roman" w:hAnsi="Times New Roman"/>
                <w:sz w:val="24"/>
                <w:szCs w:val="24"/>
                <w:lang w:val="lv-LV"/>
              </w:rPr>
              <w:t>0</w:t>
            </w:r>
          </w:p>
        </w:tc>
        <w:tc>
          <w:tcPr>
            <w:tcW w:w="643" w:type="pct"/>
            <w:vAlign w:val="center"/>
          </w:tcPr>
          <w:p w:rsidR="0022704F" w:rsidRPr="00900A73" w:rsidRDefault="0022704F" w:rsidP="0084528E">
            <w:pPr>
              <w:spacing w:after="0" w:line="240" w:lineRule="auto"/>
              <w:jc w:val="center"/>
              <w:rPr>
                <w:rFonts w:ascii="Times New Roman" w:hAnsi="Times New Roman"/>
                <w:sz w:val="24"/>
                <w:szCs w:val="24"/>
                <w:lang w:val="lv-LV"/>
              </w:rPr>
            </w:pPr>
            <w:r w:rsidRPr="00900A73">
              <w:rPr>
                <w:rFonts w:ascii="Times New Roman" w:hAnsi="Times New Roman"/>
                <w:sz w:val="24"/>
                <w:szCs w:val="24"/>
                <w:lang w:val="lv-LV"/>
              </w:rPr>
              <w:t>0</w:t>
            </w:r>
          </w:p>
        </w:tc>
        <w:tc>
          <w:tcPr>
            <w:tcW w:w="713" w:type="pct"/>
            <w:vAlign w:val="center"/>
          </w:tcPr>
          <w:p w:rsidR="0022704F" w:rsidRPr="00900A73" w:rsidRDefault="0022704F" w:rsidP="0084528E">
            <w:pPr>
              <w:spacing w:after="0" w:line="240" w:lineRule="auto"/>
              <w:jc w:val="center"/>
              <w:rPr>
                <w:rFonts w:ascii="Times New Roman" w:hAnsi="Times New Roman"/>
                <w:sz w:val="24"/>
                <w:szCs w:val="24"/>
                <w:lang w:val="lv-LV"/>
              </w:rPr>
            </w:pPr>
            <w:r w:rsidRPr="00900A73">
              <w:rPr>
                <w:rFonts w:ascii="Times New Roman" w:hAnsi="Times New Roman"/>
                <w:sz w:val="24"/>
                <w:szCs w:val="24"/>
                <w:lang w:val="lv-LV"/>
              </w:rPr>
              <w:t>0</w:t>
            </w:r>
          </w:p>
        </w:tc>
        <w:tc>
          <w:tcPr>
            <w:tcW w:w="643" w:type="pct"/>
            <w:vAlign w:val="center"/>
          </w:tcPr>
          <w:p w:rsidR="0022704F" w:rsidRPr="00900A73" w:rsidRDefault="0022704F" w:rsidP="0084528E">
            <w:pPr>
              <w:spacing w:after="0" w:line="240" w:lineRule="auto"/>
              <w:jc w:val="center"/>
              <w:rPr>
                <w:rFonts w:ascii="Times New Roman" w:hAnsi="Times New Roman"/>
                <w:sz w:val="24"/>
                <w:szCs w:val="24"/>
                <w:lang w:val="lv-LV"/>
              </w:rPr>
            </w:pPr>
            <w:r w:rsidRPr="00900A73">
              <w:rPr>
                <w:rFonts w:ascii="Times New Roman" w:hAnsi="Times New Roman"/>
                <w:sz w:val="24"/>
                <w:szCs w:val="24"/>
                <w:lang w:val="lv-LV"/>
              </w:rPr>
              <w:t>0</w:t>
            </w:r>
          </w:p>
        </w:tc>
        <w:tc>
          <w:tcPr>
            <w:tcW w:w="643" w:type="pct"/>
            <w:vAlign w:val="center"/>
          </w:tcPr>
          <w:p w:rsidR="0022704F" w:rsidRPr="00900A73" w:rsidRDefault="0022704F" w:rsidP="0084528E">
            <w:pPr>
              <w:spacing w:after="0" w:line="240" w:lineRule="auto"/>
              <w:jc w:val="center"/>
              <w:rPr>
                <w:rFonts w:ascii="Times New Roman" w:hAnsi="Times New Roman"/>
                <w:sz w:val="24"/>
                <w:szCs w:val="24"/>
                <w:lang w:val="lv-LV"/>
              </w:rPr>
            </w:pPr>
            <w:r w:rsidRPr="00900A73">
              <w:rPr>
                <w:rFonts w:ascii="Times New Roman" w:hAnsi="Times New Roman"/>
                <w:sz w:val="24"/>
                <w:szCs w:val="24"/>
                <w:lang w:val="lv-LV"/>
              </w:rPr>
              <w:t>0</w:t>
            </w:r>
          </w:p>
        </w:tc>
      </w:tr>
      <w:tr w:rsidR="0022704F" w:rsidRPr="00900A73" w:rsidTr="00A137A1">
        <w:tc>
          <w:tcPr>
            <w:tcW w:w="1715" w:type="pct"/>
          </w:tcPr>
          <w:p w:rsidR="0022704F" w:rsidRPr="00900A73" w:rsidRDefault="0022704F" w:rsidP="0084528E">
            <w:pPr>
              <w:pStyle w:val="NormalWeb"/>
              <w:spacing w:before="0" w:beforeAutospacing="0" w:after="0" w:afterAutospacing="0"/>
            </w:pPr>
            <w:r w:rsidRPr="00900A73">
              <w:t>1.3. pašvaldību budžets</w:t>
            </w:r>
          </w:p>
        </w:tc>
        <w:tc>
          <w:tcPr>
            <w:tcW w:w="643" w:type="pct"/>
            <w:vAlign w:val="center"/>
          </w:tcPr>
          <w:p w:rsidR="0022704F" w:rsidRPr="00900A73" w:rsidRDefault="0022704F" w:rsidP="0084528E">
            <w:pPr>
              <w:spacing w:after="0" w:line="240" w:lineRule="auto"/>
              <w:jc w:val="center"/>
              <w:rPr>
                <w:rFonts w:ascii="Times New Roman" w:hAnsi="Times New Roman"/>
                <w:sz w:val="24"/>
                <w:szCs w:val="24"/>
                <w:lang w:val="lv-LV"/>
              </w:rPr>
            </w:pPr>
            <w:r w:rsidRPr="00900A73">
              <w:rPr>
                <w:rFonts w:ascii="Times New Roman" w:hAnsi="Times New Roman"/>
                <w:sz w:val="24"/>
                <w:szCs w:val="24"/>
                <w:lang w:val="lv-LV"/>
              </w:rPr>
              <w:t>0</w:t>
            </w:r>
          </w:p>
        </w:tc>
        <w:tc>
          <w:tcPr>
            <w:tcW w:w="643" w:type="pct"/>
            <w:vAlign w:val="center"/>
          </w:tcPr>
          <w:p w:rsidR="0022704F" w:rsidRPr="00900A73" w:rsidRDefault="0022704F" w:rsidP="0084528E">
            <w:pPr>
              <w:spacing w:after="0" w:line="240" w:lineRule="auto"/>
              <w:jc w:val="center"/>
              <w:rPr>
                <w:rFonts w:ascii="Times New Roman" w:hAnsi="Times New Roman"/>
                <w:sz w:val="24"/>
                <w:szCs w:val="24"/>
                <w:lang w:val="lv-LV"/>
              </w:rPr>
            </w:pPr>
            <w:r w:rsidRPr="00900A73">
              <w:rPr>
                <w:rFonts w:ascii="Times New Roman" w:hAnsi="Times New Roman"/>
                <w:sz w:val="24"/>
                <w:szCs w:val="24"/>
                <w:lang w:val="lv-LV"/>
              </w:rPr>
              <w:t>0</w:t>
            </w:r>
          </w:p>
        </w:tc>
        <w:tc>
          <w:tcPr>
            <w:tcW w:w="713" w:type="pct"/>
            <w:vAlign w:val="center"/>
          </w:tcPr>
          <w:p w:rsidR="0022704F" w:rsidRPr="00900A73" w:rsidRDefault="0022704F" w:rsidP="0084528E">
            <w:pPr>
              <w:spacing w:after="0" w:line="240" w:lineRule="auto"/>
              <w:jc w:val="center"/>
              <w:rPr>
                <w:rFonts w:ascii="Times New Roman" w:hAnsi="Times New Roman"/>
                <w:sz w:val="24"/>
                <w:szCs w:val="24"/>
                <w:lang w:val="lv-LV"/>
              </w:rPr>
            </w:pPr>
            <w:r w:rsidRPr="00900A73">
              <w:rPr>
                <w:rFonts w:ascii="Times New Roman" w:hAnsi="Times New Roman"/>
                <w:sz w:val="24"/>
                <w:szCs w:val="24"/>
                <w:lang w:val="lv-LV"/>
              </w:rPr>
              <w:t>0</w:t>
            </w:r>
          </w:p>
        </w:tc>
        <w:tc>
          <w:tcPr>
            <w:tcW w:w="643" w:type="pct"/>
            <w:vAlign w:val="center"/>
          </w:tcPr>
          <w:p w:rsidR="0022704F" w:rsidRPr="00900A73" w:rsidRDefault="0022704F" w:rsidP="0084528E">
            <w:pPr>
              <w:spacing w:after="0" w:line="240" w:lineRule="auto"/>
              <w:jc w:val="center"/>
              <w:rPr>
                <w:rFonts w:ascii="Times New Roman" w:hAnsi="Times New Roman"/>
                <w:sz w:val="24"/>
                <w:szCs w:val="24"/>
                <w:lang w:val="lv-LV"/>
              </w:rPr>
            </w:pPr>
            <w:r w:rsidRPr="00900A73">
              <w:rPr>
                <w:rFonts w:ascii="Times New Roman" w:hAnsi="Times New Roman"/>
                <w:sz w:val="24"/>
                <w:szCs w:val="24"/>
                <w:lang w:val="lv-LV"/>
              </w:rPr>
              <w:t>0</w:t>
            </w:r>
          </w:p>
        </w:tc>
        <w:tc>
          <w:tcPr>
            <w:tcW w:w="643" w:type="pct"/>
            <w:vAlign w:val="center"/>
          </w:tcPr>
          <w:p w:rsidR="0022704F" w:rsidRPr="00900A73" w:rsidRDefault="0022704F" w:rsidP="0084528E">
            <w:pPr>
              <w:spacing w:after="0" w:line="240" w:lineRule="auto"/>
              <w:jc w:val="center"/>
              <w:rPr>
                <w:rFonts w:ascii="Times New Roman" w:hAnsi="Times New Roman"/>
                <w:sz w:val="24"/>
                <w:szCs w:val="24"/>
                <w:lang w:val="lv-LV"/>
              </w:rPr>
            </w:pPr>
            <w:r w:rsidRPr="00900A73">
              <w:rPr>
                <w:rFonts w:ascii="Times New Roman" w:hAnsi="Times New Roman"/>
                <w:sz w:val="24"/>
                <w:szCs w:val="24"/>
                <w:lang w:val="lv-LV"/>
              </w:rPr>
              <w:t>0</w:t>
            </w:r>
          </w:p>
        </w:tc>
      </w:tr>
      <w:tr w:rsidR="0022704F" w:rsidRPr="00900A73" w:rsidTr="00A137A1">
        <w:tc>
          <w:tcPr>
            <w:tcW w:w="1715" w:type="pct"/>
          </w:tcPr>
          <w:p w:rsidR="0022704F" w:rsidRPr="00900A73" w:rsidRDefault="0022704F" w:rsidP="0084528E">
            <w:pPr>
              <w:pStyle w:val="NormalWeb"/>
              <w:spacing w:before="0" w:beforeAutospacing="0" w:after="0" w:afterAutospacing="0"/>
              <w:rPr>
                <w:b/>
              </w:rPr>
            </w:pPr>
            <w:r w:rsidRPr="00900A73">
              <w:rPr>
                <w:b/>
              </w:rPr>
              <w:t>2. Budžeta izdevumi:</w:t>
            </w:r>
          </w:p>
        </w:tc>
        <w:tc>
          <w:tcPr>
            <w:tcW w:w="643" w:type="pct"/>
            <w:vAlign w:val="center"/>
          </w:tcPr>
          <w:p w:rsidR="0022704F" w:rsidRPr="00900A73" w:rsidRDefault="00F22E00" w:rsidP="002E7989">
            <w:pPr>
              <w:spacing w:after="0" w:line="240" w:lineRule="auto"/>
              <w:jc w:val="center"/>
              <w:rPr>
                <w:rFonts w:ascii="Times New Roman" w:hAnsi="Times New Roman"/>
                <w:b/>
                <w:sz w:val="24"/>
                <w:szCs w:val="24"/>
                <w:lang w:val="lv-LV"/>
              </w:rPr>
            </w:pPr>
            <w:r w:rsidRPr="00900A73">
              <w:rPr>
                <w:rFonts w:ascii="Times New Roman" w:hAnsi="Times New Roman"/>
                <w:b/>
                <w:sz w:val="24"/>
                <w:szCs w:val="24"/>
                <w:lang w:val="lv-LV"/>
              </w:rPr>
              <w:t>671 613.3</w:t>
            </w:r>
          </w:p>
        </w:tc>
        <w:tc>
          <w:tcPr>
            <w:tcW w:w="643" w:type="pct"/>
            <w:vAlign w:val="center"/>
          </w:tcPr>
          <w:p w:rsidR="0022704F" w:rsidRPr="00900A73" w:rsidRDefault="00515152" w:rsidP="00807A59">
            <w:pPr>
              <w:spacing w:after="0" w:line="240" w:lineRule="auto"/>
              <w:jc w:val="center"/>
              <w:rPr>
                <w:rFonts w:ascii="Times New Roman" w:hAnsi="Times New Roman"/>
                <w:b/>
                <w:sz w:val="24"/>
                <w:szCs w:val="24"/>
                <w:lang w:val="lv-LV"/>
              </w:rPr>
            </w:pPr>
            <w:r>
              <w:rPr>
                <w:rFonts w:ascii="Times New Roman" w:hAnsi="Times New Roman"/>
                <w:b/>
                <w:sz w:val="24"/>
                <w:szCs w:val="24"/>
                <w:lang w:val="lv-LV"/>
              </w:rPr>
              <w:t>7 000.</w:t>
            </w:r>
            <w:r w:rsidR="0022704F" w:rsidRPr="00900A73">
              <w:rPr>
                <w:rFonts w:ascii="Times New Roman" w:hAnsi="Times New Roman"/>
                <w:b/>
                <w:sz w:val="24"/>
                <w:szCs w:val="24"/>
                <w:lang w:val="lv-LV"/>
              </w:rPr>
              <w:t>0</w:t>
            </w:r>
          </w:p>
        </w:tc>
        <w:tc>
          <w:tcPr>
            <w:tcW w:w="713" w:type="pct"/>
            <w:vAlign w:val="center"/>
          </w:tcPr>
          <w:p w:rsidR="0022704F" w:rsidRPr="00900A73" w:rsidRDefault="0022704F" w:rsidP="0084528E">
            <w:pPr>
              <w:spacing w:after="0" w:line="240" w:lineRule="auto"/>
              <w:jc w:val="center"/>
              <w:rPr>
                <w:rFonts w:ascii="Times New Roman" w:hAnsi="Times New Roman"/>
                <w:b/>
                <w:sz w:val="24"/>
                <w:szCs w:val="24"/>
                <w:lang w:val="lv-LV"/>
              </w:rPr>
            </w:pPr>
            <w:r w:rsidRPr="00900A73">
              <w:rPr>
                <w:rFonts w:ascii="Times New Roman" w:hAnsi="Times New Roman"/>
                <w:b/>
                <w:sz w:val="24"/>
                <w:szCs w:val="24"/>
                <w:lang w:val="lv-LV"/>
              </w:rPr>
              <w:t>0</w:t>
            </w:r>
          </w:p>
        </w:tc>
        <w:tc>
          <w:tcPr>
            <w:tcW w:w="643" w:type="pct"/>
            <w:vAlign w:val="center"/>
          </w:tcPr>
          <w:p w:rsidR="0022704F" w:rsidRPr="00900A73" w:rsidRDefault="0022704F" w:rsidP="0084528E">
            <w:pPr>
              <w:spacing w:after="0" w:line="240" w:lineRule="auto"/>
              <w:jc w:val="center"/>
              <w:rPr>
                <w:rFonts w:ascii="Times New Roman" w:hAnsi="Times New Roman"/>
                <w:b/>
                <w:sz w:val="24"/>
                <w:szCs w:val="24"/>
                <w:lang w:val="lv-LV"/>
              </w:rPr>
            </w:pPr>
            <w:r w:rsidRPr="00900A73">
              <w:rPr>
                <w:rFonts w:ascii="Times New Roman" w:hAnsi="Times New Roman"/>
                <w:b/>
                <w:sz w:val="24"/>
                <w:szCs w:val="24"/>
                <w:lang w:val="lv-LV"/>
              </w:rPr>
              <w:t>0</w:t>
            </w:r>
          </w:p>
        </w:tc>
        <w:tc>
          <w:tcPr>
            <w:tcW w:w="643" w:type="pct"/>
            <w:vAlign w:val="center"/>
          </w:tcPr>
          <w:p w:rsidR="0022704F" w:rsidRPr="00900A73" w:rsidRDefault="0022704F" w:rsidP="0084528E">
            <w:pPr>
              <w:spacing w:after="0" w:line="240" w:lineRule="auto"/>
              <w:jc w:val="center"/>
              <w:rPr>
                <w:rFonts w:ascii="Times New Roman" w:hAnsi="Times New Roman"/>
                <w:b/>
                <w:sz w:val="24"/>
                <w:szCs w:val="24"/>
                <w:lang w:val="lv-LV"/>
              </w:rPr>
            </w:pPr>
            <w:r w:rsidRPr="00900A73">
              <w:rPr>
                <w:rFonts w:ascii="Times New Roman" w:hAnsi="Times New Roman"/>
                <w:b/>
                <w:sz w:val="24"/>
                <w:szCs w:val="24"/>
                <w:lang w:val="lv-LV"/>
              </w:rPr>
              <w:t>0</w:t>
            </w:r>
          </w:p>
        </w:tc>
      </w:tr>
      <w:tr w:rsidR="0022704F" w:rsidRPr="00900A73" w:rsidTr="00A137A1">
        <w:tc>
          <w:tcPr>
            <w:tcW w:w="1715" w:type="pct"/>
          </w:tcPr>
          <w:p w:rsidR="0022704F" w:rsidRPr="00900A73" w:rsidRDefault="0022704F" w:rsidP="007F38CD">
            <w:pPr>
              <w:pStyle w:val="NormalWeb"/>
              <w:spacing w:before="0" w:beforeAutospacing="0" w:after="0" w:afterAutospacing="0"/>
              <w:jc w:val="both"/>
            </w:pPr>
            <w:r w:rsidRPr="00900A73">
              <w:t>2.1. valsts pamatbudžets</w:t>
            </w:r>
          </w:p>
        </w:tc>
        <w:tc>
          <w:tcPr>
            <w:tcW w:w="643" w:type="pct"/>
          </w:tcPr>
          <w:p w:rsidR="0022704F" w:rsidRPr="00900A73" w:rsidRDefault="00F22E00" w:rsidP="002E7989">
            <w:pPr>
              <w:spacing w:after="0" w:line="240" w:lineRule="auto"/>
              <w:jc w:val="center"/>
              <w:rPr>
                <w:rFonts w:ascii="Times New Roman" w:hAnsi="Times New Roman"/>
                <w:sz w:val="24"/>
                <w:szCs w:val="24"/>
                <w:lang w:val="lv-LV"/>
              </w:rPr>
            </w:pPr>
            <w:r w:rsidRPr="00900A73">
              <w:rPr>
                <w:rFonts w:ascii="Times New Roman" w:hAnsi="Times New Roman"/>
                <w:sz w:val="24"/>
                <w:szCs w:val="24"/>
                <w:lang w:val="lv-LV"/>
              </w:rPr>
              <w:t>671 613.3</w:t>
            </w:r>
          </w:p>
        </w:tc>
        <w:tc>
          <w:tcPr>
            <w:tcW w:w="643" w:type="pct"/>
          </w:tcPr>
          <w:p w:rsidR="0022704F" w:rsidRPr="00900A73" w:rsidRDefault="00515152" w:rsidP="00DF44E8">
            <w:pPr>
              <w:spacing w:after="0" w:line="240" w:lineRule="auto"/>
              <w:jc w:val="center"/>
              <w:rPr>
                <w:rFonts w:ascii="Times New Roman" w:hAnsi="Times New Roman"/>
                <w:sz w:val="24"/>
                <w:szCs w:val="24"/>
                <w:lang w:val="lv-LV"/>
              </w:rPr>
            </w:pPr>
            <w:r>
              <w:rPr>
                <w:rFonts w:ascii="Times New Roman" w:hAnsi="Times New Roman"/>
                <w:sz w:val="24"/>
                <w:szCs w:val="24"/>
                <w:lang w:val="lv-LV"/>
              </w:rPr>
              <w:t>7 000.</w:t>
            </w:r>
            <w:r w:rsidR="00855FC9">
              <w:rPr>
                <w:rFonts w:ascii="Times New Roman" w:hAnsi="Times New Roman"/>
                <w:sz w:val="24"/>
                <w:szCs w:val="24"/>
                <w:lang w:val="lv-LV"/>
              </w:rPr>
              <w:t>0</w:t>
            </w:r>
          </w:p>
        </w:tc>
        <w:tc>
          <w:tcPr>
            <w:tcW w:w="713" w:type="pct"/>
          </w:tcPr>
          <w:p w:rsidR="0022704F" w:rsidRPr="00900A73" w:rsidRDefault="0022704F" w:rsidP="00DF44E8">
            <w:pPr>
              <w:spacing w:after="0" w:line="240" w:lineRule="auto"/>
              <w:jc w:val="center"/>
              <w:rPr>
                <w:rFonts w:ascii="Times New Roman" w:hAnsi="Times New Roman"/>
                <w:sz w:val="24"/>
                <w:szCs w:val="24"/>
                <w:lang w:val="lv-LV"/>
              </w:rPr>
            </w:pPr>
            <w:r w:rsidRPr="00900A73">
              <w:rPr>
                <w:rFonts w:ascii="Times New Roman" w:hAnsi="Times New Roman"/>
                <w:sz w:val="24"/>
                <w:szCs w:val="24"/>
                <w:lang w:val="lv-LV"/>
              </w:rPr>
              <w:t>0</w:t>
            </w:r>
          </w:p>
        </w:tc>
        <w:tc>
          <w:tcPr>
            <w:tcW w:w="643" w:type="pct"/>
          </w:tcPr>
          <w:p w:rsidR="0022704F" w:rsidRPr="00900A73" w:rsidRDefault="0022704F" w:rsidP="00DF44E8">
            <w:pPr>
              <w:spacing w:after="0" w:line="240" w:lineRule="auto"/>
              <w:jc w:val="center"/>
              <w:rPr>
                <w:rFonts w:ascii="Times New Roman" w:hAnsi="Times New Roman"/>
                <w:sz w:val="24"/>
                <w:szCs w:val="24"/>
                <w:lang w:val="lv-LV"/>
              </w:rPr>
            </w:pPr>
            <w:r w:rsidRPr="00900A73">
              <w:rPr>
                <w:rFonts w:ascii="Times New Roman" w:hAnsi="Times New Roman"/>
                <w:sz w:val="24"/>
                <w:szCs w:val="24"/>
                <w:lang w:val="lv-LV"/>
              </w:rPr>
              <w:t>0</w:t>
            </w:r>
          </w:p>
        </w:tc>
        <w:tc>
          <w:tcPr>
            <w:tcW w:w="643" w:type="pct"/>
          </w:tcPr>
          <w:p w:rsidR="0022704F" w:rsidRPr="00900A73" w:rsidRDefault="0022704F" w:rsidP="00DF44E8">
            <w:pPr>
              <w:spacing w:after="0" w:line="240" w:lineRule="auto"/>
              <w:jc w:val="center"/>
              <w:rPr>
                <w:rFonts w:ascii="Times New Roman" w:hAnsi="Times New Roman"/>
                <w:sz w:val="24"/>
                <w:szCs w:val="24"/>
                <w:lang w:val="lv-LV"/>
              </w:rPr>
            </w:pPr>
            <w:r w:rsidRPr="00900A73">
              <w:rPr>
                <w:rFonts w:ascii="Times New Roman" w:hAnsi="Times New Roman"/>
                <w:sz w:val="24"/>
                <w:szCs w:val="24"/>
                <w:lang w:val="lv-LV"/>
              </w:rPr>
              <w:t>0</w:t>
            </w:r>
          </w:p>
        </w:tc>
      </w:tr>
      <w:tr w:rsidR="0022704F" w:rsidRPr="00900A73" w:rsidTr="00807A59">
        <w:tc>
          <w:tcPr>
            <w:tcW w:w="1715" w:type="pct"/>
          </w:tcPr>
          <w:p w:rsidR="0022704F" w:rsidRPr="00900A73" w:rsidRDefault="0022704F" w:rsidP="00D22021">
            <w:pPr>
              <w:spacing w:after="0" w:line="240" w:lineRule="auto"/>
              <w:jc w:val="both"/>
              <w:rPr>
                <w:lang w:val="lv-LV"/>
              </w:rPr>
            </w:pPr>
            <w:r w:rsidRPr="00900A73">
              <w:rPr>
                <w:rFonts w:ascii="Times New Roman" w:eastAsia="Times New Roman" w:hAnsi="Times New Roman"/>
                <w:bCs/>
                <w:sz w:val="24"/>
                <w:szCs w:val="24"/>
                <w:lang w:val="lv-LV" w:eastAsia="lv-LV"/>
              </w:rPr>
              <w:t xml:space="preserve">t.sk. apakšprogramma 33.01.00 </w:t>
            </w:r>
            <w:r w:rsidRPr="00900A73">
              <w:rPr>
                <w:rFonts w:ascii="Times New Roman" w:eastAsia="Times New Roman" w:hAnsi="Times New Roman"/>
                <w:bCs/>
                <w:sz w:val="24"/>
                <w:szCs w:val="24"/>
                <w:lang w:val="lv-LV" w:eastAsia="lv-LV"/>
              </w:rPr>
              <w:lastRenderedPageBreak/>
              <w:t>„Ārstniecība”</w:t>
            </w:r>
          </w:p>
        </w:tc>
        <w:tc>
          <w:tcPr>
            <w:tcW w:w="643" w:type="pct"/>
            <w:vAlign w:val="center"/>
          </w:tcPr>
          <w:p w:rsidR="0022704F" w:rsidRPr="00900A73" w:rsidRDefault="0022704F" w:rsidP="003D2643">
            <w:pPr>
              <w:spacing w:after="0" w:line="240" w:lineRule="auto"/>
              <w:jc w:val="center"/>
              <w:rPr>
                <w:rFonts w:ascii="Times New Roman" w:hAnsi="Times New Roman"/>
                <w:sz w:val="24"/>
                <w:szCs w:val="24"/>
                <w:lang w:val="lv-LV"/>
              </w:rPr>
            </w:pPr>
            <w:r w:rsidRPr="00900A73">
              <w:rPr>
                <w:rFonts w:ascii="Times New Roman" w:hAnsi="Times New Roman"/>
                <w:sz w:val="24"/>
                <w:szCs w:val="24"/>
                <w:lang w:val="lv-LV"/>
              </w:rPr>
              <w:lastRenderedPageBreak/>
              <w:t>310 724.2</w:t>
            </w:r>
          </w:p>
        </w:tc>
        <w:tc>
          <w:tcPr>
            <w:tcW w:w="643" w:type="pct"/>
            <w:vAlign w:val="center"/>
          </w:tcPr>
          <w:p w:rsidR="0022704F" w:rsidRPr="00900A73" w:rsidRDefault="0022704F" w:rsidP="00807A59">
            <w:pPr>
              <w:spacing w:after="0" w:line="240" w:lineRule="auto"/>
              <w:jc w:val="center"/>
              <w:rPr>
                <w:rFonts w:ascii="Times New Roman" w:hAnsi="Times New Roman"/>
                <w:sz w:val="24"/>
                <w:szCs w:val="24"/>
                <w:lang w:val="lv-LV"/>
              </w:rPr>
            </w:pPr>
            <w:r w:rsidRPr="00900A73">
              <w:rPr>
                <w:rFonts w:ascii="Times New Roman" w:hAnsi="Times New Roman"/>
                <w:sz w:val="24"/>
                <w:szCs w:val="24"/>
                <w:lang w:val="lv-LV"/>
              </w:rPr>
              <w:t>4 539.5</w:t>
            </w:r>
          </w:p>
        </w:tc>
        <w:tc>
          <w:tcPr>
            <w:tcW w:w="713" w:type="pct"/>
            <w:vAlign w:val="center"/>
          </w:tcPr>
          <w:p w:rsidR="0022704F" w:rsidRPr="00900A73" w:rsidRDefault="0022704F" w:rsidP="00807A59">
            <w:pPr>
              <w:spacing w:after="0" w:line="240" w:lineRule="auto"/>
              <w:jc w:val="center"/>
              <w:rPr>
                <w:rFonts w:ascii="Times New Roman" w:hAnsi="Times New Roman"/>
                <w:sz w:val="24"/>
                <w:szCs w:val="24"/>
                <w:lang w:val="lv-LV"/>
              </w:rPr>
            </w:pPr>
            <w:r w:rsidRPr="00900A73">
              <w:rPr>
                <w:rFonts w:ascii="Times New Roman" w:hAnsi="Times New Roman"/>
                <w:sz w:val="24"/>
                <w:szCs w:val="24"/>
                <w:lang w:val="lv-LV"/>
              </w:rPr>
              <w:t>0</w:t>
            </w:r>
          </w:p>
        </w:tc>
        <w:tc>
          <w:tcPr>
            <w:tcW w:w="643" w:type="pct"/>
            <w:vAlign w:val="center"/>
          </w:tcPr>
          <w:p w:rsidR="0022704F" w:rsidRPr="00900A73" w:rsidRDefault="0022704F" w:rsidP="00807A59">
            <w:pPr>
              <w:spacing w:after="0" w:line="240" w:lineRule="auto"/>
              <w:jc w:val="center"/>
              <w:rPr>
                <w:rFonts w:ascii="Times New Roman" w:hAnsi="Times New Roman"/>
                <w:sz w:val="24"/>
                <w:szCs w:val="24"/>
                <w:lang w:val="lv-LV"/>
              </w:rPr>
            </w:pPr>
            <w:r w:rsidRPr="00900A73">
              <w:rPr>
                <w:rFonts w:ascii="Times New Roman" w:hAnsi="Times New Roman"/>
                <w:sz w:val="24"/>
                <w:szCs w:val="24"/>
                <w:lang w:val="lv-LV"/>
              </w:rPr>
              <w:t>0</w:t>
            </w:r>
          </w:p>
        </w:tc>
        <w:tc>
          <w:tcPr>
            <w:tcW w:w="643" w:type="pct"/>
            <w:vAlign w:val="center"/>
          </w:tcPr>
          <w:p w:rsidR="0022704F" w:rsidRPr="00900A73" w:rsidRDefault="0022704F" w:rsidP="00807A59">
            <w:pPr>
              <w:spacing w:after="0" w:line="240" w:lineRule="auto"/>
              <w:jc w:val="center"/>
              <w:rPr>
                <w:rFonts w:ascii="Times New Roman" w:hAnsi="Times New Roman"/>
                <w:sz w:val="24"/>
                <w:szCs w:val="24"/>
                <w:lang w:val="lv-LV"/>
              </w:rPr>
            </w:pPr>
            <w:r w:rsidRPr="00900A73">
              <w:rPr>
                <w:rFonts w:ascii="Times New Roman" w:hAnsi="Times New Roman"/>
                <w:sz w:val="24"/>
                <w:szCs w:val="24"/>
                <w:lang w:val="lv-LV"/>
              </w:rPr>
              <w:t>0</w:t>
            </w:r>
          </w:p>
        </w:tc>
      </w:tr>
      <w:tr w:rsidR="0022704F" w:rsidRPr="00900A73" w:rsidTr="00807A59">
        <w:tc>
          <w:tcPr>
            <w:tcW w:w="1715" w:type="pct"/>
          </w:tcPr>
          <w:p w:rsidR="0022704F" w:rsidRPr="00900A73" w:rsidRDefault="0022704F" w:rsidP="00D22021">
            <w:pPr>
              <w:spacing w:after="0" w:line="240" w:lineRule="auto"/>
              <w:jc w:val="both"/>
              <w:rPr>
                <w:lang w:val="lv-LV"/>
              </w:rPr>
            </w:pPr>
            <w:r w:rsidRPr="00900A73">
              <w:rPr>
                <w:rFonts w:ascii="Times New Roman" w:eastAsia="Times New Roman" w:hAnsi="Times New Roman"/>
                <w:bCs/>
                <w:sz w:val="24"/>
                <w:szCs w:val="24"/>
                <w:lang w:val="lv-LV" w:eastAsia="lv-LV"/>
              </w:rPr>
              <w:lastRenderedPageBreak/>
              <w:t>t.sk. apakšprogramma 33.03.00 „Kompensējamo medikamentu un materiālu apmaksāšana”</w:t>
            </w:r>
          </w:p>
        </w:tc>
        <w:tc>
          <w:tcPr>
            <w:tcW w:w="643" w:type="pct"/>
            <w:vAlign w:val="center"/>
          </w:tcPr>
          <w:p w:rsidR="0022704F" w:rsidRPr="00900A73" w:rsidRDefault="0022704F" w:rsidP="002D61A7">
            <w:pPr>
              <w:spacing w:after="0" w:line="240" w:lineRule="auto"/>
              <w:jc w:val="center"/>
              <w:rPr>
                <w:rFonts w:ascii="Times New Roman" w:hAnsi="Times New Roman"/>
                <w:sz w:val="24"/>
                <w:szCs w:val="24"/>
                <w:lang w:val="lv-LV"/>
              </w:rPr>
            </w:pPr>
            <w:r w:rsidRPr="00900A73">
              <w:rPr>
                <w:rFonts w:ascii="Times New Roman" w:hAnsi="Times New Roman"/>
                <w:sz w:val="24"/>
                <w:szCs w:val="24"/>
                <w:lang w:val="lv-LV"/>
              </w:rPr>
              <w:t>80 090.7</w:t>
            </w:r>
          </w:p>
        </w:tc>
        <w:tc>
          <w:tcPr>
            <w:tcW w:w="643" w:type="pct"/>
            <w:vAlign w:val="center"/>
          </w:tcPr>
          <w:p w:rsidR="0022704F" w:rsidRPr="00900A73" w:rsidRDefault="0022704F" w:rsidP="00807A59">
            <w:pPr>
              <w:spacing w:after="0" w:line="240" w:lineRule="auto"/>
              <w:jc w:val="center"/>
              <w:rPr>
                <w:rFonts w:ascii="Times New Roman" w:hAnsi="Times New Roman"/>
                <w:sz w:val="24"/>
                <w:szCs w:val="24"/>
                <w:lang w:val="lv-LV"/>
              </w:rPr>
            </w:pPr>
            <w:r w:rsidRPr="00900A73">
              <w:rPr>
                <w:rFonts w:ascii="Times New Roman" w:hAnsi="Times New Roman"/>
                <w:sz w:val="24"/>
                <w:szCs w:val="24"/>
                <w:lang w:val="lv-LV"/>
              </w:rPr>
              <w:t>1 627.4</w:t>
            </w:r>
          </w:p>
        </w:tc>
        <w:tc>
          <w:tcPr>
            <w:tcW w:w="713" w:type="pct"/>
            <w:vAlign w:val="center"/>
          </w:tcPr>
          <w:p w:rsidR="0022704F" w:rsidRPr="00900A73" w:rsidRDefault="0022704F" w:rsidP="00807A59">
            <w:pPr>
              <w:spacing w:after="0" w:line="240" w:lineRule="auto"/>
              <w:jc w:val="center"/>
              <w:rPr>
                <w:rFonts w:ascii="Times New Roman" w:hAnsi="Times New Roman"/>
                <w:sz w:val="24"/>
                <w:szCs w:val="24"/>
                <w:lang w:val="lv-LV"/>
              </w:rPr>
            </w:pPr>
            <w:r w:rsidRPr="00900A73">
              <w:rPr>
                <w:rFonts w:ascii="Times New Roman" w:hAnsi="Times New Roman"/>
                <w:sz w:val="24"/>
                <w:szCs w:val="24"/>
                <w:lang w:val="lv-LV"/>
              </w:rPr>
              <w:t>0</w:t>
            </w:r>
          </w:p>
        </w:tc>
        <w:tc>
          <w:tcPr>
            <w:tcW w:w="643" w:type="pct"/>
            <w:vAlign w:val="center"/>
          </w:tcPr>
          <w:p w:rsidR="0022704F" w:rsidRPr="00900A73" w:rsidRDefault="0022704F" w:rsidP="00807A59">
            <w:pPr>
              <w:spacing w:after="0" w:line="240" w:lineRule="auto"/>
              <w:jc w:val="center"/>
              <w:rPr>
                <w:rFonts w:ascii="Times New Roman" w:hAnsi="Times New Roman"/>
                <w:sz w:val="24"/>
                <w:szCs w:val="24"/>
                <w:lang w:val="lv-LV"/>
              </w:rPr>
            </w:pPr>
            <w:r w:rsidRPr="00900A73">
              <w:rPr>
                <w:rFonts w:ascii="Times New Roman" w:hAnsi="Times New Roman"/>
                <w:sz w:val="24"/>
                <w:szCs w:val="24"/>
                <w:lang w:val="lv-LV"/>
              </w:rPr>
              <w:t>0</w:t>
            </w:r>
          </w:p>
        </w:tc>
        <w:tc>
          <w:tcPr>
            <w:tcW w:w="643" w:type="pct"/>
            <w:vAlign w:val="center"/>
          </w:tcPr>
          <w:p w:rsidR="0022704F" w:rsidRPr="00900A73" w:rsidRDefault="0022704F" w:rsidP="00807A59">
            <w:pPr>
              <w:spacing w:after="0" w:line="240" w:lineRule="auto"/>
              <w:jc w:val="center"/>
              <w:rPr>
                <w:rFonts w:ascii="Times New Roman" w:hAnsi="Times New Roman"/>
                <w:sz w:val="24"/>
                <w:szCs w:val="24"/>
                <w:lang w:val="lv-LV"/>
              </w:rPr>
            </w:pPr>
            <w:r w:rsidRPr="00900A73">
              <w:rPr>
                <w:rFonts w:ascii="Times New Roman" w:hAnsi="Times New Roman"/>
                <w:sz w:val="24"/>
                <w:szCs w:val="24"/>
                <w:lang w:val="lv-LV"/>
              </w:rPr>
              <w:t>0</w:t>
            </w:r>
          </w:p>
        </w:tc>
      </w:tr>
      <w:tr w:rsidR="0022704F" w:rsidRPr="00900A73" w:rsidTr="00807A59">
        <w:tc>
          <w:tcPr>
            <w:tcW w:w="1715" w:type="pct"/>
          </w:tcPr>
          <w:p w:rsidR="0022704F" w:rsidRPr="00900A73" w:rsidRDefault="0022704F" w:rsidP="00D22021">
            <w:pPr>
              <w:spacing w:after="0" w:line="240" w:lineRule="auto"/>
              <w:jc w:val="both"/>
              <w:rPr>
                <w:lang w:val="lv-LV"/>
              </w:rPr>
            </w:pPr>
            <w:r w:rsidRPr="00900A73">
              <w:rPr>
                <w:rFonts w:ascii="Times New Roman" w:hAnsi="Times New Roman"/>
                <w:sz w:val="24"/>
                <w:szCs w:val="24"/>
                <w:lang w:val="lv-LV"/>
              </w:rPr>
              <w:t>t.sk.</w:t>
            </w:r>
            <w:r w:rsidRPr="00900A73">
              <w:rPr>
                <w:rFonts w:ascii="Times New Roman" w:eastAsia="Times New Roman" w:hAnsi="Times New Roman"/>
                <w:bCs/>
                <w:sz w:val="24"/>
                <w:szCs w:val="24"/>
                <w:lang w:val="lv-LV" w:eastAsia="lv-LV"/>
              </w:rPr>
              <w:t xml:space="preserve"> apakšprogramma 33.12.00 „Reto slimību medikamentozā ārstēšana bērniem”</w:t>
            </w:r>
          </w:p>
        </w:tc>
        <w:tc>
          <w:tcPr>
            <w:tcW w:w="643" w:type="pct"/>
            <w:vAlign w:val="center"/>
          </w:tcPr>
          <w:p w:rsidR="0022704F" w:rsidRPr="00900A73" w:rsidRDefault="0022704F" w:rsidP="003D2643">
            <w:pPr>
              <w:spacing w:after="0" w:line="240" w:lineRule="auto"/>
              <w:jc w:val="center"/>
              <w:rPr>
                <w:rFonts w:ascii="Times New Roman" w:hAnsi="Times New Roman"/>
                <w:sz w:val="24"/>
                <w:szCs w:val="24"/>
                <w:lang w:val="lv-LV"/>
              </w:rPr>
            </w:pPr>
            <w:r w:rsidRPr="00900A73">
              <w:rPr>
                <w:rFonts w:ascii="Times New Roman" w:hAnsi="Times New Roman"/>
                <w:sz w:val="24"/>
                <w:szCs w:val="24"/>
                <w:lang w:val="lv-LV"/>
              </w:rPr>
              <w:t>693.8</w:t>
            </w:r>
          </w:p>
        </w:tc>
        <w:tc>
          <w:tcPr>
            <w:tcW w:w="643" w:type="pct"/>
            <w:vAlign w:val="center"/>
          </w:tcPr>
          <w:p w:rsidR="0022704F" w:rsidRPr="00900A73" w:rsidRDefault="0022704F" w:rsidP="00807A59">
            <w:pPr>
              <w:spacing w:after="0" w:line="240" w:lineRule="auto"/>
              <w:jc w:val="center"/>
              <w:rPr>
                <w:rFonts w:ascii="Times New Roman" w:hAnsi="Times New Roman"/>
                <w:sz w:val="24"/>
                <w:szCs w:val="24"/>
                <w:lang w:val="lv-LV"/>
              </w:rPr>
            </w:pPr>
            <w:r w:rsidRPr="00900A73">
              <w:rPr>
                <w:rFonts w:ascii="Times New Roman" w:hAnsi="Times New Roman"/>
                <w:sz w:val="24"/>
                <w:szCs w:val="24"/>
                <w:lang w:val="lv-LV"/>
              </w:rPr>
              <w:t>43.7</w:t>
            </w:r>
          </w:p>
        </w:tc>
        <w:tc>
          <w:tcPr>
            <w:tcW w:w="713" w:type="pct"/>
            <w:vAlign w:val="center"/>
          </w:tcPr>
          <w:p w:rsidR="0022704F" w:rsidRPr="00900A73" w:rsidRDefault="0022704F" w:rsidP="00807A59">
            <w:pPr>
              <w:spacing w:after="0" w:line="240" w:lineRule="auto"/>
              <w:jc w:val="center"/>
              <w:rPr>
                <w:rFonts w:ascii="Times New Roman" w:hAnsi="Times New Roman"/>
                <w:sz w:val="24"/>
                <w:szCs w:val="24"/>
                <w:lang w:val="lv-LV"/>
              </w:rPr>
            </w:pPr>
            <w:r w:rsidRPr="00900A73">
              <w:rPr>
                <w:rFonts w:ascii="Times New Roman" w:hAnsi="Times New Roman"/>
                <w:sz w:val="24"/>
                <w:szCs w:val="24"/>
                <w:lang w:val="lv-LV"/>
              </w:rPr>
              <w:t>0</w:t>
            </w:r>
          </w:p>
        </w:tc>
        <w:tc>
          <w:tcPr>
            <w:tcW w:w="643" w:type="pct"/>
            <w:vAlign w:val="center"/>
          </w:tcPr>
          <w:p w:rsidR="0022704F" w:rsidRPr="00900A73" w:rsidRDefault="0022704F" w:rsidP="00807A59">
            <w:pPr>
              <w:spacing w:after="0" w:line="240" w:lineRule="auto"/>
              <w:jc w:val="center"/>
              <w:rPr>
                <w:rFonts w:ascii="Times New Roman" w:hAnsi="Times New Roman"/>
                <w:sz w:val="24"/>
                <w:szCs w:val="24"/>
                <w:lang w:val="lv-LV"/>
              </w:rPr>
            </w:pPr>
            <w:r w:rsidRPr="00900A73">
              <w:rPr>
                <w:rFonts w:ascii="Times New Roman" w:hAnsi="Times New Roman"/>
                <w:sz w:val="24"/>
                <w:szCs w:val="24"/>
                <w:lang w:val="lv-LV"/>
              </w:rPr>
              <w:t>0</w:t>
            </w:r>
          </w:p>
        </w:tc>
        <w:tc>
          <w:tcPr>
            <w:tcW w:w="643" w:type="pct"/>
            <w:vAlign w:val="center"/>
          </w:tcPr>
          <w:p w:rsidR="0022704F" w:rsidRPr="00900A73" w:rsidRDefault="0022704F" w:rsidP="00807A59">
            <w:pPr>
              <w:spacing w:after="0" w:line="240" w:lineRule="auto"/>
              <w:jc w:val="center"/>
              <w:rPr>
                <w:rFonts w:ascii="Times New Roman" w:hAnsi="Times New Roman"/>
                <w:sz w:val="24"/>
                <w:szCs w:val="24"/>
                <w:lang w:val="lv-LV"/>
              </w:rPr>
            </w:pPr>
            <w:r w:rsidRPr="00900A73">
              <w:rPr>
                <w:rFonts w:ascii="Times New Roman" w:hAnsi="Times New Roman"/>
                <w:sz w:val="24"/>
                <w:szCs w:val="24"/>
                <w:lang w:val="lv-LV"/>
              </w:rPr>
              <w:t>0</w:t>
            </w:r>
          </w:p>
        </w:tc>
      </w:tr>
      <w:tr w:rsidR="0022704F" w:rsidRPr="00900A73" w:rsidTr="00807A59">
        <w:tc>
          <w:tcPr>
            <w:tcW w:w="1715" w:type="pct"/>
          </w:tcPr>
          <w:p w:rsidR="0022704F" w:rsidRPr="00900A73" w:rsidRDefault="0022704F" w:rsidP="00D22021">
            <w:pPr>
              <w:spacing w:after="0" w:line="240" w:lineRule="auto"/>
              <w:jc w:val="both"/>
              <w:rPr>
                <w:lang w:val="lv-LV"/>
              </w:rPr>
            </w:pPr>
            <w:r w:rsidRPr="00900A73">
              <w:rPr>
                <w:rFonts w:ascii="Times New Roman" w:hAnsi="Times New Roman"/>
                <w:sz w:val="24"/>
                <w:szCs w:val="24"/>
                <w:lang w:val="lv-LV"/>
              </w:rPr>
              <w:t>t.sk. apakš</w:t>
            </w:r>
            <w:r w:rsidRPr="00900A73">
              <w:rPr>
                <w:rFonts w:ascii="Times New Roman" w:eastAsia="Times New Roman" w:hAnsi="Times New Roman"/>
                <w:bCs/>
                <w:sz w:val="24"/>
                <w:szCs w:val="24"/>
                <w:lang w:val="lv-LV" w:eastAsia="lv-LV"/>
              </w:rPr>
              <w:t>programma 39.04.00 „Neatliekamā medicīniskā palīdzība”</w:t>
            </w:r>
          </w:p>
        </w:tc>
        <w:tc>
          <w:tcPr>
            <w:tcW w:w="643" w:type="pct"/>
            <w:vAlign w:val="center"/>
          </w:tcPr>
          <w:p w:rsidR="0022704F" w:rsidRPr="00900A73" w:rsidRDefault="0022704F" w:rsidP="003D2643">
            <w:pPr>
              <w:spacing w:after="0" w:line="240" w:lineRule="auto"/>
              <w:jc w:val="center"/>
              <w:rPr>
                <w:rFonts w:ascii="Times New Roman" w:hAnsi="Times New Roman"/>
                <w:sz w:val="24"/>
                <w:szCs w:val="24"/>
                <w:lang w:val="lv-LV"/>
              </w:rPr>
            </w:pPr>
            <w:r w:rsidRPr="00900A73">
              <w:rPr>
                <w:rFonts w:ascii="Times New Roman" w:hAnsi="Times New Roman"/>
                <w:sz w:val="24"/>
                <w:szCs w:val="24"/>
                <w:lang w:val="lv-LV"/>
              </w:rPr>
              <w:t>30 387.5</w:t>
            </w:r>
          </w:p>
        </w:tc>
        <w:tc>
          <w:tcPr>
            <w:tcW w:w="643" w:type="pct"/>
            <w:vAlign w:val="center"/>
          </w:tcPr>
          <w:p w:rsidR="0022704F" w:rsidRPr="00900A73" w:rsidRDefault="0022704F" w:rsidP="00807A59">
            <w:pPr>
              <w:spacing w:after="0" w:line="240" w:lineRule="auto"/>
              <w:jc w:val="center"/>
              <w:rPr>
                <w:rFonts w:ascii="Times New Roman" w:hAnsi="Times New Roman"/>
                <w:sz w:val="24"/>
                <w:szCs w:val="24"/>
                <w:lang w:val="lv-LV"/>
              </w:rPr>
            </w:pPr>
            <w:r w:rsidRPr="00900A73">
              <w:rPr>
                <w:rFonts w:ascii="Times New Roman" w:hAnsi="Times New Roman"/>
                <w:sz w:val="24"/>
                <w:szCs w:val="24"/>
                <w:lang w:val="lv-LV"/>
              </w:rPr>
              <w:t>789.4</w:t>
            </w:r>
          </w:p>
        </w:tc>
        <w:tc>
          <w:tcPr>
            <w:tcW w:w="713" w:type="pct"/>
            <w:vAlign w:val="center"/>
          </w:tcPr>
          <w:p w:rsidR="0022704F" w:rsidRPr="00900A73" w:rsidRDefault="0022704F" w:rsidP="00807A59">
            <w:pPr>
              <w:spacing w:after="0" w:line="240" w:lineRule="auto"/>
              <w:jc w:val="center"/>
              <w:rPr>
                <w:rFonts w:ascii="Times New Roman" w:hAnsi="Times New Roman"/>
                <w:sz w:val="24"/>
                <w:szCs w:val="24"/>
                <w:lang w:val="lv-LV"/>
              </w:rPr>
            </w:pPr>
            <w:r w:rsidRPr="00900A73">
              <w:rPr>
                <w:rFonts w:ascii="Times New Roman" w:hAnsi="Times New Roman"/>
                <w:sz w:val="24"/>
                <w:szCs w:val="24"/>
                <w:lang w:val="lv-LV"/>
              </w:rPr>
              <w:t>0</w:t>
            </w:r>
          </w:p>
        </w:tc>
        <w:tc>
          <w:tcPr>
            <w:tcW w:w="643" w:type="pct"/>
            <w:vAlign w:val="center"/>
          </w:tcPr>
          <w:p w:rsidR="0022704F" w:rsidRPr="00900A73" w:rsidRDefault="0022704F" w:rsidP="00807A59">
            <w:pPr>
              <w:spacing w:after="0" w:line="240" w:lineRule="auto"/>
              <w:jc w:val="center"/>
              <w:rPr>
                <w:rFonts w:ascii="Times New Roman" w:hAnsi="Times New Roman"/>
                <w:sz w:val="24"/>
                <w:szCs w:val="24"/>
                <w:lang w:val="lv-LV"/>
              </w:rPr>
            </w:pPr>
            <w:r w:rsidRPr="00900A73">
              <w:rPr>
                <w:rFonts w:ascii="Times New Roman" w:hAnsi="Times New Roman"/>
                <w:sz w:val="24"/>
                <w:szCs w:val="24"/>
                <w:lang w:val="lv-LV"/>
              </w:rPr>
              <w:t>0</w:t>
            </w:r>
          </w:p>
        </w:tc>
        <w:tc>
          <w:tcPr>
            <w:tcW w:w="643" w:type="pct"/>
            <w:vAlign w:val="center"/>
          </w:tcPr>
          <w:p w:rsidR="0022704F" w:rsidRPr="00900A73" w:rsidRDefault="0022704F" w:rsidP="00807A59">
            <w:pPr>
              <w:spacing w:after="0" w:line="240" w:lineRule="auto"/>
              <w:jc w:val="center"/>
              <w:rPr>
                <w:rFonts w:ascii="Times New Roman" w:hAnsi="Times New Roman"/>
                <w:sz w:val="24"/>
                <w:szCs w:val="24"/>
                <w:lang w:val="lv-LV"/>
              </w:rPr>
            </w:pPr>
            <w:r w:rsidRPr="00900A73">
              <w:rPr>
                <w:rFonts w:ascii="Times New Roman" w:hAnsi="Times New Roman"/>
                <w:sz w:val="24"/>
                <w:szCs w:val="24"/>
                <w:lang w:val="lv-LV"/>
              </w:rPr>
              <w:t>0</w:t>
            </w:r>
          </w:p>
        </w:tc>
      </w:tr>
      <w:tr w:rsidR="0022704F" w:rsidRPr="00900A73" w:rsidTr="00A137A1">
        <w:tc>
          <w:tcPr>
            <w:tcW w:w="1715" w:type="pct"/>
          </w:tcPr>
          <w:p w:rsidR="0022704F" w:rsidRPr="00900A73" w:rsidRDefault="0022704F" w:rsidP="0084528E">
            <w:pPr>
              <w:pStyle w:val="NormalWeb"/>
              <w:spacing w:before="0" w:beforeAutospacing="0" w:after="0" w:afterAutospacing="0"/>
            </w:pPr>
            <w:r w:rsidRPr="00900A73">
              <w:t>2.2. valsts speciālais budžets</w:t>
            </w:r>
          </w:p>
        </w:tc>
        <w:tc>
          <w:tcPr>
            <w:tcW w:w="643" w:type="pct"/>
            <w:vAlign w:val="center"/>
          </w:tcPr>
          <w:p w:rsidR="0022704F" w:rsidRPr="00900A73" w:rsidRDefault="0022704F" w:rsidP="0084528E">
            <w:pPr>
              <w:spacing w:after="0" w:line="240" w:lineRule="auto"/>
              <w:jc w:val="center"/>
              <w:rPr>
                <w:rFonts w:ascii="Times New Roman" w:hAnsi="Times New Roman"/>
                <w:sz w:val="24"/>
                <w:szCs w:val="24"/>
                <w:lang w:val="lv-LV"/>
              </w:rPr>
            </w:pPr>
            <w:r w:rsidRPr="00900A73">
              <w:rPr>
                <w:rFonts w:ascii="Times New Roman" w:hAnsi="Times New Roman"/>
                <w:sz w:val="24"/>
                <w:szCs w:val="24"/>
                <w:lang w:val="lv-LV"/>
              </w:rPr>
              <w:t>0</w:t>
            </w:r>
          </w:p>
        </w:tc>
        <w:tc>
          <w:tcPr>
            <w:tcW w:w="643" w:type="pct"/>
            <w:vAlign w:val="center"/>
          </w:tcPr>
          <w:p w:rsidR="0022704F" w:rsidRPr="00900A73" w:rsidRDefault="0022704F" w:rsidP="0084528E">
            <w:pPr>
              <w:spacing w:after="0" w:line="240" w:lineRule="auto"/>
              <w:jc w:val="center"/>
              <w:rPr>
                <w:rFonts w:ascii="Times New Roman" w:hAnsi="Times New Roman"/>
                <w:sz w:val="24"/>
                <w:szCs w:val="24"/>
                <w:lang w:val="lv-LV"/>
              </w:rPr>
            </w:pPr>
            <w:r w:rsidRPr="00900A73">
              <w:rPr>
                <w:rFonts w:ascii="Times New Roman" w:hAnsi="Times New Roman"/>
                <w:sz w:val="24"/>
                <w:szCs w:val="24"/>
                <w:lang w:val="lv-LV"/>
              </w:rPr>
              <w:t>0</w:t>
            </w:r>
          </w:p>
        </w:tc>
        <w:tc>
          <w:tcPr>
            <w:tcW w:w="713" w:type="pct"/>
            <w:vAlign w:val="center"/>
          </w:tcPr>
          <w:p w:rsidR="0022704F" w:rsidRPr="00900A73" w:rsidRDefault="0022704F" w:rsidP="0084528E">
            <w:pPr>
              <w:spacing w:after="0" w:line="240" w:lineRule="auto"/>
              <w:jc w:val="center"/>
              <w:rPr>
                <w:rFonts w:ascii="Times New Roman" w:hAnsi="Times New Roman"/>
                <w:sz w:val="24"/>
                <w:szCs w:val="24"/>
                <w:lang w:val="lv-LV"/>
              </w:rPr>
            </w:pPr>
            <w:r w:rsidRPr="00900A73">
              <w:rPr>
                <w:rFonts w:ascii="Times New Roman" w:hAnsi="Times New Roman"/>
                <w:sz w:val="24"/>
                <w:szCs w:val="24"/>
                <w:lang w:val="lv-LV"/>
              </w:rPr>
              <w:t>0</w:t>
            </w:r>
          </w:p>
        </w:tc>
        <w:tc>
          <w:tcPr>
            <w:tcW w:w="643" w:type="pct"/>
            <w:vAlign w:val="center"/>
          </w:tcPr>
          <w:p w:rsidR="0022704F" w:rsidRPr="00900A73" w:rsidRDefault="0022704F" w:rsidP="0084528E">
            <w:pPr>
              <w:spacing w:after="0" w:line="240" w:lineRule="auto"/>
              <w:jc w:val="center"/>
              <w:rPr>
                <w:rFonts w:ascii="Times New Roman" w:hAnsi="Times New Roman"/>
                <w:sz w:val="24"/>
                <w:szCs w:val="24"/>
                <w:lang w:val="lv-LV"/>
              </w:rPr>
            </w:pPr>
            <w:r w:rsidRPr="00900A73">
              <w:rPr>
                <w:rFonts w:ascii="Times New Roman" w:hAnsi="Times New Roman"/>
                <w:sz w:val="24"/>
                <w:szCs w:val="24"/>
                <w:lang w:val="lv-LV"/>
              </w:rPr>
              <w:t>0</w:t>
            </w:r>
          </w:p>
        </w:tc>
        <w:tc>
          <w:tcPr>
            <w:tcW w:w="643" w:type="pct"/>
            <w:vAlign w:val="center"/>
          </w:tcPr>
          <w:p w:rsidR="0022704F" w:rsidRPr="00900A73" w:rsidRDefault="0022704F" w:rsidP="0084528E">
            <w:pPr>
              <w:spacing w:after="0" w:line="240" w:lineRule="auto"/>
              <w:jc w:val="center"/>
              <w:rPr>
                <w:rFonts w:ascii="Times New Roman" w:hAnsi="Times New Roman"/>
                <w:sz w:val="24"/>
                <w:szCs w:val="24"/>
                <w:lang w:val="lv-LV"/>
              </w:rPr>
            </w:pPr>
            <w:r w:rsidRPr="00900A73">
              <w:rPr>
                <w:rFonts w:ascii="Times New Roman" w:hAnsi="Times New Roman"/>
                <w:sz w:val="24"/>
                <w:szCs w:val="24"/>
                <w:lang w:val="lv-LV"/>
              </w:rPr>
              <w:t>0</w:t>
            </w:r>
          </w:p>
        </w:tc>
      </w:tr>
      <w:tr w:rsidR="0022704F" w:rsidRPr="00900A73" w:rsidTr="00A137A1">
        <w:tc>
          <w:tcPr>
            <w:tcW w:w="1715" w:type="pct"/>
          </w:tcPr>
          <w:p w:rsidR="0022704F" w:rsidRPr="00900A73" w:rsidRDefault="0022704F" w:rsidP="0084528E">
            <w:pPr>
              <w:pStyle w:val="NormalWeb"/>
              <w:spacing w:before="0" w:beforeAutospacing="0" w:after="0" w:afterAutospacing="0"/>
            </w:pPr>
            <w:r w:rsidRPr="00900A73">
              <w:t>2.3. pašvaldību budžets</w:t>
            </w:r>
          </w:p>
        </w:tc>
        <w:tc>
          <w:tcPr>
            <w:tcW w:w="643" w:type="pct"/>
            <w:vAlign w:val="center"/>
          </w:tcPr>
          <w:p w:rsidR="0022704F" w:rsidRPr="00900A73" w:rsidRDefault="0022704F" w:rsidP="0084528E">
            <w:pPr>
              <w:spacing w:after="0" w:line="240" w:lineRule="auto"/>
              <w:jc w:val="center"/>
              <w:rPr>
                <w:rFonts w:ascii="Times New Roman" w:hAnsi="Times New Roman"/>
                <w:sz w:val="24"/>
                <w:szCs w:val="24"/>
                <w:lang w:val="lv-LV"/>
              </w:rPr>
            </w:pPr>
            <w:r w:rsidRPr="00900A73">
              <w:rPr>
                <w:rFonts w:ascii="Times New Roman" w:hAnsi="Times New Roman"/>
                <w:sz w:val="24"/>
                <w:szCs w:val="24"/>
                <w:lang w:val="lv-LV"/>
              </w:rPr>
              <w:t>0</w:t>
            </w:r>
          </w:p>
        </w:tc>
        <w:tc>
          <w:tcPr>
            <w:tcW w:w="643" w:type="pct"/>
            <w:vAlign w:val="center"/>
          </w:tcPr>
          <w:p w:rsidR="0022704F" w:rsidRPr="00900A73" w:rsidRDefault="0022704F" w:rsidP="0084528E">
            <w:pPr>
              <w:spacing w:after="0" w:line="240" w:lineRule="auto"/>
              <w:jc w:val="center"/>
              <w:rPr>
                <w:rFonts w:ascii="Times New Roman" w:hAnsi="Times New Roman"/>
                <w:sz w:val="24"/>
                <w:szCs w:val="24"/>
                <w:lang w:val="lv-LV"/>
              </w:rPr>
            </w:pPr>
            <w:r w:rsidRPr="00900A73">
              <w:rPr>
                <w:rFonts w:ascii="Times New Roman" w:hAnsi="Times New Roman"/>
                <w:sz w:val="24"/>
                <w:szCs w:val="24"/>
                <w:lang w:val="lv-LV"/>
              </w:rPr>
              <w:t>0</w:t>
            </w:r>
          </w:p>
        </w:tc>
        <w:tc>
          <w:tcPr>
            <w:tcW w:w="713" w:type="pct"/>
            <w:vAlign w:val="center"/>
          </w:tcPr>
          <w:p w:rsidR="0022704F" w:rsidRPr="00900A73" w:rsidRDefault="0022704F" w:rsidP="0084528E">
            <w:pPr>
              <w:spacing w:after="0" w:line="240" w:lineRule="auto"/>
              <w:jc w:val="center"/>
              <w:rPr>
                <w:rFonts w:ascii="Times New Roman" w:hAnsi="Times New Roman"/>
                <w:sz w:val="24"/>
                <w:szCs w:val="24"/>
                <w:lang w:val="lv-LV"/>
              </w:rPr>
            </w:pPr>
            <w:r w:rsidRPr="00900A73">
              <w:rPr>
                <w:rFonts w:ascii="Times New Roman" w:hAnsi="Times New Roman"/>
                <w:sz w:val="24"/>
                <w:szCs w:val="24"/>
                <w:lang w:val="lv-LV"/>
              </w:rPr>
              <w:t>0</w:t>
            </w:r>
          </w:p>
        </w:tc>
        <w:tc>
          <w:tcPr>
            <w:tcW w:w="643" w:type="pct"/>
            <w:vAlign w:val="center"/>
          </w:tcPr>
          <w:p w:rsidR="0022704F" w:rsidRPr="00900A73" w:rsidRDefault="0022704F" w:rsidP="0084528E">
            <w:pPr>
              <w:spacing w:after="0" w:line="240" w:lineRule="auto"/>
              <w:jc w:val="center"/>
              <w:rPr>
                <w:rFonts w:ascii="Times New Roman" w:hAnsi="Times New Roman"/>
                <w:sz w:val="24"/>
                <w:szCs w:val="24"/>
                <w:lang w:val="lv-LV"/>
              </w:rPr>
            </w:pPr>
            <w:r w:rsidRPr="00900A73">
              <w:rPr>
                <w:rFonts w:ascii="Times New Roman" w:hAnsi="Times New Roman"/>
                <w:sz w:val="24"/>
                <w:szCs w:val="24"/>
                <w:lang w:val="lv-LV"/>
              </w:rPr>
              <w:t>0</w:t>
            </w:r>
          </w:p>
        </w:tc>
        <w:tc>
          <w:tcPr>
            <w:tcW w:w="643" w:type="pct"/>
            <w:vAlign w:val="center"/>
          </w:tcPr>
          <w:p w:rsidR="0022704F" w:rsidRPr="00900A73" w:rsidRDefault="0022704F" w:rsidP="0084528E">
            <w:pPr>
              <w:spacing w:after="0" w:line="240" w:lineRule="auto"/>
              <w:jc w:val="center"/>
              <w:rPr>
                <w:rFonts w:ascii="Times New Roman" w:hAnsi="Times New Roman"/>
                <w:sz w:val="24"/>
                <w:szCs w:val="24"/>
                <w:lang w:val="lv-LV"/>
              </w:rPr>
            </w:pPr>
            <w:r w:rsidRPr="00900A73">
              <w:rPr>
                <w:rFonts w:ascii="Times New Roman" w:hAnsi="Times New Roman"/>
                <w:sz w:val="24"/>
                <w:szCs w:val="24"/>
                <w:lang w:val="lv-LV"/>
              </w:rPr>
              <w:t>0</w:t>
            </w:r>
          </w:p>
        </w:tc>
      </w:tr>
      <w:tr w:rsidR="0022704F" w:rsidRPr="00900A73" w:rsidTr="00A137A1">
        <w:tc>
          <w:tcPr>
            <w:tcW w:w="1715" w:type="pct"/>
          </w:tcPr>
          <w:p w:rsidR="0022704F" w:rsidRPr="00900A73" w:rsidRDefault="0022704F" w:rsidP="0084528E">
            <w:pPr>
              <w:pStyle w:val="NormalWeb"/>
              <w:spacing w:before="0" w:beforeAutospacing="0" w:after="0" w:afterAutospacing="0"/>
              <w:rPr>
                <w:b/>
              </w:rPr>
            </w:pPr>
            <w:r w:rsidRPr="00900A73">
              <w:rPr>
                <w:b/>
              </w:rPr>
              <w:t>3. Finansiālā ietekme:</w:t>
            </w:r>
          </w:p>
        </w:tc>
        <w:tc>
          <w:tcPr>
            <w:tcW w:w="643" w:type="pct"/>
            <w:vAlign w:val="center"/>
          </w:tcPr>
          <w:p w:rsidR="0022704F" w:rsidRPr="00900A73" w:rsidRDefault="0022704F" w:rsidP="0084528E">
            <w:pPr>
              <w:spacing w:after="0" w:line="240" w:lineRule="auto"/>
              <w:jc w:val="center"/>
              <w:rPr>
                <w:rFonts w:ascii="Times New Roman" w:hAnsi="Times New Roman"/>
                <w:b/>
                <w:sz w:val="24"/>
                <w:szCs w:val="24"/>
                <w:lang w:val="lv-LV"/>
              </w:rPr>
            </w:pPr>
            <w:r w:rsidRPr="00900A73">
              <w:rPr>
                <w:rFonts w:ascii="Times New Roman" w:hAnsi="Times New Roman"/>
                <w:b/>
                <w:sz w:val="24"/>
                <w:szCs w:val="24"/>
                <w:lang w:val="lv-LV"/>
              </w:rPr>
              <w:t>0</w:t>
            </w:r>
          </w:p>
        </w:tc>
        <w:tc>
          <w:tcPr>
            <w:tcW w:w="643" w:type="pct"/>
            <w:vAlign w:val="center"/>
          </w:tcPr>
          <w:p w:rsidR="0022704F" w:rsidRPr="00900A73" w:rsidRDefault="00515152" w:rsidP="00FB37A8">
            <w:pPr>
              <w:spacing w:after="0" w:line="240" w:lineRule="auto"/>
              <w:jc w:val="center"/>
              <w:rPr>
                <w:rFonts w:ascii="Times New Roman" w:hAnsi="Times New Roman"/>
                <w:b/>
                <w:sz w:val="24"/>
                <w:szCs w:val="24"/>
                <w:lang w:val="lv-LV"/>
              </w:rPr>
            </w:pPr>
            <w:r>
              <w:rPr>
                <w:rFonts w:ascii="Times New Roman" w:hAnsi="Times New Roman"/>
                <w:b/>
                <w:sz w:val="24"/>
                <w:szCs w:val="24"/>
                <w:lang w:val="lv-LV"/>
              </w:rPr>
              <w:t>-7 000.</w:t>
            </w:r>
            <w:r w:rsidR="0022704F" w:rsidRPr="00900A73">
              <w:rPr>
                <w:rFonts w:ascii="Times New Roman" w:hAnsi="Times New Roman"/>
                <w:b/>
                <w:sz w:val="24"/>
                <w:szCs w:val="24"/>
                <w:lang w:val="lv-LV"/>
              </w:rPr>
              <w:t>0</w:t>
            </w:r>
          </w:p>
        </w:tc>
        <w:tc>
          <w:tcPr>
            <w:tcW w:w="713" w:type="pct"/>
            <w:vAlign w:val="center"/>
          </w:tcPr>
          <w:p w:rsidR="0022704F" w:rsidRPr="00900A73" w:rsidRDefault="0022704F" w:rsidP="0084528E">
            <w:pPr>
              <w:spacing w:after="0" w:line="240" w:lineRule="auto"/>
              <w:jc w:val="center"/>
              <w:rPr>
                <w:rFonts w:ascii="Times New Roman" w:hAnsi="Times New Roman"/>
                <w:b/>
                <w:sz w:val="24"/>
                <w:szCs w:val="24"/>
                <w:lang w:val="lv-LV"/>
              </w:rPr>
            </w:pPr>
            <w:r w:rsidRPr="00900A73">
              <w:rPr>
                <w:rFonts w:ascii="Times New Roman" w:hAnsi="Times New Roman"/>
                <w:b/>
                <w:sz w:val="24"/>
                <w:szCs w:val="24"/>
                <w:lang w:val="lv-LV"/>
              </w:rPr>
              <w:t>0</w:t>
            </w:r>
          </w:p>
        </w:tc>
        <w:tc>
          <w:tcPr>
            <w:tcW w:w="643" w:type="pct"/>
            <w:vAlign w:val="center"/>
          </w:tcPr>
          <w:p w:rsidR="0022704F" w:rsidRPr="00900A73" w:rsidRDefault="0022704F" w:rsidP="0084528E">
            <w:pPr>
              <w:spacing w:after="0" w:line="240" w:lineRule="auto"/>
              <w:jc w:val="center"/>
              <w:rPr>
                <w:rFonts w:ascii="Times New Roman" w:hAnsi="Times New Roman"/>
                <w:b/>
                <w:sz w:val="24"/>
                <w:szCs w:val="24"/>
                <w:lang w:val="lv-LV"/>
              </w:rPr>
            </w:pPr>
            <w:r w:rsidRPr="00900A73">
              <w:rPr>
                <w:rFonts w:ascii="Times New Roman" w:hAnsi="Times New Roman"/>
                <w:b/>
                <w:sz w:val="24"/>
                <w:szCs w:val="24"/>
                <w:lang w:val="lv-LV"/>
              </w:rPr>
              <w:t>0</w:t>
            </w:r>
          </w:p>
        </w:tc>
        <w:tc>
          <w:tcPr>
            <w:tcW w:w="643" w:type="pct"/>
            <w:vAlign w:val="center"/>
          </w:tcPr>
          <w:p w:rsidR="0022704F" w:rsidRPr="00900A73" w:rsidRDefault="0022704F" w:rsidP="0084528E">
            <w:pPr>
              <w:spacing w:after="0" w:line="240" w:lineRule="auto"/>
              <w:jc w:val="center"/>
              <w:rPr>
                <w:rFonts w:ascii="Times New Roman" w:hAnsi="Times New Roman"/>
                <w:b/>
                <w:sz w:val="24"/>
                <w:szCs w:val="24"/>
                <w:lang w:val="lv-LV"/>
              </w:rPr>
            </w:pPr>
            <w:r w:rsidRPr="00900A73">
              <w:rPr>
                <w:rFonts w:ascii="Times New Roman" w:hAnsi="Times New Roman"/>
                <w:b/>
                <w:sz w:val="24"/>
                <w:szCs w:val="24"/>
                <w:lang w:val="lv-LV"/>
              </w:rPr>
              <w:t>0</w:t>
            </w:r>
          </w:p>
        </w:tc>
      </w:tr>
      <w:tr w:rsidR="0022704F" w:rsidRPr="00900A73" w:rsidTr="00A137A1">
        <w:tc>
          <w:tcPr>
            <w:tcW w:w="1715" w:type="pct"/>
          </w:tcPr>
          <w:p w:rsidR="0022704F" w:rsidRPr="00900A73" w:rsidRDefault="0022704F" w:rsidP="0084528E">
            <w:pPr>
              <w:pStyle w:val="NormalWeb"/>
              <w:spacing w:before="0" w:beforeAutospacing="0" w:after="0" w:afterAutospacing="0"/>
            </w:pPr>
            <w:r w:rsidRPr="00900A73">
              <w:t>3.1. valsts pamatbudžets</w:t>
            </w:r>
          </w:p>
        </w:tc>
        <w:tc>
          <w:tcPr>
            <w:tcW w:w="643" w:type="pct"/>
          </w:tcPr>
          <w:p w:rsidR="0022704F" w:rsidRPr="00900A73" w:rsidRDefault="0022704F" w:rsidP="007318C1">
            <w:pPr>
              <w:spacing w:after="0" w:line="240" w:lineRule="auto"/>
              <w:jc w:val="center"/>
              <w:rPr>
                <w:rFonts w:ascii="Times New Roman" w:hAnsi="Times New Roman"/>
                <w:sz w:val="24"/>
                <w:szCs w:val="24"/>
                <w:lang w:val="lv-LV"/>
              </w:rPr>
            </w:pPr>
          </w:p>
          <w:p w:rsidR="0022704F" w:rsidRPr="00900A73" w:rsidRDefault="0022704F" w:rsidP="00EF7399">
            <w:pPr>
              <w:spacing w:after="0" w:line="240" w:lineRule="auto"/>
              <w:jc w:val="center"/>
              <w:rPr>
                <w:rFonts w:ascii="Times New Roman" w:hAnsi="Times New Roman"/>
                <w:sz w:val="24"/>
                <w:szCs w:val="24"/>
                <w:lang w:val="lv-LV"/>
              </w:rPr>
            </w:pPr>
            <w:r w:rsidRPr="00900A73">
              <w:rPr>
                <w:rFonts w:ascii="Times New Roman" w:hAnsi="Times New Roman"/>
                <w:sz w:val="24"/>
                <w:szCs w:val="24"/>
                <w:lang w:val="lv-LV"/>
              </w:rPr>
              <w:t>0</w:t>
            </w:r>
          </w:p>
        </w:tc>
        <w:tc>
          <w:tcPr>
            <w:tcW w:w="643" w:type="pct"/>
          </w:tcPr>
          <w:p w:rsidR="0022704F" w:rsidRPr="00900A73" w:rsidRDefault="0022704F" w:rsidP="007318C1">
            <w:pPr>
              <w:spacing w:after="0" w:line="240" w:lineRule="auto"/>
              <w:jc w:val="center"/>
              <w:rPr>
                <w:rFonts w:ascii="Times New Roman" w:hAnsi="Times New Roman"/>
                <w:sz w:val="24"/>
                <w:szCs w:val="24"/>
                <w:lang w:val="lv-LV"/>
              </w:rPr>
            </w:pPr>
          </w:p>
          <w:p w:rsidR="0022704F" w:rsidRPr="00900A73" w:rsidRDefault="0022704F" w:rsidP="00FB37A8">
            <w:pPr>
              <w:spacing w:after="0" w:line="240" w:lineRule="auto"/>
              <w:jc w:val="center"/>
              <w:rPr>
                <w:rFonts w:ascii="Times New Roman" w:hAnsi="Times New Roman"/>
                <w:sz w:val="24"/>
                <w:szCs w:val="24"/>
                <w:lang w:val="lv-LV"/>
              </w:rPr>
            </w:pPr>
            <w:r w:rsidRPr="00900A73">
              <w:rPr>
                <w:rFonts w:ascii="Times New Roman" w:hAnsi="Times New Roman"/>
                <w:sz w:val="24"/>
                <w:szCs w:val="24"/>
                <w:lang w:val="lv-LV"/>
              </w:rPr>
              <w:t>0</w:t>
            </w:r>
          </w:p>
        </w:tc>
        <w:tc>
          <w:tcPr>
            <w:tcW w:w="713" w:type="pct"/>
          </w:tcPr>
          <w:p w:rsidR="0022704F" w:rsidRPr="00900A73" w:rsidRDefault="0022704F" w:rsidP="007318C1">
            <w:pPr>
              <w:spacing w:after="0" w:line="240" w:lineRule="auto"/>
              <w:jc w:val="center"/>
              <w:rPr>
                <w:rFonts w:ascii="Times New Roman" w:hAnsi="Times New Roman"/>
                <w:sz w:val="24"/>
                <w:szCs w:val="24"/>
                <w:lang w:val="lv-LV"/>
              </w:rPr>
            </w:pPr>
          </w:p>
          <w:p w:rsidR="0022704F" w:rsidRPr="00900A73" w:rsidRDefault="0022704F" w:rsidP="00EF7399">
            <w:pPr>
              <w:spacing w:after="0" w:line="240" w:lineRule="auto"/>
              <w:jc w:val="center"/>
              <w:rPr>
                <w:rFonts w:ascii="Times New Roman" w:hAnsi="Times New Roman"/>
                <w:sz w:val="24"/>
                <w:szCs w:val="24"/>
                <w:lang w:val="lv-LV"/>
              </w:rPr>
            </w:pPr>
            <w:r w:rsidRPr="00900A73">
              <w:rPr>
                <w:rFonts w:ascii="Times New Roman" w:hAnsi="Times New Roman"/>
                <w:sz w:val="24"/>
                <w:szCs w:val="24"/>
                <w:lang w:val="lv-LV"/>
              </w:rPr>
              <w:t>0</w:t>
            </w:r>
          </w:p>
        </w:tc>
        <w:tc>
          <w:tcPr>
            <w:tcW w:w="643" w:type="pct"/>
          </w:tcPr>
          <w:p w:rsidR="0022704F" w:rsidRPr="00900A73" w:rsidRDefault="0022704F" w:rsidP="007318C1">
            <w:pPr>
              <w:spacing w:after="0" w:line="240" w:lineRule="auto"/>
              <w:jc w:val="center"/>
              <w:rPr>
                <w:rFonts w:ascii="Times New Roman" w:hAnsi="Times New Roman"/>
                <w:sz w:val="24"/>
                <w:szCs w:val="24"/>
                <w:lang w:val="lv-LV"/>
              </w:rPr>
            </w:pPr>
          </w:p>
          <w:p w:rsidR="0022704F" w:rsidRPr="00900A73" w:rsidRDefault="0022704F" w:rsidP="007318C1">
            <w:pPr>
              <w:spacing w:after="0" w:line="240" w:lineRule="auto"/>
              <w:jc w:val="center"/>
              <w:rPr>
                <w:rFonts w:ascii="Times New Roman" w:hAnsi="Times New Roman"/>
                <w:sz w:val="24"/>
                <w:szCs w:val="24"/>
                <w:lang w:val="lv-LV"/>
              </w:rPr>
            </w:pPr>
            <w:r w:rsidRPr="00900A73">
              <w:rPr>
                <w:rFonts w:ascii="Times New Roman" w:hAnsi="Times New Roman"/>
                <w:sz w:val="24"/>
                <w:szCs w:val="24"/>
                <w:lang w:val="lv-LV"/>
              </w:rPr>
              <w:t>0</w:t>
            </w:r>
          </w:p>
        </w:tc>
        <w:tc>
          <w:tcPr>
            <w:tcW w:w="643" w:type="pct"/>
          </w:tcPr>
          <w:p w:rsidR="0022704F" w:rsidRPr="00900A73" w:rsidRDefault="0022704F" w:rsidP="007318C1">
            <w:pPr>
              <w:spacing w:after="0" w:line="240" w:lineRule="auto"/>
              <w:jc w:val="center"/>
              <w:rPr>
                <w:rFonts w:ascii="Times New Roman" w:hAnsi="Times New Roman"/>
                <w:sz w:val="24"/>
                <w:szCs w:val="24"/>
                <w:lang w:val="lv-LV"/>
              </w:rPr>
            </w:pPr>
          </w:p>
          <w:p w:rsidR="0022704F" w:rsidRPr="00900A73" w:rsidRDefault="0022704F" w:rsidP="007318C1">
            <w:pPr>
              <w:spacing w:after="0" w:line="240" w:lineRule="auto"/>
              <w:jc w:val="center"/>
              <w:rPr>
                <w:rFonts w:ascii="Times New Roman" w:hAnsi="Times New Roman"/>
                <w:sz w:val="24"/>
                <w:szCs w:val="24"/>
                <w:lang w:val="lv-LV"/>
              </w:rPr>
            </w:pPr>
            <w:r w:rsidRPr="00900A73">
              <w:rPr>
                <w:rFonts w:ascii="Times New Roman" w:hAnsi="Times New Roman"/>
                <w:sz w:val="24"/>
                <w:szCs w:val="24"/>
                <w:lang w:val="lv-LV"/>
              </w:rPr>
              <w:t>0</w:t>
            </w:r>
          </w:p>
        </w:tc>
      </w:tr>
      <w:tr w:rsidR="0022704F" w:rsidRPr="00900A73" w:rsidTr="00A137A1">
        <w:tc>
          <w:tcPr>
            <w:tcW w:w="1715" w:type="pct"/>
          </w:tcPr>
          <w:p w:rsidR="0022704F" w:rsidRPr="00900A73" w:rsidRDefault="0022704F" w:rsidP="0084528E">
            <w:pPr>
              <w:pStyle w:val="NormalWeb"/>
              <w:spacing w:before="0" w:beforeAutospacing="0" w:after="0" w:afterAutospacing="0"/>
            </w:pPr>
            <w:r w:rsidRPr="00900A73">
              <w:t>3.2. speciālais budžets</w:t>
            </w:r>
          </w:p>
        </w:tc>
        <w:tc>
          <w:tcPr>
            <w:tcW w:w="643" w:type="pct"/>
            <w:vAlign w:val="center"/>
          </w:tcPr>
          <w:p w:rsidR="0022704F" w:rsidRPr="00900A73" w:rsidRDefault="0022704F" w:rsidP="0084528E">
            <w:pPr>
              <w:spacing w:after="0" w:line="240" w:lineRule="auto"/>
              <w:jc w:val="center"/>
              <w:rPr>
                <w:rFonts w:ascii="Times New Roman" w:hAnsi="Times New Roman"/>
                <w:sz w:val="24"/>
                <w:szCs w:val="24"/>
                <w:lang w:val="lv-LV"/>
              </w:rPr>
            </w:pPr>
            <w:r w:rsidRPr="00900A73">
              <w:rPr>
                <w:rFonts w:ascii="Times New Roman" w:hAnsi="Times New Roman"/>
                <w:sz w:val="24"/>
                <w:szCs w:val="24"/>
                <w:lang w:val="lv-LV"/>
              </w:rPr>
              <w:t>0</w:t>
            </w:r>
          </w:p>
        </w:tc>
        <w:tc>
          <w:tcPr>
            <w:tcW w:w="643" w:type="pct"/>
            <w:vAlign w:val="center"/>
          </w:tcPr>
          <w:p w:rsidR="0022704F" w:rsidRPr="00900A73" w:rsidRDefault="0022704F" w:rsidP="0084528E">
            <w:pPr>
              <w:spacing w:after="0" w:line="240" w:lineRule="auto"/>
              <w:jc w:val="center"/>
              <w:rPr>
                <w:rFonts w:ascii="Times New Roman" w:hAnsi="Times New Roman"/>
                <w:sz w:val="24"/>
                <w:szCs w:val="24"/>
                <w:lang w:val="lv-LV"/>
              </w:rPr>
            </w:pPr>
            <w:r w:rsidRPr="00900A73">
              <w:rPr>
                <w:rFonts w:ascii="Times New Roman" w:hAnsi="Times New Roman"/>
                <w:sz w:val="24"/>
                <w:szCs w:val="24"/>
                <w:lang w:val="lv-LV"/>
              </w:rPr>
              <w:t>0</w:t>
            </w:r>
          </w:p>
        </w:tc>
        <w:tc>
          <w:tcPr>
            <w:tcW w:w="713" w:type="pct"/>
            <w:vAlign w:val="center"/>
          </w:tcPr>
          <w:p w:rsidR="0022704F" w:rsidRPr="00900A73" w:rsidRDefault="0022704F" w:rsidP="0084528E">
            <w:pPr>
              <w:spacing w:after="0" w:line="240" w:lineRule="auto"/>
              <w:jc w:val="center"/>
              <w:rPr>
                <w:rFonts w:ascii="Times New Roman" w:hAnsi="Times New Roman"/>
                <w:sz w:val="24"/>
                <w:szCs w:val="24"/>
                <w:lang w:val="lv-LV"/>
              </w:rPr>
            </w:pPr>
            <w:r w:rsidRPr="00900A73">
              <w:rPr>
                <w:rFonts w:ascii="Times New Roman" w:hAnsi="Times New Roman"/>
                <w:sz w:val="24"/>
                <w:szCs w:val="24"/>
                <w:lang w:val="lv-LV"/>
              </w:rPr>
              <w:t>0</w:t>
            </w:r>
          </w:p>
        </w:tc>
        <w:tc>
          <w:tcPr>
            <w:tcW w:w="643" w:type="pct"/>
            <w:vAlign w:val="center"/>
          </w:tcPr>
          <w:p w:rsidR="0022704F" w:rsidRPr="00900A73" w:rsidRDefault="0022704F" w:rsidP="0084528E">
            <w:pPr>
              <w:spacing w:after="0" w:line="240" w:lineRule="auto"/>
              <w:jc w:val="center"/>
              <w:rPr>
                <w:rFonts w:ascii="Times New Roman" w:hAnsi="Times New Roman"/>
                <w:sz w:val="24"/>
                <w:szCs w:val="24"/>
                <w:lang w:val="lv-LV"/>
              </w:rPr>
            </w:pPr>
            <w:r w:rsidRPr="00900A73">
              <w:rPr>
                <w:rFonts w:ascii="Times New Roman" w:hAnsi="Times New Roman"/>
                <w:sz w:val="24"/>
                <w:szCs w:val="24"/>
                <w:lang w:val="lv-LV"/>
              </w:rPr>
              <w:t>0</w:t>
            </w:r>
          </w:p>
        </w:tc>
        <w:tc>
          <w:tcPr>
            <w:tcW w:w="643" w:type="pct"/>
            <w:vAlign w:val="center"/>
          </w:tcPr>
          <w:p w:rsidR="0022704F" w:rsidRPr="00900A73" w:rsidRDefault="0022704F" w:rsidP="0084528E">
            <w:pPr>
              <w:spacing w:after="0" w:line="240" w:lineRule="auto"/>
              <w:jc w:val="center"/>
              <w:rPr>
                <w:rFonts w:ascii="Times New Roman" w:hAnsi="Times New Roman"/>
                <w:sz w:val="24"/>
                <w:szCs w:val="24"/>
                <w:lang w:val="lv-LV"/>
              </w:rPr>
            </w:pPr>
          </w:p>
        </w:tc>
      </w:tr>
      <w:tr w:rsidR="0022704F" w:rsidRPr="00900A73" w:rsidTr="00A137A1">
        <w:tc>
          <w:tcPr>
            <w:tcW w:w="1715" w:type="pct"/>
          </w:tcPr>
          <w:p w:rsidR="0022704F" w:rsidRPr="00900A73" w:rsidRDefault="0022704F" w:rsidP="0084528E">
            <w:pPr>
              <w:pStyle w:val="NormalWeb"/>
              <w:spacing w:before="0" w:beforeAutospacing="0" w:after="0" w:afterAutospacing="0"/>
            </w:pPr>
            <w:r w:rsidRPr="00900A73">
              <w:t>3.3. pašvaldību budžets</w:t>
            </w:r>
          </w:p>
        </w:tc>
        <w:tc>
          <w:tcPr>
            <w:tcW w:w="643" w:type="pct"/>
            <w:vAlign w:val="center"/>
          </w:tcPr>
          <w:p w:rsidR="0022704F" w:rsidRPr="00900A73" w:rsidRDefault="0022704F" w:rsidP="0084528E">
            <w:pPr>
              <w:spacing w:after="0" w:line="240" w:lineRule="auto"/>
              <w:jc w:val="center"/>
              <w:rPr>
                <w:rFonts w:ascii="Times New Roman" w:hAnsi="Times New Roman"/>
                <w:sz w:val="24"/>
                <w:szCs w:val="24"/>
                <w:lang w:val="lv-LV"/>
              </w:rPr>
            </w:pPr>
            <w:r w:rsidRPr="00900A73">
              <w:rPr>
                <w:rFonts w:ascii="Times New Roman" w:hAnsi="Times New Roman"/>
                <w:sz w:val="24"/>
                <w:szCs w:val="24"/>
                <w:lang w:val="lv-LV"/>
              </w:rPr>
              <w:t>0</w:t>
            </w:r>
          </w:p>
        </w:tc>
        <w:tc>
          <w:tcPr>
            <w:tcW w:w="643" w:type="pct"/>
            <w:vAlign w:val="center"/>
          </w:tcPr>
          <w:p w:rsidR="0022704F" w:rsidRPr="00900A73" w:rsidRDefault="0022704F" w:rsidP="0084528E">
            <w:pPr>
              <w:spacing w:after="0" w:line="240" w:lineRule="auto"/>
              <w:jc w:val="center"/>
              <w:rPr>
                <w:rFonts w:ascii="Times New Roman" w:hAnsi="Times New Roman"/>
                <w:sz w:val="24"/>
                <w:szCs w:val="24"/>
                <w:lang w:val="lv-LV"/>
              </w:rPr>
            </w:pPr>
            <w:r w:rsidRPr="00900A73">
              <w:rPr>
                <w:rFonts w:ascii="Times New Roman" w:hAnsi="Times New Roman"/>
                <w:sz w:val="24"/>
                <w:szCs w:val="24"/>
                <w:lang w:val="lv-LV"/>
              </w:rPr>
              <w:t>0</w:t>
            </w:r>
          </w:p>
        </w:tc>
        <w:tc>
          <w:tcPr>
            <w:tcW w:w="713" w:type="pct"/>
            <w:vAlign w:val="center"/>
          </w:tcPr>
          <w:p w:rsidR="0022704F" w:rsidRPr="00900A73" w:rsidRDefault="0022704F" w:rsidP="0084528E">
            <w:pPr>
              <w:spacing w:after="0" w:line="240" w:lineRule="auto"/>
              <w:jc w:val="center"/>
              <w:rPr>
                <w:rFonts w:ascii="Times New Roman" w:hAnsi="Times New Roman"/>
                <w:sz w:val="24"/>
                <w:szCs w:val="24"/>
                <w:lang w:val="lv-LV"/>
              </w:rPr>
            </w:pPr>
            <w:r w:rsidRPr="00900A73">
              <w:rPr>
                <w:rFonts w:ascii="Times New Roman" w:hAnsi="Times New Roman"/>
                <w:sz w:val="24"/>
                <w:szCs w:val="24"/>
                <w:lang w:val="lv-LV"/>
              </w:rPr>
              <w:t>0</w:t>
            </w:r>
          </w:p>
        </w:tc>
        <w:tc>
          <w:tcPr>
            <w:tcW w:w="643" w:type="pct"/>
            <w:vAlign w:val="center"/>
          </w:tcPr>
          <w:p w:rsidR="0022704F" w:rsidRPr="00900A73" w:rsidRDefault="0022704F" w:rsidP="0084528E">
            <w:pPr>
              <w:spacing w:after="0" w:line="240" w:lineRule="auto"/>
              <w:jc w:val="center"/>
              <w:rPr>
                <w:rFonts w:ascii="Times New Roman" w:hAnsi="Times New Roman"/>
                <w:sz w:val="24"/>
                <w:szCs w:val="24"/>
                <w:lang w:val="lv-LV"/>
              </w:rPr>
            </w:pPr>
            <w:r w:rsidRPr="00900A73">
              <w:rPr>
                <w:rFonts w:ascii="Times New Roman" w:hAnsi="Times New Roman"/>
                <w:sz w:val="24"/>
                <w:szCs w:val="24"/>
                <w:lang w:val="lv-LV"/>
              </w:rPr>
              <w:t>0</w:t>
            </w:r>
          </w:p>
        </w:tc>
        <w:tc>
          <w:tcPr>
            <w:tcW w:w="643" w:type="pct"/>
            <w:vAlign w:val="center"/>
          </w:tcPr>
          <w:p w:rsidR="0022704F" w:rsidRPr="00900A73" w:rsidRDefault="0022704F" w:rsidP="0084528E">
            <w:pPr>
              <w:spacing w:after="0" w:line="240" w:lineRule="auto"/>
              <w:jc w:val="center"/>
              <w:rPr>
                <w:rFonts w:ascii="Times New Roman" w:hAnsi="Times New Roman"/>
                <w:sz w:val="24"/>
                <w:szCs w:val="24"/>
                <w:lang w:val="lv-LV"/>
              </w:rPr>
            </w:pPr>
            <w:r w:rsidRPr="00900A73">
              <w:rPr>
                <w:rFonts w:ascii="Times New Roman" w:hAnsi="Times New Roman"/>
                <w:sz w:val="24"/>
                <w:szCs w:val="24"/>
                <w:lang w:val="lv-LV"/>
              </w:rPr>
              <w:t>0</w:t>
            </w:r>
          </w:p>
        </w:tc>
      </w:tr>
      <w:tr w:rsidR="00077C07" w:rsidRPr="00900A73" w:rsidTr="00A137A1">
        <w:tc>
          <w:tcPr>
            <w:tcW w:w="1715" w:type="pct"/>
            <w:vMerge w:val="restart"/>
          </w:tcPr>
          <w:p w:rsidR="00077C07" w:rsidRPr="00900A73" w:rsidRDefault="00077C07" w:rsidP="0084528E">
            <w:pPr>
              <w:pStyle w:val="NormalWeb"/>
              <w:spacing w:before="0" w:beforeAutospacing="0" w:after="0" w:afterAutospacing="0"/>
            </w:pPr>
            <w:r w:rsidRPr="00900A73">
              <w:t>4. Finanšu līdzekļi papildu izdevumu finansēšanai (kompensējošu izdevumu samazinājumu norāda ar "+" zīmi)</w:t>
            </w:r>
          </w:p>
        </w:tc>
        <w:tc>
          <w:tcPr>
            <w:tcW w:w="643" w:type="pct"/>
            <w:vMerge w:val="restart"/>
            <w:vAlign w:val="center"/>
          </w:tcPr>
          <w:p w:rsidR="00077C07" w:rsidRPr="00900A73" w:rsidRDefault="00077C07" w:rsidP="0084528E">
            <w:pPr>
              <w:pStyle w:val="NormalWeb"/>
              <w:spacing w:before="0" w:beforeAutospacing="0" w:after="0" w:afterAutospacing="0"/>
              <w:jc w:val="center"/>
              <w:rPr>
                <w:b/>
              </w:rPr>
            </w:pPr>
            <w:r w:rsidRPr="00900A73">
              <w:rPr>
                <w:b/>
              </w:rPr>
              <w:t>X</w:t>
            </w:r>
          </w:p>
        </w:tc>
        <w:tc>
          <w:tcPr>
            <w:tcW w:w="643" w:type="pct"/>
            <w:vMerge w:val="restart"/>
            <w:vAlign w:val="center"/>
          </w:tcPr>
          <w:p w:rsidR="00077C07" w:rsidRPr="00900A73" w:rsidRDefault="00077C07" w:rsidP="00FB37A8">
            <w:pPr>
              <w:spacing w:after="0" w:line="240" w:lineRule="auto"/>
              <w:jc w:val="center"/>
              <w:rPr>
                <w:rFonts w:ascii="Times New Roman" w:hAnsi="Times New Roman"/>
                <w:b/>
                <w:sz w:val="24"/>
                <w:szCs w:val="24"/>
                <w:lang w:val="lv-LV"/>
              </w:rPr>
            </w:pPr>
            <w:r>
              <w:rPr>
                <w:rFonts w:ascii="Times New Roman" w:hAnsi="Times New Roman"/>
                <w:b/>
                <w:sz w:val="24"/>
                <w:szCs w:val="24"/>
                <w:lang w:val="lv-LV"/>
              </w:rPr>
              <w:t>7 000.0</w:t>
            </w:r>
          </w:p>
          <w:p w:rsidR="00077C07" w:rsidRPr="00900A73" w:rsidRDefault="00077C07" w:rsidP="00FB37A8">
            <w:pPr>
              <w:jc w:val="center"/>
              <w:rPr>
                <w:rFonts w:ascii="Times New Roman" w:hAnsi="Times New Roman"/>
                <w:b/>
                <w:sz w:val="24"/>
                <w:szCs w:val="24"/>
                <w:lang w:val="lv-LV"/>
              </w:rPr>
            </w:pPr>
          </w:p>
        </w:tc>
        <w:tc>
          <w:tcPr>
            <w:tcW w:w="713" w:type="pct"/>
            <w:vAlign w:val="center"/>
          </w:tcPr>
          <w:p w:rsidR="00077C07" w:rsidRPr="00900A73" w:rsidRDefault="00077C07" w:rsidP="0084528E">
            <w:pPr>
              <w:spacing w:after="0" w:line="240" w:lineRule="auto"/>
              <w:jc w:val="center"/>
              <w:rPr>
                <w:rFonts w:ascii="Times New Roman" w:hAnsi="Times New Roman"/>
                <w:b/>
                <w:sz w:val="24"/>
                <w:szCs w:val="24"/>
                <w:lang w:val="lv-LV"/>
              </w:rPr>
            </w:pPr>
            <w:r w:rsidRPr="00900A73">
              <w:rPr>
                <w:rFonts w:ascii="Times New Roman" w:hAnsi="Times New Roman"/>
                <w:b/>
                <w:sz w:val="24"/>
                <w:szCs w:val="24"/>
                <w:lang w:val="lv-LV"/>
              </w:rPr>
              <w:t>0</w:t>
            </w:r>
          </w:p>
        </w:tc>
        <w:tc>
          <w:tcPr>
            <w:tcW w:w="643" w:type="pct"/>
            <w:vAlign w:val="center"/>
          </w:tcPr>
          <w:p w:rsidR="00077C07" w:rsidRPr="00900A73" w:rsidRDefault="00077C07" w:rsidP="0084528E">
            <w:pPr>
              <w:spacing w:after="0" w:line="240" w:lineRule="auto"/>
              <w:jc w:val="center"/>
              <w:rPr>
                <w:rFonts w:ascii="Times New Roman" w:hAnsi="Times New Roman"/>
                <w:b/>
                <w:sz w:val="24"/>
                <w:szCs w:val="24"/>
                <w:lang w:val="lv-LV"/>
              </w:rPr>
            </w:pPr>
            <w:r w:rsidRPr="00900A73">
              <w:rPr>
                <w:rFonts w:ascii="Times New Roman" w:hAnsi="Times New Roman"/>
                <w:b/>
                <w:sz w:val="24"/>
                <w:szCs w:val="24"/>
                <w:lang w:val="lv-LV"/>
              </w:rPr>
              <w:t>0</w:t>
            </w:r>
          </w:p>
        </w:tc>
        <w:tc>
          <w:tcPr>
            <w:tcW w:w="643" w:type="pct"/>
            <w:vAlign w:val="center"/>
          </w:tcPr>
          <w:p w:rsidR="00077C07" w:rsidRPr="00900A73" w:rsidRDefault="00077C07" w:rsidP="0084528E">
            <w:pPr>
              <w:spacing w:after="0" w:line="240" w:lineRule="auto"/>
              <w:jc w:val="center"/>
              <w:rPr>
                <w:rFonts w:ascii="Times New Roman" w:hAnsi="Times New Roman"/>
                <w:b/>
                <w:sz w:val="24"/>
                <w:szCs w:val="24"/>
                <w:lang w:val="lv-LV"/>
              </w:rPr>
            </w:pPr>
            <w:r w:rsidRPr="00900A73">
              <w:rPr>
                <w:rFonts w:ascii="Times New Roman" w:hAnsi="Times New Roman"/>
                <w:b/>
                <w:sz w:val="24"/>
                <w:szCs w:val="24"/>
                <w:lang w:val="lv-LV"/>
              </w:rPr>
              <w:t>0</w:t>
            </w:r>
          </w:p>
        </w:tc>
      </w:tr>
      <w:tr w:rsidR="00077C07" w:rsidRPr="00900A73" w:rsidTr="00A137A1">
        <w:tc>
          <w:tcPr>
            <w:tcW w:w="1715" w:type="pct"/>
            <w:vMerge/>
            <w:vAlign w:val="center"/>
          </w:tcPr>
          <w:p w:rsidR="00077C07" w:rsidRPr="00900A73" w:rsidRDefault="00077C07" w:rsidP="0084528E">
            <w:pPr>
              <w:spacing w:after="0" w:line="240" w:lineRule="auto"/>
              <w:rPr>
                <w:rFonts w:ascii="Times New Roman" w:hAnsi="Times New Roman"/>
                <w:sz w:val="24"/>
                <w:szCs w:val="24"/>
                <w:lang w:val="lv-LV"/>
              </w:rPr>
            </w:pPr>
          </w:p>
        </w:tc>
        <w:tc>
          <w:tcPr>
            <w:tcW w:w="643" w:type="pct"/>
            <w:vMerge/>
            <w:vAlign w:val="center"/>
          </w:tcPr>
          <w:p w:rsidR="00077C07" w:rsidRPr="00900A73" w:rsidRDefault="00077C07" w:rsidP="0084528E">
            <w:pPr>
              <w:spacing w:after="0" w:line="240" w:lineRule="auto"/>
              <w:jc w:val="center"/>
              <w:rPr>
                <w:rFonts w:ascii="Times New Roman" w:hAnsi="Times New Roman"/>
                <w:b/>
                <w:sz w:val="24"/>
                <w:szCs w:val="24"/>
                <w:lang w:val="lv-LV"/>
              </w:rPr>
            </w:pPr>
          </w:p>
        </w:tc>
        <w:tc>
          <w:tcPr>
            <w:tcW w:w="643" w:type="pct"/>
            <w:vMerge/>
            <w:vAlign w:val="center"/>
          </w:tcPr>
          <w:p w:rsidR="00077C07" w:rsidRPr="00900A73" w:rsidRDefault="00077C07" w:rsidP="00FB37A8">
            <w:pPr>
              <w:jc w:val="center"/>
              <w:rPr>
                <w:rFonts w:ascii="Times New Roman" w:hAnsi="Times New Roman"/>
                <w:sz w:val="24"/>
                <w:szCs w:val="24"/>
                <w:lang w:val="lv-LV"/>
              </w:rPr>
            </w:pPr>
          </w:p>
        </w:tc>
        <w:tc>
          <w:tcPr>
            <w:tcW w:w="713" w:type="pct"/>
            <w:vAlign w:val="center"/>
          </w:tcPr>
          <w:p w:rsidR="00077C07" w:rsidRPr="00900A73" w:rsidRDefault="00077C07" w:rsidP="0084528E">
            <w:pPr>
              <w:spacing w:after="0" w:line="240" w:lineRule="auto"/>
              <w:jc w:val="center"/>
              <w:rPr>
                <w:rFonts w:ascii="Times New Roman" w:hAnsi="Times New Roman"/>
                <w:sz w:val="24"/>
                <w:szCs w:val="24"/>
                <w:lang w:val="lv-LV"/>
              </w:rPr>
            </w:pPr>
            <w:r w:rsidRPr="00900A73">
              <w:rPr>
                <w:rFonts w:ascii="Times New Roman" w:hAnsi="Times New Roman"/>
                <w:sz w:val="24"/>
                <w:szCs w:val="24"/>
                <w:lang w:val="lv-LV"/>
              </w:rPr>
              <w:t>0</w:t>
            </w:r>
          </w:p>
        </w:tc>
        <w:tc>
          <w:tcPr>
            <w:tcW w:w="643" w:type="pct"/>
            <w:vAlign w:val="center"/>
          </w:tcPr>
          <w:p w:rsidR="00077C07" w:rsidRPr="00900A73" w:rsidRDefault="00077C07" w:rsidP="0084528E">
            <w:pPr>
              <w:spacing w:after="0" w:line="240" w:lineRule="auto"/>
              <w:jc w:val="center"/>
              <w:rPr>
                <w:rFonts w:ascii="Times New Roman" w:hAnsi="Times New Roman"/>
                <w:sz w:val="24"/>
                <w:szCs w:val="24"/>
                <w:lang w:val="lv-LV"/>
              </w:rPr>
            </w:pPr>
            <w:r w:rsidRPr="00900A73">
              <w:rPr>
                <w:rFonts w:ascii="Times New Roman" w:hAnsi="Times New Roman"/>
                <w:sz w:val="24"/>
                <w:szCs w:val="24"/>
                <w:lang w:val="lv-LV"/>
              </w:rPr>
              <w:t>0</w:t>
            </w:r>
          </w:p>
        </w:tc>
        <w:tc>
          <w:tcPr>
            <w:tcW w:w="643" w:type="pct"/>
            <w:vAlign w:val="center"/>
          </w:tcPr>
          <w:p w:rsidR="00077C07" w:rsidRPr="00900A73" w:rsidRDefault="00077C07" w:rsidP="0084528E">
            <w:pPr>
              <w:spacing w:after="0" w:line="240" w:lineRule="auto"/>
              <w:jc w:val="center"/>
              <w:rPr>
                <w:rFonts w:ascii="Times New Roman" w:hAnsi="Times New Roman"/>
                <w:sz w:val="24"/>
                <w:szCs w:val="24"/>
                <w:lang w:val="lv-LV"/>
              </w:rPr>
            </w:pPr>
            <w:r w:rsidRPr="00900A73">
              <w:rPr>
                <w:rFonts w:ascii="Times New Roman" w:hAnsi="Times New Roman"/>
                <w:sz w:val="24"/>
                <w:szCs w:val="24"/>
                <w:lang w:val="lv-LV"/>
              </w:rPr>
              <w:t>0</w:t>
            </w:r>
          </w:p>
        </w:tc>
      </w:tr>
      <w:tr w:rsidR="00077C07" w:rsidRPr="00900A73" w:rsidTr="00A137A1">
        <w:trPr>
          <w:trHeight w:val="308"/>
        </w:trPr>
        <w:tc>
          <w:tcPr>
            <w:tcW w:w="1715" w:type="pct"/>
            <w:vMerge/>
            <w:vAlign w:val="center"/>
          </w:tcPr>
          <w:p w:rsidR="00077C07" w:rsidRPr="00900A73" w:rsidRDefault="00077C07" w:rsidP="0084528E">
            <w:pPr>
              <w:spacing w:after="0" w:line="240" w:lineRule="auto"/>
              <w:rPr>
                <w:rFonts w:ascii="Times New Roman" w:hAnsi="Times New Roman"/>
                <w:sz w:val="24"/>
                <w:szCs w:val="24"/>
                <w:lang w:val="lv-LV"/>
              </w:rPr>
            </w:pPr>
          </w:p>
        </w:tc>
        <w:tc>
          <w:tcPr>
            <w:tcW w:w="643" w:type="pct"/>
            <w:vMerge/>
            <w:vAlign w:val="center"/>
          </w:tcPr>
          <w:p w:rsidR="00077C07" w:rsidRPr="00900A73" w:rsidRDefault="00077C07" w:rsidP="0084528E">
            <w:pPr>
              <w:spacing w:after="0" w:line="240" w:lineRule="auto"/>
              <w:jc w:val="center"/>
              <w:rPr>
                <w:rFonts w:ascii="Times New Roman" w:hAnsi="Times New Roman"/>
                <w:b/>
                <w:sz w:val="24"/>
                <w:szCs w:val="24"/>
                <w:lang w:val="lv-LV"/>
              </w:rPr>
            </w:pPr>
          </w:p>
        </w:tc>
        <w:tc>
          <w:tcPr>
            <w:tcW w:w="643" w:type="pct"/>
            <w:vMerge/>
            <w:vAlign w:val="center"/>
          </w:tcPr>
          <w:p w:rsidR="00077C07" w:rsidRPr="00900A73" w:rsidRDefault="00077C07" w:rsidP="0084528E">
            <w:pPr>
              <w:spacing w:after="0" w:line="240" w:lineRule="auto"/>
              <w:jc w:val="center"/>
              <w:rPr>
                <w:rFonts w:ascii="Times New Roman" w:hAnsi="Times New Roman"/>
                <w:sz w:val="24"/>
                <w:szCs w:val="24"/>
                <w:lang w:val="lv-LV"/>
              </w:rPr>
            </w:pPr>
          </w:p>
        </w:tc>
        <w:tc>
          <w:tcPr>
            <w:tcW w:w="713" w:type="pct"/>
            <w:vAlign w:val="center"/>
          </w:tcPr>
          <w:p w:rsidR="00077C07" w:rsidRPr="00900A73" w:rsidRDefault="00077C07" w:rsidP="0084528E">
            <w:pPr>
              <w:spacing w:after="0" w:line="240" w:lineRule="auto"/>
              <w:jc w:val="center"/>
              <w:rPr>
                <w:rFonts w:ascii="Times New Roman" w:hAnsi="Times New Roman"/>
                <w:sz w:val="24"/>
                <w:szCs w:val="24"/>
                <w:lang w:val="lv-LV"/>
              </w:rPr>
            </w:pPr>
            <w:r w:rsidRPr="00900A73">
              <w:rPr>
                <w:rFonts w:ascii="Times New Roman" w:hAnsi="Times New Roman"/>
                <w:sz w:val="24"/>
                <w:szCs w:val="24"/>
                <w:lang w:val="lv-LV"/>
              </w:rPr>
              <w:t>0</w:t>
            </w:r>
          </w:p>
        </w:tc>
        <w:tc>
          <w:tcPr>
            <w:tcW w:w="643" w:type="pct"/>
            <w:vAlign w:val="center"/>
          </w:tcPr>
          <w:p w:rsidR="00077C07" w:rsidRPr="00900A73" w:rsidRDefault="00077C07" w:rsidP="0084528E">
            <w:pPr>
              <w:spacing w:after="0" w:line="240" w:lineRule="auto"/>
              <w:jc w:val="center"/>
              <w:rPr>
                <w:rFonts w:ascii="Times New Roman" w:hAnsi="Times New Roman"/>
                <w:sz w:val="24"/>
                <w:szCs w:val="24"/>
                <w:lang w:val="lv-LV"/>
              </w:rPr>
            </w:pPr>
            <w:r w:rsidRPr="00900A73">
              <w:rPr>
                <w:rFonts w:ascii="Times New Roman" w:hAnsi="Times New Roman"/>
                <w:sz w:val="24"/>
                <w:szCs w:val="24"/>
                <w:lang w:val="lv-LV"/>
              </w:rPr>
              <w:t>0</w:t>
            </w:r>
          </w:p>
        </w:tc>
        <w:tc>
          <w:tcPr>
            <w:tcW w:w="643" w:type="pct"/>
            <w:vAlign w:val="center"/>
          </w:tcPr>
          <w:p w:rsidR="00077C07" w:rsidRPr="00900A73" w:rsidRDefault="00077C07" w:rsidP="0084528E">
            <w:pPr>
              <w:spacing w:after="0" w:line="240" w:lineRule="auto"/>
              <w:jc w:val="center"/>
              <w:rPr>
                <w:rFonts w:ascii="Times New Roman" w:hAnsi="Times New Roman"/>
                <w:sz w:val="24"/>
                <w:szCs w:val="24"/>
                <w:lang w:val="lv-LV"/>
              </w:rPr>
            </w:pPr>
            <w:r w:rsidRPr="00900A73">
              <w:rPr>
                <w:rFonts w:ascii="Times New Roman" w:hAnsi="Times New Roman"/>
                <w:sz w:val="24"/>
                <w:szCs w:val="24"/>
                <w:lang w:val="lv-LV"/>
              </w:rPr>
              <w:t>0</w:t>
            </w:r>
          </w:p>
        </w:tc>
      </w:tr>
      <w:tr w:rsidR="00077C07" w:rsidRPr="00900A73" w:rsidTr="00A137A1">
        <w:tc>
          <w:tcPr>
            <w:tcW w:w="1715" w:type="pct"/>
            <w:vMerge/>
            <w:vAlign w:val="center"/>
          </w:tcPr>
          <w:p w:rsidR="00077C07" w:rsidRPr="00900A73" w:rsidRDefault="00077C07" w:rsidP="0084528E">
            <w:pPr>
              <w:spacing w:after="0" w:line="240" w:lineRule="auto"/>
              <w:rPr>
                <w:rFonts w:ascii="Times New Roman" w:hAnsi="Times New Roman"/>
                <w:sz w:val="24"/>
                <w:szCs w:val="24"/>
                <w:lang w:val="lv-LV"/>
              </w:rPr>
            </w:pPr>
          </w:p>
        </w:tc>
        <w:tc>
          <w:tcPr>
            <w:tcW w:w="643" w:type="pct"/>
            <w:vMerge/>
            <w:vAlign w:val="center"/>
          </w:tcPr>
          <w:p w:rsidR="00077C07" w:rsidRPr="00900A73" w:rsidRDefault="00077C07" w:rsidP="0084528E">
            <w:pPr>
              <w:spacing w:after="0" w:line="240" w:lineRule="auto"/>
              <w:jc w:val="center"/>
              <w:rPr>
                <w:rFonts w:ascii="Times New Roman" w:hAnsi="Times New Roman"/>
                <w:b/>
                <w:sz w:val="24"/>
                <w:szCs w:val="24"/>
                <w:lang w:val="lv-LV"/>
              </w:rPr>
            </w:pPr>
          </w:p>
        </w:tc>
        <w:tc>
          <w:tcPr>
            <w:tcW w:w="643" w:type="pct"/>
            <w:vMerge/>
            <w:vAlign w:val="center"/>
          </w:tcPr>
          <w:p w:rsidR="00077C07" w:rsidRPr="00900A73" w:rsidRDefault="00077C07" w:rsidP="0084528E">
            <w:pPr>
              <w:spacing w:after="0" w:line="240" w:lineRule="auto"/>
              <w:jc w:val="center"/>
              <w:rPr>
                <w:rFonts w:ascii="Times New Roman" w:hAnsi="Times New Roman"/>
                <w:sz w:val="24"/>
                <w:szCs w:val="24"/>
                <w:lang w:val="lv-LV"/>
              </w:rPr>
            </w:pPr>
          </w:p>
        </w:tc>
        <w:tc>
          <w:tcPr>
            <w:tcW w:w="713" w:type="pct"/>
            <w:vAlign w:val="center"/>
          </w:tcPr>
          <w:p w:rsidR="00077C07" w:rsidRPr="00900A73" w:rsidRDefault="00077C07" w:rsidP="0084528E">
            <w:pPr>
              <w:spacing w:after="0" w:line="240" w:lineRule="auto"/>
              <w:jc w:val="center"/>
              <w:rPr>
                <w:rFonts w:ascii="Times New Roman" w:hAnsi="Times New Roman"/>
                <w:sz w:val="24"/>
                <w:szCs w:val="24"/>
                <w:lang w:val="lv-LV"/>
              </w:rPr>
            </w:pPr>
            <w:r w:rsidRPr="00900A73">
              <w:rPr>
                <w:rFonts w:ascii="Times New Roman" w:hAnsi="Times New Roman"/>
                <w:sz w:val="24"/>
                <w:szCs w:val="24"/>
                <w:lang w:val="lv-LV"/>
              </w:rPr>
              <w:t>0</w:t>
            </w:r>
          </w:p>
        </w:tc>
        <w:tc>
          <w:tcPr>
            <w:tcW w:w="643" w:type="pct"/>
            <w:vAlign w:val="center"/>
          </w:tcPr>
          <w:p w:rsidR="00077C07" w:rsidRPr="00900A73" w:rsidRDefault="00077C07" w:rsidP="0084528E">
            <w:pPr>
              <w:spacing w:after="0" w:line="240" w:lineRule="auto"/>
              <w:jc w:val="center"/>
              <w:rPr>
                <w:rFonts w:ascii="Times New Roman" w:hAnsi="Times New Roman"/>
                <w:sz w:val="24"/>
                <w:szCs w:val="24"/>
                <w:lang w:val="lv-LV"/>
              </w:rPr>
            </w:pPr>
            <w:r w:rsidRPr="00900A73">
              <w:rPr>
                <w:rFonts w:ascii="Times New Roman" w:hAnsi="Times New Roman"/>
                <w:sz w:val="24"/>
                <w:szCs w:val="24"/>
                <w:lang w:val="lv-LV"/>
              </w:rPr>
              <w:t>0</w:t>
            </w:r>
          </w:p>
        </w:tc>
        <w:tc>
          <w:tcPr>
            <w:tcW w:w="643" w:type="pct"/>
            <w:vAlign w:val="center"/>
          </w:tcPr>
          <w:p w:rsidR="00077C07" w:rsidRPr="00900A73" w:rsidRDefault="00077C07" w:rsidP="0084528E">
            <w:pPr>
              <w:spacing w:after="0" w:line="240" w:lineRule="auto"/>
              <w:jc w:val="center"/>
              <w:rPr>
                <w:rFonts w:ascii="Times New Roman" w:hAnsi="Times New Roman"/>
                <w:sz w:val="24"/>
                <w:szCs w:val="24"/>
                <w:lang w:val="lv-LV"/>
              </w:rPr>
            </w:pPr>
            <w:r w:rsidRPr="00900A73">
              <w:rPr>
                <w:rFonts w:ascii="Times New Roman" w:hAnsi="Times New Roman"/>
                <w:sz w:val="24"/>
                <w:szCs w:val="24"/>
                <w:lang w:val="lv-LV"/>
              </w:rPr>
              <w:t>0</w:t>
            </w:r>
          </w:p>
        </w:tc>
      </w:tr>
      <w:tr w:rsidR="0022704F" w:rsidRPr="00900A73" w:rsidTr="00A137A1">
        <w:tc>
          <w:tcPr>
            <w:tcW w:w="1715" w:type="pct"/>
          </w:tcPr>
          <w:p w:rsidR="0022704F" w:rsidRPr="00900A73" w:rsidRDefault="0022704F" w:rsidP="0084528E">
            <w:pPr>
              <w:pStyle w:val="NormalWeb"/>
              <w:spacing w:before="0" w:beforeAutospacing="0" w:after="0" w:afterAutospacing="0"/>
            </w:pPr>
            <w:r w:rsidRPr="00900A73">
              <w:t>5. Precizēta finansiālā ietekme:</w:t>
            </w:r>
          </w:p>
        </w:tc>
        <w:tc>
          <w:tcPr>
            <w:tcW w:w="643" w:type="pct"/>
            <w:vMerge w:val="restart"/>
            <w:vAlign w:val="center"/>
          </w:tcPr>
          <w:p w:rsidR="0022704F" w:rsidRPr="00900A73" w:rsidRDefault="0022704F" w:rsidP="0084528E">
            <w:pPr>
              <w:pStyle w:val="NormalWeb"/>
              <w:spacing w:before="0" w:beforeAutospacing="0" w:after="0" w:afterAutospacing="0"/>
              <w:jc w:val="center"/>
              <w:rPr>
                <w:b/>
              </w:rPr>
            </w:pPr>
            <w:r w:rsidRPr="00900A73">
              <w:rPr>
                <w:b/>
              </w:rPr>
              <w:t>X</w:t>
            </w:r>
          </w:p>
        </w:tc>
        <w:tc>
          <w:tcPr>
            <w:tcW w:w="643" w:type="pct"/>
            <w:vAlign w:val="center"/>
          </w:tcPr>
          <w:p w:rsidR="0022704F" w:rsidRPr="00900A73" w:rsidRDefault="0022704F" w:rsidP="0084528E">
            <w:pPr>
              <w:spacing w:after="0" w:line="240" w:lineRule="auto"/>
              <w:jc w:val="center"/>
              <w:rPr>
                <w:rFonts w:ascii="Times New Roman" w:hAnsi="Times New Roman"/>
                <w:b/>
                <w:sz w:val="24"/>
                <w:szCs w:val="24"/>
                <w:lang w:val="lv-LV"/>
              </w:rPr>
            </w:pPr>
            <w:r w:rsidRPr="00900A73">
              <w:rPr>
                <w:rFonts w:ascii="Times New Roman" w:hAnsi="Times New Roman"/>
                <w:b/>
                <w:sz w:val="24"/>
                <w:szCs w:val="24"/>
                <w:lang w:val="lv-LV"/>
              </w:rPr>
              <w:t>0</w:t>
            </w:r>
          </w:p>
        </w:tc>
        <w:tc>
          <w:tcPr>
            <w:tcW w:w="713" w:type="pct"/>
            <w:vAlign w:val="center"/>
          </w:tcPr>
          <w:p w:rsidR="0022704F" w:rsidRPr="00900A73" w:rsidRDefault="0022704F" w:rsidP="0084528E">
            <w:pPr>
              <w:spacing w:after="0" w:line="240" w:lineRule="auto"/>
              <w:jc w:val="center"/>
              <w:rPr>
                <w:rFonts w:ascii="Times New Roman" w:hAnsi="Times New Roman"/>
                <w:b/>
                <w:sz w:val="24"/>
                <w:szCs w:val="24"/>
                <w:lang w:val="lv-LV"/>
              </w:rPr>
            </w:pPr>
            <w:r w:rsidRPr="00900A73">
              <w:rPr>
                <w:rFonts w:ascii="Times New Roman" w:hAnsi="Times New Roman"/>
                <w:b/>
                <w:sz w:val="24"/>
                <w:szCs w:val="24"/>
                <w:lang w:val="lv-LV"/>
              </w:rPr>
              <w:t>0</w:t>
            </w:r>
          </w:p>
        </w:tc>
        <w:tc>
          <w:tcPr>
            <w:tcW w:w="643" w:type="pct"/>
            <w:vAlign w:val="center"/>
          </w:tcPr>
          <w:p w:rsidR="0022704F" w:rsidRPr="00900A73" w:rsidRDefault="0022704F" w:rsidP="0084528E">
            <w:pPr>
              <w:spacing w:after="0" w:line="240" w:lineRule="auto"/>
              <w:jc w:val="center"/>
              <w:rPr>
                <w:rFonts w:ascii="Times New Roman" w:hAnsi="Times New Roman"/>
                <w:b/>
                <w:sz w:val="24"/>
                <w:szCs w:val="24"/>
                <w:lang w:val="lv-LV"/>
              </w:rPr>
            </w:pPr>
            <w:r w:rsidRPr="00900A73">
              <w:rPr>
                <w:rFonts w:ascii="Times New Roman" w:hAnsi="Times New Roman"/>
                <w:b/>
                <w:sz w:val="24"/>
                <w:szCs w:val="24"/>
                <w:lang w:val="lv-LV"/>
              </w:rPr>
              <w:t>0</w:t>
            </w:r>
          </w:p>
        </w:tc>
        <w:tc>
          <w:tcPr>
            <w:tcW w:w="643" w:type="pct"/>
            <w:vAlign w:val="center"/>
          </w:tcPr>
          <w:p w:rsidR="0022704F" w:rsidRPr="00900A73" w:rsidRDefault="0022704F" w:rsidP="0084528E">
            <w:pPr>
              <w:spacing w:after="0" w:line="240" w:lineRule="auto"/>
              <w:jc w:val="center"/>
              <w:rPr>
                <w:rFonts w:ascii="Times New Roman" w:hAnsi="Times New Roman"/>
                <w:b/>
                <w:sz w:val="24"/>
                <w:szCs w:val="24"/>
                <w:lang w:val="lv-LV"/>
              </w:rPr>
            </w:pPr>
            <w:r w:rsidRPr="00900A73">
              <w:rPr>
                <w:rFonts w:ascii="Times New Roman" w:hAnsi="Times New Roman"/>
                <w:b/>
                <w:sz w:val="24"/>
                <w:szCs w:val="24"/>
                <w:lang w:val="lv-LV"/>
              </w:rPr>
              <w:t>0</w:t>
            </w:r>
          </w:p>
        </w:tc>
      </w:tr>
      <w:tr w:rsidR="0022704F" w:rsidRPr="00900A73" w:rsidTr="00A137A1">
        <w:tc>
          <w:tcPr>
            <w:tcW w:w="1715" w:type="pct"/>
          </w:tcPr>
          <w:p w:rsidR="0022704F" w:rsidRPr="00900A73" w:rsidRDefault="0022704F" w:rsidP="0084528E">
            <w:pPr>
              <w:pStyle w:val="NormalWeb"/>
              <w:spacing w:before="0" w:beforeAutospacing="0" w:after="0" w:afterAutospacing="0"/>
            </w:pPr>
            <w:r w:rsidRPr="00900A73">
              <w:t>5.1. valsts pamatbudžets</w:t>
            </w:r>
          </w:p>
        </w:tc>
        <w:tc>
          <w:tcPr>
            <w:tcW w:w="643" w:type="pct"/>
            <w:vMerge/>
            <w:vAlign w:val="center"/>
          </w:tcPr>
          <w:p w:rsidR="0022704F" w:rsidRPr="00900A73" w:rsidRDefault="0022704F" w:rsidP="0084528E">
            <w:pPr>
              <w:spacing w:after="0" w:line="240" w:lineRule="auto"/>
              <w:jc w:val="center"/>
              <w:rPr>
                <w:rFonts w:ascii="Times New Roman" w:hAnsi="Times New Roman"/>
                <w:sz w:val="24"/>
                <w:szCs w:val="24"/>
                <w:lang w:val="lv-LV"/>
              </w:rPr>
            </w:pPr>
          </w:p>
        </w:tc>
        <w:tc>
          <w:tcPr>
            <w:tcW w:w="643" w:type="pct"/>
            <w:vAlign w:val="center"/>
          </w:tcPr>
          <w:p w:rsidR="0022704F" w:rsidRPr="00900A73" w:rsidRDefault="0022704F" w:rsidP="0084528E">
            <w:pPr>
              <w:spacing w:after="0" w:line="240" w:lineRule="auto"/>
              <w:jc w:val="center"/>
              <w:rPr>
                <w:rFonts w:ascii="Times New Roman" w:hAnsi="Times New Roman"/>
                <w:sz w:val="24"/>
                <w:szCs w:val="24"/>
                <w:lang w:val="lv-LV"/>
              </w:rPr>
            </w:pPr>
            <w:r w:rsidRPr="00900A73">
              <w:rPr>
                <w:rFonts w:ascii="Times New Roman" w:hAnsi="Times New Roman"/>
                <w:sz w:val="24"/>
                <w:szCs w:val="24"/>
                <w:lang w:val="lv-LV"/>
              </w:rPr>
              <w:t>0</w:t>
            </w:r>
          </w:p>
        </w:tc>
        <w:tc>
          <w:tcPr>
            <w:tcW w:w="713" w:type="pct"/>
            <w:vAlign w:val="center"/>
          </w:tcPr>
          <w:p w:rsidR="0022704F" w:rsidRPr="00900A73" w:rsidRDefault="0022704F" w:rsidP="0084528E">
            <w:pPr>
              <w:spacing w:after="0" w:line="240" w:lineRule="auto"/>
              <w:jc w:val="center"/>
              <w:rPr>
                <w:rFonts w:ascii="Times New Roman" w:hAnsi="Times New Roman"/>
                <w:sz w:val="24"/>
                <w:szCs w:val="24"/>
                <w:lang w:val="lv-LV"/>
              </w:rPr>
            </w:pPr>
            <w:r w:rsidRPr="00900A73">
              <w:rPr>
                <w:rFonts w:ascii="Times New Roman" w:hAnsi="Times New Roman"/>
                <w:sz w:val="24"/>
                <w:szCs w:val="24"/>
                <w:lang w:val="lv-LV"/>
              </w:rPr>
              <w:t>0</w:t>
            </w:r>
          </w:p>
        </w:tc>
        <w:tc>
          <w:tcPr>
            <w:tcW w:w="643" w:type="pct"/>
            <w:vAlign w:val="center"/>
          </w:tcPr>
          <w:p w:rsidR="0022704F" w:rsidRPr="00900A73" w:rsidRDefault="0022704F" w:rsidP="0084528E">
            <w:pPr>
              <w:spacing w:after="0" w:line="240" w:lineRule="auto"/>
              <w:jc w:val="center"/>
              <w:rPr>
                <w:rFonts w:ascii="Times New Roman" w:hAnsi="Times New Roman"/>
                <w:sz w:val="24"/>
                <w:szCs w:val="24"/>
                <w:lang w:val="lv-LV"/>
              </w:rPr>
            </w:pPr>
            <w:r w:rsidRPr="00900A73">
              <w:rPr>
                <w:rFonts w:ascii="Times New Roman" w:hAnsi="Times New Roman"/>
                <w:sz w:val="24"/>
                <w:szCs w:val="24"/>
                <w:lang w:val="lv-LV"/>
              </w:rPr>
              <w:t>0</w:t>
            </w:r>
          </w:p>
        </w:tc>
        <w:tc>
          <w:tcPr>
            <w:tcW w:w="643" w:type="pct"/>
            <w:vAlign w:val="center"/>
          </w:tcPr>
          <w:p w:rsidR="0022704F" w:rsidRPr="00900A73" w:rsidRDefault="0022704F" w:rsidP="0084528E">
            <w:pPr>
              <w:spacing w:after="0" w:line="240" w:lineRule="auto"/>
              <w:jc w:val="center"/>
              <w:rPr>
                <w:rFonts w:ascii="Times New Roman" w:hAnsi="Times New Roman"/>
                <w:sz w:val="24"/>
                <w:szCs w:val="24"/>
                <w:lang w:val="lv-LV"/>
              </w:rPr>
            </w:pPr>
            <w:r w:rsidRPr="00900A73">
              <w:rPr>
                <w:rFonts w:ascii="Times New Roman" w:hAnsi="Times New Roman"/>
                <w:sz w:val="24"/>
                <w:szCs w:val="24"/>
                <w:lang w:val="lv-LV"/>
              </w:rPr>
              <w:t>0</w:t>
            </w:r>
          </w:p>
        </w:tc>
      </w:tr>
      <w:tr w:rsidR="0022704F" w:rsidRPr="00900A73" w:rsidTr="00A137A1">
        <w:tc>
          <w:tcPr>
            <w:tcW w:w="1715" w:type="pct"/>
          </w:tcPr>
          <w:p w:rsidR="0022704F" w:rsidRPr="00900A73" w:rsidRDefault="0022704F" w:rsidP="0084528E">
            <w:pPr>
              <w:pStyle w:val="NormalWeb"/>
              <w:spacing w:before="0" w:beforeAutospacing="0" w:after="0" w:afterAutospacing="0"/>
            </w:pPr>
            <w:r w:rsidRPr="00900A73">
              <w:t>5.2. speciālais budžets</w:t>
            </w:r>
          </w:p>
        </w:tc>
        <w:tc>
          <w:tcPr>
            <w:tcW w:w="643" w:type="pct"/>
            <w:vMerge/>
            <w:vAlign w:val="center"/>
          </w:tcPr>
          <w:p w:rsidR="0022704F" w:rsidRPr="00900A73" w:rsidRDefault="0022704F" w:rsidP="0084528E">
            <w:pPr>
              <w:spacing w:after="0" w:line="240" w:lineRule="auto"/>
              <w:jc w:val="center"/>
              <w:rPr>
                <w:rFonts w:ascii="Times New Roman" w:hAnsi="Times New Roman"/>
                <w:sz w:val="24"/>
                <w:szCs w:val="24"/>
                <w:lang w:val="lv-LV"/>
              </w:rPr>
            </w:pPr>
          </w:p>
        </w:tc>
        <w:tc>
          <w:tcPr>
            <w:tcW w:w="643" w:type="pct"/>
            <w:vAlign w:val="center"/>
          </w:tcPr>
          <w:p w:rsidR="0022704F" w:rsidRPr="00900A73" w:rsidRDefault="0022704F" w:rsidP="0084528E">
            <w:pPr>
              <w:spacing w:after="0" w:line="240" w:lineRule="auto"/>
              <w:jc w:val="center"/>
              <w:rPr>
                <w:rFonts w:ascii="Times New Roman" w:hAnsi="Times New Roman"/>
                <w:sz w:val="24"/>
                <w:szCs w:val="24"/>
                <w:lang w:val="lv-LV"/>
              </w:rPr>
            </w:pPr>
            <w:r w:rsidRPr="00900A73">
              <w:rPr>
                <w:rFonts w:ascii="Times New Roman" w:hAnsi="Times New Roman"/>
                <w:sz w:val="24"/>
                <w:szCs w:val="24"/>
                <w:lang w:val="lv-LV"/>
              </w:rPr>
              <w:t>0</w:t>
            </w:r>
          </w:p>
        </w:tc>
        <w:tc>
          <w:tcPr>
            <w:tcW w:w="713" w:type="pct"/>
            <w:vAlign w:val="center"/>
          </w:tcPr>
          <w:p w:rsidR="0022704F" w:rsidRPr="00900A73" w:rsidRDefault="0022704F" w:rsidP="0084528E">
            <w:pPr>
              <w:spacing w:after="0" w:line="240" w:lineRule="auto"/>
              <w:jc w:val="center"/>
              <w:rPr>
                <w:rFonts w:ascii="Times New Roman" w:hAnsi="Times New Roman"/>
                <w:sz w:val="24"/>
                <w:szCs w:val="24"/>
                <w:lang w:val="lv-LV"/>
              </w:rPr>
            </w:pPr>
            <w:r w:rsidRPr="00900A73">
              <w:rPr>
                <w:rFonts w:ascii="Times New Roman" w:hAnsi="Times New Roman"/>
                <w:sz w:val="24"/>
                <w:szCs w:val="24"/>
                <w:lang w:val="lv-LV"/>
              </w:rPr>
              <w:t>0</w:t>
            </w:r>
          </w:p>
        </w:tc>
        <w:tc>
          <w:tcPr>
            <w:tcW w:w="643" w:type="pct"/>
            <w:vAlign w:val="center"/>
          </w:tcPr>
          <w:p w:rsidR="0022704F" w:rsidRPr="00900A73" w:rsidRDefault="0022704F" w:rsidP="0084528E">
            <w:pPr>
              <w:spacing w:after="0" w:line="240" w:lineRule="auto"/>
              <w:jc w:val="center"/>
              <w:rPr>
                <w:rFonts w:ascii="Times New Roman" w:hAnsi="Times New Roman"/>
                <w:sz w:val="24"/>
                <w:szCs w:val="24"/>
                <w:lang w:val="lv-LV"/>
              </w:rPr>
            </w:pPr>
            <w:r w:rsidRPr="00900A73">
              <w:rPr>
                <w:rFonts w:ascii="Times New Roman" w:hAnsi="Times New Roman"/>
                <w:sz w:val="24"/>
                <w:szCs w:val="24"/>
                <w:lang w:val="lv-LV"/>
              </w:rPr>
              <w:t>0</w:t>
            </w:r>
          </w:p>
        </w:tc>
        <w:tc>
          <w:tcPr>
            <w:tcW w:w="643" w:type="pct"/>
            <w:vAlign w:val="center"/>
          </w:tcPr>
          <w:p w:rsidR="0022704F" w:rsidRPr="00900A73" w:rsidRDefault="0022704F" w:rsidP="0084528E">
            <w:pPr>
              <w:spacing w:after="0" w:line="240" w:lineRule="auto"/>
              <w:jc w:val="center"/>
              <w:rPr>
                <w:rFonts w:ascii="Times New Roman" w:hAnsi="Times New Roman"/>
                <w:sz w:val="24"/>
                <w:szCs w:val="24"/>
                <w:lang w:val="lv-LV"/>
              </w:rPr>
            </w:pPr>
            <w:r w:rsidRPr="00900A73">
              <w:rPr>
                <w:rFonts w:ascii="Times New Roman" w:hAnsi="Times New Roman"/>
                <w:sz w:val="24"/>
                <w:szCs w:val="24"/>
                <w:lang w:val="lv-LV"/>
              </w:rPr>
              <w:t>0</w:t>
            </w:r>
          </w:p>
        </w:tc>
      </w:tr>
      <w:tr w:rsidR="0022704F" w:rsidRPr="00900A73" w:rsidTr="00A137A1">
        <w:tc>
          <w:tcPr>
            <w:tcW w:w="1715" w:type="pct"/>
          </w:tcPr>
          <w:p w:rsidR="0022704F" w:rsidRPr="00900A73" w:rsidRDefault="0022704F" w:rsidP="0084528E">
            <w:pPr>
              <w:pStyle w:val="NormalWeb"/>
              <w:spacing w:before="0" w:beforeAutospacing="0" w:after="0" w:afterAutospacing="0"/>
            </w:pPr>
            <w:r w:rsidRPr="00900A73">
              <w:t>5.3. pašvaldību budžets</w:t>
            </w:r>
          </w:p>
        </w:tc>
        <w:tc>
          <w:tcPr>
            <w:tcW w:w="643" w:type="pct"/>
            <w:vMerge/>
            <w:vAlign w:val="center"/>
          </w:tcPr>
          <w:p w:rsidR="0022704F" w:rsidRPr="00900A73" w:rsidRDefault="0022704F" w:rsidP="0084528E">
            <w:pPr>
              <w:spacing w:after="0" w:line="240" w:lineRule="auto"/>
              <w:jc w:val="center"/>
              <w:rPr>
                <w:rFonts w:ascii="Times New Roman" w:hAnsi="Times New Roman"/>
                <w:sz w:val="24"/>
                <w:szCs w:val="24"/>
                <w:lang w:val="lv-LV"/>
              </w:rPr>
            </w:pPr>
          </w:p>
        </w:tc>
        <w:tc>
          <w:tcPr>
            <w:tcW w:w="643" w:type="pct"/>
            <w:vAlign w:val="center"/>
          </w:tcPr>
          <w:p w:rsidR="0022704F" w:rsidRPr="00900A73" w:rsidRDefault="0022704F" w:rsidP="0084528E">
            <w:pPr>
              <w:spacing w:after="0" w:line="240" w:lineRule="auto"/>
              <w:jc w:val="center"/>
              <w:rPr>
                <w:rFonts w:ascii="Times New Roman" w:hAnsi="Times New Roman"/>
                <w:sz w:val="24"/>
                <w:szCs w:val="24"/>
                <w:lang w:val="lv-LV"/>
              </w:rPr>
            </w:pPr>
            <w:r w:rsidRPr="00900A73">
              <w:rPr>
                <w:rFonts w:ascii="Times New Roman" w:hAnsi="Times New Roman"/>
                <w:sz w:val="24"/>
                <w:szCs w:val="24"/>
                <w:lang w:val="lv-LV"/>
              </w:rPr>
              <w:t>0</w:t>
            </w:r>
          </w:p>
        </w:tc>
        <w:tc>
          <w:tcPr>
            <w:tcW w:w="713" w:type="pct"/>
            <w:vAlign w:val="center"/>
          </w:tcPr>
          <w:p w:rsidR="0022704F" w:rsidRPr="00900A73" w:rsidRDefault="0022704F" w:rsidP="0084528E">
            <w:pPr>
              <w:spacing w:after="0" w:line="240" w:lineRule="auto"/>
              <w:jc w:val="center"/>
              <w:rPr>
                <w:rFonts w:ascii="Times New Roman" w:hAnsi="Times New Roman"/>
                <w:sz w:val="24"/>
                <w:szCs w:val="24"/>
                <w:lang w:val="lv-LV"/>
              </w:rPr>
            </w:pPr>
            <w:r w:rsidRPr="00900A73">
              <w:rPr>
                <w:rFonts w:ascii="Times New Roman" w:hAnsi="Times New Roman"/>
                <w:sz w:val="24"/>
                <w:szCs w:val="24"/>
                <w:lang w:val="lv-LV"/>
              </w:rPr>
              <w:t>0</w:t>
            </w:r>
          </w:p>
        </w:tc>
        <w:tc>
          <w:tcPr>
            <w:tcW w:w="643" w:type="pct"/>
            <w:vAlign w:val="center"/>
          </w:tcPr>
          <w:p w:rsidR="0022704F" w:rsidRPr="00900A73" w:rsidRDefault="0022704F" w:rsidP="0084528E">
            <w:pPr>
              <w:spacing w:after="0" w:line="240" w:lineRule="auto"/>
              <w:jc w:val="center"/>
              <w:rPr>
                <w:rFonts w:ascii="Times New Roman" w:hAnsi="Times New Roman"/>
                <w:sz w:val="24"/>
                <w:szCs w:val="24"/>
                <w:lang w:val="lv-LV"/>
              </w:rPr>
            </w:pPr>
            <w:r w:rsidRPr="00900A73">
              <w:rPr>
                <w:rFonts w:ascii="Times New Roman" w:hAnsi="Times New Roman"/>
                <w:sz w:val="24"/>
                <w:szCs w:val="24"/>
                <w:lang w:val="lv-LV"/>
              </w:rPr>
              <w:t>0</w:t>
            </w:r>
          </w:p>
        </w:tc>
        <w:tc>
          <w:tcPr>
            <w:tcW w:w="643" w:type="pct"/>
            <w:vAlign w:val="center"/>
          </w:tcPr>
          <w:p w:rsidR="0022704F" w:rsidRPr="00900A73" w:rsidRDefault="0022704F" w:rsidP="0084528E">
            <w:pPr>
              <w:spacing w:after="0" w:line="240" w:lineRule="auto"/>
              <w:jc w:val="center"/>
              <w:rPr>
                <w:rFonts w:ascii="Times New Roman" w:hAnsi="Times New Roman"/>
                <w:sz w:val="24"/>
                <w:szCs w:val="24"/>
                <w:lang w:val="lv-LV"/>
              </w:rPr>
            </w:pPr>
            <w:r w:rsidRPr="00900A73">
              <w:rPr>
                <w:rFonts w:ascii="Times New Roman" w:hAnsi="Times New Roman"/>
                <w:sz w:val="24"/>
                <w:szCs w:val="24"/>
                <w:lang w:val="lv-LV"/>
              </w:rPr>
              <w:t>0</w:t>
            </w:r>
          </w:p>
        </w:tc>
      </w:tr>
      <w:tr w:rsidR="0022704F" w:rsidRPr="00900A73" w:rsidTr="00B5034D">
        <w:tc>
          <w:tcPr>
            <w:tcW w:w="1715" w:type="pct"/>
            <w:shd w:val="clear" w:color="auto" w:fill="auto"/>
          </w:tcPr>
          <w:p w:rsidR="0022704F" w:rsidRPr="00900A73" w:rsidRDefault="0022704F" w:rsidP="0084528E">
            <w:pPr>
              <w:pStyle w:val="NormalWeb"/>
              <w:spacing w:before="0" w:beforeAutospacing="0" w:after="0" w:afterAutospacing="0"/>
            </w:pPr>
            <w:r w:rsidRPr="00900A73">
              <w:t>6. Detalizēts ieņēmumu un izdevumu aprēķins (ja nepieciešams, detalizētu ieņēmumu un izdevumu aprēķinu var pievienot anotācijas pielikumā):</w:t>
            </w:r>
          </w:p>
        </w:tc>
        <w:tc>
          <w:tcPr>
            <w:tcW w:w="3285" w:type="pct"/>
            <w:gridSpan w:val="5"/>
            <w:vMerge w:val="restart"/>
            <w:vAlign w:val="center"/>
          </w:tcPr>
          <w:p w:rsidR="0022704F" w:rsidRPr="00900A73" w:rsidRDefault="0022704F" w:rsidP="00F22E00">
            <w:pPr>
              <w:pStyle w:val="NoSpacing"/>
              <w:jc w:val="both"/>
            </w:pPr>
            <w:r w:rsidRPr="00900A73">
              <w:t xml:space="preserve">   Atbilstoši likumam „Par valsts budžetu 2013.gadam“ ar Finanšu ministrijas rīkojumiem:</w:t>
            </w:r>
          </w:p>
          <w:p w:rsidR="0022704F" w:rsidRPr="00900A73" w:rsidRDefault="0022704F" w:rsidP="00516264">
            <w:pPr>
              <w:pStyle w:val="NoSpacing"/>
              <w:numPr>
                <w:ilvl w:val="0"/>
                <w:numId w:val="11"/>
              </w:numPr>
              <w:ind w:left="0" w:firstLine="396"/>
              <w:jc w:val="both"/>
              <w:rPr>
                <w:bCs/>
                <w:lang w:eastAsia="lv-LV"/>
              </w:rPr>
            </w:pPr>
            <w:r w:rsidRPr="00900A73">
              <w:rPr>
                <w:bCs/>
                <w:lang w:eastAsia="lv-LV"/>
              </w:rPr>
              <w:t>apakšprogrammā 33.01.00 „Ārstniecība” resursi izdevumu segšanai 310 724 176 lati, tai skaitā dotācija no vispārējiem ieņēmumiem 309 960 176 lati un ieņēmumi no maksas pakalpojumiem un citi pašu ieņēmumi 764 000 lati</w:t>
            </w:r>
            <w:r w:rsidR="00B5034D" w:rsidRPr="00900A73">
              <w:rPr>
                <w:bCs/>
                <w:lang w:eastAsia="lv-LV"/>
              </w:rPr>
              <w:t>, izdevumi 310 724 176 lati</w:t>
            </w:r>
            <w:r w:rsidRPr="00900A73">
              <w:rPr>
                <w:bCs/>
                <w:lang w:eastAsia="lv-LV"/>
              </w:rPr>
              <w:t>;</w:t>
            </w:r>
          </w:p>
          <w:p w:rsidR="0022704F" w:rsidRPr="00900A73" w:rsidRDefault="0022704F" w:rsidP="00516264">
            <w:pPr>
              <w:pStyle w:val="NoSpacing"/>
              <w:numPr>
                <w:ilvl w:val="0"/>
                <w:numId w:val="11"/>
              </w:numPr>
              <w:ind w:left="0" w:firstLine="396"/>
              <w:jc w:val="both"/>
              <w:rPr>
                <w:bCs/>
                <w:lang w:eastAsia="lv-LV"/>
              </w:rPr>
            </w:pPr>
            <w:r w:rsidRPr="00900A73">
              <w:rPr>
                <w:bCs/>
                <w:lang w:eastAsia="lv-LV"/>
              </w:rPr>
              <w:t>apakšprogrammā 33.03.00 „Kompensējamo medikamentu un materiālu apmaksāšana” resursi izdevumu segšanai 80 090 700 lati, tai skaitā dotācija no vispārējiem ieņēmumiem 78 075 200 lati un ieņēmumi no maksas pakalpojumiem un citi pašu ieņēmumi 2</w:t>
            </w:r>
            <w:r w:rsidR="00C04CBF" w:rsidRPr="00900A73">
              <w:rPr>
                <w:bCs/>
                <w:lang w:eastAsia="lv-LV"/>
              </w:rPr>
              <w:t> </w:t>
            </w:r>
            <w:r w:rsidRPr="00900A73">
              <w:rPr>
                <w:bCs/>
                <w:lang w:eastAsia="lv-LV"/>
              </w:rPr>
              <w:t>015 500 lati, izdevumi 80 090</w:t>
            </w:r>
            <w:r w:rsidR="00F22E00" w:rsidRPr="00900A73">
              <w:rPr>
                <w:bCs/>
                <w:lang w:eastAsia="lv-LV"/>
              </w:rPr>
              <w:t> </w:t>
            </w:r>
            <w:r w:rsidRPr="00900A73">
              <w:rPr>
                <w:bCs/>
                <w:lang w:eastAsia="lv-LV"/>
              </w:rPr>
              <w:t>700</w:t>
            </w:r>
            <w:r w:rsidR="00F22E00" w:rsidRPr="00900A73">
              <w:rPr>
                <w:bCs/>
                <w:lang w:eastAsia="lv-LV"/>
              </w:rPr>
              <w:t xml:space="preserve"> lati</w:t>
            </w:r>
            <w:r w:rsidRPr="00900A73">
              <w:rPr>
                <w:bCs/>
                <w:lang w:eastAsia="lv-LV"/>
              </w:rPr>
              <w:t>;</w:t>
            </w:r>
          </w:p>
          <w:p w:rsidR="00F22E00" w:rsidRPr="00900A73" w:rsidRDefault="00F22E00" w:rsidP="00516264">
            <w:pPr>
              <w:pStyle w:val="NoSpacing"/>
              <w:numPr>
                <w:ilvl w:val="0"/>
                <w:numId w:val="11"/>
              </w:numPr>
              <w:ind w:left="0" w:firstLine="396"/>
              <w:jc w:val="both"/>
              <w:rPr>
                <w:bCs/>
                <w:lang w:eastAsia="lv-LV"/>
              </w:rPr>
            </w:pPr>
            <w:r w:rsidRPr="00900A73">
              <w:rPr>
                <w:bCs/>
                <w:lang w:eastAsia="lv-LV"/>
              </w:rPr>
              <w:t>apakšprogrammā 33.12.00 „Reto slimību medikamentozā ārstēšana bērniem” resursi izdevumu segšanai 693 813 lati, tai skaitā dotācija no vispārējiem ieņēmumiem 693 813 lati, izdevumi 693 813 lati;</w:t>
            </w:r>
          </w:p>
          <w:p w:rsidR="00F22E00" w:rsidRPr="00900A73" w:rsidRDefault="0022704F" w:rsidP="003E5A89">
            <w:pPr>
              <w:pStyle w:val="NoSpacing"/>
              <w:numPr>
                <w:ilvl w:val="0"/>
                <w:numId w:val="11"/>
              </w:numPr>
              <w:ind w:left="0" w:firstLine="396"/>
              <w:jc w:val="both"/>
              <w:rPr>
                <w:bCs/>
                <w:lang w:eastAsia="lv-LV"/>
              </w:rPr>
            </w:pPr>
            <w:r w:rsidRPr="00900A73">
              <w:rPr>
                <w:bCs/>
                <w:lang w:eastAsia="lv-LV"/>
              </w:rPr>
              <w:lastRenderedPageBreak/>
              <w:t>apakšprogrammā 39.0</w:t>
            </w:r>
            <w:r w:rsidR="00F22E00" w:rsidRPr="00900A73">
              <w:rPr>
                <w:bCs/>
                <w:lang w:eastAsia="lv-LV"/>
              </w:rPr>
              <w:t>4</w:t>
            </w:r>
            <w:r w:rsidRPr="00900A73">
              <w:rPr>
                <w:bCs/>
                <w:lang w:eastAsia="lv-LV"/>
              </w:rPr>
              <w:t>.00 „</w:t>
            </w:r>
            <w:r w:rsidR="00F22E00" w:rsidRPr="00900A73">
              <w:rPr>
                <w:bCs/>
                <w:lang w:eastAsia="lv-LV"/>
              </w:rPr>
              <w:t>Neatliekamā medicīniskā palīdzība</w:t>
            </w:r>
            <w:r w:rsidRPr="00900A73">
              <w:rPr>
                <w:bCs/>
                <w:lang w:eastAsia="lv-LV"/>
              </w:rPr>
              <w:t xml:space="preserve">” resursi izdevumu segšanai </w:t>
            </w:r>
            <w:r w:rsidR="00F22E00" w:rsidRPr="00900A73">
              <w:rPr>
                <w:bCs/>
                <w:lang w:eastAsia="lv-LV"/>
              </w:rPr>
              <w:t>30 387 529</w:t>
            </w:r>
            <w:r w:rsidRPr="00900A73">
              <w:rPr>
                <w:bCs/>
                <w:lang w:eastAsia="lv-LV"/>
              </w:rPr>
              <w:t xml:space="preserve"> lati, tai skaitā dotācija no vispārējiem ieņēmumiem </w:t>
            </w:r>
            <w:r w:rsidR="00F22E00" w:rsidRPr="00900A73">
              <w:rPr>
                <w:bCs/>
                <w:lang w:eastAsia="lv-LV"/>
              </w:rPr>
              <w:t>29 966 809</w:t>
            </w:r>
            <w:r w:rsidRPr="00900A73">
              <w:rPr>
                <w:bCs/>
                <w:lang w:eastAsia="lv-LV"/>
              </w:rPr>
              <w:t xml:space="preserve"> lati un ieņēmumi no maksas pakalpojumiem un citi pašu ieņēmumi </w:t>
            </w:r>
            <w:r w:rsidR="00F22E00" w:rsidRPr="00900A73">
              <w:rPr>
                <w:bCs/>
                <w:lang w:eastAsia="lv-LV"/>
              </w:rPr>
              <w:t>420 720</w:t>
            </w:r>
            <w:r w:rsidRPr="00900A73">
              <w:rPr>
                <w:bCs/>
                <w:lang w:eastAsia="lv-LV"/>
              </w:rPr>
              <w:t xml:space="preserve"> lati, </w:t>
            </w:r>
            <w:r w:rsidR="00F22E00" w:rsidRPr="00900A73">
              <w:rPr>
                <w:bCs/>
                <w:lang w:eastAsia="lv-LV"/>
              </w:rPr>
              <w:t>izdevumi 30 387 529 lati</w:t>
            </w:r>
          </w:p>
          <w:p w:rsidR="0022704F" w:rsidRPr="00900A73" w:rsidRDefault="00F22E00" w:rsidP="003E5A89">
            <w:pPr>
              <w:pStyle w:val="NoSpacing"/>
              <w:numPr>
                <w:ilvl w:val="0"/>
                <w:numId w:val="11"/>
              </w:numPr>
              <w:ind w:left="0" w:firstLine="396"/>
              <w:jc w:val="both"/>
              <w:rPr>
                <w:bCs/>
                <w:lang w:eastAsia="lv-LV"/>
              </w:rPr>
            </w:pPr>
            <w:r w:rsidRPr="00900A73">
              <w:rPr>
                <w:bCs/>
                <w:lang w:eastAsia="lv-LV"/>
              </w:rPr>
              <w:t>apakšprogrammā 31</w:t>
            </w:r>
            <w:r w:rsidR="0022704F" w:rsidRPr="00900A73">
              <w:rPr>
                <w:bCs/>
                <w:lang w:eastAsia="lv-LV"/>
              </w:rPr>
              <w:t>.0</w:t>
            </w:r>
            <w:r w:rsidRPr="00900A73">
              <w:rPr>
                <w:bCs/>
                <w:lang w:eastAsia="lv-LV"/>
              </w:rPr>
              <w:t>2</w:t>
            </w:r>
            <w:r w:rsidR="0022704F" w:rsidRPr="00900A73">
              <w:rPr>
                <w:bCs/>
                <w:lang w:eastAsia="lv-LV"/>
              </w:rPr>
              <w:t>.00 „</w:t>
            </w:r>
            <w:r w:rsidRPr="00900A73">
              <w:rPr>
                <w:bCs/>
                <w:lang w:eastAsia="lv-LV"/>
              </w:rPr>
              <w:t>Valsts parāda vadība</w:t>
            </w:r>
            <w:r w:rsidR="0022704F" w:rsidRPr="00900A73">
              <w:rPr>
                <w:bCs/>
                <w:lang w:eastAsia="lv-LV"/>
              </w:rPr>
              <w:t xml:space="preserve">” resursi izdevumu segšanai </w:t>
            </w:r>
            <w:r w:rsidRPr="00900A73">
              <w:rPr>
                <w:bCs/>
                <w:lang w:eastAsia="lv-LV"/>
              </w:rPr>
              <w:t>249 717 102</w:t>
            </w:r>
            <w:r w:rsidR="0022704F" w:rsidRPr="00900A73">
              <w:rPr>
                <w:bCs/>
                <w:lang w:eastAsia="lv-LV"/>
              </w:rPr>
              <w:t xml:space="preserve"> lati, tai skaitā dotācija no vispārējiem ieņēmumiem </w:t>
            </w:r>
            <w:r w:rsidRPr="00900A73">
              <w:rPr>
                <w:bCs/>
                <w:lang w:eastAsia="lv-LV"/>
              </w:rPr>
              <w:t>249 717 102</w:t>
            </w:r>
            <w:r w:rsidR="0022704F" w:rsidRPr="00900A73">
              <w:rPr>
                <w:bCs/>
                <w:lang w:eastAsia="lv-LV"/>
              </w:rPr>
              <w:t xml:space="preserve"> lati, </w:t>
            </w:r>
            <w:r w:rsidRPr="00900A73">
              <w:rPr>
                <w:bCs/>
                <w:lang w:eastAsia="lv-LV"/>
              </w:rPr>
              <w:t>i</w:t>
            </w:r>
            <w:r w:rsidR="0022704F" w:rsidRPr="00900A73">
              <w:rPr>
                <w:bCs/>
                <w:lang w:eastAsia="lv-LV"/>
              </w:rPr>
              <w:t xml:space="preserve">zdevumi </w:t>
            </w:r>
            <w:r w:rsidRPr="00900A73">
              <w:rPr>
                <w:bCs/>
                <w:lang w:eastAsia="lv-LV"/>
              </w:rPr>
              <w:t xml:space="preserve">249 717 102 </w:t>
            </w:r>
            <w:r w:rsidR="0022704F" w:rsidRPr="00900A73">
              <w:rPr>
                <w:bCs/>
                <w:lang w:eastAsia="lv-LV"/>
              </w:rPr>
              <w:t xml:space="preserve"> lati.</w:t>
            </w:r>
          </w:p>
          <w:p w:rsidR="0022704F" w:rsidRPr="00900A73" w:rsidRDefault="0022704F" w:rsidP="003E5A89">
            <w:pPr>
              <w:pStyle w:val="NoSpacing"/>
              <w:ind w:left="396"/>
              <w:jc w:val="both"/>
              <w:rPr>
                <w:bCs/>
                <w:highlight w:val="yellow"/>
                <w:lang w:eastAsia="lv-LV"/>
              </w:rPr>
            </w:pPr>
          </w:p>
          <w:p w:rsidR="00A0169E" w:rsidRPr="00900A73" w:rsidRDefault="00A0169E" w:rsidP="00A0169E">
            <w:pPr>
              <w:spacing w:after="0" w:line="240" w:lineRule="auto"/>
              <w:ind w:left="360"/>
              <w:jc w:val="both"/>
              <w:rPr>
                <w:rFonts w:ascii="Times New Roman" w:eastAsia="Times New Roman" w:hAnsi="Times New Roman"/>
                <w:bCs/>
                <w:sz w:val="24"/>
                <w:szCs w:val="24"/>
                <w:lang w:val="lv-LV" w:eastAsia="lv-LV"/>
              </w:rPr>
            </w:pPr>
            <w:r w:rsidRPr="00900A73">
              <w:rPr>
                <w:rFonts w:ascii="Times New Roman" w:hAnsi="Times New Roman"/>
                <w:sz w:val="24"/>
                <w:szCs w:val="24"/>
                <w:lang w:val="lv-LV"/>
              </w:rPr>
              <w:t>Ministru kabineta rīkojuma projekts paredz samazināt:</w:t>
            </w:r>
          </w:p>
          <w:p w:rsidR="00A0169E" w:rsidRPr="00900A73" w:rsidRDefault="00A0169E" w:rsidP="00A0169E">
            <w:pPr>
              <w:numPr>
                <w:ilvl w:val="0"/>
                <w:numId w:val="12"/>
              </w:numPr>
              <w:spacing w:after="0" w:line="240" w:lineRule="auto"/>
              <w:ind w:left="0" w:firstLine="360"/>
              <w:jc w:val="both"/>
              <w:rPr>
                <w:rFonts w:ascii="Times New Roman" w:eastAsia="Times New Roman" w:hAnsi="Times New Roman"/>
                <w:bCs/>
                <w:sz w:val="24"/>
                <w:szCs w:val="24"/>
                <w:lang w:val="lv-LV" w:eastAsia="lv-LV"/>
              </w:rPr>
            </w:pPr>
            <w:r w:rsidRPr="00900A73">
              <w:rPr>
                <w:rFonts w:ascii="Times New Roman" w:eastAsia="Times New Roman" w:hAnsi="Times New Roman"/>
                <w:bCs/>
                <w:sz w:val="24"/>
                <w:szCs w:val="24"/>
                <w:lang w:val="lv-LV" w:eastAsia="lv-LV"/>
              </w:rPr>
              <w:t xml:space="preserve">Finanšu ministrijas budžeta programmas 31.00.00 „Budžeta izpilde un valsts parāda vadība” apakšprogrammas 31.02.00 „Valsts parāda vadība” ieņēmumu un izdevumu daļu par </w:t>
            </w:r>
            <w:r w:rsidRPr="00900A73">
              <w:rPr>
                <w:rFonts w:ascii="Times New Roman" w:eastAsia="Times New Roman" w:hAnsi="Times New Roman"/>
                <w:b/>
                <w:bCs/>
                <w:i/>
                <w:sz w:val="24"/>
                <w:szCs w:val="24"/>
                <w:lang w:val="lv-LV" w:eastAsia="lv-LV"/>
              </w:rPr>
              <w:t xml:space="preserve">7 000 000 </w:t>
            </w:r>
            <w:r w:rsidRPr="00900A73">
              <w:rPr>
                <w:rFonts w:ascii="Times New Roman" w:eastAsia="Times New Roman" w:hAnsi="Times New Roman"/>
                <w:bCs/>
                <w:sz w:val="24"/>
                <w:szCs w:val="24"/>
                <w:lang w:val="lv-LV" w:eastAsia="lv-LV"/>
              </w:rPr>
              <w:t xml:space="preserve">latu sakarā ar </w:t>
            </w:r>
            <w:r w:rsidRPr="00900A73">
              <w:rPr>
                <w:rFonts w:ascii="Times New Roman" w:eastAsia="Times New Roman" w:hAnsi="Times New Roman"/>
                <w:color w:val="2A2A2A"/>
                <w:sz w:val="24"/>
                <w:szCs w:val="24"/>
                <w:lang w:val="lv-LV"/>
              </w:rPr>
              <w:t>Valsts kases sekmīgas darbības rezultātā ietaupītajiem līdzekļiem, pārdalot tos  Veselības ministrijai, lai segtu līdzekļu deficītu veselības aprūpes jomā.</w:t>
            </w:r>
          </w:p>
          <w:p w:rsidR="00A0169E" w:rsidRPr="00900A73" w:rsidRDefault="00A0169E" w:rsidP="003E5A89">
            <w:pPr>
              <w:pStyle w:val="NoSpacing"/>
              <w:ind w:left="396"/>
              <w:jc w:val="both"/>
              <w:rPr>
                <w:bCs/>
                <w:highlight w:val="yellow"/>
                <w:lang w:eastAsia="lv-LV"/>
              </w:rPr>
            </w:pPr>
          </w:p>
          <w:p w:rsidR="0022704F" w:rsidRPr="00515152" w:rsidRDefault="0022704F" w:rsidP="003E5A89">
            <w:pPr>
              <w:spacing w:after="0" w:line="240" w:lineRule="auto"/>
              <w:jc w:val="both"/>
              <w:rPr>
                <w:rFonts w:ascii="Times New Roman" w:hAnsi="Times New Roman"/>
                <w:sz w:val="24"/>
                <w:szCs w:val="24"/>
                <w:lang w:val="lv-LV"/>
              </w:rPr>
            </w:pPr>
            <w:r w:rsidRPr="00900A73">
              <w:rPr>
                <w:rFonts w:ascii="Times New Roman" w:hAnsi="Times New Roman"/>
                <w:sz w:val="24"/>
                <w:szCs w:val="24"/>
                <w:lang w:val="lv-LV"/>
              </w:rPr>
              <w:t xml:space="preserve">    Ministru kabineta </w:t>
            </w:r>
            <w:r w:rsidR="00B5034D" w:rsidRPr="00900A73">
              <w:rPr>
                <w:rFonts w:ascii="Times New Roman" w:hAnsi="Times New Roman"/>
                <w:sz w:val="24"/>
                <w:szCs w:val="24"/>
                <w:lang w:val="lv-LV"/>
              </w:rPr>
              <w:t>rīkojuma</w:t>
            </w:r>
            <w:r w:rsidRPr="00900A73">
              <w:rPr>
                <w:rFonts w:ascii="Times New Roman" w:hAnsi="Times New Roman"/>
                <w:sz w:val="24"/>
                <w:szCs w:val="24"/>
                <w:lang w:val="lv-LV"/>
              </w:rPr>
              <w:t xml:space="preserve"> projekts paredz palielināt</w:t>
            </w:r>
            <w:r w:rsidR="00515152">
              <w:rPr>
                <w:rFonts w:ascii="Times New Roman" w:hAnsi="Times New Roman"/>
                <w:sz w:val="24"/>
                <w:szCs w:val="24"/>
                <w:lang w:val="lv-LV"/>
              </w:rPr>
              <w:t xml:space="preserve"> Veselības ministrijas finansējumu </w:t>
            </w:r>
            <w:r w:rsidR="00077C07">
              <w:rPr>
                <w:rFonts w:ascii="Times New Roman" w:hAnsi="Times New Roman"/>
                <w:sz w:val="24"/>
                <w:szCs w:val="24"/>
                <w:lang w:val="lv-LV"/>
              </w:rPr>
              <w:t xml:space="preserve">pārdalot </w:t>
            </w:r>
            <w:r w:rsidR="00515152">
              <w:rPr>
                <w:rFonts w:ascii="Times New Roman" w:hAnsi="Times New Roman"/>
                <w:sz w:val="24"/>
                <w:szCs w:val="24"/>
                <w:lang w:val="lv-LV"/>
              </w:rPr>
              <w:t xml:space="preserve">no </w:t>
            </w:r>
            <w:r w:rsidR="00515152" w:rsidRPr="00515152">
              <w:rPr>
                <w:rFonts w:ascii="Times New Roman" w:hAnsi="Times New Roman"/>
                <w:sz w:val="24"/>
                <w:szCs w:val="24"/>
                <w:lang w:val="lv-LV"/>
              </w:rPr>
              <w:t xml:space="preserve">Finanšu ministrijas </w:t>
            </w:r>
            <w:r w:rsidR="00515152" w:rsidRPr="00515152">
              <w:rPr>
                <w:rFonts w:ascii="Times New Roman" w:hAnsi="Times New Roman"/>
                <w:color w:val="414142"/>
                <w:sz w:val="24"/>
                <w:szCs w:val="24"/>
                <w:lang w:val="lv-LV"/>
              </w:rPr>
              <w:t>budžeta apakšprogrammas 31.02.00 "Valsts parāda vadība"</w:t>
            </w:r>
            <w:r w:rsidR="00077C07">
              <w:rPr>
                <w:rFonts w:ascii="Times New Roman" w:hAnsi="Times New Roman"/>
                <w:color w:val="414142"/>
                <w:sz w:val="24"/>
                <w:szCs w:val="24"/>
                <w:lang w:val="lv-LV"/>
              </w:rPr>
              <w:t xml:space="preserve"> uz Veselības ministrijas budžeta programmām/apakšprogrammām</w:t>
            </w:r>
            <w:r w:rsidRPr="00515152">
              <w:rPr>
                <w:rFonts w:ascii="Times New Roman" w:hAnsi="Times New Roman"/>
                <w:sz w:val="24"/>
                <w:szCs w:val="24"/>
                <w:lang w:val="lv-LV"/>
              </w:rPr>
              <w:t>:</w:t>
            </w:r>
          </w:p>
          <w:p w:rsidR="006363B0" w:rsidRPr="00900A73" w:rsidRDefault="006363B0" w:rsidP="00A61434">
            <w:pPr>
              <w:pStyle w:val="ListParagraph"/>
              <w:numPr>
                <w:ilvl w:val="0"/>
                <w:numId w:val="12"/>
              </w:numPr>
              <w:spacing w:before="120"/>
              <w:ind w:left="0" w:firstLine="394"/>
              <w:jc w:val="both"/>
              <w:rPr>
                <w:rFonts w:ascii="Times New Roman" w:hAnsi="Times New Roman"/>
                <w:sz w:val="24"/>
                <w:szCs w:val="24"/>
                <w:lang w:val="lv-LV"/>
              </w:rPr>
            </w:pPr>
            <w:r w:rsidRPr="00900A73">
              <w:rPr>
                <w:rFonts w:ascii="Times New Roman" w:eastAsia="Times New Roman" w:hAnsi="Times New Roman"/>
                <w:bCs/>
                <w:sz w:val="24"/>
                <w:szCs w:val="24"/>
                <w:lang w:val="lv-LV" w:eastAsia="lv-LV"/>
              </w:rPr>
              <w:t xml:space="preserve">Veselības ministrijas budžeta programmas 33.00.00 „Veselības aprūpes nodrošināšana” apakšprogrammas 33.01.00 „Ārstniecība” izdevumu daļu (3000 kods subsīdijas un dotācijas) par </w:t>
            </w:r>
            <w:r w:rsidRPr="00900A73">
              <w:rPr>
                <w:rFonts w:ascii="Times New Roman" w:eastAsia="Times New Roman" w:hAnsi="Times New Roman"/>
                <w:b/>
                <w:bCs/>
                <w:i/>
                <w:sz w:val="24"/>
                <w:szCs w:val="24"/>
                <w:lang w:val="lv-LV" w:eastAsia="lv-LV"/>
              </w:rPr>
              <w:t xml:space="preserve">4 539 510 </w:t>
            </w:r>
            <w:r w:rsidRPr="00900A73">
              <w:rPr>
                <w:rFonts w:ascii="Times New Roman" w:eastAsia="Times New Roman" w:hAnsi="Times New Roman"/>
                <w:bCs/>
                <w:sz w:val="24"/>
                <w:szCs w:val="24"/>
                <w:lang w:val="lv-LV" w:eastAsia="lv-LV"/>
              </w:rPr>
              <w:t xml:space="preserve">latiem  </w:t>
            </w:r>
            <w:r w:rsidRPr="00900A73">
              <w:rPr>
                <w:rFonts w:ascii="Times New Roman" w:hAnsi="Times New Roman"/>
                <w:sz w:val="24"/>
                <w:szCs w:val="24"/>
                <w:lang w:val="lv-LV"/>
              </w:rPr>
              <w:t xml:space="preserve">(vienlaikus palielinot </w:t>
            </w:r>
            <w:r w:rsidRPr="00900A73">
              <w:rPr>
                <w:rFonts w:ascii="Times New Roman" w:hAnsi="Times New Roman"/>
                <w:bCs/>
                <w:sz w:val="24"/>
                <w:szCs w:val="24"/>
                <w:lang w:val="lv-LV" w:eastAsia="lv-LV"/>
              </w:rPr>
              <w:t xml:space="preserve">resursus izdevumu segšanai - </w:t>
            </w:r>
            <w:r w:rsidRPr="00900A73">
              <w:rPr>
                <w:rFonts w:ascii="Times New Roman" w:hAnsi="Times New Roman"/>
                <w:sz w:val="24"/>
                <w:szCs w:val="24"/>
                <w:lang w:val="lv-LV"/>
              </w:rPr>
              <w:t>dotāciju no vispārējiem ieņēmumiem)</w:t>
            </w:r>
            <w:r w:rsidRPr="00900A73">
              <w:rPr>
                <w:rFonts w:ascii="Times New Roman" w:hAnsi="Times New Roman"/>
                <w:bCs/>
                <w:sz w:val="24"/>
                <w:szCs w:val="24"/>
                <w:lang w:val="lv-LV" w:eastAsia="lv-LV"/>
              </w:rPr>
              <w:t xml:space="preserve"> tai skaitā </w:t>
            </w:r>
            <w:r w:rsidRPr="00900A73">
              <w:rPr>
                <w:rFonts w:ascii="Times New Roman" w:hAnsi="Times New Roman"/>
                <w:sz w:val="24"/>
                <w:szCs w:val="24"/>
                <w:lang w:val="lv-LV"/>
              </w:rPr>
              <w:t xml:space="preserve">rindu samazināšanai un pieejamības uzlabošanai uz ambulatorajiem pakalpojumiem </w:t>
            </w:r>
            <w:r w:rsidR="00472001">
              <w:rPr>
                <w:rFonts w:ascii="Times New Roman" w:hAnsi="Times New Roman"/>
                <w:sz w:val="24"/>
                <w:szCs w:val="24"/>
                <w:lang w:val="lv-LV"/>
              </w:rPr>
              <w:t>1 017 389</w:t>
            </w:r>
            <w:r w:rsidRPr="00900A73">
              <w:rPr>
                <w:rFonts w:ascii="Times New Roman" w:hAnsi="Times New Roman"/>
                <w:sz w:val="24"/>
                <w:szCs w:val="24"/>
                <w:lang w:val="lv-LV"/>
              </w:rPr>
              <w:t xml:space="preserve"> latus un stacionārajiem pakalpojumiem </w:t>
            </w:r>
            <w:r w:rsidR="00472001">
              <w:rPr>
                <w:rFonts w:ascii="Times New Roman" w:hAnsi="Times New Roman"/>
                <w:sz w:val="24"/>
                <w:szCs w:val="24"/>
                <w:lang w:val="lv-LV"/>
              </w:rPr>
              <w:t>471 733</w:t>
            </w:r>
            <w:r w:rsidRPr="00900A73">
              <w:rPr>
                <w:rFonts w:ascii="Times New Roman" w:hAnsi="Times New Roman"/>
                <w:sz w:val="24"/>
                <w:szCs w:val="24"/>
                <w:lang w:val="lv-LV"/>
              </w:rPr>
              <w:t xml:space="preserve"> latus</w:t>
            </w:r>
            <w:r w:rsidR="006C1AE2">
              <w:rPr>
                <w:rFonts w:ascii="Times New Roman" w:hAnsi="Times New Roman"/>
                <w:sz w:val="24"/>
                <w:szCs w:val="24"/>
                <w:lang w:val="lv-LV"/>
              </w:rPr>
              <w:t xml:space="preserve"> (detalizētus aprēķinus skat. anotācijas 1., 2.pielikumā)</w:t>
            </w:r>
            <w:r w:rsidRPr="00900A73">
              <w:rPr>
                <w:rFonts w:ascii="Times New Roman" w:hAnsi="Times New Roman"/>
                <w:sz w:val="24"/>
                <w:szCs w:val="24"/>
                <w:lang w:val="lv-LV"/>
              </w:rPr>
              <w:t xml:space="preserve">, kā arī maksājumiem ārstniecības iestādēm </w:t>
            </w:r>
            <w:r w:rsidR="00880C9E">
              <w:rPr>
                <w:rFonts w:ascii="Times New Roman" w:hAnsi="Times New Roman"/>
                <w:sz w:val="24"/>
                <w:szCs w:val="24"/>
                <w:lang w:val="lv-LV"/>
              </w:rPr>
              <w:t>infrastruktūras uzturēšanas izdevumu deficīta segšanai</w:t>
            </w:r>
            <w:r w:rsidRPr="00900A73">
              <w:rPr>
                <w:rFonts w:ascii="Times New Roman" w:hAnsi="Times New Roman"/>
                <w:sz w:val="24"/>
                <w:szCs w:val="24"/>
                <w:lang w:val="lv-LV"/>
              </w:rPr>
              <w:t xml:space="preserve">, sadalot finansējumu </w:t>
            </w:r>
            <w:r w:rsidR="00472001">
              <w:rPr>
                <w:rFonts w:ascii="Times New Roman" w:hAnsi="Times New Roman"/>
                <w:sz w:val="24"/>
                <w:szCs w:val="24"/>
                <w:lang w:val="lv-LV"/>
              </w:rPr>
              <w:t>3 050 388</w:t>
            </w:r>
            <w:r w:rsidRPr="00900A73">
              <w:rPr>
                <w:rFonts w:ascii="Times New Roman" w:hAnsi="Times New Roman"/>
                <w:sz w:val="24"/>
                <w:szCs w:val="24"/>
                <w:lang w:val="lv-LV"/>
              </w:rPr>
              <w:t xml:space="preserve"> latu apmērā šādi: primārai veselības aprūpei </w:t>
            </w:r>
            <w:r w:rsidR="00472001">
              <w:rPr>
                <w:rFonts w:ascii="Times New Roman" w:hAnsi="Times New Roman"/>
                <w:sz w:val="24"/>
                <w:szCs w:val="24"/>
                <w:lang w:val="lv-LV"/>
              </w:rPr>
              <w:t>527 927</w:t>
            </w:r>
            <w:r w:rsidRPr="00900A73">
              <w:rPr>
                <w:rFonts w:ascii="Times New Roman" w:hAnsi="Times New Roman"/>
                <w:sz w:val="24"/>
                <w:szCs w:val="24"/>
                <w:lang w:val="lv-LV"/>
              </w:rPr>
              <w:t xml:space="preserve"> latus proporcionāli noslēgto līgumu apjomam vai atbilstoši reģistrēto pacientu skaitam vai slodžu skaitam; sekundārai ambulatorai veselības aprūpei </w:t>
            </w:r>
            <w:r w:rsidR="00472001">
              <w:rPr>
                <w:rFonts w:ascii="Times New Roman" w:hAnsi="Times New Roman"/>
                <w:sz w:val="24"/>
                <w:szCs w:val="24"/>
                <w:lang w:val="lv-LV"/>
              </w:rPr>
              <w:t>1 028 971 latu</w:t>
            </w:r>
            <w:r w:rsidRPr="00900A73">
              <w:rPr>
                <w:rFonts w:ascii="Times New Roman" w:hAnsi="Times New Roman"/>
                <w:sz w:val="24"/>
                <w:szCs w:val="24"/>
                <w:lang w:val="lv-LV"/>
              </w:rPr>
              <w:t xml:space="preserve"> proporcionāli noslēgto līgumu apjomam vai proporcionāli 2013.gada 1.ceturksnī veiktajam darbam; stacionārajai veselības aprūpei </w:t>
            </w:r>
            <w:r w:rsidR="00472001">
              <w:rPr>
                <w:rFonts w:ascii="Times New Roman" w:hAnsi="Times New Roman"/>
                <w:sz w:val="24"/>
                <w:szCs w:val="24"/>
                <w:lang w:val="lv-LV"/>
              </w:rPr>
              <w:t>1 493 490</w:t>
            </w:r>
            <w:r w:rsidRPr="00900A73">
              <w:rPr>
                <w:rFonts w:ascii="Times New Roman" w:hAnsi="Times New Roman"/>
                <w:sz w:val="24"/>
                <w:szCs w:val="24"/>
                <w:lang w:val="lv-LV"/>
              </w:rPr>
              <w:t xml:space="preserve"> latus propor</w:t>
            </w:r>
            <w:r w:rsidR="00AA58E5">
              <w:rPr>
                <w:rFonts w:ascii="Times New Roman" w:hAnsi="Times New Roman"/>
                <w:sz w:val="24"/>
                <w:szCs w:val="24"/>
                <w:lang w:val="lv-LV"/>
              </w:rPr>
              <w:t>cionāli noslēgto līgumu apjomam</w:t>
            </w:r>
            <w:r w:rsidRPr="00900A73">
              <w:rPr>
                <w:rFonts w:ascii="Times New Roman" w:hAnsi="Times New Roman"/>
                <w:sz w:val="24"/>
                <w:szCs w:val="24"/>
                <w:lang w:val="lv-LV"/>
              </w:rPr>
              <w:t xml:space="preserve"> </w:t>
            </w:r>
            <w:r w:rsidR="006C1AE2">
              <w:rPr>
                <w:rFonts w:ascii="Times New Roman" w:hAnsi="Times New Roman"/>
                <w:sz w:val="24"/>
                <w:szCs w:val="24"/>
                <w:lang w:val="lv-LV"/>
              </w:rPr>
              <w:t>(detalizētus aprēķinus skat. anotācijas 3.pielikumā</w:t>
            </w:r>
            <w:r w:rsidR="00AA58E5">
              <w:rPr>
                <w:rFonts w:ascii="Times New Roman" w:hAnsi="Times New Roman"/>
                <w:sz w:val="24"/>
                <w:szCs w:val="24"/>
                <w:lang w:val="lv-LV"/>
              </w:rPr>
              <w:t>).</w:t>
            </w:r>
            <w:r w:rsidR="00880C9E">
              <w:rPr>
                <w:rFonts w:ascii="Times New Roman" w:hAnsi="Times New Roman"/>
                <w:sz w:val="24"/>
                <w:szCs w:val="24"/>
                <w:lang w:val="lv-LV"/>
              </w:rPr>
              <w:t xml:space="preserve"> </w:t>
            </w:r>
            <w:r w:rsidR="00880C9E">
              <w:rPr>
                <w:rFonts w:ascii="Times New Roman" w:hAnsi="Times New Roman"/>
                <w:sz w:val="24"/>
                <w:szCs w:val="24"/>
                <w:lang w:val="lv-LV" w:bidi="en-US"/>
              </w:rPr>
              <w:t xml:space="preserve">Veselības aprūpes pakalpojuma tarifa elements P – peļņa (attīstības </w:t>
            </w:r>
            <w:r w:rsidR="00880C9E">
              <w:rPr>
                <w:rFonts w:ascii="Times New Roman" w:hAnsi="Times New Roman"/>
                <w:sz w:val="24"/>
                <w:szCs w:val="24"/>
                <w:lang w:val="lv-LV" w:bidi="en-US"/>
              </w:rPr>
              <w:lastRenderedPageBreak/>
              <w:t xml:space="preserve">izdevumi) ar Ministru kabineta 2008.gada 22.decembra noteikumiem Nr.1111 „Grozījumi Ministru kabineta 2006.gada 19.decembra noteikumos Nr.1046 „Veselības aprūpes organizēšanas un </w:t>
            </w:r>
            <w:r w:rsidR="00880C9E" w:rsidRPr="00FF3134">
              <w:rPr>
                <w:rFonts w:ascii="Times New Roman" w:hAnsi="Times New Roman"/>
                <w:sz w:val="24"/>
                <w:szCs w:val="24"/>
                <w:lang w:val="lv-LV" w:bidi="en-US"/>
              </w:rPr>
              <w:t>finansēšanas kārtība”” no 2009.gada 1.jūlija tika izslēgts no veselības</w:t>
            </w:r>
            <w:r w:rsidR="00880C9E">
              <w:rPr>
                <w:rFonts w:ascii="Times New Roman" w:hAnsi="Times New Roman"/>
                <w:sz w:val="24"/>
                <w:szCs w:val="24"/>
                <w:lang w:val="lv-LV" w:bidi="en-US"/>
              </w:rPr>
              <w:t xml:space="preserve"> </w:t>
            </w:r>
            <w:r w:rsidR="00880C9E" w:rsidRPr="00FF3134">
              <w:rPr>
                <w:rFonts w:ascii="Times New Roman" w:hAnsi="Times New Roman"/>
                <w:sz w:val="24"/>
                <w:szCs w:val="24"/>
                <w:lang w:val="lv-LV" w:bidi="en-US"/>
              </w:rPr>
              <w:t>aprūpe</w:t>
            </w:r>
            <w:r w:rsidR="00880C9E">
              <w:rPr>
                <w:rFonts w:ascii="Times New Roman" w:hAnsi="Times New Roman"/>
                <w:sz w:val="24"/>
                <w:szCs w:val="24"/>
                <w:lang w:val="lv-LV" w:bidi="en-US"/>
              </w:rPr>
              <w:t>s</w:t>
            </w:r>
            <w:r w:rsidR="00880C9E" w:rsidRPr="00FF3134">
              <w:rPr>
                <w:rFonts w:ascii="Times New Roman" w:hAnsi="Times New Roman"/>
                <w:sz w:val="24"/>
                <w:szCs w:val="24"/>
                <w:lang w:val="lv-LV" w:bidi="en-US"/>
              </w:rPr>
              <w:t xml:space="preserve"> pakalpojumu tarifa aprēķina formulas.</w:t>
            </w:r>
            <w:r w:rsidR="00880C9E">
              <w:rPr>
                <w:rFonts w:ascii="Times New Roman" w:hAnsi="Times New Roman"/>
                <w:sz w:val="24"/>
                <w:szCs w:val="24"/>
                <w:lang w:val="lv-LV" w:bidi="en-US"/>
              </w:rPr>
              <w:t xml:space="preserve"> Arī Valsts kontrole ziņojumā ir norādījusi, ka ārstniecības iestāžu tarifi ir par zemu, tie nesedz ar veselības aprūpes pakalpojumu sniegšanu saistītās faktiskās izmaksas. Ar līgumiem ārstniecības iestādēm tiek novirzīts finansējums tarifa elementiem darba samaksai, administratīviem izdevumiem, medikamentiem, pacientu ēdināšanai, taču netiek novirzīti līdzekļi, lai ārstniecības iestādes varētu iegādāties aparatūras izmeklējumu veikšanai, veikt jau iegādāto aparatūru tehniskās apkopes, tādējādi ārstniecības iestādēm veidojas līdzekļu deficīts un nākas ar infrastruktūras uzturēšanu saistītos izdevumus segt no citiem elementiem, piemēram, medikamentiem, kā rezultātā veidojas parādi piegādātājiem. Ņemot vērā iepriekš minēto, kā neatliekams pasākums, kas nerada ietekmi uz valsts budžetu turpmākajos gados ir finanšu resursu piešķiršana 2013.gadā ārstniecības iestādēm, lai veiktu </w:t>
            </w:r>
            <w:r w:rsidR="0017697A">
              <w:rPr>
                <w:rFonts w:ascii="Times New Roman" w:hAnsi="Times New Roman"/>
                <w:sz w:val="24"/>
                <w:szCs w:val="24"/>
                <w:lang w:val="lv-LV" w:bidi="en-US"/>
              </w:rPr>
              <w:t xml:space="preserve">maksājumus </w:t>
            </w:r>
            <w:r w:rsidR="00880C9E">
              <w:rPr>
                <w:rFonts w:ascii="Times New Roman" w:hAnsi="Times New Roman"/>
                <w:sz w:val="24"/>
                <w:szCs w:val="24"/>
                <w:lang w:val="lv-LV" w:bidi="en-US"/>
              </w:rPr>
              <w:t>par infrastruktūras uzturēšanas</w:t>
            </w:r>
            <w:r w:rsidR="0017697A">
              <w:rPr>
                <w:rFonts w:ascii="Times New Roman" w:hAnsi="Times New Roman"/>
                <w:sz w:val="24"/>
                <w:szCs w:val="24"/>
                <w:lang w:val="lv-LV" w:bidi="en-US"/>
              </w:rPr>
              <w:t xml:space="preserve"> izdevumiem.</w:t>
            </w:r>
            <w:r w:rsidR="00880C9E">
              <w:rPr>
                <w:rFonts w:ascii="Times New Roman" w:hAnsi="Times New Roman"/>
                <w:sz w:val="24"/>
                <w:szCs w:val="24"/>
                <w:lang w:val="lv-LV" w:bidi="en-US"/>
              </w:rPr>
              <w:t xml:space="preserve"> </w:t>
            </w:r>
          </w:p>
          <w:p w:rsidR="0022704F" w:rsidRPr="00900A73" w:rsidRDefault="00A0169E" w:rsidP="00890F11">
            <w:pPr>
              <w:numPr>
                <w:ilvl w:val="0"/>
                <w:numId w:val="12"/>
              </w:numPr>
              <w:spacing w:after="0" w:line="240" w:lineRule="auto"/>
              <w:ind w:left="0" w:firstLine="360"/>
              <w:jc w:val="both"/>
              <w:rPr>
                <w:rFonts w:ascii="Times New Roman" w:eastAsia="Times New Roman" w:hAnsi="Times New Roman"/>
                <w:bCs/>
                <w:sz w:val="24"/>
                <w:szCs w:val="24"/>
                <w:lang w:val="lv-LV" w:eastAsia="lv-LV"/>
              </w:rPr>
            </w:pPr>
            <w:r w:rsidRPr="00900A73">
              <w:rPr>
                <w:rFonts w:ascii="Times New Roman" w:eastAsia="Times New Roman" w:hAnsi="Times New Roman"/>
                <w:bCs/>
                <w:sz w:val="24"/>
                <w:szCs w:val="24"/>
                <w:lang w:val="lv-LV" w:eastAsia="lv-LV"/>
              </w:rPr>
              <w:t>Veselības ministrijas</w:t>
            </w:r>
            <w:r w:rsidRPr="00900A73">
              <w:rPr>
                <w:rFonts w:ascii="Times New Roman" w:hAnsi="Times New Roman"/>
                <w:bCs/>
                <w:sz w:val="24"/>
                <w:szCs w:val="24"/>
                <w:lang w:val="lv-LV" w:eastAsia="lv-LV"/>
              </w:rPr>
              <w:t xml:space="preserve"> </w:t>
            </w:r>
            <w:r w:rsidR="0022704F" w:rsidRPr="00900A73">
              <w:rPr>
                <w:rFonts w:ascii="Times New Roman" w:hAnsi="Times New Roman"/>
                <w:bCs/>
                <w:sz w:val="24"/>
                <w:szCs w:val="24"/>
                <w:lang w:val="lv-LV" w:eastAsia="lv-LV"/>
              </w:rPr>
              <w:t xml:space="preserve">budžeta programmas 33.00.00 „Veselības aprūpes nodrošināšana” apakšprogrammas 33.03.00 „Kompensējamo medikamentu un materiālu apmaksāšana” izdevumu daļu (3000 kods subsīdijas un dotācijas) par </w:t>
            </w:r>
            <w:r w:rsidR="00B5034D" w:rsidRPr="00900A73">
              <w:rPr>
                <w:rFonts w:ascii="Times New Roman" w:hAnsi="Times New Roman"/>
                <w:b/>
                <w:bCs/>
                <w:i/>
                <w:sz w:val="24"/>
                <w:szCs w:val="24"/>
                <w:lang w:val="lv-LV" w:eastAsia="lv-LV"/>
              </w:rPr>
              <w:t>1 627 358</w:t>
            </w:r>
            <w:r w:rsidR="0022704F" w:rsidRPr="00900A73">
              <w:rPr>
                <w:rFonts w:ascii="Times New Roman" w:hAnsi="Times New Roman"/>
                <w:bCs/>
                <w:sz w:val="24"/>
                <w:szCs w:val="24"/>
                <w:lang w:val="lv-LV" w:eastAsia="lv-LV"/>
              </w:rPr>
              <w:t xml:space="preserve"> latiem </w:t>
            </w:r>
            <w:r w:rsidR="00B5034D" w:rsidRPr="00900A73">
              <w:rPr>
                <w:rFonts w:ascii="Times New Roman" w:hAnsi="Times New Roman"/>
                <w:sz w:val="24"/>
                <w:szCs w:val="24"/>
                <w:lang w:val="lv-LV"/>
              </w:rPr>
              <w:t xml:space="preserve">(vienlaikus palielinot </w:t>
            </w:r>
            <w:r w:rsidR="00B5034D" w:rsidRPr="00900A73">
              <w:rPr>
                <w:rFonts w:ascii="Times New Roman" w:hAnsi="Times New Roman"/>
                <w:bCs/>
                <w:sz w:val="24"/>
                <w:szCs w:val="24"/>
                <w:lang w:val="lv-LV" w:eastAsia="lv-LV"/>
              </w:rPr>
              <w:t xml:space="preserve">resursus izdevumu segšanai - </w:t>
            </w:r>
            <w:r w:rsidR="00B5034D" w:rsidRPr="00900A73">
              <w:rPr>
                <w:rFonts w:ascii="Times New Roman" w:hAnsi="Times New Roman"/>
                <w:sz w:val="24"/>
                <w:szCs w:val="24"/>
                <w:lang w:val="lv-LV"/>
              </w:rPr>
              <w:t>dotāciju no vispārējiem ieņēmumiem)</w:t>
            </w:r>
            <w:r w:rsidR="0022704F" w:rsidRPr="00900A73">
              <w:rPr>
                <w:rFonts w:ascii="Times New Roman" w:hAnsi="Times New Roman"/>
                <w:bCs/>
                <w:sz w:val="24"/>
                <w:szCs w:val="24"/>
                <w:lang w:val="lv-LV" w:eastAsia="lv-LV"/>
              </w:rPr>
              <w:t xml:space="preserve"> (detalizēts skaidrojums </w:t>
            </w:r>
            <w:r w:rsidR="0022704F" w:rsidRPr="00900A73">
              <w:rPr>
                <w:rFonts w:ascii="Times New Roman" w:hAnsi="Times New Roman"/>
                <w:sz w:val="24"/>
                <w:szCs w:val="24"/>
                <w:lang w:val="lv-LV"/>
              </w:rPr>
              <w:t xml:space="preserve">ietverts Veselības ministrijas sagatavotajā informatīvajā ziņojumā </w:t>
            </w:r>
            <w:r w:rsidR="0022704F" w:rsidRPr="00900A73">
              <w:rPr>
                <w:rFonts w:ascii="Times New Roman" w:hAnsi="Times New Roman"/>
                <w:color w:val="000000"/>
                <w:sz w:val="24"/>
                <w:szCs w:val="24"/>
                <w:lang w:val="lv-LV"/>
              </w:rPr>
              <w:t>„Finanšu situācija veselības aprūpes jomā”</w:t>
            </w:r>
            <w:r w:rsidR="0010488E" w:rsidRPr="00900A73">
              <w:rPr>
                <w:rFonts w:ascii="Times New Roman" w:hAnsi="Times New Roman"/>
                <w:color w:val="000000"/>
                <w:sz w:val="24"/>
                <w:szCs w:val="24"/>
                <w:lang w:val="lv-LV"/>
              </w:rPr>
              <w:t xml:space="preserve"> (izskatīts </w:t>
            </w:r>
            <w:r w:rsidR="0010488E" w:rsidRPr="00900A73">
              <w:rPr>
                <w:rFonts w:ascii="Times New Roman" w:hAnsi="Times New Roman"/>
                <w:sz w:val="24"/>
                <w:szCs w:val="24"/>
                <w:lang w:val="lv-LV"/>
              </w:rPr>
              <w:t>2013.gada 28.maija Ministru kabineta sēdē</w:t>
            </w:r>
            <w:r w:rsidR="006C1AE2">
              <w:rPr>
                <w:rFonts w:ascii="Times New Roman" w:hAnsi="Times New Roman"/>
                <w:sz w:val="24"/>
                <w:szCs w:val="24"/>
                <w:lang w:val="lv-LV"/>
              </w:rPr>
              <w:t xml:space="preserve"> (protokols</w:t>
            </w:r>
            <w:r w:rsidR="0010488E" w:rsidRPr="00900A73">
              <w:rPr>
                <w:rFonts w:ascii="Times New Roman" w:hAnsi="Times New Roman"/>
                <w:sz w:val="24"/>
                <w:szCs w:val="24"/>
                <w:lang w:val="lv-LV"/>
              </w:rPr>
              <w:t xml:space="preserve"> Nr.32</w:t>
            </w:r>
            <w:r w:rsidR="006C1AE2">
              <w:rPr>
                <w:rFonts w:ascii="Times New Roman" w:hAnsi="Times New Roman"/>
                <w:sz w:val="24"/>
                <w:szCs w:val="24"/>
                <w:lang w:val="lv-LV"/>
              </w:rPr>
              <w:t xml:space="preserve">, </w:t>
            </w:r>
            <w:r w:rsidR="0010488E" w:rsidRPr="00900A73">
              <w:rPr>
                <w:rFonts w:ascii="Times New Roman" w:hAnsi="Times New Roman"/>
                <w:sz w:val="24"/>
                <w:szCs w:val="24"/>
                <w:lang w:val="lv-LV"/>
              </w:rPr>
              <w:t>66</w:t>
            </w:r>
            <w:r w:rsidR="006C1AE2">
              <w:rPr>
                <w:rFonts w:ascii="Times New Roman" w:hAnsi="Times New Roman"/>
                <w:sz w:val="24"/>
                <w:szCs w:val="24"/>
                <w:lang w:val="lv-LV"/>
              </w:rPr>
              <w:t>.</w:t>
            </w:r>
            <w:r w:rsidR="0010488E" w:rsidRPr="00900A73">
              <w:rPr>
                <w:rFonts w:ascii="Times New Roman" w:hAnsi="Times New Roman"/>
                <w:sz w:val="24"/>
                <w:szCs w:val="24"/>
                <w:lang w:val="lv-LV"/>
              </w:rPr>
              <w:t>§</w:t>
            </w:r>
            <w:r w:rsidR="006C1AE2">
              <w:rPr>
                <w:rFonts w:ascii="Times New Roman" w:hAnsi="Times New Roman"/>
                <w:sz w:val="24"/>
                <w:szCs w:val="24"/>
                <w:lang w:val="lv-LV"/>
              </w:rPr>
              <w:t>, TA-1061</w:t>
            </w:r>
            <w:r w:rsidR="0022704F" w:rsidRPr="00900A73">
              <w:rPr>
                <w:rFonts w:ascii="Times New Roman" w:hAnsi="Times New Roman"/>
                <w:color w:val="000000"/>
                <w:sz w:val="24"/>
                <w:szCs w:val="24"/>
                <w:lang w:val="lv-LV"/>
              </w:rPr>
              <w:t xml:space="preserve">), </w:t>
            </w:r>
            <w:r w:rsidR="006345C7" w:rsidRPr="00900A73">
              <w:rPr>
                <w:rFonts w:ascii="Times New Roman" w:hAnsi="Times New Roman"/>
                <w:sz w:val="24"/>
                <w:szCs w:val="24"/>
                <w:lang w:val="lv-LV"/>
              </w:rPr>
              <w:t xml:space="preserve">ambulatorajai ārstēšanai paredzēto kompensējamo medikamentu un materiālu iegādes izdevumu deficīta segšanai, </w:t>
            </w:r>
            <w:r w:rsidR="0022704F" w:rsidRPr="00900A73">
              <w:rPr>
                <w:rFonts w:ascii="Times New Roman" w:hAnsi="Times New Roman"/>
                <w:sz w:val="24"/>
                <w:szCs w:val="24"/>
                <w:lang w:val="lv-LV"/>
              </w:rPr>
              <w:t xml:space="preserve">tādējādi nodrošinot </w:t>
            </w:r>
            <w:r w:rsidR="0022704F" w:rsidRPr="00900A73">
              <w:rPr>
                <w:rFonts w:ascii="Times New Roman" w:hAnsi="Times New Roman"/>
                <w:color w:val="000000"/>
                <w:sz w:val="24"/>
                <w:szCs w:val="24"/>
                <w:lang w:val="lv-LV"/>
              </w:rPr>
              <w:t xml:space="preserve">iespēju saņemt  kompensējamos medikamentus </w:t>
            </w:r>
            <w:r w:rsidR="0010488E" w:rsidRPr="00900A73">
              <w:rPr>
                <w:rFonts w:ascii="Times New Roman" w:hAnsi="Times New Roman"/>
                <w:color w:val="000000"/>
                <w:sz w:val="24"/>
                <w:szCs w:val="24"/>
                <w:lang w:val="lv-LV"/>
              </w:rPr>
              <w:t>12 055</w:t>
            </w:r>
            <w:r w:rsidR="0022704F" w:rsidRPr="00900A73">
              <w:rPr>
                <w:rFonts w:ascii="Times New Roman" w:hAnsi="Times New Roman"/>
                <w:color w:val="000000"/>
                <w:sz w:val="24"/>
                <w:szCs w:val="24"/>
                <w:lang w:val="lv-LV"/>
              </w:rPr>
              <w:t xml:space="preserve"> pacientiem (</w:t>
            </w:r>
            <w:r w:rsidR="0010488E" w:rsidRPr="00900A73">
              <w:rPr>
                <w:rFonts w:ascii="Times New Roman" w:hAnsi="Times New Roman"/>
                <w:color w:val="000000"/>
                <w:sz w:val="24"/>
                <w:szCs w:val="24"/>
                <w:lang w:val="lv-LV"/>
              </w:rPr>
              <w:t xml:space="preserve">1 627 358 </w:t>
            </w:r>
            <w:r w:rsidR="0022704F" w:rsidRPr="00900A73">
              <w:rPr>
                <w:rFonts w:ascii="Times New Roman" w:hAnsi="Times New Roman"/>
                <w:color w:val="000000"/>
                <w:sz w:val="24"/>
                <w:szCs w:val="24"/>
                <w:lang w:val="lv-LV"/>
              </w:rPr>
              <w:t xml:space="preserve"> lati / vidējās izmaksas uz vienu pacientu 135 lati = </w:t>
            </w:r>
            <w:r w:rsidR="0010488E" w:rsidRPr="00900A73">
              <w:rPr>
                <w:rFonts w:ascii="Times New Roman" w:hAnsi="Times New Roman"/>
                <w:color w:val="000000"/>
                <w:sz w:val="24"/>
                <w:szCs w:val="24"/>
                <w:lang w:val="lv-LV"/>
              </w:rPr>
              <w:t xml:space="preserve">12 055 </w:t>
            </w:r>
            <w:r w:rsidR="0022704F" w:rsidRPr="00900A73">
              <w:rPr>
                <w:rFonts w:ascii="Times New Roman" w:hAnsi="Times New Roman"/>
                <w:color w:val="000000"/>
                <w:sz w:val="24"/>
                <w:szCs w:val="24"/>
                <w:lang w:val="lv-LV"/>
              </w:rPr>
              <w:t xml:space="preserve"> pacienti)</w:t>
            </w:r>
            <w:r w:rsidR="0022704F" w:rsidRPr="00900A73">
              <w:rPr>
                <w:rFonts w:ascii="Times New Roman" w:hAnsi="Times New Roman"/>
                <w:bCs/>
                <w:sz w:val="24"/>
                <w:szCs w:val="24"/>
                <w:lang w:val="lv-LV" w:eastAsia="lv-LV"/>
              </w:rPr>
              <w:t>;</w:t>
            </w:r>
          </w:p>
          <w:p w:rsidR="0010488E" w:rsidRPr="00900A73" w:rsidRDefault="00A0169E" w:rsidP="00890F11">
            <w:pPr>
              <w:numPr>
                <w:ilvl w:val="0"/>
                <w:numId w:val="12"/>
              </w:numPr>
              <w:spacing w:after="0" w:line="240" w:lineRule="auto"/>
              <w:ind w:left="0" w:firstLine="360"/>
              <w:jc w:val="both"/>
              <w:rPr>
                <w:rFonts w:ascii="Times New Roman" w:eastAsia="Times New Roman" w:hAnsi="Times New Roman"/>
                <w:bCs/>
                <w:sz w:val="24"/>
                <w:szCs w:val="24"/>
                <w:lang w:val="lv-LV" w:eastAsia="lv-LV"/>
              </w:rPr>
            </w:pPr>
            <w:r w:rsidRPr="00900A73">
              <w:rPr>
                <w:rFonts w:ascii="Times New Roman" w:eastAsia="Times New Roman" w:hAnsi="Times New Roman"/>
                <w:bCs/>
                <w:sz w:val="24"/>
                <w:szCs w:val="24"/>
                <w:lang w:val="lv-LV" w:eastAsia="lv-LV"/>
              </w:rPr>
              <w:t>Veselības ministrijas</w:t>
            </w:r>
            <w:r w:rsidR="0010488E" w:rsidRPr="00900A73">
              <w:rPr>
                <w:rFonts w:ascii="Times New Roman" w:hAnsi="Times New Roman"/>
                <w:bCs/>
                <w:sz w:val="24"/>
                <w:szCs w:val="24"/>
                <w:lang w:val="lv-LV" w:eastAsia="lv-LV"/>
              </w:rPr>
              <w:t xml:space="preserve"> budžeta programmas 33.00.00 „Veselības aprūpes nodrošināšana” apakšprogrammas 33.12.00 „</w:t>
            </w:r>
            <w:r w:rsidR="00A31885" w:rsidRPr="00900A73">
              <w:rPr>
                <w:rFonts w:ascii="Times New Roman" w:hAnsi="Times New Roman"/>
                <w:bCs/>
                <w:sz w:val="24"/>
                <w:szCs w:val="24"/>
                <w:lang w:val="lv-LV" w:eastAsia="lv-LV"/>
              </w:rPr>
              <w:t>Reto slimību medikamentozā ārstēšana bērniem</w:t>
            </w:r>
            <w:r w:rsidR="0010488E" w:rsidRPr="00900A73">
              <w:rPr>
                <w:rFonts w:ascii="Times New Roman" w:hAnsi="Times New Roman"/>
                <w:bCs/>
                <w:sz w:val="24"/>
                <w:szCs w:val="24"/>
                <w:lang w:val="lv-LV" w:eastAsia="lv-LV"/>
              </w:rPr>
              <w:t xml:space="preserve">” izdevumu daļu (3000 kods subsīdijas un dotācijas) par </w:t>
            </w:r>
            <w:r w:rsidR="00A31885" w:rsidRPr="00900A73">
              <w:rPr>
                <w:rFonts w:ascii="Times New Roman" w:hAnsi="Times New Roman"/>
                <w:b/>
                <w:bCs/>
                <w:i/>
                <w:sz w:val="24"/>
                <w:szCs w:val="24"/>
                <w:lang w:val="lv-LV" w:eastAsia="lv-LV"/>
              </w:rPr>
              <w:t>43 653</w:t>
            </w:r>
            <w:r w:rsidR="0010488E" w:rsidRPr="00900A73">
              <w:rPr>
                <w:rFonts w:ascii="Times New Roman" w:hAnsi="Times New Roman"/>
                <w:bCs/>
                <w:sz w:val="24"/>
                <w:szCs w:val="24"/>
                <w:lang w:val="lv-LV" w:eastAsia="lv-LV"/>
              </w:rPr>
              <w:t xml:space="preserve"> latiem </w:t>
            </w:r>
            <w:r w:rsidR="0010488E" w:rsidRPr="00900A73">
              <w:rPr>
                <w:rFonts w:ascii="Times New Roman" w:hAnsi="Times New Roman"/>
                <w:sz w:val="24"/>
                <w:szCs w:val="24"/>
                <w:lang w:val="lv-LV"/>
              </w:rPr>
              <w:t xml:space="preserve">(vienlaikus palielinot </w:t>
            </w:r>
            <w:r w:rsidR="0010488E" w:rsidRPr="00900A73">
              <w:rPr>
                <w:rFonts w:ascii="Times New Roman" w:hAnsi="Times New Roman"/>
                <w:bCs/>
                <w:sz w:val="24"/>
                <w:szCs w:val="24"/>
                <w:lang w:val="lv-LV" w:eastAsia="lv-LV"/>
              </w:rPr>
              <w:t xml:space="preserve">resursus izdevumu segšanai - </w:t>
            </w:r>
            <w:r w:rsidR="0010488E" w:rsidRPr="00900A73">
              <w:rPr>
                <w:rFonts w:ascii="Times New Roman" w:hAnsi="Times New Roman"/>
                <w:sz w:val="24"/>
                <w:szCs w:val="24"/>
                <w:lang w:val="lv-LV"/>
              </w:rPr>
              <w:t>dotāciju no vispārējiem ieņēmumiem)</w:t>
            </w:r>
            <w:r w:rsidR="0010488E" w:rsidRPr="00900A73">
              <w:rPr>
                <w:rFonts w:ascii="Times New Roman" w:hAnsi="Times New Roman"/>
                <w:bCs/>
                <w:sz w:val="24"/>
                <w:szCs w:val="24"/>
                <w:lang w:val="lv-LV" w:eastAsia="lv-LV"/>
              </w:rPr>
              <w:t xml:space="preserve"> (detalizēts skaidrojums </w:t>
            </w:r>
            <w:r w:rsidR="0010488E" w:rsidRPr="00900A73">
              <w:rPr>
                <w:rFonts w:ascii="Times New Roman" w:hAnsi="Times New Roman"/>
                <w:sz w:val="24"/>
                <w:szCs w:val="24"/>
                <w:lang w:val="lv-LV"/>
              </w:rPr>
              <w:t xml:space="preserve">ietverts Veselības ministrijas sagatavotajā informatīvajā ziņojumā </w:t>
            </w:r>
            <w:r w:rsidR="0010488E" w:rsidRPr="00900A73">
              <w:rPr>
                <w:rFonts w:ascii="Times New Roman" w:hAnsi="Times New Roman"/>
                <w:color w:val="000000"/>
                <w:sz w:val="24"/>
                <w:szCs w:val="24"/>
                <w:lang w:val="lv-LV"/>
              </w:rPr>
              <w:t xml:space="preserve">„Finanšu situācija veselības </w:t>
            </w:r>
            <w:r w:rsidR="0010488E" w:rsidRPr="00900A73">
              <w:rPr>
                <w:rFonts w:ascii="Times New Roman" w:hAnsi="Times New Roman"/>
                <w:color w:val="000000"/>
                <w:sz w:val="24"/>
                <w:szCs w:val="24"/>
                <w:lang w:val="lv-LV"/>
              </w:rPr>
              <w:lastRenderedPageBreak/>
              <w:t xml:space="preserve">aprūpes jomā” (izskatīts </w:t>
            </w:r>
            <w:r w:rsidR="0010488E" w:rsidRPr="00900A73">
              <w:rPr>
                <w:rFonts w:ascii="Times New Roman" w:hAnsi="Times New Roman"/>
                <w:sz w:val="24"/>
                <w:szCs w:val="24"/>
                <w:lang w:val="lv-LV"/>
              </w:rPr>
              <w:t>2013.gada 28.maija Ministru kabineta sēdē (</w:t>
            </w:r>
            <w:r w:rsidR="006C1AE2">
              <w:rPr>
                <w:rFonts w:ascii="Times New Roman" w:hAnsi="Times New Roman"/>
                <w:sz w:val="24"/>
                <w:szCs w:val="24"/>
                <w:lang w:val="lv-LV"/>
              </w:rPr>
              <w:t>protokols</w:t>
            </w:r>
            <w:r w:rsidR="006C1AE2" w:rsidRPr="00900A73">
              <w:rPr>
                <w:rFonts w:ascii="Times New Roman" w:hAnsi="Times New Roman"/>
                <w:sz w:val="24"/>
                <w:szCs w:val="24"/>
                <w:lang w:val="lv-LV"/>
              </w:rPr>
              <w:t xml:space="preserve"> Nr.32</w:t>
            </w:r>
            <w:r w:rsidR="006C1AE2">
              <w:rPr>
                <w:rFonts w:ascii="Times New Roman" w:hAnsi="Times New Roman"/>
                <w:sz w:val="24"/>
                <w:szCs w:val="24"/>
                <w:lang w:val="lv-LV"/>
              </w:rPr>
              <w:t xml:space="preserve">, </w:t>
            </w:r>
            <w:r w:rsidR="006C1AE2" w:rsidRPr="00900A73">
              <w:rPr>
                <w:rFonts w:ascii="Times New Roman" w:hAnsi="Times New Roman"/>
                <w:sz w:val="24"/>
                <w:szCs w:val="24"/>
                <w:lang w:val="lv-LV"/>
              </w:rPr>
              <w:t>66</w:t>
            </w:r>
            <w:r w:rsidR="006C1AE2">
              <w:rPr>
                <w:rFonts w:ascii="Times New Roman" w:hAnsi="Times New Roman"/>
                <w:sz w:val="24"/>
                <w:szCs w:val="24"/>
                <w:lang w:val="lv-LV"/>
              </w:rPr>
              <w:t>.</w:t>
            </w:r>
            <w:r w:rsidR="006C1AE2" w:rsidRPr="00900A73">
              <w:rPr>
                <w:rFonts w:ascii="Times New Roman" w:hAnsi="Times New Roman"/>
                <w:sz w:val="24"/>
                <w:szCs w:val="24"/>
                <w:lang w:val="lv-LV"/>
              </w:rPr>
              <w:t>§</w:t>
            </w:r>
            <w:r w:rsidR="006C1AE2">
              <w:rPr>
                <w:rFonts w:ascii="Times New Roman" w:hAnsi="Times New Roman"/>
                <w:sz w:val="24"/>
                <w:szCs w:val="24"/>
                <w:lang w:val="lv-LV"/>
              </w:rPr>
              <w:t>, TA-1061</w:t>
            </w:r>
            <w:r w:rsidR="006C1AE2" w:rsidRPr="00900A73">
              <w:rPr>
                <w:rFonts w:ascii="Times New Roman" w:hAnsi="Times New Roman"/>
                <w:color w:val="000000"/>
                <w:sz w:val="24"/>
                <w:szCs w:val="24"/>
                <w:lang w:val="lv-LV"/>
              </w:rPr>
              <w:t>)</w:t>
            </w:r>
            <w:r w:rsidR="0010488E" w:rsidRPr="00900A73">
              <w:rPr>
                <w:rFonts w:ascii="Times New Roman" w:hAnsi="Times New Roman"/>
                <w:color w:val="000000"/>
                <w:sz w:val="24"/>
                <w:szCs w:val="24"/>
                <w:lang w:val="lv-LV"/>
              </w:rPr>
              <w:t xml:space="preserve">, </w:t>
            </w:r>
            <w:r w:rsidR="006345C7" w:rsidRPr="00900A73">
              <w:rPr>
                <w:rFonts w:ascii="Times New Roman" w:hAnsi="Times New Roman"/>
                <w:sz w:val="24"/>
                <w:szCs w:val="24"/>
                <w:lang w:val="lv-LV"/>
              </w:rPr>
              <w:t>lai nodrošinātu medikamentozo ārstēšanu bērniem, ņemot vērā pacientu ķermeņa masas pieaugumu un jauna pacienta iekļaušanu 2013.gadā</w:t>
            </w:r>
            <w:r w:rsidR="0010488E" w:rsidRPr="00900A73">
              <w:rPr>
                <w:rFonts w:ascii="Times New Roman" w:hAnsi="Times New Roman"/>
                <w:bCs/>
                <w:sz w:val="24"/>
                <w:szCs w:val="24"/>
                <w:lang w:val="lv-LV" w:eastAsia="lv-LV"/>
              </w:rPr>
              <w:t>;</w:t>
            </w:r>
          </w:p>
          <w:p w:rsidR="00F83EB8" w:rsidRPr="00900A73" w:rsidRDefault="00A0169E" w:rsidP="00FE6364">
            <w:pPr>
              <w:pStyle w:val="ListParagraph"/>
              <w:numPr>
                <w:ilvl w:val="0"/>
                <w:numId w:val="12"/>
              </w:numPr>
              <w:autoSpaceDE w:val="0"/>
              <w:autoSpaceDN w:val="0"/>
              <w:adjustRightInd w:val="0"/>
              <w:spacing w:after="0" w:line="240" w:lineRule="auto"/>
              <w:ind w:left="0" w:firstLine="360"/>
              <w:jc w:val="both"/>
              <w:rPr>
                <w:rFonts w:ascii="Times New Roman" w:hAnsi="Times New Roman"/>
                <w:bCs/>
                <w:sz w:val="24"/>
                <w:szCs w:val="24"/>
                <w:lang w:val="lv-LV" w:eastAsia="lv-LV"/>
              </w:rPr>
            </w:pPr>
            <w:r w:rsidRPr="00900A73">
              <w:rPr>
                <w:rFonts w:ascii="Times New Roman" w:eastAsia="Times New Roman" w:hAnsi="Times New Roman"/>
                <w:bCs/>
                <w:sz w:val="24"/>
                <w:szCs w:val="24"/>
                <w:lang w:val="lv-LV" w:eastAsia="lv-LV"/>
              </w:rPr>
              <w:t>Veselības ministrijas</w:t>
            </w:r>
            <w:r w:rsidR="0022704F" w:rsidRPr="00900A73">
              <w:rPr>
                <w:rFonts w:ascii="Times New Roman" w:eastAsia="Times New Roman" w:hAnsi="Times New Roman"/>
                <w:bCs/>
                <w:sz w:val="24"/>
                <w:szCs w:val="24"/>
                <w:lang w:val="lv-LV" w:eastAsia="lv-LV"/>
              </w:rPr>
              <w:t xml:space="preserve"> budžeta programmas 39.00.00 „Specializētās veselības aprūpes nodrošināšana” apakšprogrammas 39.0</w:t>
            </w:r>
            <w:r w:rsidR="0010488E" w:rsidRPr="00900A73">
              <w:rPr>
                <w:rFonts w:ascii="Times New Roman" w:eastAsia="Times New Roman" w:hAnsi="Times New Roman"/>
                <w:bCs/>
                <w:sz w:val="24"/>
                <w:szCs w:val="24"/>
                <w:lang w:val="lv-LV" w:eastAsia="lv-LV"/>
              </w:rPr>
              <w:t>4</w:t>
            </w:r>
            <w:r w:rsidR="0022704F" w:rsidRPr="00900A73">
              <w:rPr>
                <w:rFonts w:ascii="Times New Roman" w:eastAsia="Times New Roman" w:hAnsi="Times New Roman"/>
                <w:bCs/>
                <w:sz w:val="24"/>
                <w:szCs w:val="24"/>
                <w:lang w:val="lv-LV" w:eastAsia="lv-LV"/>
              </w:rPr>
              <w:t>.00 „</w:t>
            </w:r>
            <w:r w:rsidR="00F83EB8" w:rsidRPr="00900A73">
              <w:rPr>
                <w:rFonts w:ascii="Times New Roman" w:hAnsi="Times New Roman"/>
                <w:bCs/>
                <w:sz w:val="24"/>
                <w:szCs w:val="24"/>
                <w:lang w:val="lv-LV" w:eastAsia="lv-LV"/>
              </w:rPr>
              <w:t>Neatliekamā medicīniskā palīdzība</w:t>
            </w:r>
            <w:r w:rsidR="0022704F" w:rsidRPr="00900A73">
              <w:rPr>
                <w:rFonts w:ascii="Times New Roman" w:eastAsia="Times New Roman" w:hAnsi="Times New Roman"/>
                <w:bCs/>
                <w:sz w:val="24"/>
                <w:szCs w:val="24"/>
                <w:lang w:val="lv-LV" w:eastAsia="lv-LV"/>
              </w:rPr>
              <w:t>”</w:t>
            </w:r>
            <w:r w:rsidR="0022704F" w:rsidRPr="00900A73">
              <w:rPr>
                <w:rFonts w:ascii="Times New Roman" w:hAnsi="Times New Roman"/>
                <w:bCs/>
                <w:sz w:val="24"/>
                <w:szCs w:val="24"/>
                <w:lang w:val="lv-LV" w:eastAsia="lv-LV"/>
              </w:rPr>
              <w:t xml:space="preserve"> </w:t>
            </w:r>
            <w:r w:rsidR="0022704F" w:rsidRPr="00900A73">
              <w:rPr>
                <w:rFonts w:ascii="Times New Roman" w:eastAsia="Times New Roman" w:hAnsi="Times New Roman"/>
                <w:bCs/>
                <w:sz w:val="24"/>
                <w:szCs w:val="24"/>
                <w:lang w:val="lv-LV" w:eastAsia="lv-LV"/>
              </w:rPr>
              <w:t>izdevumu daļu (</w:t>
            </w:r>
            <w:r w:rsidR="00F83EB8" w:rsidRPr="00900A73">
              <w:rPr>
                <w:rFonts w:ascii="Times New Roman" w:eastAsia="Times New Roman" w:hAnsi="Times New Roman"/>
                <w:bCs/>
                <w:sz w:val="24"/>
                <w:szCs w:val="24"/>
                <w:lang w:val="lv-LV" w:eastAsia="lv-LV"/>
              </w:rPr>
              <w:t>2</w:t>
            </w:r>
            <w:r w:rsidR="0022704F" w:rsidRPr="00900A73">
              <w:rPr>
                <w:rFonts w:ascii="Times New Roman" w:eastAsia="Times New Roman" w:hAnsi="Times New Roman"/>
                <w:bCs/>
                <w:sz w:val="24"/>
                <w:szCs w:val="24"/>
                <w:lang w:val="lv-LV" w:eastAsia="lv-LV"/>
              </w:rPr>
              <w:t xml:space="preserve">000 kods </w:t>
            </w:r>
            <w:r w:rsidR="00F83EB8" w:rsidRPr="00900A73">
              <w:rPr>
                <w:rFonts w:ascii="Times New Roman" w:eastAsia="Times New Roman" w:hAnsi="Times New Roman"/>
                <w:bCs/>
                <w:sz w:val="24"/>
                <w:szCs w:val="24"/>
                <w:lang w:val="lv-LV" w:eastAsia="lv-LV"/>
              </w:rPr>
              <w:t>preces un pakalpojumi</w:t>
            </w:r>
            <w:r w:rsidR="0022704F" w:rsidRPr="00900A73">
              <w:rPr>
                <w:rFonts w:ascii="Times New Roman" w:eastAsia="Times New Roman" w:hAnsi="Times New Roman"/>
                <w:bCs/>
                <w:sz w:val="24"/>
                <w:szCs w:val="24"/>
                <w:lang w:val="lv-LV" w:eastAsia="lv-LV"/>
              </w:rPr>
              <w:t xml:space="preserve">) par </w:t>
            </w:r>
            <w:r w:rsidR="00F83EB8" w:rsidRPr="00900A73">
              <w:rPr>
                <w:rFonts w:ascii="Times New Roman" w:eastAsia="Times New Roman" w:hAnsi="Times New Roman"/>
                <w:b/>
                <w:bCs/>
                <w:i/>
                <w:sz w:val="24"/>
                <w:szCs w:val="24"/>
                <w:lang w:val="lv-LV" w:eastAsia="lv-LV"/>
              </w:rPr>
              <w:t>789 479</w:t>
            </w:r>
            <w:r w:rsidR="0022704F" w:rsidRPr="00900A73">
              <w:rPr>
                <w:rFonts w:ascii="Times New Roman" w:eastAsia="Times New Roman" w:hAnsi="Times New Roman"/>
                <w:bCs/>
                <w:sz w:val="24"/>
                <w:szCs w:val="24"/>
                <w:lang w:val="lv-LV" w:eastAsia="lv-LV"/>
              </w:rPr>
              <w:t xml:space="preserve"> latiem </w:t>
            </w:r>
            <w:r w:rsidR="0022704F" w:rsidRPr="00900A73">
              <w:rPr>
                <w:rFonts w:ascii="Times New Roman" w:hAnsi="Times New Roman"/>
                <w:sz w:val="24"/>
                <w:szCs w:val="24"/>
                <w:lang w:val="lv-LV"/>
              </w:rPr>
              <w:t>(</w:t>
            </w:r>
            <w:r w:rsidR="00F83EB8" w:rsidRPr="00900A73">
              <w:rPr>
                <w:rFonts w:ascii="Times New Roman" w:hAnsi="Times New Roman"/>
                <w:sz w:val="24"/>
                <w:szCs w:val="24"/>
                <w:lang w:val="lv-LV"/>
              </w:rPr>
              <w:t xml:space="preserve">vienlaikus palielinot </w:t>
            </w:r>
            <w:r w:rsidR="00F83EB8" w:rsidRPr="00900A73">
              <w:rPr>
                <w:rFonts w:ascii="Times New Roman" w:hAnsi="Times New Roman"/>
                <w:bCs/>
                <w:sz w:val="24"/>
                <w:szCs w:val="24"/>
                <w:lang w:val="lv-LV" w:eastAsia="lv-LV"/>
              </w:rPr>
              <w:t xml:space="preserve">resursus izdevumu segšanai - </w:t>
            </w:r>
            <w:r w:rsidR="00F83EB8" w:rsidRPr="00900A73">
              <w:rPr>
                <w:rFonts w:ascii="Times New Roman" w:hAnsi="Times New Roman"/>
                <w:sz w:val="24"/>
                <w:szCs w:val="24"/>
                <w:lang w:val="lv-LV"/>
              </w:rPr>
              <w:t>dotāciju no vispārējiem ieņēmumiem</w:t>
            </w:r>
            <w:r w:rsidR="0022704F" w:rsidRPr="00900A73">
              <w:rPr>
                <w:rFonts w:ascii="Times New Roman" w:hAnsi="Times New Roman"/>
                <w:bCs/>
                <w:sz w:val="24"/>
                <w:szCs w:val="24"/>
                <w:lang w:val="lv-LV" w:eastAsia="lv-LV"/>
              </w:rPr>
              <w:t>)</w:t>
            </w:r>
            <w:r w:rsidR="00AA58E5">
              <w:rPr>
                <w:rFonts w:ascii="Times New Roman" w:hAnsi="Times New Roman"/>
                <w:bCs/>
                <w:sz w:val="24"/>
                <w:szCs w:val="24"/>
                <w:lang w:val="lv-LV" w:eastAsia="lv-LV"/>
              </w:rPr>
              <w:t xml:space="preserve"> </w:t>
            </w:r>
            <w:r w:rsidR="00AA58E5" w:rsidRPr="00900A73">
              <w:rPr>
                <w:rFonts w:ascii="Times New Roman" w:hAnsi="Times New Roman"/>
                <w:bCs/>
                <w:sz w:val="24"/>
                <w:szCs w:val="24"/>
                <w:lang w:val="lv-LV" w:eastAsia="lv-LV"/>
              </w:rPr>
              <w:t xml:space="preserve">(detalizēts skaidrojums </w:t>
            </w:r>
            <w:r w:rsidR="00AA58E5" w:rsidRPr="00900A73">
              <w:rPr>
                <w:rFonts w:ascii="Times New Roman" w:hAnsi="Times New Roman"/>
                <w:sz w:val="24"/>
                <w:szCs w:val="24"/>
                <w:lang w:val="lv-LV"/>
              </w:rPr>
              <w:t xml:space="preserve">ietverts Veselības ministrijas sagatavotajā informatīvajā ziņojumā </w:t>
            </w:r>
            <w:r w:rsidR="00AA58E5" w:rsidRPr="00900A73">
              <w:rPr>
                <w:rFonts w:ascii="Times New Roman" w:hAnsi="Times New Roman"/>
                <w:color w:val="000000"/>
                <w:sz w:val="24"/>
                <w:szCs w:val="24"/>
                <w:lang w:val="lv-LV"/>
              </w:rPr>
              <w:t xml:space="preserve">„Finanšu situācija veselības aprūpes jomā” (izskatīts </w:t>
            </w:r>
            <w:r w:rsidR="00AA58E5" w:rsidRPr="00900A73">
              <w:rPr>
                <w:rFonts w:ascii="Times New Roman" w:hAnsi="Times New Roman"/>
                <w:sz w:val="24"/>
                <w:szCs w:val="24"/>
                <w:lang w:val="lv-LV"/>
              </w:rPr>
              <w:t>2013.gada 28.maija Ministru kabineta sēdē (</w:t>
            </w:r>
            <w:r w:rsidR="006C1AE2">
              <w:rPr>
                <w:rFonts w:ascii="Times New Roman" w:hAnsi="Times New Roman"/>
                <w:sz w:val="24"/>
                <w:szCs w:val="24"/>
                <w:lang w:val="lv-LV"/>
              </w:rPr>
              <w:t>protokols</w:t>
            </w:r>
            <w:r w:rsidR="006C1AE2" w:rsidRPr="00900A73">
              <w:rPr>
                <w:rFonts w:ascii="Times New Roman" w:hAnsi="Times New Roman"/>
                <w:sz w:val="24"/>
                <w:szCs w:val="24"/>
                <w:lang w:val="lv-LV"/>
              </w:rPr>
              <w:t xml:space="preserve"> Nr.32</w:t>
            </w:r>
            <w:r w:rsidR="006C1AE2">
              <w:rPr>
                <w:rFonts w:ascii="Times New Roman" w:hAnsi="Times New Roman"/>
                <w:sz w:val="24"/>
                <w:szCs w:val="24"/>
                <w:lang w:val="lv-LV"/>
              </w:rPr>
              <w:t xml:space="preserve">, </w:t>
            </w:r>
            <w:r w:rsidR="006C1AE2" w:rsidRPr="00900A73">
              <w:rPr>
                <w:rFonts w:ascii="Times New Roman" w:hAnsi="Times New Roman"/>
                <w:sz w:val="24"/>
                <w:szCs w:val="24"/>
                <w:lang w:val="lv-LV"/>
              </w:rPr>
              <w:t>66</w:t>
            </w:r>
            <w:r w:rsidR="006C1AE2">
              <w:rPr>
                <w:rFonts w:ascii="Times New Roman" w:hAnsi="Times New Roman"/>
                <w:sz w:val="24"/>
                <w:szCs w:val="24"/>
                <w:lang w:val="lv-LV"/>
              </w:rPr>
              <w:t>.</w:t>
            </w:r>
            <w:r w:rsidR="006C1AE2" w:rsidRPr="00900A73">
              <w:rPr>
                <w:rFonts w:ascii="Times New Roman" w:hAnsi="Times New Roman"/>
                <w:sz w:val="24"/>
                <w:szCs w:val="24"/>
                <w:lang w:val="lv-LV"/>
              </w:rPr>
              <w:t>§</w:t>
            </w:r>
            <w:r w:rsidR="006C1AE2">
              <w:rPr>
                <w:rFonts w:ascii="Times New Roman" w:hAnsi="Times New Roman"/>
                <w:sz w:val="24"/>
                <w:szCs w:val="24"/>
                <w:lang w:val="lv-LV"/>
              </w:rPr>
              <w:t>, TA-1061</w:t>
            </w:r>
            <w:r w:rsidR="006C1AE2" w:rsidRPr="00900A73">
              <w:rPr>
                <w:rFonts w:ascii="Times New Roman" w:hAnsi="Times New Roman"/>
                <w:color w:val="000000"/>
                <w:sz w:val="24"/>
                <w:szCs w:val="24"/>
                <w:lang w:val="lv-LV"/>
              </w:rPr>
              <w:t>)</w:t>
            </w:r>
            <w:r w:rsidR="0022704F" w:rsidRPr="00900A73">
              <w:rPr>
                <w:rFonts w:ascii="Times New Roman" w:hAnsi="Times New Roman"/>
                <w:bCs/>
                <w:sz w:val="24"/>
                <w:szCs w:val="24"/>
                <w:lang w:val="lv-LV" w:eastAsia="lv-LV"/>
              </w:rPr>
              <w:t xml:space="preserve">, lai </w:t>
            </w:r>
            <w:r w:rsidR="007C488C" w:rsidRPr="00900A73">
              <w:rPr>
                <w:rFonts w:ascii="Times New Roman" w:hAnsi="Times New Roman"/>
                <w:bCs/>
                <w:sz w:val="24"/>
                <w:szCs w:val="24"/>
                <w:lang w:val="lv-LV" w:eastAsia="lv-LV"/>
              </w:rPr>
              <w:t xml:space="preserve">Neatliekamās medicīniskās palīdzības dienests </w:t>
            </w:r>
            <w:r w:rsidR="0022704F" w:rsidRPr="00900A73">
              <w:rPr>
                <w:rFonts w:ascii="Times New Roman" w:hAnsi="Times New Roman"/>
                <w:bCs/>
                <w:sz w:val="24"/>
                <w:szCs w:val="24"/>
                <w:lang w:val="lv-LV" w:eastAsia="lv-LV"/>
              </w:rPr>
              <w:t>nodrošinātu</w:t>
            </w:r>
            <w:r w:rsidR="00F83EB8" w:rsidRPr="00900A73">
              <w:rPr>
                <w:rFonts w:ascii="Times New Roman" w:hAnsi="Times New Roman"/>
                <w:bCs/>
                <w:sz w:val="24"/>
                <w:szCs w:val="24"/>
                <w:lang w:val="lv-LV" w:eastAsia="lv-LV"/>
              </w:rPr>
              <w:t xml:space="preserve"> </w:t>
            </w:r>
            <w:r w:rsidR="00F83EB8" w:rsidRPr="00900A73">
              <w:rPr>
                <w:rFonts w:ascii="Times New Roman" w:hAnsi="Times New Roman"/>
                <w:sz w:val="24"/>
                <w:szCs w:val="24"/>
                <w:lang w:val="lv-LV"/>
              </w:rPr>
              <w:t>neatliekamās medicīniskās palīdzības sniegšanu iedzīvotājiem</w:t>
            </w:r>
            <w:r w:rsidR="0022704F" w:rsidRPr="00900A73">
              <w:rPr>
                <w:rFonts w:ascii="Times New Roman" w:hAnsi="Times New Roman"/>
                <w:bCs/>
                <w:sz w:val="24"/>
                <w:szCs w:val="24"/>
                <w:lang w:val="lv-LV" w:eastAsia="lv-LV"/>
              </w:rPr>
              <w:t xml:space="preserve"> </w:t>
            </w:r>
            <w:r w:rsidR="007C488C" w:rsidRPr="00900A73">
              <w:rPr>
                <w:rFonts w:ascii="Times New Roman" w:hAnsi="Times New Roman"/>
                <w:bCs/>
                <w:sz w:val="24"/>
                <w:szCs w:val="24"/>
                <w:lang w:val="lv-LV" w:eastAsia="lv-LV"/>
              </w:rPr>
              <w:t>:</w:t>
            </w:r>
          </w:p>
          <w:p w:rsidR="00F83EB8" w:rsidRPr="00900A73" w:rsidRDefault="007C488C" w:rsidP="007C488C">
            <w:pPr>
              <w:pStyle w:val="ListParagraph"/>
              <w:numPr>
                <w:ilvl w:val="0"/>
                <w:numId w:val="22"/>
              </w:numPr>
              <w:spacing w:after="0" w:line="240" w:lineRule="auto"/>
              <w:jc w:val="both"/>
              <w:rPr>
                <w:rFonts w:ascii="Times New Roman" w:hAnsi="Times New Roman"/>
                <w:sz w:val="24"/>
                <w:szCs w:val="24"/>
                <w:lang w:val="lv-LV"/>
              </w:rPr>
            </w:pPr>
            <w:r w:rsidRPr="00900A73">
              <w:rPr>
                <w:rFonts w:ascii="Times New Roman" w:hAnsi="Times New Roman"/>
                <w:sz w:val="24"/>
                <w:szCs w:val="24"/>
                <w:lang w:val="lv-LV"/>
              </w:rPr>
              <w:t xml:space="preserve">69 412 lati </w:t>
            </w:r>
            <w:r w:rsidR="00F83EB8" w:rsidRPr="00900A73">
              <w:rPr>
                <w:rFonts w:ascii="Times New Roman" w:hAnsi="Times New Roman"/>
                <w:sz w:val="24"/>
                <w:szCs w:val="24"/>
                <w:lang w:val="lv-LV"/>
              </w:rPr>
              <w:t>elektroenerģijas izdevumu segšanai, ņemot vērā elektroenerģijas tarifu izmaiņas, kā arī pievienotās vērtības nodokļa pieaugumu no 10% uz 21%, radot papildus izdevumus jau 2012.gadā:</w:t>
            </w:r>
          </w:p>
          <w:p w:rsidR="00F83EB8" w:rsidRPr="00900A73" w:rsidRDefault="007C488C" w:rsidP="007C488C">
            <w:pPr>
              <w:pStyle w:val="ListParagraph"/>
              <w:numPr>
                <w:ilvl w:val="0"/>
                <w:numId w:val="22"/>
              </w:numPr>
              <w:spacing w:after="0" w:line="240" w:lineRule="auto"/>
              <w:jc w:val="both"/>
              <w:rPr>
                <w:rFonts w:ascii="Times New Roman" w:hAnsi="Times New Roman"/>
                <w:sz w:val="24"/>
                <w:szCs w:val="24"/>
                <w:lang w:val="lv-LV"/>
              </w:rPr>
            </w:pPr>
            <w:r w:rsidRPr="00900A73">
              <w:rPr>
                <w:rFonts w:ascii="Times New Roman" w:hAnsi="Times New Roman"/>
                <w:sz w:val="24"/>
                <w:szCs w:val="24"/>
                <w:lang w:val="lv-LV"/>
              </w:rPr>
              <w:t xml:space="preserve">78 473 lati </w:t>
            </w:r>
            <w:r w:rsidR="00F83EB8" w:rsidRPr="00900A73">
              <w:rPr>
                <w:rFonts w:ascii="Times New Roman" w:hAnsi="Times New Roman"/>
                <w:sz w:val="24"/>
                <w:szCs w:val="24"/>
                <w:lang w:val="lv-LV"/>
              </w:rPr>
              <w:t>degvielas iegādes izdevumu segšanai, pieņemot, ka naftas cenu svārstības pasaules tirgos, kā arī operatīvo medicīnisko transportlīdzekļu nobraukums saglabāsies 2012.gada līmenī;</w:t>
            </w:r>
          </w:p>
          <w:p w:rsidR="00F83EB8" w:rsidRPr="00900A73" w:rsidRDefault="007C488C" w:rsidP="007C488C">
            <w:pPr>
              <w:pStyle w:val="ListParagraph"/>
              <w:numPr>
                <w:ilvl w:val="0"/>
                <w:numId w:val="22"/>
              </w:numPr>
              <w:spacing w:after="0" w:line="240" w:lineRule="auto"/>
              <w:jc w:val="both"/>
              <w:rPr>
                <w:rFonts w:ascii="Times New Roman" w:hAnsi="Times New Roman"/>
                <w:sz w:val="24"/>
                <w:szCs w:val="24"/>
                <w:lang w:val="lv-LV"/>
              </w:rPr>
            </w:pPr>
            <w:r w:rsidRPr="00900A73">
              <w:rPr>
                <w:rFonts w:ascii="Times New Roman" w:hAnsi="Times New Roman"/>
                <w:sz w:val="24"/>
                <w:szCs w:val="24"/>
                <w:lang w:val="lv-LV"/>
              </w:rPr>
              <w:t xml:space="preserve">114 221 lats </w:t>
            </w:r>
            <w:r w:rsidR="00F83EB8" w:rsidRPr="00900A73">
              <w:rPr>
                <w:rFonts w:ascii="Times New Roman" w:hAnsi="Times New Roman"/>
                <w:sz w:val="24"/>
                <w:szCs w:val="24"/>
                <w:lang w:val="lv-LV"/>
              </w:rPr>
              <w:t>transportlīdzekļu uzturēšanas izdevumu, t.i., rezerves daļu, remontmateriālu iegādei;</w:t>
            </w:r>
          </w:p>
          <w:p w:rsidR="0022704F" w:rsidRPr="00900A73" w:rsidRDefault="007C488C" w:rsidP="007C488C">
            <w:pPr>
              <w:pStyle w:val="ListParagraph"/>
              <w:numPr>
                <w:ilvl w:val="0"/>
                <w:numId w:val="22"/>
              </w:numPr>
              <w:spacing w:after="0" w:line="240" w:lineRule="auto"/>
              <w:jc w:val="both"/>
              <w:rPr>
                <w:rFonts w:ascii="Times New Roman" w:eastAsia="Times New Roman" w:hAnsi="Times New Roman"/>
                <w:bCs/>
                <w:sz w:val="24"/>
                <w:szCs w:val="24"/>
                <w:lang w:val="lv-LV" w:eastAsia="lv-LV"/>
              </w:rPr>
            </w:pPr>
            <w:r w:rsidRPr="00900A73">
              <w:rPr>
                <w:rFonts w:ascii="Times New Roman" w:hAnsi="Times New Roman"/>
                <w:sz w:val="24"/>
                <w:szCs w:val="24"/>
                <w:lang w:val="lv-LV"/>
              </w:rPr>
              <w:t xml:space="preserve">65 358 lati </w:t>
            </w:r>
            <w:r w:rsidR="00F83EB8" w:rsidRPr="00900A73">
              <w:rPr>
                <w:rFonts w:ascii="Times New Roman" w:hAnsi="Times New Roman"/>
                <w:sz w:val="24"/>
                <w:szCs w:val="24"/>
                <w:lang w:val="lv-LV"/>
              </w:rPr>
              <w:t>siltumenerģijas izdevumu segšanai, ņemot vērā tarifu izmaiņas;</w:t>
            </w:r>
          </w:p>
          <w:p w:rsidR="00F83EB8" w:rsidRPr="00900A73" w:rsidRDefault="007C488C" w:rsidP="007C488C">
            <w:pPr>
              <w:pStyle w:val="ListParagraph"/>
              <w:numPr>
                <w:ilvl w:val="0"/>
                <w:numId w:val="22"/>
              </w:numPr>
              <w:spacing w:after="0" w:line="240" w:lineRule="auto"/>
              <w:jc w:val="both"/>
              <w:rPr>
                <w:rFonts w:ascii="Times New Roman" w:eastAsia="Times New Roman" w:hAnsi="Times New Roman"/>
                <w:bCs/>
                <w:sz w:val="24"/>
                <w:szCs w:val="24"/>
                <w:lang w:val="lv-LV" w:eastAsia="lv-LV"/>
              </w:rPr>
            </w:pPr>
            <w:r w:rsidRPr="00900A73">
              <w:rPr>
                <w:rFonts w:ascii="Times New Roman" w:eastAsia="Times New Roman" w:hAnsi="Times New Roman"/>
                <w:bCs/>
                <w:sz w:val="24"/>
                <w:szCs w:val="24"/>
                <w:lang w:val="lv-LV" w:eastAsia="lv-LV"/>
              </w:rPr>
              <w:t>462 015 lati transportlīdzekļu nomas izdevumiem, norēķiniem ar AS „Rīgas sanitārā transporta autobāze”</w:t>
            </w:r>
          </w:p>
          <w:p w:rsidR="006345C7" w:rsidRPr="00900A73" w:rsidRDefault="0022704F" w:rsidP="006345C7">
            <w:pPr>
              <w:spacing w:after="0" w:line="240" w:lineRule="auto"/>
              <w:jc w:val="both"/>
              <w:rPr>
                <w:rFonts w:ascii="Times New Roman" w:hAnsi="Times New Roman"/>
                <w:sz w:val="24"/>
                <w:szCs w:val="24"/>
                <w:lang w:val="lv-LV"/>
              </w:rPr>
            </w:pPr>
            <w:r w:rsidRPr="00900A73">
              <w:rPr>
                <w:rFonts w:ascii="Times New Roman" w:hAnsi="Times New Roman"/>
                <w:sz w:val="24"/>
                <w:szCs w:val="24"/>
                <w:lang w:val="lv-LV"/>
              </w:rPr>
              <w:t xml:space="preserve">   </w:t>
            </w:r>
          </w:p>
          <w:p w:rsidR="0022704F" w:rsidRPr="00900A73" w:rsidRDefault="00A0169E" w:rsidP="006345C7">
            <w:pPr>
              <w:spacing w:after="0" w:line="240" w:lineRule="auto"/>
              <w:jc w:val="both"/>
              <w:rPr>
                <w:rFonts w:ascii="Times New Roman" w:hAnsi="Times New Roman"/>
                <w:sz w:val="24"/>
                <w:szCs w:val="24"/>
                <w:highlight w:val="yellow"/>
                <w:lang w:val="lv-LV"/>
              </w:rPr>
            </w:pPr>
            <w:r w:rsidRPr="00900A73">
              <w:rPr>
                <w:rFonts w:ascii="Times New Roman" w:hAnsi="Times New Roman"/>
                <w:sz w:val="24"/>
                <w:szCs w:val="24"/>
                <w:lang w:val="lv-LV"/>
              </w:rPr>
              <w:t>Ministru kabineta rīkojuma</w:t>
            </w:r>
            <w:r w:rsidR="0022704F" w:rsidRPr="00900A73">
              <w:rPr>
                <w:rFonts w:ascii="Times New Roman" w:hAnsi="Times New Roman"/>
                <w:sz w:val="24"/>
                <w:szCs w:val="24"/>
                <w:lang w:val="lv-LV"/>
              </w:rPr>
              <w:t xml:space="preserve"> projekta</w:t>
            </w:r>
            <w:r w:rsidRPr="00900A73">
              <w:rPr>
                <w:rFonts w:ascii="Times New Roman" w:hAnsi="Times New Roman"/>
                <w:sz w:val="24"/>
                <w:szCs w:val="24"/>
                <w:lang w:val="lv-LV"/>
              </w:rPr>
              <w:t>m nav</w:t>
            </w:r>
            <w:r w:rsidR="0022704F" w:rsidRPr="00900A73">
              <w:rPr>
                <w:rFonts w:ascii="Times New Roman" w:hAnsi="Times New Roman"/>
                <w:sz w:val="24"/>
                <w:szCs w:val="24"/>
                <w:lang w:val="lv-LV"/>
              </w:rPr>
              <w:t xml:space="preserve"> finansiāl</w:t>
            </w:r>
            <w:r w:rsidRPr="00900A73">
              <w:rPr>
                <w:rFonts w:ascii="Times New Roman" w:hAnsi="Times New Roman"/>
                <w:sz w:val="24"/>
                <w:szCs w:val="24"/>
                <w:lang w:val="lv-LV"/>
              </w:rPr>
              <w:t>as</w:t>
            </w:r>
            <w:r w:rsidR="0022704F" w:rsidRPr="00900A73">
              <w:rPr>
                <w:rFonts w:ascii="Times New Roman" w:hAnsi="Times New Roman"/>
                <w:sz w:val="24"/>
                <w:szCs w:val="24"/>
                <w:lang w:val="lv-LV"/>
              </w:rPr>
              <w:t xml:space="preserve"> ietekme</w:t>
            </w:r>
            <w:r w:rsidRPr="00900A73">
              <w:rPr>
                <w:rFonts w:ascii="Times New Roman" w:hAnsi="Times New Roman"/>
                <w:sz w:val="24"/>
                <w:szCs w:val="24"/>
                <w:lang w:val="lv-LV"/>
              </w:rPr>
              <w:t>s</w:t>
            </w:r>
            <w:r w:rsidR="0022704F" w:rsidRPr="00900A73">
              <w:rPr>
                <w:rFonts w:ascii="Times New Roman" w:hAnsi="Times New Roman"/>
                <w:sz w:val="24"/>
                <w:szCs w:val="24"/>
                <w:lang w:val="lv-LV"/>
              </w:rPr>
              <w:t xml:space="preserve"> 2013.gadā uz kopējo valsts budžetu </w:t>
            </w:r>
          </w:p>
        </w:tc>
      </w:tr>
      <w:tr w:rsidR="0022704F" w:rsidRPr="00900A73" w:rsidTr="00B5034D">
        <w:tc>
          <w:tcPr>
            <w:tcW w:w="1715" w:type="pct"/>
            <w:shd w:val="clear" w:color="auto" w:fill="auto"/>
          </w:tcPr>
          <w:p w:rsidR="0022704F" w:rsidRPr="00900A73" w:rsidRDefault="0022704F" w:rsidP="0084528E">
            <w:pPr>
              <w:pStyle w:val="NormalWeb"/>
              <w:spacing w:before="0" w:beforeAutospacing="0" w:after="0" w:afterAutospacing="0"/>
            </w:pPr>
            <w:r w:rsidRPr="00900A73">
              <w:t>6.1. detalizēts ieņēmumu aprēķins</w:t>
            </w:r>
          </w:p>
        </w:tc>
        <w:tc>
          <w:tcPr>
            <w:tcW w:w="3285" w:type="pct"/>
            <w:gridSpan w:val="5"/>
            <w:vMerge/>
            <w:vAlign w:val="center"/>
          </w:tcPr>
          <w:p w:rsidR="0022704F" w:rsidRPr="00900A73" w:rsidRDefault="0022704F" w:rsidP="0084528E">
            <w:pPr>
              <w:spacing w:after="0" w:line="240" w:lineRule="auto"/>
              <w:rPr>
                <w:rFonts w:ascii="Times New Roman" w:hAnsi="Times New Roman"/>
                <w:sz w:val="24"/>
                <w:szCs w:val="24"/>
                <w:highlight w:val="yellow"/>
                <w:lang w:val="lv-LV"/>
              </w:rPr>
            </w:pPr>
          </w:p>
        </w:tc>
      </w:tr>
      <w:tr w:rsidR="0022704F" w:rsidRPr="00900A73" w:rsidTr="00B5034D">
        <w:tc>
          <w:tcPr>
            <w:tcW w:w="1715" w:type="pct"/>
            <w:shd w:val="clear" w:color="auto" w:fill="auto"/>
          </w:tcPr>
          <w:p w:rsidR="0022704F" w:rsidRPr="00900A73" w:rsidRDefault="0022704F" w:rsidP="0084528E">
            <w:pPr>
              <w:pStyle w:val="NormalWeb"/>
              <w:spacing w:before="0" w:beforeAutospacing="0" w:after="0" w:afterAutospacing="0"/>
            </w:pPr>
            <w:r w:rsidRPr="00900A73">
              <w:t>6.2. detalizēts izdevumu aprēķins</w:t>
            </w:r>
          </w:p>
        </w:tc>
        <w:tc>
          <w:tcPr>
            <w:tcW w:w="3285" w:type="pct"/>
            <w:gridSpan w:val="5"/>
            <w:vMerge/>
            <w:vAlign w:val="center"/>
          </w:tcPr>
          <w:p w:rsidR="0022704F" w:rsidRPr="00900A73" w:rsidRDefault="0022704F" w:rsidP="0084528E">
            <w:pPr>
              <w:spacing w:after="0" w:line="240" w:lineRule="auto"/>
              <w:rPr>
                <w:rFonts w:ascii="Times New Roman" w:hAnsi="Times New Roman"/>
                <w:sz w:val="24"/>
                <w:szCs w:val="24"/>
                <w:highlight w:val="yellow"/>
                <w:lang w:val="lv-LV"/>
              </w:rPr>
            </w:pPr>
          </w:p>
        </w:tc>
      </w:tr>
      <w:tr w:rsidR="0022704F" w:rsidRPr="00900A73" w:rsidTr="00A137A1">
        <w:tc>
          <w:tcPr>
            <w:tcW w:w="1715" w:type="pct"/>
          </w:tcPr>
          <w:p w:rsidR="0022704F" w:rsidRPr="00900A73" w:rsidRDefault="0022704F" w:rsidP="0084528E">
            <w:pPr>
              <w:pStyle w:val="NormalWeb"/>
              <w:spacing w:before="0" w:beforeAutospacing="0" w:after="0" w:afterAutospacing="0"/>
              <w:rPr>
                <w:highlight w:val="yellow"/>
              </w:rPr>
            </w:pPr>
            <w:r w:rsidRPr="00900A73">
              <w:lastRenderedPageBreak/>
              <w:t>7. Cita informācija</w:t>
            </w:r>
          </w:p>
        </w:tc>
        <w:tc>
          <w:tcPr>
            <w:tcW w:w="3285" w:type="pct"/>
            <w:gridSpan w:val="5"/>
          </w:tcPr>
          <w:p w:rsidR="0022704F" w:rsidRPr="00900A73" w:rsidRDefault="0022704F" w:rsidP="00A0169E">
            <w:pPr>
              <w:spacing w:before="100" w:beforeAutospacing="1" w:after="100" w:afterAutospacing="1"/>
              <w:jc w:val="both"/>
              <w:rPr>
                <w:rFonts w:ascii="Times New Roman" w:hAnsi="Times New Roman"/>
                <w:sz w:val="24"/>
                <w:szCs w:val="24"/>
                <w:highlight w:val="yellow"/>
                <w:lang w:val="lv-LV"/>
              </w:rPr>
            </w:pPr>
            <w:r w:rsidRPr="00900A73">
              <w:rPr>
                <w:sz w:val="28"/>
                <w:szCs w:val="28"/>
                <w:lang w:val="lv-LV"/>
              </w:rPr>
              <w:t xml:space="preserve">   </w:t>
            </w:r>
            <w:r w:rsidRPr="00900A73">
              <w:rPr>
                <w:rFonts w:ascii="Times New Roman" w:hAnsi="Times New Roman"/>
                <w:sz w:val="24"/>
                <w:szCs w:val="24"/>
                <w:lang w:val="lv-LV"/>
              </w:rPr>
              <w:t xml:space="preserve">Veselības ministrija normatīvajos aktos noteiktajā kārtībā sagatavos un iesniegs Finanšu ministrijā pieprasījumu valsts budžeta apropriācijas </w:t>
            </w:r>
            <w:r w:rsidR="00A0169E" w:rsidRPr="00900A73">
              <w:rPr>
                <w:rFonts w:ascii="Times New Roman" w:hAnsi="Times New Roman"/>
                <w:sz w:val="24"/>
                <w:szCs w:val="24"/>
                <w:lang w:val="lv-LV"/>
              </w:rPr>
              <w:t>pārdalei</w:t>
            </w:r>
            <w:r w:rsidRPr="00900A73">
              <w:rPr>
                <w:rFonts w:ascii="Times New Roman" w:hAnsi="Times New Roman"/>
                <w:sz w:val="24"/>
                <w:szCs w:val="24"/>
                <w:lang w:val="lv-LV"/>
              </w:rPr>
              <w:t xml:space="preserve">. Finanšu ministrs normatīvajos aktos noteiktajā kārtībā informēs Saeimu </w:t>
            </w:r>
            <w:r w:rsidR="00A0169E" w:rsidRPr="00900A73">
              <w:rPr>
                <w:rFonts w:ascii="Times New Roman" w:hAnsi="Times New Roman"/>
                <w:color w:val="2A2A2A"/>
                <w:sz w:val="24"/>
                <w:szCs w:val="24"/>
                <w:lang w:val="lv-LV"/>
              </w:rPr>
              <w:t>par apropriācijas pārdali starp Finanšu ministriju un Veselības ministriju un pēc Saeimas atļaujas saņemšanas veikt apropriācijas pārdali.</w:t>
            </w:r>
          </w:p>
        </w:tc>
      </w:tr>
    </w:tbl>
    <w:p w:rsidR="00A86AFF" w:rsidRPr="00900A73" w:rsidRDefault="00A86AFF" w:rsidP="00A44FC1">
      <w:pPr>
        <w:spacing w:after="0" w:line="240" w:lineRule="auto"/>
        <w:jc w:val="center"/>
        <w:rPr>
          <w:rFonts w:ascii="Times New Roman" w:hAnsi="Times New Roman"/>
          <w:sz w:val="28"/>
          <w:szCs w:val="28"/>
          <w:highlight w:val="yellow"/>
          <w:lang w:val="lv-LV"/>
        </w:rPr>
      </w:pPr>
    </w:p>
    <w:p w:rsidR="00817EEE" w:rsidRPr="00900A73" w:rsidRDefault="00817EEE" w:rsidP="00817EEE">
      <w:pPr>
        <w:spacing w:after="0" w:line="240" w:lineRule="auto"/>
        <w:jc w:val="center"/>
        <w:rPr>
          <w:rFonts w:ascii="Times New Roman" w:hAnsi="Times New Roman"/>
          <w:sz w:val="28"/>
          <w:szCs w:val="28"/>
          <w:highlight w:val="yellow"/>
          <w:lang w:val="lv-LV"/>
        </w:rPr>
      </w:pPr>
    </w:p>
    <w:p w:rsidR="00D12229" w:rsidRPr="00900A73" w:rsidRDefault="00C91A14" w:rsidP="00817EEE">
      <w:pPr>
        <w:spacing w:after="0" w:line="240" w:lineRule="auto"/>
        <w:jc w:val="center"/>
        <w:rPr>
          <w:rFonts w:ascii="Times New Roman" w:eastAsia="Times New Roman" w:hAnsi="Times New Roman"/>
          <w:i/>
          <w:sz w:val="28"/>
          <w:szCs w:val="28"/>
          <w:lang w:val="lv-LV" w:eastAsia="lv-LV"/>
        </w:rPr>
      </w:pPr>
      <w:r w:rsidRPr="00900A73">
        <w:rPr>
          <w:rFonts w:ascii="Times New Roman" w:hAnsi="Times New Roman"/>
          <w:sz w:val="28"/>
          <w:szCs w:val="28"/>
          <w:lang w:val="lv-LV"/>
        </w:rPr>
        <w:t>Anotācijas II</w:t>
      </w:r>
      <w:r w:rsidR="0084528E" w:rsidRPr="00900A73">
        <w:rPr>
          <w:rFonts w:ascii="Times New Roman" w:hAnsi="Times New Roman"/>
          <w:sz w:val="28"/>
          <w:szCs w:val="28"/>
          <w:lang w:val="lv-LV"/>
        </w:rPr>
        <w:t>, IV</w:t>
      </w:r>
      <w:r w:rsidR="00D12229" w:rsidRPr="00900A73">
        <w:rPr>
          <w:rFonts w:ascii="Times New Roman" w:hAnsi="Times New Roman"/>
          <w:sz w:val="28"/>
          <w:szCs w:val="28"/>
          <w:lang w:val="lv-LV"/>
        </w:rPr>
        <w:t xml:space="preserve"> – VI</w:t>
      </w:r>
      <w:r w:rsidRPr="00900A73">
        <w:rPr>
          <w:rFonts w:ascii="Times New Roman" w:hAnsi="Times New Roman"/>
          <w:sz w:val="28"/>
          <w:szCs w:val="28"/>
          <w:lang w:val="lv-LV"/>
        </w:rPr>
        <w:t xml:space="preserve"> sadaļa – </w:t>
      </w:r>
      <w:r w:rsidR="00D0779A" w:rsidRPr="00900A73">
        <w:rPr>
          <w:rFonts w:ascii="Times New Roman" w:eastAsia="Times New Roman" w:hAnsi="Times New Roman"/>
          <w:sz w:val="28"/>
          <w:szCs w:val="28"/>
          <w:lang w:val="lv-LV" w:eastAsia="lv-LV"/>
        </w:rPr>
        <w:t>projekts šīs jomas neskar</w:t>
      </w:r>
      <w:r w:rsidR="00D0779A" w:rsidRPr="00900A73">
        <w:rPr>
          <w:rFonts w:ascii="Times New Roman" w:eastAsia="Times New Roman" w:hAnsi="Times New Roman"/>
          <w:i/>
          <w:sz w:val="28"/>
          <w:szCs w:val="28"/>
          <w:lang w:val="lv-LV" w:eastAsia="lv-LV"/>
        </w:rPr>
        <w:t>.</w:t>
      </w:r>
    </w:p>
    <w:p w:rsidR="00817EEE" w:rsidRPr="00900A73" w:rsidRDefault="00817EEE" w:rsidP="00817EEE">
      <w:pPr>
        <w:spacing w:after="0" w:line="240" w:lineRule="auto"/>
        <w:jc w:val="center"/>
        <w:rPr>
          <w:rFonts w:ascii="Times New Roman" w:eastAsia="Times New Roman" w:hAnsi="Times New Roman"/>
          <w:i/>
          <w:sz w:val="28"/>
          <w:szCs w:val="28"/>
          <w:highlight w:val="yellow"/>
          <w:lang w:val="lv-LV" w:eastAsia="lv-LV"/>
        </w:rPr>
      </w:pPr>
    </w:p>
    <w:tbl>
      <w:tblPr>
        <w:tblW w:w="9921" w:type="dxa"/>
        <w:jc w:val="center"/>
        <w:tblCellSpacing w:w="0" w:type="dxa"/>
        <w:tblInd w:w="-15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65"/>
        <w:gridCol w:w="2954"/>
        <w:gridCol w:w="6402"/>
      </w:tblGrid>
      <w:tr w:rsidR="00D12229" w:rsidRPr="00900A73" w:rsidTr="00D12229">
        <w:trPr>
          <w:tblCellSpacing w:w="0" w:type="dxa"/>
          <w:jc w:val="center"/>
        </w:trPr>
        <w:tc>
          <w:tcPr>
            <w:tcW w:w="9921" w:type="dxa"/>
            <w:gridSpan w:val="3"/>
            <w:tcBorders>
              <w:top w:val="outset" w:sz="6" w:space="0" w:color="auto"/>
              <w:left w:val="outset" w:sz="6" w:space="0" w:color="auto"/>
              <w:bottom w:val="outset" w:sz="6" w:space="0" w:color="auto"/>
              <w:right w:val="outset" w:sz="6" w:space="0" w:color="auto"/>
            </w:tcBorders>
            <w:hideMark/>
          </w:tcPr>
          <w:p w:rsidR="00D12229" w:rsidRPr="00900A73" w:rsidRDefault="00D12229" w:rsidP="00D12229">
            <w:pPr>
              <w:spacing w:before="75" w:after="75" w:line="240" w:lineRule="auto"/>
              <w:jc w:val="center"/>
              <w:rPr>
                <w:rFonts w:ascii="Times New Roman" w:eastAsia="Times New Roman" w:hAnsi="Times New Roman"/>
                <w:sz w:val="24"/>
                <w:szCs w:val="24"/>
                <w:lang w:val="lv-LV" w:eastAsia="lv-LV"/>
              </w:rPr>
            </w:pPr>
            <w:r w:rsidRPr="00900A73">
              <w:rPr>
                <w:rFonts w:ascii="Times New Roman" w:eastAsia="Times New Roman" w:hAnsi="Times New Roman"/>
                <w:b/>
                <w:bCs/>
                <w:sz w:val="24"/>
                <w:szCs w:val="24"/>
                <w:lang w:val="lv-LV" w:eastAsia="lv-LV"/>
              </w:rPr>
              <w:t> VII. Tiesību akta projekta izpildes nodrošināšana un tās ietekme uz institūcijām</w:t>
            </w:r>
          </w:p>
        </w:tc>
      </w:tr>
      <w:tr w:rsidR="00D12229" w:rsidRPr="00900A73" w:rsidTr="00D12229">
        <w:trPr>
          <w:trHeight w:val="427"/>
          <w:tblCellSpacing w:w="0" w:type="dxa"/>
          <w:jc w:val="center"/>
        </w:trPr>
        <w:tc>
          <w:tcPr>
            <w:tcW w:w="565" w:type="dxa"/>
            <w:tcBorders>
              <w:top w:val="outset" w:sz="6" w:space="0" w:color="auto"/>
              <w:left w:val="outset" w:sz="6" w:space="0" w:color="auto"/>
              <w:bottom w:val="outset" w:sz="6" w:space="0" w:color="auto"/>
              <w:right w:val="outset" w:sz="6" w:space="0" w:color="auto"/>
            </w:tcBorders>
            <w:hideMark/>
          </w:tcPr>
          <w:p w:rsidR="00D12229" w:rsidRPr="00900A73" w:rsidRDefault="00D12229" w:rsidP="00D12229">
            <w:pPr>
              <w:spacing w:before="75" w:after="75" w:line="240" w:lineRule="auto"/>
              <w:rPr>
                <w:rFonts w:ascii="Times New Roman" w:eastAsia="Times New Roman" w:hAnsi="Times New Roman"/>
                <w:sz w:val="24"/>
                <w:szCs w:val="24"/>
                <w:highlight w:val="yellow"/>
                <w:lang w:val="lv-LV" w:eastAsia="lv-LV"/>
              </w:rPr>
            </w:pPr>
            <w:r w:rsidRPr="00900A73">
              <w:rPr>
                <w:rFonts w:ascii="Times New Roman" w:eastAsia="Times New Roman" w:hAnsi="Times New Roman"/>
                <w:sz w:val="24"/>
                <w:szCs w:val="24"/>
                <w:lang w:val="lv-LV" w:eastAsia="lv-LV"/>
              </w:rPr>
              <w:lastRenderedPageBreak/>
              <w:t> 1.</w:t>
            </w:r>
          </w:p>
        </w:tc>
        <w:tc>
          <w:tcPr>
            <w:tcW w:w="2954" w:type="dxa"/>
            <w:tcBorders>
              <w:top w:val="outset" w:sz="6" w:space="0" w:color="auto"/>
              <w:left w:val="outset" w:sz="6" w:space="0" w:color="auto"/>
              <w:bottom w:val="outset" w:sz="6" w:space="0" w:color="auto"/>
              <w:right w:val="outset" w:sz="6" w:space="0" w:color="auto"/>
            </w:tcBorders>
            <w:hideMark/>
          </w:tcPr>
          <w:p w:rsidR="00D12229" w:rsidRPr="00900A73" w:rsidRDefault="00D12229" w:rsidP="00D12229">
            <w:pPr>
              <w:spacing w:before="75" w:after="75" w:line="240" w:lineRule="auto"/>
              <w:rPr>
                <w:rFonts w:ascii="Times New Roman" w:eastAsia="Times New Roman" w:hAnsi="Times New Roman"/>
                <w:sz w:val="24"/>
                <w:szCs w:val="24"/>
                <w:lang w:val="lv-LV" w:eastAsia="lv-LV"/>
              </w:rPr>
            </w:pPr>
            <w:r w:rsidRPr="00900A73">
              <w:rPr>
                <w:rFonts w:ascii="Times New Roman" w:eastAsia="Times New Roman" w:hAnsi="Times New Roman"/>
                <w:sz w:val="24"/>
                <w:szCs w:val="24"/>
                <w:lang w:val="lv-LV" w:eastAsia="lv-LV"/>
              </w:rPr>
              <w:t> Projekta izpildē iesaistītās institūcijas</w:t>
            </w:r>
          </w:p>
        </w:tc>
        <w:tc>
          <w:tcPr>
            <w:tcW w:w="6402" w:type="dxa"/>
            <w:tcBorders>
              <w:top w:val="outset" w:sz="6" w:space="0" w:color="auto"/>
              <w:left w:val="outset" w:sz="6" w:space="0" w:color="auto"/>
              <w:bottom w:val="outset" w:sz="6" w:space="0" w:color="auto"/>
              <w:right w:val="outset" w:sz="6" w:space="0" w:color="auto"/>
            </w:tcBorders>
            <w:hideMark/>
          </w:tcPr>
          <w:p w:rsidR="00D12229" w:rsidRPr="00900A73" w:rsidRDefault="00D12229" w:rsidP="0000681E">
            <w:pPr>
              <w:spacing w:before="75" w:after="75" w:line="240" w:lineRule="auto"/>
              <w:jc w:val="both"/>
              <w:rPr>
                <w:rFonts w:ascii="Times New Roman" w:eastAsia="Times New Roman" w:hAnsi="Times New Roman"/>
                <w:sz w:val="24"/>
                <w:szCs w:val="24"/>
                <w:lang w:val="lv-LV" w:eastAsia="lv-LV"/>
              </w:rPr>
            </w:pPr>
            <w:r w:rsidRPr="00900A73">
              <w:rPr>
                <w:rFonts w:ascii="Times New Roman" w:eastAsia="Times New Roman" w:hAnsi="Times New Roman"/>
                <w:sz w:val="24"/>
                <w:szCs w:val="24"/>
                <w:lang w:val="lv-LV" w:eastAsia="lv-LV"/>
              </w:rPr>
              <w:t xml:space="preserve">Ministru kabineta rīkojuma projekta izpildi nodrošinās </w:t>
            </w:r>
            <w:r w:rsidR="0000681E" w:rsidRPr="00900A73">
              <w:rPr>
                <w:rFonts w:ascii="Times New Roman" w:eastAsia="Times New Roman" w:hAnsi="Times New Roman"/>
                <w:color w:val="000000"/>
                <w:sz w:val="24"/>
                <w:szCs w:val="24"/>
                <w:lang w:val="lv-LV" w:eastAsia="lv-LV"/>
              </w:rPr>
              <w:t>Nacionālais veselības dienests, Neatliekamās medicīniskās palīdzības dienests.</w:t>
            </w:r>
          </w:p>
        </w:tc>
      </w:tr>
      <w:tr w:rsidR="00D12229" w:rsidRPr="00900A73" w:rsidTr="00D12229">
        <w:trPr>
          <w:trHeight w:val="463"/>
          <w:tblCellSpacing w:w="0" w:type="dxa"/>
          <w:jc w:val="center"/>
        </w:trPr>
        <w:tc>
          <w:tcPr>
            <w:tcW w:w="565" w:type="dxa"/>
            <w:tcBorders>
              <w:top w:val="outset" w:sz="6" w:space="0" w:color="auto"/>
              <w:left w:val="outset" w:sz="6" w:space="0" w:color="auto"/>
              <w:bottom w:val="outset" w:sz="6" w:space="0" w:color="auto"/>
              <w:right w:val="outset" w:sz="6" w:space="0" w:color="auto"/>
            </w:tcBorders>
            <w:hideMark/>
          </w:tcPr>
          <w:p w:rsidR="00D12229" w:rsidRPr="00900A73" w:rsidRDefault="00D12229" w:rsidP="00D12229">
            <w:pPr>
              <w:spacing w:before="75" w:after="75" w:line="240" w:lineRule="auto"/>
              <w:rPr>
                <w:rFonts w:ascii="Times New Roman" w:eastAsia="Times New Roman" w:hAnsi="Times New Roman"/>
                <w:sz w:val="24"/>
                <w:szCs w:val="24"/>
                <w:lang w:val="lv-LV" w:eastAsia="lv-LV"/>
              </w:rPr>
            </w:pPr>
            <w:r w:rsidRPr="00900A73">
              <w:rPr>
                <w:rFonts w:ascii="Times New Roman" w:eastAsia="Times New Roman" w:hAnsi="Times New Roman"/>
                <w:sz w:val="24"/>
                <w:szCs w:val="24"/>
                <w:lang w:val="lv-LV" w:eastAsia="lv-LV"/>
              </w:rPr>
              <w:t> 2.</w:t>
            </w:r>
          </w:p>
        </w:tc>
        <w:tc>
          <w:tcPr>
            <w:tcW w:w="2954" w:type="dxa"/>
            <w:tcBorders>
              <w:top w:val="outset" w:sz="6" w:space="0" w:color="auto"/>
              <w:left w:val="outset" w:sz="6" w:space="0" w:color="auto"/>
              <w:bottom w:val="outset" w:sz="6" w:space="0" w:color="auto"/>
              <w:right w:val="outset" w:sz="6" w:space="0" w:color="auto"/>
            </w:tcBorders>
            <w:hideMark/>
          </w:tcPr>
          <w:p w:rsidR="00D12229" w:rsidRPr="00900A73" w:rsidRDefault="00D12229" w:rsidP="00D12229">
            <w:pPr>
              <w:spacing w:before="75" w:after="75" w:line="240" w:lineRule="auto"/>
              <w:rPr>
                <w:rFonts w:ascii="Times New Roman" w:eastAsia="Times New Roman" w:hAnsi="Times New Roman"/>
                <w:sz w:val="24"/>
                <w:szCs w:val="24"/>
                <w:lang w:val="lv-LV" w:eastAsia="lv-LV"/>
              </w:rPr>
            </w:pPr>
            <w:r w:rsidRPr="00900A73">
              <w:rPr>
                <w:rFonts w:ascii="Times New Roman" w:eastAsia="Times New Roman" w:hAnsi="Times New Roman"/>
                <w:sz w:val="24"/>
                <w:szCs w:val="24"/>
                <w:lang w:val="lv-LV" w:eastAsia="lv-LV"/>
              </w:rPr>
              <w:t> Projekta izpildes ietekme uz pārvaldes funkcijām</w:t>
            </w:r>
          </w:p>
        </w:tc>
        <w:tc>
          <w:tcPr>
            <w:tcW w:w="6402" w:type="dxa"/>
            <w:tcBorders>
              <w:top w:val="outset" w:sz="6" w:space="0" w:color="auto"/>
              <w:left w:val="outset" w:sz="6" w:space="0" w:color="auto"/>
              <w:bottom w:val="outset" w:sz="6" w:space="0" w:color="auto"/>
              <w:right w:val="outset" w:sz="6" w:space="0" w:color="auto"/>
            </w:tcBorders>
            <w:hideMark/>
          </w:tcPr>
          <w:p w:rsidR="00D12229" w:rsidRPr="00900A73" w:rsidRDefault="0000681E" w:rsidP="0000681E">
            <w:pPr>
              <w:jc w:val="both"/>
              <w:rPr>
                <w:rFonts w:ascii="Times New Roman" w:hAnsi="Times New Roman"/>
                <w:sz w:val="24"/>
                <w:szCs w:val="24"/>
                <w:lang w:val="lv-LV"/>
              </w:rPr>
            </w:pPr>
            <w:r w:rsidRPr="00900A73">
              <w:rPr>
                <w:rFonts w:ascii="Times New Roman" w:eastAsia="Times New Roman" w:hAnsi="Times New Roman"/>
                <w:color w:val="000000"/>
                <w:sz w:val="24"/>
                <w:szCs w:val="24"/>
                <w:lang w:val="lv-LV" w:eastAsia="lv-LV"/>
              </w:rPr>
              <w:t xml:space="preserve">Nacionālais veselības dienests, Neatliekamās medicīniskās palīdzības dienests </w:t>
            </w:r>
            <w:r w:rsidRPr="00900A73">
              <w:rPr>
                <w:rFonts w:ascii="Times New Roman" w:eastAsia="Times New Roman" w:hAnsi="Times New Roman"/>
                <w:sz w:val="24"/>
                <w:szCs w:val="24"/>
                <w:lang w:val="lv-LV" w:eastAsia="lv-LV"/>
              </w:rPr>
              <w:t xml:space="preserve">Ministru kabineta rīkojuma projekta </w:t>
            </w:r>
            <w:r w:rsidRPr="00900A73">
              <w:rPr>
                <w:rFonts w:ascii="Times New Roman" w:hAnsi="Times New Roman"/>
                <w:color w:val="000000"/>
                <w:sz w:val="24"/>
                <w:szCs w:val="24"/>
                <w:lang w:val="lv-LV" w:eastAsia="lv-LV"/>
              </w:rPr>
              <w:t>izpildi nodrošinās esošo funkciju ietvaros.</w:t>
            </w:r>
          </w:p>
        </w:tc>
      </w:tr>
      <w:tr w:rsidR="00D12229" w:rsidRPr="00900A73" w:rsidTr="00D12229">
        <w:trPr>
          <w:trHeight w:val="725"/>
          <w:tblCellSpacing w:w="0" w:type="dxa"/>
          <w:jc w:val="center"/>
        </w:trPr>
        <w:tc>
          <w:tcPr>
            <w:tcW w:w="565" w:type="dxa"/>
            <w:tcBorders>
              <w:top w:val="outset" w:sz="6" w:space="0" w:color="auto"/>
              <w:left w:val="outset" w:sz="6" w:space="0" w:color="auto"/>
              <w:bottom w:val="outset" w:sz="6" w:space="0" w:color="auto"/>
              <w:right w:val="outset" w:sz="6" w:space="0" w:color="auto"/>
            </w:tcBorders>
            <w:hideMark/>
          </w:tcPr>
          <w:p w:rsidR="00D12229" w:rsidRPr="00900A73" w:rsidRDefault="00D12229" w:rsidP="00D12229">
            <w:pPr>
              <w:spacing w:before="75" w:after="75" w:line="240" w:lineRule="auto"/>
              <w:rPr>
                <w:rFonts w:ascii="Times New Roman" w:eastAsia="Times New Roman" w:hAnsi="Times New Roman"/>
                <w:sz w:val="24"/>
                <w:szCs w:val="24"/>
                <w:lang w:val="lv-LV" w:eastAsia="lv-LV"/>
              </w:rPr>
            </w:pPr>
            <w:r w:rsidRPr="00900A73">
              <w:rPr>
                <w:rFonts w:ascii="Times New Roman" w:eastAsia="Times New Roman" w:hAnsi="Times New Roman"/>
                <w:sz w:val="24"/>
                <w:szCs w:val="24"/>
                <w:lang w:val="lv-LV" w:eastAsia="lv-LV"/>
              </w:rPr>
              <w:t> 3.</w:t>
            </w:r>
          </w:p>
        </w:tc>
        <w:tc>
          <w:tcPr>
            <w:tcW w:w="2954" w:type="dxa"/>
            <w:tcBorders>
              <w:top w:val="outset" w:sz="6" w:space="0" w:color="auto"/>
              <w:left w:val="outset" w:sz="6" w:space="0" w:color="auto"/>
              <w:bottom w:val="outset" w:sz="6" w:space="0" w:color="auto"/>
              <w:right w:val="outset" w:sz="6" w:space="0" w:color="auto"/>
            </w:tcBorders>
            <w:hideMark/>
          </w:tcPr>
          <w:p w:rsidR="00D12229" w:rsidRPr="00900A73" w:rsidRDefault="00D12229" w:rsidP="00D12229">
            <w:pPr>
              <w:spacing w:before="75" w:after="75" w:line="240" w:lineRule="auto"/>
              <w:rPr>
                <w:rFonts w:ascii="Times New Roman" w:eastAsia="Times New Roman" w:hAnsi="Times New Roman"/>
                <w:sz w:val="24"/>
                <w:szCs w:val="24"/>
                <w:lang w:val="lv-LV" w:eastAsia="lv-LV"/>
              </w:rPr>
            </w:pPr>
            <w:r w:rsidRPr="00900A73">
              <w:rPr>
                <w:rFonts w:ascii="Times New Roman" w:eastAsia="Times New Roman" w:hAnsi="Times New Roman"/>
                <w:sz w:val="24"/>
                <w:szCs w:val="24"/>
                <w:lang w:val="lv-LV" w:eastAsia="lv-LV"/>
              </w:rPr>
              <w:t> Projekta izpildes ietekme uz pārvaldes institucionālo struktūru.</w:t>
            </w:r>
          </w:p>
          <w:p w:rsidR="00D12229" w:rsidRPr="00900A73" w:rsidRDefault="00D12229" w:rsidP="00D12229">
            <w:pPr>
              <w:spacing w:before="75" w:after="75" w:line="240" w:lineRule="auto"/>
              <w:rPr>
                <w:rFonts w:ascii="Times New Roman" w:eastAsia="Times New Roman" w:hAnsi="Times New Roman"/>
                <w:sz w:val="24"/>
                <w:szCs w:val="24"/>
                <w:lang w:val="lv-LV" w:eastAsia="lv-LV"/>
              </w:rPr>
            </w:pPr>
            <w:r w:rsidRPr="00900A73">
              <w:rPr>
                <w:rFonts w:ascii="Times New Roman" w:eastAsia="Times New Roman" w:hAnsi="Times New Roman"/>
                <w:sz w:val="24"/>
                <w:szCs w:val="24"/>
                <w:lang w:val="lv-LV" w:eastAsia="lv-LV"/>
              </w:rPr>
              <w:t>Jaunu institūciju izveide</w:t>
            </w:r>
          </w:p>
        </w:tc>
        <w:tc>
          <w:tcPr>
            <w:tcW w:w="6402" w:type="dxa"/>
            <w:tcBorders>
              <w:top w:val="outset" w:sz="6" w:space="0" w:color="auto"/>
              <w:left w:val="outset" w:sz="6" w:space="0" w:color="auto"/>
              <w:bottom w:val="outset" w:sz="6" w:space="0" w:color="auto"/>
              <w:right w:val="outset" w:sz="6" w:space="0" w:color="auto"/>
            </w:tcBorders>
            <w:hideMark/>
          </w:tcPr>
          <w:p w:rsidR="00D12229" w:rsidRPr="00900A73" w:rsidRDefault="00D12229" w:rsidP="00D12229">
            <w:pPr>
              <w:spacing w:before="75" w:after="75" w:line="240" w:lineRule="auto"/>
              <w:rPr>
                <w:rFonts w:ascii="Times New Roman" w:eastAsia="Times New Roman" w:hAnsi="Times New Roman"/>
                <w:sz w:val="24"/>
                <w:szCs w:val="24"/>
                <w:lang w:val="lv-LV" w:eastAsia="lv-LV"/>
              </w:rPr>
            </w:pPr>
            <w:r w:rsidRPr="00900A73">
              <w:rPr>
                <w:rFonts w:ascii="Times New Roman" w:hAnsi="Times New Roman"/>
                <w:lang w:val="lv-LV"/>
              </w:rPr>
              <w:t>Projekts šo jomu neskar.</w:t>
            </w:r>
          </w:p>
        </w:tc>
      </w:tr>
      <w:tr w:rsidR="00D12229" w:rsidRPr="00900A73" w:rsidTr="00D12229">
        <w:trPr>
          <w:trHeight w:val="780"/>
          <w:tblCellSpacing w:w="0" w:type="dxa"/>
          <w:jc w:val="center"/>
        </w:trPr>
        <w:tc>
          <w:tcPr>
            <w:tcW w:w="565" w:type="dxa"/>
            <w:tcBorders>
              <w:top w:val="outset" w:sz="6" w:space="0" w:color="auto"/>
              <w:left w:val="outset" w:sz="6" w:space="0" w:color="auto"/>
              <w:bottom w:val="outset" w:sz="6" w:space="0" w:color="auto"/>
              <w:right w:val="outset" w:sz="6" w:space="0" w:color="auto"/>
            </w:tcBorders>
            <w:hideMark/>
          </w:tcPr>
          <w:p w:rsidR="00D12229" w:rsidRPr="00900A73" w:rsidRDefault="00D12229" w:rsidP="00D12229">
            <w:pPr>
              <w:spacing w:before="75" w:after="75" w:line="240" w:lineRule="auto"/>
              <w:rPr>
                <w:rFonts w:ascii="Times New Roman" w:eastAsia="Times New Roman" w:hAnsi="Times New Roman"/>
                <w:sz w:val="24"/>
                <w:szCs w:val="24"/>
                <w:lang w:val="lv-LV" w:eastAsia="lv-LV"/>
              </w:rPr>
            </w:pPr>
            <w:r w:rsidRPr="00900A73">
              <w:rPr>
                <w:rFonts w:ascii="Times New Roman" w:eastAsia="Times New Roman" w:hAnsi="Times New Roman"/>
                <w:sz w:val="24"/>
                <w:szCs w:val="24"/>
                <w:lang w:val="lv-LV" w:eastAsia="lv-LV"/>
              </w:rPr>
              <w:t> 4.</w:t>
            </w:r>
          </w:p>
        </w:tc>
        <w:tc>
          <w:tcPr>
            <w:tcW w:w="2954" w:type="dxa"/>
            <w:tcBorders>
              <w:top w:val="outset" w:sz="6" w:space="0" w:color="auto"/>
              <w:left w:val="outset" w:sz="6" w:space="0" w:color="auto"/>
              <w:bottom w:val="outset" w:sz="6" w:space="0" w:color="auto"/>
              <w:right w:val="outset" w:sz="6" w:space="0" w:color="auto"/>
            </w:tcBorders>
            <w:hideMark/>
          </w:tcPr>
          <w:p w:rsidR="00D12229" w:rsidRPr="00900A73" w:rsidRDefault="00D12229" w:rsidP="00D12229">
            <w:pPr>
              <w:spacing w:before="75" w:after="75" w:line="240" w:lineRule="auto"/>
              <w:rPr>
                <w:rFonts w:ascii="Times New Roman" w:eastAsia="Times New Roman" w:hAnsi="Times New Roman"/>
                <w:sz w:val="24"/>
                <w:szCs w:val="24"/>
                <w:lang w:val="lv-LV" w:eastAsia="lv-LV"/>
              </w:rPr>
            </w:pPr>
            <w:r w:rsidRPr="00900A73">
              <w:rPr>
                <w:rFonts w:ascii="Times New Roman" w:eastAsia="Times New Roman" w:hAnsi="Times New Roman"/>
                <w:sz w:val="24"/>
                <w:szCs w:val="24"/>
                <w:lang w:val="lv-LV" w:eastAsia="lv-LV"/>
              </w:rPr>
              <w:t> Projekta izpildes ietekme uz pārvaldes institucionālo struktūru.</w:t>
            </w:r>
          </w:p>
          <w:p w:rsidR="00D12229" w:rsidRPr="00900A73" w:rsidRDefault="00D12229" w:rsidP="00D12229">
            <w:pPr>
              <w:spacing w:before="75" w:after="75" w:line="240" w:lineRule="auto"/>
              <w:rPr>
                <w:rFonts w:ascii="Times New Roman" w:eastAsia="Times New Roman" w:hAnsi="Times New Roman"/>
                <w:sz w:val="24"/>
                <w:szCs w:val="24"/>
                <w:lang w:val="lv-LV" w:eastAsia="lv-LV"/>
              </w:rPr>
            </w:pPr>
            <w:r w:rsidRPr="00900A73">
              <w:rPr>
                <w:rFonts w:ascii="Times New Roman" w:eastAsia="Times New Roman" w:hAnsi="Times New Roman"/>
                <w:sz w:val="24"/>
                <w:szCs w:val="24"/>
                <w:lang w:val="lv-LV" w:eastAsia="lv-LV"/>
              </w:rPr>
              <w:t>Esošu institūciju likvidācija</w:t>
            </w:r>
          </w:p>
        </w:tc>
        <w:tc>
          <w:tcPr>
            <w:tcW w:w="6402" w:type="dxa"/>
            <w:tcBorders>
              <w:top w:val="outset" w:sz="6" w:space="0" w:color="auto"/>
              <w:left w:val="outset" w:sz="6" w:space="0" w:color="auto"/>
              <w:bottom w:val="outset" w:sz="6" w:space="0" w:color="auto"/>
              <w:right w:val="outset" w:sz="6" w:space="0" w:color="auto"/>
            </w:tcBorders>
            <w:hideMark/>
          </w:tcPr>
          <w:p w:rsidR="00D12229" w:rsidRPr="00900A73" w:rsidRDefault="00D12229" w:rsidP="00D12229">
            <w:pPr>
              <w:spacing w:before="75" w:after="75" w:line="240" w:lineRule="auto"/>
              <w:rPr>
                <w:rFonts w:ascii="Times New Roman" w:eastAsia="Times New Roman" w:hAnsi="Times New Roman"/>
                <w:sz w:val="24"/>
                <w:szCs w:val="24"/>
                <w:lang w:val="lv-LV" w:eastAsia="lv-LV"/>
              </w:rPr>
            </w:pPr>
            <w:r w:rsidRPr="00900A73">
              <w:rPr>
                <w:rFonts w:ascii="Times New Roman" w:hAnsi="Times New Roman"/>
                <w:lang w:val="lv-LV"/>
              </w:rPr>
              <w:t>Projekts šo jomu neskar.</w:t>
            </w:r>
          </w:p>
        </w:tc>
      </w:tr>
      <w:tr w:rsidR="00D12229" w:rsidRPr="00900A73" w:rsidTr="00D12229">
        <w:trPr>
          <w:trHeight w:val="703"/>
          <w:tblCellSpacing w:w="0" w:type="dxa"/>
          <w:jc w:val="center"/>
        </w:trPr>
        <w:tc>
          <w:tcPr>
            <w:tcW w:w="565" w:type="dxa"/>
            <w:tcBorders>
              <w:top w:val="outset" w:sz="6" w:space="0" w:color="auto"/>
              <w:left w:val="outset" w:sz="6" w:space="0" w:color="auto"/>
              <w:bottom w:val="outset" w:sz="6" w:space="0" w:color="auto"/>
              <w:right w:val="outset" w:sz="6" w:space="0" w:color="auto"/>
            </w:tcBorders>
            <w:hideMark/>
          </w:tcPr>
          <w:p w:rsidR="00D12229" w:rsidRPr="00900A73" w:rsidRDefault="00D12229" w:rsidP="00D12229">
            <w:pPr>
              <w:spacing w:before="75" w:after="75" w:line="240" w:lineRule="auto"/>
              <w:rPr>
                <w:rFonts w:ascii="Times New Roman" w:eastAsia="Times New Roman" w:hAnsi="Times New Roman"/>
                <w:sz w:val="24"/>
                <w:szCs w:val="24"/>
                <w:lang w:val="lv-LV" w:eastAsia="lv-LV"/>
              </w:rPr>
            </w:pPr>
            <w:r w:rsidRPr="00900A73">
              <w:rPr>
                <w:rFonts w:ascii="Times New Roman" w:eastAsia="Times New Roman" w:hAnsi="Times New Roman"/>
                <w:sz w:val="24"/>
                <w:szCs w:val="24"/>
                <w:lang w:val="lv-LV" w:eastAsia="lv-LV"/>
              </w:rPr>
              <w:t> 5.</w:t>
            </w:r>
          </w:p>
        </w:tc>
        <w:tc>
          <w:tcPr>
            <w:tcW w:w="2954" w:type="dxa"/>
            <w:tcBorders>
              <w:top w:val="outset" w:sz="6" w:space="0" w:color="auto"/>
              <w:left w:val="outset" w:sz="6" w:space="0" w:color="auto"/>
              <w:bottom w:val="outset" w:sz="6" w:space="0" w:color="auto"/>
              <w:right w:val="outset" w:sz="6" w:space="0" w:color="auto"/>
            </w:tcBorders>
            <w:hideMark/>
          </w:tcPr>
          <w:p w:rsidR="00D12229" w:rsidRPr="00900A73" w:rsidRDefault="00D12229" w:rsidP="00D12229">
            <w:pPr>
              <w:spacing w:before="75" w:after="75" w:line="240" w:lineRule="auto"/>
              <w:rPr>
                <w:rFonts w:ascii="Times New Roman" w:eastAsia="Times New Roman" w:hAnsi="Times New Roman"/>
                <w:sz w:val="24"/>
                <w:szCs w:val="24"/>
                <w:lang w:val="lv-LV" w:eastAsia="lv-LV"/>
              </w:rPr>
            </w:pPr>
            <w:r w:rsidRPr="00900A73">
              <w:rPr>
                <w:rFonts w:ascii="Times New Roman" w:eastAsia="Times New Roman" w:hAnsi="Times New Roman"/>
                <w:sz w:val="24"/>
                <w:szCs w:val="24"/>
                <w:lang w:val="lv-LV" w:eastAsia="lv-LV"/>
              </w:rPr>
              <w:t> Projekta izpildes ietekme uz pārvaldes institucionālo struktūru.</w:t>
            </w:r>
          </w:p>
          <w:p w:rsidR="00D12229" w:rsidRPr="00900A73" w:rsidRDefault="00D12229" w:rsidP="00D12229">
            <w:pPr>
              <w:spacing w:before="75" w:after="75" w:line="240" w:lineRule="auto"/>
              <w:rPr>
                <w:rFonts w:ascii="Times New Roman" w:eastAsia="Times New Roman" w:hAnsi="Times New Roman"/>
                <w:sz w:val="24"/>
                <w:szCs w:val="24"/>
                <w:lang w:val="lv-LV" w:eastAsia="lv-LV"/>
              </w:rPr>
            </w:pPr>
            <w:r w:rsidRPr="00900A73">
              <w:rPr>
                <w:rFonts w:ascii="Times New Roman" w:eastAsia="Times New Roman" w:hAnsi="Times New Roman"/>
                <w:sz w:val="24"/>
                <w:szCs w:val="24"/>
                <w:lang w:val="lv-LV" w:eastAsia="lv-LV"/>
              </w:rPr>
              <w:t>Esošu institūciju reorganizācija</w:t>
            </w:r>
          </w:p>
        </w:tc>
        <w:tc>
          <w:tcPr>
            <w:tcW w:w="6402" w:type="dxa"/>
            <w:tcBorders>
              <w:top w:val="outset" w:sz="6" w:space="0" w:color="auto"/>
              <w:left w:val="outset" w:sz="6" w:space="0" w:color="auto"/>
              <w:bottom w:val="outset" w:sz="6" w:space="0" w:color="auto"/>
              <w:right w:val="outset" w:sz="6" w:space="0" w:color="auto"/>
            </w:tcBorders>
            <w:hideMark/>
          </w:tcPr>
          <w:p w:rsidR="00D12229" w:rsidRPr="00900A73" w:rsidRDefault="00D12229" w:rsidP="00D12229">
            <w:pPr>
              <w:spacing w:before="75" w:after="75" w:line="240" w:lineRule="auto"/>
              <w:rPr>
                <w:rFonts w:ascii="Times New Roman" w:eastAsia="Times New Roman" w:hAnsi="Times New Roman"/>
                <w:sz w:val="24"/>
                <w:szCs w:val="24"/>
                <w:lang w:val="lv-LV" w:eastAsia="lv-LV"/>
              </w:rPr>
            </w:pPr>
            <w:r w:rsidRPr="00900A73">
              <w:rPr>
                <w:rFonts w:ascii="Times New Roman" w:hAnsi="Times New Roman"/>
                <w:lang w:val="lv-LV"/>
              </w:rPr>
              <w:t>Projekts šo jomu neskar.</w:t>
            </w:r>
          </w:p>
        </w:tc>
      </w:tr>
      <w:tr w:rsidR="00D12229" w:rsidRPr="00900A73" w:rsidTr="00D12229">
        <w:trPr>
          <w:trHeight w:val="476"/>
          <w:tblCellSpacing w:w="0" w:type="dxa"/>
          <w:jc w:val="center"/>
        </w:trPr>
        <w:tc>
          <w:tcPr>
            <w:tcW w:w="565" w:type="dxa"/>
            <w:tcBorders>
              <w:top w:val="outset" w:sz="6" w:space="0" w:color="auto"/>
              <w:left w:val="outset" w:sz="6" w:space="0" w:color="auto"/>
              <w:bottom w:val="outset" w:sz="6" w:space="0" w:color="auto"/>
              <w:right w:val="outset" w:sz="6" w:space="0" w:color="auto"/>
            </w:tcBorders>
            <w:hideMark/>
          </w:tcPr>
          <w:p w:rsidR="00D12229" w:rsidRPr="00900A73" w:rsidRDefault="00D12229" w:rsidP="00D12229">
            <w:pPr>
              <w:spacing w:before="75" w:after="75" w:line="240" w:lineRule="auto"/>
              <w:rPr>
                <w:rFonts w:ascii="Times New Roman" w:eastAsia="Times New Roman" w:hAnsi="Times New Roman"/>
                <w:sz w:val="24"/>
                <w:szCs w:val="24"/>
                <w:lang w:val="lv-LV" w:eastAsia="lv-LV"/>
              </w:rPr>
            </w:pPr>
            <w:r w:rsidRPr="00900A73">
              <w:rPr>
                <w:rFonts w:ascii="Times New Roman" w:eastAsia="Times New Roman" w:hAnsi="Times New Roman"/>
                <w:sz w:val="24"/>
                <w:szCs w:val="24"/>
                <w:lang w:val="lv-LV" w:eastAsia="lv-LV"/>
              </w:rPr>
              <w:t> 6.</w:t>
            </w:r>
          </w:p>
        </w:tc>
        <w:tc>
          <w:tcPr>
            <w:tcW w:w="2954" w:type="dxa"/>
            <w:tcBorders>
              <w:top w:val="outset" w:sz="6" w:space="0" w:color="auto"/>
              <w:left w:val="outset" w:sz="6" w:space="0" w:color="auto"/>
              <w:bottom w:val="outset" w:sz="6" w:space="0" w:color="auto"/>
              <w:right w:val="outset" w:sz="6" w:space="0" w:color="auto"/>
            </w:tcBorders>
            <w:hideMark/>
          </w:tcPr>
          <w:p w:rsidR="00D12229" w:rsidRPr="00900A73" w:rsidRDefault="00D12229" w:rsidP="00D12229">
            <w:pPr>
              <w:spacing w:before="75" w:after="75" w:line="240" w:lineRule="auto"/>
              <w:rPr>
                <w:rFonts w:ascii="Times New Roman" w:eastAsia="Times New Roman" w:hAnsi="Times New Roman"/>
                <w:sz w:val="24"/>
                <w:szCs w:val="24"/>
                <w:lang w:val="lv-LV" w:eastAsia="lv-LV"/>
              </w:rPr>
            </w:pPr>
            <w:r w:rsidRPr="00900A73">
              <w:rPr>
                <w:rFonts w:ascii="Times New Roman" w:eastAsia="Times New Roman" w:hAnsi="Times New Roman"/>
                <w:sz w:val="24"/>
                <w:szCs w:val="24"/>
                <w:lang w:val="lv-LV" w:eastAsia="lv-LV"/>
              </w:rPr>
              <w:t> Cita informācija</w:t>
            </w:r>
          </w:p>
        </w:tc>
        <w:tc>
          <w:tcPr>
            <w:tcW w:w="6402" w:type="dxa"/>
            <w:tcBorders>
              <w:top w:val="outset" w:sz="6" w:space="0" w:color="auto"/>
              <w:left w:val="outset" w:sz="6" w:space="0" w:color="auto"/>
              <w:bottom w:val="outset" w:sz="6" w:space="0" w:color="auto"/>
              <w:right w:val="outset" w:sz="6" w:space="0" w:color="auto"/>
            </w:tcBorders>
            <w:hideMark/>
          </w:tcPr>
          <w:p w:rsidR="00D12229" w:rsidRPr="00900A73" w:rsidRDefault="00D12229" w:rsidP="00D12229">
            <w:pPr>
              <w:spacing w:before="75" w:after="75" w:line="240" w:lineRule="auto"/>
              <w:rPr>
                <w:rFonts w:ascii="Times New Roman" w:eastAsia="Times New Roman" w:hAnsi="Times New Roman"/>
                <w:sz w:val="24"/>
                <w:szCs w:val="24"/>
                <w:lang w:val="lv-LV" w:eastAsia="lv-LV"/>
              </w:rPr>
            </w:pPr>
            <w:r w:rsidRPr="00900A73">
              <w:rPr>
                <w:rFonts w:ascii="Times New Roman" w:eastAsia="Times New Roman" w:hAnsi="Times New Roman"/>
                <w:sz w:val="24"/>
                <w:szCs w:val="24"/>
                <w:lang w:val="lv-LV" w:eastAsia="lv-LV"/>
              </w:rPr>
              <w:t> Nav</w:t>
            </w:r>
          </w:p>
        </w:tc>
      </w:tr>
    </w:tbl>
    <w:p w:rsidR="00A44FC1" w:rsidRDefault="00A44FC1" w:rsidP="00782CA4">
      <w:pPr>
        <w:jc w:val="center"/>
        <w:rPr>
          <w:rFonts w:ascii="Times New Roman" w:hAnsi="Times New Roman"/>
          <w:sz w:val="28"/>
          <w:szCs w:val="28"/>
          <w:lang w:val="lv-LV"/>
        </w:rPr>
      </w:pPr>
    </w:p>
    <w:p w:rsidR="006C1AE2" w:rsidRPr="00900A73" w:rsidRDefault="006C1AE2" w:rsidP="0017697A">
      <w:pPr>
        <w:rPr>
          <w:rFonts w:ascii="Times New Roman" w:hAnsi="Times New Roman"/>
          <w:sz w:val="28"/>
          <w:szCs w:val="28"/>
          <w:lang w:val="lv-LV"/>
        </w:rPr>
      </w:pPr>
    </w:p>
    <w:p w:rsidR="00CA10D7" w:rsidRPr="00900A73" w:rsidRDefault="00ED38AF" w:rsidP="00782CA4">
      <w:pPr>
        <w:jc w:val="center"/>
        <w:rPr>
          <w:rFonts w:ascii="Times New Roman" w:hAnsi="Times New Roman"/>
          <w:sz w:val="28"/>
          <w:szCs w:val="28"/>
          <w:lang w:val="lv-LV"/>
        </w:rPr>
      </w:pPr>
      <w:r w:rsidRPr="00900A73">
        <w:rPr>
          <w:rFonts w:ascii="Times New Roman" w:hAnsi="Times New Roman"/>
          <w:sz w:val="28"/>
          <w:szCs w:val="28"/>
          <w:lang w:val="lv-LV"/>
        </w:rPr>
        <w:t>Veselības ministr</w:t>
      </w:r>
      <w:r w:rsidR="00954EC5" w:rsidRPr="00900A73">
        <w:rPr>
          <w:rFonts w:ascii="Times New Roman" w:hAnsi="Times New Roman"/>
          <w:sz w:val="28"/>
          <w:szCs w:val="28"/>
          <w:lang w:val="lv-LV"/>
        </w:rPr>
        <w:t>e</w:t>
      </w:r>
      <w:r w:rsidRPr="00900A73">
        <w:rPr>
          <w:rFonts w:ascii="Times New Roman" w:hAnsi="Times New Roman"/>
          <w:sz w:val="28"/>
          <w:szCs w:val="28"/>
          <w:lang w:val="lv-LV"/>
        </w:rPr>
        <w:tab/>
      </w:r>
      <w:r w:rsidRPr="00900A73">
        <w:rPr>
          <w:rFonts w:ascii="Times New Roman" w:hAnsi="Times New Roman"/>
          <w:sz w:val="28"/>
          <w:szCs w:val="28"/>
          <w:lang w:val="lv-LV"/>
        </w:rPr>
        <w:tab/>
      </w:r>
      <w:r w:rsidRPr="00900A73">
        <w:rPr>
          <w:rFonts w:ascii="Times New Roman" w:hAnsi="Times New Roman"/>
          <w:sz w:val="28"/>
          <w:szCs w:val="28"/>
          <w:lang w:val="lv-LV"/>
        </w:rPr>
        <w:tab/>
      </w:r>
      <w:r w:rsidRPr="00900A73">
        <w:rPr>
          <w:rFonts w:ascii="Times New Roman" w:hAnsi="Times New Roman"/>
          <w:sz w:val="28"/>
          <w:szCs w:val="28"/>
          <w:lang w:val="lv-LV"/>
        </w:rPr>
        <w:tab/>
      </w:r>
      <w:r w:rsidRPr="00900A73">
        <w:rPr>
          <w:rFonts w:ascii="Times New Roman" w:hAnsi="Times New Roman"/>
          <w:sz w:val="28"/>
          <w:szCs w:val="28"/>
          <w:lang w:val="lv-LV"/>
        </w:rPr>
        <w:tab/>
        <w:t xml:space="preserve">        </w:t>
      </w:r>
      <w:r w:rsidR="00971847" w:rsidRPr="00900A73">
        <w:rPr>
          <w:rFonts w:ascii="Times New Roman" w:hAnsi="Times New Roman"/>
          <w:sz w:val="28"/>
          <w:szCs w:val="28"/>
          <w:lang w:val="lv-LV"/>
        </w:rPr>
        <w:tab/>
      </w:r>
      <w:r w:rsidRPr="00900A73">
        <w:rPr>
          <w:rFonts w:ascii="Times New Roman" w:hAnsi="Times New Roman"/>
          <w:sz w:val="28"/>
          <w:szCs w:val="28"/>
          <w:lang w:val="lv-LV"/>
        </w:rPr>
        <w:t xml:space="preserve">           </w:t>
      </w:r>
      <w:r w:rsidR="006652E0" w:rsidRPr="00900A73">
        <w:rPr>
          <w:rFonts w:ascii="Times New Roman" w:hAnsi="Times New Roman"/>
          <w:sz w:val="28"/>
          <w:szCs w:val="28"/>
          <w:lang w:val="lv-LV"/>
        </w:rPr>
        <w:t xml:space="preserve">    </w:t>
      </w:r>
      <w:r w:rsidRPr="00900A73">
        <w:rPr>
          <w:rFonts w:ascii="Times New Roman" w:hAnsi="Times New Roman"/>
          <w:sz w:val="28"/>
          <w:szCs w:val="28"/>
          <w:lang w:val="lv-LV"/>
        </w:rPr>
        <w:t xml:space="preserve">  </w:t>
      </w:r>
      <w:r w:rsidR="00954EC5" w:rsidRPr="00900A73">
        <w:rPr>
          <w:rFonts w:ascii="Times New Roman" w:hAnsi="Times New Roman"/>
          <w:sz w:val="28"/>
          <w:szCs w:val="28"/>
          <w:lang w:val="lv-LV"/>
        </w:rPr>
        <w:t>I.Circene</w:t>
      </w:r>
    </w:p>
    <w:p w:rsidR="00CA10D7" w:rsidRPr="00900A73" w:rsidRDefault="00CA10D7" w:rsidP="00EA1B26">
      <w:pPr>
        <w:spacing w:after="0" w:line="240" w:lineRule="auto"/>
        <w:jc w:val="both"/>
        <w:rPr>
          <w:rFonts w:ascii="Times New Roman" w:hAnsi="Times New Roman"/>
          <w:lang w:val="lv-LV"/>
        </w:rPr>
      </w:pPr>
    </w:p>
    <w:p w:rsidR="00A44FC1" w:rsidRDefault="00A44FC1" w:rsidP="00EA1B26">
      <w:pPr>
        <w:spacing w:after="0" w:line="240" w:lineRule="auto"/>
        <w:jc w:val="both"/>
        <w:rPr>
          <w:rFonts w:ascii="Times New Roman" w:hAnsi="Times New Roman"/>
          <w:lang w:val="lv-LV"/>
        </w:rPr>
      </w:pPr>
    </w:p>
    <w:p w:rsidR="006C1AE2" w:rsidRPr="00900A73" w:rsidRDefault="006C1AE2" w:rsidP="00EA1B26">
      <w:pPr>
        <w:spacing w:after="0" w:line="240" w:lineRule="auto"/>
        <w:jc w:val="both"/>
        <w:rPr>
          <w:rFonts w:ascii="Times New Roman" w:hAnsi="Times New Roman"/>
          <w:lang w:val="lv-LV"/>
        </w:rPr>
      </w:pPr>
    </w:p>
    <w:p w:rsidR="00DF22B4" w:rsidRDefault="00DF22B4" w:rsidP="00EA1B26">
      <w:pPr>
        <w:spacing w:after="0" w:line="240" w:lineRule="auto"/>
        <w:jc w:val="both"/>
        <w:rPr>
          <w:rFonts w:ascii="Times New Roman" w:hAnsi="Times New Roman"/>
          <w:sz w:val="24"/>
          <w:szCs w:val="24"/>
          <w:lang w:val="lv-LV"/>
        </w:rPr>
      </w:pPr>
      <w:r>
        <w:rPr>
          <w:rFonts w:ascii="Times New Roman" w:hAnsi="Times New Roman"/>
          <w:sz w:val="24"/>
          <w:szCs w:val="24"/>
          <w:lang w:val="lv-LV"/>
        </w:rPr>
        <w:t>07.06.2013    09:22</w:t>
      </w:r>
    </w:p>
    <w:p w:rsidR="00430A99" w:rsidRPr="006C1AE2" w:rsidRDefault="00077C07" w:rsidP="00EA1B26">
      <w:pPr>
        <w:spacing w:after="0" w:line="240" w:lineRule="auto"/>
        <w:jc w:val="both"/>
        <w:rPr>
          <w:rFonts w:ascii="Times New Roman" w:hAnsi="Times New Roman"/>
          <w:sz w:val="24"/>
          <w:szCs w:val="24"/>
          <w:lang w:val="lv-LV"/>
        </w:rPr>
      </w:pPr>
      <w:r>
        <w:rPr>
          <w:rFonts w:ascii="Times New Roman" w:hAnsi="Times New Roman"/>
          <w:sz w:val="24"/>
          <w:szCs w:val="24"/>
          <w:lang w:val="lv-LV"/>
        </w:rPr>
        <w:t>2571</w:t>
      </w:r>
    </w:p>
    <w:p w:rsidR="00D949FB" w:rsidRPr="006C1AE2" w:rsidRDefault="00D949FB" w:rsidP="00D949FB">
      <w:pPr>
        <w:spacing w:after="0" w:line="240" w:lineRule="auto"/>
        <w:jc w:val="both"/>
        <w:rPr>
          <w:rFonts w:ascii="Times New Roman" w:hAnsi="Times New Roman"/>
          <w:sz w:val="24"/>
          <w:szCs w:val="24"/>
          <w:lang w:val="lv-LV"/>
        </w:rPr>
      </w:pPr>
      <w:r w:rsidRPr="006C1AE2">
        <w:rPr>
          <w:rFonts w:ascii="Times New Roman" w:hAnsi="Times New Roman"/>
          <w:sz w:val="24"/>
          <w:szCs w:val="24"/>
          <w:lang w:val="lv-LV"/>
        </w:rPr>
        <w:t>A.Veidemanis</w:t>
      </w:r>
    </w:p>
    <w:p w:rsidR="00D949FB" w:rsidRPr="006C1AE2" w:rsidRDefault="00D949FB" w:rsidP="00D949FB">
      <w:pPr>
        <w:spacing w:after="0" w:line="240" w:lineRule="auto"/>
        <w:jc w:val="both"/>
        <w:rPr>
          <w:rFonts w:ascii="Times New Roman" w:hAnsi="Times New Roman"/>
          <w:sz w:val="24"/>
          <w:szCs w:val="24"/>
        </w:rPr>
      </w:pPr>
      <w:r w:rsidRPr="006C1AE2">
        <w:rPr>
          <w:rFonts w:ascii="Times New Roman" w:hAnsi="Times New Roman"/>
          <w:sz w:val="24"/>
          <w:szCs w:val="24"/>
          <w:lang w:val="lv-LV"/>
        </w:rPr>
        <w:t xml:space="preserve">67876029, </w:t>
      </w:r>
      <w:hyperlink r:id="rId8" w:history="1">
        <w:r w:rsidRPr="006C1AE2">
          <w:rPr>
            <w:rStyle w:val="Hyperlink"/>
            <w:rFonts w:ascii="Times New Roman" w:hAnsi="Times New Roman"/>
            <w:sz w:val="24"/>
            <w:szCs w:val="24"/>
            <w:lang w:val="lv-LV"/>
          </w:rPr>
          <w:t>Arturs.Veidemanis@vm.gov.lv</w:t>
        </w:r>
      </w:hyperlink>
    </w:p>
    <w:p w:rsidR="006C1AE2" w:rsidRPr="006C1AE2" w:rsidRDefault="006C1AE2" w:rsidP="006C1AE2">
      <w:pPr>
        <w:spacing w:after="0" w:line="240" w:lineRule="auto"/>
        <w:jc w:val="both"/>
        <w:rPr>
          <w:rFonts w:ascii="Times New Roman" w:hAnsi="Times New Roman"/>
          <w:sz w:val="24"/>
          <w:szCs w:val="24"/>
        </w:rPr>
      </w:pPr>
      <w:r w:rsidRPr="006C1AE2">
        <w:rPr>
          <w:rFonts w:ascii="Times New Roman" w:hAnsi="Times New Roman"/>
          <w:sz w:val="24"/>
          <w:szCs w:val="24"/>
        </w:rPr>
        <w:t>Ž.Zvaigzne,</w:t>
      </w:r>
    </w:p>
    <w:p w:rsidR="006C1AE2" w:rsidRPr="006C1AE2" w:rsidRDefault="006C1AE2" w:rsidP="006C1AE2">
      <w:pPr>
        <w:spacing w:after="0" w:line="240" w:lineRule="auto"/>
        <w:jc w:val="both"/>
        <w:rPr>
          <w:rFonts w:ascii="Times New Roman" w:hAnsi="Times New Roman"/>
          <w:sz w:val="24"/>
          <w:szCs w:val="24"/>
        </w:rPr>
      </w:pPr>
      <w:r w:rsidRPr="006C1AE2">
        <w:rPr>
          <w:rFonts w:ascii="Times New Roman" w:hAnsi="Times New Roman"/>
          <w:sz w:val="24"/>
          <w:szCs w:val="24"/>
        </w:rPr>
        <w:t>67876041, Zanete.Zvaigzne@vm.gov.lv</w:t>
      </w:r>
    </w:p>
    <w:p w:rsidR="006C1AE2" w:rsidRPr="006C1AE2" w:rsidRDefault="006C1AE2" w:rsidP="00D949FB">
      <w:pPr>
        <w:spacing w:after="0" w:line="240" w:lineRule="auto"/>
        <w:jc w:val="both"/>
        <w:rPr>
          <w:rFonts w:ascii="Times New Roman" w:hAnsi="Times New Roman"/>
          <w:sz w:val="24"/>
          <w:szCs w:val="24"/>
          <w:lang w:val="lv-LV"/>
        </w:rPr>
      </w:pPr>
    </w:p>
    <w:p w:rsidR="00430A99" w:rsidRPr="006C1AE2" w:rsidRDefault="00430A99" w:rsidP="00EA1B26">
      <w:pPr>
        <w:spacing w:after="0" w:line="240" w:lineRule="auto"/>
        <w:jc w:val="both"/>
        <w:rPr>
          <w:rFonts w:ascii="Times New Roman" w:hAnsi="Times New Roman"/>
          <w:sz w:val="24"/>
          <w:szCs w:val="24"/>
          <w:lang w:val="lv-LV"/>
        </w:rPr>
      </w:pPr>
    </w:p>
    <w:sectPr w:rsidR="00430A99" w:rsidRPr="006C1AE2" w:rsidSect="00410DD8">
      <w:headerReference w:type="default" r:id="rId9"/>
      <w:footerReference w:type="even" r:id="rId10"/>
      <w:footerReference w:type="default" r:id="rId11"/>
      <w:footerReference w:type="first" r:id="rId12"/>
      <w:pgSz w:w="12240" w:h="15840"/>
      <w:pgMar w:top="1135" w:right="1440" w:bottom="1440" w:left="1440" w:header="708" w:footer="45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0C9E" w:rsidRDefault="00880C9E">
      <w:r>
        <w:separator/>
      </w:r>
    </w:p>
  </w:endnote>
  <w:endnote w:type="continuationSeparator" w:id="0">
    <w:p w:rsidR="00880C9E" w:rsidRDefault="00880C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Verdana">
    <w:panose1 w:val="020B0604030504040204"/>
    <w:charset w:val="BA"/>
    <w:family w:val="swiss"/>
    <w:pitch w:val="variable"/>
    <w:sig w:usb0="20000287" w:usb1="00000000" w:usb2="0000000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C9E" w:rsidRDefault="009F0E24" w:rsidP="00376E97">
    <w:pPr>
      <w:pStyle w:val="Footer"/>
      <w:framePr w:wrap="around" w:vAnchor="text" w:hAnchor="margin" w:xAlign="center" w:y="1"/>
      <w:rPr>
        <w:rStyle w:val="PageNumber"/>
      </w:rPr>
    </w:pPr>
    <w:r>
      <w:rPr>
        <w:rStyle w:val="PageNumber"/>
      </w:rPr>
      <w:fldChar w:fldCharType="begin"/>
    </w:r>
    <w:r w:rsidR="00880C9E">
      <w:rPr>
        <w:rStyle w:val="PageNumber"/>
      </w:rPr>
      <w:instrText xml:space="preserve">PAGE  </w:instrText>
    </w:r>
    <w:r>
      <w:rPr>
        <w:rStyle w:val="PageNumber"/>
      </w:rPr>
      <w:fldChar w:fldCharType="end"/>
    </w:r>
  </w:p>
  <w:p w:rsidR="00880C9E" w:rsidRDefault="00880C9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C9E" w:rsidRPr="00900A73" w:rsidRDefault="00DF22B4" w:rsidP="006345C7">
    <w:pPr>
      <w:spacing w:before="75" w:after="75" w:line="240" w:lineRule="auto"/>
      <w:jc w:val="both"/>
      <w:rPr>
        <w:rFonts w:ascii="Times New Roman" w:eastAsia="Times New Roman" w:hAnsi="Times New Roman"/>
        <w:sz w:val="24"/>
        <w:szCs w:val="24"/>
        <w:lang w:val="lv-LV" w:eastAsia="lv-LV"/>
      </w:rPr>
    </w:pPr>
    <w:r>
      <w:rPr>
        <w:rFonts w:ascii="Times New Roman" w:hAnsi="Times New Roman"/>
        <w:sz w:val="24"/>
        <w:szCs w:val="24"/>
        <w:lang w:val="lv-LV"/>
      </w:rPr>
      <w:t>VMAnot_07</w:t>
    </w:r>
    <w:r w:rsidR="00880C9E" w:rsidRPr="00900A73">
      <w:rPr>
        <w:rFonts w:ascii="Times New Roman" w:hAnsi="Times New Roman"/>
        <w:sz w:val="24"/>
        <w:szCs w:val="24"/>
        <w:lang w:val="lv-LV"/>
      </w:rPr>
      <w:t xml:space="preserve">0613_papildfin; </w:t>
    </w:r>
    <w:bookmarkStart w:id="12" w:name="OLE_LINK9"/>
    <w:bookmarkStart w:id="13" w:name="OLE_LINK10"/>
    <w:r w:rsidR="00880C9E" w:rsidRPr="00900A73">
      <w:rPr>
        <w:rFonts w:ascii="Times New Roman" w:hAnsi="Times New Roman"/>
        <w:sz w:val="24"/>
        <w:szCs w:val="24"/>
        <w:lang w:val="lv-LV"/>
      </w:rPr>
      <w:t>Ministru kabineta rīkojuma projekta „Par pamatbudžeta apropriācijas pārdali starp Finanšu ministriju un Veselības ministriju”</w:t>
    </w:r>
    <w:r w:rsidR="00880C9E" w:rsidRPr="00900A73">
      <w:rPr>
        <w:rFonts w:ascii="Times New Roman" w:eastAsia="Times New Roman" w:hAnsi="Times New Roman"/>
        <w:bCs/>
        <w:sz w:val="24"/>
        <w:szCs w:val="24"/>
        <w:lang w:val="lv-LV" w:eastAsia="lv-LV"/>
      </w:rPr>
      <w:t xml:space="preserve"> sākotnējās ietekmes novērtējuma ziņojums (anotācija)</w:t>
    </w:r>
    <w:bookmarkEnd w:id="12"/>
    <w:bookmarkEnd w:id="13"/>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C9E" w:rsidRPr="00900A73" w:rsidRDefault="00DF22B4" w:rsidP="000202B4">
    <w:pPr>
      <w:spacing w:before="75" w:after="75" w:line="240" w:lineRule="auto"/>
      <w:jc w:val="both"/>
      <w:rPr>
        <w:rFonts w:ascii="Times New Roman" w:eastAsia="Times New Roman" w:hAnsi="Times New Roman"/>
        <w:sz w:val="24"/>
        <w:szCs w:val="24"/>
        <w:lang w:val="lv-LV" w:eastAsia="lv-LV"/>
      </w:rPr>
    </w:pPr>
    <w:bookmarkStart w:id="14" w:name="OLE_LINK18"/>
    <w:bookmarkStart w:id="15" w:name="OLE_LINK19"/>
    <w:bookmarkStart w:id="16" w:name="_Hlk287613978"/>
    <w:r>
      <w:rPr>
        <w:rFonts w:ascii="Times New Roman" w:hAnsi="Times New Roman"/>
        <w:sz w:val="24"/>
        <w:szCs w:val="24"/>
        <w:lang w:val="lv-LV"/>
      </w:rPr>
      <w:t>VMAnot_07</w:t>
    </w:r>
    <w:r w:rsidR="00880C9E" w:rsidRPr="00900A73">
      <w:rPr>
        <w:rFonts w:ascii="Times New Roman" w:hAnsi="Times New Roman"/>
        <w:sz w:val="24"/>
        <w:szCs w:val="24"/>
        <w:lang w:val="lv-LV"/>
      </w:rPr>
      <w:t xml:space="preserve">0613_papildfin; </w:t>
    </w:r>
    <w:bookmarkStart w:id="17" w:name="OLE_LINK20"/>
    <w:bookmarkStart w:id="18" w:name="OLE_LINK21"/>
    <w:bookmarkStart w:id="19" w:name="_Hlk264295600"/>
    <w:bookmarkStart w:id="20" w:name="OLE_LINK11"/>
    <w:bookmarkStart w:id="21" w:name="OLE_LINK14"/>
    <w:bookmarkStart w:id="22" w:name="_Hlk354061682"/>
    <w:r w:rsidR="00880C9E" w:rsidRPr="00900A73">
      <w:rPr>
        <w:rFonts w:ascii="Times New Roman" w:hAnsi="Times New Roman"/>
        <w:sz w:val="24"/>
        <w:szCs w:val="24"/>
        <w:lang w:val="lv-LV"/>
      </w:rPr>
      <w:t>Ministru kabineta rīkojuma projekta „Par pamatbudžeta apropriācijas pārdali starp Finanšu ministriju un Veselības ministriju”</w:t>
    </w:r>
    <w:r w:rsidR="00880C9E" w:rsidRPr="00900A73">
      <w:rPr>
        <w:rFonts w:ascii="Times New Roman" w:eastAsia="Times New Roman" w:hAnsi="Times New Roman"/>
        <w:bCs/>
        <w:sz w:val="24"/>
        <w:szCs w:val="24"/>
        <w:lang w:val="lv-LV" w:eastAsia="lv-LV"/>
      </w:rPr>
      <w:t xml:space="preserve"> sākotnējās ietekmes novērtējuma ziņojums (anotācija)</w:t>
    </w:r>
    <w:bookmarkEnd w:id="17"/>
    <w:bookmarkEnd w:id="18"/>
    <w:bookmarkEnd w:id="19"/>
    <w:bookmarkEnd w:id="14"/>
    <w:bookmarkEnd w:id="15"/>
    <w:bookmarkEnd w:id="16"/>
    <w:bookmarkEnd w:id="20"/>
    <w:bookmarkEnd w:id="21"/>
    <w:bookmarkEnd w:id="22"/>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0C9E" w:rsidRDefault="00880C9E">
      <w:r>
        <w:separator/>
      </w:r>
    </w:p>
  </w:footnote>
  <w:footnote w:type="continuationSeparator" w:id="0">
    <w:p w:rsidR="00880C9E" w:rsidRDefault="00880C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C9E" w:rsidRPr="000202B4" w:rsidRDefault="009F0E24">
    <w:pPr>
      <w:pStyle w:val="Header"/>
      <w:jc w:val="center"/>
      <w:rPr>
        <w:rFonts w:ascii="Times New Roman" w:hAnsi="Times New Roman"/>
        <w:sz w:val="24"/>
        <w:szCs w:val="24"/>
      </w:rPr>
    </w:pPr>
    <w:r w:rsidRPr="000202B4">
      <w:rPr>
        <w:rFonts w:ascii="Times New Roman" w:hAnsi="Times New Roman"/>
        <w:sz w:val="24"/>
        <w:szCs w:val="24"/>
      </w:rPr>
      <w:fldChar w:fldCharType="begin"/>
    </w:r>
    <w:r w:rsidR="00880C9E" w:rsidRPr="000202B4">
      <w:rPr>
        <w:rFonts w:ascii="Times New Roman" w:hAnsi="Times New Roman"/>
        <w:sz w:val="24"/>
        <w:szCs w:val="24"/>
      </w:rPr>
      <w:instrText xml:space="preserve"> PAGE   \* MERGEFORMAT </w:instrText>
    </w:r>
    <w:r w:rsidRPr="000202B4">
      <w:rPr>
        <w:rFonts w:ascii="Times New Roman" w:hAnsi="Times New Roman"/>
        <w:sz w:val="24"/>
        <w:szCs w:val="24"/>
      </w:rPr>
      <w:fldChar w:fldCharType="separate"/>
    </w:r>
    <w:r w:rsidR="00DF22B4">
      <w:rPr>
        <w:rFonts w:ascii="Times New Roman" w:hAnsi="Times New Roman"/>
        <w:noProof/>
        <w:sz w:val="24"/>
        <w:szCs w:val="24"/>
      </w:rPr>
      <w:t>10</w:t>
    </w:r>
    <w:r w:rsidRPr="000202B4">
      <w:rPr>
        <w:rFonts w:ascii="Times New Roman" w:hAnsi="Times New Roman"/>
        <w:sz w:val="24"/>
        <w:szCs w:val="24"/>
      </w:rPr>
      <w:fldChar w:fldCharType="end"/>
    </w:r>
  </w:p>
  <w:p w:rsidR="00880C9E" w:rsidRDefault="00880C9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80EC6"/>
    <w:multiLevelType w:val="multilevel"/>
    <w:tmpl w:val="0F4AC880"/>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C606205"/>
    <w:multiLevelType w:val="hybridMultilevel"/>
    <w:tmpl w:val="3830F60E"/>
    <w:lvl w:ilvl="0" w:tplc="04260001">
      <w:start w:val="1"/>
      <w:numFmt w:val="bullet"/>
      <w:lvlText w:val=""/>
      <w:lvlJc w:val="left"/>
      <w:pPr>
        <w:ind w:left="1800" w:hanging="360"/>
      </w:pPr>
      <w:rPr>
        <w:rFonts w:ascii="Symbol" w:hAnsi="Symbol"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2">
    <w:nsid w:val="0D743ADE"/>
    <w:multiLevelType w:val="hybridMultilevel"/>
    <w:tmpl w:val="2A02ECFE"/>
    <w:lvl w:ilvl="0" w:tplc="8F0A1A3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nsid w:val="1B05572F"/>
    <w:multiLevelType w:val="hybridMultilevel"/>
    <w:tmpl w:val="94C48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EB755C"/>
    <w:multiLevelType w:val="hybridMultilevel"/>
    <w:tmpl w:val="A9F0CDA0"/>
    <w:lvl w:ilvl="0" w:tplc="2D38055A">
      <w:start w:val="20"/>
      <w:numFmt w:val="bullet"/>
      <w:lvlText w:val="-"/>
      <w:lvlJc w:val="left"/>
      <w:pPr>
        <w:tabs>
          <w:tab w:val="num" w:pos="720"/>
        </w:tabs>
        <w:ind w:left="720" w:hanging="360"/>
      </w:pPr>
      <w:rPr>
        <w:rFonts w:ascii="Times New Roman" w:eastAsia="Calibri"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5">
    <w:nsid w:val="209C45A7"/>
    <w:multiLevelType w:val="hybridMultilevel"/>
    <w:tmpl w:val="FE50D744"/>
    <w:lvl w:ilvl="0" w:tplc="0409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276330D6"/>
    <w:multiLevelType w:val="multilevel"/>
    <w:tmpl w:val="C55A9B38"/>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BED6D6A"/>
    <w:multiLevelType w:val="hybridMultilevel"/>
    <w:tmpl w:val="A37E8AD4"/>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8">
    <w:nsid w:val="314B48BF"/>
    <w:multiLevelType w:val="hybridMultilevel"/>
    <w:tmpl w:val="C3344DE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3D8B499A"/>
    <w:multiLevelType w:val="hybridMultilevel"/>
    <w:tmpl w:val="BCE88BB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3F0A16CD"/>
    <w:multiLevelType w:val="multilevel"/>
    <w:tmpl w:val="EDA0B56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073446F"/>
    <w:multiLevelType w:val="hybridMultilevel"/>
    <w:tmpl w:val="28CEB34E"/>
    <w:lvl w:ilvl="0" w:tplc="0409000D">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2">
    <w:nsid w:val="46E75C09"/>
    <w:multiLevelType w:val="multilevel"/>
    <w:tmpl w:val="408001D4"/>
    <w:lvl w:ilvl="0">
      <w:start w:val="2"/>
      <w:numFmt w:val="decimal"/>
      <w:lvlText w:val="%1."/>
      <w:lvlJc w:val="left"/>
      <w:pPr>
        <w:ind w:left="540" w:hanging="540"/>
      </w:pPr>
      <w:rPr>
        <w:rFonts w:eastAsia="Times New Roman" w:hint="default"/>
        <w:color w:val="auto"/>
      </w:rPr>
    </w:lvl>
    <w:lvl w:ilvl="1">
      <w:start w:val="1"/>
      <w:numFmt w:val="decimal"/>
      <w:lvlText w:val="%1.%2."/>
      <w:lvlJc w:val="left"/>
      <w:pPr>
        <w:ind w:left="540" w:hanging="540"/>
      </w:pPr>
      <w:rPr>
        <w:rFonts w:eastAsia="Times New Roman" w:hint="default"/>
        <w:color w:val="auto"/>
      </w:rPr>
    </w:lvl>
    <w:lvl w:ilvl="2">
      <w:start w:val="2"/>
      <w:numFmt w:val="decimal"/>
      <w:lvlText w:val="%1.%2.%3."/>
      <w:lvlJc w:val="left"/>
      <w:pPr>
        <w:ind w:left="720" w:hanging="720"/>
      </w:pPr>
      <w:rPr>
        <w:rFonts w:eastAsia="Times New Roman" w:hint="default"/>
        <w:color w:val="auto"/>
      </w:rPr>
    </w:lvl>
    <w:lvl w:ilvl="3">
      <w:start w:val="1"/>
      <w:numFmt w:val="decimal"/>
      <w:lvlText w:val="%1.%2.%3.%4."/>
      <w:lvlJc w:val="left"/>
      <w:pPr>
        <w:ind w:left="720" w:hanging="720"/>
      </w:pPr>
      <w:rPr>
        <w:rFonts w:eastAsia="Times New Roman" w:hint="default"/>
        <w:color w:val="auto"/>
      </w:rPr>
    </w:lvl>
    <w:lvl w:ilvl="4">
      <w:start w:val="1"/>
      <w:numFmt w:val="decimal"/>
      <w:lvlText w:val="%1.%2.%3.%4.%5."/>
      <w:lvlJc w:val="left"/>
      <w:pPr>
        <w:ind w:left="1080" w:hanging="1080"/>
      </w:pPr>
      <w:rPr>
        <w:rFonts w:eastAsia="Times New Roman" w:hint="default"/>
        <w:color w:val="auto"/>
      </w:rPr>
    </w:lvl>
    <w:lvl w:ilvl="5">
      <w:start w:val="1"/>
      <w:numFmt w:val="decimal"/>
      <w:lvlText w:val="%1.%2.%3.%4.%5.%6."/>
      <w:lvlJc w:val="left"/>
      <w:pPr>
        <w:ind w:left="1080" w:hanging="1080"/>
      </w:pPr>
      <w:rPr>
        <w:rFonts w:eastAsia="Times New Roman" w:hint="default"/>
        <w:color w:val="auto"/>
      </w:rPr>
    </w:lvl>
    <w:lvl w:ilvl="6">
      <w:start w:val="1"/>
      <w:numFmt w:val="decimal"/>
      <w:lvlText w:val="%1.%2.%3.%4.%5.%6.%7."/>
      <w:lvlJc w:val="left"/>
      <w:pPr>
        <w:ind w:left="1440" w:hanging="1440"/>
      </w:pPr>
      <w:rPr>
        <w:rFonts w:eastAsia="Times New Roman" w:hint="default"/>
        <w:color w:val="auto"/>
      </w:rPr>
    </w:lvl>
    <w:lvl w:ilvl="7">
      <w:start w:val="1"/>
      <w:numFmt w:val="decimal"/>
      <w:lvlText w:val="%1.%2.%3.%4.%5.%6.%7.%8."/>
      <w:lvlJc w:val="left"/>
      <w:pPr>
        <w:ind w:left="1440" w:hanging="1440"/>
      </w:pPr>
      <w:rPr>
        <w:rFonts w:eastAsia="Times New Roman" w:hint="default"/>
        <w:color w:val="auto"/>
      </w:rPr>
    </w:lvl>
    <w:lvl w:ilvl="8">
      <w:start w:val="1"/>
      <w:numFmt w:val="decimal"/>
      <w:lvlText w:val="%1.%2.%3.%4.%5.%6.%7.%8.%9."/>
      <w:lvlJc w:val="left"/>
      <w:pPr>
        <w:ind w:left="1800" w:hanging="1800"/>
      </w:pPr>
      <w:rPr>
        <w:rFonts w:eastAsia="Times New Roman" w:hint="default"/>
        <w:color w:val="auto"/>
      </w:rPr>
    </w:lvl>
  </w:abstractNum>
  <w:abstractNum w:abstractNumId="13">
    <w:nsid w:val="475434E0"/>
    <w:multiLevelType w:val="hybridMultilevel"/>
    <w:tmpl w:val="F700588E"/>
    <w:lvl w:ilvl="0" w:tplc="29AC2EE8">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4">
    <w:nsid w:val="50935378"/>
    <w:multiLevelType w:val="hybridMultilevel"/>
    <w:tmpl w:val="C1D45F64"/>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5">
    <w:nsid w:val="578436CE"/>
    <w:multiLevelType w:val="hybridMultilevel"/>
    <w:tmpl w:val="AE26642A"/>
    <w:lvl w:ilvl="0" w:tplc="5AD861F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nsid w:val="5FB44658"/>
    <w:multiLevelType w:val="hybridMultilevel"/>
    <w:tmpl w:val="E71CD1F2"/>
    <w:lvl w:ilvl="0" w:tplc="A692E35C">
      <w:start w:val="1"/>
      <w:numFmt w:val="bullet"/>
      <w:lvlText w:val=""/>
      <w:lvlJc w:val="left"/>
      <w:pPr>
        <w:ind w:left="1440" w:hanging="360"/>
      </w:pPr>
      <w:rPr>
        <w:rFonts w:ascii="Symbol" w:hAnsi="Symbol" w:hint="default"/>
        <w:color w:val="auto"/>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7">
    <w:nsid w:val="607666B8"/>
    <w:multiLevelType w:val="multilevel"/>
    <w:tmpl w:val="EB4E9D70"/>
    <w:lvl w:ilvl="0">
      <w:start w:val="2"/>
      <w:numFmt w:val="decimal"/>
      <w:lvlText w:val="%1."/>
      <w:lvlJc w:val="left"/>
      <w:pPr>
        <w:ind w:left="540" w:hanging="540"/>
      </w:pPr>
      <w:rPr>
        <w:rFonts w:eastAsia="Times New Roman" w:hint="default"/>
        <w:color w:val="auto"/>
      </w:rPr>
    </w:lvl>
    <w:lvl w:ilvl="1">
      <w:start w:val="1"/>
      <w:numFmt w:val="decimal"/>
      <w:lvlText w:val="%1.%2."/>
      <w:lvlJc w:val="left"/>
      <w:pPr>
        <w:ind w:left="540" w:hanging="540"/>
      </w:pPr>
      <w:rPr>
        <w:rFonts w:eastAsia="Times New Roman" w:hint="default"/>
        <w:color w:val="auto"/>
      </w:rPr>
    </w:lvl>
    <w:lvl w:ilvl="2">
      <w:start w:val="2"/>
      <w:numFmt w:val="decimal"/>
      <w:lvlText w:val="%1.%2.%3."/>
      <w:lvlJc w:val="left"/>
      <w:pPr>
        <w:ind w:left="720" w:hanging="720"/>
      </w:pPr>
      <w:rPr>
        <w:rFonts w:eastAsia="Times New Roman" w:hint="default"/>
        <w:color w:val="auto"/>
      </w:rPr>
    </w:lvl>
    <w:lvl w:ilvl="3">
      <w:start w:val="1"/>
      <w:numFmt w:val="decimal"/>
      <w:lvlText w:val="%1.%2.%3.%4."/>
      <w:lvlJc w:val="left"/>
      <w:pPr>
        <w:ind w:left="720" w:hanging="720"/>
      </w:pPr>
      <w:rPr>
        <w:rFonts w:eastAsia="Times New Roman" w:hint="default"/>
        <w:color w:val="auto"/>
      </w:rPr>
    </w:lvl>
    <w:lvl w:ilvl="4">
      <w:start w:val="1"/>
      <w:numFmt w:val="decimal"/>
      <w:lvlText w:val="%1.%2.%3.%4.%5."/>
      <w:lvlJc w:val="left"/>
      <w:pPr>
        <w:ind w:left="1080" w:hanging="1080"/>
      </w:pPr>
      <w:rPr>
        <w:rFonts w:eastAsia="Times New Roman" w:hint="default"/>
        <w:color w:val="auto"/>
      </w:rPr>
    </w:lvl>
    <w:lvl w:ilvl="5">
      <w:start w:val="1"/>
      <w:numFmt w:val="decimal"/>
      <w:lvlText w:val="%1.%2.%3.%4.%5.%6."/>
      <w:lvlJc w:val="left"/>
      <w:pPr>
        <w:ind w:left="1080" w:hanging="1080"/>
      </w:pPr>
      <w:rPr>
        <w:rFonts w:eastAsia="Times New Roman" w:hint="default"/>
        <w:color w:val="auto"/>
      </w:rPr>
    </w:lvl>
    <w:lvl w:ilvl="6">
      <w:start w:val="1"/>
      <w:numFmt w:val="decimal"/>
      <w:lvlText w:val="%1.%2.%3.%4.%5.%6.%7."/>
      <w:lvlJc w:val="left"/>
      <w:pPr>
        <w:ind w:left="1440" w:hanging="1440"/>
      </w:pPr>
      <w:rPr>
        <w:rFonts w:eastAsia="Times New Roman" w:hint="default"/>
        <w:color w:val="auto"/>
      </w:rPr>
    </w:lvl>
    <w:lvl w:ilvl="7">
      <w:start w:val="1"/>
      <w:numFmt w:val="decimal"/>
      <w:lvlText w:val="%1.%2.%3.%4.%5.%6.%7.%8."/>
      <w:lvlJc w:val="left"/>
      <w:pPr>
        <w:ind w:left="1440" w:hanging="1440"/>
      </w:pPr>
      <w:rPr>
        <w:rFonts w:eastAsia="Times New Roman" w:hint="default"/>
        <w:color w:val="auto"/>
      </w:rPr>
    </w:lvl>
    <w:lvl w:ilvl="8">
      <w:start w:val="1"/>
      <w:numFmt w:val="decimal"/>
      <w:lvlText w:val="%1.%2.%3.%4.%5.%6.%7.%8.%9."/>
      <w:lvlJc w:val="left"/>
      <w:pPr>
        <w:ind w:left="1800" w:hanging="1800"/>
      </w:pPr>
      <w:rPr>
        <w:rFonts w:eastAsia="Times New Roman" w:hint="default"/>
        <w:color w:val="auto"/>
      </w:rPr>
    </w:lvl>
  </w:abstractNum>
  <w:abstractNum w:abstractNumId="18">
    <w:nsid w:val="63226B3D"/>
    <w:multiLevelType w:val="hybridMultilevel"/>
    <w:tmpl w:val="98C0717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99C5E90"/>
    <w:multiLevelType w:val="hybridMultilevel"/>
    <w:tmpl w:val="EE6A00A0"/>
    <w:lvl w:ilvl="0" w:tplc="8F38ECB2">
      <w:start w:val="20"/>
      <w:numFmt w:val="bullet"/>
      <w:lvlText w:val="-"/>
      <w:lvlJc w:val="left"/>
      <w:pPr>
        <w:tabs>
          <w:tab w:val="num" w:pos="720"/>
        </w:tabs>
        <w:ind w:left="720" w:hanging="360"/>
      </w:pPr>
      <w:rPr>
        <w:rFonts w:ascii="Times New Roman" w:eastAsia="Calibri"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0">
    <w:nsid w:val="702A5818"/>
    <w:multiLevelType w:val="hybridMultilevel"/>
    <w:tmpl w:val="BA92013A"/>
    <w:lvl w:ilvl="0" w:tplc="04260001">
      <w:start w:val="1"/>
      <w:numFmt w:val="bullet"/>
      <w:lvlText w:val=""/>
      <w:lvlJc w:val="left"/>
      <w:pPr>
        <w:ind w:left="1800" w:hanging="360"/>
      </w:pPr>
      <w:rPr>
        <w:rFonts w:ascii="Symbol" w:hAnsi="Symbol"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21">
    <w:nsid w:val="78093231"/>
    <w:multiLevelType w:val="hybridMultilevel"/>
    <w:tmpl w:val="6824934C"/>
    <w:lvl w:ilvl="0" w:tplc="591E5962">
      <w:start w:val="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B5F4B53"/>
    <w:multiLevelType w:val="hybridMultilevel"/>
    <w:tmpl w:val="FA701D46"/>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abstractNumId w:val="19"/>
  </w:num>
  <w:num w:numId="2">
    <w:abstractNumId w:val="4"/>
  </w:num>
  <w:num w:numId="3">
    <w:abstractNumId w:val="8"/>
  </w:num>
  <w:num w:numId="4">
    <w:abstractNumId w:val="10"/>
  </w:num>
  <w:num w:numId="5">
    <w:abstractNumId w:val="0"/>
  </w:num>
  <w:num w:numId="6">
    <w:abstractNumId w:val="9"/>
  </w:num>
  <w:num w:numId="7">
    <w:abstractNumId w:val="14"/>
  </w:num>
  <w:num w:numId="8">
    <w:abstractNumId w:val="16"/>
  </w:num>
  <w:num w:numId="9">
    <w:abstractNumId w:val="6"/>
  </w:num>
  <w:num w:numId="10">
    <w:abstractNumId w:val="17"/>
  </w:num>
  <w:num w:numId="11">
    <w:abstractNumId w:val="7"/>
  </w:num>
  <w:num w:numId="12">
    <w:abstractNumId w:val="5"/>
  </w:num>
  <w:num w:numId="13">
    <w:abstractNumId w:val="2"/>
  </w:num>
  <w:num w:numId="14">
    <w:abstractNumId w:val="15"/>
  </w:num>
  <w:num w:numId="15">
    <w:abstractNumId w:val="1"/>
  </w:num>
  <w:num w:numId="16">
    <w:abstractNumId w:val="20"/>
  </w:num>
  <w:num w:numId="17">
    <w:abstractNumId w:val="12"/>
  </w:num>
  <w:num w:numId="18">
    <w:abstractNumId w:val="22"/>
  </w:num>
  <w:num w:numId="19">
    <w:abstractNumId w:val="3"/>
  </w:num>
  <w:num w:numId="20">
    <w:abstractNumId w:val="13"/>
  </w:num>
  <w:num w:numId="21">
    <w:abstractNumId w:val="21"/>
  </w:num>
  <w:num w:numId="22">
    <w:abstractNumId w:val="18"/>
  </w:num>
  <w:num w:numId="2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9662AC"/>
    <w:rsid w:val="0000332C"/>
    <w:rsid w:val="0000681E"/>
    <w:rsid w:val="00010853"/>
    <w:rsid w:val="00012742"/>
    <w:rsid w:val="000202B4"/>
    <w:rsid w:val="00026D34"/>
    <w:rsid w:val="00027E10"/>
    <w:rsid w:val="00030160"/>
    <w:rsid w:val="00031384"/>
    <w:rsid w:val="0003237B"/>
    <w:rsid w:val="00041FBC"/>
    <w:rsid w:val="000453AE"/>
    <w:rsid w:val="00045DEC"/>
    <w:rsid w:val="000522C4"/>
    <w:rsid w:val="00052B7C"/>
    <w:rsid w:val="00052EC8"/>
    <w:rsid w:val="00052FF6"/>
    <w:rsid w:val="000539B8"/>
    <w:rsid w:val="00057E42"/>
    <w:rsid w:val="00061F88"/>
    <w:rsid w:val="00062BCD"/>
    <w:rsid w:val="000633F1"/>
    <w:rsid w:val="00066101"/>
    <w:rsid w:val="000665CB"/>
    <w:rsid w:val="000713BD"/>
    <w:rsid w:val="00071BD6"/>
    <w:rsid w:val="000767D4"/>
    <w:rsid w:val="00077686"/>
    <w:rsid w:val="00077C07"/>
    <w:rsid w:val="00083D88"/>
    <w:rsid w:val="00087371"/>
    <w:rsid w:val="0009409A"/>
    <w:rsid w:val="00096DCF"/>
    <w:rsid w:val="000A204B"/>
    <w:rsid w:val="000B0939"/>
    <w:rsid w:val="000B381B"/>
    <w:rsid w:val="000B51AD"/>
    <w:rsid w:val="000C64AA"/>
    <w:rsid w:val="000D0823"/>
    <w:rsid w:val="000D4144"/>
    <w:rsid w:val="000E2786"/>
    <w:rsid w:val="000E2DF9"/>
    <w:rsid w:val="000E5037"/>
    <w:rsid w:val="000E564A"/>
    <w:rsid w:val="000F2957"/>
    <w:rsid w:val="000F685B"/>
    <w:rsid w:val="0010488E"/>
    <w:rsid w:val="00106509"/>
    <w:rsid w:val="00116477"/>
    <w:rsid w:val="0011760E"/>
    <w:rsid w:val="00117761"/>
    <w:rsid w:val="001200B5"/>
    <w:rsid w:val="00120B2D"/>
    <w:rsid w:val="001321AF"/>
    <w:rsid w:val="001343DB"/>
    <w:rsid w:val="00136045"/>
    <w:rsid w:val="00146B40"/>
    <w:rsid w:val="0015355F"/>
    <w:rsid w:val="0015607D"/>
    <w:rsid w:val="00166AD1"/>
    <w:rsid w:val="001678FF"/>
    <w:rsid w:val="00175680"/>
    <w:rsid w:val="00176676"/>
    <w:rsid w:val="0017697A"/>
    <w:rsid w:val="001827F4"/>
    <w:rsid w:val="0019082C"/>
    <w:rsid w:val="001932AD"/>
    <w:rsid w:val="001B21ED"/>
    <w:rsid w:val="001B5AA7"/>
    <w:rsid w:val="001C1729"/>
    <w:rsid w:val="001C2901"/>
    <w:rsid w:val="001C7116"/>
    <w:rsid w:val="001D0601"/>
    <w:rsid w:val="001D79A7"/>
    <w:rsid w:val="001E3211"/>
    <w:rsid w:val="001E32E5"/>
    <w:rsid w:val="001E53D4"/>
    <w:rsid w:val="001E712A"/>
    <w:rsid w:val="001E74D9"/>
    <w:rsid w:val="001F4D14"/>
    <w:rsid w:val="00200495"/>
    <w:rsid w:val="00206F8F"/>
    <w:rsid w:val="002160C0"/>
    <w:rsid w:val="00216694"/>
    <w:rsid w:val="00222188"/>
    <w:rsid w:val="00222D59"/>
    <w:rsid w:val="00225451"/>
    <w:rsid w:val="0022628A"/>
    <w:rsid w:val="0022704F"/>
    <w:rsid w:val="002272F9"/>
    <w:rsid w:val="00240174"/>
    <w:rsid w:val="00242AB9"/>
    <w:rsid w:val="00245710"/>
    <w:rsid w:val="00245A45"/>
    <w:rsid w:val="0024685D"/>
    <w:rsid w:val="00255805"/>
    <w:rsid w:val="00267DDB"/>
    <w:rsid w:val="00270A03"/>
    <w:rsid w:val="00283916"/>
    <w:rsid w:val="00285135"/>
    <w:rsid w:val="00285FA7"/>
    <w:rsid w:val="00287BFE"/>
    <w:rsid w:val="00287EA1"/>
    <w:rsid w:val="00290AF4"/>
    <w:rsid w:val="00290EA2"/>
    <w:rsid w:val="002A30BB"/>
    <w:rsid w:val="002A6297"/>
    <w:rsid w:val="002B0F28"/>
    <w:rsid w:val="002B2418"/>
    <w:rsid w:val="002B5729"/>
    <w:rsid w:val="002C31C9"/>
    <w:rsid w:val="002C4AEB"/>
    <w:rsid w:val="002D39A8"/>
    <w:rsid w:val="002D4B45"/>
    <w:rsid w:val="002D61A7"/>
    <w:rsid w:val="002E03BF"/>
    <w:rsid w:val="002E5695"/>
    <w:rsid w:val="002E7989"/>
    <w:rsid w:val="002F0F29"/>
    <w:rsid w:val="002F1440"/>
    <w:rsid w:val="002F4E4D"/>
    <w:rsid w:val="00302EAB"/>
    <w:rsid w:val="003344D2"/>
    <w:rsid w:val="003360DE"/>
    <w:rsid w:val="00342CD2"/>
    <w:rsid w:val="00344C7B"/>
    <w:rsid w:val="003455C8"/>
    <w:rsid w:val="003503B5"/>
    <w:rsid w:val="00355BEB"/>
    <w:rsid w:val="0035697F"/>
    <w:rsid w:val="00357FCE"/>
    <w:rsid w:val="00363A47"/>
    <w:rsid w:val="003707D1"/>
    <w:rsid w:val="00376E97"/>
    <w:rsid w:val="0037700D"/>
    <w:rsid w:val="003771B7"/>
    <w:rsid w:val="0038284E"/>
    <w:rsid w:val="0038614E"/>
    <w:rsid w:val="003861FC"/>
    <w:rsid w:val="00390118"/>
    <w:rsid w:val="003930BF"/>
    <w:rsid w:val="0039663A"/>
    <w:rsid w:val="003A16EF"/>
    <w:rsid w:val="003A20C5"/>
    <w:rsid w:val="003A7053"/>
    <w:rsid w:val="003B0F8D"/>
    <w:rsid w:val="003B1E6B"/>
    <w:rsid w:val="003B7C12"/>
    <w:rsid w:val="003C27B3"/>
    <w:rsid w:val="003C2B49"/>
    <w:rsid w:val="003C354E"/>
    <w:rsid w:val="003D003D"/>
    <w:rsid w:val="003D186C"/>
    <w:rsid w:val="003D2643"/>
    <w:rsid w:val="003D5DE8"/>
    <w:rsid w:val="003E31C7"/>
    <w:rsid w:val="003E50D3"/>
    <w:rsid w:val="003E5A89"/>
    <w:rsid w:val="003F0972"/>
    <w:rsid w:val="003F6534"/>
    <w:rsid w:val="00401237"/>
    <w:rsid w:val="004052DA"/>
    <w:rsid w:val="00410665"/>
    <w:rsid w:val="00410DD8"/>
    <w:rsid w:val="00410ECB"/>
    <w:rsid w:val="004273D9"/>
    <w:rsid w:val="00427672"/>
    <w:rsid w:val="00430A99"/>
    <w:rsid w:val="004320EE"/>
    <w:rsid w:val="00443007"/>
    <w:rsid w:val="00446FE6"/>
    <w:rsid w:val="00447583"/>
    <w:rsid w:val="0045234A"/>
    <w:rsid w:val="00456B93"/>
    <w:rsid w:val="00460382"/>
    <w:rsid w:val="00462657"/>
    <w:rsid w:val="0046449A"/>
    <w:rsid w:val="004654F4"/>
    <w:rsid w:val="00472001"/>
    <w:rsid w:val="004743F6"/>
    <w:rsid w:val="0047667C"/>
    <w:rsid w:val="00483EF1"/>
    <w:rsid w:val="0048456B"/>
    <w:rsid w:val="00496923"/>
    <w:rsid w:val="004A64DD"/>
    <w:rsid w:val="004A6F73"/>
    <w:rsid w:val="004A709C"/>
    <w:rsid w:val="004C5DE4"/>
    <w:rsid w:val="004D328D"/>
    <w:rsid w:val="004E3BAD"/>
    <w:rsid w:val="004F303A"/>
    <w:rsid w:val="004F415D"/>
    <w:rsid w:val="004F4C90"/>
    <w:rsid w:val="004F6B73"/>
    <w:rsid w:val="00510305"/>
    <w:rsid w:val="00511D96"/>
    <w:rsid w:val="00515152"/>
    <w:rsid w:val="00516264"/>
    <w:rsid w:val="005168CB"/>
    <w:rsid w:val="0052026A"/>
    <w:rsid w:val="005241FF"/>
    <w:rsid w:val="0052636F"/>
    <w:rsid w:val="005347BF"/>
    <w:rsid w:val="00537BD1"/>
    <w:rsid w:val="005405C2"/>
    <w:rsid w:val="00547C1C"/>
    <w:rsid w:val="0055174D"/>
    <w:rsid w:val="00553C2C"/>
    <w:rsid w:val="00553CDA"/>
    <w:rsid w:val="00556E62"/>
    <w:rsid w:val="00560016"/>
    <w:rsid w:val="00560C7E"/>
    <w:rsid w:val="00581FE3"/>
    <w:rsid w:val="00582278"/>
    <w:rsid w:val="005932FC"/>
    <w:rsid w:val="00594527"/>
    <w:rsid w:val="005969AC"/>
    <w:rsid w:val="00596B14"/>
    <w:rsid w:val="005A052E"/>
    <w:rsid w:val="005A254C"/>
    <w:rsid w:val="005D3EE3"/>
    <w:rsid w:val="005E11D7"/>
    <w:rsid w:val="005E2237"/>
    <w:rsid w:val="005E3821"/>
    <w:rsid w:val="005F2D51"/>
    <w:rsid w:val="005F6709"/>
    <w:rsid w:val="00613464"/>
    <w:rsid w:val="00624F83"/>
    <w:rsid w:val="00630CAA"/>
    <w:rsid w:val="00633B71"/>
    <w:rsid w:val="00633CB4"/>
    <w:rsid w:val="006345C7"/>
    <w:rsid w:val="006363B0"/>
    <w:rsid w:val="00645AFA"/>
    <w:rsid w:val="00652036"/>
    <w:rsid w:val="00655437"/>
    <w:rsid w:val="00656556"/>
    <w:rsid w:val="006652E0"/>
    <w:rsid w:val="006668D4"/>
    <w:rsid w:val="00666D68"/>
    <w:rsid w:val="006841ED"/>
    <w:rsid w:val="0068736A"/>
    <w:rsid w:val="0069374F"/>
    <w:rsid w:val="00694B10"/>
    <w:rsid w:val="00694B6E"/>
    <w:rsid w:val="006A4CB5"/>
    <w:rsid w:val="006B5030"/>
    <w:rsid w:val="006C1AE2"/>
    <w:rsid w:val="006C7E86"/>
    <w:rsid w:val="006E053D"/>
    <w:rsid w:val="006E194C"/>
    <w:rsid w:val="006E3ED8"/>
    <w:rsid w:val="006E4ED7"/>
    <w:rsid w:val="006E4FD1"/>
    <w:rsid w:val="006F1768"/>
    <w:rsid w:val="006F4FE2"/>
    <w:rsid w:val="006F5BF4"/>
    <w:rsid w:val="00700CC3"/>
    <w:rsid w:val="00702DA1"/>
    <w:rsid w:val="00705315"/>
    <w:rsid w:val="0070631E"/>
    <w:rsid w:val="00714A99"/>
    <w:rsid w:val="0072012A"/>
    <w:rsid w:val="00721E6D"/>
    <w:rsid w:val="00722CEF"/>
    <w:rsid w:val="00723137"/>
    <w:rsid w:val="00727106"/>
    <w:rsid w:val="007307AF"/>
    <w:rsid w:val="007318C1"/>
    <w:rsid w:val="007341E7"/>
    <w:rsid w:val="0074764F"/>
    <w:rsid w:val="00750485"/>
    <w:rsid w:val="00751774"/>
    <w:rsid w:val="00757918"/>
    <w:rsid w:val="00760406"/>
    <w:rsid w:val="00765707"/>
    <w:rsid w:val="007666C6"/>
    <w:rsid w:val="00767B41"/>
    <w:rsid w:val="00767F67"/>
    <w:rsid w:val="007710AB"/>
    <w:rsid w:val="00776E07"/>
    <w:rsid w:val="00782CA4"/>
    <w:rsid w:val="007833DA"/>
    <w:rsid w:val="0079233D"/>
    <w:rsid w:val="00795A9F"/>
    <w:rsid w:val="00795CF3"/>
    <w:rsid w:val="007A0C70"/>
    <w:rsid w:val="007B4BDF"/>
    <w:rsid w:val="007B7E23"/>
    <w:rsid w:val="007C27F3"/>
    <w:rsid w:val="007C488C"/>
    <w:rsid w:val="007C4C76"/>
    <w:rsid w:val="007C70BA"/>
    <w:rsid w:val="007D0850"/>
    <w:rsid w:val="007D6C20"/>
    <w:rsid w:val="007E2875"/>
    <w:rsid w:val="007E3926"/>
    <w:rsid w:val="007F037F"/>
    <w:rsid w:val="007F25EC"/>
    <w:rsid w:val="007F38CD"/>
    <w:rsid w:val="007F503D"/>
    <w:rsid w:val="008066F2"/>
    <w:rsid w:val="00807A59"/>
    <w:rsid w:val="00816D72"/>
    <w:rsid w:val="00817EEE"/>
    <w:rsid w:val="0082493B"/>
    <w:rsid w:val="008256F2"/>
    <w:rsid w:val="00827B61"/>
    <w:rsid w:val="008300A1"/>
    <w:rsid w:val="00833C9C"/>
    <w:rsid w:val="008344C4"/>
    <w:rsid w:val="00843C4A"/>
    <w:rsid w:val="00845003"/>
    <w:rsid w:val="0084528E"/>
    <w:rsid w:val="00845D65"/>
    <w:rsid w:val="0084749C"/>
    <w:rsid w:val="0085266E"/>
    <w:rsid w:val="00854133"/>
    <w:rsid w:val="00855FC9"/>
    <w:rsid w:val="0086496B"/>
    <w:rsid w:val="00865D05"/>
    <w:rsid w:val="00865E68"/>
    <w:rsid w:val="00880C9E"/>
    <w:rsid w:val="00885A70"/>
    <w:rsid w:val="00886702"/>
    <w:rsid w:val="00890DB0"/>
    <w:rsid w:val="00890F11"/>
    <w:rsid w:val="00891B26"/>
    <w:rsid w:val="008B39E7"/>
    <w:rsid w:val="008C38C3"/>
    <w:rsid w:val="008D4436"/>
    <w:rsid w:val="008E5AD1"/>
    <w:rsid w:val="008F0BCB"/>
    <w:rsid w:val="008F5FD6"/>
    <w:rsid w:val="00900A73"/>
    <w:rsid w:val="00924E42"/>
    <w:rsid w:val="00925424"/>
    <w:rsid w:val="0093722D"/>
    <w:rsid w:val="00937BF0"/>
    <w:rsid w:val="0094295B"/>
    <w:rsid w:val="009514AA"/>
    <w:rsid w:val="00954EC5"/>
    <w:rsid w:val="0095571F"/>
    <w:rsid w:val="00961F8A"/>
    <w:rsid w:val="009662AC"/>
    <w:rsid w:val="009666FA"/>
    <w:rsid w:val="0096722A"/>
    <w:rsid w:val="00967BFD"/>
    <w:rsid w:val="00971847"/>
    <w:rsid w:val="009729D2"/>
    <w:rsid w:val="00972B65"/>
    <w:rsid w:val="0097472C"/>
    <w:rsid w:val="00976B51"/>
    <w:rsid w:val="00985352"/>
    <w:rsid w:val="00987EEF"/>
    <w:rsid w:val="009908AC"/>
    <w:rsid w:val="009944B5"/>
    <w:rsid w:val="009A1827"/>
    <w:rsid w:val="009A1C85"/>
    <w:rsid w:val="009A505B"/>
    <w:rsid w:val="009A6CAF"/>
    <w:rsid w:val="009B4CFC"/>
    <w:rsid w:val="009B59A1"/>
    <w:rsid w:val="009C1441"/>
    <w:rsid w:val="009C593E"/>
    <w:rsid w:val="009C6AB6"/>
    <w:rsid w:val="009C7E39"/>
    <w:rsid w:val="009D07DB"/>
    <w:rsid w:val="009D3E04"/>
    <w:rsid w:val="009D59E9"/>
    <w:rsid w:val="009F0E24"/>
    <w:rsid w:val="009F4146"/>
    <w:rsid w:val="00A0169E"/>
    <w:rsid w:val="00A07E4B"/>
    <w:rsid w:val="00A137A1"/>
    <w:rsid w:val="00A20B8F"/>
    <w:rsid w:val="00A20E02"/>
    <w:rsid w:val="00A2440F"/>
    <w:rsid w:val="00A31885"/>
    <w:rsid w:val="00A41303"/>
    <w:rsid w:val="00A44FC1"/>
    <w:rsid w:val="00A462C6"/>
    <w:rsid w:val="00A46C5F"/>
    <w:rsid w:val="00A47515"/>
    <w:rsid w:val="00A51E35"/>
    <w:rsid w:val="00A610B1"/>
    <w:rsid w:val="00A61434"/>
    <w:rsid w:val="00A61EA2"/>
    <w:rsid w:val="00A631F3"/>
    <w:rsid w:val="00A67124"/>
    <w:rsid w:val="00A728BE"/>
    <w:rsid w:val="00A8297F"/>
    <w:rsid w:val="00A86AFF"/>
    <w:rsid w:val="00A95C08"/>
    <w:rsid w:val="00AA1CE9"/>
    <w:rsid w:val="00AA1F50"/>
    <w:rsid w:val="00AA4D60"/>
    <w:rsid w:val="00AA58E5"/>
    <w:rsid w:val="00AB0154"/>
    <w:rsid w:val="00AB0F32"/>
    <w:rsid w:val="00AB24DC"/>
    <w:rsid w:val="00AB4F6C"/>
    <w:rsid w:val="00AB6318"/>
    <w:rsid w:val="00AC3131"/>
    <w:rsid w:val="00AC4E22"/>
    <w:rsid w:val="00AC61E8"/>
    <w:rsid w:val="00AD1FE6"/>
    <w:rsid w:val="00AE1E0D"/>
    <w:rsid w:val="00AE2592"/>
    <w:rsid w:val="00AE7AFE"/>
    <w:rsid w:val="00AF1B40"/>
    <w:rsid w:val="00AF36BC"/>
    <w:rsid w:val="00AF40C6"/>
    <w:rsid w:val="00AF45D0"/>
    <w:rsid w:val="00B02593"/>
    <w:rsid w:val="00B10484"/>
    <w:rsid w:val="00B140E7"/>
    <w:rsid w:val="00B2167A"/>
    <w:rsid w:val="00B23401"/>
    <w:rsid w:val="00B26DC7"/>
    <w:rsid w:val="00B3130D"/>
    <w:rsid w:val="00B33AB8"/>
    <w:rsid w:val="00B342A6"/>
    <w:rsid w:val="00B34E3F"/>
    <w:rsid w:val="00B44EFB"/>
    <w:rsid w:val="00B45403"/>
    <w:rsid w:val="00B5034D"/>
    <w:rsid w:val="00B5116C"/>
    <w:rsid w:val="00B51DD3"/>
    <w:rsid w:val="00B53B28"/>
    <w:rsid w:val="00B53F2C"/>
    <w:rsid w:val="00B61D2D"/>
    <w:rsid w:val="00B72122"/>
    <w:rsid w:val="00B77D44"/>
    <w:rsid w:val="00B808BF"/>
    <w:rsid w:val="00B91846"/>
    <w:rsid w:val="00B92458"/>
    <w:rsid w:val="00BA42D2"/>
    <w:rsid w:val="00BB4C15"/>
    <w:rsid w:val="00BC4CA5"/>
    <w:rsid w:val="00BD41C0"/>
    <w:rsid w:val="00BD6F6B"/>
    <w:rsid w:val="00BE4423"/>
    <w:rsid w:val="00BE6D8E"/>
    <w:rsid w:val="00BE7D56"/>
    <w:rsid w:val="00BF1E9D"/>
    <w:rsid w:val="00C02B3F"/>
    <w:rsid w:val="00C04CBF"/>
    <w:rsid w:val="00C106A9"/>
    <w:rsid w:val="00C11C3F"/>
    <w:rsid w:val="00C15246"/>
    <w:rsid w:val="00C15FEE"/>
    <w:rsid w:val="00C302C3"/>
    <w:rsid w:val="00C31F6C"/>
    <w:rsid w:val="00C32B9A"/>
    <w:rsid w:val="00C36084"/>
    <w:rsid w:val="00C41035"/>
    <w:rsid w:val="00C62817"/>
    <w:rsid w:val="00C62D46"/>
    <w:rsid w:val="00C63944"/>
    <w:rsid w:val="00C66AFA"/>
    <w:rsid w:val="00C724DF"/>
    <w:rsid w:val="00C73804"/>
    <w:rsid w:val="00C7715D"/>
    <w:rsid w:val="00C83328"/>
    <w:rsid w:val="00C83942"/>
    <w:rsid w:val="00C91A14"/>
    <w:rsid w:val="00C95A03"/>
    <w:rsid w:val="00CA10D7"/>
    <w:rsid w:val="00CA755E"/>
    <w:rsid w:val="00CB1379"/>
    <w:rsid w:val="00CB5941"/>
    <w:rsid w:val="00CB62CD"/>
    <w:rsid w:val="00CC0B6C"/>
    <w:rsid w:val="00CC0E21"/>
    <w:rsid w:val="00CD2149"/>
    <w:rsid w:val="00CD2753"/>
    <w:rsid w:val="00CD286B"/>
    <w:rsid w:val="00CE2CFB"/>
    <w:rsid w:val="00CE3F23"/>
    <w:rsid w:val="00CF331E"/>
    <w:rsid w:val="00CF6C8E"/>
    <w:rsid w:val="00CF6CF0"/>
    <w:rsid w:val="00CF7996"/>
    <w:rsid w:val="00D0779A"/>
    <w:rsid w:val="00D104F2"/>
    <w:rsid w:val="00D11D43"/>
    <w:rsid w:val="00D12229"/>
    <w:rsid w:val="00D150F1"/>
    <w:rsid w:val="00D17AFB"/>
    <w:rsid w:val="00D22021"/>
    <w:rsid w:val="00D24A66"/>
    <w:rsid w:val="00D34D70"/>
    <w:rsid w:val="00D41214"/>
    <w:rsid w:val="00D54D9D"/>
    <w:rsid w:val="00D639B5"/>
    <w:rsid w:val="00D63F9F"/>
    <w:rsid w:val="00D6649D"/>
    <w:rsid w:val="00D66AEE"/>
    <w:rsid w:val="00D71A4F"/>
    <w:rsid w:val="00D75F71"/>
    <w:rsid w:val="00D768C0"/>
    <w:rsid w:val="00D87C37"/>
    <w:rsid w:val="00D949FB"/>
    <w:rsid w:val="00D96CDD"/>
    <w:rsid w:val="00DA28EA"/>
    <w:rsid w:val="00DA57AB"/>
    <w:rsid w:val="00DA6240"/>
    <w:rsid w:val="00DB2504"/>
    <w:rsid w:val="00DC52FB"/>
    <w:rsid w:val="00DD0F45"/>
    <w:rsid w:val="00DD638C"/>
    <w:rsid w:val="00DE03B6"/>
    <w:rsid w:val="00DF0681"/>
    <w:rsid w:val="00DF22B4"/>
    <w:rsid w:val="00DF34E9"/>
    <w:rsid w:val="00DF3519"/>
    <w:rsid w:val="00DF44E8"/>
    <w:rsid w:val="00DF4790"/>
    <w:rsid w:val="00DF5610"/>
    <w:rsid w:val="00E024EE"/>
    <w:rsid w:val="00E030B7"/>
    <w:rsid w:val="00E056F0"/>
    <w:rsid w:val="00E066F4"/>
    <w:rsid w:val="00E11176"/>
    <w:rsid w:val="00E12EB6"/>
    <w:rsid w:val="00E1756E"/>
    <w:rsid w:val="00E26E63"/>
    <w:rsid w:val="00E27935"/>
    <w:rsid w:val="00E30A9A"/>
    <w:rsid w:val="00E30D78"/>
    <w:rsid w:val="00E31D1F"/>
    <w:rsid w:val="00E36E55"/>
    <w:rsid w:val="00E411C5"/>
    <w:rsid w:val="00E450D5"/>
    <w:rsid w:val="00E51159"/>
    <w:rsid w:val="00E563EE"/>
    <w:rsid w:val="00E64D1E"/>
    <w:rsid w:val="00E64F9C"/>
    <w:rsid w:val="00E71AAF"/>
    <w:rsid w:val="00E81329"/>
    <w:rsid w:val="00E8298C"/>
    <w:rsid w:val="00E860B6"/>
    <w:rsid w:val="00E950C6"/>
    <w:rsid w:val="00EA1B26"/>
    <w:rsid w:val="00EA4258"/>
    <w:rsid w:val="00EB2752"/>
    <w:rsid w:val="00EC7B8A"/>
    <w:rsid w:val="00EC7ED1"/>
    <w:rsid w:val="00ED0623"/>
    <w:rsid w:val="00ED1331"/>
    <w:rsid w:val="00ED38AF"/>
    <w:rsid w:val="00ED5DE7"/>
    <w:rsid w:val="00ED6A88"/>
    <w:rsid w:val="00ED7BDC"/>
    <w:rsid w:val="00EE2BB3"/>
    <w:rsid w:val="00EE62ED"/>
    <w:rsid w:val="00EE6BB9"/>
    <w:rsid w:val="00EF7399"/>
    <w:rsid w:val="00F07320"/>
    <w:rsid w:val="00F0741C"/>
    <w:rsid w:val="00F11552"/>
    <w:rsid w:val="00F1315D"/>
    <w:rsid w:val="00F140BB"/>
    <w:rsid w:val="00F14557"/>
    <w:rsid w:val="00F15283"/>
    <w:rsid w:val="00F221F8"/>
    <w:rsid w:val="00F22E00"/>
    <w:rsid w:val="00F24A93"/>
    <w:rsid w:val="00F26885"/>
    <w:rsid w:val="00F3052A"/>
    <w:rsid w:val="00F30C42"/>
    <w:rsid w:val="00F33948"/>
    <w:rsid w:val="00F3713F"/>
    <w:rsid w:val="00F428AF"/>
    <w:rsid w:val="00F45839"/>
    <w:rsid w:val="00F46F8E"/>
    <w:rsid w:val="00F55D0E"/>
    <w:rsid w:val="00F61D63"/>
    <w:rsid w:val="00F64AF7"/>
    <w:rsid w:val="00F67847"/>
    <w:rsid w:val="00F777B0"/>
    <w:rsid w:val="00F83EB8"/>
    <w:rsid w:val="00F9434A"/>
    <w:rsid w:val="00FA133A"/>
    <w:rsid w:val="00FA41E0"/>
    <w:rsid w:val="00FA540B"/>
    <w:rsid w:val="00FB37A8"/>
    <w:rsid w:val="00FD4DF3"/>
    <w:rsid w:val="00FD5E6A"/>
    <w:rsid w:val="00FE398B"/>
    <w:rsid w:val="00FE6364"/>
    <w:rsid w:val="00FE677B"/>
    <w:rsid w:val="00FF5E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currency2"/>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62AC"/>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62AC"/>
    <w:rPr>
      <w:sz w:val="24"/>
      <w:szCs w:val="24"/>
      <w:lang w:val="lv-LV"/>
    </w:rPr>
  </w:style>
  <w:style w:type="paragraph" w:styleId="BodyText">
    <w:name w:val="Body Text"/>
    <w:basedOn w:val="Normal"/>
    <w:link w:val="BodyTextChar"/>
    <w:rsid w:val="008300A1"/>
    <w:pPr>
      <w:spacing w:after="0" w:line="240" w:lineRule="auto"/>
      <w:jc w:val="center"/>
    </w:pPr>
    <w:rPr>
      <w:rFonts w:ascii="Times New Roman" w:eastAsia="Times New Roman" w:hAnsi="Times New Roman"/>
      <w:b/>
      <w:color w:val="000000"/>
      <w:sz w:val="24"/>
      <w:szCs w:val="20"/>
      <w:lang w:val="lv-LV"/>
    </w:rPr>
  </w:style>
  <w:style w:type="character" w:customStyle="1" w:styleId="BodyTextChar">
    <w:name w:val="Body Text Char"/>
    <w:basedOn w:val="DefaultParagraphFont"/>
    <w:link w:val="BodyText"/>
    <w:rsid w:val="008300A1"/>
    <w:rPr>
      <w:b/>
      <w:color w:val="000000"/>
      <w:sz w:val="24"/>
      <w:lang w:val="lv-LV" w:eastAsia="en-US" w:bidi="ar-SA"/>
    </w:rPr>
  </w:style>
  <w:style w:type="paragraph" w:styleId="Footer">
    <w:name w:val="footer"/>
    <w:basedOn w:val="Normal"/>
    <w:rsid w:val="00D96CDD"/>
    <w:pPr>
      <w:tabs>
        <w:tab w:val="center" w:pos="4153"/>
        <w:tab w:val="right" w:pos="8306"/>
      </w:tabs>
    </w:pPr>
  </w:style>
  <w:style w:type="character" w:styleId="PageNumber">
    <w:name w:val="page number"/>
    <w:basedOn w:val="DefaultParagraphFont"/>
    <w:rsid w:val="00D96CDD"/>
  </w:style>
  <w:style w:type="character" w:styleId="Hyperlink">
    <w:name w:val="Hyperlink"/>
    <w:basedOn w:val="DefaultParagraphFont"/>
    <w:rsid w:val="00430A99"/>
    <w:rPr>
      <w:color w:val="0000FF"/>
      <w:u w:val="single"/>
    </w:rPr>
  </w:style>
  <w:style w:type="paragraph" w:styleId="Header">
    <w:name w:val="header"/>
    <w:basedOn w:val="Normal"/>
    <w:link w:val="HeaderChar"/>
    <w:uiPriority w:val="99"/>
    <w:rsid w:val="000202B4"/>
    <w:pPr>
      <w:tabs>
        <w:tab w:val="center" w:pos="4153"/>
        <w:tab w:val="right" w:pos="8306"/>
      </w:tabs>
    </w:pPr>
  </w:style>
  <w:style w:type="character" w:customStyle="1" w:styleId="HeaderChar">
    <w:name w:val="Header Char"/>
    <w:basedOn w:val="DefaultParagraphFont"/>
    <w:link w:val="Header"/>
    <w:uiPriority w:val="99"/>
    <w:rsid w:val="000202B4"/>
    <w:rPr>
      <w:rFonts w:ascii="Calibri" w:eastAsia="Calibri" w:hAnsi="Calibri"/>
      <w:sz w:val="22"/>
      <w:szCs w:val="22"/>
      <w:lang w:val="en-US" w:eastAsia="en-US"/>
    </w:rPr>
  </w:style>
  <w:style w:type="paragraph" w:styleId="BalloonText">
    <w:name w:val="Balloon Text"/>
    <w:basedOn w:val="Normal"/>
    <w:semiHidden/>
    <w:rsid w:val="00890DB0"/>
    <w:rPr>
      <w:rFonts w:ascii="Tahoma" w:hAnsi="Tahoma" w:cs="Tahoma"/>
      <w:sz w:val="16"/>
      <w:szCs w:val="16"/>
    </w:rPr>
  </w:style>
  <w:style w:type="paragraph" w:styleId="NormalWeb">
    <w:name w:val="Normal (Web)"/>
    <w:basedOn w:val="Normal"/>
    <w:link w:val="NormalWebChar"/>
    <w:rsid w:val="0084528E"/>
    <w:pPr>
      <w:spacing w:before="100" w:beforeAutospacing="1" w:after="100" w:afterAutospacing="1" w:line="240" w:lineRule="auto"/>
    </w:pPr>
    <w:rPr>
      <w:rFonts w:ascii="Times New Roman" w:eastAsia="Times New Roman" w:hAnsi="Times New Roman"/>
      <w:sz w:val="24"/>
      <w:szCs w:val="24"/>
      <w:lang w:val="lv-LV" w:eastAsia="lv-LV"/>
    </w:rPr>
  </w:style>
  <w:style w:type="character" w:customStyle="1" w:styleId="NormalWebChar">
    <w:name w:val="Normal (Web) Char"/>
    <w:basedOn w:val="DefaultParagraphFont"/>
    <w:link w:val="NormalWeb"/>
    <w:rsid w:val="0084528E"/>
    <w:rPr>
      <w:sz w:val="24"/>
      <w:szCs w:val="24"/>
    </w:rPr>
  </w:style>
  <w:style w:type="paragraph" w:customStyle="1" w:styleId="nais1">
    <w:name w:val="nais1"/>
    <w:basedOn w:val="Normal"/>
    <w:rsid w:val="000D0823"/>
    <w:pPr>
      <w:spacing w:before="100" w:beforeAutospacing="1" w:after="100" w:afterAutospacing="1" w:line="240" w:lineRule="auto"/>
    </w:pPr>
    <w:rPr>
      <w:rFonts w:ascii="Times New Roman" w:eastAsia="Times New Roman" w:hAnsi="Times New Roman"/>
      <w:sz w:val="24"/>
      <w:szCs w:val="24"/>
      <w:lang w:val="lv-LV" w:eastAsia="lv-LV"/>
    </w:rPr>
  </w:style>
  <w:style w:type="paragraph" w:styleId="ListParagraph">
    <w:name w:val="List Paragraph"/>
    <w:basedOn w:val="Normal"/>
    <w:uiPriority w:val="34"/>
    <w:qFormat/>
    <w:rsid w:val="00EF7399"/>
    <w:pPr>
      <w:ind w:left="720"/>
      <w:contextualSpacing/>
    </w:pPr>
  </w:style>
  <w:style w:type="paragraph" w:customStyle="1" w:styleId="naisf">
    <w:name w:val="naisf"/>
    <w:basedOn w:val="Normal"/>
    <w:rsid w:val="0011760E"/>
    <w:pPr>
      <w:spacing w:before="100" w:beforeAutospacing="1" w:after="100" w:afterAutospacing="1" w:line="240" w:lineRule="auto"/>
    </w:pPr>
    <w:rPr>
      <w:rFonts w:ascii="Times New Roman" w:eastAsia="Times New Roman" w:hAnsi="Times New Roman"/>
      <w:sz w:val="24"/>
      <w:szCs w:val="24"/>
    </w:rPr>
  </w:style>
  <w:style w:type="paragraph" w:customStyle="1" w:styleId="tv2131">
    <w:name w:val="tv2131"/>
    <w:basedOn w:val="Normal"/>
    <w:rsid w:val="009666FA"/>
    <w:pPr>
      <w:spacing w:before="240" w:after="0" w:line="360" w:lineRule="auto"/>
      <w:ind w:firstLine="300"/>
      <w:jc w:val="both"/>
    </w:pPr>
    <w:rPr>
      <w:rFonts w:ascii="Verdana" w:eastAsia="Times New Roman" w:hAnsi="Verdana"/>
      <w:sz w:val="18"/>
      <w:szCs w:val="18"/>
    </w:rPr>
  </w:style>
</w:styles>
</file>

<file path=word/webSettings.xml><?xml version="1.0" encoding="utf-8"?>
<w:webSettings xmlns:r="http://schemas.openxmlformats.org/officeDocument/2006/relationships" xmlns:w="http://schemas.openxmlformats.org/wordprocessingml/2006/main">
  <w:divs>
    <w:div w:id="136992473">
      <w:bodyDiv w:val="1"/>
      <w:marLeft w:val="0"/>
      <w:marRight w:val="0"/>
      <w:marTop w:val="0"/>
      <w:marBottom w:val="0"/>
      <w:divBdr>
        <w:top w:val="none" w:sz="0" w:space="0" w:color="auto"/>
        <w:left w:val="none" w:sz="0" w:space="0" w:color="auto"/>
        <w:bottom w:val="none" w:sz="0" w:space="0" w:color="auto"/>
        <w:right w:val="none" w:sz="0" w:space="0" w:color="auto"/>
      </w:divBdr>
    </w:div>
    <w:div w:id="280847995">
      <w:bodyDiv w:val="1"/>
      <w:marLeft w:val="0"/>
      <w:marRight w:val="0"/>
      <w:marTop w:val="0"/>
      <w:marBottom w:val="0"/>
      <w:divBdr>
        <w:top w:val="none" w:sz="0" w:space="0" w:color="auto"/>
        <w:left w:val="none" w:sz="0" w:space="0" w:color="auto"/>
        <w:bottom w:val="none" w:sz="0" w:space="0" w:color="auto"/>
        <w:right w:val="none" w:sz="0" w:space="0" w:color="auto"/>
      </w:divBdr>
    </w:div>
    <w:div w:id="482743646">
      <w:bodyDiv w:val="1"/>
      <w:marLeft w:val="0"/>
      <w:marRight w:val="0"/>
      <w:marTop w:val="0"/>
      <w:marBottom w:val="0"/>
      <w:divBdr>
        <w:top w:val="none" w:sz="0" w:space="0" w:color="auto"/>
        <w:left w:val="none" w:sz="0" w:space="0" w:color="auto"/>
        <w:bottom w:val="none" w:sz="0" w:space="0" w:color="auto"/>
        <w:right w:val="none" w:sz="0" w:space="0" w:color="auto"/>
      </w:divBdr>
      <w:divsChild>
        <w:div w:id="345594757">
          <w:marLeft w:val="0"/>
          <w:marRight w:val="0"/>
          <w:marTop w:val="0"/>
          <w:marBottom w:val="0"/>
          <w:divBdr>
            <w:top w:val="none" w:sz="0" w:space="0" w:color="auto"/>
            <w:left w:val="none" w:sz="0" w:space="0" w:color="auto"/>
            <w:bottom w:val="none" w:sz="0" w:space="0" w:color="auto"/>
            <w:right w:val="none" w:sz="0" w:space="0" w:color="auto"/>
          </w:divBdr>
        </w:div>
      </w:divsChild>
    </w:div>
    <w:div w:id="527372153">
      <w:bodyDiv w:val="1"/>
      <w:marLeft w:val="0"/>
      <w:marRight w:val="0"/>
      <w:marTop w:val="0"/>
      <w:marBottom w:val="0"/>
      <w:divBdr>
        <w:top w:val="none" w:sz="0" w:space="0" w:color="auto"/>
        <w:left w:val="none" w:sz="0" w:space="0" w:color="auto"/>
        <w:bottom w:val="none" w:sz="0" w:space="0" w:color="auto"/>
        <w:right w:val="none" w:sz="0" w:space="0" w:color="auto"/>
      </w:divBdr>
    </w:div>
    <w:div w:id="915868452">
      <w:bodyDiv w:val="1"/>
      <w:marLeft w:val="0"/>
      <w:marRight w:val="0"/>
      <w:marTop w:val="0"/>
      <w:marBottom w:val="0"/>
      <w:divBdr>
        <w:top w:val="none" w:sz="0" w:space="0" w:color="auto"/>
        <w:left w:val="none" w:sz="0" w:space="0" w:color="auto"/>
        <w:bottom w:val="none" w:sz="0" w:space="0" w:color="auto"/>
        <w:right w:val="none" w:sz="0" w:space="0" w:color="auto"/>
      </w:divBdr>
    </w:div>
    <w:div w:id="1564637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rturs.Veidemanis@v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420821-DDBC-4984-9223-27CEED327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662</TotalTime>
  <Pages>10</Pages>
  <Words>2571</Words>
  <Characters>18122</Characters>
  <Application>Microsoft Office Word</Application>
  <DocSecurity>0</DocSecurity>
  <Lines>151</Lines>
  <Paragraphs>41</Paragraphs>
  <ScaleCrop>false</ScaleCrop>
  <HeadingPairs>
    <vt:vector size="2" baseType="variant">
      <vt:variant>
        <vt:lpstr>Title</vt:lpstr>
      </vt:variant>
      <vt:variant>
        <vt:i4>1</vt:i4>
      </vt:variant>
    </vt:vector>
  </HeadingPairs>
  <TitlesOfParts>
    <vt:vector size="1" baseType="lpstr">
      <vt:lpstr>Ministru kabineta rīkojuma projekta „Par pamatbudžeta apropriācijas pārdali starp Finanšu ministriju un Veselības ministriju” sākotnējās ietekmes novērtējuma ziņojums (anotācija)</vt:lpstr>
    </vt:vector>
  </TitlesOfParts>
  <Company>Veselības ministrija</Company>
  <LinksUpToDate>false</LinksUpToDate>
  <CharactersWithSpaces>20652</CharactersWithSpaces>
  <SharedDoc>false</SharedDoc>
  <HLinks>
    <vt:vector size="6" baseType="variant">
      <vt:variant>
        <vt:i4>4391017</vt:i4>
      </vt:variant>
      <vt:variant>
        <vt:i4>0</vt:i4>
      </vt:variant>
      <vt:variant>
        <vt:i4>0</vt:i4>
      </vt:variant>
      <vt:variant>
        <vt:i4>5</vt:i4>
      </vt:variant>
      <vt:variant>
        <vt:lpwstr>mailto:Zanete.Zvaigzne@vm.gov.lv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pamatbudžeta apropriācijas pārdali starp Finanšu ministriju un Veselības ministriju” sākotnējās ietekmes novērtējuma ziņojums (anotācija)</dc:title>
  <dc:subject>anotācija</dc:subject>
  <dc:creator>A.Veidemanis, Ž.Zvaigzne</dc:creator>
  <cp:keywords/>
  <dc:description>67876029, Arturs.Veidemanis@vm.gov.lv, tel.67876029, Budžeta un investīciju departamenta Budžeta plānošanas nodaļa, 67876041, Zanete.Zvaigzne@vm.gov.lv</dc:description>
  <cp:lastModifiedBy>zzvaigzne</cp:lastModifiedBy>
  <cp:revision>60</cp:revision>
  <cp:lastPrinted>2013-06-05T13:42:00Z</cp:lastPrinted>
  <dcterms:created xsi:type="dcterms:W3CDTF">2013-04-18T12:10:00Z</dcterms:created>
  <dcterms:modified xsi:type="dcterms:W3CDTF">2013-06-07T06:22:00Z</dcterms:modified>
</cp:coreProperties>
</file>