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D" w:rsidRDefault="002229FD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D01" w:rsidRDefault="00386D01" w:rsidP="00222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D01">
        <w:rPr>
          <w:rFonts w:ascii="Times New Roman" w:hAnsi="Times New Roman"/>
          <w:sz w:val="24"/>
          <w:szCs w:val="24"/>
        </w:rPr>
        <w:t>Pielikums Ministru kabineta noteikumu projekta</w:t>
      </w:r>
    </w:p>
    <w:p w:rsidR="00386D01" w:rsidRDefault="00386D01" w:rsidP="00222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„Grozījumi Ministru kabineta 2005</w:t>
      </w:r>
      <w:r w:rsidRPr="00386D01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1.novembra</w:t>
      </w:r>
    </w:p>
    <w:p w:rsidR="00386D01" w:rsidRDefault="00386D01" w:rsidP="00222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noteikumos Nr.830</w:t>
      </w:r>
      <w:r w:rsidRPr="00386D01">
        <w:rPr>
          <w:rFonts w:ascii="Times New Roman" w:hAnsi="Times New Roman"/>
          <w:sz w:val="24"/>
          <w:szCs w:val="24"/>
        </w:rPr>
        <w:t xml:space="preserve"> „Noteikumi par </w:t>
      </w:r>
      <w:r>
        <w:rPr>
          <w:rFonts w:ascii="Times New Roman" w:hAnsi="Times New Roman"/>
          <w:sz w:val="24"/>
          <w:szCs w:val="24"/>
        </w:rPr>
        <w:t>Valsts tiesu medicīnas</w:t>
      </w:r>
    </w:p>
    <w:p w:rsidR="00386D01" w:rsidRDefault="00386D01" w:rsidP="00386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ekspertīzes centra </w:t>
      </w:r>
      <w:r w:rsidRPr="00386D01">
        <w:rPr>
          <w:rFonts w:ascii="Times New Roman" w:hAnsi="Times New Roman"/>
          <w:sz w:val="24"/>
          <w:szCs w:val="24"/>
        </w:rPr>
        <w:t>sniegto maksas pakalpojumu cenrādi”</w:t>
      </w:r>
      <w:r>
        <w:rPr>
          <w:rFonts w:ascii="Times New Roman" w:hAnsi="Times New Roman"/>
          <w:sz w:val="24"/>
          <w:szCs w:val="24"/>
        </w:rPr>
        <w:t>”</w:t>
      </w:r>
    </w:p>
    <w:p w:rsidR="002229FD" w:rsidRPr="00386D01" w:rsidRDefault="00386D01" w:rsidP="00386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sākotnējās ietekmes </w:t>
      </w:r>
      <w:r w:rsidRPr="00386D01">
        <w:rPr>
          <w:rFonts w:ascii="Times New Roman" w:hAnsi="Times New Roman"/>
          <w:sz w:val="24"/>
          <w:szCs w:val="24"/>
        </w:rPr>
        <w:t>novērtējuma ziņojumam (anotācijai)</w:t>
      </w:r>
    </w:p>
    <w:p w:rsidR="002229FD" w:rsidRDefault="002229FD" w:rsidP="00222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9FD" w:rsidRDefault="002229FD" w:rsidP="00222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9FD" w:rsidRPr="00386D01" w:rsidRDefault="003738D3" w:rsidP="00222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D01">
        <w:rPr>
          <w:rFonts w:ascii="Times New Roman" w:hAnsi="Times New Roman"/>
          <w:b/>
          <w:sz w:val="24"/>
          <w:szCs w:val="24"/>
        </w:rPr>
        <w:t>Valsts tiesu medicīnas ekspertīzes centrs m</w:t>
      </w:r>
      <w:r w:rsidR="002229FD" w:rsidRPr="00386D01">
        <w:rPr>
          <w:rFonts w:ascii="Times New Roman" w:hAnsi="Times New Roman"/>
          <w:b/>
          <w:sz w:val="24"/>
          <w:szCs w:val="24"/>
        </w:rPr>
        <w:t>aksas pakalpojuma izcenojuma aprēķins</w:t>
      </w:r>
    </w:p>
    <w:p w:rsidR="002229FD" w:rsidRDefault="002229FD" w:rsidP="0022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D01" w:rsidRDefault="00386D01" w:rsidP="0022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EF4">
        <w:rPr>
          <w:rFonts w:ascii="Times New Roman" w:hAnsi="Times New Roman"/>
          <w:b/>
          <w:sz w:val="24"/>
          <w:szCs w:val="24"/>
        </w:rPr>
        <w:t xml:space="preserve">Iestāde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4B2E">
        <w:rPr>
          <w:rFonts w:ascii="Times New Roman" w:hAnsi="Times New Roman"/>
          <w:b/>
          <w:sz w:val="24"/>
          <w:szCs w:val="24"/>
        </w:rPr>
        <w:t>Valsts tiesu medicīnas ekspertīzes centrs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7C5" w:rsidRPr="00BA7186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Tiesu </w:t>
      </w:r>
      <w:r w:rsidRPr="00BA7186">
        <w:rPr>
          <w:rFonts w:ascii="Times New Roman" w:hAnsi="Times New Roman"/>
          <w:b/>
          <w:sz w:val="24"/>
          <w:szCs w:val="24"/>
        </w:rPr>
        <w:t>toksikoloģijas laboratorija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5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386D01">
        <w:rPr>
          <w:rFonts w:ascii="Times New Roman" w:hAnsi="Times New Roman"/>
          <w:sz w:val="24"/>
          <w:szCs w:val="24"/>
        </w:rPr>
        <w:t>1.23.</w:t>
      </w:r>
      <w:r>
        <w:rPr>
          <w:rFonts w:ascii="Times New Roman" w:hAnsi="Times New Roman"/>
          <w:sz w:val="24"/>
          <w:szCs w:val="24"/>
        </w:rPr>
        <w:t xml:space="preserve"> asaru gāzes noteikšana cietušo ādas virsmā un matos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59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5040"/>
        <w:gridCol w:w="3017"/>
      </w:tblGrid>
      <w:tr w:rsidR="00F037C5" w:rsidRPr="00386D01" w:rsidTr="007856B1">
        <w:tc>
          <w:tcPr>
            <w:tcW w:w="1582" w:type="dxa"/>
            <w:vAlign w:val="center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040" w:type="dxa"/>
            <w:vAlign w:val="center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017" w:type="dxa"/>
            <w:vAlign w:val="center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331.40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79.8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79.80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523.00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D01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10.60</w:t>
            </w:r>
          </w:p>
        </w:tc>
      </w:tr>
      <w:tr w:rsidR="00F037C5" w:rsidRPr="00386D01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01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01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533.60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26.68</w:t>
            </w:r>
          </w:p>
        </w:tc>
      </w:tr>
    </w:tbl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EF4">
        <w:rPr>
          <w:rFonts w:ascii="Times New Roman" w:hAnsi="Times New Roman"/>
          <w:b/>
          <w:sz w:val="24"/>
          <w:szCs w:val="24"/>
        </w:rPr>
        <w:t xml:space="preserve">Iestāde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4B2E">
        <w:rPr>
          <w:rFonts w:ascii="Times New Roman" w:hAnsi="Times New Roman"/>
          <w:b/>
          <w:sz w:val="24"/>
          <w:szCs w:val="24"/>
        </w:rPr>
        <w:t>Valsts tiesu medicīnas ekspertīzes centrs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7C5" w:rsidRPr="00BA7186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D22">
        <w:rPr>
          <w:rFonts w:ascii="Times New Roman" w:hAnsi="Times New Roman"/>
          <w:b/>
          <w:sz w:val="24"/>
          <w:szCs w:val="24"/>
        </w:rPr>
        <w:t xml:space="preserve">                10.</w:t>
      </w:r>
      <w:r>
        <w:rPr>
          <w:rFonts w:ascii="Times New Roman" w:hAnsi="Times New Roman"/>
          <w:b/>
          <w:sz w:val="24"/>
          <w:szCs w:val="24"/>
        </w:rPr>
        <w:t xml:space="preserve"> Klīniskās tiesu medicīniskās ekspertīzes</w:t>
      </w:r>
      <w:r w:rsidRPr="00BA7186">
        <w:rPr>
          <w:rFonts w:ascii="Times New Roman" w:hAnsi="Times New Roman"/>
          <w:b/>
          <w:sz w:val="24"/>
          <w:szCs w:val="24"/>
        </w:rPr>
        <w:t xml:space="preserve"> nodaļa</w:t>
      </w:r>
      <w:r>
        <w:rPr>
          <w:rFonts w:ascii="Times New Roman" w:hAnsi="Times New Roman"/>
          <w:b/>
          <w:sz w:val="24"/>
          <w:szCs w:val="24"/>
        </w:rPr>
        <w:t>s pakalpojumi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F4">
        <w:rPr>
          <w:rFonts w:ascii="Times New Roman" w:hAnsi="Times New Roman"/>
          <w:b/>
          <w:sz w:val="24"/>
          <w:szCs w:val="24"/>
        </w:rPr>
        <w:t>Maksas pakalpojuma veids</w:t>
      </w:r>
      <w:r w:rsidRPr="001D7F2D">
        <w:rPr>
          <w:rFonts w:ascii="Times New Roman" w:hAnsi="Times New Roman"/>
          <w:b/>
          <w:sz w:val="24"/>
          <w:szCs w:val="24"/>
        </w:rPr>
        <w:t xml:space="preserve">: </w:t>
      </w:r>
      <w:r w:rsidRPr="00AF3CD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1.</w:t>
      </w:r>
      <w:r w:rsidRPr="00AF3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dzīvo personu apsekošana bez medicīnisko dokumentu izpētes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F4">
        <w:rPr>
          <w:rFonts w:ascii="Times New Roman" w:hAnsi="Times New Roman"/>
          <w:b/>
          <w:sz w:val="24"/>
          <w:szCs w:val="24"/>
        </w:rPr>
        <w:t>Laikposms</w:t>
      </w:r>
      <w:r>
        <w:rPr>
          <w:rFonts w:ascii="Times New Roman" w:hAnsi="Times New Roman"/>
          <w:sz w:val="24"/>
          <w:szCs w:val="24"/>
        </w:rPr>
        <w:t xml:space="preserve"> : 1 gads</w:t>
      </w:r>
    </w:p>
    <w:p w:rsidR="00F037C5" w:rsidRPr="00BB0957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139"/>
        <w:gridCol w:w="3017"/>
      </w:tblGrid>
      <w:tr w:rsidR="00F037C5" w:rsidRPr="00AF3CD6" w:rsidTr="007856B1">
        <w:tc>
          <w:tcPr>
            <w:tcW w:w="1483" w:type="dxa"/>
            <w:vAlign w:val="center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39" w:type="dxa"/>
            <w:vAlign w:val="center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017" w:type="dxa"/>
            <w:vAlign w:val="center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AF3CD6" w:rsidTr="007856B1">
        <w:trPr>
          <w:trHeight w:val="325"/>
        </w:trPr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44.90</w:t>
            </w:r>
          </w:p>
        </w:tc>
      </w:tr>
      <w:tr w:rsidR="00F037C5" w:rsidRPr="00AF3CD6" w:rsidTr="007856B1">
        <w:trPr>
          <w:trHeight w:val="844"/>
        </w:trPr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10.8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Izdevumi par ūdeni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Izdevumi par gāzi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Ēku, telpu uzturēšana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58.80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D6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139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13.46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18.76</w:t>
            </w:r>
          </w:p>
        </w:tc>
      </w:tr>
      <w:tr w:rsidR="00F037C5" w:rsidRPr="00AF3CD6" w:rsidTr="007856B1">
        <w:tc>
          <w:tcPr>
            <w:tcW w:w="1483" w:type="dxa"/>
          </w:tcPr>
          <w:p w:rsidR="00F037C5" w:rsidRPr="00AF3CD6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39" w:type="dxa"/>
          </w:tcPr>
          <w:p w:rsidR="00F037C5" w:rsidRPr="00AF3CD6" w:rsidRDefault="00F037C5" w:rsidP="0078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CD6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017" w:type="dxa"/>
          </w:tcPr>
          <w:p w:rsidR="00F037C5" w:rsidRPr="00AF3CD6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77.56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7.76</w:t>
            </w:r>
          </w:p>
        </w:tc>
      </w:tr>
    </w:tbl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F7">
        <w:rPr>
          <w:rFonts w:ascii="Times New Roman" w:hAnsi="Times New Roman"/>
          <w:b/>
          <w:sz w:val="24"/>
          <w:szCs w:val="24"/>
        </w:rPr>
        <w:lastRenderedPageBreak/>
        <w:t>Maksas pakalpojuma veids: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340"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 xml:space="preserve"> dzīvo personu apsekošana ar medicīnisko dokumentu izpēti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F7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p w:rsidR="00F037C5" w:rsidRPr="00BB0957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997"/>
        <w:gridCol w:w="2657"/>
      </w:tblGrid>
      <w:tr w:rsidR="00F037C5" w:rsidRPr="00FF1340" w:rsidTr="007856B1">
        <w:tc>
          <w:tcPr>
            <w:tcW w:w="1985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997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57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269.10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64.8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gāzi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Ēku, telpu uzturēšana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02249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Zāles ,ķimikālijas, laboratorijas preces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339.10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997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657" w:type="dxa"/>
          </w:tcPr>
          <w:p w:rsidR="00F037C5" w:rsidRPr="00386D01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72.32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77.62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5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416.72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</w:tbl>
    <w:p w:rsidR="00F037C5" w:rsidRDefault="00F037C5" w:rsidP="00F037C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424">
        <w:rPr>
          <w:rFonts w:ascii="Times New Roman" w:hAnsi="Times New Roman"/>
          <w:b/>
          <w:sz w:val="24"/>
          <w:szCs w:val="24"/>
        </w:rPr>
        <w:t>Maksas pakalpojuma veids: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340">
        <w:rPr>
          <w:rFonts w:ascii="Times New Roman" w:hAnsi="Times New Roman"/>
          <w:sz w:val="24"/>
          <w:szCs w:val="24"/>
        </w:rPr>
        <w:t>10.3.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konsultatīvais atzinums pēc medicīniskiem dokumentiem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424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p w:rsidR="00F037C5" w:rsidRPr="00BB0957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457"/>
        <w:gridCol w:w="3197"/>
      </w:tblGrid>
      <w:tr w:rsidR="00F037C5" w:rsidRPr="00FF1340" w:rsidTr="007856B1">
        <w:tc>
          <w:tcPr>
            <w:tcW w:w="1985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457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97" w:type="dxa"/>
            <w:vAlign w:val="center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269.10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64.8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Izdevumi par gāzi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Ēku, telpu uzturēšana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338.30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457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72.16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77.46</w:t>
            </w:r>
          </w:p>
        </w:tc>
      </w:tr>
      <w:tr w:rsidR="00F037C5" w:rsidRPr="00FF1340" w:rsidTr="007856B1">
        <w:tc>
          <w:tcPr>
            <w:tcW w:w="1985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FF1340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40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197" w:type="dxa"/>
          </w:tcPr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415.76</w:t>
            </w:r>
          </w:p>
          <w:p w:rsidR="00F037C5" w:rsidRPr="00FF1340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41.58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09629B" w:rsidRDefault="00F037C5" w:rsidP="00F037C5">
      <w:pPr>
        <w:jc w:val="both"/>
        <w:rPr>
          <w:rFonts w:ascii="Times New Roman" w:hAnsi="Times New Roman"/>
          <w:sz w:val="24"/>
          <w:szCs w:val="24"/>
        </w:rPr>
      </w:pPr>
      <w:r w:rsidRPr="009941A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5D262A">
        <w:rPr>
          <w:rFonts w:ascii="Times New Roman" w:hAnsi="Times New Roman"/>
          <w:sz w:val="24"/>
          <w:szCs w:val="24"/>
        </w:rPr>
        <w:t>11.</w:t>
      </w:r>
      <w:r w:rsidRPr="0009629B">
        <w:rPr>
          <w:rFonts w:ascii="Times New Roman" w:hAnsi="Times New Roman"/>
          <w:sz w:val="24"/>
          <w:szCs w:val="24"/>
        </w:rPr>
        <w:t>Ūdens kvalitātes analīzes ar „</w:t>
      </w:r>
      <w:proofErr w:type="spellStart"/>
      <w:r w:rsidRPr="0009629B">
        <w:rPr>
          <w:rFonts w:ascii="Times New Roman" w:hAnsi="Times New Roman"/>
          <w:sz w:val="24"/>
          <w:szCs w:val="24"/>
        </w:rPr>
        <w:t>Spect</w:t>
      </w:r>
      <w:r>
        <w:rPr>
          <w:rFonts w:ascii="Times New Roman" w:hAnsi="Times New Roman"/>
          <w:sz w:val="24"/>
          <w:szCs w:val="24"/>
        </w:rPr>
        <w:t>r</w:t>
      </w:r>
      <w:r w:rsidRPr="0009629B">
        <w:rPr>
          <w:rFonts w:ascii="Times New Roman" w:hAnsi="Times New Roman"/>
          <w:sz w:val="24"/>
          <w:szCs w:val="24"/>
        </w:rPr>
        <w:t>oscan</w:t>
      </w:r>
      <w:proofErr w:type="spellEnd"/>
      <w:r w:rsidRPr="0009629B">
        <w:rPr>
          <w:rFonts w:ascii="Times New Roman" w:hAnsi="Times New Roman"/>
          <w:sz w:val="24"/>
          <w:szCs w:val="24"/>
        </w:rPr>
        <w:t>” aparātu pēc fiziska</w:t>
      </w:r>
      <w:r>
        <w:rPr>
          <w:rFonts w:ascii="Times New Roman" w:hAnsi="Times New Roman"/>
          <w:sz w:val="24"/>
          <w:szCs w:val="24"/>
        </w:rPr>
        <w:t>s personas pieprasījuma M</w:t>
      </w:r>
      <w:r w:rsidRPr="0009629B">
        <w:rPr>
          <w:rFonts w:ascii="Times New Roman" w:hAnsi="Times New Roman"/>
          <w:sz w:val="24"/>
          <w:szCs w:val="24"/>
        </w:rPr>
        <w:t xml:space="preserve">edicīniskās kriminālistikas laboratorijā 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1A1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:rsidR="00F037C5" w:rsidRPr="0009629B" w:rsidTr="007856B1">
        <w:tc>
          <w:tcPr>
            <w:tcW w:w="1985" w:type="dxa"/>
            <w:vAlign w:val="center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43.90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lastRenderedPageBreak/>
              <w:t>2221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84.20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9B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3969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</w:tr>
      <w:tr w:rsidR="00F037C5" w:rsidRPr="0009629B" w:rsidTr="007856B1">
        <w:tc>
          <w:tcPr>
            <w:tcW w:w="1985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09629B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B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F037C5" w:rsidRPr="0009629B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108.30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10.83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BA7186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Pr="00BA7186">
        <w:rPr>
          <w:rFonts w:ascii="Times New Roman" w:hAnsi="Times New Roman"/>
          <w:b/>
          <w:sz w:val="24"/>
          <w:szCs w:val="24"/>
        </w:rPr>
        <w:t>Tanatoloģijas</w:t>
      </w:r>
      <w:proofErr w:type="spellEnd"/>
      <w:r w:rsidRPr="00BA7186">
        <w:rPr>
          <w:rFonts w:ascii="Times New Roman" w:hAnsi="Times New Roman"/>
          <w:b/>
          <w:sz w:val="24"/>
          <w:szCs w:val="24"/>
        </w:rPr>
        <w:t xml:space="preserve"> nodaļa</w:t>
      </w:r>
      <w:r>
        <w:rPr>
          <w:rFonts w:ascii="Times New Roman" w:hAnsi="Times New Roman"/>
          <w:b/>
          <w:sz w:val="24"/>
          <w:szCs w:val="24"/>
        </w:rPr>
        <w:t>s pakalpojumi</w:t>
      </w:r>
    </w:p>
    <w:p w:rsidR="00F037C5" w:rsidRPr="00023D22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46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023D22">
        <w:rPr>
          <w:rFonts w:ascii="Times New Roman" w:hAnsi="Times New Roman"/>
          <w:sz w:val="24"/>
          <w:szCs w:val="24"/>
        </w:rPr>
        <w:t>12</w:t>
      </w:r>
      <w:r w:rsidRPr="005D262A">
        <w:rPr>
          <w:rFonts w:ascii="Times New Roman" w:hAnsi="Times New Roman"/>
          <w:sz w:val="24"/>
          <w:szCs w:val="24"/>
        </w:rPr>
        <w:t>.</w:t>
      </w:r>
      <w:r w:rsidRPr="00023D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D22">
        <w:rPr>
          <w:rFonts w:ascii="Times New Roman" w:hAnsi="Times New Roman"/>
          <w:sz w:val="24"/>
          <w:szCs w:val="24"/>
        </w:rPr>
        <w:t xml:space="preserve">līķa pilna apjoma izmeklēšana </w:t>
      </w:r>
      <w:r>
        <w:rPr>
          <w:rFonts w:ascii="Times New Roman" w:hAnsi="Times New Roman"/>
          <w:sz w:val="24"/>
          <w:szCs w:val="24"/>
        </w:rPr>
        <w:t xml:space="preserve">(autopsija) </w:t>
      </w:r>
      <w:r w:rsidRPr="00023D22">
        <w:rPr>
          <w:rFonts w:ascii="Times New Roman" w:hAnsi="Times New Roman"/>
          <w:sz w:val="24"/>
          <w:szCs w:val="24"/>
        </w:rPr>
        <w:t>pēc fiziskas vai juridiskas personas pieprasījuma, kas ietver autopsiju, histoloģisko</w:t>
      </w:r>
      <w:r>
        <w:rPr>
          <w:rFonts w:ascii="Times New Roman" w:hAnsi="Times New Roman"/>
          <w:sz w:val="24"/>
          <w:szCs w:val="24"/>
        </w:rPr>
        <w:t>s</w:t>
      </w:r>
      <w:r w:rsidRPr="00023D22">
        <w:rPr>
          <w:rFonts w:ascii="Times New Roman" w:hAnsi="Times New Roman"/>
          <w:sz w:val="24"/>
          <w:szCs w:val="24"/>
        </w:rPr>
        <w:t>, toksikoloģisko</w:t>
      </w:r>
      <w:r>
        <w:rPr>
          <w:rFonts w:ascii="Times New Roman" w:hAnsi="Times New Roman"/>
          <w:sz w:val="24"/>
          <w:szCs w:val="24"/>
        </w:rPr>
        <w:t>s</w:t>
      </w:r>
      <w:r w:rsidRPr="00023D22">
        <w:rPr>
          <w:rFonts w:ascii="Times New Roman" w:hAnsi="Times New Roman"/>
          <w:sz w:val="24"/>
          <w:szCs w:val="24"/>
        </w:rPr>
        <w:t xml:space="preserve"> u.c. izmeklējumus, bez procesa virzītāja lēmuma par tiesu medicīniskās ekspertīzes noteikšanu 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469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5040"/>
        <w:gridCol w:w="2837"/>
      </w:tblGrid>
      <w:tr w:rsidR="00F037C5" w:rsidRPr="00023D22" w:rsidTr="007856B1">
        <w:tc>
          <w:tcPr>
            <w:tcW w:w="1762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040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837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142.90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34.42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lastRenderedPageBreak/>
              <w:t>2219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192.08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04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40.56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41.62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233.70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116.85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023D22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186">
        <w:rPr>
          <w:rFonts w:ascii="Times New Roman" w:hAnsi="Times New Roman"/>
          <w:b/>
          <w:sz w:val="24"/>
          <w:szCs w:val="24"/>
        </w:rPr>
        <w:t xml:space="preserve">   </w:t>
      </w:r>
      <w:r w:rsidRPr="00A72469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023D22">
        <w:rPr>
          <w:rFonts w:ascii="Times New Roman" w:hAnsi="Times New Roman"/>
          <w:sz w:val="24"/>
          <w:szCs w:val="24"/>
        </w:rPr>
        <w:t>12.2.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D22">
        <w:rPr>
          <w:rFonts w:ascii="Times New Roman" w:hAnsi="Times New Roman"/>
          <w:sz w:val="24"/>
          <w:szCs w:val="24"/>
        </w:rPr>
        <w:t xml:space="preserve">līķu izmeklēšana (autopsija) pēc fiziskas vai juridiskas personas pieprasījuma nāves cēloņa noteikšanai bez procesa virzītāja lēmuma par tiesu medicīniskās ekspertīzes noteikšanu 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469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5040"/>
        <w:gridCol w:w="2837"/>
      </w:tblGrid>
      <w:tr w:rsidR="00F037C5" w:rsidRPr="00023D22" w:rsidTr="007856B1">
        <w:tc>
          <w:tcPr>
            <w:tcW w:w="1762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040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837" w:type="dxa"/>
            <w:vAlign w:val="center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280.00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67.45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16.75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411.70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D2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04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87.57</w:t>
            </w:r>
          </w:p>
        </w:tc>
      </w:tr>
      <w:tr w:rsidR="00F037C5" w:rsidRPr="00023D22" w:rsidTr="007856B1"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92.87</w:t>
            </w:r>
          </w:p>
        </w:tc>
      </w:tr>
      <w:tr w:rsidR="00F037C5" w:rsidRPr="00023D22" w:rsidTr="007856B1">
        <w:trPr>
          <w:trHeight w:val="132"/>
        </w:trPr>
        <w:tc>
          <w:tcPr>
            <w:tcW w:w="1762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037C5" w:rsidRPr="00023D22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D2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837" w:type="dxa"/>
          </w:tcPr>
          <w:p w:rsidR="00F037C5" w:rsidRPr="00023D22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504.57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50.46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186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F037C5" w:rsidRDefault="00F037C5" w:rsidP="00F037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D10AFD">
        <w:t xml:space="preserve"> </w:t>
      </w:r>
      <w:r w:rsidRPr="00D10AFD">
        <w:rPr>
          <w:rFonts w:ascii="Times New Roman" w:hAnsi="Times New Roman"/>
          <w:b/>
          <w:sz w:val="24"/>
          <w:szCs w:val="24"/>
        </w:rPr>
        <w:t xml:space="preserve">Bioloģiskās izcelsmes pēdu klātbūtnes noteikšana uz priekšmetiem Tiesu medicīnas ģenētikas un </w:t>
      </w:r>
      <w:proofErr w:type="spellStart"/>
      <w:r w:rsidRPr="00D10AFD">
        <w:rPr>
          <w:rFonts w:ascii="Times New Roman" w:hAnsi="Times New Roman"/>
          <w:b/>
          <w:sz w:val="24"/>
          <w:szCs w:val="24"/>
        </w:rPr>
        <w:t>seroloģijas</w:t>
      </w:r>
      <w:proofErr w:type="spellEnd"/>
      <w:r w:rsidRPr="00D10AFD">
        <w:rPr>
          <w:rFonts w:ascii="Times New Roman" w:hAnsi="Times New Roman"/>
          <w:b/>
          <w:sz w:val="24"/>
          <w:szCs w:val="24"/>
        </w:rPr>
        <w:t xml:space="preserve"> laboratorijā:</w:t>
      </w:r>
    </w:p>
    <w:p w:rsidR="00F037C5" w:rsidRDefault="00F037C5" w:rsidP="00F037C5">
      <w:pPr>
        <w:jc w:val="both"/>
        <w:rPr>
          <w:rFonts w:ascii="Times New Roman" w:hAnsi="Times New Roman"/>
          <w:b/>
          <w:sz w:val="24"/>
          <w:szCs w:val="24"/>
        </w:rPr>
      </w:pPr>
      <w:r w:rsidRPr="00B363F0">
        <w:rPr>
          <w:rFonts w:ascii="Times New Roman" w:hAnsi="Times New Roman"/>
          <w:b/>
          <w:sz w:val="24"/>
          <w:szCs w:val="24"/>
        </w:rPr>
        <w:t>Maksas pakalpojuma veids: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AFD">
        <w:rPr>
          <w:rFonts w:ascii="Times New Roman" w:hAnsi="Times New Roman"/>
          <w:sz w:val="24"/>
          <w:szCs w:val="24"/>
        </w:rPr>
        <w:t>13.1. asins klātbūtnes noteikšana</w:t>
      </w:r>
      <w:r w:rsidRPr="002C5AC8">
        <w:rPr>
          <w:rFonts w:ascii="Times New Roman" w:hAnsi="Times New Roman"/>
          <w:b/>
          <w:sz w:val="24"/>
          <w:szCs w:val="24"/>
        </w:rPr>
        <w:t xml:space="preserve"> </w:t>
      </w:r>
    </w:p>
    <w:p w:rsidR="00F037C5" w:rsidRPr="00D10AFD" w:rsidRDefault="00F037C5" w:rsidP="00F037C5">
      <w:pPr>
        <w:jc w:val="both"/>
        <w:rPr>
          <w:rFonts w:ascii="Times New Roman" w:hAnsi="Times New Roman"/>
          <w:b/>
          <w:sz w:val="24"/>
          <w:szCs w:val="24"/>
        </w:rPr>
      </w:pPr>
      <w:r w:rsidRPr="00B363F0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5580"/>
        <w:gridCol w:w="2477"/>
      </w:tblGrid>
      <w:tr w:rsidR="00F037C5" w:rsidRPr="00D10AFD" w:rsidTr="007856B1">
        <w:tc>
          <w:tcPr>
            <w:tcW w:w="1582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80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77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33.70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91.70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D10AFD" w:rsidTr="007856B1">
        <w:trPr>
          <w:trHeight w:val="895"/>
        </w:trPr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8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25.67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117.37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11.74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D10AF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874">
        <w:rPr>
          <w:rFonts w:ascii="Times New Roman" w:hAnsi="Times New Roman"/>
          <w:b/>
          <w:sz w:val="24"/>
          <w:szCs w:val="24"/>
        </w:rPr>
        <w:t>Maksas pakalpojuma veids: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AFD"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1AD">
        <w:rPr>
          <w:rFonts w:ascii="Times New Roman" w:hAnsi="Times New Roman"/>
          <w:sz w:val="24"/>
          <w:szCs w:val="24"/>
        </w:rPr>
        <w:t>sviedru klātbūtnes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74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5580"/>
        <w:gridCol w:w="2477"/>
      </w:tblGrid>
      <w:tr w:rsidR="00F037C5" w:rsidRPr="00D10AFD" w:rsidTr="007856B1">
        <w:tc>
          <w:tcPr>
            <w:tcW w:w="1582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80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77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2244 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33.70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91.70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D10AFD" w:rsidTr="007856B1">
        <w:trPr>
          <w:trHeight w:val="895"/>
        </w:trPr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8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25.67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117.37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11.74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BD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C301AD">
        <w:rPr>
          <w:rFonts w:ascii="Times New Roman" w:hAnsi="Times New Roman"/>
          <w:sz w:val="24"/>
          <w:szCs w:val="24"/>
        </w:rPr>
        <w:t>13.3.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1AD">
        <w:rPr>
          <w:rFonts w:ascii="Times New Roman" w:hAnsi="Times New Roman"/>
          <w:sz w:val="24"/>
          <w:szCs w:val="24"/>
        </w:rPr>
        <w:t>urīna klātbūtnes noteikšana</w:t>
      </w: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BDB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5580"/>
        <w:gridCol w:w="2477"/>
      </w:tblGrid>
      <w:tr w:rsidR="00F037C5" w:rsidRPr="00D10AFD" w:rsidTr="007856B1">
        <w:tc>
          <w:tcPr>
            <w:tcW w:w="1582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80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77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lastRenderedPageBreak/>
              <w:t>2341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33.70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91.70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D10AFD" w:rsidTr="007856B1">
        <w:trPr>
          <w:trHeight w:val="895"/>
        </w:trPr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8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25.67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117.37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11.74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A96">
        <w:rPr>
          <w:rFonts w:ascii="Times New Roman" w:hAnsi="Times New Roman"/>
          <w:b/>
          <w:sz w:val="24"/>
          <w:szCs w:val="24"/>
        </w:rPr>
        <w:t>Maksas pakalpojuma veids: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1AD">
        <w:rPr>
          <w:rFonts w:ascii="Times New Roman" w:hAnsi="Times New Roman"/>
          <w:sz w:val="24"/>
          <w:szCs w:val="24"/>
        </w:rPr>
        <w:t>13.4. siekalu klātbūtnes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B76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5580"/>
        <w:gridCol w:w="2477"/>
      </w:tblGrid>
      <w:tr w:rsidR="00F037C5" w:rsidRPr="00D10AFD" w:rsidTr="007856B1">
        <w:tc>
          <w:tcPr>
            <w:tcW w:w="1582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580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477" w:type="dxa"/>
            <w:vAlign w:val="center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60.50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D10AFD" w:rsidTr="007856B1">
        <w:trPr>
          <w:trHeight w:val="895"/>
        </w:trPr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F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558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13.82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</w:tr>
      <w:tr w:rsidR="00F037C5" w:rsidRPr="00D10AFD" w:rsidTr="007856B1">
        <w:tc>
          <w:tcPr>
            <w:tcW w:w="1582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F037C5" w:rsidRPr="00D10AF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AF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477" w:type="dxa"/>
          </w:tcPr>
          <w:p w:rsidR="00F037C5" w:rsidRPr="00D10AF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79.62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7.96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C14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C301AD">
        <w:rPr>
          <w:rFonts w:ascii="Times New Roman" w:hAnsi="Times New Roman"/>
          <w:sz w:val="24"/>
          <w:szCs w:val="24"/>
        </w:rPr>
        <w:t>13.5.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1AD">
        <w:rPr>
          <w:rFonts w:ascii="Times New Roman" w:hAnsi="Times New Roman"/>
          <w:sz w:val="24"/>
          <w:szCs w:val="24"/>
        </w:rPr>
        <w:t>spermas klātbūtnes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14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2"/>
        <w:gridCol w:w="4680"/>
        <w:gridCol w:w="3197"/>
      </w:tblGrid>
      <w:tr w:rsidR="00F037C5" w:rsidRPr="00C301AD" w:rsidTr="007856B1">
        <w:tc>
          <w:tcPr>
            <w:tcW w:w="1762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680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97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75.10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rPr>
                <w:sz w:val="24"/>
                <w:szCs w:val="24"/>
              </w:rPr>
            </w:pPr>
            <w:r w:rsidRPr="00C301AD">
              <w:rPr>
                <w:sz w:val="24"/>
                <w:szCs w:val="24"/>
              </w:rPr>
              <w:t>2350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125.20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lastRenderedPageBreak/>
              <w:t>2311</w:t>
            </w: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680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32.70</w:t>
            </w:r>
          </w:p>
        </w:tc>
      </w:tr>
      <w:tr w:rsidR="00F037C5" w:rsidRPr="00C301AD" w:rsidTr="007856B1">
        <w:tc>
          <w:tcPr>
            <w:tcW w:w="1762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157.90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15.79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930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C301AD">
        <w:rPr>
          <w:rFonts w:ascii="Times New Roman" w:hAnsi="Times New Roman"/>
          <w:sz w:val="24"/>
          <w:szCs w:val="24"/>
        </w:rPr>
        <w:t xml:space="preserve">13.6. </w:t>
      </w:r>
      <w:proofErr w:type="spellStart"/>
      <w:r w:rsidRPr="00C301AD">
        <w:rPr>
          <w:rFonts w:ascii="Times New Roman" w:hAnsi="Times New Roman"/>
          <w:sz w:val="24"/>
          <w:szCs w:val="24"/>
        </w:rPr>
        <w:t>vaginālo</w:t>
      </w:r>
      <w:proofErr w:type="spellEnd"/>
      <w:r w:rsidRPr="00C301AD">
        <w:rPr>
          <w:rFonts w:ascii="Times New Roman" w:hAnsi="Times New Roman"/>
          <w:sz w:val="24"/>
          <w:szCs w:val="24"/>
        </w:rPr>
        <w:t xml:space="preserve"> šūnu klātbūtnes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930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:rsidR="00F037C5" w:rsidRPr="00C301AD" w:rsidTr="007856B1">
        <w:tc>
          <w:tcPr>
            <w:tcW w:w="1985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82.50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rPr>
                <w:sz w:val="24"/>
                <w:szCs w:val="24"/>
              </w:rPr>
            </w:pPr>
            <w:r w:rsidRPr="00C301AD">
              <w:rPr>
                <w:sz w:val="24"/>
                <w:szCs w:val="24"/>
              </w:rPr>
              <w:t>2350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114.40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3969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30.41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144.81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14.48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C301AD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1B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C301AD">
        <w:rPr>
          <w:rFonts w:ascii="Times New Roman" w:hAnsi="Times New Roman"/>
          <w:sz w:val="24"/>
          <w:szCs w:val="24"/>
        </w:rPr>
        <w:t>13.7. fekāliju elementu klātbūtnes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BB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457"/>
        <w:gridCol w:w="3197"/>
      </w:tblGrid>
      <w:tr w:rsidR="00F037C5" w:rsidRPr="00C301AD" w:rsidTr="007856B1">
        <w:tc>
          <w:tcPr>
            <w:tcW w:w="1985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457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97" w:type="dxa"/>
            <w:vAlign w:val="center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33.85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rPr>
                <w:sz w:val="24"/>
                <w:szCs w:val="24"/>
              </w:rPr>
            </w:pPr>
            <w:r w:rsidRPr="00C301AD">
              <w:rPr>
                <w:sz w:val="24"/>
                <w:szCs w:val="24"/>
              </w:rPr>
              <w:t>2350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47.25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AD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457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Budžeta iestāžu pievienotās vērtības </w:t>
            </w: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nodokļa maksājumi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10.48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13.13</w:t>
            </w:r>
          </w:p>
        </w:tc>
      </w:tr>
      <w:tr w:rsidR="00F037C5" w:rsidRPr="00C301AD" w:rsidTr="007856B1">
        <w:tc>
          <w:tcPr>
            <w:tcW w:w="1985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7" w:type="dxa"/>
          </w:tcPr>
          <w:p w:rsidR="00F037C5" w:rsidRPr="00C301AD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1A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197" w:type="dxa"/>
          </w:tcPr>
          <w:p w:rsidR="00F037C5" w:rsidRPr="00C301AD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60.38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BBE">
        <w:rPr>
          <w:rFonts w:ascii="Times New Roman" w:hAnsi="Times New Roman"/>
          <w:b/>
          <w:sz w:val="24"/>
          <w:szCs w:val="24"/>
        </w:rPr>
        <w:t>Maksas pakalpojuma veids: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EA">
        <w:rPr>
          <w:rFonts w:ascii="Times New Roman" w:hAnsi="Times New Roman"/>
          <w:sz w:val="24"/>
          <w:szCs w:val="24"/>
        </w:rPr>
        <w:t>13.8. 1 mata izmeklēšana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BBE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997"/>
        <w:gridCol w:w="2657"/>
      </w:tblGrid>
      <w:tr w:rsidR="00F037C5" w:rsidRPr="00B753EA" w:rsidTr="007856B1">
        <w:tc>
          <w:tcPr>
            <w:tcW w:w="1985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997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657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B753EA" w:rsidTr="007856B1">
        <w:trPr>
          <w:trHeight w:val="313"/>
        </w:trPr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51.00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rPr>
                <w:sz w:val="24"/>
                <w:szCs w:val="24"/>
              </w:rPr>
            </w:pPr>
            <w:r w:rsidRPr="00B753EA">
              <w:rPr>
                <w:sz w:val="24"/>
                <w:szCs w:val="24"/>
              </w:rPr>
              <w:t>2350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69.80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997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17.86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65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87.66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17.53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Pr="00B753EA" w:rsidRDefault="00F037C5" w:rsidP="00F03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80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Pr="00B753EA">
        <w:rPr>
          <w:rFonts w:ascii="Times New Roman" w:hAnsi="Times New Roman"/>
          <w:sz w:val="24"/>
          <w:szCs w:val="24"/>
        </w:rPr>
        <w:t>13.9.sugas piederības noteikšana</w:t>
      </w:r>
    </w:p>
    <w:p w:rsidR="00F037C5" w:rsidRDefault="00F037C5" w:rsidP="00F0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80B">
        <w:rPr>
          <w:rFonts w:ascii="Times New Roman" w:hAnsi="Times New Roman"/>
          <w:b/>
          <w:sz w:val="24"/>
          <w:szCs w:val="24"/>
        </w:rPr>
        <w:t>Laikposms :</w:t>
      </w:r>
      <w:r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637"/>
        <w:gridCol w:w="3017"/>
      </w:tblGrid>
      <w:tr w:rsidR="00F037C5" w:rsidRPr="00B753EA" w:rsidTr="007856B1">
        <w:tc>
          <w:tcPr>
            <w:tcW w:w="1985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637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017" w:type="dxa"/>
            <w:vAlign w:val="center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19.85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Pasta, telef.un citu sakaru pakalpojumi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ūdeni, kanalizāciju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 xml:space="preserve">2244 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 xml:space="preserve">Ēku, būvju un telpu uzturēšana 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Pārējie iestādes uzturēšanas pakalpojumi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Zāles, ķimikālijas, laboratorijas preces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rPr>
                <w:sz w:val="24"/>
                <w:szCs w:val="24"/>
              </w:rPr>
            </w:pPr>
            <w:r w:rsidRPr="00B753EA">
              <w:rPr>
                <w:sz w:val="24"/>
                <w:szCs w:val="24"/>
              </w:rPr>
              <w:t>2350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32.25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Administrācijas atalgojums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EA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386D01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4637" w:type="dxa"/>
          </w:tcPr>
          <w:p w:rsidR="00F037C5" w:rsidRPr="00FF2032" w:rsidRDefault="00F037C5" w:rsidP="0078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32">
              <w:rPr>
                <w:rFonts w:ascii="Times New Roman" w:hAnsi="Times New Roman"/>
                <w:color w:val="000000"/>
                <w:sz w:val="24"/>
                <w:szCs w:val="24"/>
              </w:rPr>
              <w:t>Budžeta iestāžu pievienotās vērtības nodokļa maksājumi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7.33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</w:tr>
      <w:tr w:rsidR="00F037C5" w:rsidRPr="00B753EA" w:rsidTr="007856B1">
        <w:tc>
          <w:tcPr>
            <w:tcW w:w="1985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7" w:type="dxa"/>
          </w:tcPr>
          <w:p w:rsidR="00F037C5" w:rsidRPr="00B753EA" w:rsidRDefault="00F037C5" w:rsidP="00785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3EA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017" w:type="dxa"/>
          </w:tcPr>
          <w:p w:rsidR="00F037C5" w:rsidRPr="00B753EA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42.25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37C5" w:rsidTr="007856B1">
        <w:trPr>
          <w:trHeight w:val="315"/>
        </w:trPr>
        <w:tc>
          <w:tcPr>
            <w:tcW w:w="7386" w:type="dxa"/>
            <w:noWrap/>
            <w:vAlign w:val="bottom"/>
          </w:tcPr>
          <w:p w:rsidR="00F037C5" w:rsidRDefault="00F037C5" w:rsidP="007856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(latos)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7C5" w:rsidRDefault="00F037C5" w:rsidP="00785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8.45</w:t>
            </w:r>
          </w:p>
        </w:tc>
      </w:tr>
    </w:tbl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C5" w:rsidRDefault="00F037C5" w:rsidP="00F0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D3" w:rsidRDefault="003738D3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D3" w:rsidRDefault="003738D3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D22" w:rsidRDefault="00023D22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A50" w:rsidRDefault="000F2A50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8" w:rsidRDefault="00B52EC8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D22" w:rsidRPr="00023D22" w:rsidRDefault="00023D22" w:rsidP="00023D22">
      <w:pPr>
        <w:jc w:val="center"/>
        <w:rPr>
          <w:rFonts w:ascii="Times New Roman" w:hAnsi="Times New Roman"/>
          <w:sz w:val="28"/>
          <w:szCs w:val="28"/>
        </w:rPr>
      </w:pPr>
      <w:r w:rsidRPr="00023D22">
        <w:rPr>
          <w:rFonts w:ascii="Times New Roman" w:hAnsi="Times New Roman"/>
          <w:sz w:val="28"/>
          <w:szCs w:val="28"/>
        </w:rPr>
        <w:t xml:space="preserve">Veselības ministre </w:t>
      </w:r>
      <w:r w:rsidRPr="00023D22">
        <w:rPr>
          <w:rFonts w:ascii="Times New Roman" w:hAnsi="Times New Roman"/>
          <w:sz w:val="28"/>
          <w:szCs w:val="28"/>
        </w:rPr>
        <w:tab/>
      </w:r>
      <w:r w:rsidRPr="00023D22">
        <w:rPr>
          <w:rFonts w:ascii="Times New Roman" w:hAnsi="Times New Roman"/>
          <w:sz w:val="28"/>
          <w:szCs w:val="28"/>
        </w:rPr>
        <w:tab/>
      </w:r>
      <w:r w:rsidRPr="00023D22">
        <w:rPr>
          <w:rFonts w:ascii="Times New Roman" w:hAnsi="Times New Roman"/>
          <w:sz w:val="28"/>
          <w:szCs w:val="28"/>
        </w:rPr>
        <w:tab/>
      </w:r>
      <w:r w:rsidRPr="00023D22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023D22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</w:p>
    <w:p w:rsid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</w:p>
    <w:p w:rsidR="00E12538" w:rsidRDefault="00E12538" w:rsidP="00023D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15.10.2012     15:34</w:t>
      </w:r>
    </w:p>
    <w:p w:rsidR="00023D22" w:rsidRPr="00023D22" w:rsidRDefault="000878B0" w:rsidP="00023D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32304">
        <w:rPr>
          <w:rFonts w:ascii="Times New Roman" w:hAnsi="Times New Roman"/>
        </w:rPr>
        <w:t>041</w:t>
      </w:r>
    </w:p>
    <w:p w:rsidR="00023D22" w:rsidRP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15"/>
      <w:bookmarkStart w:id="1" w:name="OLE_LINK16"/>
      <w:bookmarkStart w:id="2" w:name="OLE_LINK17"/>
      <w:r w:rsidRPr="00023D22">
        <w:rPr>
          <w:rFonts w:ascii="Times New Roman" w:hAnsi="Times New Roman"/>
        </w:rPr>
        <w:t>Ž.Zvaigzne</w:t>
      </w:r>
    </w:p>
    <w:p w:rsidR="00023D22" w:rsidRPr="00023D22" w:rsidRDefault="00023D22" w:rsidP="00023D22">
      <w:pPr>
        <w:spacing w:after="0" w:line="240" w:lineRule="auto"/>
        <w:jc w:val="both"/>
        <w:rPr>
          <w:rFonts w:ascii="Times New Roman" w:hAnsi="Times New Roman"/>
        </w:rPr>
      </w:pPr>
      <w:bookmarkStart w:id="3" w:name="OLE_LINK18"/>
      <w:bookmarkEnd w:id="0"/>
      <w:bookmarkEnd w:id="1"/>
      <w:bookmarkEnd w:id="2"/>
      <w:r w:rsidRPr="00023D22">
        <w:rPr>
          <w:rFonts w:ascii="Times New Roman" w:hAnsi="Times New Roman"/>
        </w:rPr>
        <w:t>67876041, Zanete.Zvaigzne@vm.gov.lv</w:t>
      </w:r>
      <w:bookmarkEnd w:id="3"/>
    </w:p>
    <w:p w:rsidR="00023D22" w:rsidRPr="00DB1591" w:rsidRDefault="00023D22" w:rsidP="00023D22">
      <w:pPr>
        <w:ind w:firstLine="720"/>
      </w:pPr>
    </w:p>
    <w:p w:rsidR="003738D3" w:rsidRDefault="003738D3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D3" w:rsidRDefault="003738D3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38D3" w:rsidSect="00F4312B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2B" w:rsidRDefault="00556E2B" w:rsidP="00D56F0B">
      <w:pPr>
        <w:spacing w:after="0" w:line="240" w:lineRule="auto"/>
      </w:pPr>
      <w:r>
        <w:separator/>
      </w:r>
    </w:p>
  </w:endnote>
  <w:endnote w:type="continuationSeparator" w:id="0">
    <w:p w:rsidR="00556E2B" w:rsidRDefault="00556E2B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2B" w:rsidRPr="00FF1340" w:rsidRDefault="00556E2B" w:rsidP="00FF1340">
    <w:pPr>
      <w:jc w:val="both"/>
      <w:rPr>
        <w:rFonts w:ascii="Times New Roman" w:hAnsi="Times New Roman"/>
      </w:rPr>
    </w:pPr>
    <w:r w:rsidRPr="00FF1340">
      <w:rPr>
        <w:rFonts w:ascii="Times New Roman" w:hAnsi="Times New Roman"/>
      </w:rPr>
      <w:t>VMAnotp</w:t>
    </w:r>
    <w:r w:rsidR="00E12538">
      <w:rPr>
        <w:rFonts w:ascii="Times New Roman" w:hAnsi="Times New Roman"/>
      </w:rPr>
      <w:t>_15</w:t>
    </w:r>
    <w:r>
      <w:rPr>
        <w:rFonts w:ascii="Times New Roman" w:hAnsi="Times New Roman"/>
      </w:rPr>
      <w:t>1012_not830</w:t>
    </w:r>
    <w:r w:rsidRPr="00FF1340">
      <w:rPr>
        <w:rFonts w:ascii="Times New Roman" w:hAnsi="Times New Roman"/>
      </w:rPr>
      <w:t xml:space="preserve">; </w:t>
    </w:r>
    <w:bookmarkStart w:id="4" w:name="OLE_LINK1"/>
    <w:bookmarkStart w:id="5" w:name="OLE_LINK2"/>
    <w:r w:rsidRPr="00FF1340">
      <w:rPr>
        <w:rFonts w:ascii="Times New Roman" w:hAnsi="Times New Roman"/>
      </w:rPr>
      <w:t>Pielikums Ministru kabine</w:t>
    </w:r>
    <w:r>
      <w:rPr>
        <w:rFonts w:ascii="Times New Roman" w:hAnsi="Times New Roman"/>
      </w:rPr>
      <w:t>ta noteikumu projekta „Grozījumi Ministru kabineta 2005</w:t>
    </w:r>
    <w:r w:rsidRPr="00FF1340">
      <w:rPr>
        <w:rFonts w:ascii="Times New Roman" w:hAnsi="Times New Roman"/>
      </w:rPr>
      <w:t xml:space="preserve">.gada </w:t>
    </w:r>
    <w:r>
      <w:rPr>
        <w:rFonts w:ascii="Times New Roman" w:hAnsi="Times New Roman"/>
      </w:rPr>
      <w:t>1.novembra</w:t>
    </w:r>
    <w:r w:rsidRPr="00FF1340">
      <w:rPr>
        <w:rFonts w:ascii="Times New Roman" w:hAnsi="Times New Roman"/>
      </w:rPr>
      <w:t xml:space="preserve"> </w:t>
    </w:r>
    <w:r>
      <w:rPr>
        <w:rFonts w:ascii="Times New Roman" w:hAnsi="Times New Roman"/>
      </w:rPr>
      <w:t>noteikumos Nr.830</w:t>
    </w:r>
    <w:r w:rsidRPr="00FF1340">
      <w:rPr>
        <w:rFonts w:ascii="Times New Roman" w:hAnsi="Times New Roman"/>
      </w:rPr>
      <w:t xml:space="preserve"> „Noteikumi par </w:t>
    </w:r>
    <w:r>
      <w:rPr>
        <w:rFonts w:ascii="Times New Roman" w:hAnsi="Times New Roman"/>
      </w:rPr>
      <w:t>Valsts tiesu medicīnas ekspertīzes centra</w:t>
    </w:r>
    <w:r w:rsidRPr="00FF1340">
      <w:rPr>
        <w:rFonts w:ascii="Times New Roman" w:hAnsi="Times New Roman"/>
      </w:rPr>
      <w:t xml:space="preserve"> sniegto maksas pakalpojumu cenrādi”</w:t>
    </w:r>
    <w:r>
      <w:rPr>
        <w:rFonts w:ascii="Times New Roman" w:hAnsi="Times New Roman"/>
      </w:rPr>
      <w:t>”</w:t>
    </w:r>
    <w:r w:rsidRPr="00FF1340">
      <w:rPr>
        <w:rFonts w:ascii="Times New Roman" w:hAnsi="Times New Roman"/>
        <w:bCs/>
      </w:rPr>
      <w:t xml:space="preserve"> </w:t>
    </w:r>
    <w:r w:rsidRPr="00FF1340">
      <w:rPr>
        <w:rFonts w:ascii="Times New Roman" w:hAnsi="Times New Roman"/>
      </w:rPr>
      <w:t>sākotnējās ietekmes novērtējuma ziņojumam (anotācijai)</w:t>
    </w:r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2B" w:rsidRPr="00FF1340" w:rsidRDefault="00556E2B" w:rsidP="00FF1340">
    <w:pPr>
      <w:jc w:val="both"/>
      <w:rPr>
        <w:rFonts w:ascii="Times New Roman" w:hAnsi="Times New Roman"/>
      </w:rPr>
    </w:pPr>
    <w:r w:rsidRPr="00FF1340">
      <w:rPr>
        <w:rFonts w:ascii="Times New Roman" w:hAnsi="Times New Roman"/>
      </w:rPr>
      <w:t>VMAnotp</w:t>
    </w:r>
    <w:r w:rsidR="00E12538">
      <w:rPr>
        <w:rFonts w:ascii="Times New Roman" w:hAnsi="Times New Roman"/>
      </w:rPr>
      <w:t>_15</w:t>
    </w:r>
    <w:r>
      <w:rPr>
        <w:rFonts w:ascii="Times New Roman" w:hAnsi="Times New Roman"/>
      </w:rPr>
      <w:t>1012_not830</w:t>
    </w:r>
    <w:r w:rsidRPr="00FF1340">
      <w:rPr>
        <w:rFonts w:ascii="Times New Roman" w:hAnsi="Times New Roman"/>
      </w:rPr>
      <w:t>; Pielikums Ministru kabine</w:t>
    </w:r>
    <w:r>
      <w:rPr>
        <w:rFonts w:ascii="Times New Roman" w:hAnsi="Times New Roman"/>
      </w:rPr>
      <w:t>ta noteikumu projekta „Grozījumi Ministru kabineta 2005</w:t>
    </w:r>
    <w:r w:rsidRPr="00FF1340">
      <w:rPr>
        <w:rFonts w:ascii="Times New Roman" w:hAnsi="Times New Roman"/>
      </w:rPr>
      <w:t xml:space="preserve">.gada </w:t>
    </w:r>
    <w:r>
      <w:rPr>
        <w:rFonts w:ascii="Times New Roman" w:hAnsi="Times New Roman"/>
      </w:rPr>
      <w:t>1.novembra</w:t>
    </w:r>
    <w:r w:rsidRPr="00FF1340">
      <w:rPr>
        <w:rFonts w:ascii="Times New Roman" w:hAnsi="Times New Roman"/>
      </w:rPr>
      <w:t xml:space="preserve"> </w:t>
    </w:r>
    <w:r>
      <w:rPr>
        <w:rFonts w:ascii="Times New Roman" w:hAnsi="Times New Roman"/>
      </w:rPr>
      <w:t>noteikumos Nr.830</w:t>
    </w:r>
    <w:r w:rsidRPr="00FF1340">
      <w:rPr>
        <w:rFonts w:ascii="Times New Roman" w:hAnsi="Times New Roman"/>
      </w:rPr>
      <w:t xml:space="preserve"> „Noteikumi par </w:t>
    </w:r>
    <w:r>
      <w:rPr>
        <w:rFonts w:ascii="Times New Roman" w:hAnsi="Times New Roman"/>
      </w:rPr>
      <w:t>Valsts tiesu medicīnas ekspertīzes centra</w:t>
    </w:r>
    <w:r w:rsidRPr="00FF1340">
      <w:rPr>
        <w:rFonts w:ascii="Times New Roman" w:hAnsi="Times New Roman"/>
      </w:rPr>
      <w:t xml:space="preserve"> sniegto maksas pakalpojumu cenrādi”</w:t>
    </w:r>
    <w:r>
      <w:rPr>
        <w:rFonts w:ascii="Times New Roman" w:hAnsi="Times New Roman"/>
      </w:rPr>
      <w:t>”</w:t>
    </w:r>
    <w:r w:rsidRPr="00FF1340">
      <w:rPr>
        <w:rFonts w:ascii="Times New Roman" w:hAnsi="Times New Roman"/>
        <w:bCs/>
      </w:rPr>
      <w:t xml:space="preserve"> </w:t>
    </w:r>
    <w:r w:rsidRPr="00FF1340">
      <w:rPr>
        <w:rFonts w:ascii="Times New Roman" w:hAnsi="Times New Roman"/>
      </w:rPr>
      <w:t>sākotnējās ietekmes 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2B" w:rsidRDefault="00556E2B" w:rsidP="00D56F0B">
      <w:pPr>
        <w:spacing w:after="0" w:line="240" w:lineRule="auto"/>
      </w:pPr>
      <w:r>
        <w:separator/>
      </w:r>
    </w:p>
  </w:footnote>
  <w:footnote w:type="continuationSeparator" w:id="0">
    <w:p w:rsidR="00556E2B" w:rsidRDefault="00556E2B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2B" w:rsidRDefault="004D30CD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E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E2B" w:rsidRDefault="00556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2B" w:rsidRPr="00F4312B" w:rsidRDefault="004D30CD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="00556E2B"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DB18C9">
      <w:rPr>
        <w:rStyle w:val="PageNumber"/>
        <w:rFonts w:ascii="Times New Roman" w:hAnsi="Times New Roman"/>
        <w:noProof/>
        <w:sz w:val="24"/>
        <w:szCs w:val="24"/>
      </w:rPr>
      <w:t>16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556E2B" w:rsidRDefault="00556E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36"/>
    <w:rsid w:val="00002747"/>
    <w:rsid w:val="00023D22"/>
    <w:rsid w:val="00031B1F"/>
    <w:rsid w:val="000360C7"/>
    <w:rsid w:val="00050142"/>
    <w:rsid w:val="000547A0"/>
    <w:rsid w:val="000778B3"/>
    <w:rsid w:val="000802DE"/>
    <w:rsid w:val="00081054"/>
    <w:rsid w:val="00085B93"/>
    <w:rsid w:val="000878B0"/>
    <w:rsid w:val="000911C4"/>
    <w:rsid w:val="000921D5"/>
    <w:rsid w:val="0009283D"/>
    <w:rsid w:val="0009629B"/>
    <w:rsid w:val="0009778E"/>
    <w:rsid w:val="000A0630"/>
    <w:rsid w:val="000A4F55"/>
    <w:rsid w:val="000B4B2E"/>
    <w:rsid w:val="000D24F7"/>
    <w:rsid w:val="000D46AF"/>
    <w:rsid w:val="000F2A50"/>
    <w:rsid w:val="001041BF"/>
    <w:rsid w:val="00105E53"/>
    <w:rsid w:val="0010787A"/>
    <w:rsid w:val="001130F8"/>
    <w:rsid w:val="00135689"/>
    <w:rsid w:val="0014758E"/>
    <w:rsid w:val="00157697"/>
    <w:rsid w:val="0016405D"/>
    <w:rsid w:val="001642AD"/>
    <w:rsid w:val="00172E91"/>
    <w:rsid w:val="00180304"/>
    <w:rsid w:val="00184D01"/>
    <w:rsid w:val="001946A4"/>
    <w:rsid w:val="00195234"/>
    <w:rsid w:val="001A74EE"/>
    <w:rsid w:val="001A75D3"/>
    <w:rsid w:val="001B0648"/>
    <w:rsid w:val="001B363C"/>
    <w:rsid w:val="001B505A"/>
    <w:rsid w:val="001B527E"/>
    <w:rsid w:val="001C4029"/>
    <w:rsid w:val="001C696A"/>
    <w:rsid w:val="001D1C09"/>
    <w:rsid w:val="001D7786"/>
    <w:rsid w:val="001D7F2D"/>
    <w:rsid w:val="001E6CF5"/>
    <w:rsid w:val="001F0408"/>
    <w:rsid w:val="001F122B"/>
    <w:rsid w:val="001F19BA"/>
    <w:rsid w:val="001F64FA"/>
    <w:rsid w:val="00205659"/>
    <w:rsid w:val="00206F27"/>
    <w:rsid w:val="00215CC3"/>
    <w:rsid w:val="002229FD"/>
    <w:rsid w:val="002351CB"/>
    <w:rsid w:val="00244BC2"/>
    <w:rsid w:val="0025159B"/>
    <w:rsid w:val="00254973"/>
    <w:rsid w:val="00263967"/>
    <w:rsid w:val="00263E2E"/>
    <w:rsid w:val="002771F4"/>
    <w:rsid w:val="002A0272"/>
    <w:rsid w:val="002B1B0C"/>
    <w:rsid w:val="002B4DCA"/>
    <w:rsid w:val="002C0C1D"/>
    <w:rsid w:val="002C5AC8"/>
    <w:rsid w:val="002C6AB3"/>
    <w:rsid w:val="002D25E7"/>
    <w:rsid w:val="002D4A07"/>
    <w:rsid w:val="002E13EE"/>
    <w:rsid w:val="00305BE9"/>
    <w:rsid w:val="0031168B"/>
    <w:rsid w:val="003158F5"/>
    <w:rsid w:val="0033121F"/>
    <w:rsid w:val="00342D0E"/>
    <w:rsid w:val="003504B5"/>
    <w:rsid w:val="00353097"/>
    <w:rsid w:val="00353CBC"/>
    <w:rsid w:val="00357187"/>
    <w:rsid w:val="003738D3"/>
    <w:rsid w:val="00386D01"/>
    <w:rsid w:val="003A367D"/>
    <w:rsid w:val="003D7376"/>
    <w:rsid w:val="003E0C6A"/>
    <w:rsid w:val="0040140A"/>
    <w:rsid w:val="00435198"/>
    <w:rsid w:val="0045420A"/>
    <w:rsid w:val="00456954"/>
    <w:rsid w:val="00466F69"/>
    <w:rsid w:val="00473283"/>
    <w:rsid w:val="004733E3"/>
    <w:rsid w:val="0047699A"/>
    <w:rsid w:val="004A090B"/>
    <w:rsid w:val="004B379D"/>
    <w:rsid w:val="004C4752"/>
    <w:rsid w:val="004C65DB"/>
    <w:rsid w:val="004D0623"/>
    <w:rsid w:val="004D22E2"/>
    <w:rsid w:val="004D30CD"/>
    <w:rsid w:val="004D622E"/>
    <w:rsid w:val="004D7E1E"/>
    <w:rsid w:val="004E2577"/>
    <w:rsid w:val="004F0BB7"/>
    <w:rsid w:val="00505097"/>
    <w:rsid w:val="005055C6"/>
    <w:rsid w:val="005133E3"/>
    <w:rsid w:val="00515F3C"/>
    <w:rsid w:val="00524D11"/>
    <w:rsid w:val="00543B3B"/>
    <w:rsid w:val="00553460"/>
    <w:rsid w:val="00556E2B"/>
    <w:rsid w:val="00571A31"/>
    <w:rsid w:val="0057613C"/>
    <w:rsid w:val="00596801"/>
    <w:rsid w:val="005A56F7"/>
    <w:rsid w:val="005A593F"/>
    <w:rsid w:val="005B0AA3"/>
    <w:rsid w:val="005B7DCF"/>
    <w:rsid w:val="005C02A3"/>
    <w:rsid w:val="005D1380"/>
    <w:rsid w:val="005D262A"/>
    <w:rsid w:val="005D5E9B"/>
    <w:rsid w:val="005F7954"/>
    <w:rsid w:val="006030C4"/>
    <w:rsid w:val="00606536"/>
    <w:rsid w:val="006226EB"/>
    <w:rsid w:val="00632304"/>
    <w:rsid w:val="00656DA2"/>
    <w:rsid w:val="00657B44"/>
    <w:rsid w:val="00660825"/>
    <w:rsid w:val="00664E5F"/>
    <w:rsid w:val="006756F6"/>
    <w:rsid w:val="006817F9"/>
    <w:rsid w:val="0068661A"/>
    <w:rsid w:val="00692CDD"/>
    <w:rsid w:val="006B5520"/>
    <w:rsid w:val="006C6470"/>
    <w:rsid w:val="006D0B73"/>
    <w:rsid w:val="006D15CE"/>
    <w:rsid w:val="006D45BD"/>
    <w:rsid w:val="006E22EF"/>
    <w:rsid w:val="006F155F"/>
    <w:rsid w:val="006F3DAC"/>
    <w:rsid w:val="006F7533"/>
    <w:rsid w:val="00700F5D"/>
    <w:rsid w:val="00726555"/>
    <w:rsid w:val="007353B2"/>
    <w:rsid w:val="00786862"/>
    <w:rsid w:val="00790706"/>
    <w:rsid w:val="00795BE2"/>
    <w:rsid w:val="007C1C2F"/>
    <w:rsid w:val="007C3C02"/>
    <w:rsid w:val="007E446E"/>
    <w:rsid w:val="007F74EA"/>
    <w:rsid w:val="00804316"/>
    <w:rsid w:val="00806839"/>
    <w:rsid w:val="00814065"/>
    <w:rsid w:val="00834098"/>
    <w:rsid w:val="00863966"/>
    <w:rsid w:val="00880F66"/>
    <w:rsid w:val="0088553E"/>
    <w:rsid w:val="0088662F"/>
    <w:rsid w:val="008957F1"/>
    <w:rsid w:val="00897FEE"/>
    <w:rsid w:val="008B365F"/>
    <w:rsid w:val="008C62E3"/>
    <w:rsid w:val="008E0FD9"/>
    <w:rsid w:val="008E71BF"/>
    <w:rsid w:val="009061A3"/>
    <w:rsid w:val="00912A6E"/>
    <w:rsid w:val="009207F4"/>
    <w:rsid w:val="00930092"/>
    <w:rsid w:val="00942FE8"/>
    <w:rsid w:val="00945072"/>
    <w:rsid w:val="00961685"/>
    <w:rsid w:val="00990890"/>
    <w:rsid w:val="00994D41"/>
    <w:rsid w:val="00995B01"/>
    <w:rsid w:val="0099739A"/>
    <w:rsid w:val="009A36F6"/>
    <w:rsid w:val="009A6C4D"/>
    <w:rsid w:val="009A7AA8"/>
    <w:rsid w:val="009B42E5"/>
    <w:rsid w:val="009B6F2B"/>
    <w:rsid w:val="009C1351"/>
    <w:rsid w:val="009C483B"/>
    <w:rsid w:val="009C6A80"/>
    <w:rsid w:val="009D1D16"/>
    <w:rsid w:val="009E1485"/>
    <w:rsid w:val="009E7B45"/>
    <w:rsid w:val="009F1661"/>
    <w:rsid w:val="00A05CEF"/>
    <w:rsid w:val="00A0656D"/>
    <w:rsid w:val="00A13070"/>
    <w:rsid w:val="00A15043"/>
    <w:rsid w:val="00A16E45"/>
    <w:rsid w:val="00A23B40"/>
    <w:rsid w:val="00A23D38"/>
    <w:rsid w:val="00A25E9B"/>
    <w:rsid w:val="00A33475"/>
    <w:rsid w:val="00A34AC1"/>
    <w:rsid w:val="00A52DF1"/>
    <w:rsid w:val="00A56ABE"/>
    <w:rsid w:val="00A57478"/>
    <w:rsid w:val="00A72954"/>
    <w:rsid w:val="00A7663A"/>
    <w:rsid w:val="00A87D42"/>
    <w:rsid w:val="00A918DB"/>
    <w:rsid w:val="00A945EE"/>
    <w:rsid w:val="00A97648"/>
    <w:rsid w:val="00AA6248"/>
    <w:rsid w:val="00AA7500"/>
    <w:rsid w:val="00AB2D34"/>
    <w:rsid w:val="00AC4ADA"/>
    <w:rsid w:val="00AC6383"/>
    <w:rsid w:val="00AD68DD"/>
    <w:rsid w:val="00AE3392"/>
    <w:rsid w:val="00AF2E3E"/>
    <w:rsid w:val="00AF3CD6"/>
    <w:rsid w:val="00B1027F"/>
    <w:rsid w:val="00B14A0F"/>
    <w:rsid w:val="00B44A5F"/>
    <w:rsid w:val="00B52EC8"/>
    <w:rsid w:val="00B55EF4"/>
    <w:rsid w:val="00B623EA"/>
    <w:rsid w:val="00B753EA"/>
    <w:rsid w:val="00B76E90"/>
    <w:rsid w:val="00B96D8A"/>
    <w:rsid w:val="00BA01A8"/>
    <w:rsid w:val="00BA4CD2"/>
    <w:rsid w:val="00BA7186"/>
    <w:rsid w:val="00BB08E2"/>
    <w:rsid w:val="00BB0957"/>
    <w:rsid w:val="00BC6221"/>
    <w:rsid w:val="00BD01F0"/>
    <w:rsid w:val="00BD3BA9"/>
    <w:rsid w:val="00BD3CE5"/>
    <w:rsid w:val="00BD5BF7"/>
    <w:rsid w:val="00BE5A10"/>
    <w:rsid w:val="00BE5B45"/>
    <w:rsid w:val="00BF1F16"/>
    <w:rsid w:val="00C0554F"/>
    <w:rsid w:val="00C25E97"/>
    <w:rsid w:val="00C301AD"/>
    <w:rsid w:val="00C31541"/>
    <w:rsid w:val="00C37BD6"/>
    <w:rsid w:val="00C45019"/>
    <w:rsid w:val="00C5580A"/>
    <w:rsid w:val="00C62BBC"/>
    <w:rsid w:val="00C70D38"/>
    <w:rsid w:val="00C87040"/>
    <w:rsid w:val="00C901E7"/>
    <w:rsid w:val="00C93FF7"/>
    <w:rsid w:val="00C97338"/>
    <w:rsid w:val="00CA252B"/>
    <w:rsid w:val="00CC40CF"/>
    <w:rsid w:val="00CC4620"/>
    <w:rsid w:val="00CC7151"/>
    <w:rsid w:val="00CD7387"/>
    <w:rsid w:val="00CE1AFD"/>
    <w:rsid w:val="00CE55F4"/>
    <w:rsid w:val="00CF1C57"/>
    <w:rsid w:val="00D10929"/>
    <w:rsid w:val="00D10AFD"/>
    <w:rsid w:val="00D1186A"/>
    <w:rsid w:val="00D166B8"/>
    <w:rsid w:val="00D17BE4"/>
    <w:rsid w:val="00D25064"/>
    <w:rsid w:val="00D3487F"/>
    <w:rsid w:val="00D359A5"/>
    <w:rsid w:val="00D41DED"/>
    <w:rsid w:val="00D56F0B"/>
    <w:rsid w:val="00D64E30"/>
    <w:rsid w:val="00D658F9"/>
    <w:rsid w:val="00D76750"/>
    <w:rsid w:val="00D81597"/>
    <w:rsid w:val="00D94AD2"/>
    <w:rsid w:val="00DB18C9"/>
    <w:rsid w:val="00DB5FBE"/>
    <w:rsid w:val="00DC32CE"/>
    <w:rsid w:val="00DD19FA"/>
    <w:rsid w:val="00DD1B56"/>
    <w:rsid w:val="00DD5DC0"/>
    <w:rsid w:val="00DD5FC9"/>
    <w:rsid w:val="00DD7823"/>
    <w:rsid w:val="00DE0288"/>
    <w:rsid w:val="00DE7D9B"/>
    <w:rsid w:val="00E0729D"/>
    <w:rsid w:val="00E12538"/>
    <w:rsid w:val="00E14121"/>
    <w:rsid w:val="00E15B99"/>
    <w:rsid w:val="00E201FD"/>
    <w:rsid w:val="00E316C7"/>
    <w:rsid w:val="00E405C2"/>
    <w:rsid w:val="00E408D8"/>
    <w:rsid w:val="00E46E0B"/>
    <w:rsid w:val="00E53F3A"/>
    <w:rsid w:val="00E6054F"/>
    <w:rsid w:val="00E64B64"/>
    <w:rsid w:val="00E7309E"/>
    <w:rsid w:val="00E77FB3"/>
    <w:rsid w:val="00E817A3"/>
    <w:rsid w:val="00E83AEF"/>
    <w:rsid w:val="00E83CD7"/>
    <w:rsid w:val="00E91DE7"/>
    <w:rsid w:val="00E94439"/>
    <w:rsid w:val="00E9619B"/>
    <w:rsid w:val="00EC0818"/>
    <w:rsid w:val="00EE7FB6"/>
    <w:rsid w:val="00F037C5"/>
    <w:rsid w:val="00F16849"/>
    <w:rsid w:val="00F4312B"/>
    <w:rsid w:val="00F43195"/>
    <w:rsid w:val="00F573FD"/>
    <w:rsid w:val="00F57B7D"/>
    <w:rsid w:val="00F71F1B"/>
    <w:rsid w:val="00F72E3D"/>
    <w:rsid w:val="00F75B7F"/>
    <w:rsid w:val="00F80E0B"/>
    <w:rsid w:val="00F84E1C"/>
    <w:rsid w:val="00F86799"/>
    <w:rsid w:val="00F90593"/>
    <w:rsid w:val="00F92037"/>
    <w:rsid w:val="00F94A4D"/>
    <w:rsid w:val="00FA1F05"/>
    <w:rsid w:val="00FA2930"/>
    <w:rsid w:val="00FA2FBF"/>
    <w:rsid w:val="00FB13E6"/>
    <w:rsid w:val="00FC0E06"/>
    <w:rsid w:val="00FC4866"/>
    <w:rsid w:val="00FC79FE"/>
    <w:rsid w:val="00FD64A5"/>
    <w:rsid w:val="00FD6B9D"/>
    <w:rsid w:val="00FF059B"/>
    <w:rsid w:val="00FF1340"/>
    <w:rsid w:val="00FF2032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3041</Words>
  <Characters>21067</Characters>
  <Application>Microsoft Office Word</Application>
  <DocSecurity>0</DocSecurity>
  <Lines>1498</Lines>
  <Paragraphs>1075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„Grozījumi Ministru kabineta 2005.gada 1.novembra noteikumos Nr.830 „Noteikumi par Valsts tiesu medicīnas ekspertīzes centra sniegto maksas pakalpojumu cenrādi”” sākotnējās ietekmes novērtējuma ziņojumam (ano</vt:lpstr>
    </vt:vector>
  </TitlesOfParts>
  <Company>Veselības ministrija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„Grozījumi Ministru kabineta 2005.gada 1.novembra noteikumos Nr.830 „Noteikumi par Valsts tiesu medicīnas ekspertīzes centra sniegto maksas pakalpojumu cenrādi”” sākotnējās ietekmes novērtējuma ziņojumam (anotācijai)</dc:title>
  <dc:subject>Pielikums anotācijai</dc:subject>
  <dc:creator>Žanete Zvaigzne</dc:creator>
  <cp:keywords/>
  <dc:description>tel.67876041, Zanete.Zvaigzne@vm.gov.lv, Budžeta un investīciju departamenta Budžeta plānošanas nodaļa</dc:description>
  <cp:lastModifiedBy>zzvaigzne</cp:lastModifiedBy>
  <cp:revision>22</cp:revision>
  <cp:lastPrinted>2012-04-10T13:09:00Z</cp:lastPrinted>
  <dcterms:created xsi:type="dcterms:W3CDTF">2012-04-10T13:10:00Z</dcterms:created>
  <dcterms:modified xsi:type="dcterms:W3CDTF">2012-10-15T12:34:00Z</dcterms:modified>
</cp:coreProperties>
</file>