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A72442" w:rsidRPr="00465896" w:rsidTr="00A72442">
        <w:trPr>
          <w:tblCellSpacing w:w="0" w:type="dxa"/>
        </w:trPr>
        <w:tc>
          <w:tcPr>
            <w:tcW w:w="5000" w:type="pct"/>
            <w:vAlign w:val="bottom"/>
            <w:hideMark/>
          </w:tcPr>
          <w:p w:rsidR="00A72442" w:rsidRPr="00465896" w:rsidRDefault="00A72442" w:rsidP="00A72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6589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</w:t>
            </w:r>
          </w:p>
        </w:tc>
      </w:tr>
      <w:tr w:rsidR="00A72442" w:rsidRPr="00465896" w:rsidTr="00A72442">
        <w:trPr>
          <w:tblCellSpacing w:w="0" w:type="dxa"/>
        </w:trPr>
        <w:tc>
          <w:tcPr>
            <w:tcW w:w="5000" w:type="pct"/>
            <w:vAlign w:val="bottom"/>
            <w:hideMark/>
          </w:tcPr>
          <w:p w:rsidR="00A72442" w:rsidRDefault="00A72442" w:rsidP="00A72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A72442" w:rsidRPr="00465896" w:rsidRDefault="00A72442" w:rsidP="00A72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A72442" w:rsidRDefault="00A72442" w:rsidP="00494500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465896">
        <w:rPr>
          <w:rFonts w:ascii="Times New Roman" w:hAnsi="Times New Roman"/>
          <w:bCs/>
          <w:sz w:val="32"/>
          <w:szCs w:val="32"/>
        </w:rPr>
        <w:t>LATVIJAS REPUBLIKAS MINISTRU KABINETS</w:t>
      </w:r>
    </w:p>
    <w:p w:rsidR="00494500" w:rsidRPr="00465896" w:rsidRDefault="00494500" w:rsidP="00494500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A72442" w:rsidRPr="00465896" w:rsidRDefault="00A72442" w:rsidP="00A724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589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465896">
        <w:rPr>
          <w:rFonts w:ascii="Times New Roman" w:hAnsi="Times New Roman"/>
          <w:sz w:val="28"/>
          <w:szCs w:val="28"/>
        </w:rPr>
        <w:t>.___.________</w:t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>Noteikumi Nr.</w:t>
      </w:r>
    </w:p>
    <w:p w:rsidR="00A72442" w:rsidRPr="00465896" w:rsidRDefault="00A72442" w:rsidP="00A724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5896">
        <w:rPr>
          <w:rFonts w:ascii="Times New Roman" w:hAnsi="Times New Roman"/>
          <w:sz w:val="28"/>
          <w:szCs w:val="28"/>
        </w:rPr>
        <w:t>Rīgā</w:t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5896">
        <w:rPr>
          <w:rFonts w:ascii="Times New Roman" w:hAnsi="Times New Roman"/>
          <w:sz w:val="28"/>
          <w:szCs w:val="28"/>
        </w:rPr>
        <w:t>(prot.Nr.__, ___.§)</w:t>
      </w:r>
    </w:p>
    <w:p w:rsidR="00A72442" w:rsidRPr="00465896" w:rsidRDefault="00A72442" w:rsidP="00A72442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465896">
        <w:rPr>
          <w:rFonts w:ascii="Times New Roman" w:eastAsia="Times New Roman" w:hAnsi="Times New Roman"/>
          <w:sz w:val="24"/>
          <w:szCs w:val="24"/>
        </w:rPr>
        <w:t> </w:t>
      </w:r>
    </w:p>
    <w:p w:rsidR="00A72442" w:rsidRPr="00465896" w:rsidRDefault="00A72442" w:rsidP="00A72442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465896">
        <w:rPr>
          <w:b/>
          <w:bCs/>
          <w:sz w:val="28"/>
          <w:szCs w:val="28"/>
        </w:rPr>
        <w:t xml:space="preserve">Grozījumi Ministru kabineta 2010.gada 23.marta noteikumos Nr.288 </w:t>
      </w:r>
      <w:r>
        <w:rPr>
          <w:b/>
          <w:bCs/>
          <w:sz w:val="28"/>
          <w:szCs w:val="28"/>
        </w:rPr>
        <w:t>”</w:t>
      </w:r>
      <w:r w:rsidRPr="00465896">
        <w:rPr>
          <w:b/>
          <w:bCs/>
          <w:sz w:val="28"/>
          <w:szCs w:val="28"/>
        </w:rPr>
        <w:t>Aptieku darbības noteikumi”</w:t>
      </w:r>
    </w:p>
    <w:p w:rsidR="00A72442" w:rsidRPr="00465896" w:rsidRDefault="00A72442" w:rsidP="00D81362">
      <w:pPr>
        <w:pStyle w:val="NormalWeb"/>
        <w:spacing w:before="0" w:after="0"/>
        <w:rPr>
          <w:sz w:val="28"/>
          <w:szCs w:val="28"/>
        </w:rPr>
      </w:pPr>
    </w:p>
    <w:p w:rsidR="000A73ED" w:rsidRPr="00465896" w:rsidRDefault="000A73ED" w:rsidP="002A2B4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65896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8" w:tgtFrame="_top" w:tooltip="Farmācijas likums" w:history="1">
        <w:r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Farmācijas</w:t>
        </w:r>
      </w:hyperlink>
      <w:r w:rsidR="0096346C" w:rsidRPr="004658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top" w:tooltip="Farmācijas likums" w:history="1">
        <w:r w:rsidR="0096346C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likuma</w:t>
        </w:r>
      </w:hyperlink>
    </w:p>
    <w:p w:rsidR="000A73ED" w:rsidRPr="00465896" w:rsidRDefault="00533B36" w:rsidP="00044B3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1" w:tgtFrame="_top" w:tooltip="Farmācijas likums" w:history="1">
        <w:r w:rsidR="000A73ED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="000A73ED" w:rsidRPr="00465896">
        <w:rPr>
          <w:rFonts w:ascii="Times New Roman" w:hAnsi="Times New Roman" w:cs="Times New Roman"/>
          <w:sz w:val="28"/>
          <w:szCs w:val="28"/>
        </w:rPr>
        <w:t xml:space="preserve"> </w:t>
      </w:r>
      <w:r w:rsidR="0096346C" w:rsidRPr="00465896">
        <w:rPr>
          <w:rFonts w:ascii="Times New Roman" w:hAnsi="Times New Roman" w:cs="Times New Roman"/>
          <w:sz w:val="28"/>
          <w:szCs w:val="28"/>
        </w:rPr>
        <w:t>pan</w:t>
      </w:r>
      <w:r w:rsidR="00622F03" w:rsidRPr="00465896">
        <w:rPr>
          <w:rFonts w:ascii="Times New Roman" w:hAnsi="Times New Roman" w:cs="Times New Roman"/>
          <w:sz w:val="28"/>
          <w:szCs w:val="28"/>
        </w:rPr>
        <w:t>t</w:t>
      </w:r>
      <w:r w:rsidR="0096346C" w:rsidRPr="00465896">
        <w:rPr>
          <w:rFonts w:ascii="Times New Roman" w:hAnsi="Times New Roman" w:cs="Times New Roman"/>
          <w:sz w:val="28"/>
          <w:szCs w:val="28"/>
        </w:rPr>
        <w:t xml:space="preserve">a </w:t>
      </w:r>
      <w:r w:rsidR="00391775" w:rsidRPr="00465896">
        <w:rPr>
          <w:rFonts w:ascii="Times New Roman" w:hAnsi="Times New Roman" w:cs="Times New Roman"/>
          <w:sz w:val="28"/>
          <w:szCs w:val="28"/>
        </w:rPr>
        <w:t>1</w:t>
      </w:r>
      <w:r w:rsidR="0096346C" w:rsidRPr="00465896">
        <w:rPr>
          <w:rFonts w:ascii="Times New Roman" w:hAnsi="Times New Roman" w:cs="Times New Roman"/>
          <w:sz w:val="28"/>
          <w:szCs w:val="28"/>
        </w:rPr>
        <w:t xml:space="preserve">.punktu </w:t>
      </w:r>
    </w:p>
    <w:p w:rsidR="00F00BA6" w:rsidRPr="00465896" w:rsidRDefault="00F00BA6" w:rsidP="002A2B45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580379" w:rsidRPr="00465896" w:rsidRDefault="00896C3C" w:rsidP="00580379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442">
        <w:rPr>
          <w:sz w:val="28"/>
          <w:szCs w:val="28"/>
        </w:rPr>
        <w:t xml:space="preserve"> </w:t>
      </w:r>
      <w:r w:rsidR="00CE40A8" w:rsidRPr="00465896">
        <w:rPr>
          <w:sz w:val="28"/>
          <w:szCs w:val="28"/>
        </w:rPr>
        <w:t>I</w:t>
      </w:r>
      <w:r w:rsidR="00390E6E" w:rsidRPr="00465896">
        <w:rPr>
          <w:sz w:val="28"/>
          <w:szCs w:val="28"/>
        </w:rPr>
        <w:t xml:space="preserve">zdarīt </w:t>
      </w:r>
      <w:r w:rsidR="00054872" w:rsidRPr="00465896">
        <w:rPr>
          <w:bCs/>
          <w:sz w:val="28"/>
          <w:szCs w:val="28"/>
        </w:rPr>
        <w:t xml:space="preserve">Ministru kabineta </w:t>
      </w:r>
      <w:r w:rsidR="005D41F3" w:rsidRPr="00465896">
        <w:rPr>
          <w:bCs/>
          <w:sz w:val="28"/>
          <w:szCs w:val="28"/>
        </w:rPr>
        <w:t>20</w:t>
      </w:r>
      <w:r w:rsidR="00391775" w:rsidRPr="00465896">
        <w:rPr>
          <w:bCs/>
          <w:sz w:val="28"/>
          <w:szCs w:val="28"/>
        </w:rPr>
        <w:t>10</w:t>
      </w:r>
      <w:r w:rsidR="005D41F3" w:rsidRPr="00465896">
        <w:rPr>
          <w:bCs/>
          <w:sz w:val="28"/>
          <w:szCs w:val="28"/>
        </w:rPr>
        <w:t>.</w:t>
      </w:r>
      <w:r w:rsidR="00941230" w:rsidRPr="00465896">
        <w:rPr>
          <w:bCs/>
          <w:sz w:val="28"/>
          <w:szCs w:val="28"/>
        </w:rPr>
        <w:t xml:space="preserve">gada </w:t>
      </w:r>
      <w:r w:rsidR="00391775" w:rsidRPr="00465896">
        <w:rPr>
          <w:bCs/>
          <w:sz w:val="28"/>
          <w:szCs w:val="28"/>
        </w:rPr>
        <w:t>23.marta</w:t>
      </w:r>
      <w:r w:rsidR="00044B30" w:rsidRPr="00465896">
        <w:rPr>
          <w:bCs/>
          <w:sz w:val="28"/>
          <w:szCs w:val="28"/>
        </w:rPr>
        <w:t xml:space="preserve"> </w:t>
      </w:r>
      <w:r w:rsidR="00941230" w:rsidRPr="00465896">
        <w:rPr>
          <w:bCs/>
          <w:sz w:val="28"/>
          <w:szCs w:val="28"/>
        </w:rPr>
        <w:t>noteikumos Nr.</w:t>
      </w:r>
      <w:r w:rsidR="00391775" w:rsidRPr="00465896">
        <w:rPr>
          <w:bCs/>
          <w:sz w:val="28"/>
          <w:szCs w:val="28"/>
        </w:rPr>
        <w:t>288</w:t>
      </w:r>
      <w:r w:rsidR="00941230" w:rsidRPr="00465896">
        <w:rPr>
          <w:bCs/>
          <w:sz w:val="28"/>
          <w:szCs w:val="28"/>
        </w:rPr>
        <w:t xml:space="preserve"> </w:t>
      </w:r>
      <w:r w:rsidR="00A72442">
        <w:rPr>
          <w:bCs/>
          <w:sz w:val="28"/>
          <w:szCs w:val="28"/>
        </w:rPr>
        <w:t>”</w:t>
      </w:r>
      <w:r w:rsidR="00391775" w:rsidRPr="00465896">
        <w:rPr>
          <w:bCs/>
          <w:sz w:val="28"/>
          <w:szCs w:val="28"/>
        </w:rPr>
        <w:t>Aptieku darbības noteikumi</w:t>
      </w:r>
      <w:r w:rsidR="00044B30" w:rsidRPr="00465896">
        <w:rPr>
          <w:sz w:val="28"/>
          <w:szCs w:val="28"/>
        </w:rPr>
        <w:t>”</w:t>
      </w:r>
      <w:r w:rsidR="000A73ED" w:rsidRPr="00465896">
        <w:rPr>
          <w:bCs/>
          <w:sz w:val="28"/>
          <w:szCs w:val="28"/>
        </w:rPr>
        <w:t xml:space="preserve"> </w:t>
      </w:r>
      <w:r w:rsidR="00162D93" w:rsidRPr="00465896">
        <w:rPr>
          <w:bCs/>
          <w:sz w:val="28"/>
          <w:szCs w:val="28"/>
        </w:rPr>
        <w:t>(Latvijas V</w:t>
      </w:r>
      <w:r w:rsidR="00CE40A8" w:rsidRPr="00465896">
        <w:rPr>
          <w:bCs/>
          <w:sz w:val="28"/>
          <w:szCs w:val="28"/>
        </w:rPr>
        <w:t xml:space="preserve">ēstnesis, </w:t>
      </w:r>
      <w:r w:rsidR="00044B30" w:rsidRPr="00465896">
        <w:rPr>
          <w:bCs/>
          <w:sz w:val="28"/>
          <w:szCs w:val="28"/>
        </w:rPr>
        <w:t>20</w:t>
      </w:r>
      <w:r w:rsidR="00391775" w:rsidRPr="00465896">
        <w:rPr>
          <w:bCs/>
          <w:sz w:val="28"/>
          <w:szCs w:val="28"/>
        </w:rPr>
        <w:t>10</w:t>
      </w:r>
      <w:r w:rsidR="00CE40A8" w:rsidRPr="00465896">
        <w:rPr>
          <w:bCs/>
          <w:sz w:val="28"/>
          <w:szCs w:val="28"/>
        </w:rPr>
        <w:t xml:space="preserve">, </w:t>
      </w:r>
      <w:r w:rsidR="00391775" w:rsidRPr="00465896">
        <w:rPr>
          <w:bCs/>
          <w:sz w:val="28"/>
          <w:szCs w:val="28"/>
        </w:rPr>
        <w:t>51/5</w:t>
      </w:r>
      <w:r w:rsidR="00B3702D" w:rsidRPr="00465896">
        <w:rPr>
          <w:bCs/>
          <w:sz w:val="28"/>
          <w:szCs w:val="28"/>
        </w:rPr>
        <w:t>2</w:t>
      </w:r>
      <w:r w:rsidR="00CE40A8" w:rsidRPr="00465896">
        <w:rPr>
          <w:bCs/>
          <w:sz w:val="28"/>
          <w:szCs w:val="28"/>
        </w:rPr>
        <w:t>.nr</w:t>
      </w:r>
      <w:r w:rsidR="00391775" w:rsidRPr="00465896">
        <w:rPr>
          <w:bCs/>
          <w:sz w:val="28"/>
          <w:szCs w:val="28"/>
        </w:rPr>
        <w:t xml:space="preserve">.) </w:t>
      </w:r>
      <w:r w:rsidR="002350BF" w:rsidRPr="00465896">
        <w:rPr>
          <w:bCs/>
          <w:sz w:val="28"/>
          <w:szCs w:val="28"/>
        </w:rPr>
        <w:t xml:space="preserve">šādus </w:t>
      </w:r>
      <w:r w:rsidR="00390E6E" w:rsidRPr="00465896">
        <w:rPr>
          <w:sz w:val="28"/>
          <w:szCs w:val="28"/>
        </w:rPr>
        <w:t>grozījumu</w:t>
      </w:r>
      <w:r w:rsidR="00580379" w:rsidRPr="00465896">
        <w:rPr>
          <w:sz w:val="28"/>
          <w:szCs w:val="28"/>
        </w:rPr>
        <w:t>s:</w:t>
      </w:r>
    </w:p>
    <w:p w:rsidR="00465896" w:rsidRDefault="00465896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31816" w:rsidRDefault="004E5797" w:rsidP="00F6011F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="00C31816" w:rsidRPr="00A72442">
        <w:rPr>
          <w:rFonts w:ascii="Times New Roman" w:hAnsi="Times New Roman"/>
          <w:sz w:val="28"/>
          <w:szCs w:val="28"/>
          <w:lang w:eastAsia="lv-LV"/>
        </w:rPr>
        <w:t>zteikt 6.</w:t>
      </w:r>
      <w:r w:rsidR="00A003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1816" w:rsidRPr="00A72442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:rsidR="00A72442" w:rsidRPr="00A72442" w:rsidRDefault="00A72442" w:rsidP="00A7244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56C74" w:rsidRPr="00D56C74" w:rsidRDefault="00A72442" w:rsidP="00D56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”</w:t>
      </w:r>
      <w:r w:rsidR="00A76E5D">
        <w:rPr>
          <w:rFonts w:ascii="Times New Roman" w:hAnsi="Times New Roman"/>
          <w:sz w:val="28"/>
          <w:szCs w:val="28"/>
          <w:lang w:eastAsia="lv-LV"/>
        </w:rPr>
        <w:t xml:space="preserve">6. </w:t>
      </w:r>
      <w:r w:rsidR="00515E88">
        <w:rPr>
          <w:rFonts w:ascii="Times New Roman" w:hAnsi="Times New Roman"/>
          <w:sz w:val="28"/>
          <w:szCs w:val="28"/>
          <w:lang w:eastAsia="lv-LV"/>
        </w:rPr>
        <w:t>A</w:t>
      </w:r>
      <w:r w:rsidR="00AA6363">
        <w:rPr>
          <w:rFonts w:ascii="Times New Roman" w:hAnsi="Times New Roman"/>
          <w:sz w:val="28"/>
          <w:szCs w:val="28"/>
          <w:lang w:eastAsia="lv-LV"/>
        </w:rPr>
        <w:t>ptieka</w:t>
      </w:r>
      <w:r w:rsidR="00802ADF">
        <w:rPr>
          <w:rFonts w:ascii="Times New Roman" w:hAnsi="Times New Roman"/>
          <w:sz w:val="28"/>
          <w:szCs w:val="28"/>
          <w:lang w:eastAsia="lv-LV"/>
        </w:rPr>
        <w:t xml:space="preserve"> un aptiekas</w:t>
      </w:r>
      <w:r w:rsidR="00AA6363">
        <w:rPr>
          <w:rFonts w:ascii="Times New Roman" w:hAnsi="Times New Roman"/>
          <w:sz w:val="28"/>
          <w:szCs w:val="28"/>
          <w:lang w:eastAsia="lv-LV"/>
        </w:rPr>
        <w:t xml:space="preserve"> filiāle</w:t>
      </w:r>
      <w:r w:rsidR="00802ADF">
        <w:rPr>
          <w:rFonts w:ascii="Times New Roman" w:hAnsi="Times New Roman"/>
          <w:sz w:val="28"/>
          <w:szCs w:val="28"/>
          <w:lang w:eastAsia="lv-LV"/>
        </w:rPr>
        <w:t xml:space="preserve"> d</w:t>
      </w:r>
      <w:r w:rsidR="009639CD">
        <w:rPr>
          <w:rFonts w:ascii="Times New Roman" w:hAnsi="Times New Roman"/>
          <w:sz w:val="28"/>
          <w:szCs w:val="28"/>
          <w:lang w:eastAsia="lv-LV"/>
        </w:rPr>
        <w:t>ar</w:t>
      </w:r>
      <w:r w:rsidR="00AA6363">
        <w:rPr>
          <w:rFonts w:ascii="Times New Roman" w:hAnsi="Times New Roman"/>
          <w:sz w:val="28"/>
          <w:szCs w:val="28"/>
          <w:lang w:eastAsia="lv-LV"/>
        </w:rPr>
        <w:t>bojas ekspluatācijā nodotajā ēkā, tās daļā vai telpu grupā</w:t>
      </w:r>
      <w:r w:rsidR="009639CD">
        <w:rPr>
          <w:rFonts w:ascii="Times New Roman" w:hAnsi="Times New Roman"/>
          <w:sz w:val="28"/>
          <w:szCs w:val="28"/>
          <w:lang w:eastAsia="lv-LV"/>
        </w:rPr>
        <w:t xml:space="preserve">, kas </w:t>
      </w:r>
      <w:r w:rsidR="00BE6C4F">
        <w:rPr>
          <w:rFonts w:ascii="Times New Roman" w:hAnsi="Times New Roman"/>
          <w:sz w:val="28"/>
          <w:szCs w:val="28"/>
          <w:lang w:eastAsia="lv-LV"/>
        </w:rPr>
        <w:t xml:space="preserve">atbilst </w:t>
      </w:r>
      <w:r w:rsidR="00965697">
        <w:rPr>
          <w:rFonts w:ascii="Times New Roman" w:hAnsi="Times New Roman"/>
          <w:sz w:val="28"/>
          <w:szCs w:val="28"/>
          <w:lang w:eastAsia="lv-LV"/>
        </w:rPr>
        <w:t xml:space="preserve">būvniecības jomu reglamentējošo normatīvo aktu </w:t>
      </w:r>
      <w:r w:rsidR="00BE6C4F">
        <w:rPr>
          <w:rFonts w:ascii="Times New Roman" w:hAnsi="Times New Roman"/>
          <w:sz w:val="28"/>
          <w:szCs w:val="28"/>
          <w:lang w:eastAsia="lv-LV"/>
        </w:rPr>
        <w:t>prasībām.</w:t>
      </w:r>
      <w:r w:rsidR="00965697">
        <w:rPr>
          <w:rFonts w:ascii="Times New Roman" w:hAnsi="Times New Roman"/>
          <w:sz w:val="28"/>
          <w:szCs w:val="28"/>
          <w:lang w:eastAsia="lv-LV"/>
        </w:rPr>
        <w:t>”</w:t>
      </w:r>
      <w:r w:rsidR="00D56C74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D56C74" w:rsidRDefault="00D56C74" w:rsidP="00D5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56C74" w:rsidRDefault="00631F41" w:rsidP="00D56C7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papildināt</w:t>
      </w:r>
      <w:r w:rsidR="00D56C74" w:rsidRPr="00D56C74">
        <w:rPr>
          <w:rFonts w:ascii="Times New Roman" w:hAnsi="Times New Roman"/>
          <w:sz w:val="28"/>
          <w:szCs w:val="28"/>
          <w:lang w:eastAsia="lv-LV"/>
        </w:rPr>
        <w:t xml:space="preserve"> 7.punkt</w:t>
      </w:r>
      <w:r w:rsidR="003D35F8">
        <w:rPr>
          <w:rFonts w:ascii="Times New Roman" w:hAnsi="Times New Roman"/>
          <w:sz w:val="28"/>
          <w:szCs w:val="28"/>
          <w:lang w:eastAsia="lv-LV"/>
        </w:rPr>
        <w:t>u ar</w:t>
      </w:r>
      <w:r w:rsidR="00D56C74" w:rsidRPr="00D56C74">
        <w:rPr>
          <w:rFonts w:ascii="Times New Roman" w:hAnsi="Times New Roman"/>
          <w:sz w:val="28"/>
          <w:szCs w:val="28"/>
          <w:lang w:eastAsia="lv-LV"/>
        </w:rPr>
        <w:t xml:space="preserve"> otro teikumu šādā redakcijā:</w:t>
      </w:r>
    </w:p>
    <w:p w:rsidR="00DF5510" w:rsidRPr="00D56C74" w:rsidRDefault="00DF5510" w:rsidP="00DF551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56C74" w:rsidRPr="00A14906" w:rsidRDefault="00D56C74" w:rsidP="00D5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„Apmeklētājiem paredzētā ieeja (izeja) ir aprīkota, lai </w:t>
      </w:r>
      <w:r w:rsidRPr="00B809A4">
        <w:rPr>
          <w:rFonts w:ascii="Times New Roman" w:hAnsi="Times New Roman"/>
          <w:sz w:val="28"/>
          <w:szCs w:val="28"/>
          <w:lang w:eastAsia="lv-LV"/>
        </w:rPr>
        <w:t xml:space="preserve">uzturētu aptiekā zāļu uzglabāšanai atbilstošu temperatūru un </w:t>
      </w:r>
      <w:r>
        <w:rPr>
          <w:rFonts w:ascii="Times New Roman" w:hAnsi="Times New Roman"/>
          <w:sz w:val="28"/>
          <w:szCs w:val="28"/>
          <w:lang w:eastAsia="lv-LV"/>
        </w:rPr>
        <w:t>pasargātu no āra gaisa infiltrācijas</w:t>
      </w:r>
      <w:r w:rsidR="00A14906">
        <w:rPr>
          <w:rFonts w:ascii="Times New Roman" w:hAnsi="Times New Roman"/>
          <w:sz w:val="28"/>
          <w:szCs w:val="28"/>
          <w:lang w:eastAsia="lv-LV"/>
        </w:rPr>
        <w:t>.</w:t>
      </w:r>
      <w:r w:rsidR="00DE4945">
        <w:rPr>
          <w:rFonts w:ascii="Times New Roman" w:hAnsi="Times New Roman"/>
          <w:sz w:val="28"/>
          <w:szCs w:val="28"/>
          <w:lang w:eastAsia="lv-LV"/>
        </w:rPr>
        <w:t>”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6D1AC2" w:rsidRDefault="006D1AC2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01CA4" w:rsidRDefault="004E5797" w:rsidP="00DF5510">
      <w:pPr>
        <w:pStyle w:val="ListParagraph"/>
        <w:numPr>
          <w:ilvl w:val="1"/>
          <w:numId w:val="42"/>
        </w:numPr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</w:t>
      </w:r>
      <w:r w:rsidR="006D1AC2" w:rsidRPr="00A72442">
        <w:rPr>
          <w:rFonts w:ascii="Times New Roman" w:hAnsi="Times New Roman"/>
          <w:sz w:val="28"/>
          <w:szCs w:val="28"/>
          <w:lang w:eastAsia="lv-LV"/>
        </w:rPr>
        <w:t xml:space="preserve">apildināt 8.8.apakšpunktu ar </w:t>
      </w:r>
      <w:r w:rsidR="00A11667">
        <w:rPr>
          <w:rFonts w:ascii="Times New Roman" w:hAnsi="Times New Roman"/>
          <w:sz w:val="28"/>
          <w:szCs w:val="28"/>
          <w:lang w:eastAsia="lv-LV"/>
        </w:rPr>
        <w:t>ceturto</w:t>
      </w:r>
      <w:r w:rsidR="006D1AC2" w:rsidRPr="00A72442">
        <w:rPr>
          <w:rFonts w:ascii="Times New Roman" w:hAnsi="Times New Roman"/>
          <w:sz w:val="28"/>
          <w:szCs w:val="28"/>
          <w:lang w:eastAsia="lv-LV"/>
        </w:rPr>
        <w:t xml:space="preserve"> teikumu šādā redakcijā:</w:t>
      </w:r>
    </w:p>
    <w:p w:rsidR="00DF5510" w:rsidRPr="00DF5510" w:rsidRDefault="00DF5510" w:rsidP="00DF5510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D1AC2" w:rsidRPr="006D1AC2" w:rsidRDefault="00A72442" w:rsidP="006D1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”</w:t>
      </w:r>
      <w:r w:rsidR="006D1AC2" w:rsidRPr="006D1AC2">
        <w:rPr>
          <w:rFonts w:ascii="Times New Roman" w:hAnsi="Times New Roman"/>
          <w:sz w:val="28"/>
          <w:szCs w:val="28"/>
        </w:rPr>
        <w:t xml:space="preserve">Aptiekas filiālē, kas atrodas vienā ēkā ar </w:t>
      </w:r>
      <w:r w:rsidR="00A11667" w:rsidRPr="006D1AC2">
        <w:rPr>
          <w:rFonts w:ascii="Times New Roman" w:hAnsi="Times New Roman"/>
          <w:sz w:val="28"/>
          <w:szCs w:val="28"/>
        </w:rPr>
        <w:t xml:space="preserve">valsts vai </w:t>
      </w:r>
      <w:r w:rsidR="006D1AC2" w:rsidRPr="006D1AC2">
        <w:rPr>
          <w:rFonts w:ascii="Times New Roman" w:hAnsi="Times New Roman"/>
          <w:sz w:val="28"/>
          <w:szCs w:val="28"/>
        </w:rPr>
        <w:t xml:space="preserve">pašvaldības iestādi, </w:t>
      </w:r>
      <w:r w:rsidR="00A11667">
        <w:rPr>
          <w:rFonts w:ascii="Times New Roman" w:hAnsi="Times New Roman"/>
          <w:sz w:val="28"/>
          <w:szCs w:val="28"/>
        </w:rPr>
        <w:t xml:space="preserve">vai komersantam piederošo uzņēmumu, </w:t>
      </w:r>
      <w:r w:rsidR="006D1AC2" w:rsidRPr="006D1AC2">
        <w:rPr>
          <w:rFonts w:ascii="Times New Roman" w:hAnsi="Times New Roman"/>
          <w:sz w:val="28"/>
          <w:szCs w:val="28"/>
        </w:rPr>
        <w:t xml:space="preserve">tualetes var nebūt, ja aptiekas filiāles darbiniekiem pieejama attiecīgās iestādes </w:t>
      </w:r>
      <w:r w:rsidR="00A11667">
        <w:rPr>
          <w:rFonts w:ascii="Times New Roman" w:hAnsi="Times New Roman"/>
          <w:sz w:val="28"/>
          <w:szCs w:val="28"/>
        </w:rPr>
        <w:t xml:space="preserve">vai uzņēmuma </w:t>
      </w:r>
      <w:r w:rsidR="006D1AC2" w:rsidRPr="006D1AC2">
        <w:rPr>
          <w:rFonts w:ascii="Times New Roman" w:hAnsi="Times New Roman"/>
          <w:sz w:val="28"/>
          <w:szCs w:val="28"/>
        </w:rPr>
        <w:t>darbinieku tualete.</w:t>
      </w:r>
      <w:r w:rsidR="00EE1ABD">
        <w:rPr>
          <w:rFonts w:ascii="Times New Roman" w:hAnsi="Times New Roman"/>
          <w:sz w:val="28"/>
          <w:szCs w:val="28"/>
        </w:rPr>
        <w:t>”</w:t>
      </w:r>
      <w:r w:rsidR="004E5797">
        <w:rPr>
          <w:rFonts w:ascii="Times New Roman" w:hAnsi="Times New Roman"/>
          <w:sz w:val="28"/>
          <w:szCs w:val="28"/>
        </w:rPr>
        <w:t>;</w:t>
      </w:r>
    </w:p>
    <w:p w:rsidR="00EF5DE8" w:rsidRDefault="00EF5DE8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00BA6" w:rsidRDefault="004E5797" w:rsidP="00301CA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</w:t>
      </w:r>
      <w:r w:rsidR="00EF5DE8" w:rsidRPr="00F00BA6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8C361D" w:rsidRPr="00F00BA6">
        <w:rPr>
          <w:rFonts w:ascii="Times New Roman" w:hAnsi="Times New Roman"/>
          <w:sz w:val="28"/>
          <w:szCs w:val="28"/>
          <w:lang w:eastAsia="lv-LV"/>
        </w:rPr>
        <w:t>12.punktu ar otro teikumu šādā redakcijā:</w:t>
      </w:r>
    </w:p>
    <w:p w:rsidR="00DF5510" w:rsidRPr="00301CA4" w:rsidRDefault="00DF5510" w:rsidP="00DF5510">
      <w:pPr>
        <w:pStyle w:val="ListParagraph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8C361D" w:rsidRDefault="00A72442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”</w:t>
      </w:r>
      <w:r w:rsidR="008C361D" w:rsidRPr="008C361D">
        <w:rPr>
          <w:rFonts w:ascii="Times New Roman" w:hAnsi="Times New Roman"/>
          <w:sz w:val="28"/>
          <w:szCs w:val="28"/>
        </w:rPr>
        <w:t>Aptiekas filiālē apmeklētāju apkalpošanas zāles daļas platība, kurā uzturas apmeklētāji, nav mazāka par 6 kvadrātmetriem</w:t>
      </w:r>
      <w:r w:rsidR="008C361D">
        <w:rPr>
          <w:rFonts w:ascii="Times New Roman" w:hAnsi="Times New Roman"/>
          <w:sz w:val="28"/>
          <w:szCs w:val="28"/>
        </w:rPr>
        <w:t>.</w:t>
      </w:r>
      <w:r w:rsidR="00EE1ABD">
        <w:rPr>
          <w:rFonts w:ascii="Times New Roman" w:hAnsi="Times New Roman"/>
          <w:sz w:val="28"/>
          <w:szCs w:val="28"/>
        </w:rPr>
        <w:t>”</w:t>
      </w:r>
      <w:r w:rsidR="004E5797">
        <w:rPr>
          <w:rFonts w:ascii="Times New Roman" w:hAnsi="Times New Roman"/>
          <w:sz w:val="28"/>
          <w:szCs w:val="28"/>
        </w:rPr>
        <w:t>;</w:t>
      </w:r>
    </w:p>
    <w:p w:rsidR="00A3560E" w:rsidRDefault="00A3560E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CA4" w:rsidRDefault="004E5797" w:rsidP="00301CA4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CA4">
        <w:rPr>
          <w:rFonts w:ascii="Times New Roman" w:hAnsi="Times New Roman"/>
          <w:sz w:val="28"/>
          <w:szCs w:val="28"/>
        </w:rPr>
        <w:t>a</w:t>
      </w:r>
      <w:r w:rsidR="00A72442" w:rsidRPr="00301CA4">
        <w:rPr>
          <w:rFonts w:ascii="Times New Roman" w:hAnsi="Times New Roman"/>
          <w:sz w:val="28"/>
          <w:szCs w:val="28"/>
        </w:rPr>
        <w:t>izstāt 19.1.apakšpunktā vārdus ”</w:t>
      </w:r>
      <w:r w:rsidR="00A3560E" w:rsidRPr="00301CA4">
        <w:rPr>
          <w:rFonts w:ascii="Times New Roman" w:hAnsi="Times New Roman"/>
          <w:sz w:val="28"/>
          <w:szCs w:val="28"/>
        </w:rPr>
        <w:t xml:space="preserve">Veselības norēķinu centrs” </w:t>
      </w:r>
    </w:p>
    <w:p w:rsidR="00301CA4" w:rsidRPr="00301CA4" w:rsidRDefault="00A3560E" w:rsidP="0030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CA4">
        <w:rPr>
          <w:rFonts w:ascii="Times New Roman" w:hAnsi="Times New Roman"/>
          <w:sz w:val="28"/>
          <w:szCs w:val="28"/>
        </w:rPr>
        <w:lastRenderedPageBreak/>
        <w:t xml:space="preserve">(attiecīgā locījumā) ar vārdiem </w:t>
      </w:r>
      <w:r w:rsidR="00A72442" w:rsidRPr="00301CA4">
        <w:rPr>
          <w:rFonts w:ascii="Times New Roman" w:hAnsi="Times New Roman"/>
          <w:sz w:val="28"/>
          <w:szCs w:val="28"/>
        </w:rPr>
        <w:t>”</w:t>
      </w:r>
      <w:r w:rsidRPr="00301CA4">
        <w:rPr>
          <w:rFonts w:ascii="Times New Roman" w:hAnsi="Times New Roman"/>
          <w:sz w:val="28"/>
          <w:szCs w:val="28"/>
        </w:rPr>
        <w:t>Nacionālais veselības</w:t>
      </w:r>
      <w:r w:rsidR="004E5797" w:rsidRPr="00301CA4">
        <w:rPr>
          <w:rFonts w:ascii="Times New Roman" w:hAnsi="Times New Roman"/>
          <w:sz w:val="28"/>
          <w:szCs w:val="28"/>
        </w:rPr>
        <w:t xml:space="preserve"> dienests” (attiecīgā locījumā);</w:t>
      </w:r>
    </w:p>
    <w:p w:rsidR="00301CA4" w:rsidRPr="00301CA4" w:rsidRDefault="00301CA4" w:rsidP="00301CA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2241C" w:rsidRDefault="0092241C" w:rsidP="0030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633473">
        <w:rPr>
          <w:rFonts w:ascii="Times New Roman" w:hAnsi="Times New Roman"/>
          <w:sz w:val="28"/>
          <w:szCs w:val="28"/>
          <w:lang w:eastAsia="lv-LV"/>
        </w:rPr>
        <w:t>.6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301CA4">
        <w:rPr>
          <w:rFonts w:ascii="Times New Roman" w:hAnsi="Times New Roman"/>
          <w:sz w:val="28"/>
          <w:szCs w:val="28"/>
          <w:lang w:eastAsia="lv-LV"/>
        </w:rPr>
        <w:t>papildināt 21.1.apakšpunktu pēc vārda „kārtība” ar komatu un vārdiem šādā redakcijā:</w:t>
      </w:r>
    </w:p>
    <w:p w:rsidR="00301CA4" w:rsidRDefault="00301CA4" w:rsidP="0030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1CA4" w:rsidRDefault="00301CA4" w:rsidP="0030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„tajā skaitā, personu ar funkcionāliem traucējumiem apkalpošana</w:t>
      </w:r>
      <w:r w:rsidR="00A14906">
        <w:rPr>
          <w:rFonts w:ascii="Times New Roman" w:hAnsi="Times New Roman"/>
          <w:sz w:val="28"/>
          <w:szCs w:val="28"/>
          <w:lang w:eastAsia="lv-LV"/>
        </w:rPr>
        <w:t>.”</w:t>
      </w:r>
    </w:p>
    <w:p w:rsidR="00301CA4" w:rsidRDefault="00301CA4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229AA" w:rsidRPr="00301CA4" w:rsidRDefault="00301CA4" w:rsidP="0030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</w:t>
      </w:r>
      <w:r w:rsidR="00633473">
        <w:rPr>
          <w:rFonts w:ascii="Times New Roman" w:hAnsi="Times New Roman"/>
          <w:sz w:val="28"/>
          <w:szCs w:val="28"/>
          <w:lang w:eastAsia="lv-LV"/>
        </w:rPr>
        <w:t>7</w:t>
      </w:r>
      <w:r w:rsidR="004E5797" w:rsidRPr="00301CA4">
        <w:rPr>
          <w:rFonts w:ascii="Times New Roman" w:hAnsi="Times New Roman"/>
          <w:sz w:val="28"/>
          <w:szCs w:val="28"/>
          <w:lang w:eastAsia="lv-LV"/>
        </w:rPr>
        <w:t>. p</w:t>
      </w:r>
      <w:r w:rsidR="00720B57" w:rsidRPr="00301CA4">
        <w:rPr>
          <w:rFonts w:ascii="Times New Roman" w:hAnsi="Times New Roman"/>
          <w:sz w:val="28"/>
          <w:szCs w:val="28"/>
          <w:lang w:eastAsia="lv-LV"/>
        </w:rPr>
        <w:t xml:space="preserve">apildināt ar </w:t>
      </w:r>
      <w:r w:rsidR="00F1414A" w:rsidRPr="00301CA4">
        <w:rPr>
          <w:rFonts w:ascii="Times New Roman" w:hAnsi="Times New Roman"/>
          <w:sz w:val="28"/>
          <w:szCs w:val="28"/>
          <w:lang w:eastAsia="lv-LV"/>
        </w:rPr>
        <w:t>21.9</w:t>
      </w:r>
      <w:r w:rsidR="00FE3F77" w:rsidRPr="00301CA4">
        <w:rPr>
          <w:rFonts w:ascii="Times New Roman" w:hAnsi="Times New Roman"/>
          <w:sz w:val="28"/>
          <w:szCs w:val="28"/>
          <w:lang w:eastAsia="lv-LV"/>
        </w:rPr>
        <w:t>.</w:t>
      </w:r>
      <w:r w:rsidR="006D1FB8" w:rsidRPr="00301CA4">
        <w:rPr>
          <w:rFonts w:ascii="Times New Roman" w:hAnsi="Times New Roman"/>
          <w:sz w:val="28"/>
          <w:szCs w:val="28"/>
          <w:lang w:eastAsia="lv-LV"/>
        </w:rPr>
        <w:t>ap</w:t>
      </w:r>
      <w:r w:rsidR="001229AA" w:rsidRPr="00301CA4">
        <w:rPr>
          <w:rFonts w:ascii="Times New Roman" w:hAnsi="Times New Roman"/>
          <w:sz w:val="28"/>
          <w:szCs w:val="28"/>
          <w:lang w:eastAsia="lv-LV"/>
        </w:rPr>
        <w:t>a</w:t>
      </w:r>
      <w:r w:rsidR="006D1FB8" w:rsidRPr="00301CA4">
        <w:rPr>
          <w:rFonts w:ascii="Times New Roman" w:hAnsi="Times New Roman"/>
          <w:sz w:val="28"/>
          <w:szCs w:val="28"/>
          <w:lang w:eastAsia="lv-LV"/>
        </w:rPr>
        <w:t>kšpunktu šādā redakcijā:</w:t>
      </w:r>
    </w:p>
    <w:p w:rsidR="00A72442" w:rsidRDefault="00A72442" w:rsidP="003E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D1FB8" w:rsidRDefault="003E644E" w:rsidP="0030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„</w:t>
      </w:r>
      <w:r w:rsidR="00F1414A">
        <w:rPr>
          <w:rFonts w:ascii="Times New Roman" w:hAnsi="Times New Roman"/>
          <w:sz w:val="28"/>
          <w:szCs w:val="28"/>
          <w:lang w:eastAsia="lv-LV"/>
        </w:rPr>
        <w:t>21.9. farmācijas studentu prakses norise aptiekā</w:t>
      </w:r>
      <w:r w:rsidR="00FE3F77">
        <w:rPr>
          <w:rFonts w:ascii="Times New Roman" w:hAnsi="Times New Roman"/>
          <w:sz w:val="28"/>
          <w:szCs w:val="28"/>
          <w:lang w:eastAsia="lv-LV"/>
        </w:rPr>
        <w:t>, ņemot vērā, ka:</w:t>
      </w:r>
    </w:p>
    <w:p w:rsidR="00F00BA6" w:rsidRDefault="00F00BA6" w:rsidP="00A72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00BA6" w:rsidRDefault="00FE3F77" w:rsidP="00177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21.9.1. farmaceitam ir tiesības vadīt 1. un 2. līmeņa augstākās izglītības programmas farmācijas studentu praksi, ja farmaceita darba pieredze aptiekā ir vismaz 3 gadi;</w:t>
      </w:r>
    </w:p>
    <w:p w:rsidR="00FE3F77" w:rsidRDefault="00FE3F77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21.9.2. farmaceita asistentam ir tiesības vadīt 1.</w:t>
      </w:r>
      <w:r w:rsidR="00DC7332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līmeņa augstākās izglītības programmas farmācijas studentu praksi, ja farmaceita asistenta darba pieredze aptiekā ir vismaz 3 gadi.”</w:t>
      </w:r>
      <w:r w:rsidR="004E5797">
        <w:rPr>
          <w:rFonts w:ascii="Times New Roman" w:hAnsi="Times New Roman"/>
          <w:sz w:val="28"/>
          <w:szCs w:val="28"/>
          <w:lang w:eastAsia="lv-LV"/>
        </w:rPr>
        <w:t>;</w:t>
      </w:r>
    </w:p>
    <w:p w:rsidR="00DD6EDE" w:rsidRDefault="00DD6EDE" w:rsidP="0046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D6EDE" w:rsidRDefault="00896C3C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</w:t>
      </w:r>
      <w:r w:rsidR="00633473">
        <w:rPr>
          <w:rFonts w:ascii="Times New Roman" w:hAnsi="Times New Roman"/>
          <w:sz w:val="28"/>
          <w:szCs w:val="28"/>
          <w:lang w:eastAsia="lv-LV"/>
        </w:rPr>
        <w:t>8</w:t>
      </w:r>
      <w:r w:rsidR="00DD6EDE">
        <w:rPr>
          <w:rFonts w:ascii="Times New Roman" w:hAnsi="Times New Roman"/>
          <w:sz w:val="28"/>
          <w:szCs w:val="28"/>
          <w:lang w:eastAsia="lv-LV"/>
        </w:rPr>
        <w:t>.</w:t>
      </w:r>
      <w:r w:rsidR="0011194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E5797">
        <w:rPr>
          <w:rFonts w:ascii="Times New Roman" w:hAnsi="Times New Roman"/>
          <w:sz w:val="28"/>
          <w:szCs w:val="28"/>
          <w:lang w:eastAsia="lv-LV"/>
        </w:rPr>
        <w:t>p</w:t>
      </w:r>
      <w:r w:rsidR="00DD6EDE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4E5797">
        <w:rPr>
          <w:rFonts w:ascii="Times New Roman" w:hAnsi="Times New Roman"/>
          <w:sz w:val="28"/>
          <w:szCs w:val="28"/>
          <w:lang w:eastAsia="lv-LV"/>
        </w:rPr>
        <w:t>22.punktu aiz vārda ”</w:t>
      </w:r>
      <w:r w:rsidR="001F339C">
        <w:rPr>
          <w:rFonts w:ascii="Times New Roman" w:hAnsi="Times New Roman"/>
          <w:sz w:val="28"/>
          <w:szCs w:val="28"/>
          <w:lang w:eastAsia="lv-LV"/>
        </w:rPr>
        <w:t xml:space="preserve">darbiniekiem” </w:t>
      </w:r>
      <w:r w:rsidR="00DD6EDE" w:rsidRPr="00DF5510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79197A" w:rsidRPr="00DF5510">
        <w:rPr>
          <w:rFonts w:ascii="Times New Roman" w:hAnsi="Times New Roman"/>
          <w:sz w:val="28"/>
          <w:szCs w:val="28"/>
          <w:lang w:eastAsia="lv-LV"/>
        </w:rPr>
        <w:t>komatu</w:t>
      </w:r>
      <w:r w:rsidR="0079197A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DD6EDE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 w:rsidR="004E5797">
        <w:rPr>
          <w:rFonts w:ascii="Times New Roman" w:hAnsi="Times New Roman"/>
          <w:sz w:val="28"/>
          <w:szCs w:val="28"/>
          <w:lang w:eastAsia="lv-LV"/>
        </w:rPr>
        <w:t>”</w:t>
      </w:r>
      <w:r w:rsidR="0079197A" w:rsidRPr="00DF5510">
        <w:rPr>
          <w:rFonts w:ascii="Times New Roman" w:hAnsi="Times New Roman"/>
          <w:sz w:val="28"/>
          <w:szCs w:val="28"/>
          <w:lang w:eastAsia="lv-LV"/>
        </w:rPr>
        <w:t>tie</w:t>
      </w:r>
      <w:r w:rsidR="0079197A" w:rsidRPr="00301CA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F339C">
        <w:rPr>
          <w:rFonts w:ascii="Times New Roman" w:hAnsi="Times New Roman"/>
          <w:sz w:val="28"/>
          <w:szCs w:val="28"/>
          <w:lang w:eastAsia="lv-LV"/>
        </w:rPr>
        <w:t>atrodas aptiekā un farmaceitiskās darbības kontroles laikā ir pieejami Vesel</w:t>
      </w:r>
      <w:r w:rsidR="009B7FB9">
        <w:rPr>
          <w:rFonts w:ascii="Times New Roman" w:hAnsi="Times New Roman"/>
          <w:sz w:val="28"/>
          <w:szCs w:val="28"/>
          <w:lang w:eastAsia="lv-LV"/>
        </w:rPr>
        <w:t>ības inspekcijas amatpersonām.”</w:t>
      </w:r>
      <w:r w:rsidR="004E5797">
        <w:rPr>
          <w:rFonts w:ascii="Times New Roman" w:hAnsi="Times New Roman"/>
          <w:sz w:val="28"/>
          <w:szCs w:val="28"/>
          <w:lang w:eastAsia="lv-LV"/>
        </w:rPr>
        <w:t>;</w:t>
      </w:r>
    </w:p>
    <w:p w:rsidR="00324EF4" w:rsidRDefault="00324EF4" w:rsidP="0032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16C45" w:rsidRDefault="00896C3C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184049">
        <w:rPr>
          <w:rFonts w:ascii="Times New Roman" w:hAnsi="Times New Roman"/>
          <w:sz w:val="28"/>
          <w:szCs w:val="28"/>
          <w:lang w:eastAsia="lv-LV"/>
        </w:rPr>
        <w:t>.</w:t>
      </w:r>
      <w:r w:rsidR="00633473">
        <w:rPr>
          <w:rFonts w:ascii="Times New Roman" w:hAnsi="Times New Roman"/>
          <w:sz w:val="28"/>
          <w:szCs w:val="28"/>
          <w:lang w:eastAsia="lv-LV"/>
        </w:rPr>
        <w:t>9</w:t>
      </w:r>
      <w:r w:rsidR="00F16C4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E5797">
        <w:rPr>
          <w:rFonts w:ascii="Times New Roman" w:hAnsi="Times New Roman"/>
          <w:sz w:val="28"/>
          <w:szCs w:val="28"/>
          <w:lang w:eastAsia="lv-LV"/>
        </w:rPr>
        <w:t>i</w:t>
      </w:r>
      <w:r w:rsidR="00F16C45">
        <w:rPr>
          <w:rFonts w:ascii="Times New Roman" w:hAnsi="Times New Roman"/>
          <w:sz w:val="28"/>
          <w:szCs w:val="28"/>
          <w:lang w:eastAsia="lv-LV"/>
        </w:rPr>
        <w:t xml:space="preserve">zteikt 25.6.apakšpunktu šādā redakcijā: </w:t>
      </w:r>
    </w:p>
    <w:p w:rsidR="00F00BA6" w:rsidRDefault="00F00BA6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16C45" w:rsidRDefault="00F00BA6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”</w:t>
      </w:r>
      <w:r w:rsidR="00F16C45">
        <w:rPr>
          <w:rFonts w:ascii="Times New Roman" w:hAnsi="Times New Roman"/>
          <w:sz w:val="28"/>
          <w:szCs w:val="28"/>
          <w:lang w:eastAsia="lv-LV"/>
        </w:rPr>
        <w:t xml:space="preserve">25.6. </w:t>
      </w:r>
      <w:r w:rsidR="00F16C45" w:rsidRPr="00F16C45">
        <w:rPr>
          <w:rFonts w:ascii="Times New Roman" w:hAnsi="Times New Roman"/>
          <w:sz w:val="28"/>
          <w:szCs w:val="28"/>
        </w:rPr>
        <w:t>aptiekas un aptiekas filiā</w:t>
      </w:r>
      <w:r w:rsidR="00F16C45">
        <w:rPr>
          <w:rFonts w:ascii="Times New Roman" w:hAnsi="Times New Roman"/>
          <w:sz w:val="28"/>
          <w:szCs w:val="28"/>
        </w:rPr>
        <w:t xml:space="preserve">les </w:t>
      </w:r>
      <w:r w:rsidR="00F16C45" w:rsidRPr="00F16C45">
        <w:rPr>
          <w:rFonts w:ascii="Times New Roman" w:hAnsi="Times New Roman"/>
          <w:sz w:val="28"/>
          <w:szCs w:val="28"/>
        </w:rPr>
        <w:t>darbinieku profesionālās</w:t>
      </w:r>
      <w:r w:rsidR="00F16C45">
        <w:rPr>
          <w:rFonts w:ascii="Times New Roman" w:hAnsi="Times New Roman"/>
          <w:sz w:val="28"/>
          <w:szCs w:val="28"/>
        </w:rPr>
        <w:t xml:space="preserve"> </w:t>
      </w:r>
      <w:r w:rsidR="00F16C45" w:rsidRPr="00F16C45">
        <w:rPr>
          <w:rFonts w:ascii="Times New Roman" w:hAnsi="Times New Roman"/>
          <w:sz w:val="28"/>
          <w:szCs w:val="28"/>
        </w:rPr>
        <w:t>kvalifikācijas uzturēšanu un</w:t>
      </w:r>
      <w:r w:rsidR="00F16C45">
        <w:rPr>
          <w:rFonts w:ascii="Times New Roman" w:hAnsi="Times New Roman"/>
          <w:sz w:val="28"/>
          <w:szCs w:val="28"/>
        </w:rPr>
        <w:t xml:space="preserve"> </w:t>
      </w:r>
      <w:r w:rsidR="00F16C45" w:rsidRPr="00F16C45">
        <w:rPr>
          <w:rFonts w:ascii="Times New Roman" w:hAnsi="Times New Roman"/>
          <w:sz w:val="28"/>
          <w:szCs w:val="28"/>
        </w:rPr>
        <w:t>pilnveidošanu</w:t>
      </w:r>
      <w:r w:rsidR="00162CA7">
        <w:rPr>
          <w:rFonts w:ascii="Times New Roman" w:hAnsi="Times New Roman"/>
          <w:sz w:val="28"/>
          <w:szCs w:val="28"/>
        </w:rPr>
        <w:t xml:space="preserve"> atbilstoši Latvijas </w:t>
      </w:r>
      <w:r w:rsidR="00EE1ABD">
        <w:rPr>
          <w:rFonts w:ascii="Times New Roman" w:hAnsi="Times New Roman"/>
          <w:sz w:val="28"/>
          <w:szCs w:val="28"/>
        </w:rPr>
        <w:t>F</w:t>
      </w:r>
      <w:r w:rsidR="00162CA7">
        <w:rPr>
          <w:rFonts w:ascii="Times New Roman" w:hAnsi="Times New Roman"/>
          <w:sz w:val="28"/>
          <w:szCs w:val="28"/>
        </w:rPr>
        <w:t xml:space="preserve">armaceitu biedrības </w:t>
      </w:r>
      <w:r w:rsidR="00DC7332">
        <w:rPr>
          <w:rFonts w:ascii="Times New Roman" w:hAnsi="Times New Roman"/>
          <w:sz w:val="28"/>
          <w:szCs w:val="28"/>
        </w:rPr>
        <w:t xml:space="preserve">atzītam </w:t>
      </w:r>
      <w:r w:rsidR="00162CA7">
        <w:rPr>
          <w:rFonts w:ascii="Times New Roman" w:hAnsi="Times New Roman"/>
          <w:sz w:val="28"/>
          <w:szCs w:val="28"/>
        </w:rPr>
        <w:t xml:space="preserve">tālākizglītības </w:t>
      </w:r>
      <w:r w:rsidR="00DC7332">
        <w:rPr>
          <w:rFonts w:ascii="Times New Roman" w:hAnsi="Times New Roman"/>
          <w:sz w:val="28"/>
          <w:szCs w:val="28"/>
        </w:rPr>
        <w:t>procesam</w:t>
      </w:r>
      <w:r w:rsidR="00F16C45" w:rsidRPr="00F16C45">
        <w:rPr>
          <w:rFonts w:ascii="Times New Roman" w:hAnsi="Times New Roman"/>
          <w:sz w:val="28"/>
          <w:szCs w:val="28"/>
        </w:rPr>
        <w:t>, kā arī darbinieku apmācību, uzsākot darba tiesiskās attiecības.</w:t>
      </w:r>
      <w:r w:rsidR="00F16C45">
        <w:rPr>
          <w:rFonts w:ascii="Times New Roman" w:hAnsi="Times New Roman"/>
          <w:sz w:val="28"/>
          <w:szCs w:val="28"/>
        </w:rPr>
        <w:t>”</w:t>
      </w:r>
      <w:r w:rsidR="004E5797">
        <w:rPr>
          <w:rFonts w:ascii="Times New Roman" w:hAnsi="Times New Roman"/>
          <w:sz w:val="28"/>
          <w:szCs w:val="28"/>
        </w:rPr>
        <w:t>;</w:t>
      </w:r>
    </w:p>
    <w:p w:rsidR="00F1414A" w:rsidRDefault="00F1414A" w:rsidP="0032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4A" w:rsidRDefault="00896C3C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3473">
        <w:rPr>
          <w:rFonts w:ascii="Times New Roman" w:hAnsi="Times New Roman"/>
          <w:sz w:val="28"/>
          <w:szCs w:val="28"/>
        </w:rPr>
        <w:t>10.</w:t>
      </w:r>
      <w:r w:rsidR="0087342E">
        <w:rPr>
          <w:rFonts w:ascii="Times New Roman" w:hAnsi="Times New Roman"/>
          <w:sz w:val="28"/>
          <w:szCs w:val="28"/>
        </w:rPr>
        <w:t xml:space="preserve"> </w:t>
      </w:r>
      <w:r w:rsidR="004E5797">
        <w:rPr>
          <w:rFonts w:ascii="Times New Roman" w:hAnsi="Times New Roman"/>
          <w:sz w:val="28"/>
          <w:szCs w:val="28"/>
        </w:rPr>
        <w:t>p</w:t>
      </w:r>
      <w:r w:rsidR="00F1414A">
        <w:rPr>
          <w:rFonts w:ascii="Times New Roman" w:hAnsi="Times New Roman"/>
          <w:sz w:val="28"/>
          <w:szCs w:val="28"/>
        </w:rPr>
        <w:t>apildināt ar 25.7.apakšpunktu šādā redakcijā:</w:t>
      </w:r>
    </w:p>
    <w:p w:rsidR="00F00BA6" w:rsidRDefault="00F00BA6" w:rsidP="0032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4A" w:rsidRDefault="00F00BA6" w:rsidP="00F0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</w:t>
      </w:r>
      <w:r w:rsidR="00F1414A">
        <w:rPr>
          <w:rFonts w:ascii="Times New Roman" w:hAnsi="Times New Roman"/>
          <w:sz w:val="28"/>
          <w:szCs w:val="28"/>
        </w:rPr>
        <w:t xml:space="preserve">25.7. farmācijas studentu prakses organizēšanu un </w:t>
      </w:r>
      <w:r w:rsidR="00AB4BAA">
        <w:rPr>
          <w:rFonts w:ascii="Times New Roman" w:hAnsi="Times New Roman"/>
          <w:sz w:val="28"/>
          <w:szCs w:val="28"/>
        </w:rPr>
        <w:t>prakses gaitas kontroli aptiekā, nodrošinot, ka students prakses laikā, apkalpojot klientus, nēsā piesprau</w:t>
      </w:r>
      <w:r>
        <w:rPr>
          <w:rFonts w:ascii="Times New Roman" w:hAnsi="Times New Roman"/>
          <w:sz w:val="28"/>
          <w:szCs w:val="28"/>
        </w:rPr>
        <w:t>di ar vārdu, uzvārdu un norādi ”</w:t>
      </w:r>
      <w:r w:rsidR="00AB4BAA">
        <w:rPr>
          <w:rFonts w:ascii="Times New Roman" w:hAnsi="Times New Roman"/>
          <w:sz w:val="28"/>
          <w:szCs w:val="28"/>
        </w:rPr>
        <w:t>Farmācijas students”.</w:t>
      </w:r>
      <w:r w:rsidR="00F1414A">
        <w:rPr>
          <w:rFonts w:ascii="Times New Roman" w:hAnsi="Times New Roman"/>
          <w:sz w:val="28"/>
          <w:szCs w:val="28"/>
        </w:rPr>
        <w:t>”</w:t>
      </w:r>
      <w:r w:rsidR="004E5797">
        <w:rPr>
          <w:rFonts w:ascii="Times New Roman" w:hAnsi="Times New Roman"/>
          <w:sz w:val="28"/>
          <w:szCs w:val="28"/>
        </w:rPr>
        <w:t>;</w:t>
      </w:r>
    </w:p>
    <w:p w:rsidR="00324EF4" w:rsidRDefault="00324EF4" w:rsidP="0032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EF4" w:rsidRDefault="00896C3C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2BB">
        <w:rPr>
          <w:rFonts w:ascii="Times New Roman" w:hAnsi="Times New Roman"/>
          <w:sz w:val="28"/>
          <w:szCs w:val="28"/>
        </w:rPr>
        <w:t>1</w:t>
      </w:r>
      <w:r w:rsidR="00633473">
        <w:rPr>
          <w:rFonts w:ascii="Times New Roman" w:hAnsi="Times New Roman"/>
          <w:sz w:val="28"/>
          <w:szCs w:val="28"/>
        </w:rPr>
        <w:t>1</w:t>
      </w:r>
      <w:r w:rsidR="00324EF4">
        <w:rPr>
          <w:rFonts w:ascii="Times New Roman" w:hAnsi="Times New Roman"/>
          <w:sz w:val="28"/>
          <w:szCs w:val="28"/>
        </w:rPr>
        <w:t>.</w:t>
      </w:r>
      <w:r w:rsidR="0087342E">
        <w:rPr>
          <w:rFonts w:ascii="Times New Roman" w:hAnsi="Times New Roman"/>
          <w:sz w:val="28"/>
          <w:szCs w:val="28"/>
        </w:rPr>
        <w:t xml:space="preserve"> </w:t>
      </w:r>
      <w:r w:rsidR="004E5797">
        <w:rPr>
          <w:rFonts w:ascii="Times New Roman" w:hAnsi="Times New Roman"/>
          <w:sz w:val="28"/>
          <w:szCs w:val="28"/>
        </w:rPr>
        <w:t>p</w:t>
      </w:r>
      <w:r w:rsidR="00324EF4">
        <w:rPr>
          <w:rFonts w:ascii="Times New Roman" w:hAnsi="Times New Roman"/>
          <w:sz w:val="28"/>
          <w:szCs w:val="28"/>
        </w:rPr>
        <w:t>apildināt ar 26.</w:t>
      </w:r>
      <w:r w:rsidR="00324EF4" w:rsidRPr="00D731E5">
        <w:rPr>
          <w:rFonts w:ascii="Times New Roman" w:hAnsi="Times New Roman"/>
          <w:sz w:val="28"/>
          <w:szCs w:val="28"/>
          <w:vertAlign w:val="superscript"/>
        </w:rPr>
        <w:t>1</w:t>
      </w:r>
      <w:r w:rsidR="00324EF4">
        <w:rPr>
          <w:rFonts w:ascii="Times New Roman" w:hAnsi="Times New Roman"/>
          <w:sz w:val="28"/>
          <w:szCs w:val="28"/>
        </w:rPr>
        <w:t xml:space="preserve"> punktu šādā redakcijā:</w:t>
      </w:r>
    </w:p>
    <w:p w:rsidR="00DF5510" w:rsidRDefault="00DF5510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96C3C" w:rsidRPr="00DF5510" w:rsidRDefault="00324EF4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”26.</w:t>
      </w:r>
      <w:r w:rsidRPr="00D731E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43FE7">
        <w:rPr>
          <w:rFonts w:ascii="Times New Roman" w:hAnsi="Times New Roman"/>
          <w:sz w:val="28"/>
          <w:szCs w:val="28"/>
        </w:rPr>
        <w:t xml:space="preserve">Normatīvajos aktos par farmaceitiskās darbības licencēšanu noteiktais licences aptiekas vispārēja jeb atvērta tipa aptiekas atvēršanai (darbībai) turētājs </w:t>
      </w:r>
      <w:r w:rsidR="00EE1ABD">
        <w:rPr>
          <w:rFonts w:ascii="Times New Roman" w:hAnsi="Times New Roman"/>
          <w:sz w:val="28"/>
          <w:szCs w:val="28"/>
        </w:rPr>
        <w:t>apdrošina</w:t>
      </w:r>
      <w:r w:rsidR="00966DF7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>ptiekā un aptiekas filiālē strādājoš</w:t>
      </w:r>
      <w:r w:rsidR="00EE1ABD">
        <w:rPr>
          <w:rFonts w:ascii="Times New Roman" w:hAnsi="Times New Roman"/>
          <w:sz w:val="28"/>
          <w:szCs w:val="28"/>
        </w:rPr>
        <w:t>o</w:t>
      </w:r>
      <w:r w:rsidR="00DD03A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D37DAB">
        <w:rPr>
          <w:rFonts w:ascii="Times New Roman" w:hAnsi="Times New Roman"/>
          <w:sz w:val="28"/>
          <w:szCs w:val="28"/>
        </w:rPr>
        <w:t>darbiniek</w:t>
      </w:r>
      <w:r w:rsidR="00EE1ABD">
        <w:rPr>
          <w:rFonts w:ascii="Times New Roman" w:hAnsi="Times New Roman"/>
          <w:sz w:val="28"/>
          <w:szCs w:val="28"/>
        </w:rPr>
        <w:t>u</w:t>
      </w:r>
      <w:r w:rsidR="00DD03AE">
        <w:rPr>
          <w:rFonts w:ascii="Times New Roman" w:hAnsi="Times New Roman"/>
          <w:sz w:val="28"/>
          <w:szCs w:val="28"/>
        </w:rPr>
        <w:t>s</w:t>
      </w:r>
      <w:r w:rsidR="00D37DAB">
        <w:rPr>
          <w:rFonts w:ascii="Times New Roman" w:hAnsi="Times New Roman"/>
          <w:sz w:val="28"/>
          <w:szCs w:val="28"/>
        </w:rPr>
        <w:t>, kuri piedalās farmaceitiskā</w:t>
      </w:r>
      <w:r w:rsidR="00EE1ABD">
        <w:rPr>
          <w:rFonts w:ascii="Times New Roman" w:hAnsi="Times New Roman"/>
          <w:sz w:val="28"/>
          <w:szCs w:val="28"/>
        </w:rPr>
        <w:t>s</w:t>
      </w:r>
      <w:r w:rsidR="00D37DAB">
        <w:rPr>
          <w:rFonts w:ascii="Times New Roman" w:hAnsi="Times New Roman"/>
          <w:sz w:val="28"/>
          <w:szCs w:val="28"/>
        </w:rPr>
        <w:t xml:space="preserve"> aprūp</w:t>
      </w:r>
      <w:r w:rsidR="00EE1ABD">
        <w:rPr>
          <w:rFonts w:ascii="Times New Roman" w:hAnsi="Times New Roman"/>
          <w:sz w:val="28"/>
          <w:szCs w:val="28"/>
        </w:rPr>
        <w:t>es sniegšanā</w:t>
      </w:r>
      <w:r w:rsidR="00D37D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42D6A">
        <w:rPr>
          <w:rFonts w:ascii="Times New Roman" w:hAnsi="Times New Roman"/>
          <w:sz w:val="28"/>
          <w:szCs w:val="28"/>
        </w:rPr>
        <w:t>profesionālo</w:t>
      </w:r>
      <w:r w:rsidR="00D37DAB">
        <w:rPr>
          <w:rFonts w:ascii="Times New Roman" w:hAnsi="Times New Roman"/>
          <w:sz w:val="28"/>
          <w:szCs w:val="28"/>
        </w:rPr>
        <w:t xml:space="preserve"> civiltiesisk</w:t>
      </w:r>
      <w:r w:rsidR="00C42D6A">
        <w:rPr>
          <w:rFonts w:ascii="Times New Roman" w:hAnsi="Times New Roman"/>
          <w:sz w:val="28"/>
          <w:szCs w:val="28"/>
        </w:rPr>
        <w:t>o</w:t>
      </w:r>
      <w:r w:rsidR="00D37DAB">
        <w:rPr>
          <w:rFonts w:ascii="Times New Roman" w:hAnsi="Times New Roman"/>
          <w:sz w:val="28"/>
          <w:szCs w:val="28"/>
        </w:rPr>
        <w:t xml:space="preserve"> </w:t>
      </w:r>
      <w:r w:rsidR="00D37DAB">
        <w:rPr>
          <w:rFonts w:ascii="Times New Roman" w:hAnsi="Times New Roman"/>
          <w:sz w:val="28"/>
          <w:szCs w:val="28"/>
        </w:rPr>
        <w:lastRenderedPageBreak/>
        <w:t>atbildīb</w:t>
      </w:r>
      <w:r w:rsidR="00C42D6A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17C">
        <w:rPr>
          <w:rFonts w:ascii="Times New Roman" w:hAnsi="Times New Roman"/>
          <w:sz w:val="28"/>
          <w:szCs w:val="28"/>
        </w:rPr>
        <w:t>p</w:t>
      </w:r>
      <w:r w:rsidR="001D2A6F">
        <w:rPr>
          <w:rFonts w:ascii="Times New Roman" w:hAnsi="Times New Roman"/>
          <w:sz w:val="28"/>
          <w:szCs w:val="28"/>
        </w:rPr>
        <w:t>ar</w:t>
      </w:r>
      <w:r w:rsidRPr="00D9717C">
        <w:rPr>
          <w:rFonts w:ascii="Times New Roman" w:hAnsi="Times New Roman"/>
          <w:sz w:val="28"/>
          <w:szCs w:val="28"/>
        </w:rPr>
        <w:t xml:space="preserve"> iespējamo kaitējumu, kas var tikt nodarīts pacienta veselībai </w:t>
      </w:r>
      <w:r w:rsidR="00D37DAB">
        <w:rPr>
          <w:rFonts w:ascii="Times New Roman" w:hAnsi="Times New Roman"/>
          <w:sz w:val="28"/>
          <w:szCs w:val="28"/>
        </w:rPr>
        <w:t xml:space="preserve">darbinieka </w:t>
      </w:r>
      <w:r w:rsidRPr="00D9717C">
        <w:rPr>
          <w:rFonts w:ascii="Times New Roman" w:hAnsi="Times New Roman"/>
          <w:sz w:val="28"/>
          <w:szCs w:val="28"/>
        </w:rPr>
        <w:t>darbības rezultātā.</w:t>
      </w:r>
      <w:r>
        <w:rPr>
          <w:rFonts w:ascii="Times New Roman" w:hAnsi="Times New Roman"/>
          <w:sz w:val="28"/>
          <w:szCs w:val="28"/>
        </w:rPr>
        <w:t xml:space="preserve"> </w:t>
      </w:r>
      <w:r w:rsidR="00C42D6A">
        <w:rPr>
          <w:rFonts w:ascii="Times New Roman" w:hAnsi="Times New Roman"/>
          <w:sz w:val="28"/>
          <w:szCs w:val="28"/>
        </w:rPr>
        <w:t>A</w:t>
      </w:r>
      <w:r w:rsidR="00966DF7">
        <w:rPr>
          <w:rFonts w:ascii="Times New Roman" w:hAnsi="Times New Roman"/>
          <w:sz w:val="28"/>
          <w:szCs w:val="28"/>
        </w:rPr>
        <w:t>pdrošināš</w:t>
      </w:r>
      <w:r w:rsidR="0050405F">
        <w:rPr>
          <w:rFonts w:ascii="Times New Roman" w:hAnsi="Times New Roman"/>
          <w:sz w:val="28"/>
          <w:szCs w:val="28"/>
        </w:rPr>
        <w:t>a</w:t>
      </w:r>
      <w:r w:rsidR="00966DF7">
        <w:rPr>
          <w:rFonts w:ascii="Times New Roman" w:hAnsi="Times New Roman"/>
          <w:sz w:val="28"/>
          <w:szCs w:val="28"/>
        </w:rPr>
        <w:t>n</w:t>
      </w:r>
      <w:r w:rsidR="00F00BA6">
        <w:rPr>
          <w:rFonts w:ascii="Times New Roman" w:hAnsi="Times New Roman"/>
          <w:sz w:val="28"/>
          <w:szCs w:val="28"/>
        </w:rPr>
        <w:t xml:space="preserve">u </w:t>
      </w:r>
      <w:r w:rsidRPr="00D731E5">
        <w:rPr>
          <w:rFonts w:ascii="Times New Roman" w:hAnsi="Times New Roman"/>
          <w:sz w:val="28"/>
          <w:szCs w:val="28"/>
        </w:rPr>
        <w:t>vei</w:t>
      </w:r>
      <w:r w:rsidR="00F00BA6">
        <w:rPr>
          <w:rFonts w:ascii="Times New Roman" w:hAnsi="Times New Roman"/>
          <w:sz w:val="28"/>
          <w:szCs w:val="28"/>
        </w:rPr>
        <w:t>c</w:t>
      </w:r>
      <w:r w:rsidRPr="00D731E5">
        <w:rPr>
          <w:rFonts w:ascii="Times New Roman" w:hAnsi="Times New Roman"/>
          <w:sz w:val="28"/>
          <w:szCs w:val="28"/>
        </w:rPr>
        <w:t xml:space="preserve"> saskaņā ar </w:t>
      </w:r>
      <w:r w:rsidR="00E85419" w:rsidRPr="00E85419">
        <w:rPr>
          <w:rFonts w:ascii="Times New Roman" w:hAnsi="Times New Roman"/>
          <w:sz w:val="28"/>
          <w:szCs w:val="28"/>
        </w:rPr>
        <w:t xml:space="preserve">likumu </w:t>
      </w:r>
      <w:r w:rsidR="00F00BA6">
        <w:rPr>
          <w:rFonts w:ascii="Times New Roman" w:hAnsi="Times New Roman"/>
          <w:sz w:val="28"/>
          <w:szCs w:val="28"/>
        </w:rPr>
        <w:t>”</w:t>
      </w:r>
      <w:r w:rsidR="00E85419" w:rsidRPr="00E85419">
        <w:rPr>
          <w:rFonts w:ascii="Times New Roman" w:hAnsi="Times New Roman"/>
          <w:sz w:val="28"/>
          <w:szCs w:val="28"/>
        </w:rPr>
        <w:t>Par apdrošināšanas līgumu</w:t>
      </w:r>
      <w:r w:rsidR="00E85419">
        <w:rPr>
          <w:rFonts w:ascii="Times New Roman" w:hAnsi="Times New Roman"/>
          <w:sz w:val="28"/>
          <w:szCs w:val="28"/>
        </w:rPr>
        <w:t>”</w:t>
      </w:r>
      <w:r w:rsidR="00F00BA6">
        <w:rPr>
          <w:rFonts w:ascii="Times New Roman" w:hAnsi="Times New Roman"/>
          <w:sz w:val="28"/>
          <w:szCs w:val="28"/>
        </w:rPr>
        <w:t>.</w:t>
      </w:r>
      <w:r w:rsidRPr="00D731E5">
        <w:rPr>
          <w:rFonts w:ascii="Times New Roman" w:hAnsi="Times New Roman"/>
          <w:sz w:val="28"/>
          <w:szCs w:val="28"/>
        </w:rPr>
        <w:t xml:space="preserve"> </w:t>
      </w:r>
      <w:r w:rsidRPr="00D9717C">
        <w:rPr>
          <w:rFonts w:ascii="Times New Roman" w:hAnsi="Times New Roman"/>
          <w:sz w:val="28"/>
          <w:szCs w:val="28"/>
        </w:rPr>
        <w:t xml:space="preserve">Apdrošināšanas </w:t>
      </w:r>
      <w:r w:rsidR="00C42D6A">
        <w:rPr>
          <w:rFonts w:ascii="Times New Roman" w:hAnsi="Times New Roman"/>
          <w:sz w:val="28"/>
          <w:szCs w:val="28"/>
        </w:rPr>
        <w:t xml:space="preserve">polises </w:t>
      </w:r>
      <w:r w:rsidRPr="00D9717C">
        <w:rPr>
          <w:rFonts w:ascii="Times New Roman" w:hAnsi="Times New Roman"/>
          <w:sz w:val="28"/>
          <w:szCs w:val="28"/>
        </w:rPr>
        <w:t>minimāl</w:t>
      </w:r>
      <w:r w:rsidR="00C42D6A">
        <w:rPr>
          <w:rFonts w:ascii="Times New Roman" w:hAnsi="Times New Roman"/>
          <w:sz w:val="28"/>
          <w:szCs w:val="28"/>
        </w:rPr>
        <w:t>ais atbildības limits</w:t>
      </w:r>
      <w:r w:rsidRPr="00D9717C">
        <w:rPr>
          <w:rFonts w:ascii="Times New Roman" w:hAnsi="Times New Roman"/>
          <w:sz w:val="28"/>
          <w:szCs w:val="28"/>
        </w:rPr>
        <w:t xml:space="preserve"> </w:t>
      </w:r>
      <w:r w:rsidR="00C42D6A">
        <w:rPr>
          <w:rFonts w:ascii="Times New Roman" w:hAnsi="Times New Roman"/>
          <w:sz w:val="28"/>
          <w:szCs w:val="28"/>
        </w:rPr>
        <w:t>katram darbiniekam</w:t>
      </w:r>
      <w:r w:rsidR="0087342E">
        <w:rPr>
          <w:rFonts w:ascii="Times New Roman" w:hAnsi="Times New Roman"/>
          <w:sz w:val="28"/>
          <w:szCs w:val="28"/>
        </w:rPr>
        <w:t xml:space="preserve"> </w:t>
      </w:r>
      <w:r w:rsidR="00E85419">
        <w:rPr>
          <w:rFonts w:ascii="Times New Roman" w:hAnsi="Times New Roman"/>
          <w:sz w:val="28"/>
          <w:szCs w:val="28"/>
        </w:rPr>
        <w:t>ir 1</w:t>
      </w:r>
      <w:r w:rsidR="00D33C83">
        <w:rPr>
          <w:rFonts w:ascii="Times New Roman" w:hAnsi="Times New Roman"/>
          <w:sz w:val="28"/>
          <w:szCs w:val="28"/>
        </w:rPr>
        <w:t>423</w:t>
      </w:r>
      <w:r w:rsidR="00E85419" w:rsidRPr="00682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B27" w:rsidRPr="00D86B2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42D6A">
        <w:rPr>
          <w:rFonts w:ascii="Times New Roman" w:hAnsi="Times New Roman"/>
          <w:sz w:val="28"/>
          <w:szCs w:val="28"/>
        </w:rPr>
        <w:t xml:space="preserve"> katrā apdrošināšanas gadījumā</w:t>
      </w:r>
      <w:r w:rsidRPr="00D97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37DAB">
        <w:rPr>
          <w:rFonts w:ascii="Times New Roman" w:hAnsi="Times New Roman"/>
          <w:sz w:val="28"/>
          <w:szCs w:val="28"/>
        </w:rPr>
        <w:t xml:space="preserve">Pēc apdrošināšanas atlīdzības izmaksas </w:t>
      </w:r>
      <w:r w:rsidR="00D86B27">
        <w:rPr>
          <w:rFonts w:ascii="Times New Roman" w:hAnsi="Times New Roman"/>
          <w:sz w:val="28"/>
          <w:szCs w:val="28"/>
        </w:rPr>
        <w:t xml:space="preserve">licences aptiekas vispārēja jeb atvērta tipa aptiekas atvēršanai (darbībai) turētājs </w:t>
      </w:r>
      <w:r w:rsidR="00D37DAB">
        <w:rPr>
          <w:rFonts w:ascii="Times New Roman" w:hAnsi="Times New Roman"/>
          <w:sz w:val="28"/>
          <w:szCs w:val="28"/>
        </w:rPr>
        <w:t xml:space="preserve">atjauno polises </w:t>
      </w:r>
      <w:r w:rsidR="001D2A6F">
        <w:rPr>
          <w:rFonts w:ascii="Times New Roman" w:hAnsi="Times New Roman"/>
          <w:sz w:val="28"/>
          <w:szCs w:val="28"/>
        </w:rPr>
        <w:t>mi</w:t>
      </w:r>
      <w:r w:rsidR="00510890">
        <w:rPr>
          <w:rFonts w:ascii="Times New Roman" w:hAnsi="Times New Roman"/>
          <w:sz w:val="28"/>
          <w:szCs w:val="28"/>
        </w:rPr>
        <w:t>nimālo atbildības limitu.</w:t>
      </w:r>
      <w:r w:rsidR="00B26FDE">
        <w:rPr>
          <w:rFonts w:ascii="Times New Roman" w:hAnsi="Times New Roman"/>
          <w:sz w:val="28"/>
          <w:szCs w:val="28"/>
        </w:rPr>
        <w:t xml:space="preserve"> </w:t>
      </w:r>
      <w:r w:rsidR="00B26FDE" w:rsidRPr="00DF5510">
        <w:rPr>
          <w:rFonts w:ascii="Times New Roman" w:hAnsi="Times New Roman"/>
          <w:sz w:val="28"/>
          <w:szCs w:val="28"/>
        </w:rPr>
        <w:t>Apdrošināšanas polises glabājas aptiekā un uzrādāmas Veselības inspekcijas amatpersonām kontroles laikā.</w:t>
      </w:r>
      <w:r w:rsidR="00510890" w:rsidRPr="00DF5510">
        <w:rPr>
          <w:rFonts w:ascii="Times New Roman" w:hAnsi="Times New Roman"/>
          <w:sz w:val="28"/>
          <w:szCs w:val="28"/>
        </w:rPr>
        <w:t>”</w:t>
      </w:r>
    </w:p>
    <w:p w:rsidR="006C045D" w:rsidRPr="00DF5510" w:rsidRDefault="006C045D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C045D" w:rsidRPr="00DF5510" w:rsidRDefault="006C045D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F5510">
        <w:rPr>
          <w:rFonts w:ascii="Times New Roman" w:hAnsi="Times New Roman"/>
          <w:sz w:val="28"/>
          <w:szCs w:val="28"/>
        </w:rPr>
        <w:t>1.1</w:t>
      </w:r>
      <w:r w:rsidR="00633473" w:rsidRPr="00DF5510">
        <w:rPr>
          <w:rFonts w:ascii="Times New Roman" w:hAnsi="Times New Roman"/>
          <w:sz w:val="28"/>
          <w:szCs w:val="28"/>
        </w:rPr>
        <w:t>2</w:t>
      </w:r>
      <w:r w:rsidRPr="00DF5510">
        <w:rPr>
          <w:rFonts w:ascii="Times New Roman" w:hAnsi="Times New Roman"/>
          <w:sz w:val="28"/>
          <w:szCs w:val="28"/>
        </w:rPr>
        <w:t>.papildināt ar 37.5.apakšpunktu šādā redakcijā:</w:t>
      </w:r>
    </w:p>
    <w:p w:rsidR="006C045D" w:rsidRPr="00DF5510" w:rsidRDefault="006C045D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C045D" w:rsidRDefault="006C045D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F5510">
        <w:rPr>
          <w:rFonts w:ascii="Times New Roman" w:hAnsi="Times New Roman"/>
          <w:sz w:val="28"/>
          <w:szCs w:val="28"/>
        </w:rPr>
        <w:t xml:space="preserve">„37.5.uztura bagātinātājus aptiekas apmeklētāju apkalpošanas zālē izvieto nodalīti no </w:t>
      </w:r>
      <w:r w:rsidR="00633473" w:rsidRPr="00DF5510">
        <w:rPr>
          <w:rFonts w:ascii="Times New Roman" w:hAnsi="Times New Roman"/>
          <w:sz w:val="28"/>
          <w:szCs w:val="28"/>
        </w:rPr>
        <w:t xml:space="preserve">bezrecepšu </w:t>
      </w:r>
      <w:r w:rsidRPr="00DF5510">
        <w:rPr>
          <w:rFonts w:ascii="Times New Roman" w:hAnsi="Times New Roman"/>
          <w:sz w:val="28"/>
          <w:szCs w:val="28"/>
        </w:rPr>
        <w:t>zālēm un tā, lai patērētājam rastos skaidrs priekšstats, ka uztura bagātinātāji nav zāles.”</w:t>
      </w:r>
      <w:r w:rsidR="003C00F4">
        <w:rPr>
          <w:rFonts w:ascii="Times New Roman" w:hAnsi="Times New Roman"/>
          <w:sz w:val="28"/>
          <w:szCs w:val="28"/>
        </w:rPr>
        <w:t>;</w:t>
      </w:r>
    </w:p>
    <w:p w:rsidR="00D86B27" w:rsidRPr="00DF5510" w:rsidRDefault="00D86B27" w:rsidP="00F00BA6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86B27" w:rsidRPr="00D86B27" w:rsidRDefault="00D86B27" w:rsidP="00D86B27">
      <w:pPr>
        <w:tabs>
          <w:tab w:val="left" w:pos="709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bkm16"/>
      <w:r>
        <w:rPr>
          <w:rFonts w:ascii="Times New Roman" w:eastAsia="Times New Roman" w:hAnsi="Times New Roman"/>
          <w:color w:val="000000"/>
          <w:sz w:val="28"/>
          <w:szCs w:val="28"/>
        </w:rPr>
        <w:t>1.13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. Papildināt ar </w:t>
      </w:r>
      <w:r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>.punktu šādā redakcijā:</w:t>
      </w:r>
    </w:p>
    <w:p w:rsidR="00510890" w:rsidRPr="00494500" w:rsidRDefault="00D86B27" w:rsidP="004945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„50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>. Līdz 201</w:t>
      </w:r>
      <w:r w:rsidR="00655FE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.gada </w:t>
      </w:r>
      <w:r w:rsidR="00655FEC">
        <w:rPr>
          <w:rFonts w:ascii="Times New Roman" w:eastAsia="Times New Roman" w:hAnsi="Times New Roman"/>
          <w:color w:val="000000"/>
          <w:sz w:val="28"/>
          <w:szCs w:val="28"/>
        </w:rPr>
        <w:t>31.decembrim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šo noteikumu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</w:t>
      </w:r>
      <w:r w:rsidRPr="00D731E5">
        <w:rPr>
          <w:rFonts w:ascii="Times New Roman" w:hAnsi="Times New Roman"/>
          <w:sz w:val="28"/>
          <w:szCs w:val="28"/>
          <w:vertAlign w:val="superscript"/>
        </w:rPr>
        <w:t>1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.punktā minētā summa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33C83">
        <w:rPr>
          <w:rFonts w:ascii="Times New Roman" w:eastAsia="Times New Roman" w:hAnsi="Times New Roman"/>
          <w:color w:val="000000"/>
          <w:sz w:val="28"/>
          <w:szCs w:val="28"/>
        </w:rPr>
        <w:t>423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6B27">
        <w:rPr>
          <w:rFonts w:ascii="Times New Roman" w:eastAsia="Times New Roman" w:hAnsi="Times New Roman"/>
          <w:i/>
          <w:color w:val="000000"/>
          <w:sz w:val="28"/>
          <w:szCs w:val="28"/>
        </w:rPr>
        <w:t>euro</w:t>
      </w:r>
      <w:proofErr w:type="spellEnd"/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 ir </w:t>
      </w:r>
      <w:r w:rsidR="00D33C83">
        <w:rPr>
          <w:rFonts w:ascii="Times New Roman" w:eastAsia="Times New Roman" w:hAnsi="Times New Roman"/>
          <w:color w:val="000000"/>
          <w:sz w:val="28"/>
          <w:szCs w:val="28"/>
        </w:rPr>
        <w:t>1000</w:t>
      </w:r>
      <w:r w:rsidRPr="00D86B27">
        <w:rPr>
          <w:rFonts w:ascii="Times New Roman" w:eastAsia="Times New Roman" w:hAnsi="Times New Roman"/>
          <w:color w:val="000000"/>
          <w:sz w:val="28"/>
          <w:szCs w:val="28"/>
        </w:rPr>
        <w:t xml:space="preserve"> lat</w:t>
      </w:r>
      <w:r w:rsidR="00494500">
        <w:rPr>
          <w:rFonts w:ascii="Times New Roman" w:eastAsia="Times New Roman" w:hAnsi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94500"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 w:rsidR="003C00F4">
        <w:rPr>
          <w:rFonts w:ascii="Times New Roman" w:eastAsia="Times New Roman" w:hAnsi="Times New Roman"/>
          <w:color w:val="000000"/>
          <w:sz w:val="28"/>
          <w:szCs w:val="28"/>
        </w:rPr>
        <w:t>;</w:t>
      </w:r>
      <w:bookmarkEnd w:id="0"/>
    </w:p>
    <w:p w:rsidR="00E85419" w:rsidRDefault="00510890" w:rsidP="000822BB">
      <w:pPr>
        <w:pStyle w:val="Default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1.1</w:t>
      </w:r>
      <w:r w:rsidR="00D86B27">
        <w:rPr>
          <w:rFonts w:ascii="Times New Roman" w:hAnsi="Times New Roman"/>
          <w:sz w:val="28"/>
          <w:szCs w:val="28"/>
        </w:rPr>
        <w:t>4</w:t>
      </w:r>
      <w:proofErr w:type="gramStart"/>
      <w:r w:rsidR="00FF74C9">
        <w:rPr>
          <w:rFonts w:ascii="Times New Roman" w:hAnsi="Times New Roman"/>
          <w:sz w:val="28"/>
          <w:szCs w:val="28"/>
          <w:lang w:val="lv-LV"/>
        </w:rPr>
        <w:t>.</w:t>
      </w:r>
      <w:r w:rsidR="00FF74C9" w:rsidRPr="00FF74C9">
        <w:rPr>
          <w:rFonts w:ascii="Times New Roman" w:hAnsi="Times New Roman"/>
          <w:sz w:val="28"/>
          <w:szCs w:val="28"/>
          <w:lang w:val="lv-LV"/>
        </w:rPr>
        <w:t>papildināt</w:t>
      </w:r>
      <w:proofErr w:type="gramEnd"/>
      <w:r w:rsidR="00FF74C9" w:rsidRPr="00FF74C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10890">
        <w:rPr>
          <w:rFonts w:ascii="Times New Roman" w:hAnsi="Times New Roman"/>
          <w:sz w:val="28"/>
          <w:szCs w:val="28"/>
          <w:lang w:val="lv-LV"/>
        </w:rPr>
        <w:t xml:space="preserve">ar informatīvo atsauci uz Eiropas Savienības </w:t>
      </w:r>
      <w:r w:rsidR="00AC19C9">
        <w:rPr>
          <w:rFonts w:ascii="Times New Roman" w:hAnsi="Times New Roman"/>
          <w:sz w:val="28"/>
          <w:szCs w:val="28"/>
          <w:lang w:val="lv-LV"/>
        </w:rPr>
        <w:t>direktīvām šādā redakcijā:</w:t>
      </w:r>
    </w:p>
    <w:p w:rsidR="00510890" w:rsidRDefault="00AC19C9" w:rsidP="00510890">
      <w:pPr>
        <w:pStyle w:val="tv2131"/>
        <w:spacing w:before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AC19C9">
        <w:rPr>
          <w:rFonts w:ascii="Times New Roman" w:hAnsi="Times New Roman"/>
          <w:b/>
          <w:sz w:val="28"/>
          <w:szCs w:val="28"/>
        </w:rPr>
        <w:t>Informatīva atsauce uz Eiropas Savienības direktīvām</w:t>
      </w:r>
    </w:p>
    <w:p w:rsidR="00AC19C9" w:rsidRDefault="00AC19C9" w:rsidP="00510890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9C9" w:rsidRPr="00510890" w:rsidRDefault="00AC19C9" w:rsidP="00AC19C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lv-LV" w:eastAsia="en-US"/>
        </w:rPr>
      </w:pPr>
      <w:r w:rsidRPr="00AC19C9">
        <w:rPr>
          <w:rFonts w:ascii="Times New Roman" w:hAnsi="Times New Roman"/>
          <w:sz w:val="28"/>
          <w:szCs w:val="28"/>
          <w:lang w:val="lv-LV"/>
        </w:rPr>
        <w:t>Noteikumos iekļautas tiesību normas, kas</w:t>
      </w:r>
      <w:r w:rsidRPr="00AC19C9">
        <w:rPr>
          <w:rFonts w:ascii="Times New Roman" w:hAnsi="Times New Roman"/>
          <w:sz w:val="28"/>
          <w:szCs w:val="28"/>
        </w:rPr>
        <w:t xml:space="preserve"> </w:t>
      </w:r>
      <w:r w:rsidRPr="00AC19C9">
        <w:rPr>
          <w:rFonts w:ascii="Times New Roman" w:hAnsi="Times New Roman"/>
          <w:sz w:val="28"/>
          <w:szCs w:val="28"/>
          <w:lang w:val="lv-LV"/>
        </w:rPr>
        <w:t xml:space="preserve">izriet </w:t>
      </w:r>
      <w:r>
        <w:rPr>
          <w:rFonts w:ascii="Times New Roman" w:hAnsi="Times New Roman"/>
          <w:sz w:val="28"/>
          <w:szCs w:val="28"/>
        </w:rPr>
        <w:t xml:space="preserve">no </w:t>
      </w:r>
      <w:r w:rsidRPr="00510890">
        <w:rPr>
          <w:rFonts w:ascii="Times New Roman" w:hAnsi="Times New Roman"/>
          <w:sz w:val="28"/>
          <w:szCs w:val="28"/>
          <w:lang w:val="lv-LV"/>
        </w:rPr>
        <w:t>Eiropas Savienības un Padomes 2011.gada 9.marta Direktīvu</w:t>
      </w:r>
      <w:r>
        <w:rPr>
          <w:rFonts w:ascii="Times New Roman" w:hAnsi="Times New Roman"/>
          <w:sz w:val="28"/>
          <w:szCs w:val="28"/>
        </w:rPr>
        <w:t xml:space="preserve"> 2011/24/ES </w:t>
      </w:r>
      <w:r w:rsidRPr="00510890">
        <w:rPr>
          <w:rFonts w:ascii="Times New Roman" w:hAnsi="Times New Roman" w:cs="Times New Roman"/>
          <w:bCs/>
          <w:sz w:val="28"/>
          <w:szCs w:val="28"/>
          <w:lang w:val="lv-LV" w:eastAsia="en-US"/>
        </w:rPr>
        <w:t>par pacientu tiesību piemērošanu pārrobežu veselības aprūpē</w:t>
      </w:r>
      <w:r>
        <w:rPr>
          <w:rFonts w:ascii="Times New Roman" w:hAnsi="Times New Roman" w:cs="Times New Roman"/>
          <w:bCs/>
          <w:sz w:val="28"/>
          <w:szCs w:val="28"/>
          <w:lang w:val="lv-LV" w:eastAsia="en-US"/>
        </w:rPr>
        <w:t>.”</w:t>
      </w:r>
      <w:r w:rsidR="003C00F4">
        <w:rPr>
          <w:rFonts w:ascii="Times New Roman" w:hAnsi="Times New Roman" w:cs="Times New Roman"/>
          <w:bCs/>
          <w:sz w:val="28"/>
          <w:szCs w:val="28"/>
          <w:lang w:val="lv-LV" w:eastAsia="en-US"/>
        </w:rPr>
        <w:t>.</w:t>
      </w:r>
    </w:p>
    <w:p w:rsidR="00AC19C9" w:rsidRPr="00AC19C9" w:rsidRDefault="00AC19C9" w:rsidP="00510890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24EF4" w:rsidRPr="00D9717C" w:rsidRDefault="00896C3C" w:rsidP="00F00BA6">
      <w:pPr>
        <w:pStyle w:val="tv2131"/>
        <w:spacing w:before="0" w:after="12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4EF4">
        <w:rPr>
          <w:rFonts w:ascii="Times New Roman" w:hAnsi="Times New Roman"/>
          <w:sz w:val="28"/>
          <w:szCs w:val="28"/>
        </w:rPr>
        <w:t xml:space="preserve"> Šo noteikumu </w:t>
      </w:r>
      <w:r>
        <w:rPr>
          <w:rFonts w:ascii="Times New Roman" w:hAnsi="Times New Roman"/>
          <w:sz w:val="28"/>
          <w:szCs w:val="28"/>
        </w:rPr>
        <w:t>1.</w:t>
      </w:r>
      <w:r w:rsidR="00633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.,</w:t>
      </w:r>
      <w:r w:rsidR="00633473">
        <w:rPr>
          <w:rFonts w:ascii="Times New Roman" w:hAnsi="Times New Roman"/>
          <w:sz w:val="28"/>
          <w:szCs w:val="28"/>
        </w:rPr>
        <w:t xml:space="preserve"> 1.7.,</w:t>
      </w:r>
      <w:r>
        <w:rPr>
          <w:rFonts w:ascii="Times New Roman" w:hAnsi="Times New Roman"/>
          <w:sz w:val="28"/>
          <w:szCs w:val="28"/>
        </w:rPr>
        <w:t xml:space="preserve"> 1.</w:t>
      </w:r>
      <w:r w:rsidR="007C61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633473">
        <w:rPr>
          <w:rFonts w:ascii="Times New Roman" w:hAnsi="Times New Roman"/>
          <w:sz w:val="28"/>
          <w:szCs w:val="28"/>
        </w:rPr>
        <w:t>, 1.11.</w:t>
      </w:r>
      <w:r w:rsidR="00100E90">
        <w:rPr>
          <w:rFonts w:ascii="Times New Roman" w:hAnsi="Times New Roman"/>
          <w:sz w:val="28"/>
          <w:szCs w:val="28"/>
        </w:rPr>
        <w:t>,</w:t>
      </w:r>
      <w:r w:rsidR="00AC3C55">
        <w:rPr>
          <w:rFonts w:ascii="Times New Roman" w:hAnsi="Times New Roman"/>
          <w:sz w:val="28"/>
          <w:szCs w:val="28"/>
        </w:rPr>
        <w:t xml:space="preserve"> </w:t>
      </w:r>
      <w:r w:rsidR="005A5A49">
        <w:rPr>
          <w:rFonts w:ascii="Times New Roman" w:hAnsi="Times New Roman"/>
          <w:sz w:val="28"/>
          <w:szCs w:val="28"/>
        </w:rPr>
        <w:t>1.</w:t>
      </w:r>
      <w:r w:rsidR="000822BB">
        <w:rPr>
          <w:rFonts w:ascii="Times New Roman" w:hAnsi="Times New Roman"/>
          <w:sz w:val="28"/>
          <w:szCs w:val="28"/>
        </w:rPr>
        <w:t>1</w:t>
      </w:r>
      <w:r w:rsidR="00633473">
        <w:rPr>
          <w:rFonts w:ascii="Times New Roman" w:hAnsi="Times New Roman"/>
          <w:sz w:val="28"/>
          <w:szCs w:val="28"/>
        </w:rPr>
        <w:t>2</w:t>
      </w:r>
      <w:r w:rsidR="005A5A49">
        <w:rPr>
          <w:rFonts w:ascii="Times New Roman" w:hAnsi="Times New Roman"/>
          <w:sz w:val="28"/>
          <w:szCs w:val="28"/>
        </w:rPr>
        <w:t>.</w:t>
      </w:r>
      <w:r w:rsidR="00100E90">
        <w:rPr>
          <w:rFonts w:ascii="Times New Roman" w:hAnsi="Times New Roman"/>
          <w:sz w:val="28"/>
          <w:szCs w:val="28"/>
        </w:rPr>
        <w:t xml:space="preserve"> un 1.13.</w:t>
      </w:r>
      <w:r w:rsidR="00AA691A">
        <w:rPr>
          <w:rFonts w:ascii="Times New Roman" w:hAnsi="Times New Roman"/>
          <w:sz w:val="28"/>
          <w:szCs w:val="28"/>
        </w:rPr>
        <w:t>apakšpunkts</w:t>
      </w:r>
      <w:r w:rsidR="00324EF4">
        <w:rPr>
          <w:rFonts w:ascii="Times New Roman" w:hAnsi="Times New Roman"/>
          <w:sz w:val="28"/>
          <w:szCs w:val="28"/>
        </w:rPr>
        <w:t xml:space="preserve"> stājas spēkā 2013.gada </w:t>
      </w:r>
      <w:r w:rsidR="00DC7332">
        <w:rPr>
          <w:rFonts w:ascii="Times New Roman" w:hAnsi="Times New Roman"/>
          <w:sz w:val="28"/>
          <w:szCs w:val="28"/>
        </w:rPr>
        <w:t>25</w:t>
      </w:r>
      <w:r w:rsidR="004E5797">
        <w:rPr>
          <w:rFonts w:ascii="Times New Roman" w:hAnsi="Times New Roman"/>
          <w:sz w:val="28"/>
          <w:szCs w:val="28"/>
        </w:rPr>
        <w:t>.oktobrī.</w:t>
      </w:r>
    </w:p>
    <w:p w:rsidR="00F00BA6" w:rsidRDefault="00F00BA6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90E6E" w:rsidRPr="00465896" w:rsidRDefault="00390E6E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5F10FD" w:rsidRPr="00465896">
        <w:rPr>
          <w:rFonts w:ascii="Times New Roman" w:eastAsia="Times New Roman" w:hAnsi="Times New Roman"/>
          <w:sz w:val="28"/>
          <w:szCs w:val="28"/>
          <w:lang w:eastAsia="lv-LV"/>
        </w:rPr>
        <w:t>V.Dombrovskis</w:t>
      </w:r>
      <w:proofErr w:type="spellEnd"/>
    </w:p>
    <w:p w:rsidR="00DC7332" w:rsidRPr="00465896" w:rsidRDefault="00DC7332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9760B" w:rsidRPr="00465896" w:rsidRDefault="00044B30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>Veselības ministrs</w:t>
      </w:r>
      <w:r w:rsidR="002A7ED8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A7ED8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A7ED8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A6A94"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9B7FB9">
        <w:rPr>
          <w:rFonts w:ascii="Times New Roman" w:eastAsia="Times New Roman" w:hAnsi="Times New Roman"/>
          <w:sz w:val="28"/>
          <w:szCs w:val="28"/>
          <w:lang w:eastAsia="lv-LV"/>
        </w:rPr>
        <w:t>I.Circene</w:t>
      </w:r>
      <w:proofErr w:type="spellEnd"/>
    </w:p>
    <w:p w:rsidR="00ED7F51" w:rsidRDefault="00ED7F51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571" w:rsidRDefault="00252571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5BC5" w:rsidRPr="00465896" w:rsidRDefault="00A14906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 w:rsidR="000A5AE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.10</w:t>
      </w:r>
      <w:r w:rsidR="009B7FB9">
        <w:rPr>
          <w:rFonts w:ascii="Times New Roman" w:hAnsi="Times New Roman"/>
          <w:bCs/>
          <w:sz w:val="24"/>
          <w:szCs w:val="24"/>
        </w:rPr>
        <w:t>.</w:t>
      </w:r>
      <w:r w:rsidR="0066580F">
        <w:rPr>
          <w:rFonts w:ascii="Times New Roman" w:hAnsi="Times New Roman"/>
          <w:bCs/>
          <w:sz w:val="24"/>
          <w:szCs w:val="24"/>
        </w:rPr>
        <w:t>2013</w:t>
      </w:r>
      <w:r w:rsidR="00324EF4">
        <w:rPr>
          <w:rFonts w:ascii="Times New Roman" w:hAnsi="Times New Roman"/>
          <w:bCs/>
          <w:sz w:val="24"/>
          <w:szCs w:val="24"/>
        </w:rPr>
        <w:t>.</w:t>
      </w:r>
      <w:r w:rsidR="000C2CAF">
        <w:rPr>
          <w:rFonts w:ascii="Times New Roman" w:hAnsi="Times New Roman"/>
          <w:bCs/>
          <w:sz w:val="24"/>
          <w:szCs w:val="24"/>
        </w:rPr>
        <w:t xml:space="preserve"> </w:t>
      </w:r>
      <w:r w:rsidR="00AC29AB">
        <w:rPr>
          <w:rFonts w:ascii="Times New Roman" w:hAnsi="Times New Roman"/>
          <w:bCs/>
          <w:sz w:val="24"/>
          <w:szCs w:val="24"/>
        </w:rPr>
        <w:t>14:16</w:t>
      </w:r>
    </w:p>
    <w:p w:rsidR="00A14906" w:rsidRDefault="00A14906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4500" w:rsidRPr="00465896" w:rsidRDefault="00BB0531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14906">
        <w:rPr>
          <w:rFonts w:ascii="Times New Roman" w:hAnsi="Times New Roman"/>
          <w:bCs/>
          <w:sz w:val="24"/>
          <w:szCs w:val="24"/>
        </w:rPr>
        <w:t>5</w:t>
      </w:r>
      <w:r w:rsidR="00965697">
        <w:rPr>
          <w:rFonts w:ascii="Times New Roman" w:hAnsi="Times New Roman"/>
          <w:bCs/>
          <w:sz w:val="24"/>
          <w:szCs w:val="24"/>
        </w:rPr>
        <w:t>9</w:t>
      </w:r>
    </w:p>
    <w:p w:rsidR="00BE3BB5" w:rsidRPr="00465896" w:rsidRDefault="0047794B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896">
        <w:rPr>
          <w:rFonts w:ascii="Times New Roman" w:hAnsi="Times New Roman"/>
          <w:bCs/>
          <w:sz w:val="24"/>
          <w:szCs w:val="24"/>
        </w:rPr>
        <w:t>S.Riekstiņa</w:t>
      </w:r>
    </w:p>
    <w:p w:rsidR="00BE3BB5" w:rsidRPr="00465896" w:rsidRDefault="00BE3BB5" w:rsidP="002A2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896">
        <w:rPr>
          <w:rFonts w:ascii="Times New Roman" w:hAnsi="Times New Roman"/>
          <w:bCs/>
          <w:sz w:val="24"/>
          <w:szCs w:val="24"/>
        </w:rPr>
        <w:t>67876</w:t>
      </w:r>
      <w:r w:rsidR="0047794B" w:rsidRPr="00465896">
        <w:rPr>
          <w:rFonts w:ascii="Times New Roman" w:hAnsi="Times New Roman"/>
          <w:bCs/>
          <w:sz w:val="24"/>
          <w:szCs w:val="24"/>
        </w:rPr>
        <w:t>115</w:t>
      </w:r>
      <w:r w:rsidRPr="00465896">
        <w:rPr>
          <w:rFonts w:ascii="Times New Roman" w:hAnsi="Times New Roman"/>
          <w:bCs/>
          <w:sz w:val="24"/>
          <w:szCs w:val="24"/>
        </w:rPr>
        <w:t xml:space="preserve">, </w:t>
      </w:r>
      <w:r w:rsidR="0047794B" w:rsidRPr="00465896">
        <w:rPr>
          <w:rFonts w:ascii="Times New Roman" w:hAnsi="Times New Roman"/>
          <w:bCs/>
          <w:sz w:val="24"/>
          <w:szCs w:val="24"/>
        </w:rPr>
        <w:t>Silvija.Riekstina</w:t>
      </w:r>
      <w:r w:rsidRPr="00465896">
        <w:rPr>
          <w:rFonts w:ascii="Times New Roman" w:hAnsi="Times New Roman"/>
          <w:bCs/>
          <w:sz w:val="24"/>
          <w:szCs w:val="24"/>
        </w:rPr>
        <w:t>@vm.gov.lv</w:t>
      </w:r>
    </w:p>
    <w:sectPr w:rsidR="00BE3BB5" w:rsidRPr="00465896" w:rsidSect="00622F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CB" w:rsidRDefault="00981DCB" w:rsidP="00D2687D">
      <w:pPr>
        <w:spacing w:after="0" w:line="240" w:lineRule="auto"/>
      </w:pPr>
      <w:r>
        <w:separator/>
      </w:r>
    </w:p>
  </w:endnote>
  <w:endnote w:type="continuationSeparator" w:id="0">
    <w:p w:rsidR="00981DCB" w:rsidRDefault="00981DCB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B" w:rsidRDefault="00981DCB" w:rsidP="00B204E9">
    <w:pPr>
      <w:pStyle w:val="NormalWeb"/>
    </w:pPr>
    <w:r w:rsidRPr="000A73ED">
      <w:rPr>
        <w:bCs/>
        <w:sz w:val="22"/>
        <w:szCs w:val="22"/>
      </w:rPr>
      <w:t>VMNot_</w:t>
    </w:r>
    <w:r w:rsidR="00DE4945">
      <w:rPr>
        <w:bCs/>
        <w:sz w:val="22"/>
        <w:szCs w:val="22"/>
      </w:rPr>
      <w:t>0</w:t>
    </w:r>
    <w:r w:rsidR="000A5AE3">
      <w:rPr>
        <w:bCs/>
        <w:sz w:val="22"/>
        <w:szCs w:val="22"/>
      </w:rPr>
      <w:t>8</w:t>
    </w:r>
    <w:r w:rsidR="00DE4945">
      <w:rPr>
        <w:bCs/>
        <w:sz w:val="22"/>
        <w:szCs w:val="22"/>
      </w:rPr>
      <w:t>10</w:t>
    </w:r>
    <w:r>
      <w:rPr>
        <w:bCs/>
        <w:sz w:val="22"/>
        <w:szCs w:val="22"/>
      </w:rPr>
      <w:t>13_apt</w:t>
    </w:r>
    <w:r w:rsidRPr="000A73ED">
      <w:rPr>
        <w:bCs/>
        <w:sz w:val="22"/>
        <w:szCs w:val="22"/>
      </w:rPr>
      <w:t xml:space="preserve">; </w:t>
    </w:r>
    <w:r>
      <w:rPr>
        <w:bCs/>
        <w:sz w:val="22"/>
        <w:szCs w:val="22"/>
      </w:rPr>
      <w:t>Ministru kabineta noteikumu projekts „Grozījumi</w:t>
    </w:r>
    <w:r w:rsidRPr="000A73ED">
      <w:rPr>
        <w:bCs/>
        <w:sz w:val="22"/>
        <w:szCs w:val="22"/>
      </w:rPr>
      <w:t xml:space="preserve"> Ministru kabineta </w:t>
    </w:r>
    <w:r>
      <w:rPr>
        <w:bCs/>
        <w:sz w:val="22"/>
        <w:szCs w:val="22"/>
      </w:rPr>
      <w:t>2010</w:t>
    </w:r>
    <w:r w:rsidRPr="000A73ED">
      <w:rPr>
        <w:bCs/>
        <w:sz w:val="22"/>
        <w:szCs w:val="22"/>
      </w:rPr>
      <w:t xml:space="preserve">.gada </w:t>
    </w:r>
    <w:r>
      <w:rPr>
        <w:bCs/>
        <w:sz w:val="22"/>
        <w:szCs w:val="22"/>
      </w:rPr>
      <w:t xml:space="preserve">23.marta </w:t>
    </w:r>
    <w:r w:rsidRPr="000A73ED">
      <w:rPr>
        <w:bCs/>
        <w:sz w:val="22"/>
        <w:szCs w:val="22"/>
      </w:rPr>
      <w:t>noteikumos Nr.</w:t>
    </w:r>
    <w:r>
      <w:rPr>
        <w:bCs/>
        <w:sz w:val="22"/>
        <w:szCs w:val="22"/>
      </w:rPr>
      <w:t>288 „Aptieku darbības noteikumi</w:t>
    </w:r>
    <w:r>
      <w:rPr>
        <w:sz w:val="22"/>
        <w:szCs w:val="22"/>
      </w:rPr>
      <w:t>””</w:t>
    </w:r>
  </w:p>
  <w:p w:rsidR="00981DCB" w:rsidRPr="00B204E9" w:rsidRDefault="00981DCB" w:rsidP="00B204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B" w:rsidRDefault="00981DCB" w:rsidP="000D3F4A">
    <w:pPr>
      <w:pStyle w:val="NormalWeb"/>
    </w:pPr>
    <w:r w:rsidRPr="000A73ED">
      <w:rPr>
        <w:bCs/>
        <w:sz w:val="22"/>
        <w:szCs w:val="22"/>
      </w:rPr>
      <w:t>VMNot_</w:t>
    </w:r>
    <w:r w:rsidR="000A5AE3">
      <w:rPr>
        <w:bCs/>
        <w:sz w:val="22"/>
        <w:szCs w:val="22"/>
      </w:rPr>
      <w:t>0810</w:t>
    </w:r>
    <w:r>
      <w:rPr>
        <w:bCs/>
        <w:sz w:val="22"/>
        <w:szCs w:val="22"/>
      </w:rPr>
      <w:t>13_apt</w:t>
    </w:r>
    <w:r w:rsidRPr="000A73ED">
      <w:rPr>
        <w:bCs/>
        <w:sz w:val="22"/>
        <w:szCs w:val="22"/>
      </w:rPr>
      <w:t xml:space="preserve">; </w:t>
    </w:r>
    <w:r>
      <w:rPr>
        <w:bCs/>
        <w:sz w:val="22"/>
        <w:szCs w:val="22"/>
      </w:rPr>
      <w:t>Ministru kabineta noteikumu projekts „</w:t>
    </w:r>
    <w:bookmarkStart w:id="1" w:name="OLE_LINK4"/>
    <w:bookmarkStart w:id="2" w:name="OLE_LINK5"/>
    <w:bookmarkStart w:id="3" w:name="_Hlk301874421"/>
    <w:r>
      <w:rPr>
        <w:bCs/>
        <w:sz w:val="22"/>
        <w:szCs w:val="22"/>
      </w:rPr>
      <w:t>Grozījumi</w:t>
    </w:r>
    <w:r w:rsidRPr="000A73ED">
      <w:rPr>
        <w:bCs/>
        <w:sz w:val="22"/>
        <w:szCs w:val="22"/>
      </w:rPr>
      <w:t xml:space="preserve"> Ministru kabineta </w:t>
    </w:r>
    <w:r>
      <w:rPr>
        <w:bCs/>
        <w:sz w:val="22"/>
        <w:szCs w:val="22"/>
      </w:rPr>
      <w:t>2010</w:t>
    </w:r>
    <w:r w:rsidRPr="000A73ED">
      <w:rPr>
        <w:bCs/>
        <w:sz w:val="22"/>
        <w:szCs w:val="22"/>
      </w:rPr>
      <w:t xml:space="preserve">.gada </w:t>
    </w:r>
    <w:r>
      <w:rPr>
        <w:bCs/>
        <w:sz w:val="22"/>
        <w:szCs w:val="22"/>
      </w:rPr>
      <w:t xml:space="preserve">23.marta </w:t>
    </w:r>
    <w:r w:rsidRPr="000A73ED">
      <w:rPr>
        <w:bCs/>
        <w:sz w:val="22"/>
        <w:szCs w:val="22"/>
      </w:rPr>
      <w:t>noteikumos Nr.</w:t>
    </w:r>
    <w:r>
      <w:rPr>
        <w:bCs/>
        <w:sz w:val="22"/>
        <w:szCs w:val="22"/>
      </w:rPr>
      <w:t>288 „Aptieku darbības noteikumi</w:t>
    </w:r>
    <w:r>
      <w:rPr>
        <w:sz w:val="22"/>
        <w:szCs w:val="22"/>
      </w:rPr>
      <w:t>””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CB" w:rsidRDefault="00981DCB" w:rsidP="00D2687D">
      <w:pPr>
        <w:spacing w:after="0" w:line="240" w:lineRule="auto"/>
      </w:pPr>
      <w:r>
        <w:separator/>
      </w:r>
    </w:p>
  </w:footnote>
  <w:footnote w:type="continuationSeparator" w:id="0">
    <w:p w:rsidR="00981DCB" w:rsidRDefault="00981DCB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B" w:rsidRDefault="00533B36" w:rsidP="00C757EB">
    <w:pPr>
      <w:pStyle w:val="Header"/>
      <w:jc w:val="center"/>
    </w:pPr>
    <w:fldSimple w:instr=" PAGE   \* MERGEFORMAT ">
      <w:r w:rsidR="00AC29AB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B" w:rsidRDefault="00981DCB">
    <w:pPr>
      <w:pStyle w:val="Header"/>
      <w:jc w:val="center"/>
    </w:pPr>
  </w:p>
  <w:p w:rsidR="00981DCB" w:rsidRDefault="00981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28"/>
    <w:multiLevelType w:val="hybridMultilevel"/>
    <w:tmpl w:val="E43214E2"/>
    <w:lvl w:ilvl="0" w:tplc="3916858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F93FF1"/>
    <w:multiLevelType w:val="hybridMultilevel"/>
    <w:tmpl w:val="DAF6CFD2"/>
    <w:lvl w:ilvl="0" w:tplc="3B0A7D7E">
      <w:start w:val="22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2D67BC"/>
    <w:multiLevelType w:val="hybridMultilevel"/>
    <w:tmpl w:val="67D24E32"/>
    <w:lvl w:ilvl="0" w:tplc="F710B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9F3F48"/>
    <w:multiLevelType w:val="hybridMultilevel"/>
    <w:tmpl w:val="7D521C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86A595C"/>
    <w:multiLevelType w:val="hybridMultilevel"/>
    <w:tmpl w:val="091A6B3E"/>
    <w:lvl w:ilvl="0" w:tplc="F946A48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BD0BC8"/>
    <w:multiLevelType w:val="hybridMultilevel"/>
    <w:tmpl w:val="8E92F9BC"/>
    <w:lvl w:ilvl="0" w:tplc="AAC262CA">
      <w:start w:val="25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876A9"/>
    <w:multiLevelType w:val="hybridMultilevel"/>
    <w:tmpl w:val="3392F2CE"/>
    <w:lvl w:ilvl="0" w:tplc="C56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D47C1"/>
    <w:multiLevelType w:val="hybridMultilevel"/>
    <w:tmpl w:val="05840F72"/>
    <w:lvl w:ilvl="0" w:tplc="A860E59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</w:lvl>
    <w:lvl w:ilvl="3" w:tplc="0426000F" w:tentative="1">
      <w:start w:val="1"/>
      <w:numFmt w:val="decimal"/>
      <w:lvlText w:val="%4."/>
      <w:lvlJc w:val="left"/>
      <w:pPr>
        <w:ind w:left="3254" w:hanging="360"/>
      </w:p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</w:lvl>
    <w:lvl w:ilvl="6" w:tplc="0426000F" w:tentative="1">
      <w:start w:val="1"/>
      <w:numFmt w:val="decimal"/>
      <w:lvlText w:val="%7."/>
      <w:lvlJc w:val="left"/>
      <w:pPr>
        <w:ind w:left="5414" w:hanging="360"/>
      </w:p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22165855"/>
    <w:multiLevelType w:val="hybridMultilevel"/>
    <w:tmpl w:val="35B81B3C"/>
    <w:lvl w:ilvl="0" w:tplc="E8662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0623F5"/>
    <w:multiLevelType w:val="multilevel"/>
    <w:tmpl w:val="588452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A6466C1"/>
    <w:multiLevelType w:val="hybridMultilevel"/>
    <w:tmpl w:val="801068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A652127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BCF517C"/>
    <w:multiLevelType w:val="hybridMultilevel"/>
    <w:tmpl w:val="1BF85514"/>
    <w:lvl w:ilvl="0" w:tplc="B2C2412E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B00A7"/>
    <w:multiLevelType w:val="hybridMultilevel"/>
    <w:tmpl w:val="1C321C66"/>
    <w:lvl w:ilvl="0" w:tplc="9D0AF92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1567EB4"/>
    <w:multiLevelType w:val="hybridMultilevel"/>
    <w:tmpl w:val="BBC622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1FB0"/>
    <w:multiLevelType w:val="hybridMultilevel"/>
    <w:tmpl w:val="8EF61A66"/>
    <w:lvl w:ilvl="0" w:tplc="4B24F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BC5D60"/>
    <w:multiLevelType w:val="multilevel"/>
    <w:tmpl w:val="CC126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4F01C13"/>
    <w:multiLevelType w:val="hybridMultilevel"/>
    <w:tmpl w:val="32BCD7A2"/>
    <w:lvl w:ilvl="0" w:tplc="E61EA8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60907"/>
    <w:multiLevelType w:val="hybridMultilevel"/>
    <w:tmpl w:val="EDB28678"/>
    <w:lvl w:ilvl="0" w:tplc="5EEAB80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5681"/>
    <w:multiLevelType w:val="hybridMultilevel"/>
    <w:tmpl w:val="9EC45396"/>
    <w:lvl w:ilvl="0" w:tplc="FF644350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ABC7957"/>
    <w:multiLevelType w:val="hybridMultilevel"/>
    <w:tmpl w:val="C186DFB4"/>
    <w:lvl w:ilvl="0" w:tplc="F334D9BC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3420B30"/>
    <w:multiLevelType w:val="hybridMultilevel"/>
    <w:tmpl w:val="999ECB1C"/>
    <w:lvl w:ilvl="0" w:tplc="49F4A77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949467D"/>
    <w:multiLevelType w:val="hybridMultilevel"/>
    <w:tmpl w:val="D922A80C"/>
    <w:lvl w:ilvl="0" w:tplc="A860E59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A282889"/>
    <w:multiLevelType w:val="hybridMultilevel"/>
    <w:tmpl w:val="9F3E9FE8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6578"/>
    <w:multiLevelType w:val="hybridMultilevel"/>
    <w:tmpl w:val="E1E2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C5529"/>
    <w:multiLevelType w:val="hybridMultilevel"/>
    <w:tmpl w:val="4DCA9B72"/>
    <w:lvl w:ilvl="0" w:tplc="78BE76FE">
      <w:start w:val="26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3AA65DA"/>
    <w:multiLevelType w:val="hybridMultilevel"/>
    <w:tmpl w:val="8DC42DCA"/>
    <w:lvl w:ilvl="0" w:tplc="A63A7810">
      <w:start w:val="24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6B51AD9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2F2290E"/>
    <w:multiLevelType w:val="hybridMultilevel"/>
    <w:tmpl w:val="4966270E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4D0393"/>
    <w:multiLevelType w:val="hybridMultilevel"/>
    <w:tmpl w:val="853CDACE"/>
    <w:lvl w:ilvl="0" w:tplc="6D84D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49174D"/>
    <w:multiLevelType w:val="hybridMultilevel"/>
    <w:tmpl w:val="15EECC24"/>
    <w:lvl w:ilvl="0" w:tplc="6F08E51C">
      <w:start w:val="23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B8E7439"/>
    <w:multiLevelType w:val="hybridMultilevel"/>
    <w:tmpl w:val="1F7C3328"/>
    <w:lvl w:ilvl="0" w:tplc="AAC262CA">
      <w:start w:val="26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D54210"/>
    <w:multiLevelType w:val="hybridMultilevel"/>
    <w:tmpl w:val="344E2232"/>
    <w:lvl w:ilvl="0" w:tplc="2B6880AE">
      <w:start w:val="19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E405BB1"/>
    <w:multiLevelType w:val="hybridMultilevel"/>
    <w:tmpl w:val="84345354"/>
    <w:lvl w:ilvl="0" w:tplc="F3A6CF8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73CD43CC"/>
    <w:multiLevelType w:val="hybridMultilevel"/>
    <w:tmpl w:val="EFA88326"/>
    <w:lvl w:ilvl="0" w:tplc="E8D00570">
      <w:start w:val="13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40D7687"/>
    <w:multiLevelType w:val="hybridMultilevel"/>
    <w:tmpl w:val="4DC885D8"/>
    <w:lvl w:ilvl="0" w:tplc="B57E2B0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41928D1"/>
    <w:multiLevelType w:val="hybridMultilevel"/>
    <w:tmpl w:val="4CC813FA"/>
    <w:lvl w:ilvl="0" w:tplc="0EA67AD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72D4C95"/>
    <w:multiLevelType w:val="hybridMultilevel"/>
    <w:tmpl w:val="01F8D358"/>
    <w:lvl w:ilvl="0" w:tplc="83D86996">
      <w:start w:val="11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78594D6B"/>
    <w:multiLevelType w:val="hybridMultilevel"/>
    <w:tmpl w:val="4F54BBEE"/>
    <w:lvl w:ilvl="0" w:tplc="A54026AE">
      <w:start w:val="1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8A222D5"/>
    <w:multiLevelType w:val="hybridMultilevel"/>
    <w:tmpl w:val="7DAE0AF0"/>
    <w:lvl w:ilvl="0" w:tplc="42E48EEE">
      <w:start w:val="9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A36377B"/>
    <w:multiLevelType w:val="hybridMultilevel"/>
    <w:tmpl w:val="632061C8"/>
    <w:lvl w:ilvl="0" w:tplc="48EE44D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C495777"/>
    <w:multiLevelType w:val="hybridMultilevel"/>
    <w:tmpl w:val="A7EE05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F3821"/>
    <w:multiLevelType w:val="hybridMultilevel"/>
    <w:tmpl w:val="C0D42AF6"/>
    <w:lvl w:ilvl="0" w:tplc="A860E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5"/>
  </w:num>
  <w:num w:numId="5">
    <w:abstractNumId w:val="33"/>
  </w:num>
  <w:num w:numId="6">
    <w:abstractNumId w:val="40"/>
  </w:num>
  <w:num w:numId="7">
    <w:abstractNumId w:val="22"/>
  </w:num>
  <w:num w:numId="8">
    <w:abstractNumId w:val="10"/>
  </w:num>
  <w:num w:numId="9">
    <w:abstractNumId w:val="3"/>
  </w:num>
  <w:num w:numId="10">
    <w:abstractNumId w:val="42"/>
  </w:num>
  <w:num w:numId="11">
    <w:abstractNumId w:val="15"/>
  </w:num>
  <w:num w:numId="12">
    <w:abstractNumId w:val="7"/>
  </w:num>
  <w:num w:numId="13">
    <w:abstractNumId w:val="29"/>
  </w:num>
  <w:num w:numId="14">
    <w:abstractNumId w:val="8"/>
  </w:num>
  <w:num w:numId="15">
    <w:abstractNumId w:val="28"/>
  </w:num>
  <w:num w:numId="16">
    <w:abstractNumId w:val="23"/>
  </w:num>
  <w:num w:numId="17">
    <w:abstractNumId w:val="6"/>
  </w:num>
  <w:num w:numId="18">
    <w:abstractNumId w:val="36"/>
  </w:num>
  <w:num w:numId="19">
    <w:abstractNumId w:val="13"/>
  </w:num>
  <w:num w:numId="20">
    <w:abstractNumId w:val="19"/>
  </w:num>
  <w:num w:numId="21">
    <w:abstractNumId w:val="17"/>
  </w:num>
  <w:num w:numId="22">
    <w:abstractNumId w:val="35"/>
  </w:num>
  <w:num w:numId="23">
    <w:abstractNumId w:val="4"/>
  </w:num>
  <w:num w:numId="24">
    <w:abstractNumId w:val="20"/>
  </w:num>
  <w:num w:numId="25">
    <w:abstractNumId w:val="39"/>
  </w:num>
  <w:num w:numId="26">
    <w:abstractNumId w:val="21"/>
  </w:num>
  <w:num w:numId="27">
    <w:abstractNumId w:val="41"/>
  </w:num>
  <w:num w:numId="28">
    <w:abstractNumId w:val="18"/>
  </w:num>
  <w:num w:numId="29">
    <w:abstractNumId w:val="37"/>
  </w:num>
  <w:num w:numId="30">
    <w:abstractNumId w:val="34"/>
  </w:num>
  <w:num w:numId="31">
    <w:abstractNumId w:val="32"/>
  </w:num>
  <w:num w:numId="32">
    <w:abstractNumId w:val="1"/>
  </w:num>
  <w:num w:numId="33">
    <w:abstractNumId w:val="27"/>
  </w:num>
  <w:num w:numId="34">
    <w:abstractNumId w:val="30"/>
  </w:num>
  <w:num w:numId="35">
    <w:abstractNumId w:val="26"/>
  </w:num>
  <w:num w:numId="36">
    <w:abstractNumId w:val="11"/>
  </w:num>
  <w:num w:numId="37">
    <w:abstractNumId w:val="38"/>
  </w:num>
  <w:num w:numId="38">
    <w:abstractNumId w:val="12"/>
  </w:num>
  <w:num w:numId="39">
    <w:abstractNumId w:val="5"/>
  </w:num>
  <w:num w:numId="40">
    <w:abstractNumId w:val="31"/>
  </w:num>
  <w:num w:numId="41">
    <w:abstractNumId w:val="14"/>
  </w:num>
  <w:num w:numId="42">
    <w:abstractNumId w:val="1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6E"/>
    <w:rsid w:val="00000A59"/>
    <w:rsid w:val="00002518"/>
    <w:rsid w:val="0000525D"/>
    <w:rsid w:val="00010DAE"/>
    <w:rsid w:val="0001254C"/>
    <w:rsid w:val="0001384F"/>
    <w:rsid w:val="000164EC"/>
    <w:rsid w:val="0001659C"/>
    <w:rsid w:val="00020F59"/>
    <w:rsid w:val="000268D6"/>
    <w:rsid w:val="00031DAB"/>
    <w:rsid w:val="00034B5C"/>
    <w:rsid w:val="00042180"/>
    <w:rsid w:val="00044B30"/>
    <w:rsid w:val="00045796"/>
    <w:rsid w:val="00046159"/>
    <w:rsid w:val="000504BB"/>
    <w:rsid w:val="000528D6"/>
    <w:rsid w:val="00054872"/>
    <w:rsid w:val="00056455"/>
    <w:rsid w:val="00062E85"/>
    <w:rsid w:val="0006380A"/>
    <w:rsid w:val="00065BC5"/>
    <w:rsid w:val="00067497"/>
    <w:rsid w:val="000745E8"/>
    <w:rsid w:val="000775AC"/>
    <w:rsid w:val="000822BB"/>
    <w:rsid w:val="00082B35"/>
    <w:rsid w:val="000872DD"/>
    <w:rsid w:val="00087864"/>
    <w:rsid w:val="00087B36"/>
    <w:rsid w:val="00094574"/>
    <w:rsid w:val="000A5AE3"/>
    <w:rsid w:val="000A73ED"/>
    <w:rsid w:val="000A7F9F"/>
    <w:rsid w:val="000B15ED"/>
    <w:rsid w:val="000B2F89"/>
    <w:rsid w:val="000B3926"/>
    <w:rsid w:val="000B57B1"/>
    <w:rsid w:val="000C2CAF"/>
    <w:rsid w:val="000C41BD"/>
    <w:rsid w:val="000C50F3"/>
    <w:rsid w:val="000C7127"/>
    <w:rsid w:val="000D3F4A"/>
    <w:rsid w:val="000D43B8"/>
    <w:rsid w:val="000E4C93"/>
    <w:rsid w:val="000E55B7"/>
    <w:rsid w:val="000F3734"/>
    <w:rsid w:val="000F3A5D"/>
    <w:rsid w:val="000F5A4A"/>
    <w:rsid w:val="000F66C4"/>
    <w:rsid w:val="000F6DF5"/>
    <w:rsid w:val="00100E90"/>
    <w:rsid w:val="00110B95"/>
    <w:rsid w:val="0011194F"/>
    <w:rsid w:val="00113E42"/>
    <w:rsid w:val="00115D48"/>
    <w:rsid w:val="001229AA"/>
    <w:rsid w:val="00124A7C"/>
    <w:rsid w:val="00133C92"/>
    <w:rsid w:val="00145D40"/>
    <w:rsid w:val="00146833"/>
    <w:rsid w:val="00146E80"/>
    <w:rsid w:val="0015029B"/>
    <w:rsid w:val="0015324F"/>
    <w:rsid w:val="00155EF4"/>
    <w:rsid w:val="00160286"/>
    <w:rsid w:val="00162CA7"/>
    <w:rsid w:val="00162D93"/>
    <w:rsid w:val="00163F27"/>
    <w:rsid w:val="00165454"/>
    <w:rsid w:val="00165BB0"/>
    <w:rsid w:val="00175473"/>
    <w:rsid w:val="00177D5C"/>
    <w:rsid w:val="00177E55"/>
    <w:rsid w:val="00183445"/>
    <w:rsid w:val="00184049"/>
    <w:rsid w:val="001926FB"/>
    <w:rsid w:val="0019745A"/>
    <w:rsid w:val="001A197E"/>
    <w:rsid w:val="001A19DF"/>
    <w:rsid w:val="001A5990"/>
    <w:rsid w:val="001B3342"/>
    <w:rsid w:val="001B71D4"/>
    <w:rsid w:val="001C56E2"/>
    <w:rsid w:val="001D2A6F"/>
    <w:rsid w:val="001D4DE8"/>
    <w:rsid w:val="001D5A32"/>
    <w:rsid w:val="001D64C8"/>
    <w:rsid w:val="001D761C"/>
    <w:rsid w:val="001E018A"/>
    <w:rsid w:val="001E2F0B"/>
    <w:rsid w:val="001E51A5"/>
    <w:rsid w:val="001E5F31"/>
    <w:rsid w:val="001E6CD3"/>
    <w:rsid w:val="001F1270"/>
    <w:rsid w:val="001F339C"/>
    <w:rsid w:val="00202268"/>
    <w:rsid w:val="00206787"/>
    <w:rsid w:val="0020699A"/>
    <w:rsid w:val="00207D06"/>
    <w:rsid w:val="00211622"/>
    <w:rsid w:val="00211C0E"/>
    <w:rsid w:val="00215BE2"/>
    <w:rsid w:val="002203A9"/>
    <w:rsid w:val="002247CE"/>
    <w:rsid w:val="00227A4D"/>
    <w:rsid w:val="00233D7A"/>
    <w:rsid w:val="002350BF"/>
    <w:rsid w:val="0023646E"/>
    <w:rsid w:val="0023736F"/>
    <w:rsid w:val="00245AB4"/>
    <w:rsid w:val="00245CAA"/>
    <w:rsid w:val="00252571"/>
    <w:rsid w:val="0025612A"/>
    <w:rsid w:val="0026004E"/>
    <w:rsid w:val="00266D9E"/>
    <w:rsid w:val="00267F85"/>
    <w:rsid w:val="00277837"/>
    <w:rsid w:val="00281470"/>
    <w:rsid w:val="002827B8"/>
    <w:rsid w:val="002A1016"/>
    <w:rsid w:val="002A2844"/>
    <w:rsid w:val="002A2B45"/>
    <w:rsid w:val="002A38AA"/>
    <w:rsid w:val="002A458B"/>
    <w:rsid w:val="002A6B3C"/>
    <w:rsid w:val="002A7919"/>
    <w:rsid w:val="002A7ED8"/>
    <w:rsid w:val="002B040A"/>
    <w:rsid w:val="002B138A"/>
    <w:rsid w:val="002B1E6A"/>
    <w:rsid w:val="002B2A9E"/>
    <w:rsid w:val="002B3125"/>
    <w:rsid w:val="002B4F0B"/>
    <w:rsid w:val="002B79B5"/>
    <w:rsid w:val="002C77EE"/>
    <w:rsid w:val="002D139E"/>
    <w:rsid w:val="002D2651"/>
    <w:rsid w:val="002D67B6"/>
    <w:rsid w:val="002E0993"/>
    <w:rsid w:val="002E10B5"/>
    <w:rsid w:val="002E3FFD"/>
    <w:rsid w:val="002E71EA"/>
    <w:rsid w:val="002E72B5"/>
    <w:rsid w:val="002E7D92"/>
    <w:rsid w:val="002F0A36"/>
    <w:rsid w:val="002F0C20"/>
    <w:rsid w:val="002F2420"/>
    <w:rsid w:val="002F61DA"/>
    <w:rsid w:val="002F758B"/>
    <w:rsid w:val="002F7924"/>
    <w:rsid w:val="00301CA4"/>
    <w:rsid w:val="00303A0C"/>
    <w:rsid w:val="003062A8"/>
    <w:rsid w:val="0030739D"/>
    <w:rsid w:val="00311166"/>
    <w:rsid w:val="00313320"/>
    <w:rsid w:val="003232B4"/>
    <w:rsid w:val="00324EF4"/>
    <w:rsid w:val="00334DE0"/>
    <w:rsid w:val="00346049"/>
    <w:rsid w:val="003470CD"/>
    <w:rsid w:val="00355507"/>
    <w:rsid w:val="00357046"/>
    <w:rsid w:val="00357A8A"/>
    <w:rsid w:val="00367771"/>
    <w:rsid w:val="00370528"/>
    <w:rsid w:val="00371861"/>
    <w:rsid w:val="00373EC8"/>
    <w:rsid w:val="00377020"/>
    <w:rsid w:val="00390E6E"/>
    <w:rsid w:val="00391440"/>
    <w:rsid w:val="00391775"/>
    <w:rsid w:val="00394FC0"/>
    <w:rsid w:val="0039683E"/>
    <w:rsid w:val="003B1527"/>
    <w:rsid w:val="003B4B65"/>
    <w:rsid w:val="003C00F4"/>
    <w:rsid w:val="003C0C99"/>
    <w:rsid w:val="003C2A9F"/>
    <w:rsid w:val="003C5850"/>
    <w:rsid w:val="003C791F"/>
    <w:rsid w:val="003D35F8"/>
    <w:rsid w:val="003D6D31"/>
    <w:rsid w:val="003E644E"/>
    <w:rsid w:val="003E6D13"/>
    <w:rsid w:val="003F1CA6"/>
    <w:rsid w:val="004015D2"/>
    <w:rsid w:val="00404654"/>
    <w:rsid w:val="00404CD5"/>
    <w:rsid w:val="00406EEF"/>
    <w:rsid w:val="004101E1"/>
    <w:rsid w:val="00410885"/>
    <w:rsid w:val="00411120"/>
    <w:rsid w:val="00411B3F"/>
    <w:rsid w:val="00412BD5"/>
    <w:rsid w:val="004172E9"/>
    <w:rsid w:val="00417F78"/>
    <w:rsid w:val="00425637"/>
    <w:rsid w:val="00425A1A"/>
    <w:rsid w:val="00426154"/>
    <w:rsid w:val="004264A3"/>
    <w:rsid w:val="00426629"/>
    <w:rsid w:val="00431378"/>
    <w:rsid w:val="00431776"/>
    <w:rsid w:val="00434BA0"/>
    <w:rsid w:val="00435F31"/>
    <w:rsid w:val="00444C5F"/>
    <w:rsid w:val="00450BBB"/>
    <w:rsid w:val="00452D8C"/>
    <w:rsid w:val="0045329A"/>
    <w:rsid w:val="004547B3"/>
    <w:rsid w:val="00465896"/>
    <w:rsid w:val="0046649C"/>
    <w:rsid w:val="004664DD"/>
    <w:rsid w:val="0046721B"/>
    <w:rsid w:val="0047794B"/>
    <w:rsid w:val="004800BE"/>
    <w:rsid w:val="00492115"/>
    <w:rsid w:val="00494500"/>
    <w:rsid w:val="004A1037"/>
    <w:rsid w:val="004A42E4"/>
    <w:rsid w:val="004A7D27"/>
    <w:rsid w:val="004B6950"/>
    <w:rsid w:val="004B6B73"/>
    <w:rsid w:val="004B7357"/>
    <w:rsid w:val="004B746C"/>
    <w:rsid w:val="004C4A9F"/>
    <w:rsid w:val="004C530D"/>
    <w:rsid w:val="004C6D28"/>
    <w:rsid w:val="004C754A"/>
    <w:rsid w:val="004C78A9"/>
    <w:rsid w:val="004C7C54"/>
    <w:rsid w:val="004D012B"/>
    <w:rsid w:val="004D368D"/>
    <w:rsid w:val="004E46F3"/>
    <w:rsid w:val="004E5797"/>
    <w:rsid w:val="004F4E9E"/>
    <w:rsid w:val="004F67E6"/>
    <w:rsid w:val="004F786A"/>
    <w:rsid w:val="004F7D91"/>
    <w:rsid w:val="005012A5"/>
    <w:rsid w:val="0050405F"/>
    <w:rsid w:val="0050536D"/>
    <w:rsid w:val="005071BC"/>
    <w:rsid w:val="00510873"/>
    <w:rsid w:val="00510890"/>
    <w:rsid w:val="00513C18"/>
    <w:rsid w:val="00514524"/>
    <w:rsid w:val="00515E88"/>
    <w:rsid w:val="00516465"/>
    <w:rsid w:val="00521EBB"/>
    <w:rsid w:val="005225DC"/>
    <w:rsid w:val="00523CE8"/>
    <w:rsid w:val="005262EA"/>
    <w:rsid w:val="00531CAD"/>
    <w:rsid w:val="00531DA6"/>
    <w:rsid w:val="00533B36"/>
    <w:rsid w:val="0053461D"/>
    <w:rsid w:val="0053563B"/>
    <w:rsid w:val="00536538"/>
    <w:rsid w:val="00537767"/>
    <w:rsid w:val="005406E9"/>
    <w:rsid w:val="00540746"/>
    <w:rsid w:val="00540D9B"/>
    <w:rsid w:val="005422C7"/>
    <w:rsid w:val="005531D8"/>
    <w:rsid w:val="00553C93"/>
    <w:rsid w:val="00561515"/>
    <w:rsid w:val="00563627"/>
    <w:rsid w:val="00563E98"/>
    <w:rsid w:val="00575486"/>
    <w:rsid w:val="00577CA3"/>
    <w:rsid w:val="00577F5D"/>
    <w:rsid w:val="00580379"/>
    <w:rsid w:val="005908C4"/>
    <w:rsid w:val="00592CE1"/>
    <w:rsid w:val="005A00BD"/>
    <w:rsid w:val="005A3B31"/>
    <w:rsid w:val="005A567A"/>
    <w:rsid w:val="005A5A49"/>
    <w:rsid w:val="005B0909"/>
    <w:rsid w:val="005B270B"/>
    <w:rsid w:val="005B4243"/>
    <w:rsid w:val="005B5738"/>
    <w:rsid w:val="005B5CC3"/>
    <w:rsid w:val="005C11BD"/>
    <w:rsid w:val="005C1272"/>
    <w:rsid w:val="005C46DC"/>
    <w:rsid w:val="005C6E95"/>
    <w:rsid w:val="005D212D"/>
    <w:rsid w:val="005D2286"/>
    <w:rsid w:val="005D2640"/>
    <w:rsid w:val="005D2B05"/>
    <w:rsid w:val="005D41F3"/>
    <w:rsid w:val="005D4C12"/>
    <w:rsid w:val="005D4D87"/>
    <w:rsid w:val="005E03FA"/>
    <w:rsid w:val="005E2300"/>
    <w:rsid w:val="005E4FF4"/>
    <w:rsid w:val="005F1079"/>
    <w:rsid w:val="005F10FD"/>
    <w:rsid w:val="005F4ED4"/>
    <w:rsid w:val="00601302"/>
    <w:rsid w:val="0061196F"/>
    <w:rsid w:val="00612AFD"/>
    <w:rsid w:val="00615977"/>
    <w:rsid w:val="00620FC9"/>
    <w:rsid w:val="00622F03"/>
    <w:rsid w:val="00627BF2"/>
    <w:rsid w:val="00631F41"/>
    <w:rsid w:val="00633473"/>
    <w:rsid w:val="00633E43"/>
    <w:rsid w:val="0063555B"/>
    <w:rsid w:val="00636608"/>
    <w:rsid w:val="0064392C"/>
    <w:rsid w:val="00643FE7"/>
    <w:rsid w:val="00646E0C"/>
    <w:rsid w:val="006542C3"/>
    <w:rsid w:val="00655FEC"/>
    <w:rsid w:val="00661CF5"/>
    <w:rsid w:val="00661D84"/>
    <w:rsid w:val="0066513F"/>
    <w:rsid w:val="0066580F"/>
    <w:rsid w:val="00665849"/>
    <w:rsid w:val="00666060"/>
    <w:rsid w:val="00673637"/>
    <w:rsid w:val="00673E69"/>
    <w:rsid w:val="00676658"/>
    <w:rsid w:val="00676F4B"/>
    <w:rsid w:val="00677AB7"/>
    <w:rsid w:val="00680129"/>
    <w:rsid w:val="00682BB9"/>
    <w:rsid w:val="00682C0C"/>
    <w:rsid w:val="0068484A"/>
    <w:rsid w:val="00684E04"/>
    <w:rsid w:val="00685A61"/>
    <w:rsid w:val="00686D07"/>
    <w:rsid w:val="006935DB"/>
    <w:rsid w:val="00697A57"/>
    <w:rsid w:val="006A6596"/>
    <w:rsid w:val="006B2912"/>
    <w:rsid w:val="006B557C"/>
    <w:rsid w:val="006B63F7"/>
    <w:rsid w:val="006C045D"/>
    <w:rsid w:val="006C2BDA"/>
    <w:rsid w:val="006C4520"/>
    <w:rsid w:val="006C56AD"/>
    <w:rsid w:val="006D1AC2"/>
    <w:rsid w:val="006D1FB8"/>
    <w:rsid w:val="006E1DF8"/>
    <w:rsid w:val="006E2490"/>
    <w:rsid w:val="006E447A"/>
    <w:rsid w:val="006E48A6"/>
    <w:rsid w:val="006E7AEA"/>
    <w:rsid w:val="006F3642"/>
    <w:rsid w:val="006F525D"/>
    <w:rsid w:val="00706069"/>
    <w:rsid w:val="00710AEC"/>
    <w:rsid w:val="00720B57"/>
    <w:rsid w:val="00721A36"/>
    <w:rsid w:val="0072234E"/>
    <w:rsid w:val="007242D9"/>
    <w:rsid w:val="00725647"/>
    <w:rsid w:val="0072626C"/>
    <w:rsid w:val="00727EF4"/>
    <w:rsid w:val="00732AEB"/>
    <w:rsid w:val="0073754E"/>
    <w:rsid w:val="007431DB"/>
    <w:rsid w:val="00744D2C"/>
    <w:rsid w:val="0075576F"/>
    <w:rsid w:val="00762507"/>
    <w:rsid w:val="0076316E"/>
    <w:rsid w:val="007740D8"/>
    <w:rsid w:val="00774194"/>
    <w:rsid w:val="00774C72"/>
    <w:rsid w:val="00774CD8"/>
    <w:rsid w:val="00774E38"/>
    <w:rsid w:val="007873EA"/>
    <w:rsid w:val="0078783B"/>
    <w:rsid w:val="00787A9A"/>
    <w:rsid w:val="0079013C"/>
    <w:rsid w:val="0079197A"/>
    <w:rsid w:val="0079465B"/>
    <w:rsid w:val="007A0117"/>
    <w:rsid w:val="007A4BF5"/>
    <w:rsid w:val="007A4DB0"/>
    <w:rsid w:val="007B0A9D"/>
    <w:rsid w:val="007B4EFA"/>
    <w:rsid w:val="007B64DF"/>
    <w:rsid w:val="007B6C96"/>
    <w:rsid w:val="007C1E22"/>
    <w:rsid w:val="007C5A44"/>
    <w:rsid w:val="007C61D3"/>
    <w:rsid w:val="007E2437"/>
    <w:rsid w:val="007E2C3B"/>
    <w:rsid w:val="007E3213"/>
    <w:rsid w:val="007F0E93"/>
    <w:rsid w:val="007F2683"/>
    <w:rsid w:val="00802ADF"/>
    <w:rsid w:val="00803E53"/>
    <w:rsid w:val="00805342"/>
    <w:rsid w:val="00811FAA"/>
    <w:rsid w:val="00815B44"/>
    <w:rsid w:val="0082189F"/>
    <w:rsid w:val="0082537B"/>
    <w:rsid w:val="00825A0C"/>
    <w:rsid w:val="00834C1C"/>
    <w:rsid w:val="00840B04"/>
    <w:rsid w:val="00841915"/>
    <w:rsid w:val="00851381"/>
    <w:rsid w:val="00856139"/>
    <w:rsid w:val="00861039"/>
    <w:rsid w:val="00863A9B"/>
    <w:rsid w:val="008708F6"/>
    <w:rsid w:val="00870E32"/>
    <w:rsid w:val="0087342E"/>
    <w:rsid w:val="00876391"/>
    <w:rsid w:val="00881D32"/>
    <w:rsid w:val="00885BE5"/>
    <w:rsid w:val="00886187"/>
    <w:rsid w:val="008931C9"/>
    <w:rsid w:val="00894451"/>
    <w:rsid w:val="00896C3C"/>
    <w:rsid w:val="008A2331"/>
    <w:rsid w:val="008A7643"/>
    <w:rsid w:val="008B46A1"/>
    <w:rsid w:val="008B58B0"/>
    <w:rsid w:val="008B73A2"/>
    <w:rsid w:val="008C2D6F"/>
    <w:rsid w:val="008C361D"/>
    <w:rsid w:val="008C5AB2"/>
    <w:rsid w:val="008C7F65"/>
    <w:rsid w:val="008E5F16"/>
    <w:rsid w:val="008F54AF"/>
    <w:rsid w:val="008F5C59"/>
    <w:rsid w:val="009167F9"/>
    <w:rsid w:val="00921096"/>
    <w:rsid w:val="0092160C"/>
    <w:rsid w:val="00921B56"/>
    <w:rsid w:val="0092241C"/>
    <w:rsid w:val="009324BD"/>
    <w:rsid w:val="0093708C"/>
    <w:rsid w:val="009410EE"/>
    <w:rsid w:val="00941230"/>
    <w:rsid w:val="00941DFF"/>
    <w:rsid w:val="0094279F"/>
    <w:rsid w:val="009476E5"/>
    <w:rsid w:val="00950B6C"/>
    <w:rsid w:val="009538CD"/>
    <w:rsid w:val="009548DF"/>
    <w:rsid w:val="00957826"/>
    <w:rsid w:val="0096346C"/>
    <w:rsid w:val="009639CD"/>
    <w:rsid w:val="00964F84"/>
    <w:rsid w:val="00965697"/>
    <w:rsid w:val="00966DF7"/>
    <w:rsid w:val="00966F01"/>
    <w:rsid w:val="009672B9"/>
    <w:rsid w:val="00974C1F"/>
    <w:rsid w:val="00981DCB"/>
    <w:rsid w:val="009A414D"/>
    <w:rsid w:val="009A642D"/>
    <w:rsid w:val="009B4029"/>
    <w:rsid w:val="009B523A"/>
    <w:rsid w:val="009B7FB9"/>
    <w:rsid w:val="009C0E5D"/>
    <w:rsid w:val="009C165E"/>
    <w:rsid w:val="009C6706"/>
    <w:rsid w:val="009D1160"/>
    <w:rsid w:val="009D29F4"/>
    <w:rsid w:val="009D4AA4"/>
    <w:rsid w:val="009E25AC"/>
    <w:rsid w:val="009E265D"/>
    <w:rsid w:val="009E4264"/>
    <w:rsid w:val="00A003D7"/>
    <w:rsid w:val="00A01863"/>
    <w:rsid w:val="00A03D1C"/>
    <w:rsid w:val="00A03EEE"/>
    <w:rsid w:val="00A055A0"/>
    <w:rsid w:val="00A11667"/>
    <w:rsid w:val="00A14906"/>
    <w:rsid w:val="00A1676A"/>
    <w:rsid w:val="00A16AA6"/>
    <w:rsid w:val="00A26D0B"/>
    <w:rsid w:val="00A27736"/>
    <w:rsid w:val="00A3087D"/>
    <w:rsid w:val="00A34D68"/>
    <w:rsid w:val="00A3560E"/>
    <w:rsid w:val="00A45005"/>
    <w:rsid w:val="00A45EAC"/>
    <w:rsid w:val="00A463D4"/>
    <w:rsid w:val="00A465C5"/>
    <w:rsid w:val="00A51104"/>
    <w:rsid w:val="00A51FD5"/>
    <w:rsid w:val="00A528A4"/>
    <w:rsid w:val="00A673FD"/>
    <w:rsid w:val="00A70A6D"/>
    <w:rsid w:val="00A72442"/>
    <w:rsid w:val="00A76E5D"/>
    <w:rsid w:val="00A77C4B"/>
    <w:rsid w:val="00A810CD"/>
    <w:rsid w:val="00A810F9"/>
    <w:rsid w:val="00A813CC"/>
    <w:rsid w:val="00A81B98"/>
    <w:rsid w:val="00A826F1"/>
    <w:rsid w:val="00A84C3B"/>
    <w:rsid w:val="00A854C1"/>
    <w:rsid w:val="00A8694B"/>
    <w:rsid w:val="00A97501"/>
    <w:rsid w:val="00A97C23"/>
    <w:rsid w:val="00A97F4D"/>
    <w:rsid w:val="00AA1C89"/>
    <w:rsid w:val="00AA23BA"/>
    <w:rsid w:val="00AA5C2A"/>
    <w:rsid w:val="00AA6363"/>
    <w:rsid w:val="00AA691A"/>
    <w:rsid w:val="00AB3217"/>
    <w:rsid w:val="00AB3681"/>
    <w:rsid w:val="00AB3A7A"/>
    <w:rsid w:val="00AB4BAA"/>
    <w:rsid w:val="00AB6245"/>
    <w:rsid w:val="00AC19C9"/>
    <w:rsid w:val="00AC1ED3"/>
    <w:rsid w:val="00AC215E"/>
    <w:rsid w:val="00AC2197"/>
    <w:rsid w:val="00AC29AB"/>
    <w:rsid w:val="00AC3C55"/>
    <w:rsid w:val="00AC5DA5"/>
    <w:rsid w:val="00AC7838"/>
    <w:rsid w:val="00AD004D"/>
    <w:rsid w:val="00AD058F"/>
    <w:rsid w:val="00AD603B"/>
    <w:rsid w:val="00AD675D"/>
    <w:rsid w:val="00AE1A62"/>
    <w:rsid w:val="00AF0C01"/>
    <w:rsid w:val="00AF1EA5"/>
    <w:rsid w:val="00AF3568"/>
    <w:rsid w:val="00AF67DE"/>
    <w:rsid w:val="00B00DD3"/>
    <w:rsid w:val="00B011AD"/>
    <w:rsid w:val="00B03708"/>
    <w:rsid w:val="00B10173"/>
    <w:rsid w:val="00B162B8"/>
    <w:rsid w:val="00B204E9"/>
    <w:rsid w:val="00B22ABB"/>
    <w:rsid w:val="00B26FDE"/>
    <w:rsid w:val="00B31B8D"/>
    <w:rsid w:val="00B32570"/>
    <w:rsid w:val="00B3702D"/>
    <w:rsid w:val="00B459F4"/>
    <w:rsid w:val="00B503FA"/>
    <w:rsid w:val="00B57B95"/>
    <w:rsid w:val="00B6110F"/>
    <w:rsid w:val="00B6737C"/>
    <w:rsid w:val="00B719C0"/>
    <w:rsid w:val="00B749EA"/>
    <w:rsid w:val="00B74A00"/>
    <w:rsid w:val="00B77C17"/>
    <w:rsid w:val="00B80E40"/>
    <w:rsid w:val="00B822A0"/>
    <w:rsid w:val="00B852AB"/>
    <w:rsid w:val="00B874CB"/>
    <w:rsid w:val="00B9307F"/>
    <w:rsid w:val="00B94745"/>
    <w:rsid w:val="00B9760B"/>
    <w:rsid w:val="00B97C30"/>
    <w:rsid w:val="00BB0531"/>
    <w:rsid w:val="00BB4C2B"/>
    <w:rsid w:val="00BB7C35"/>
    <w:rsid w:val="00BC25F3"/>
    <w:rsid w:val="00BC7EAE"/>
    <w:rsid w:val="00BC7FF5"/>
    <w:rsid w:val="00BD1B2C"/>
    <w:rsid w:val="00BD580E"/>
    <w:rsid w:val="00BD5939"/>
    <w:rsid w:val="00BE3BB5"/>
    <w:rsid w:val="00BE6C4F"/>
    <w:rsid w:val="00BE7C45"/>
    <w:rsid w:val="00BF0E0B"/>
    <w:rsid w:val="00BF7CC7"/>
    <w:rsid w:val="00C02CF9"/>
    <w:rsid w:val="00C06318"/>
    <w:rsid w:val="00C11CFD"/>
    <w:rsid w:val="00C15684"/>
    <w:rsid w:val="00C16552"/>
    <w:rsid w:val="00C2355A"/>
    <w:rsid w:val="00C24394"/>
    <w:rsid w:val="00C24809"/>
    <w:rsid w:val="00C25C47"/>
    <w:rsid w:val="00C31816"/>
    <w:rsid w:val="00C31BE9"/>
    <w:rsid w:val="00C31D9E"/>
    <w:rsid w:val="00C339EB"/>
    <w:rsid w:val="00C34EC7"/>
    <w:rsid w:val="00C42D6A"/>
    <w:rsid w:val="00C42F14"/>
    <w:rsid w:val="00C43A69"/>
    <w:rsid w:val="00C45E4D"/>
    <w:rsid w:val="00C52B4D"/>
    <w:rsid w:val="00C540E8"/>
    <w:rsid w:val="00C56CB6"/>
    <w:rsid w:val="00C62A42"/>
    <w:rsid w:val="00C66E7D"/>
    <w:rsid w:val="00C743E3"/>
    <w:rsid w:val="00C757EB"/>
    <w:rsid w:val="00C77420"/>
    <w:rsid w:val="00C84374"/>
    <w:rsid w:val="00C857E2"/>
    <w:rsid w:val="00C91934"/>
    <w:rsid w:val="00CA2F5E"/>
    <w:rsid w:val="00CA48D7"/>
    <w:rsid w:val="00CA4BEA"/>
    <w:rsid w:val="00CA58B7"/>
    <w:rsid w:val="00CA6A94"/>
    <w:rsid w:val="00CB17AD"/>
    <w:rsid w:val="00CB6AE0"/>
    <w:rsid w:val="00CB6BAB"/>
    <w:rsid w:val="00CC489B"/>
    <w:rsid w:val="00CC4DE7"/>
    <w:rsid w:val="00CD0116"/>
    <w:rsid w:val="00CD3FD5"/>
    <w:rsid w:val="00CE40A8"/>
    <w:rsid w:val="00CE6189"/>
    <w:rsid w:val="00CE79D8"/>
    <w:rsid w:val="00CE7F43"/>
    <w:rsid w:val="00D14AEA"/>
    <w:rsid w:val="00D17E35"/>
    <w:rsid w:val="00D208E9"/>
    <w:rsid w:val="00D211F7"/>
    <w:rsid w:val="00D21D66"/>
    <w:rsid w:val="00D22756"/>
    <w:rsid w:val="00D243B2"/>
    <w:rsid w:val="00D25BE7"/>
    <w:rsid w:val="00D265B5"/>
    <w:rsid w:val="00D2687D"/>
    <w:rsid w:val="00D31C30"/>
    <w:rsid w:val="00D32DF4"/>
    <w:rsid w:val="00D33C83"/>
    <w:rsid w:val="00D34B52"/>
    <w:rsid w:val="00D37DAB"/>
    <w:rsid w:val="00D41932"/>
    <w:rsid w:val="00D5028D"/>
    <w:rsid w:val="00D50AB3"/>
    <w:rsid w:val="00D50F87"/>
    <w:rsid w:val="00D56C74"/>
    <w:rsid w:val="00D57EB2"/>
    <w:rsid w:val="00D608E5"/>
    <w:rsid w:val="00D619E6"/>
    <w:rsid w:val="00D64041"/>
    <w:rsid w:val="00D71D98"/>
    <w:rsid w:val="00D75CB3"/>
    <w:rsid w:val="00D77D68"/>
    <w:rsid w:val="00D81362"/>
    <w:rsid w:val="00D81F2A"/>
    <w:rsid w:val="00D83EAC"/>
    <w:rsid w:val="00D84D57"/>
    <w:rsid w:val="00D86B27"/>
    <w:rsid w:val="00D93C33"/>
    <w:rsid w:val="00D93D55"/>
    <w:rsid w:val="00D949D8"/>
    <w:rsid w:val="00D96C9E"/>
    <w:rsid w:val="00DA05A4"/>
    <w:rsid w:val="00DA354F"/>
    <w:rsid w:val="00DA3C13"/>
    <w:rsid w:val="00DA4B27"/>
    <w:rsid w:val="00DA73E5"/>
    <w:rsid w:val="00DB093A"/>
    <w:rsid w:val="00DB61AC"/>
    <w:rsid w:val="00DC24E0"/>
    <w:rsid w:val="00DC7332"/>
    <w:rsid w:val="00DC7D25"/>
    <w:rsid w:val="00DD03AE"/>
    <w:rsid w:val="00DD181C"/>
    <w:rsid w:val="00DD48E2"/>
    <w:rsid w:val="00DD56F1"/>
    <w:rsid w:val="00DD6EDE"/>
    <w:rsid w:val="00DE4945"/>
    <w:rsid w:val="00DE4FEC"/>
    <w:rsid w:val="00DF5510"/>
    <w:rsid w:val="00E04479"/>
    <w:rsid w:val="00E106B6"/>
    <w:rsid w:val="00E13BA5"/>
    <w:rsid w:val="00E14BCC"/>
    <w:rsid w:val="00E2030E"/>
    <w:rsid w:val="00E2080B"/>
    <w:rsid w:val="00E2181E"/>
    <w:rsid w:val="00E24704"/>
    <w:rsid w:val="00E25146"/>
    <w:rsid w:val="00E30D6D"/>
    <w:rsid w:val="00E30DBF"/>
    <w:rsid w:val="00E32D13"/>
    <w:rsid w:val="00E3431A"/>
    <w:rsid w:val="00E34EF5"/>
    <w:rsid w:val="00E37518"/>
    <w:rsid w:val="00E50FFB"/>
    <w:rsid w:val="00E557EF"/>
    <w:rsid w:val="00E569CF"/>
    <w:rsid w:val="00E57E29"/>
    <w:rsid w:val="00E62CA3"/>
    <w:rsid w:val="00E70F75"/>
    <w:rsid w:val="00E71E7C"/>
    <w:rsid w:val="00E72B8F"/>
    <w:rsid w:val="00E73288"/>
    <w:rsid w:val="00E73D00"/>
    <w:rsid w:val="00E73D25"/>
    <w:rsid w:val="00E76A69"/>
    <w:rsid w:val="00E77DD8"/>
    <w:rsid w:val="00E80E75"/>
    <w:rsid w:val="00E815E0"/>
    <w:rsid w:val="00E8334D"/>
    <w:rsid w:val="00E85419"/>
    <w:rsid w:val="00E86237"/>
    <w:rsid w:val="00E91239"/>
    <w:rsid w:val="00E91FE5"/>
    <w:rsid w:val="00E96636"/>
    <w:rsid w:val="00EA5D9C"/>
    <w:rsid w:val="00EA64F4"/>
    <w:rsid w:val="00EB6C3B"/>
    <w:rsid w:val="00EC059F"/>
    <w:rsid w:val="00ED5449"/>
    <w:rsid w:val="00ED7F51"/>
    <w:rsid w:val="00EE022E"/>
    <w:rsid w:val="00EE1168"/>
    <w:rsid w:val="00EE1ABD"/>
    <w:rsid w:val="00EE2C52"/>
    <w:rsid w:val="00EE6729"/>
    <w:rsid w:val="00EE7D83"/>
    <w:rsid w:val="00EF011B"/>
    <w:rsid w:val="00EF0298"/>
    <w:rsid w:val="00EF1072"/>
    <w:rsid w:val="00EF1179"/>
    <w:rsid w:val="00EF5DE8"/>
    <w:rsid w:val="00EF60C5"/>
    <w:rsid w:val="00EF612C"/>
    <w:rsid w:val="00F0018C"/>
    <w:rsid w:val="00F00BA6"/>
    <w:rsid w:val="00F1174A"/>
    <w:rsid w:val="00F119FB"/>
    <w:rsid w:val="00F1414A"/>
    <w:rsid w:val="00F160ED"/>
    <w:rsid w:val="00F16C45"/>
    <w:rsid w:val="00F177D9"/>
    <w:rsid w:val="00F24728"/>
    <w:rsid w:val="00F27DE6"/>
    <w:rsid w:val="00F304A6"/>
    <w:rsid w:val="00F361E3"/>
    <w:rsid w:val="00F45E0F"/>
    <w:rsid w:val="00F47A44"/>
    <w:rsid w:val="00F54810"/>
    <w:rsid w:val="00F5612A"/>
    <w:rsid w:val="00F5635E"/>
    <w:rsid w:val="00F6011F"/>
    <w:rsid w:val="00F703A1"/>
    <w:rsid w:val="00F73105"/>
    <w:rsid w:val="00F75B16"/>
    <w:rsid w:val="00F846A8"/>
    <w:rsid w:val="00F878F6"/>
    <w:rsid w:val="00F928A3"/>
    <w:rsid w:val="00FA03AB"/>
    <w:rsid w:val="00FA1D3E"/>
    <w:rsid w:val="00FA3ADC"/>
    <w:rsid w:val="00FA60AD"/>
    <w:rsid w:val="00FA78D4"/>
    <w:rsid w:val="00FB3E00"/>
    <w:rsid w:val="00FB5243"/>
    <w:rsid w:val="00FC108D"/>
    <w:rsid w:val="00FC2108"/>
    <w:rsid w:val="00FC472E"/>
    <w:rsid w:val="00FC5871"/>
    <w:rsid w:val="00FC66E8"/>
    <w:rsid w:val="00FD2FD9"/>
    <w:rsid w:val="00FE04D0"/>
    <w:rsid w:val="00FE3281"/>
    <w:rsid w:val="00FE3F77"/>
    <w:rsid w:val="00FE4401"/>
    <w:rsid w:val="00FE4805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65BC5"/>
    <w:pPr>
      <w:ind w:left="720"/>
      <w:contextualSpacing/>
    </w:pPr>
  </w:style>
  <w:style w:type="paragraph" w:customStyle="1" w:styleId="Default">
    <w:name w:val="Default"/>
    <w:rsid w:val="00F16C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lv-LV"/>
    </w:rPr>
  </w:style>
  <w:style w:type="paragraph" w:customStyle="1" w:styleId="tv2131">
    <w:name w:val="tv2131"/>
    <w:basedOn w:val="Normal"/>
    <w:rsid w:val="00324EF4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1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B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62A42"/>
    <w:pPr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smallCap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62A42"/>
    <w:rPr>
      <w:rFonts w:ascii="Times New Roman" w:eastAsia="Times New Roman" w:hAnsi="Times New Roman"/>
      <w:b/>
      <w:bCs/>
      <w:smallCaps/>
      <w:kern w:val="28"/>
      <w:sz w:val="32"/>
      <w:szCs w:val="32"/>
      <w:lang w:val="en-US" w:eastAsia="en-US" w:bidi="en-US"/>
    </w:rPr>
  </w:style>
  <w:style w:type="paragraph" w:customStyle="1" w:styleId="CM1">
    <w:name w:val="CM1"/>
    <w:basedOn w:val="Default"/>
    <w:next w:val="Default"/>
    <w:uiPriority w:val="99"/>
    <w:rsid w:val="00510890"/>
    <w:rPr>
      <w:rFonts w:ascii="EUAlbertina" w:hAnsi="EUAlbertina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10890"/>
    <w:rPr>
      <w:rFonts w:ascii="EUAlbertina" w:hAnsi="EUAlbertina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1999070600248&amp;Req=0101031999070600248&amp;Key=0103011997041032772&amp;Hash=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.nais.dati.lv/naiser/text.cfm?Ref=0101031999070600248&amp;Req=0101031999070600248&amp;Key=0103011997041032772&amp;Has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dati.lv/naiser/text.cfm?Ref=0101031999070600248&amp;Req=0101031999070600248&amp;Key=0103011997041032772&amp;Hash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3F66-7FF6-48DC-BAA4-C4999EC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23.marta noteikumos Nr.288 „Aptieku darbības noteikumi””</vt:lpstr>
    </vt:vector>
  </TitlesOfParts>
  <Company>Veselības ministrija</Company>
  <LinksUpToDate>false</LinksUpToDate>
  <CharactersWithSpaces>5220</CharactersWithSpaces>
  <SharedDoc>false</SharedDoc>
  <HLinks>
    <vt:vector size="24" baseType="variant"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http://www.likumi.lv/doc.php?id=48895</vt:lpwstr>
      </vt:variant>
      <vt:variant>
        <vt:lpwstr/>
      </vt:variant>
      <vt:variant>
        <vt:i4>3604544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23.marta noteikumos Nr.288 „Aptieku darbības noteikumi””</dc:title>
  <dc:subject>MK noteikumi</dc:subject>
  <dc:creator>Silvija Riekstiņa</dc:creator>
  <cp:keywords/>
  <dc:description>Silvija.Riekstina@vm.gov.lv; 67876115</dc:description>
  <cp:lastModifiedBy>sriekstina</cp:lastModifiedBy>
  <cp:revision>14</cp:revision>
  <cp:lastPrinted>2013-07-31T13:55:00Z</cp:lastPrinted>
  <dcterms:created xsi:type="dcterms:W3CDTF">2013-09-30T12:03:00Z</dcterms:created>
  <dcterms:modified xsi:type="dcterms:W3CDTF">2013-10-08T11:16:00Z</dcterms:modified>
</cp:coreProperties>
</file>