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33" w:rsidRPr="00014417" w:rsidRDefault="003C0933" w:rsidP="00014417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014417">
        <w:rPr>
          <w:rFonts w:ascii="Times New Roman" w:hAnsi="Times New Roman"/>
          <w:sz w:val="28"/>
          <w:szCs w:val="28"/>
        </w:rPr>
        <w:t>PROJEKTS</w:t>
      </w:r>
    </w:p>
    <w:p w:rsidR="003C0933" w:rsidRPr="00014417" w:rsidRDefault="003C0933" w:rsidP="00014417">
      <w:pPr>
        <w:pStyle w:val="Bezatstarpm"/>
        <w:rPr>
          <w:rFonts w:ascii="Times New Roman" w:hAnsi="Times New Roman"/>
          <w:sz w:val="28"/>
          <w:szCs w:val="28"/>
        </w:rPr>
      </w:pPr>
    </w:p>
    <w:p w:rsidR="003C0933" w:rsidRPr="008816FC" w:rsidRDefault="003C0933" w:rsidP="003C0933">
      <w:pPr>
        <w:pStyle w:val="Bezatstarpm"/>
        <w:jc w:val="center"/>
        <w:rPr>
          <w:rFonts w:ascii="Times New Roman" w:hAnsi="Times New Roman"/>
          <w:sz w:val="28"/>
          <w:szCs w:val="28"/>
        </w:rPr>
      </w:pPr>
      <w:r w:rsidRPr="008816FC">
        <w:rPr>
          <w:rFonts w:ascii="Times New Roman" w:hAnsi="Times New Roman"/>
          <w:sz w:val="28"/>
          <w:szCs w:val="28"/>
        </w:rPr>
        <w:t>LATVIJAS REPUBLIKAS MINISTRU KABINETS</w:t>
      </w:r>
    </w:p>
    <w:p w:rsidR="003C0933" w:rsidRPr="008816FC" w:rsidRDefault="003C0933" w:rsidP="003C0933">
      <w:pPr>
        <w:pStyle w:val="Bezatstarpm"/>
        <w:rPr>
          <w:rFonts w:ascii="Times New Roman" w:hAnsi="Times New Roman"/>
          <w:sz w:val="28"/>
          <w:szCs w:val="28"/>
        </w:rPr>
      </w:pPr>
    </w:p>
    <w:p w:rsidR="003C0933" w:rsidRPr="008816FC" w:rsidRDefault="003C0933" w:rsidP="003C0933">
      <w:pPr>
        <w:pStyle w:val="Bezatstarpm"/>
        <w:rPr>
          <w:rFonts w:ascii="Times New Roman" w:hAnsi="Times New Roman"/>
          <w:sz w:val="28"/>
          <w:szCs w:val="28"/>
        </w:rPr>
      </w:pPr>
    </w:p>
    <w:p w:rsidR="003C0933" w:rsidRPr="008816FC" w:rsidRDefault="006A7BB2" w:rsidP="003C0933">
      <w:pPr>
        <w:tabs>
          <w:tab w:val="left" w:pos="6840"/>
          <w:tab w:val="right" w:pos="90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="003C0933" w:rsidRPr="008816FC">
        <w:rPr>
          <w:rFonts w:ascii="Times New Roman" w:hAnsi="Times New Roman"/>
          <w:sz w:val="28"/>
          <w:szCs w:val="28"/>
        </w:rPr>
        <w:t>.gada</w:t>
      </w:r>
      <w:r w:rsidR="003C0933" w:rsidRPr="008816FC">
        <w:rPr>
          <w:rFonts w:ascii="Times New Roman" w:hAnsi="Times New Roman"/>
          <w:sz w:val="28"/>
          <w:szCs w:val="28"/>
        </w:rPr>
        <w:tab/>
      </w:r>
      <w:proofErr w:type="spellStart"/>
      <w:r w:rsidR="003C0933" w:rsidRPr="008816FC">
        <w:rPr>
          <w:rFonts w:ascii="Times New Roman" w:hAnsi="Times New Roman"/>
          <w:sz w:val="28"/>
          <w:szCs w:val="28"/>
        </w:rPr>
        <w:t>Noteikumi</w:t>
      </w:r>
      <w:proofErr w:type="spellEnd"/>
      <w:r w:rsidR="003C0933" w:rsidRPr="008816FC">
        <w:rPr>
          <w:rFonts w:ascii="Times New Roman" w:hAnsi="Times New Roman"/>
          <w:sz w:val="28"/>
          <w:szCs w:val="28"/>
        </w:rPr>
        <w:t xml:space="preserve"> Nr.</w:t>
      </w:r>
    </w:p>
    <w:p w:rsidR="003C0933" w:rsidRPr="008816FC" w:rsidRDefault="003C0933" w:rsidP="003C0933">
      <w:pPr>
        <w:tabs>
          <w:tab w:val="left" w:pos="6840"/>
          <w:tab w:val="right" w:pos="9000"/>
        </w:tabs>
        <w:rPr>
          <w:rFonts w:ascii="Times New Roman" w:hAnsi="Times New Roman"/>
          <w:sz w:val="28"/>
          <w:szCs w:val="28"/>
        </w:rPr>
      </w:pPr>
      <w:proofErr w:type="spellStart"/>
      <w:r w:rsidRPr="008816FC">
        <w:rPr>
          <w:rFonts w:ascii="Times New Roman" w:hAnsi="Times New Roman"/>
          <w:sz w:val="28"/>
          <w:szCs w:val="28"/>
        </w:rPr>
        <w:t>Rīgā</w:t>
      </w:r>
      <w:proofErr w:type="spellEnd"/>
      <w:r w:rsidRPr="008816FC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8816FC">
        <w:rPr>
          <w:rFonts w:ascii="Times New Roman" w:hAnsi="Times New Roman"/>
          <w:sz w:val="28"/>
          <w:szCs w:val="28"/>
        </w:rPr>
        <w:t>prot</w:t>
      </w:r>
      <w:proofErr w:type="spellEnd"/>
      <w:r w:rsidRPr="008816FC">
        <w:rPr>
          <w:rFonts w:ascii="Times New Roman" w:hAnsi="Times New Roman"/>
          <w:sz w:val="28"/>
          <w:szCs w:val="28"/>
        </w:rPr>
        <w:t>. Nr.            .§)</w:t>
      </w:r>
    </w:p>
    <w:p w:rsidR="006143BB" w:rsidRPr="008816FC" w:rsidRDefault="006143BB" w:rsidP="001F3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BCC" w:rsidRPr="008816FC" w:rsidRDefault="00D41BCC" w:rsidP="001F3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D96" w:rsidRPr="006D416C" w:rsidRDefault="001F3D96" w:rsidP="003C0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6D416C">
        <w:rPr>
          <w:rFonts w:ascii="Times New Roman" w:hAnsi="Times New Roman"/>
          <w:b/>
          <w:sz w:val="28"/>
          <w:szCs w:val="28"/>
          <w:lang w:val="lv-LV"/>
        </w:rPr>
        <w:t>Grozījumi Ministru kabineta 2006.ga</w:t>
      </w:r>
      <w:r w:rsidR="004B1545" w:rsidRPr="006D416C">
        <w:rPr>
          <w:rFonts w:ascii="Times New Roman" w:hAnsi="Times New Roman"/>
          <w:b/>
          <w:sz w:val="28"/>
          <w:szCs w:val="28"/>
          <w:lang w:val="lv-LV"/>
        </w:rPr>
        <w:t>da 17.janvāra noteikumos Nr.57 “</w:t>
      </w:r>
      <w:r w:rsidRPr="006D416C">
        <w:rPr>
          <w:rFonts w:ascii="Times New Roman" w:hAnsi="Times New Roman"/>
          <w:b/>
          <w:bCs/>
          <w:sz w:val="28"/>
          <w:szCs w:val="28"/>
          <w:lang w:val="lv-LV"/>
        </w:rPr>
        <w:t>Noteikumi par zāļu marķēšanas kārtību un zāļu lietošanas instrukcijai izvirzāmajām prasībām</w:t>
      </w:r>
      <w:r w:rsidR="004B1545" w:rsidRPr="006D416C">
        <w:rPr>
          <w:rFonts w:ascii="Times New Roman" w:hAnsi="Times New Roman"/>
          <w:b/>
          <w:bCs/>
          <w:sz w:val="28"/>
          <w:szCs w:val="28"/>
          <w:lang w:val="lv-LV"/>
        </w:rPr>
        <w:t>”</w:t>
      </w:r>
    </w:p>
    <w:p w:rsidR="00B30ABF" w:rsidRPr="006D416C" w:rsidRDefault="00B30ABF" w:rsidP="001F3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D41BCC" w:rsidRPr="006D416C" w:rsidRDefault="00D41BCC" w:rsidP="001F3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C85392" w:rsidRPr="006D416C" w:rsidRDefault="00B30ABF" w:rsidP="00B30A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6D416C">
        <w:rPr>
          <w:rFonts w:ascii="Times New Roman" w:hAnsi="Times New Roman"/>
          <w:bCs/>
          <w:sz w:val="28"/>
          <w:szCs w:val="28"/>
          <w:lang w:val="lv-LV"/>
        </w:rPr>
        <w:t xml:space="preserve">Izdoti saskaņā ar </w:t>
      </w:r>
    </w:p>
    <w:p w:rsidR="00C85392" w:rsidRPr="006D416C" w:rsidRDefault="00C85392" w:rsidP="00B30A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6D416C">
        <w:rPr>
          <w:rFonts w:ascii="Times New Roman" w:hAnsi="Times New Roman"/>
          <w:bCs/>
          <w:sz w:val="28"/>
          <w:szCs w:val="28"/>
          <w:lang w:val="lv-LV"/>
        </w:rPr>
        <w:t>Farmācijas likuma 5.panta</w:t>
      </w:r>
    </w:p>
    <w:p w:rsidR="00B30ABF" w:rsidRPr="0067689F" w:rsidRDefault="00C85392" w:rsidP="00B30A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67689F">
        <w:rPr>
          <w:rFonts w:ascii="Times New Roman" w:hAnsi="Times New Roman"/>
          <w:bCs/>
          <w:sz w:val="28"/>
          <w:szCs w:val="28"/>
          <w:lang w:val="lv-LV"/>
        </w:rPr>
        <w:t xml:space="preserve"> 3. un 12.punktu</w:t>
      </w:r>
    </w:p>
    <w:p w:rsidR="00EC76B1" w:rsidRPr="008816FC" w:rsidRDefault="00EC76B1" w:rsidP="001C664A">
      <w:pPr>
        <w:pStyle w:val="nais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C76B1" w:rsidRPr="008816FC" w:rsidRDefault="00EC76B1" w:rsidP="001C664A">
      <w:pPr>
        <w:pStyle w:val="nais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D33AC" w:rsidRDefault="00EC76B1" w:rsidP="009D33AC">
      <w:pPr>
        <w:pStyle w:val="CM4"/>
        <w:spacing w:before="60" w:after="60"/>
        <w:ind w:firstLine="851"/>
        <w:jc w:val="both"/>
        <w:rPr>
          <w:rFonts w:ascii="Times New Roman" w:hAnsi="Times New Roman"/>
          <w:sz w:val="28"/>
          <w:szCs w:val="28"/>
        </w:rPr>
      </w:pPr>
      <w:r w:rsidRPr="008816FC">
        <w:rPr>
          <w:rFonts w:ascii="Times New Roman" w:hAnsi="Times New Roman"/>
          <w:sz w:val="28"/>
          <w:szCs w:val="28"/>
        </w:rPr>
        <w:t>Izdarīt Ministru kabineta 2006.gada 17.janvāra noteikumos Nr.57 "</w:t>
      </w:r>
      <w:hyperlink r:id="rId8" w:tgtFrame="_blank" w:history="1">
        <w:r w:rsidRPr="008816FC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Noteikumi par zāļu marķēšanas kārtību un zāļu lietošanas instrukcijai izvirzāmajām prasībām</w:t>
        </w:r>
      </w:hyperlink>
      <w:r w:rsidRPr="008816FC">
        <w:rPr>
          <w:rFonts w:ascii="Times New Roman" w:hAnsi="Times New Roman"/>
          <w:sz w:val="28"/>
          <w:szCs w:val="28"/>
        </w:rPr>
        <w:t>" (Latvijas Vēstnesis, 2006, 14.nr.</w:t>
      </w:r>
      <w:r w:rsidR="00643C2E">
        <w:rPr>
          <w:rFonts w:ascii="Times New Roman" w:hAnsi="Times New Roman"/>
          <w:sz w:val="28"/>
          <w:szCs w:val="28"/>
        </w:rPr>
        <w:t>;</w:t>
      </w:r>
      <w:r w:rsidR="003C0933" w:rsidRPr="008816FC">
        <w:rPr>
          <w:rFonts w:ascii="Times New Roman" w:hAnsi="Times New Roman"/>
          <w:sz w:val="28"/>
          <w:szCs w:val="28"/>
        </w:rPr>
        <w:t xml:space="preserve"> 2008 53.nr.</w:t>
      </w:r>
      <w:r w:rsidR="004669E2" w:rsidRPr="008816FC">
        <w:rPr>
          <w:rFonts w:ascii="Times New Roman" w:hAnsi="Times New Roman"/>
          <w:sz w:val="28"/>
          <w:szCs w:val="28"/>
        </w:rPr>
        <w:t>) šādus grozījumus:</w:t>
      </w:r>
    </w:p>
    <w:p w:rsidR="009D33AC" w:rsidRDefault="009D33AC" w:rsidP="009D33AC">
      <w:pPr>
        <w:pStyle w:val="CM4"/>
        <w:spacing w:before="60" w:after="6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7AFA" w:rsidRDefault="006E7B40" w:rsidP="00347AFA">
      <w:pPr>
        <w:pStyle w:val="Bezatstarpm"/>
        <w:ind w:firstLine="851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1. </w:t>
      </w:r>
      <w:r w:rsidR="009943C3" w:rsidRPr="00A73E06">
        <w:rPr>
          <w:rFonts w:ascii="Times New Roman" w:hAnsi="Times New Roman"/>
          <w:sz w:val="28"/>
          <w:szCs w:val="28"/>
          <w:lang w:eastAsia="lv-LV"/>
        </w:rPr>
        <w:t>Izteikt</w:t>
      </w:r>
      <w:r w:rsidR="00D77EF9" w:rsidRPr="00A73E0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943C3" w:rsidRPr="00A73E06">
        <w:rPr>
          <w:rFonts w:ascii="Times New Roman" w:hAnsi="Times New Roman"/>
          <w:sz w:val="28"/>
          <w:szCs w:val="28"/>
          <w:lang w:eastAsia="lv-LV"/>
        </w:rPr>
        <w:t>7.6.apakšpunkt</w:t>
      </w:r>
      <w:r w:rsidR="00D44630">
        <w:rPr>
          <w:rFonts w:ascii="Times New Roman" w:hAnsi="Times New Roman"/>
          <w:sz w:val="28"/>
          <w:szCs w:val="28"/>
          <w:lang w:eastAsia="lv-LV"/>
        </w:rPr>
        <w:t xml:space="preserve">a pirmo teikumu </w:t>
      </w:r>
      <w:r w:rsidR="009943C3" w:rsidRPr="00A73E06">
        <w:rPr>
          <w:rFonts w:ascii="Times New Roman" w:hAnsi="Times New Roman"/>
          <w:sz w:val="28"/>
          <w:szCs w:val="28"/>
          <w:lang w:eastAsia="lv-LV"/>
        </w:rPr>
        <w:t xml:space="preserve"> šādā redakcijā:</w:t>
      </w:r>
    </w:p>
    <w:p w:rsidR="00137AED" w:rsidRDefault="009943C3" w:rsidP="00137AED">
      <w:pPr>
        <w:pStyle w:val="Bezatstarpm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7B40">
        <w:rPr>
          <w:rFonts w:ascii="Times New Roman" w:hAnsi="Times New Roman"/>
          <w:sz w:val="28"/>
          <w:szCs w:val="28"/>
          <w:lang w:eastAsia="lv-LV"/>
        </w:rPr>
        <w:t>”</w:t>
      </w:r>
      <w:r w:rsidR="00314BCF" w:rsidRPr="006E7B40">
        <w:rPr>
          <w:rFonts w:ascii="Times New Roman" w:hAnsi="Times New Roman"/>
          <w:sz w:val="28"/>
          <w:szCs w:val="28"/>
          <w:lang w:eastAsia="lv-LV"/>
        </w:rPr>
        <w:t>7.6. </w:t>
      </w:r>
      <w:r w:rsidR="00CF7DB0">
        <w:rPr>
          <w:rFonts w:ascii="Times New Roman" w:hAnsi="Times New Roman"/>
          <w:color w:val="000000"/>
          <w:sz w:val="28"/>
          <w:szCs w:val="28"/>
        </w:rPr>
        <w:t>j</w:t>
      </w:r>
      <w:r w:rsidR="00CF7DB0" w:rsidRPr="002156AD">
        <w:rPr>
          <w:rFonts w:ascii="Times New Roman" w:hAnsi="Times New Roman"/>
          <w:color w:val="000000"/>
          <w:sz w:val="28"/>
          <w:szCs w:val="28"/>
        </w:rPr>
        <w:t>a</w:t>
      </w:r>
      <w:r w:rsidR="00CF7DB0" w:rsidRPr="00A73E06">
        <w:rPr>
          <w:rFonts w:ascii="Times New Roman" w:hAnsi="Times New Roman"/>
          <w:color w:val="000000"/>
          <w:sz w:val="28"/>
          <w:szCs w:val="28"/>
        </w:rPr>
        <w:t xml:space="preserve"> zāles nav paredzēts piegādāt </w:t>
      </w:r>
      <w:r w:rsidR="00CF7DB0" w:rsidRPr="00554AA1">
        <w:rPr>
          <w:rFonts w:ascii="Times New Roman" w:hAnsi="Times New Roman"/>
          <w:color w:val="000000" w:themeColor="text1"/>
          <w:sz w:val="28"/>
          <w:szCs w:val="28"/>
        </w:rPr>
        <w:t>tieši pacientam (piemēram, zāles paredzētas lietošanai ārstniecības iestādē ārstniecības personas tiešā klātbūtnē vai uzraudzībā), vai ir problēmas</w:t>
      </w:r>
      <w:r w:rsidR="00482369" w:rsidRPr="00554AA1">
        <w:rPr>
          <w:rFonts w:ascii="Times New Roman" w:hAnsi="Times New Roman"/>
          <w:color w:val="000000" w:themeColor="text1"/>
          <w:sz w:val="28"/>
          <w:szCs w:val="28"/>
        </w:rPr>
        <w:t xml:space="preserve"> ar zāļu pieejamību</w:t>
      </w:r>
      <w:r w:rsidR="00CF7DB0" w:rsidRPr="00554AA1">
        <w:rPr>
          <w:rFonts w:ascii="Times New Roman" w:hAnsi="Times New Roman"/>
          <w:color w:val="000000" w:themeColor="text1"/>
          <w:sz w:val="28"/>
          <w:szCs w:val="28"/>
        </w:rPr>
        <w:t xml:space="preserve">, kas rada risku iedzīvotāju veselībai un dzīvībai, atkāpjoties no šo noteikumu 7.1.apakšpunkta normas, Zāļu valsts aģentūra ir tiesīga </w:t>
      </w:r>
      <w:r w:rsidR="00482369" w:rsidRPr="00554AA1">
        <w:rPr>
          <w:rFonts w:ascii="Times New Roman" w:hAnsi="Times New Roman"/>
          <w:color w:val="000000" w:themeColor="text1"/>
          <w:sz w:val="28"/>
          <w:szCs w:val="28"/>
        </w:rPr>
        <w:t>noteikt</w:t>
      </w:r>
      <w:r w:rsidR="00CF7DB0" w:rsidRPr="00554AA1">
        <w:rPr>
          <w:rFonts w:ascii="Times New Roman" w:hAnsi="Times New Roman"/>
          <w:color w:val="000000" w:themeColor="text1"/>
          <w:sz w:val="28"/>
          <w:szCs w:val="28"/>
        </w:rPr>
        <w:t xml:space="preserve"> izpild</w:t>
      </w:r>
      <w:r w:rsidR="00482369" w:rsidRPr="00554AA1">
        <w:rPr>
          <w:rFonts w:ascii="Times New Roman" w:hAnsi="Times New Roman"/>
          <w:color w:val="000000" w:themeColor="text1"/>
          <w:sz w:val="28"/>
          <w:szCs w:val="28"/>
        </w:rPr>
        <w:t>īt</w:t>
      </w:r>
      <w:r w:rsidR="00CF7DB0" w:rsidRPr="00554AA1">
        <w:rPr>
          <w:rFonts w:ascii="Times New Roman" w:hAnsi="Times New Roman"/>
          <w:color w:val="000000" w:themeColor="text1"/>
          <w:sz w:val="28"/>
          <w:szCs w:val="28"/>
        </w:rPr>
        <w:t xml:space="preserve"> cilvēku veselības aizsardzības nolūkā konkrēt</w:t>
      </w:r>
      <w:r w:rsidR="00482369" w:rsidRPr="00554AA1">
        <w:rPr>
          <w:rFonts w:ascii="Times New Roman" w:hAnsi="Times New Roman"/>
          <w:color w:val="000000" w:themeColor="text1"/>
          <w:sz w:val="28"/>
          <w:szCs w:val="28"/>
        </w:rPr>
        <w:t>us</w:t>
      </w:r>
      <w:r w:rsidR="00CF7DB0" w:rsidRPr="00554AA1">
        <w:rPr>
          <w:rFonts w:ascii="Times New Roman" w:hAnsi="Times New Roman"/>
          <w:color w:val="000000" w:themeColor="text1"/>
          <w:sz w:val="28"/>
          <w:szCs w:val="28"/>
        </w:rPr>
        <w:t xml:space="preserve"> pasākum</w:t>
      </w:r>
      <w:r w:rsidR="00482369" w:rsidRPr="00554AA1">
        <w:rPr>
          <w:rFonts w:ascii="Times New Roman" w:hAnsi="Times New Roman"/>
          <w:color w:val="000000" w:themeColor="text1"/>
          <w:sz w:val="28"/>
          <w:szCs w:val="28"/>
        </w:rPr>
        <w:t>us</w:t>
      </w:r>
      <w:r w:rsidR="00CF7DB0" w:rsidRPr="00554AA1">
        <w:rPr>
          <w:rFonts w:ascii="Times New Roman" w:hAnsi="Times New Roman"/>
          <w:color w:val="000000" w:themeColor="text1"/>
          <w:sz w:val="28"/>
          <w:szCs w:val="28"/>
        </w:rPr>
        <w:t>, kurus tās uzskata par nepieciešamiem</w:t>
      </w:r>
      <w:r w:rsidR="00CF7DB0" w:rsidRPr="00087AC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82369">
        <w:rPr>
          <w:rFonts w:ascii="Times New Roman" w:hAnsi="Times New Roman"/>
          <w:color w:val="000000"/>
          <w:sz w:val="28"/>
          <w:szCs w:val="28"/>
        </w:rPr>
        <w:t>un</w:t>
      </w:r>
      <w:r w:rsidR="00CF7DB0" w:rsidRPr="00087AC5">
        <w:rPr>
          <w:rFonts w:ascii="Times New Roman" w:hAnsi="Times New Roman"/>
          <w:color w:val="000000"/>
          <w:sz w:val="28"/>
          <w:szCs w:val="28"/>
        </w:rPr>
        <w:t xml:space="preserve"> atbrīvot no pienākuma</w:t>
      </w:r>
      <w:r w:rsidR="00D44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31A0">
        <w:rPr>
          <w:rFonts w:ascii="Times New Roman" w:hAnsi="Times New Roman"/>
          <w:color w:val="000000"/>
          <w:sz w:val="28"/>
          <w:szCs w:val="28"/>
        </w:rPr>
        <w:t xml:space="preserve">zāļu </w:t>
      </w:r>
      <w:r w:rsidR="009831A0" w:rsidRPr="00087AC5">
        <w:rPr>
          <w:rFonts w:ascii="Times New Roman" w:hAnsi="Times New Roman"/>
          <w:color w:val="000000"/>
          <w:sz w:val="28"/>
          <w:szCs w:val="28"/>
        </w:rPr>
        <w:t>marķ</w:t>
      </w:r>
      <w:r w:rsidR="009831A0">
        <w:rPr>
          <w:rFonts w:ascii="Times New Roman" w:hAnsi="Times New Roman"/>
          <w:color w:val="000000"/>
          <w:sz w:val="28"/>
          <w:szCs w:val="28"/>
        </w:rPr>
        <w:t>ējumā un lietošanas instrukcijā</w:t>
      </w:r>
      <w:r w:rsidR="00D077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7E9" w:rsidRPr="00087AC5">
        <w:rPr>
          <w:rFonts w:ascii="Times New Roman" w:hAnsi="Times New Roman"/>
          <w:color w:val="000000"/>
          <w:sz w:val="28"/>
          <w:szCs w:val="28"/>
        </w:rPr>
        <w:t>norādīt</w:t>
      </w:r>
      <w:r w:rsidR="00D077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7E9" w:rsidRPr="00087AC5">
        <w:rPr>
          <w:rFonts w:ascii="Times New Roman" w:hAnsi="Times New Roman"/>
          <w:color w:val="000000"/>
          <w:sz w:val="28"/>
          <w:szCs w:val="28"/>
        </w:rPr>
        <w:t>konkrētus datus</w:t>
      </w:r>
      <w:r w:rsidR="00CF7DB0" w:rsidRPr="00087AC5">
        <w:rPr>
          <w:rFonts w:ascii="Times New Roman" w:hAnsi="Times New Roman"/>
          <w:color w:val="000000"/>
          <w:sz w:val="28"/>
          <w:szCs w:val="28"/>
        </w:rPr>
        <w:t xml:space="preserve">, kādi par zālēm ir norādīti </w:t>
      </w:r>
      <w:r w:rsidR="00F4675C" w:rsidRPr="00087AC5">
        <w:rPr>
          <w:rFonts w:ascii="Times New Roman" w:hAnsi="Times New Roman"/>
          <w:color w:val="000000"/>
          <w:sz w:val="28"/>
          <w:szCs w:val="28"/>
        </w:rPr>
        <w:t>marķ</w:t>
      </w:r>
      <w:r w:rsidR="00F4675C">
        <w:rPr>
          <w:rFonts w:ascii="Times New Roman" w:hAnsi="Times New Roman"/>
          <w:color w:val="000000"/>
          <w:sz w:val="28"/>
          <w:szCs w:val="28"/>
        </w:rPr>
        <w:t>ējumā un lietošanas instrukcijā</w:t>
      </w:r>
      <w:r w:rsidR="00F4675C" w:rsidRPr="00087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675C">
        <w:rPr>
          <w:rFonts w:ascii="Times New Roman" w:hAnsi="Times New Roman"/>
          <w:color w:val="000000"/>
          <w:sz w:val="28"/>
          <w:szCs w:val="28"/>
        </w:rPr>
        <w:t xml:space="preserve">zāļu </w:t>
      </w:r>
      <w:r w:rsidR="00CF7DB0" w:rsidRPr="00087AC5">
        <w:rPr>
          <w:rFonts w:ascii="Times New Roman" w:hAnsi="Times New Roman"/>
          <w:color w:val="000000"/>
          <w:sz w:val="28"/>
          <w:szCs w:val="28"/>
        </w:rPr>
        <w:t>reģistrācijas dokumentācijā</w:t>
      </w:r>
      <w:r w:rsidR="00D44630">
        <w:rPr>
          <w:rFonts w:ascii="Times New Roman" w:hAnsi="Times New Roman"/>
          <w:color w:val="000000"/>
          <w:sz w:val="28"/>
          <w:szCs w:val="28"/>
        </w:rPr>
        <w:t xml:space="preserve"> vai </w:t>
      </w:r>
      <w:r w:rsidR="00CF7DB0" w:rsidRPr="00935686">
        <w:rPr>
          <w:rFonts w:ascii="Times New Roman" w:hAnsi="Times New Roman"/>
          <w:color w:val="000000"/>
          <w:sz w:val="28"/>
          <w:szCs w:val="28"/>
        </w:rPr>
        <w:t xml:space="preserve">pilnīgi vai daļēji </w:t>
      </w:r>
      <w:r w:rsidR="00C0460D" w:rsidRPr="00935686">
        <w:rPr>
          <w:rFonts w:ascii="Times New Roman" w:hAnsi="Times New Roman"/>
          <w:color w:val="000000"/>
          <w:sz w:val="28"/>
          <w:szCs w:val="28"/>
        </w:rPr>
        <w:t>zāļu marķējumā un lietošanas instrukcijā</w:t>
      </w:r>
      <w:r w:rsidR="00D077E9">
        <w:rPr>
          <w:rFonts w:ascii="Times New Roman" w:hAnsi="Times New Roman"/>
          <w:color w:val="000000"/>
          <w:sz w:val="28"/>
          <w:szCs w:val="28"/>
        </w:rPr>
        <w:t xml:space="preserve"> norādīt </w:t>
      </w:r>
      <w:r w:rsidR="00D077E9" w:rsidRPr="00935686">
        <w:rPr>
          <w:rFonts w:ascii="Times New Roman" w:hAnsi="Times New Roman"/>
          <w:color w:val="000000"/>
          <w:sz w:val="28"/>
          <w:szCs w:val="28"/>
        </w:rPr>
        <w:t>informāciju</w:t>
      </w:r>
      <w:r w:rsidR="00C0460D" w:rsidRPr="009356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675C">
        <w:rPr>
          <w:rFonts w:ascii="Times New Roman" w:hAnsi="Times New Roman"/>
          <w:color w:val="000000"/>
          <w:sz w:val="28"/>
          <w:szCs w:val="28"/>
        </w:rPr>
        <w:t>valodā</w:t>
      </w:r>
      <w:r w:rsidR="00D077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4675C">
        <w:rPr>
          <w:rFonts w:ascii="Times New Roman" w:hAnsi="Times New Roman"/>
          <w:color w:val="000000"/>
          <w:sz w:val="28"/>
          <w:szCs w:val="28"/>
        </w:rPr>
        <w:t>kādā</w:t>
      </w:r>
      <w:r w:rsidR="00CF7DB0" w:rsidRPr="009356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60D" w:rsidRPr="00935686">
        <w:rPr>
          <w:rFonts w:ascii="Times New Roman" w:hAnsi="Times New Roman"/>
          <w:color w:val="000000"/>
          <w:sz w:val="28"/>
          <w:szCs w:val="28"/>
        </w:rPr>
        <w:t>tā</w:t>
      </w:r>
      <w:r w:rsidR="00CF7DB0" w:rsidRPr="00935686">
        <w:rPr>
          <w:rFonts w:ascii="Times New Roman" w:hAnsi="Times New Roman"/>
          <w:color w:val="000000"/>
          <w:sz w:val="28"/>
          <w:szCs w:val="28"/>
        </w:rPr>
        <w:t xml:space="preserve"> ir norādīta </w:t>
      </w:r>
      <w:r w:rsidR="00D077E9" w:rsidRPr="00935686">
        <w:rPr>
          <w:rFonts w:ascii="Times New Roman" w:hAnsi="Times New Roman"/>
          <w:color w:val="000000"/>
          <w:sz w:val="28"/>
          <w:szCs w:val="28"/>
        </w:rPr>
        <w:t xml:space="preserve">marķējumā un lietošanas instrukcijā </w:t>
      </w:r>
      <w:r w:rsidR="00CF7DB0" w:rsidRPr="00935686">
        <w:rPr>
          <w:rFonts w:ascii="Times New Roman" w:hAnsi="Times New Roman"/>
          <w:color w:val="000000"/>
          <w:sz w:val="28"/>
          <w:szCs w:val="28"/>
        </w:rPr>
        <w:t>zāļu reģistrācijas dokumentācijā</w:t>
      </w:r>
      <w:r w:rsidR="00D44630">
        <w:rPr>
          <w:rFonts w:ascii="Times New Roman" w:hAnsi="Times New Roman"/>
          <w:color w:val="000000"/>
          <w:sz w:val="28"/>
          <w:szCs w:val="28"/>
        </w:rPr>
        <w:t>.</w:t>
      </w:r>
      <w:r w:rsidR="00096F65" w:rsidRPr="00935686">
        <w:rPr>
          <w:rFonts w:ascii="Times New Roman" w:hAnsi="Times New Roman"/>
          <w:color w:val="000000"/>
          <w:sz w:val="28"/>
          <w:szCs w:val="28"/>
        </w:rPr>
        <w:t>”.</w:t>
      </w:r>
    </w:p>
    <w:p w:rsidR="005B5FAC" w:rsidRPr="00266958" w:rsidRDefault="005B5FAC" w:rsidP="00C14A06">
      <w:pPr>
        <w:pStyle w:val="CM4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1A3940" w:rsidRPr="0052489B" w:rsidRDefault="004B4686" w:rsidP="0052489B">
      <w:pPr>
        <w:pStyle w:val="Bezatstarpm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C64D3" w:rsidRPr="0052489B">
        <w:rPr>
          <w:rFonts w:ascii="Times New Roman" w:hAnsi="Times New Roman"/>
          <w:sz w:val="28"/>
          <w:szCs w:val="28"/>
        </w:rPr>
        <w:t>. </w:t>
      </w:r>
      <w:r w:rsidR="006E61B0">
        <w:rPr>
          <w:rFonts w:ascii="Times New Roman" w:hAnsi="Times New Roman"/>
          <w:sz w:val="28"/>
          <w:szCs w:val="28"/>
        </w:rPr>
        <w:t>P</w:t>
      </w:r>
      <w:r w:rsidR="001A3940" w:rsidRPr="0052489B">
        <w:rPr>
          <w:rFonts w:ascii="Times New Roman" w:hAnsi="Times New Roman"/>
          <w:sz w:val="28"/>
          <w:szCs w:val="28"/>
        </w:rPr>
        <w:t xml:space="preserve">apildināt </w:t>
      </w:r>
      <w:r w:rsidR="00C93C8E" w:rsidRPr="0052489B">
        <w:rPr>
          <w:rFonts w:ascii="Times New Roman" w:hAnsi="Times New Roman"/>
          <w:sz w:val="28"/>
          <w:szCs w:val="28"/>
        </w:rPr>
        <w:t xml:space="preserve">10.12.apakšpunktā </w:t>
      </w:r>
      <w:r w:rsidR="001A3940" w:rsidRPr="0052489B">
        <w:rPr>
          <w:rFonts w:ascii="Times New Roman" w:hAnsi="Times New Roman"/>
          <w:sz w:val="28"/>
          <w:szCs w:val="28"/>
        </w:rPr>
        <w:t xml:space="preserve">aiz </w:t>
      </w:r>
      <w:r w:rsidR="00C93C8E" w:rsidRPr="0052489B">
        <w:rPr>
          <w:rFonts w:ascii="Times New Roman" w:hAnsi="Times New Roman"/>
          <w:sz w:val="28"/>
          <w:szCs w:val="28"/>
        </w:rPr>
        <w:t>vārd</w:t>
      </w:r>
      <w:r w:rsidR="001A3940" w:rsidRPr="0052489B">
        <w:rPr>
          <w:rFonts w:ascii="Times New Roman" w:hAnsi="Times New Roman"/>
          <w:sz w:val="28"/>
          <w:szCs w:val="28"/>
        </w:rPr>
        <w:t>iem</w:t>
      </w:r>
      <w:r w:rsidR="00C93C8E" w:rsidRPr="0052489B">
        <w:rPr>
          <w:rFonts w:ascii="Times New Roman" w:hAnsi="Times New Roman"/>
          <w:sz w:val="28"/>
          <w:szCs w:val="28"/>
        </w:rPr>
        <w:t xml:space="preserve"> ”</w:t>
      </w:r>
      <w:r w:rsidR="001A3940" w:rsidRPr="0052489B">
        <w:rPr>
          <w:rFonts w:ascii="Times New Roman" w:hAnsi="Times New Roman"/>
          <w:sz w:val="28"/>
          <w:szCs w:val="28"/>
        </w:rPr>
        <w:t xml:space="preserve">un izveido Eiropas Zāļu aģentūru” ar vārdiem </w:t>
      </w:r>
      <w:r w:rsidR="00D678CF" w:rsidRPr="0052489B">
        <w:rPr>
          <w:rFonts w:ascii="Times New Roman" w:hAnsi="Times New Roman"/>
          <w:sz w:val="28"/>
          <w:szCs w:val="28"/>
        </w:rPr>
        <w:t xml:space="preserve">un skaitļiem </w:t>
      </w:r>
      <w:r w:rsidR="001A3940" w:rsidRPr="0052489B">
        <w:rPr>
          <w:rFonts w:ascii="Times New Roman" w:hAnsi="Times New Roman"/>
          <w:sz w:val="28"/>
          <w:szCs w:val="28"/>
        </w:rPr>
        <w:t xml:space="preserve">iekavās </w:t>
      </w:r>
      <w:r w:rsidR="00AC13E2" w:rsidRPr="0052489B">
        <w:rPr>
          <w:rFonts w:ascii="Times New Roman" w:hAnsi="Times New Roman"/>
          <w:sz w:val="28"/>
          <w:szCs w:val="28"/>
        </w:rPr>
        <w:t>”</w:t>
      </w:r>
      <w:r w:rsidR="001A3940" w:rsidRPr="0052489B">
        <w:rPr>
          <w:rFonts w:ascii="Times New Roman" w:hAnsi="Times New Roman"/>
          <w:sz w:val="28"/>
          <w:szCs w:val="28"/>
        </w:rPr>
        <w:t>(turpmāk </w:t>
      </w:r>
      <w:r w:rsidR="00F843AA" w:rsidRPr="0052489B">
        <w:rPr>
          <w:rFonts w:ascii="Times New Roman" w:hAnsi="Times New Roman"/>
          <w:sz w:val="28"/>
          <w:szCs w:val="28"/>
        </w:rPr>
        <w:t>−</w:t>
      </w:r>
      <w:r w:rsidR="001A3940" w:rsidRPr="0052489B">
        <w:rPr>
          <w:rFonts w:ascii="Times New Roman" w:hAnsi="Times New Roman"/>
          <w:sz w:val="28"/>
          <w:szCs w:val="28"/>
        </w:rPr>
        <w:t> Regula (EK) Nr.</w:t>
      </w:r>
      <w:hyperlink r:id="rId9" w:tgtFrame="_blank" w:tooltip="Atvērt regulas konsolidēto versiju" w:history="1">
        <w:r w:rsidR="001A3940" w:rsidRPr="0052489B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726/2004</w:t>
        </w:r>
      </w:hyperlink>
      <w:r w:rsidR="00874C72" w:rsidRPr="0052489B">
        <w:rPr>
          <w:rFonts w:ascii="Times New Roman" w:hAnsi="Times New Roman"/>
          <w:sz w:val="28"/>
          <w:szCs w:val="28"/>
        </w:rPr>
        <w:t>)”</w:t>
      </w:r>
      <w:r w:rsidR="00B06B26">
        <w:rPr>
          <w:rFonts w:ascii="Times New Roman" w:hAnsi="Times New Roman"/>
          <w:sz w:val="28"/>
          <w:szCs w:val="28"/>
        </w:rPr>
        <w:t>.</w:t>
      </w:r>
    </w:p>
    <w:p w:rsidR="00C93C8E" w:rsidRPr="0052489B" w:rsidRDefault="00C93C8E" w:rsidP="0052489B">
      <w:pPr>
        <w:pStyle w:val="Bezatstarpm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2C9F" w:rsidRPr="001324D9" w:rsidRDefault="004B4686" w:rsidP="0052489B">
      <w:pPr>
        <w:pStyle w:val="Bezatstarpm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1EFA" w:rsidRPr="001324D9">
        <w:rPr>
          <w:rFonts w:ascii="Times New Roman" w:hAnsi="Times New Roman"/>
          <w:sz w:val="28"/>
          <w:szCs w:val="28"/>
        </w:rPr>
        <w:t>. </w:t>
      </w:r>
      <w:r w:rsidR="001324D9" w:rsidRPr="001324D9">
        <w:rPr>
          <w:rFonts w:ascii="Times New Roman" w:hAnsi="Times New Roman"/>
          <w:sz w:val="28"/>
          <w:szCs w:val="28"/>
        </w:rPr>
        <w:t>Izteikt 14.5.apakšpunktu šādā redakcijā</w:t>
      </w:r>
      <w:r w:rsidR="00332C9F" w:rsidRPr="001324D9">
        <w:rPr>
          <w:rFonts w:ascii="Times New Roman" w:hAnsi="Times New Roman"/>
          <w:sz w:val="28"/>
          <w:szCs w:val="28"/>
        </w:rPr>
        <w:t>:</w:t>
      </w:r>
    </w:p>
    <w:p w:rsidR="00CB00E1" w:rsidRPr="0052489B" w:rsidRDefault="001324D9" w:rsidP="001324D9">
      <w:pPr>
        <w:pStyle w:val="Bezatstarpm"/>
        <w:ind w:firstLine="851"/>
        <w:jc w:val="both"/>
        <w:rPr>
          <w:rFonts w:ascii="Times New Roman" w:hAnsi="Times New Roman"/>
          <w:sz w:val="28"/>
          <w:szCs w:val="28"/>
        </w:rPr>
      </w:pPr>
      <w:r w:rsidRPr="001324D9">
        <w:rPr>
          <w:rFonts w:ascii="Times New Roman" w:hAnsi="Times New Roman"/>
          <w:sz w:val="28"/>
          <w:szCs w:val="28"/>
        </w:rPr>
        <w:t>”</w:t>
      </w:r>
      <w:r w:rsidR="00A1313F">
        <w:rPr>
          <w:rFonts w:ascii="Times New Roman" w:hAnsi="Times New Roman"/>
          <w:sz w:val="28"/>
          <w:szCs w:val="28"/>
        </w:rPr>
        <w:t>14.5. </w:t>
      </w:r>
      <w:r w:rsidR="00CB00E1" w:rsidRPr="001324D9">
        <w:rPr>
          <w:rFonts w:ascii="Times New Roman" w:hAnsi="Times New Roman"/>
          <w:sz w:val="28"/>
          <w:szCs w:val="28"/>
        </w:rPr>
        <w:t xml:space="preserve">blakusparādības, kuras var rasties, lietojot zāles atbilstoši lietošanas </w:t>
      </w:r>
      <w:r w:rsidRPr="001324D9">
        <w:rPr>
          <w:rFonts w:ascii="Times New Roman" w:hAnsi="Times New Roman"/>
          <w:sz w:val="28"/>
          <w:szCs w:val="28"/>
        </w:rPr>
        <w:t>instrukcijai, un, ja nepieciešams, rīcību šādā gadījumā;”</w:t>
      </w:r>
      <w:r w:rsidR="000A638B">
        <w:rPr>
          <w:rFonts w:ascii="Times New Roman" w:hAnsi="Times New Roman"/>
          <w:sz w:val="28"/>
          <w:szCs w:val="28"/>
        </w:rPr>
        <w:t>.</w:t>
      </w:r>
    </w:p>
    <w:p w:rsidR="001324D9" w:rsidRDefault="001324D9" w:rsidP="0052489B">
      <w:pPr>
        <w:pStyle w:val="Bezatstarpm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2F11" w:rsidRDefault="004B4686" w:rsidP="00572F11">
      <w:pPr>
        <w:pStyle w:val="Bezatstarpm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55E0" w:rsidRPr="0052489B">
        <w:rPr>
          <w:rFonts w:ascii="Times New Roman" w:hAnsi="Times New Roman"/>
          <w:sz w:val="28"/>
          <w:szCs w:val="28"/>
        </w:rPr>
        <w:t>. </w:t>
      </w:r>
      <w:r w:rsidR="006E61B0">
        <w:rPr>
          <w:rFonts w:ascii="Times New Roman" w:hAnsi="Times New Roman"/>
          <w:sz w:val="28"/>
          <w:szCs w:val="28"/>
        </w:rPr>
        <w:t>S</w:t>
      </w:r>
      <w:r w:rsidR="002D7BA0" w:rsidRPr="0052489B">
        <w:rPr>
          <w:rFonts w:ascii="Times New Roman" w:hAnsi="Times New Roman"/>
          <w:sz w:val="28"/>
          <w:szCs w:val="28"/>
        </w:rPr>
        <w:t>vītrot 14.8.apakšpunktā vārdus ”</w:t>
      </w:r>
      <w:r w:rsidR="00F71116" w:rsidRPr="0052489B">
        <w:rPr>
          <w:rFonts w:ascii="Times New Roman" w:hAnsi="Times New Roman"/>
          <w:sz w:val="28"/>
          <w:szCs w:val="28"/>
        </w:rPr>
        <w:t>kā arī lietošanas instrukcijas identifikācija</w:t>
      </w:r>
      <w:r w:rsidR="00B06B26">
        <w:rPr>
          <w:rFonts w:ascii="Times New Roman" w:hAnsi="Times New Roman"/>
          <w:sz w:val="28"/>
          <w:szCs w:val="28"/>
        </w:rPr>
        <w:t>s numuru Zāļu valsts aģentūrā”.</w:t>
      </w:r>
    </w:p>
    <w:p w:rsidR="007941DB" w:rsidRDefault="007941DB" w:rsidP="00353DB9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572F11" w:rsidRPr="00CE66FF" w:rsidRDefault="004B4686" w:rsidP="00572F11">
      <w:pPr>
        <w:pStyle w:val="Bezatstarpm"/>
        <w:ind w:firstLine="851"/>
        <w:jc w:val="both"/>
        <w:rPr>
          <w:rFonts w:ascii="Times New Roman" w:hAnsi="Times New Roman"/>
          <w:sz w:val="28"/>
          <w:szCs w:val="28"/>
        </w:rPr>
      </w:pPr>
      <w:r w:rsidRPr="00CE66FF">
        <w:rPr>
          <w:rFonts w:ascii="Times New Roman" w:hAnsi="Times New Roman"/>
          <w:sz w:val="28"/>
          <w:szCs w:val="28"/>
          <w:lang w:eastAsia="lv-LV"/>
        </w:rPr>
        <w:t>5</w:t>
      </w:r>
      <w:r w:rsidR="006E61B0" w:rsidRPr="00CE66FF">
        <w:rPr>
          <w:rFonts w:ascii="Times New Roman" w:hAnsi="Times New Roman"/>
          <w:sz w:val="28"/>
          <w:szCs w:val="28"/>
          <w:lang w:eastAsia="lv-LV"/>
        </w:rPr>
        <w:t>. P</w:t>
      </w:r>
      <w:r w:rsidR="00C5137C" w:rsidRPr="00CE66FF">
        <w:rPr>
          <w:rFonts w:ascii="Times New Roman" w:hAnsi="Times New Roman"/>
          <w:sz w:val="28"/>
          <w:szCs w:val="28"/>
          <w:lang w:eastAsia="lv-LV"/>
        </w:rPr>
        <w:t>apildināt noteikumus ar 14</w:t>
      </w:r>
      <w:r w:rsidR="00A13613" w:rsidRPr="00CE66FF">
        <w:rPr>
          <w:rFonts w:ascii="Times New Roman" w:hAnsi="Times New Roman"/>
          <w:sz w:val="28"/>
          <w:szCs w:val="28"/>
          <w:lang w:eastAsia="lv-LV"/>
        </w:rPr>
        <w:t>.</w:t>
      </w:r>
      <w:r w:rsidR="00C5137C" w:rsidRPr="00CE66FF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A13613" w:rsidRPr="00CE66FF">
        <w:rPr>
          <w:rFonts w:ascii="Times New Roman" w:hAnsi="Times New Roman"/>
          <w:sz w:val="28"/>
          <w:szCs w:val="28"/>
          <w:lang w:eastAsia="lv-LV"/>
        </w:rPr>
        <w:t>punktu šādā redakcijā:</w:t>
      </w:r>
    </w:p>
    <w:p w:rsidR="00CE66FF" w:rsidRPr="00CE66FF" w:rsidRDefault="00A13613" w:rsidP="00CE66FF">
      <w:pPr>
        <w:pStyle w:val="Bezatstarpm"/>
        <w:ind w:firstLine="851"/>
        <w:jc w:val="both"/>
        <w:rPr>
          <w:rFonts w:ascii="Times New Roman" w:hAnsi="Times New Roman"/>
          <w:sz w:val="28"/>
          <w:szCs w:val="28"/>
        </w:rPr>
      </w:pPr>
      <w:r w:rsidRPr="00CE66FF">
        <w:rPr>
          <w:rFonts w:ascii="Times New Roman" w:hAnsi="Times New Roman"/>
          <w:sz w:val="28"/>
          <w:szCs w:val="28"/>
        </w:rPr>
        <w:t>”</w:t>
      </w:r>
      <w:r w:rsidR="00C5137C" w:rsidRPr="00CE66FF">
        <w:rPr>
          <w:rFonts w:ascii="Times New Roman" w:hAnsi="Times New Roman"/>
          <w:iCs/>
          <w:sz w:val="28"/>
          <w:szCs w:val="28"/>
        </w:rPr>
        <w:t>14</w:t>
      </w:r>
      <w:r w:rsidRPr="00CE66FF">
        <w:rPr>
          <w:rFonts w:ascii="Times New Roman" w:hAnsi="Times New Roman"/>
          <w:iCs/>
          <w:sz w:val="28"/>
          <w:szCs w:val="28"/>
        </w:rPr>
        <w:t>.</w:t>
      </w:r>
      <w:r w:rsidR="005076ED" w:rsidRPr="00CE66FF">
        <w:rPr>
          <w:rFonts w:ascii="Times New Roman" w:hAnsi="Times New Roman"/>
          <w:iCs/>
          <w:sz w:val="28"/>
          <w:szCs w:val="28"/>
          <w:vertAlign w:val="superscript"/>
        </w:rPr>
        <w:t>1</w:t>
      </w:r>
      <w:r w:rsidRPr="00CE66FF">
        <w:rPr>
          <w:rFonts w:ascii="Times New Roman" w:hAnsi="Times New Roman"/>
          <w:iCs/>
          <w:sz w:val="28"/>
          <w:szCs w:val="28"/>
        </w:rPr>
        <w:t> Papildus šo noteikumu</w:t>
      </w:r>
      <w:r w:rsidR="00353557" w:rsidRPr="00CE66FF">
        <w:rPr>
          <w:rFonts w:ascii="Times New Roman" w:hAnsi="Times New Roman"/>
          <w:iCs/>
          <w:sz w:val="28"/>
          <w:szCs w:val="28"/>
        </w:rPr>
        <w:t xml:space="preserve"> 14.</w:t>
      </w:r>
      <w:r w:rsidR="00FB3EF0" w:rsidRPr="00CE66FF">
        <w:rPr>
          <w:rFonts w:ascii="Times New Roman" w:hAnsi="Times New Roman"/>
          <w:iCs/>
          <w:sz w:val="28"/>
          <w:szCs w:val="28"/>
        </w:rPr>
        <w:t>punktā minētajam</w:t>
      </w:r>
      <w:r w:rsidRPr="00CE66FF">
        <w:rPr>
          <w:rFonts w:ascii="Times New Roman" w:hAnsi="Times New Roman"/>
          <w:iCs/>
          <w:sz w:val="28"/>
          <w:szCs w:val="28"/>
        </w:rPr>
        <w:t xml:space="preserve"> </w:t>
      </w:r>
      <w:r w:rsidR="005E44A0" w:rsidRPr="00CE66FF">
        <w:rPr>
          <w:rFonts w:ascii="Times New Roman" w:hAnsi="Times New Roman"/>
          <w:sz w:val="28"/>
          <w:szCs w:val="28"/>
        </w:rPr>
        <w:t>lietošanas instrukcijās</w:t>
      </w:r>
      <w:r w:rsidR="0077122E">
        <w:rPr>
          <w:rFonts w:ascii="Times New Roman" w:hAnsi="Times New Roman"/>
          <w:sz w:val="28"/>
          <w:szCs w:val="28"/>
        </w:rPr>
        <w:t xml:space="preserve"> </w:t>
      </w:r>
      <w:r w:rsidR="0077122E" w:rsidRPr="00CE66FF">
        <w:rPr>
          <w:rFonts w:ascii="Times New Roman" w:hAnsi="Times New Roman"/>
          <w:iCs/>
          <w:sz w:val="28"/>
          <w:szCs w:val="28"/>
        </w:rPr>
        <w:t>visām zālēm</w:t>
      </w:r>
      <w:r w:rsidR="00777D4C">
        <w:rPr>
          <w:rFonts w:ascii="Times New Roman" w:hAnsi="Times New Roman"/>
          <w:sz w:val="28"/>
          <w:szCs w:val="28"/>
        </w:rPr>
        <w:t>:</w:t>
      </w:r>
    </w:p>
    <w:p w:rsidR="00CE66FF" w:rsidRPr="00CE66FF" w:rsidRDefault="00CE66FF" w:rsidP="00CE66FF">
      <w:pPr>
        <w:pStyle w:val="Bezatstarpm"/>
        <w:ind w:firstLine="851"/>
        <w:jc w:val="both"/>
        <w:rPr>
          <w:rFonts w:ascii="Times New Roman" w:hAnsi="Times New Roman"/>
          <w:sz w:val="28"/>
          <w:szCs w:val="28"/>
        </w:rPr>
      </w:pPr>
      <w:r w:rsidRPr="00CE66FF">
        <w:rPr>
          <w:rFonts w:ascii="Times New Roman" w:hAnsi="Times New Roman"/>
          <w:iCs/>
          <w:sz w:val="28"/>
          <w:szCs w:val="28"/>
        </w:rPr>
        <w:t>14.</w:t>
      </w:r>
      <w:r w:rsidRPr="00CE66FF">
        <w:rPr>
          <w:rFonts w:ascii="Times New Roman" w:hAnsi="Times New Roman"/>
          <w:iCs/>
          <w:sz w:val="28"/>
          <w:szCs w:val="28"/>
          <w:vertAlign w:val="superscript"/>
        </w:rPr>
        <w:t>1</w:t>
      </w:r>
      <w:r w:rsidR="00E77908">
        <w:rPr>
          <w:rFonts w:ascii="Times New Roman" w:hAnsi="Times New Roman"/>
          <w:iCs/>
          <w:sz w:val="28"/>
          <w:szCs w:val="28"/>
        </w:rPr>
        <w:t>1.</w:t>
      </w:r>
      <w:r w:rsidR="002F3D59">
        <w:rPr>
          <w:rFonts w:ascii="Times New Roman" w:hAnsi="Times New Roman"/>
          <w:iCs/>
          <w:sz w:val="28"/>
          <w:szCs w:val="28"/>
        </w:rPr>
        <w:t> </w:t>
      </w:r>
      <w:r w:rsidRPr="00CE66FF">
        <w:rPr>
          <w:rFonts w:ascii="Times New Roman" w:hAnsi="Times New Roman"/>
          <w:iCs/>
          <w:sz w:val="28"/>
          <w:szCs w:val="28"/>
        </w:rPr>
        <w:t xml:space="preserve">kuras ir iekļautas </w:t>
      </w:r>
      <w:r w:rsidR="002053CD">
        <w:rPr>
          <w:rFonts w:ascii="Times New Roman" w:hAnsi="Times New Roman"/>
          <w:iCs/>
          <w:sz w:val="28"/>
          <w:szCs w:val="28"/>
        </w:rPr>
        <w:t>R</w:t>
      </w:r>
      <w:r w:rsidRPr="00CE66FF">
        <w:rPr>
          <w:rFonts w:ascii="Times New Roman" w:hAnsi="Times New Roman"/>
          <w:sz w:val="28"/>
          <w:szCs w:val="28"/>
          <w:lang w:eastAsia="lv-LV"/>
        </w:rPr>
        <w:t xml:space="preserve">egulas </w:t>
      </w:r>
      <w:r w:rsidR="002053CD">
        <w:rPr>
          <w:rFonts w:ascii="Times New Roman" w:hAnsi="Times New Roman"/>
          <w:sz w:val="28"/>
          <w:szCs w:val="28"/>
          <w:lang w:eastAsia="lv-LV"/>
        </w:rPr>
        <w:t xml:space="preserve">(EK) </w:t>
      </w:r>
      <w:r w:rsidRPr="00CE66FF">
        <w:rPr>
          <w:rFonts w:ascii="Times New Roman" w:hAnsi="Times New Roman"/>
          <w:sz w:val="28"/>
          <w:szCs w:val="28"/>
          <w:lang w:eastAsia="lv-LV"/>
        </w:rPr>
        <w:t>Nr.726/2004 23.pantā minētajā sarakstā, pievieno norādi “Šīs zāles tiek papildus uzraudzītas</w:t>
      </w:r>
      <w:r w:rsidRPr="00EE3F64">
        <w:rPr>
          <w:rFonts w:ascii="Times New Roman" w:hAnsi="Times New Roman"/>
          <w:sz w:val="28"/>
          <w:szCs w:val="28"/>
          <w:lang w:eastAsia="lv-LV"/>
        </w:rPr>
        <w:t xml:space="preserve">”, pirms tās norādot </w:t>
      </w:r>
      <w:r w:rsidR="002053CD">
        <w:rPr>
          <w:rFonts w:ascii="Times New Roman" w:hAnsi="Times New Roman"/>
          <w:sz w:val="28"/>
          <w:szCs w:val="28"/>
          <w:lang w:eastAsia="lv-LV"/>
        </w:rPr>
        <w:t>R</w:t>
      </w:r>
      <w:r w:rsidRPr="00EE3F64">
        <w:rPr>
          <w:rFonts w:ascii="Times New Roman" w:hAnsi="Times New Roman"/>
          <w:sz w:val="28"/>
          <w:szCs w:val="28"/>
          <w:lang w:eastAsia="lv-LV"/>
        </w:rPr>
        <w:t xml:space="preserve">egulas </w:t>
      </w:r>
      <w:r w:rsidR="002053CD">
        <w:rPr>
          <w:rFonts w:ascii="Times New Roman" w:hAnsi="Times New Roman"/>
          <w:sz w:val="28"/>
          <w:szCs w:val="28"/>
          <w:lang w:eastAsia="lv-LV"/>
        </w:rPr>
        <w:t xml:space="preserve">(EK) </w:t>
      </w:r>
      <w:r w:rsidRPr="00EE3F64">
        <w:rPr>
          <w:rFonts w:ascii="Times New Roman" w:hAnsi="Times New Roman"/>
          <w:sz w:val="28"/>
          <w:szCs w:val="28"/>
          <w:lang w:eastAsia="lv-LV"/>
        </w:rPr>
        <w:t xml:space="preserve">Nr.726/2004 23.pantā minēto melno simbolu, kas identificē zāles, kurām nepieciešama papildus uzraudzība, un </w:t>
      </w:r>
      <w:r w:rsidRPr="00EE3F64">
        <w:rPr>
          <w:rFonts w:ascii="Times New Roman" w:hAnsi="Times New Roman"/>
          <w:sz w:val="28"/>
          <w:szCs w:val="28"/>
        </w:rPr>
        <w:t>kam seko attiecīgs standartizēts paskaidrojums teikums</w:t>
      </w:r>
      <w:r w:rsidRPr="00EE3F64">
        <w:rPr>
          <w:rFonts w:ascii="Times New Roman" w:hAnsi="Times New Roman"/>
          <w:sz w:val="28"/>
          <w:szCs w:val="28"/>
          <w:lang w:eastAsia="lv-LV"/>
        </w:rPr>
        <w:t>;</w:t>
      </w:r>
    </w:p>
    <w:p w:rsidR="00737ADD" w:rsidRPr="00CF05B8" w:rsidRDefault="00CE66FF" w:rsidP="00CF05B8">
      <w:pPr>
        <w:pStyle w:val="Bezatstarpm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CE66FF">
        <w:rPr>
          <w:rFonts w:ascii="Times New Roman" w:hAnsi="Times New Roman"/>
          <w:sz w:val="28"/>
          <w:szCs w:val="28"/>
        </w:rPr>
        <w:t>14.</w:t>
      </w:r>
      <w:r w:rsidRPr="00CE66FF">
        <w:rPr>
          <w:rFonts w:ascii="Times New Roman" w:hAnsi="Times New Roman"/>
          <w:sz w:val="28"/>
          <w:szCs w:val="28"/>
          <w:vertAlign w:val="superscript"/>
        </w:rPr>
        <w:t>2</w:t>
      </w:r>
      <w:r w:rsidR="00E77908">
        <w:rPr>
          <w:rFonts w:ascii="Times New Roman" w:hAnsi="Times New Roman"/>
          <w:sz w:val="28"/>
          <w:szCs w:val="28"/>
        </w:rPr>
        <w:t>2.</w:t>
      </w:r>
      <w:r w:rsidR="002F3D59">
        <w:rPr>
          <w:rFonts w:ascii="Times New Roman" w:hAnsi="Times New Roman"/>
          <w:sz w:val="28"/>
          <w:szCs w:val="28"/>
        </w:rPr>
        <w:t> </w:t>
      </w:r>
      <w:r w:rsidR="00FB3EF0" w:rsidRPr="00CE66FF">
        <w:rPr>
          <w:rFonts w:ascii="Times New Roman" w:hAnsi="Times New Roman"/>
          <w:sz w:val="28"/>
          <w:szCs w:val="28"/>
        </w:rPr>
        <w:t>norāda informāciju</w:t>
      </w:r>
      <w:r w:rsidR="00737ADD" w:rsidRPr="00CE66FF">
        <w:rPr>
          <w:rFonts w:ascii="Times New Roman" w:hAnsi="Times New Roman"/>
          <w:sz w:val="28"/>
          <w:szCs w:val="28"/>
        </w:rPr>
        <w:t>, kas skaidri aicina visus pacientus par jebkādām iespējamām blakusparādībām ziņot savam ārstam, zobārstam, ārsta palīgam, māsai vai farmaceitam vai tieši nepastarpinātās ziņošanas sistēmā Zāļu</w:t>
      </w:r>
      <w:r w:rsidR="00737ADD" w:rsidRPr="008816FC">
        <w:rPr>
          <w:rFonts w:ascii="Times New Roman" w:hAnsi="Times New Roman"/>
          <w:sz w:val="28"/>
          <w:szCs w:val="28"/>
        </w:rPr>
        <w:t xml:space="preserve"> valsts aģentūrai</w:t>
      </w:r>
      <w:r w:rsidR="00737ADD">
        <w:rPr>
          <w:rFonts w:ascii="Times New Roman" w:hAnsi="Times New Roman"/>
          <w:sz w:val="28"/>
          <w:szCs w:val="28"/>
        </w:rPr>
        <w:t xml:space="preserve">, </w:t>
      </w:r>
      <w:r w:rsidR="00737ADD" w:rsidRPr="008816FC">
        <w:rPr>
          <w:rFonts w:ascii="Times New Roman" w:hAnsi="Times New Roman"/>
          <w:sz w:val="28"/>
          <w:szCs w:val="28"/>
        </w:rPr>
        <w:t>norādot iespējamos ziņošanas veidu</w:t>
      </w:r>
      <w:r w:rsidR="00737ADD">
        <w:rPr>
          <w:rFonts w:ascii="Times New Roman" w:hAnsi="Times New Roman"/>
          <w:sz w:val="28"/>
          <w:szCs w:val="28"/>
        </w:rPr>
        <w:t xml:space="preserve">s </w:t>
      </w:r>
      <w:r w:rsidR="00D72DB3">
        <w:rPr>
          <w:rFonts w:ascii="Times New Roman" w:hAnsi="Times New Roman"/>
          <w:sz w:val="28"/>
          <w:szCs w:val="28"/>
        </w:rPr>
        <w:t>saskaņā ar</w:t>
      </w:r>
      <w:r w:rsidR="00737ADD">
        <w:rPr>
          <w:rFonts w:ascii="Times New Roman" w:hAnsi="Times New Roman"/>
          <w:sz w:val="28"/>
          <w:szCs w:val="28"/>
        </w:rPr>
        <w:t xml:space="preserve"> normatīvajiem aktiem</w:t>
      </w:r>
      <w:r w:rsidR="00737ADD" w:rsidRPr="008816FC">
        <w:rPr>
          <w:rFonts w:ascii="Times New Roman" w:hAnsi="Times New Roman"/>
          <w:sz w:val="28"/>
          <w:szCs w:val="28"/>
        </w:rPr>
        <w:t xml:space="preserve"> par </w:t>
      </w:r>
      <w:proofErr w:type="spellStart"/>
      <w:r w:rsidR="00737ADD" w:rsidRPr="008816FC">
        <w:rPr>
          <w:rFonts w:ascii="Times New Roman" w:hAnsi="Times New Roman"/>
          <w:sz w:val="28"/>
          <w:szCs w:val="28"/>
        </w:rPr>
        <w:t>farmakovigilances</w:t>
      </w:r>
      <w:proofErr w:type="spellEnd"/>
      <w:r w:rsidR="00737ADD" w:rsidRPr="008816FC">
        <w:rPr>
          <w:rFonts w:ascii="Times New Roman" w:hAnsi="Times New Roman"/>
          <w:sz w:val="28"/>
          <w:szCs w:val="28"/>
        </w:rPr>
        <w:t xml:space="preserve"> kārtību</w:t>
      </w:r>
      <w:r w:rsidR="00737ADD">
        <w:rPr>
          <w:rFonts w:ascii="Times New Roman" w:hAnsi="Times New Roman"/>
          <w:sz w:val="28"/>
          <w:szCs w:val="28"/>
        </w:rPr>
        <w:t>.</w:t>
      </w:r>
      <w:r w:rsidR="00737ADD" w:rsidRPr="008816FC">
        <w:rPr>
          <w:rFonts w:ascii="Times New Roman" w:hAnsi="Times New Roman"/>
          <w:sz w:val="28"/>
          <w:szCs w:val="28"/>
        </w:rPr>
        <w:t>”.</w:t>
      </w:r>
    </w:p>
    <w:p w:rsidR="000E0288" w:rsidRDefault="000E0288" w:rsidP="009B3352">
      <w:pPr>
        <w:pStyle w:val="Bezatstarpm"/>
        <w:jc w:val="both"/>
        <w:rPr>
          <w:rFonts w:ascii="Times New Roman" w:hAnsi="Times New Roman"/>
          <w:iCs/>
          <w:sz w:val="28"/>
          <w:szCs w:val="28"/>
        </w:rPr>
      </w:pPr>
    </w:p>
    <w:p w:rsidR="0023116E" w:rsidRDefault="0023116E" w:rsidP="0052489B">
      <w:pPr>
        <w:pStyle w:val="Bezatstarpm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 Papildināt noteikumus ar 39.punktu šādā redakcijā:</w:t>
      </w:r>
    </w:p>
    <w:p w:rsidR="0023116E" w:rsidRPr="00A97573" w:rsidRDefault="00FB4BCF" w:rsidP="0052489B">
      <w:pPr>
        <w:pStyle w:val="Bezatstarpm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”39. </w:t>
      </w:r>
      <w:r w:rsidR="0023116E">
        <w:rPr>
          <w:rFonts w:ascii="Times New Roman" w:hAnsi="Times New Roman"/>
          <w:iCs/>
          <w:sz w:val="28"/>
          <w:szCs w:val="28"/>
        </w:rPr>
        <w:t>Šo noteikumu</w:t>
      </w:r>
      <w:r w:rsidR="00E77908">
        <w:rPr>
          <w:rFonts w:ascii="Times New Roman" w:hAnsi="Times New Roman"/>
          <w:iCs/>
          <w:sz w:val="28"/>
          <w:szCs w:val="28"/>
        </w:rPr>
        <w:t xml:space="preserve"> 14.</w:t>
      </w:r>
      <w:r w:rsidR="00E77908">
        <w:rPr>
          <w:rFonts w:ascii="Times New Roman" w:hAnsi="Times New Roman"/>
          <w:iCs/>
          <w:sz w:val="28"/>
          <w:szCs w:val="28"/>
          <w:vertAlign w:val="superscript"/>
        </w:rPr>
        <w:t>1</w:t>
      </w:r>
      <w:r w:rsidR="00A97573">
        <w:rPr>
          <w:rFonts w:ascii="Times New Roman" w:hAnsi="Times New Roman"/>
          <w:iCs/>
          <w:sz w:val="28"/>
          <w:szCs w:val="28"/>
        </w:rPr>
        <w:t>1.apakšpunkts</w:t>
      </w:r>
      <w:r w:rsidR="00F6639D">
        <w:rPr>
          <w:rFonts w:ascii="Times New Roman" w:hAnsi="Times New Roman"/>
          <w:iCs/>
          <w:sz w:val="28"/>
          <w:szCs w:val="28"/>
        </w:rPr>
        <w:t xml:space="preserve"> stājas spēkā ar 2013.gada 5.jūniju</w:t>
      </w:r>
      <w:r w:rsidR="00A21943">
        <w:rPr>
          <w:rFonts w:ascii="Times New Roman" w:hAnsi="Times New Roman"/>
          <w:iCs/>
          <w:sz w:val="28"/>
          <w:szCs w:val="28"/>
        </w:rPr>
        <w:t>.”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23116E" w:rsidRDefault="0023116E" w:rsidP="0052489B">
      <w:pPr>
        <w:pStyle w:val="Bezatstarpm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117DF2" w:rsidRPr="0052489B" w:rsidRDefault="00FB4BCF" w:rsidP="0052489B">
      <w:pPr>
        <w:pStyle w:val="Bezatstarpm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B97257" w:rsidRPr="0052489B">
        <w:rPr>
          <w:rFonts w:ascii="Times New Roman" w:hAnsi="Times New Roman"/>
          <w:iCs/>
          <w:sz w:val="28"/>
          <w:szCs w:val="28"/>
        </w:rPr>
        <w:t>.</w:t>
      </w:r>
      <w:r w:rsidR="00C95A6C" w:rsidRPr="0052489B">
        <w:rPr>
          <w:rFonts w:ascii="Times New Roman" w:hAnsi="Times New Roman"/>
          <w:sz w:val="28"/>
          <w:szCs w:val="28"/>
        </w:rPr>
        <w:t> </w:t>
      </w:r>
      <w:r w:rsidR="006E61B0">
        <w:rPr>
          <w:rFonts w:ascii="Times New Roman" w:hAnsi="Times New Roman"/>
          <w:sz w:val="28"/>
          <w:szCs w:val="28"/>
        </w:rPr>
        <w:t>P</w:t>
      </w:r>
      <w:r w:rsidR="00117DF2" w:rsidRPr="0052489B">
        <w:rPr>
          <w:rFonts w:ascii="Times New Roman" w:hAnsi="Times New Roman"/>
          <w:sz w:val="28"/>
          <w:szCs w:val="28"/>
        </w:rPr>
        <w:t>apildināt informatīvo atsauci uz Ei</w:t>
      </w:r>
      <w:r w:rsidR="001402A5" w:rsidRPr="0052489B">
        <w:rPr>
          <w:rFonts w:ascii="Times New Roman" w:hAnsi="Times New Roman"/>
          <w:sz w:val="28"/>
          <w:szCs w:val="28"/>
        </w:rPr>
        <w:t>ropas Savienības direktīvām ar 4</w:t>
      </w:r>
      <w:r w:rsidR="00117DF2" w:rsidRPr="0052489B">
        <w:rPr>
          <w:rFonts w:ascii="Times New Roman" w:hAnsi="Times New Roman"/>
          <w:sz w:val="28"/>
          <w:szCs w:val="28"/>
        </w:rPr>
        <w:t>.punktu šādā redakcijā:</w:t>
      </w:r>
    </w:p>
    <w:p w:rsidR="00117DF2" w:rsidRPr="0052489B" w:rsidRDefault="00B97257" w:rsidP="0052489B">
      <w:pPr>
        <w:pStyle w:val="Bezatstarpm"/>
        <w:ind w:firstLine="851"/>
        <w:jc w:val="both"/>
        <w:rPr>
          <w:rFonts w:ascii="Times New Roman" w:hAnsi="Times New Roman"/>
          <w:sz w:val="28"/>
          <w:szCs w:val="28"/>
        </w:rPr>
      </w:pPr>
      <w:r w:rsidRPr="0052489B">
        <w:rPr>
          <w:rFonts w:ascii="Times New Roman" w:hAnsi="Times New Roman"/>
          <w:sz w:val="28"/>
          <w:szCs w:val="28"/>
        </w:rPr>
        <w:t>”4)</w:t>
      </w:r>
      <w:r w:rsidR="00117DF2" w:rsidRPr="0052489B">
        <w:rPr>
          <w:rFonts w:ascii="Times New Roman" w:hAnsi="Times New Roman"/>
          <w:sz w:val="28"/>
          <w:szCs w:val="28"/>
        </w:rPr>
        <w:t> Eiropas Parlamenta un Padomes 2010.gada 15.decembra Direktīva 2010/84/ES, ar kur</w:t>
      </w:r>
      <w:r w:rsidRPr="0052489B">
        <w:rPr>
          <w:rFonts w:ascii="Times New Roman" w:hAnsi="Times New Roman"/>
          <w:sz w:val="28"/>
          <w:szCs w:val="28"/>
        </w:rPr>
        <w:t>u attiecībā uz farmakovigilanci</w:t>
      </w:r>
      <w:r w:rsidR="00117DF2" w:rsidRPr="0052489B">
        <w:rPr>
          <w:rFonts w:ascii="Times New Roman" w:hAnsi="Times New Roman"/>
          <w:sz w:val="28"/>
          <w:szCs w:val="28"/>
        </w:rPr>
        <w:t xml:space="preserve"> groza Eiropas Parlamenta un Padomes Direktīvu </w:t>
      </w:r>
      <w:hyperlink r:id="rId10" w:history="1">
        <w:r w:rsidR="00117DF2" w:rsidRPr="0052489B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2001/83/EK</w:t>
        </w:r>
      </w:hyperlink>
      <w:r w:rsidR="00117DF2" w:rsidRPr="0052489B">
        <w:rPr>
          <w:rFonts w:ascii="Times New Roman" w:hAnsi="Times New Roman"/>
          <w:sz w:val="28"/>
          <w:szCs w:val="28"/>
        </w:rPr>
        <w:t xml:space="preserve"> par Kopienas kodeksu, kas attiecas </w:t>
      </w:r>
      <w:r w:rsidR="00B06B26">
        <w:rPr>
          <w:rFonts w:ascii="Times New Roman" w:hAnsi="Times New Roman"/>
          <w:sz w:val="28"/>
          <w:szCs w:val="28"/>
        </w:rPr>
        <w:t>uz cilvēkiem paredzētām zālēm.”.</w:t>
      </w:r>
    </w:p>
    <w:p w:rsidR="00117DF2" w:rsidRPr="0052489B" w:rsidRDefault="00117DF2" w:rsidP="0052489B">
      <w:pPr>
        <w:pStyle w:val="Bezatstarpm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5414" w:rsidRPr="0052489B" w:rsidRDefault="00FB4BCF" w:rsidP="0052489B">
      <w:pPr>
        <w:pStyle w:val="Bezatstarpm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E61B0">
        <w:rPr>
          <w:rFonts w:ascii="Times New Roman" w:hAnsi="Times New Roman"/>
          <w:sz w:val="28"/>
          <w:szCs w:val="28"/>
        </w:rPr>
        <w:t>. A</w:t>
      </w:r>
      <w:r w:rsidR="00F71116" w:rsidRPr="0052489B">
        <w:rPr>
          <w:rFonts w:ascii="Times New Roman" w:hAnsi="Times New Roman"/>
          <w:sz w:val="28"/>
          <w:szCs w:val="28"/>
        </w:rPr>
        <w:t>iz</w:t>
      </w:r>
      <w:r w:rsidR="00B97257" w:rsidRPr="0052489B">
        <w:rPr>
          <w:rFonts w:ascii="Times New Roman" w:hAnsi="Times New Roman"/>
          <w:sz w:val="28"/>
          <w:szCs w:val="28"/>
        </w:rPr>
        <w:t>stāt</w:t>
      </w:r>
      <w:r w:rsidR="009D088A" w:rsidRPr="0052489B">
        <w:rPr>
          <w:rFonts w:ascii="Times New Roman" w:hAnsi="Times New Roman"/>
          <w:sz w:val="28"/>
          <w:szCs w:val="28"/>
        </w:rPr>
        <w:t xml:space="preserve"> </w:t>
      </w:r>
      <w:r w:rsidR="00C83F2D" w:rsidRPr="0052489B">
        <w:rPr>
          <w:rFonts w:ascii="Times New Roman" w:hAnsi="Times New Roman"/>
          <w:sz w:val="28"/>
          <w:szCs w:val="28"/>
        </w:rPr>
        <w:t xml:space="preserve">pielikuma 14.punktā </w:t>
      </w:r>
      <w:r w:rsidR="00994509">
        <w:rPr>
          <w:rFonts w:ascii="Times New Roman" w:hAnsi="Times New Roman"/>
          <w:sz w:val="28"/>
          <w:szCs w:val="28"/>
        </w:rPr>
        <w:t>6.kolonnā ”</w:t>
      </w:r>
      <w:r w:rsidR="00B97257" w:rsidRPr="0052489B">
        <w:rPr>
          <w:rFonts w:ascii="Times New Roman" w:hAnsi="Times New Roman"/>
          <w:sz w:val="28"/>
          <w:szCs w:val="28"/>
        </w:rPr>
        <w:t xml:space="preserve">Informācija lietošanas instrukcijā” </w:t>
      </w:r>
      <w:r w:rsidR="00C83F2D" w:rsidRPr="0052489B">
        <w:rPr>
          <w:rFonts w:ascii="Times New Roman" w:hAnsi="Times New Roman"/>
          <w:sz w:val="28"/>
          <w:szCs w:val="28"/>
        </w:rPr>
        <w:t>vārdus ”</w:t>
      </w:r>
      <w:r w:rsidR="00DD20E3" w:rsidRPr="0052489B">
        <w:rPr>
          <w:rFonts w:ascii="Times New Roman" w:hAnsi="Times New Roman"/>
          <w:sz w:val="28"/>
          <w:szCs w:val="28"/>
        </w:rPr>
        <w:t>K</w:t>
      </w:r>
      <w:r w:rsidR="009D088A" w:rsidRPr="0052489B">
        <w:rPr>
          <w:rFonts w:ascii="Times New Roman" w:hAnsi="Times New Roman"/>
          <w:sz w:val="28"/>
          <w:szCs w:val="28"/>
        </w:rPr>
        <w:t>a</w:t>
      </w:r>
      <w:r w:rsidR="00C83F2D" w:rsidRPr="0052489B">
        <w:rPr>
          <w:rFonts w:ascii="Times New Roman" w:hAnsi="Times New Roman"/>
          <w:sz w:val="28"/>
          <w:szCs w:val="28"/>
        </w:rPr>
        <w:t>itīgs alkoholiķiem” ar vārdiem ”</w:t>
      </w:r>
      <w:r w:rsidR="00DD20E3" w:rsidRPr="0052489B">
        <w:rPr>
          <w:rFonts w:ascii="Times New Roman" w:hAnsi="Times New Roman"/>
          <w:sz w:val="28"/>
          <w:szCs w:val="28"/>
        </w:rPr>
        <w:t>K</w:t>
      </w:r>
      <w:r w:rsidR="009D088A" w:rsidRPr="0052489B">
        <w:rPr>
          <w:rFonts w:ascii="Times New Roman" w:hAnsi="Times New Roman"/>
          <w:sz w:val="28"/>
          <w:szCs w:val="28"/>
        </w:rPr>
        <w:t xml:space="preserve">aitīgs cilvēkiem, </w:t>
      </w:r>
      <w:r w:rsidR="00B06B26">
        <w:rPr>
          <w:rFonts w:ascii="Times New Roman" w:hAnsi="Times New Roman"/>
          <w:sz w:val="28"/>
          <w:szCs w:val="28"/>
        </w:rPr>
        <w:t>kuriem ir atkarība no alkohola”.</w:t>
      </w:r>
    </w:p>
    <w:p w:rsidR="00BE5414" w:rsidRPr="0052489B" w:rsidRDefault="00BE5414" w:rsidP="0052489B">
      <w:pPr>
        <w:pStyle w:val="Bezatstarpm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77A4" w:rsidRDefault="00FB4BCF" w:rsidP="001C77A4">
      <w:pPr>
        <w:pStyle w:val="Bezatstarpm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81EFA" w:rsidRPr="0052489B">
        <w:rPr>
          <w:rFonts w:ascii="Times New Roman" w:hAnsi="Times New Roman"/>
          <w:sz w:val="28"/>
          <w:szCs w:val="28"/>
        </w:rPr>
        <w:t>. </w:t>
      </w:r>
      <w:r w:rsidR="006E61B0">
        <w:rPr>
          <w:rFonts w:ascii="Times New Roman" w:hAnsi="Times New Roman"/>
          <w:sz w:val="28"/>
          <w:szCs w:val="28"/>
        </w:rPr>
        <w:t>A</w:t>
      </w:r>
      <w:r w:rsidR="00B97257" w:rsidRPr="0052489B">
        <w:rPr>
          <w:rFonts w:ascii="Times New Roman" w:hAnsi="Times New Roman"/>
          <w:sz w:val="28"/>
          <w:szCs w:val="28"/>
        </w:rPr>
        <w:t>izstāt</w:t>
      </w:r>
      <w:r w:rsidR="009D088A" w:rsidRPr="0052489B">
        <w:rPr>
          <w:rFonts w:ascii="Times New Roman" w:hAnsi="Times New Roman"/>
          <w:sz w:val="28"/>
          <w:szCs w:val="28"/>
        </w:rPr>
        <w:t xml:space="preserve"> piel</w:t>
      </w:r>
      <w:r w:rsidR="0033730D" w:rsidRPr="0052489B">
        <w:rPr>
          <w:rFonts w:ascii="Times New Roman" w:hAnsi="Times New Roman"/>
          <w:sz w:val="28"/>
          <w:szCs w:val="28"/>
        </w:rPr>
        <w:t xml:space="preserve">ikuma 40.punktā </w:t>
      </w:r>
      <w:r w:rsidR="00A77EE8" w:rsidRPr="0052489B">
        <w:rPr>
          <w:rFonts w:ascii="Times New Roman" w:hAnsi="Times New Roman"/>
          <w:sz w:val="28"/>
          <w:szCs w:val="28"/>
        </w:rPr>
        <w:t xml:space="preserve">7.kolonnā </w:t>
      </w:r>
      <w:r w:rsidR="0033730D" w:rsidRPr="0052489B">
        <w:rPr>
          <w:rFonts w:ascii="Times New Roman" w:hAnsi="Times New Roman"/>
          <w:sz w:val="28"/>
          <w:szCs w:val="28"/>
        </w:rPr>
        <w:t>vārdu</w:t>
      </w:r>
      <w:r w:rsidR="00A77EE8" w:rsidRPr="0052489B">
        <w:rPr>
          <w:rFonts w:ascii="Times New Roman" w:hAnsi="Times New Roman"/>
          <w:sz w:val="28"/>
          <w:szCs w:val="28"/>
        </w:rPr>
        <w:t>s</w:t>
      </w:r>
      <w:r w:rsidR="0033730D" w:rsidRPr="0052489B">
        <w:rPr>
          <w:rFonts w:ascii="Times New Roman" w:hAnsi="Times New Roman"/>
          <w:sz w:val="28"/>
          <w:szCs w:val="28"/>
        </w:rPr>
        <w:t xml:space="preserve"> ”</w:t>
      </w:r>
      <w:r w:rsidR="00A77EE8" w:rsidRPr="0052489B">
        <w:rPr>
          <w:rFonts w:ascii="Times New Roman" w:hAnsi="Times New Roman"/>
          <w:sz w:val="28"/>
          <w:szCs w:val="28"/>
        </w:rPr>
        <w:t>s</w:t>
      </w:r>
      <w:r w:rsidR="0033730D" w:rsidRPr="0052489B">
        <w:rPr>
          <w:rFonts w:ascii="Times New Roman" w:hAnsi="Times New Roman"/>
          <w:sz w:val="28"/>
          <w:szCs w:val="28"/>
        </w:rPr>
        <w:t>aharoze</w:t>
      </w:r>
      <w:r w:rsidR="00C75ACB">
        <w:rPr>
          <w:rFonts w:ascii="Times New Roman" w:hAnsi="Times New Roman"/>
          <w:sz w:val="28"/>
          <w:szCs w:val="28"/>
        </w:rPr>
        <w:t>s </w:t>
      </w:r>
      <w:r w:rsidR="0052489B">
        <w:rPr>
          <w:rFonts w:ascii="Times New Roman" w:hAnsi="Times New Roman"/>
          <w:sz w:val="28"/>
          <w:szCs w:val="28"/>
        </w:rPr>
        <w:t>− </w:t>
      </w:r>
      <w:proofErr w:type="spellStart"/>
      <w:r w:rsidR="00A77EE8" w:rsidRPr="0052489B">
        <w:rPr>
          <w:rFonts w:ascii="Times New Roman" w:hAnsi="Times New Roman"/>
          <w:sz w:val="28"/>
          <w:szCs w:val="28"/>
        </w:rPr>
        <w:t>izomaltāzes</w:t>
      </w:r>
      <w:proofErr w:type="spellEnd"/>
      <w:r w:rsidR="00A77EE8" w:rsidRPr="0052489B">
        <w:rPr>
          <w:rFonts w:ascii="Times New Roman" w:hAnsi="Times New Roman"/>
          <w:sz w:val="28"/>
          <w:szCs w:val="28"/>
        </w:rPr>
        <w:t xml:space="preserve"> nepietiekamību</w:t>
      </w:r>
      <w:r w:rsidR="0033730D" w:rsidRPr="0052489B">
        <w:rPr>
          <w:rFonts w:ascii="Times New Roman" w:hAnsi="Times New Roman"/>
          <w:sz w:val="28"/>
          <w:szCs w:val="28"/>
        </w:rPr>
        <w:t>”</w:t>
      </w:r>
      <w:r w:rsidR="00B97257" w:rsidRPr="0052489B">
        <w:rPr>
          <w:rFonts w:ascii="Times New Roman" w:hAnsi="Times New Roman"/>
          <w:sz w:val="28"/>
          <w:szCs w:val="28"/>
        </w:rPr>
        <w:t xml:space="preserve"> </w:t>
      </w:r>
      <w:r w:rsidR="0033730D" w:rsidRPr="0052489B">
        <w:rPr>
          <w:rFonts w:ascii="Times New Roman" w:hAnsi="Times New Roman"/>
          <w:sz w:val="28"/>
          <w:szCs w:val="28"/>
        </w:rPr>
        <w:t>ar vārd</w:t>
      </w:r>
      <w:r w:rsidR="00A77EE8" w:rsidRPr="0052489B">
        <w:rPr>
          <w:rFonts w:ascii="Times New Roman" w:hAnsi="Times New Roman"/>
          <w:sz w:val="28"/>
          <w:szCs w:val="28"/>
        </w:rPr>
        <w:t>iem</w:t>
      </w:r>
      <w:r w:rsidR="0033730D" w:rsidRPr="0052489B">
        <w:rPr>
          <w:rFonts w:ascii="Times New Roman" w:hAnsi="Times New Roman"/>
          <w:sz w:val="28"/>
          <w:szCs w:val="28"/>
        </w:rPr>
        <w:t xml:space="preserve"> ”</w:t>
      </w:r>
      <w:proofErr w:type="spellStart"/>
      <w:r w:rsidR="00A77EE8" w:rsidRPr="0052489B">
        <w:rPr>
          <w:rFonts w:ascii="Times New Roman" w:hAnsi="Times New Roman"/>
          <w:sz w:val="28"/>
          <w:szCs w:val="28"/>
        </w:rPr>
        <w:t>s</w:t>
      </w:r>
      <w:r w:rsidR="0033730D" w:rsidRPr="0052489B">
        <w:rPr>
          <w:rFonts w:ascii="Times New Roman" w:hAnsi="Times New Roman"/>
          <w:sz w:val="28"/>
          <w:szCs w:val="28"/>
        </w:rPr>
        <w:t>aharāze</w:t>
      </w:r>
      <w:r w:rsidR="0052489B">
        <w:rPr>
          <w:rFonts w:ascii="Times New Roman" w:hAnsi="Times New Roman"/>
          <w:sz w:val="28"/>
          <w:szCs w:val="28"/>
        </w:rPr>
        <w:t>s</w:t>
      </w:r>
      <w:proofErr w:type="spellEnd"/>
      <w:r w:rsidR="0052489B">
        <w:rPr>
          <w:rFonts w:ascii="Times New Roman" w:hAnsi="Times New Roman"/>
          <w:sz w:val="28"/>
          <w:szCs w:val="28"/>
        </w:rPr>
        <w:t> − </w:t>
      </w:r>
      <w:proofErr w:type="spellStart"/>
      <w:r w:rsidR="00A77EE8" w:rsidRPr="0052489B">
        <w:rPr>
          <w:rFonts w:ascii="Times New Roman" w:hAnsi="Times New Roman"/>
          <w:sz w:val="28"/>
          <w:szCs w:val="28"/>
        </w:rPr>
        <w:t>izomaltāzes</w:t>
      </w:r>
      <w:proofErr w:type="spellEnd"/>
      <w:r w:rsidR="00A77EE8" w:rsidRPr="0052489B">
        <w:rPr>
          <w:rFonts w:ascii="Times New Roman" w:hAnsi="Times New Roman"/>
          <w:sz w:val="28"/>
          <w:szCs w:val="28"/>
        </w:rPr>
        <w:t xml:space="preserve"> nepietiekamību</w:t>
      </w:r>
      <w:r w:rsidR="009D088A" w:rsidRPr="0052489B">
        <w:rPr>
          <w:rFonts w:ascii="Times New Roman" w:hAnsi="Times New Roman"/>
          <w:sz w:val="28"/>
          <w:szCs w:val="28"/>
        </w:rPr>
        <w:t>”</w:t>
      </w:r>
      <w:r w:rsidR="00550216" w:rsidRPr="0052489B">
        <w:rPr>
          <w:rFonts w:ascii="Times New Roman" w:hAnsi="Times New Roman"/>
          <w:sz w:val="28"/>
          <w:szCs w:val="28"/>
        </w:rPr>
        <w:t>.</w:t>
      </w:r>
    </w:p>
    <w:p w:rsidR="001C77A4" w:rsidRDefault="001C77A4" w:rsidP="001C77A4">
      <w:pPr>
        <w:pStyle w:val="Bezatstarpm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20CA" w:rsidRDefault="003020CA" w:rsidP="0001441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6E45AC" w:rsidRDefault="006E45AC" w:rsidP="0001441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9D088A" w:rsidRPr="0052489B" w:rsidRDefault="009D088A" w:rsidP="0052489B">
      <w:pPr>
        <w:pStyle w:val="nais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2489B">
        <w:rPr>
          <w:sz w:val="28"/>
          <w:szCs w:val="28"/>
        </w:rPr>
        <w:t>Ministru prezidents</w:t>
      </w:r>
      <w:r w:rsidRPr="0052489B">
        <w:rPr>
          <w:sz w:val="28"/>
          <w:szCs w:val="28"/>
        </w:rPr>
        <w:tab/>
      </w:r>
      <w:r w:rsidRPr="0052489B">
        <w:rPr>
          <w:sz w:val="28"/>
          <w:szCs w:val="28"/>
        </w:rPr>
        <w:tab/>
      </w:r>
      <w:r w:rsidRPr="0052489B">
        <w:rPr>
          <w:sz w:val="28"/>
          <w:szCs w:val="28"/>
        </w:rPr>
        <w:tab/>
      </w:r>
      <w:r w:rsidRPr="0052489B">
        <w:rPr>
          <w:sz w:val="28"/>
          <w:szCs w:val="28"/>
        </w:rPr>
        <w:tab/>
      </w:r>
      <w:r w:rsidR="00DD20E3" w:rsidRPr="0052489B">
        <w:rPr>
          <w:sz w:val="28"/>
          <w:szCs w:val="28"/>
        </w:rPr>
        <w:tab/>
      </w:r>
      <w:r w:rsidRPr="0052489B">
        <w:rPr>
          <w:sz w:val="28"/>
          <w:szCs w:val="28"/>
        </w:rPr>
        <w:t>V</w:t>
      </w:r>
      <w:r w:rsidR="003F578F" w:rsidRPr="0052489B">
        <w:rPr>
          <w:sz w:val="28"/>
          <w:szCs w:val="28"/>
        </w:rPr>
        <w:t>. Dombrovskis</w:t>
      </w:r>
    </w:p>
    <w:p w:rsidR="003F578F" w:rsidRPr="0052489B" w:rsidRDefault="003F578F" w:rsidP="0052489B">
      <w:pPr>
        <w:pStyle w:val="nais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452679" w:rsidRDefault="00452679" w:rsidP="00452679">
      <w:pPr>
        <w:pStyle w:val="naisf"/>
        <w:tabs>
          <w:tab w:val="left" w:pos="342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5EC8" w:rsidRPr="0052489B" w:rsidRDefault="00014417" w:rsidP="006E45AC">
      <w:pPr>
        <w:pStyle w:val="naisf"/>
        <w:tabs>
          <w:tab w:val="left" w:pos="325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6760" w:rsidRPr="0052489B" w:rsidRDefault="003F578F" w:rsidP="0052489B">
      <w:pPr>
        <w:pStyle w:val="nais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2489B">
        <w:rPr>
          <w:sz w:val="28"/>
          <w:szCs w:val="28"/>
        </w:rPr>
        <w:t>Veselības ministre</w:t>
      </w:r>
      <w:r w:rsidRPr="0052489B">
        <w:rPr>
          <w:sz w:val="28"/>
          <w:szCs w:val="28"/>
        </w:rPr>
        <w:tab/>
      </w:r>
      <w:r w:rsidRPr="0052489B">
        <w:rPr>
          <w:sz w:val="28"/>
          <w:szCs w:val="28"/>
        </w:rPr>
        <w:tab/>
      </w:r>
      <w:r w:rsidRPr="0052489B">
        <w:rPr>
          <w:sz w:val="28"/>
          <w:szCs w:val="28"/>
        </w:rPr>
        <w:tab/>
      </w:r>
      <w:r w:rsidRPr="0052489B">
        <w:rPr>
          <w:sz w:val="28"/>
          <w:szCs w:val="28"/>
        </w:rPr>
        <w:tab/>
      </w:r>
      <w:r w:rsidRPr="0052489B">
        <w:rPr>
          <w:sz w:val="28"/>
          <w:szCs w:val="28"/>
        </w:rPr>
        <w:tab/>
      </w:r>
      <w:r w:rsidR="00DD20E3" w:rsidRPr="0052489B">
        <w:rPr>
          <w:sz w:val="28"/>
          <w:szCs w:val="28"/>
        </w:rPr>
        <w:tab/>
      </w:r>
      <w:r w:rsidRPr="0052489B">
        <w:rPr>
          <w:sz w:val="28"/>
          <w:szCs w:val="28"/>
        </w:rPr>
        <w:t>I.Circene</w:t>
      </w:r>
    </w:p>
    <w:p w:rsidR="00014417" w:rsidRDefault="00014417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014417" w:rsidRDefault="00014417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82353E" w:rsidRDefault="0082353E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2158D2" w:rsidRDefault="002158D2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2158D2" w:rsidRDefault="002158D2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2158D2" w:rsidRDefault="002158D2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2158D2" w:rsidRDefault="002158D2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986F07" w:rsidRPr="008A557E" w:rsidRDefault="00777D4C" w:rsidP="0052489B">
      <w:pPr>
        <w:pStyle w:val="Bezatstarpm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82353E">
        <w:rPr>
          <w:rFonts w:ascii="Times New Roman" w:hAnsi="Times New Roman"/>
          <w:sz w:val="24"/>
          <w:szCs w:val="24"/>
        </w:rPr>
        <w:t>.01.2013</w:t>
      </w:r>
      <w:r w:rsidR="001200FE" w:rsidRPr="008A557E">
        <w:rPr>
          <w:rFonts w:ascii="Times New Roman" w:hAnsi="Times New Roman"/>
          <w:sz w:val="24"/>
          <w:szCs w:val="24"/>
        </w:rPr>
        <w:t xml:space="preserve">. </w:t>
      </w:r>
      <w:r w:rsidR="00FE7D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FE7D98">
        <w:rPr>
          <w:rFonts w:ascii="Times New Roman" w:hAnsi="Times New Roman"/>
          <w:sz w:val="24"/>
          <w:szCs w:val="24"/>
        </w:rPr>
        <w:t>:</w:t>
      </w:r>
      <w:r w:rsidR="002158D2">
        <w:rPr>
          <w:rFonts w:ascii="Times New Roman" w:hAnsi="Times New Roman"/>
          <w:sz w:val="24"/>
          <w:szCs w:val="24"/>
        </w:rPr>
        <w:t>50</w:t>
      </w:r>
    </w:p>
    <w:p w:rsidR="00986F07" w:rsidRPr="008A557E" w:rsidRDefault="002158D2" w:rsidP="0052489B">
      <w:pPr>
        <w:pStyle w:val="Bezatstarp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435</w:t>
      </w:r>
    </w:p>
    <w:p w:rsidR="00986F07" w:rsidRPr="008A557E" w:rsidRDefault="00986F07" w:rsidP="0052489B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8A557E">
        <w:rPr>
          <w:rFonts w:ascii="Times New Roman" w:hAnsi="Times New Roman"/>
          <w:sz w:val="24"/>
          <w:szCs w:val="24"/>
        </w:rPr>
        <w:t>I.Mača</w:t>
      </w:r>
    </w:p>
    <w:p w:rsidR="00986F07" w:rsidRPr="008A557E" w:rsidRDefault="00986F07" w:rsidP="0052489B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8A557E">
        <w:rPr>
          <w:rFonts w:ascii="Times New Roman" w:hAnsi="Times New Roman"/>
          <w:sz w:val="24"/>
          <w:szCs w:val="24"/>
        </w:rPr>
        <w:t xml:space="preserve">67876117, </w:t>
      </w:r>
      <w:hyperlink r:id="rId11" w:history="1">
        <w:r w:rsidRPr="008A557E">
          <w:rPr>
            <w:rStyle w:val="Hipersaite"/>
            <w:rFonts w:ascii="Times New Roman" w:hAnsi="Times New Roman"/>
            <w:color w:val="auto"/>
            <w:sz w:val="24"/>
            <w:szCs w:val="24"/>
            <w:u w:val="none"/>
          </w:rPr>
          <w:t>Inguna.Maca@vm.gov.lv</w:t>
        </w:r>
      </w:hyperlink>
    </w:p>
    <w:sectPr w:rsidR="00986F07" w:rsidRPr="008A557E" w:rsidSect="00DC3B31">
      <w:headerReference w:type="default" r:id="rId12"/>
      <w:footerReference w:type="default" r:id="rId13"/>
      <w:footerReference w:type="first" r:id="rId14"/>
      <w:pgSz w:w="12240" w:h="15840"/>
      <w:pgMar w:top="1440" w:right="1134" w:bottom="1134" w:left="1701" w:header="720" w:footer="2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9D" w:rsidRDefault="00F6639D" w:rsidP="004B7B37">
      <w:pPr>
        <w:spacing w:after="0" w:line="240" w:lineRule="auto"/>
      </w:pPr>
      <w:r>
        <w:separator/>
      </w:r>
    </w:p>
  </w:endnote>
  <w:endnote w:type="continuationSeparator" w:id="0">
    <w:p w:rsidR="00F6639D" w:rsidRDefault="00F6639D" w:rsidP="004B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D" w:rsidRPr="0055132C" w:rsidRDefault="00F6639D" w:rsidP="0055132C">
    <w:pPr>
      <w:pStyle w:val="Kjene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VMNot_3101</w:t>
    </w:r>
    <w:r w:rsidRPr="0055132C">
      <w:rPr>
        <w:rFonts w:ascii="Times New Roman" w:hAnsi="Times New Roman"/>
        <w:sz w:val="24"/>
        <w:szCs w:val="24"/>
        <w:lang w:val="lv-LV"/>
      </w:rPr>
      <w:t>1</w:t>
    </w:r>
    <w:r>
      <w:rPr>
        <w:rFonts w:ascii="Times New Roman" w:hAnsi="Times New Roman"/>
        <w:sz w:val="24"/>
        <w:szCs w:val="24"/>
        <w:lang w:val="lv-LV"/>
      </w:rPr>
      <w:t>3</w:t>
    </w:r>
    <w:r w:rsidRPr="0055132C">
      <w:rPr>
        <w:rFonts w:ascii="Times New Roman" w:hAnsi="Times New Roman"/>
        <w:sz w:val="24"/>
        <w:szCs w:val="24"/>
        <w:lang w:val="lv-LV"/>
      </w:rPr>
      <w:t>_</w:t>
    </w:r>
    <w:r>
      <w:rPr>
        <w:rFonts w:ascii="Times New Roman" w:hAnsi="Times New Roman"/>
        <w:sz w:val="24"/>
        <w:szCs w:val="24"/>
        <w:lang w:val="lv-LV"/>
      </w:rPr>
      <w:t>VSS1041</w:t>
    </w:r>
    <w:r w:rsidRPr="0055132C">
      <w:rPr>
        <w:rFonts w:ascii="Times New Roman" w:hAnsi="Times New Roman"/>
        <w:sz w:val="24"/>
        <w:szCs w:val="24"/>
        <w:lang w:val="lv-LV"/>
      </w:rPr>
      <w:t>; Minist</w:t>
    </w:r>
    <w:r>
      <w:rPr>
        <w:rFonts w:ascii="Times New Roman" w:hAnsi="Times New Roman"/>
        <w:sz w:val="24"/>
        <w:szCs w:val="24"/>
        <w:lang w:val="lv-LV"/>
      </w:rPr>
      <w:t xml:space="preserve">ru kabineta noteikumu projekts ”Grozījumi </w:t>
    </w:r>
    <w:r w:rsidRPr="0055132C">
      <w:rPr>
        <w:rFonts w:ascii="Times New Roman" w:hAnsi="Times New Roman"/>
        <w:sz w:val="24"/>
        <w:szCs w:val="24"/>
        <w:lang w:val="lv-LV"/>
      </w:rPr>
      <w:t>Ministru kabineta 2006.ga</w:t>
    </w:r>
    <w:r>
      <w:rPr>
        <w:rFonts w:ascii="Times New Roman" w:hAnsi="Times New Roman"/>
        <w:sz w:val="24"/>
        <w:szCs w:val="24"/>
        <w:lang w:val="lv-LV"/>
      </w:rPr>
      <w:t>da 17.janvāra noteikumos Nr.57 ”</w:t>
    </w:r>
    <w:r w:rsidRPr="0055132C">
      <w:rPr>
        <w:rFonts w:ascii="Times New Roman" w:hAnsi="Times New Roman"/>
        <w:sz w:val="24"/>
        <w:szCs w:val="24"/>
        <w:lang w:val="lv-LV"/>
      </w:rPr>
      <w:t>Noteikumi par zāļu marķēšanas kārtību un zāļu lietošanas instrukcijai izvirzāmajām prasībām”</w:t>
    </w:r>
    <w:r>
      <w:rPr>
        <w:rFonts w:ascii="Times New Roman" w:hAnsi="Times New Roman"/>
        <w:sz w:val="24"/>
        <w:szCs w:val="24"/>
        <w:lang w:val="lv-LV"/>
      </w:rPr>
      <w:t>”</w:t>
    </w:r>
  </w:p>
  <w:p w:rsidR="00F6639D" w:rsidRPr="0055132C" w:rsidRDefault="00F6639D">
    <w:pPr>
      <w:pStyle w:val="Kjene"/>
      <w:rPr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D" w:rsidRPr="0055132C" w:rsidRDefault="00F6639D" w:rsidP="00B51B39">
    <w:pPr>
      <w:pStyle w:val="Kjene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VMNot_310113</w:t>
    </w:r>
    <w:r w:rsidRPr="0055132C">
      <w:rPr>
        <w:rFonts w:ascii="Times New Roman" w:hAnsi="Times New Roman"/>
        <w:sz w:val="24"/>
        <w:szCs w:val="24"/>
        <w:lang w:val="lv-LV"/>
      </w:rPr>
      <w:t>_</w:t>
    </w:r>
    <w:r>
      <w:rPr>
        <w:rFonts w:ascii="Times New Roman" w:hAnsi="Times New Roman"/>
        <w:sz w:val="24"/>
        <w:szCs w:val="24"/>
        <w:lang w:val="lv-LV"/>
      </w:rPr>
      <w:t>VSS1041</w:t>
    </w:r>
    <w:r w:rsidRPr="0055132C">
      <w:rPr>
        <w:rFonts w:ascii="Times New Roman" w:hAnsi="Times New Roman"/>
        <w:sz w:val="24"/>
        <w:szCs w:val="24"/>
        <w:lang w:val="lv-LV"/>
      </w:rPr>
      <w:t>; Minist</w:t>
    </w:r>
    <w:r>
      <w:rPr>
        <w:rFonts w:ascii="Times New Roman" w:hAnsi="Times New Roman"/>
        <w:sz w:val="24"/>
        <w:szCs w:val="24"/>
        <w:lang w:val="lv-LV"/>
      </w:rPr>
      <w:t>ru kabineta noteikumu projekts ”</w:t>
    </w:r>
    <w:r w:rsidRPr="0055132C">
      <w:rPr>
        <w:rFonts w:ascii="Times New Roman" w:hAnsi="Times New Roman"/>
        <w:sz w:val="24"/>
        <w:szCs w:val="24"/>
        <w:lang w:val="lv-LV"/>
      </w:rPr>
      <w:t>Grozījumi  Ministru kabineta 2006.ga</w:t>
    </w:r>
    <w:r>
      <w:rPr>
        <w:rFonts w:ascii="Times New Roman" w:hAnsi="Times New Roman"/>
        <w:sz w:val="24"/>
        <w:szCs w:val="24"/>
        <w:lang w:val="lv-LV"/>
      </w:rPr>
      <w:t>da 17.janvāra noteikumos Nr.57 ”</w:t>
    </w:r>
    <w:r w:rsidRPr="0055132C">
      <w:rPr>
        <w:rFonts w:ascii="Times New Roman" w:hAnsi="Times New Roman"/>
        <w:sz w:val="24"/>
        <w:szCs w:val="24"/>
        <w:lang w:val="lv-LV"/>
      </w:rPr>
      <w:t>Noteikumi par zāļu marķēšanas kārtību un zāļu lietošanas instrukcijai izvirzāmajām prasībām”</w:t>
    </w:r>
  </w:p>
  <w:p w:rsidR="00F6639D" w:rsidRPr="0055132C" w:rsidRDefault="00F6639D" w:rsidP="0055132C">
    <w:pPr>
      <w:pStyle w:val="Kjene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9D" w:rsidRDefault="00F6639D" w:rsidP="004B7B37">
      <w:pPr>
        <w:spacing w:after="0" w:line="240" w:lineRule="auto"/>
      </w:pPr>
      <w:r>
        <w:separator/>
      </w:r>
    </w:p>
  </w:footnote>
  <w:footnote w:type="continuationSeparator" w:id="0">
    <w:p w:rsidR="00F6639D" w:rsidRDefault="00F6639D" w:rsidP="004B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D" w:rsidRDefault="009836D4">
    <w:pPr>
      <w:pStyle w:val="Galvene"/>
      <w:jc w:val="center"/>
    </w:pPr>
    <w:fldSimple w:instr=" PAGE   \* MERGEFORMAT ">
      <w:r w:rsidR="002158D2">
        <w:rPr>
          <w:noProof/>
        </w:rPr>
        <w:t>3</w:t>
      </w:r>
    </w:fldSimple>
  </w:p>
  <w:p w:rsidR="00F6639D" w:rsidRDefault="00F6639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24A"/>
    <w:multiLevelType w:val="multilevel"/>
    <w:tmpl w:val="0426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>
    <w:nsid w:val="148323F1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B12CE7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096DC0"/>
    <w:multiLevelType w:val="hybridMultilevel"/>
    <w:tmpl w:val="29E2397C"/>
    <w:lvl w:ilvl="0" w:tplc="B87C2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9C7F9C"/>
    <w:multiLevelType w:val="hybridMultilevel"/>
    <w:tmpl w:val="0D1AE9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A0CD4"/>
    <w:multiLevelType w:val="hybridMultilevel"/>
    <w:tmpl w:val="284A0F2E"/>
    <w:lvl w:ilvl="0" w:tplc="CFB87D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8E6823"/>
    <w:multiLevelType w:val="multilevel"/>
    <w:tmpl w:val="99888588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6B9B5820"/>
    <w:multiLevelType w:val="hybridMultilevel"/>
    <w:tmpl w:val="FE98B768"/>
    <w:lvl w:ilvl="0" w:tplc="4E6AB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0F05EA"/>
    <w:multiLevelType w:val="hybridMultilevel"/>
    <w:tmpl w:val="8D5689D6"/>
    <w:lvl w:ilvl="0" w:tplc="349C9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D96"/>
    <w:rsid w:val="000039B2"/>
    <w:rsid w:val="0000545E"/>
    <w:rsid w:val="00006100"/>
    <w:rsid w:val="000075F1"/>
    <w:rsid w:val="0001040E"/>
    <w:rsid w:val="00010535"/>
    <w:rsid w:val="00011532"/>
    <w:rsid w:val="00014417"/>
    <w:rsid w:val="00015365"/>
    <w:rsid w:val="00024D26"/>
    <w:rsid w:val="000250DA"/>
    <w:rsid w:val="000259F9"/>
    <w:rsid w:val="00030073"/>
    <w:rsid w:val="000326E7"/>
    <w:rsid w:val="0004301B"/>
    <w:rsid w:val="00044A30"/>
    <w:rsid w:val="00057006"/>
    <w:rsid w:val="00061B71"/>
    <w:rsid w:val="00064E2E"/>
    <w:rsid w:val="00067F60"/>
    <w:rsid w:val="0007135A"/>
    <w:rsid w:val="0007665A"/>
    <w:rsid w:val="00082F5B"/>
    <w:rsid w:val="000830FD"/>
    <w:rsid w:val="000832CF"/>
    <w:rsid w:val="00087AC5"/>
    <w:rsid w:val="0009034A"/>
    <w:rsid w:val="00090CD2"/>
    <w:rsid w:val="00096F65"/>
    <w:rsid w:val="000A4D74"/>
    <w:rsid w:val="000A5F3A"/>
    <w:rsid w:val="000A638B"/>
    <w:rsid w:val="000A751E"/>
    <w:rsid w:val="000B1EC7"/>
    <w:rsid w:val="000B21FC"/>
    <w:rsid w:val="000B5312"/>
    <w:rsid w:val="000B5E28"/>
    <w:rsid w:val="000C0635"/>
    <w:rsid w:val="000C1915"/>
    <w:rsid w:val="000C27D2"/>
    <w:rsid w:val="000C2B1F"/>
    <w:rsid w:val="000C6860"/>
    <w:rsid w:val="000D07AF"/>
    <w:rsid w:val="000E0288"/>
    <w:rsid w:val="000E0528"/>
    <w:rsid w:val="000E0D74"/>
    <w:rsid w:val="000E1F23"/>
    <w:rsid w:val="000E22BA"/>
    <w:rsid w:val="000F26DA"/>
    <w:rsid w:val="000F285B"/>
    <w:rsid w:val="000F3E54"/>
    <w:rsid w:val="000F5537"/>
    <w:rsid w:val="001043FB"/>
    <w:rsid w:val="001074D9"/>
    <w:rsid w:val="00113067"/>
    <w:rsid w:val="00115277"/>
    <w:rsid w:val="00117DF2"/>
    <w:rsid w:val="001200FE"/>
    <w:rsid w:val="00125A9D"/>
    <w:rsid w:val="00125BB3"/>
    <w:rsid w:val="00127731"/>
    <w:rsid w:val="001278C1"/>
    <w:rsid w:val="00130AF6"/>
    <w:rsid w:val="00131E22"/>
    <w:rsid w:val="001324D9"/>
    <w:rsid w:val="00137AED"/>
    <w:rsid w:val="001402A5"/>
    <w:rsid w:val="00140461"/>
    <w:rsid w:val="0014404D"/>
    <w:rsid w:val="00146C6B"/>
    <w:rsid w:val="00150404"/>
    <w:rsid w:val="00150589"/>
    <w:rsid w:val="00150CCE"/>
    <w:rsid w:val="0015271B"/>
    <w:rsid w:val="001535CD"/>
    <w:rsid w:val="0015454F"/>
    <w:rsid w:val="00161A2C"/>
    <w:rsid w:val="00162E9F"/>
    <w:rsid w:val="0016491E"/>
    <w:rsid w:val="0016671C"/>
    <w:rsid w:val="001667D9"/>
    <w:rsid w:val="001678E6"/>
    <w:rsid w:val="00172420"/>
    <w:rsid w:val="00191738"/>
    <w:rsid w:val="001958B8"/>
    <w:rsid w:val="00197385"/>
    <w:rsid w:val="001A21E7"/>
    <w:rsid w:val="001A37BF"/>
    <w:rsid w:val="001A3940"/>
    <w:rsid w:val="001A3F6E"/>
    <w:rsid w:val="001B4898"/>
    <w:rsid w:val="001B5772"/>
    <w:rsid w:val="001B7798"/>
    <w:rsid w:val="001C1618"/>
    <w:rsid w:val="001C170D"/>
    <w:rsid w:val="001C1CBA"/>
    <w:rsid w:val="001C3BC1"/>
    <w:rsid w:val="001C664A"/>
    <w:rsid w:val="001C77A4"/>
    <w:rsid w:val="001D04B0"/>
    <w:rsid w:val="001D32CC"/>
    <w:rsid w:val="001D7BFF"/>
    <w:rsid w:val="001F0E93"/>
    <w:rsid w:val="001F3D96"/>
    <w:rsid w:val="001F7F59"/>
    <w:rsid w:val="002006E0"/>
    <w:rsid w:val="00200724"/>
    <w:rsid w:val="00200FEB"/>
    <w:rsid w:val="002031AF"/>
    <w:rsid w:val="00203BDB"/>
    <w:rsid w:val="002053CD"/>
    <w:rsid w:val="002057CF"/>
    <w:rsid w:val="00207090"/>
    <w:rsid w:val="00210640"/>
    <w:rsid w:val="002156AD"/>
    <w:rsid w:val="002158D2"/>
    <w:rsid w:val="002224E2"/>
    <w:rsid w:val="00230F52"/>
    <w:rsid w:val="0023116E"/>
    <w:rsid w:val="00240D93"/>
    <w:rsid w:val="00245BBB"/>
    <w:rsid w:val="00245F31"/>
    <w:rsid w:val="0024646C"/>
    <w:rsid w:val="00250520"/>
    <w:rsid w:val="00250DEB"/>
    <w:rsid w:val="00252708"/>
    <w:rsid w:val="00255C56"/>
    <w:rsid w:val="002604C4"/>
    <w:rsid w:val="00261E86"/>
    <w:rsid w:val="0026371D"/>
    <w:rsid w:val="00263F07"/>
    <w:rsid w:val="00264CAA"/>
    <w:rsid w:val="0026670B"/>
    <w:rsid w:val="00266958"/>
    <w:rsid w:val="00267D13"/>
    <w:rsid w:val="002766D9"/>
    <w:rsid w:val="00277EEA"/>
    <w:rsid w:val="002813EA"/>
    <w:rsid w:val="00282156"/>
    <w:rsid w:val="00282D73"/>
    <w:rsid w:val="00284EC6"/>
    <w:rsid w:val="002866AE"/>
    <w:rsid w:val="00292283"/>
    <w:rsid w:val="00297ED4"/>
    <w:rsid w:val="002A164B"/>
    <w:rsid w:val="002A165B"/>
    <w:rsid w:val="002A3E07"/>
    <w:rsid w:val="002B343E"/>
    <w:rsid w:val="002B34C7"/>
    <w:rsid w:val="002C27B9"/>
    <w:rsid w:val="002C2916"/>
    <w:rsid w:val="002C3FDC"/>
    <w:rsid w:val="002D20BA"/>
    <w:rsid w:val="002D6AB7"/>
    <w:rsid w:val="002D6E3F"/>
    <w:rsid w:val="002D7BA0"/>
    <w:rsid w:val="002F1C73"/>
    <w:rsid w:val="002F3D59"/>
    <w:rsid w:val="002F51E6"/>
    <w:rsid w:val="002F5450"/>
    <w:rsid w:val="002F60AD"/>
    <w:rsid w:val="002F744F"/>
    <w:rsid w:val="003000EC"/>
    <w:rsid w:val="00300E5F"/>
    <w:rsid w:val="003020CA"/>
    <w:rsid w:val="003059D7"/>
    <w:rsid w:val="00314BCF"/>
    <w:rsid w:val="00316CB4"/>
    <w:rsid w:val="00320D7A"/>
    <w:rsid w:val="003246C4"/>
    <w:rsid w:val="00326537"/>
    <w:rsid w:val="00327611"/>
    <w:rsid w:val="00332713"/>
    <w:rsid w:val="00332C9F"/>
    <w:rsid w:val="00333D2F"/>
    <w:rsid w:val="00335CC1"/>
    <w:rsid w:val="00335E1A"/>
    <w:rsid w:val="00335FA8"/>
    <w:rsid w:val="00336280"/>
    <w:rsid w:val="0033730D"/>
    <w:rsid w:val="00343A46"/>
    <w:rsid w:val="00344A17"/>
    <w:rsid w:val="00347AFA"/>
    <w:rsid w:val="003508DF"/>
    <w:rsid w:val="003510EA"/>
    <w:rsid w:val="00352D97"/>
    <w:rsid w:val="00352DA7"/>
    <w:rsid w:val="003533E6"/>
    <w:rsid w:val="00353557"/>
    <w:rsid w:val="00353DB9"/>
    <w:rsid w:val="00354785"/>
    <w:rsid w:val="003653D3"/>
    <w:rsid w:val="00366E5F"/>
    <w:rsid w:val="00375A1C"/>
    <w:rsid w:val="00375A23"/>
    <w:rsid w:val="003768E2"/>
    <w:rsid w:val="00377D58"/>
    <w:rsid w:val="003825C4"/>
    <w:rsid w:val="003A3AB2"/>
    <w:rsid w:val="003A50C3"/>
    <w:rsid w:val="003B43D3"/>
    <w:rsid w:val="003B60CA"/>
    <w:rsid w:val="003C0933"/>
    <w:rsid w:val="003C100B"/>
    <w:rsid w:val="003C777C"/>
    <w:rsid w:val="003C77DD"/>
    <w:rsid w:val="003D13AB"/>
    <w:rsid w:val="003D1DC1"/>
    <w:rsid w:val="003D427A"/>
    <w:rsid w:val="003D465C"/>
    <w:rsid w:val="003E0F7E"/>
    <w:rsid w:val="003E799D"/>
    <w:rsid w:val="003E7B02"/>
    <w:rsid w:val="003F3673"/>
    <w:rsid w:val="003F55F1"/>
    <w:rsid w:val="003F578F"/>
    <w:rsid w:val="003F7283"/>
    <w:rsid w:val="004018ED"/>
    <w:rsid w:val="00401F29"/>
    <w:rsid w:val="004029A2"/>
    <w:rsid w:val="004039BB"/>
    <w:rsid w:val="004045EC"/>
    <w:rsid w:val="004103C1"/>
    <w:rsid w:val="004120FF"/>
    <w:rsid w:val="004218BF"/>
    <w:rsid w:val="0042463E"/>
    <w:rsid w:val="00432EBA"/>
    <w:rsid w:val="00434560"/>
    <w:rsid w:val="0043518F"/>
    <w:rsid w:val="0044099B"/>
    <w:rsid w:val="00443067"/>
    <w:rsid w:val="0044320C"/>
    <w:rsid w:val="0044457A"/>
    <w:rsid w:val="00452679"/>
    <w:rsid w:val="00456760"/>
    <w:rsid w:val="00462980"/>
    <w:rsid w:val="00464B07"/>
    <w:rsid w:val="00464E97"/>
    <w:rsid w:val="004669E2"/>
    <w:rsid w:val="00474770"/>
    <w:rsid w:val="00477D96"/>
    <w:rsid w:val="00477EAA"/>
    <w:rsid w:val="00482369"/>
    <w:rsid w:val="004834DD"/>
    <w:rsid w:val="0048586C"/>
    <w:rsid w:val="00495D76"/>
    <w:rsid w:val="00496259"/>
    <w:rsid w:val="0049658D"/>
    <w:rsid w:val="004A1AA9"/>
    <w:rsid w:val="004A5601"/>
    <w:rsid w:val="004A6CB1"/>
    <w:rsid w:val="004B1545"/>
    <w:rsid w:val="004B2173"/>
    <w:rsid w:val="004B2F41"/>
    <w:rsid w:val="004B3FF6"/>
    <w:rsid w:val="004B4686"/>
    <w:rsid w:val="004B5B52"/>
    <w:rsid w:val="004B5CE5"/>
    <w:rsid w:val="004B7B37"/>
    <w:rsid w:val="004C424D"/>
    <w:rsid w:val="004C6839"/>
    <w:rsid w:val="004C6B1A"/>
    <w:rsid w:val="004D0FC1"/>
    <w:rsid w:val="004D2A9D"/>
    <w:rsid w:val="004D41E3"/>
    <w:rsid w:val="004D6507"/>
    <w:rsid w:val="004E3D23"/>
    <w:rsid w:val="004E45B3"/>
    <w:rsid w:val="004F0D7D"/>
    <w:rsid w:val="004F10F6"/>
    <w:rsid w:val="004F1B1C"/>
    <w:rsid w:val="0050570D"/>
    <w:rsid w:val="005076ED"/>
    <w:rsid w:val="0051025D"/>
    <w:rsid w:val="00511A27"/>
    <w:rsid w:val="0051789A"/>
    <w:rsid w:val="00520E64"/>
    <w:rsid w:val="005230B1"/>
    <w:rsid w:val="0052361C"/>
    <w:rsid w:val="0052489B"/>
    <w:rsid w:val="00536A7C"/>
    <w:rsid w:val="00542881"/>
    <w:rsid w:val="00546DEC"/>
    <w:rsid w:val="00546E59"/>
    <w:rsid w:val="00550216"/>
    <w:rsid w:val="005509C7"/>
    <w:rsid w:val="0055132C"/>
    <w:rsid w:val="00554AA1"/>
    <w:rsid w:val="00560F63"/>
    <w:rsid w:val="00561CD9"/>
    <w:rsid w:val="0056689F"/>
    <w:rsid w:val="00571A6A"/>
    <w:rsid w:val="0057220A"/>
    <w:rsid w:val="00572F11"/>
    <w:rsid w:val="00573227"/>
    <w:rsid w:val="00580F98"/>
    <w:rsid w:val="00582E0F"/>
    <w:rsid w:val="00582F12"/>
    <w:rsid w:val="005920B9"/>
    <w:rsid w:val="005938CA"/>
    <w:rsid w:val="005A164E"/>
    <w:rsid w:val="005A3C6B"/>
    <w:rsid w:val="005A5580"/>
    <w:rsid w:val="005A7249"/>
    <w:rsid w:val="005B1BD4"/>
    <w:rsid w:val="005B5FAC"/>
    <w:rsid w:val="005B6CB2"/>
    <w:rsid w:val="005B79F2"/>
    <w:rsid w:val="005C0185"/>
    <w:rsid w:val="005C5242"/>
    <w:rsid w:val="005D2745"/>
    <w:rsid w:val="005D4BC3"/>
    <w:rsid w:val="005D7967"/>
    <w:rsid w:val="005E13E7"/>
    <w:rsid w:val="005E44A0"/>
    <w:rsid w:val="005E55E0"/>
    <w:rsid w:val="005E6733"/>
    <w:rsid w:val="005F388B"/>
    <w:rsid w:val="0060189B"/>
    <w:rsid w:val="00606C41"/>
    <w:rsid w:val="00610F76"/>
    <w:rsid w:val="0061141E"/>
    <w:rsid w:val="006143BB"/>
    <w:rsid w:val="00620092"/>
    <w:rsid w:val="00620FC7"/>
    <w:rsid w:val="00625E5C"/>
    <w:rsid w:val="00626B03"/>
    <w:rsid w:val="00637F6D"/>
    <w:rsid w:val="00643C2E"/>
    <w:rsid w:val="00654A45"/>
    <w:rsid w:val="00660F00"/>
    <w:rsid w:val="00674638"/>
    <w:rsid w:val="0067689F"/>
    <w:rsid w:val="00676A32"/>
    <w:rsid w:val="006864D6"/>
    <w:rsid w:val="00691D27"/>
    <w:rsid w:val="00693613"/>
    <w:rsid w:val="006936BD"/>
    <w:rsid w:val="00693B2B"/>
    <w:rsid w:val="006945D0"/>
    <w:rsid w:val="006A29D4"/>
    <w:rsid w:val="006A4C93"/>
    <w:rsid w:val="006A7BB2"/>
    <w:rsid w:val="006A7D0B"/>
    <w:rsid w:val="006B25DE"/>
    <w:rsid w:val="006B36F1"/>
    <w:rsid w:val="006B4A3B"/>
    <w:rsid w:val="006C50BD"/>
    <w:rsid w:val="006C5C51"/>
    <w:rsid w:val="006C74EC"/>
    <w:rsid w:val="006C76BA"/>
    <w:rsid w:val="006D260C"/>
    <w:rsid w:val="006D416C"/>
    <w:rsid w:val="006D56DC"/>
    <w:rsid w:val="006D5D4F"/>
    <w:rsid w:val="006E45AC"/>
    <w:rsid w:val="006E5B8E"/>
    <w:rsid w:val="006E61B0"/>
    <w:rsid w:val="006E6D77"/>
    <w:rsid w:val="006E7B40"/>
    <w:rsid w:val="006E7BAF"/>
    <w:rsid w:val="006F0EFD"/>
    <w:rsid w:val="006F5CC6"/>
    <w:rsid w:val="006F5E7C"/>
    <w:rsid w:val="007003AD"/>
    <w:rsid w:val="00702BE8"/>
    <w:rsid w:val="007031A0"/>
    <w:rsid w:val="007046EA"/>
    <w:rsid w:val="00706C20"/>
    <w:rsid w:val="00710E57"/>
    <w:rsid w:val="00716953"/>
    <w:rsid w:val="007219AE"/>
    <w:rsid w:val="007226D7"/>
    <w:rsid w:val="0072441A"/>
    <w:rsid w:val="007300DC"/>
    <w:rsid w:val="00730AA9"/>
    <w:rsid w:val="00730DA8"/>
    <w:rsid w:val="00737ADD"/>
    <w:rsid w:val="007409A3"/>
    <w:rsid w:val="00741470"/>
    <w:rsid w:val="00741871"/>
    <w:rsid w:val="00741AB3"/>
    <w:rsid w:val="00742E5E"/>
    <w:rsid w:val="0074534B"/>
    <w:rsid w:val="007544D7"/>
    <w:rsid w:val="00754BF9"/>
    <w:rsid w:val="00757421"/>
    <w:rsid w:val="007613B9"/>
    <w:rsid w:val="007677DC"/>
    <w:rsid w:val="00767B09"/>
    <w:rsid w:val="007709AF"/>
    <w:rsid w:val="0077104B"/>
    <w:rsid w:val="0077122E"/>
    <w:rsid w:val="007731F0"/>
    <w:rsid w:val="00777D4C"/>
    <w:rsid w:val="00781075"/>
    <w:rsid w:val="00781CFF"/>
    <w:rsid w:val="00784C2E"/>
    <w:rsid w:val="00785B58"/>
    <w:rsid w:val="0079079B"/>
    <w:rsid w:val="00792B7C"/>
    <w:rsid w:val="007941DB"/>
    <w:rsid w:val="007953EA"/>
    <w:rsid w:val="00796565"/>
    <w:rsid w:val="007A14D5"/>
    <w:rsid w:val="007A1AF8"/>
    <w:rsid w:val="007A49D9"/>
    <w:rsid w:val="007B44A7"/>
    <w:rsid w:val="007C0FA3"/>
    <w:rsid w:val="007C24C0"/>
    <w:rsid w:val="007C3006"/>
    <w:rsid w:val="007C7D8C"/>
    <w:rsid w:val="007D170D"/>
    <w:rsid w:val="007D1850"/>
    <w:rsid w:val="007D2458"/>
    <w:rsid w:val="007E17D8"/>
    <w:rsid w:val="007E204F"/>
    <w:rsid w:val="007E4B3C"/>
    <w:rsid w:val="007E51FA"/>
    <w:rsid w:val="007F34C1"/>
    <w:rsid w:val="007F355F"/>
    <w:rsid w:val="007F4E7A"/>
    <w:rsid w:val="00800FB1"/>
    <w:rsid w:val="008067D3"/>
    <w:rsid w:val="008144D4"/>
    <w:rsid w:val="00815C87"/>
    <w:rsid w:val="0082353E"/>
    <w:rsid w:val="008346B7"/>
    <w:rsid w:val="00834A95"/>
    <w:rsid w:val="008358DC"/>
    <w:rsid w:val="008361D3"/>
    <w:rsid w:val="0083666B"/>
    <w:rsid w:val="00836A92"/>
    <w:rsid w:val="008417FC"/>
    <w:rsid w:val="00846231"/>
    <w:rsid w:val="008475F7"/>
    <w:rsid w:val="0085233B"/>
    <w:rsid w:val="00853A32"/>
    <w:rsid w:val="0085454B"/>
    <w:rsid w:val="008579A4"/>
    <w:rsid w:val="00863255"/>
    <w:rsid w:val="00867CD9"/>
    <w:rsid w:val="008740AC"/>
    <w:rsid w:val="00874C72"/>
    <w:rsid w:val="00877845"/>
    <w:rsid w:val="00880195"/>
    <w:rsid w:val="00880D77"/>
    <w:rsid w:val="008816FC"/>
    <w:rsid w:val="00881EFA"/>
    <w:rsid w:val="00887C25"/>
    <w:rsid w:val="00887E26"/>
    <w:rsid w:val="00890599"/>
    <w:rsid w:val="0089236E"/>
    <w:rsid w:val="00893FBB"/>
    <w:rsid w:val="008975B9"/>
    <w:rsid w:val="008A414F"/>
    <w:rsid w:val="008A557E"/>
    <w:rsid w:val="008C27E3"/>
    <w:rsid w:val="008D2938"/>
    <w:rsid w:val="008D6FF3"/>
    <w:rsid w:val="008D7EF8"/>
    <w:rsid w:val="008E4BA5"/>
    <w:rsid w:val="008F6F92"/>
    <w:rsid w:val="00901953"/>
    <w:rsid w:val="009041BC"/>
    <w:rsid w:val="009145D2"/>
    <w:rsid w:val="009145FD"/>
    <w:rsid w:val="00915E8D"/>
    <w:rsid w:val="009215D9"/>
    <w:rsid w:val="0092333F"/>
    <w:rsid w:val="00930747"/>
    <w:rsid w:val="00930EFE"/>
    <w:rsid w:val="00930F64"/>
    <w:rsid w:val="00931DBF"/>
    <w:rsid w:val="00935686"/>
    <w:rsid w:val="00937853"/>
    <w:rsid w:val="00942EA9"/>
    <w:rsid w:val="009440AE"/>
    <w:rsid w:val="00946DDD"/>
    <w:rsid w:val="00950AEF"/>
    <w:rsid w:val="00953E1A"/>
    <w:rsid w:val="0095453B"/>
    <w:rsid w:val="0096460D"/>
    <w:rsid w:val="009647A9"/>
    <w:rsid w:val="00964D69"/>
    <w:rsid w:val="00965D75"/>
    <w:rsid w:val="0096779A"/>
    <w:rsid w:val="00971426"/>
    <w:rsid w:val="00982BCE"/>
    <w:rsid w:val="009831A0"/>
    <w:rsid w:val="009832E7"/>
    <w:rsid w:val="009836D4"/>
    <w:rsid w:val="00985086"/>
    <w:rsid w:val="00986F07"/>
    <w:rsid w:val="0098780A"/>
    <w:rsid w:val="00991361"/>
    <w:rsid w:val="00992835"/>
    <w:rsid w:val="009943C3"/>
    <w:rsid w:val="00994509"/>
    <w:rsid w:val="009973B5"/>
    <w:rsid w:val="00997D2D"/>
    <w:rsid w:val="009A5302"/>
    <w:rsid w:val="009B3352"/>
    <w:rsid w:val="009B3F41"/>
    <w:rsid w:val="009C0558"/>
    <w:rsid w:val="009C0F57"/>
    <w:rsid w:val="009C1E94"/>
    <w:rsid w:val="009C55B7"/>
    <w:rsid w:val="009D088A"/>
    <w:rsid w:val="009D33AC"/>
    <w:rsid w:val="009D36E5"/>
    <w:rsid w:val="009D4E7B"/>
    <w:rsid w:val="009E08BB"/>
    <w:rsid w:val="009E1ABB"/>
    <w:rsid w:val="009E2DC2"/>
    <w:rsid w:val="009E3DFF"/>
    <w:rsid w:val="009E7D80"/>
    <w:rsid w:val="009F38A9"/>
    <w:rsid w:val="00A01723"/>
    <w:rsid w:val="00A04382"/>
    <w:rsid w:val="00A072F6"/>
    <w:rsid w:val="00A073D8"/>
    <w:rsid w:val="00A1313F"/>
    <w:rsid w:val="00A13613"/>
    <w:rsid w:val="00A14F08"/>
    <w:rsid w:val="00A21943"/>
    <w:rsid w:val="00A303D4"/>
    <w:rsid w:val="00A312CB"/>
    <w:rsid w:val="00A3159A"/>
    <w:rsid w:val="00A31DC8"/>
    <w:rsid w:val="00A336BD"/>
    <w:rsid w:val="00A34DBB"/>
    <w:rsid w:val="00A36A10"/>
    <w:rsid w:val="00A37DDD"/>
    <w:rsid w:val="00A4104B"/>
    <w:rsid w:val="00A41428"/>
    <w:rsid w:val="00A43768"/>
    <w:rsid w:val="00A46B49"/>
    <w:rsid w:val="00A52E44"/>
    <w:rsid w:val="00A52FD8"/>
    <w:rsid w:val="00A6039E"/>
    <w:rsid w:val="00A62815"/>
    <w:rsid w:val="00A67B14"/>
    <w:rsid w:val="00A7284B"/>
    <w:rsid w:val="00A72898"/>
    <w:rsid w:val="00A73E06"/>
    <w:rsid w:val="00A76CA1"/>
    <w:rsid w:val="00A77B74"/>
    <w:rsid w:val="00A77EE8"/>
    <w:rsid w:val="00A80B96"/>
    <w:rsid w:val="00A82E96"/>
    <w:rsid w:val="00A8516B"/>
    <w:rsid w:val="00A85C40"/>
    <w:rsid w:val="00A878DA"/>
    <w:rsid w:val="00A97573"/>
    <w:rsid w:val="00AA7832"/>
    <w:rsid w:val="00AB1C7C"/>
    <w:rsid w:val="00AC1016"/>
    <w:rsid w:val="00AC13E2"/>
    <w:rsid w:val="00AC2507"/>
    <w:rsid w:val="00AC589C"/>
    <w:rsid w:val="00AC6A0E"/>
    <w:rsid w:val="00AE0E8D"/>
    <w:rsid w:val="00AE4DF0"/>
    <w:rsid w:val="00AE7D3D"/>
    <w:rsid w:val="00AF103E"/>
    <w:rsid w:val="00AF2B25"/>
    <w:rsid w:val="00AF7C5B"/>
    <w:rsid w:val="00AF7F55"/>
    <w:rsid w:val="00B04F39"/>
    <w:rsid w:val="00B0657B"/>
    <w:rsid w:val="00B06B26"/>
    <w:rsid w:val="00B12D26"/>
    <w:rsid w:val="00B12FB1"/>
    <w:rsid w:val="00B1700F"/>
    <w:rsid w:val="00B2025A"/>
    <w:rsid w:val="00B2131B"/>
    <w:rsid w:val="00B2169B"/>
    <w:rsid w:val="00B23B6D"/>
    <w:rsid w:val="00B30ABF"/>
    <w:rsid w:val="00B30CDD"/>
    <w:rsid w:val="00B3606A"/>
    <w:rsid w:val="00B47254"/>
    <w:rsid w:val="00B506B2"/>
    <w:rsid w:val="00B51B39"/>
    <w:rsid w:val="00B543B8"/>
    <w:rsid w:val="00B60190"/>
    <w:rsid w:val="00B60801"/>
    <w:rsid w:val="00B617BC"/>
    <w:rsid w:val="00B67107"/>
    <w:rsid w:val="00B7369E"/>
    <w:rsid w:val="00B76451"/>
    <w:rsid w:val="00B7766A"/>
    <w:rsid w:val="00B80A88"/>
    <w:rsid w:val="00B81A5F"/>
    <w:rsid w:val="00B821BE"/>
    <w:rsid w:val="00B855FF"/>
    <w:rsid w:val="00B8570A"/>
    <w:rsid w:val="00B85A22"/>
    <w:rsid w:val="00B946F2"/>
    <w:rsid w:val="00B97257"/>
    <w:rsid w:val="00BA0A63"/>
    <w:rsid w:val="00BA1C98"/>
    <w:rsid w:val="00BA3D64"/>
    <w:rsid w:val="00BA664B"/>
    <w:rsid w:val="00BA75E3"/>
    <w:rsid w:val="00BB30D5"/>
    <w:rsid w:val="00BB364E"/>
    <w:rsid w:val="00BB782B"/>
    <w:rsid w:val="00BC0D72"/>
    <w:rsid w:val="00BC18E9"/>
    <w:rsid w:val="00BC1B25"/>
    <w:rsid w:val="00BC2887"/>
    <w:rsid w:val="00BC4E80"/>
    <w:rsid w:val="00BC64D3"/>
    <w:rsid w:val="00BC64F8"/>
    <w:rsid w:val="00BD0ADB"/>
    <w:rsid w:val="00BD3B66"/>
    <w:rsid w:val="00BD466D"/>
    <w:rsid w:val="00BD4C1E"/>
    <w:rsid w:val="00BE0D69"/>
    <w:rsid w:val="00BE106D"/>
    <w:rsid w:val="00BE1B1D"/>
    <w:rsid w:val="00BE27FD"/>
    <w:rsid w:val="00BE2A14"/>
    <w:rsid w:val="00BE2A8E"/>
    <w:rsid w:val="00BE36FF"/>
    <w:rsid w:val="00BE477A"/>
    <w:rsid w:val="00BE5414"/>
    <w:rsid w:val="00BE6580"/>
    <w:rsid w:val="00BE6B6F"/>
    <w:rsid w:val="00C0290D"/>
    <w:rsid w:val="00C0460D"/>
    <w:rsid w:val="00C04DC2"/>
    <w:rsid w:val="00C058F3"/>
    <w:rsid w:val="00C05AAC"/>
    <w:rsid w:val="00C1410E"/>
    <w:rsid w:val="00C14A06"/>
    <w:rsid w:val="00C174B1"/>
    <w:rsid w:val="00C25605"/>
    <w:rsid w:val="00C301DC"/>
    <w:rsid w:val="00C31ED3"/>
    <w:rsid w:val="00C32251"/>
    <w:rsid w:val="00C36CE4"/>
    <w:rsid w:val="00C4016C"/>
    <w:rsid w:val="00C4394A"/>
    <w:rsid w:val="00C44942"/>
    <w:rsid w:val="00C44BC5"/>
    <w:rsid w:val="00C473BA"/>
    <w:rsid w:val="00C5137C"/>
    <w:rsid w:val="00C55551"/>
    <w:rsid w:val="00C71E52"/>
    <w:rsid w:val="00C75ACB"/>
    <w:rsid w:val="00C77A8C"/>
    <w:rsid w:val="00C81713"/>
    <w:rsid w:val="00C83F2D"/>
    <w:rsid w:val="00C85392"/>
    <w:rsid w:val="00C90575"/>
    <w:rsid w:val="00C921EE"/>
    <w:rsid w:val="00C92A70"/>
    <w:rsid w:val="00C93032"/>
    <w:rsid w:val="00C93C8E"/>
    <w:rsid w:val="00C95A6C"/>
    <w:rsid w:val="00C97E93"/>
    <w:rsid w:val="00CA26E6"/>
    <w:rsid w:val="00CA71D3"/>
    <w:rsid w:val="00CB00E1"/>
    <w:rsid w:val="00CB1D9C"/>
    <w:rsid w:val="00CB5539"/>
    <w:rsid w:val="00CB5FA7"/>
    <w:rsid w:val="00CB678D"/>
    <w:rsid w:val="00CC4C69"/>
    <w:rsid w:val="00CC5039"/>
    <w:rsid w:val="00CC7474"/>
    <w:rsid w:val="00CC7533"/>
    <w:rsid w:val="00CD26B5"/>
    <w:rsid w:val="00CD2975"/>
    <w:rsid w:val="00CE15ED"/>
    <w:rsid w:val="00CE2C34"/>
    <w:rsid w:val="00CE66FF"/>
    <w:rsid w:val="00CF05B8"/>
    <w:rsid w:val="00CF7DB0"/>
    <w:rsid w:val="00D00649"/>
    <w:rsid w:val="00D031CC"/>
    <w:rsid w:val="00D0577C"/>
    <w:rsid w:val="00D06557"/>
    <w:rsid w:val="00D077E9"/>
    <w:rsid w:val="00D11CF6"/>
    <w:rsid w:val="00D148F9"/>
    <w:rsid w:val="00D153BE"/>
    <w:rsid w:val="00D157AE"/>
    <w:rsid w:val="00D1683E"/>
    <w:rsid w:val="00D170DA"/>
    <w:rsid w:val="00D21A9D"/>
    <w:rsid w:val="00D25341"/>
    <w:rsid w:val="00D27621"/>
    <w:rsid w:val="00D27FDD"/>
    <w:rsid w:val="00D32E93"/>
    <w:rsid w:val="00D33260"/>
    <w:rsid w:val="00D33A6E"/>
    <w:rsid w:val="00D35DE5"/>
    <w:rsid w:val="00D41B6B"/>
    <w:rsid w:val="00D41BCC"/>
    <w:rsid w:val="00D43E7F"/>
    <w:rsid w:val="00D44630"/>
    <w:rsid w:val="00D51444"/>
    <w:rsid w:val="00D523C0"/>
    <w:rsid w:val="00D5574A"/>
    <w:rsid w:val="00D61986"/>
    <w:rsid w:val="00D63EB5"/>
    <w:rsid w:val="00D678CF"/>
    <w:rsid w:val="00D72CAD"/>
    <w:rsid w:val="00D72DB3"/>
    <w:rsid w:val="00D732C3"/>
    <w:rsid w:val="00D77041"/>
    <w:rsid w:val="00D77EF9"/>
    <w:rsid w:val="00D81234"/>
    <w:rsid w:val="00D82D87"/>
    <w:rsid w:val="00D83C18"/>
    <w:rsid w:val="00D84D40"/>
    <w:rsid w:val="00D91139"/>
    <w:rsid w:val="00D919A5"/>
    <w:rsid w:val="00DA39FA"/>
    <w:rsid w:val="00DB57DD"/>
    <w:rsid w:val="00DB698C"/>
    <w:rsid w:val="00DB72D0"/>
    <w:rsid w:val="00DC3B31"/>
    <w:rsid w:val="00DC3BA2"/>
    <w:rsid w:val="00DC3DCE"/>
    <w:rsid w:val="00DC4DC9"/>
    <w:rsid w:val="00DD20E3"/>
    <w:rsid w:val="00DD3EA6"/>
    <w:rsid w:val="00DD4EC6"/>
    <w:rsid w:val="00DD5EC8"/>
    <w:rsid w:val="00DD7FC1"/>
    <w:rsid w:val="00DE1DF5"/>
    <w:rsid w:val="00DE6E8B"/>
    <w:rsid w:val="00DF47A5"/>
    <w:rsid w:val="00E034F7"/>
    <w:rsid w:val="00E1147C"/>
    <w:rsid w:val="00E11B84"/>
    <w:rsid w:val="00E11C48"/>
    <w:rsid w:val="00E12E2E"/>
    <w:rsid w:val="00E13C8A"/>
    <w:rsid w:val="00E13FEB"/>
    <w:rsid w:val="00E144BC"/>
    <w:rsid w:val="00E15157"/>
    <w:rsid w:val="00E20FAA"/>
    <w:rsid w:val="00E22A91"/>
    <w:rsid w:val="00E2534F"/>
    <w:rsid w:val="00E30D94"/>
    <w:rsid w:val="00E35299"/>
    <w:rsid w:val="00E37DBA"/>
    <w:rsid w:val="00E449D4"/>
    <w:rsid w:val="00E44A4A"/>
    <w:rsid w:val="00E465C8"/>
    <w:rsid w:val="00E46C4F"/>
    <w:rsid w:val="00E51B1C"/>
    <w:rsid w:val="00E522D1"/>
    <w:rsid w:val="00E5367B"/>
    <w:rsid w:val="00E62E0F"/>
    <w:rsid w:val="00E62FAB"/>
    <w:rsid w:val="00E66957"/>
    <w:rsid w:val="00E66ADA"/>
    <w:rsid w:val="00E66CCA"/>
    <w:rsid w:val="00E67D8F"/>
    <w:rsid w:val="00E67E24"/>
    <w:rsid w:val="00E73EE7"/>
    <w:rsid w:val="00E77908"/>
    <w:rsid w:val="00E839D9"/>
    <w:rsid w:val="00E840D7"/>
    <w:rsid w:val="00E85860"/>
    <w:rsid w:val="00E85ED3"/>
    <w:rsid w:val="00E8662A"/>
    <w:rsid w:val="00E92617"/>
    <w:rsid w:val="00E93F52"/>
    <w:rsid w:val="00E958B1"/>
    <w:rsid w:val="00E97E86"/>
    <w:rsid w:val="00EA544B"/>
    <w:rsid w:val="00EA6644"/>
    <w:rsid w:val="00EA6DAE"/>
    <w:rsid w:val="00EB3703"/>
    <w:rsid w:val="00EC1CF0"/>
    <w:rsid w:val="00EC397D"/>
    <w:rsid w:val="00EC739B"/>
    <w:rsid w:val="00EC76B1"/>
    <w:rsid w:val="00EC778F"/>
    <w:rsid w:val="00ED527C"/>
    <w:rsid w:val="00ED703F"/>
    <w:rsid w:val="00EE20F3"/>
    <w:rsid w:val="00EE3F64"/>
    <w:rsid w:val="00EE7CD6"/>
    <w:rsid w:val="00EF5FB0"/>
    <w:rsid w:val="00EF67D7"/>
    <w:rsid w:val="00F065E2"/>
    <w:rsid w:val="00F112CE"/>
    <w:rsid w:val="00F15953"/>
    <w:rsid w:val="00F1752F"/>
    <w:rsid w:val="00F20816"/>
    <w:rsid w:val="00F258BC"/>
    <w:rsid w:val="00F26C3F"/>
    <w:rsid w:val="00F31030"/>
    <w:rsid w:val="00F43107"/>
    <w:rsid w:val="00F43EE8"/>
    <w:rsid w:val="00F450B9"/>
    <w:rsid w:val="00F45678"/>
    <w:rsid w:val="00F4675C"/>
    <w:rsid w:val="00F47E28"/>
    <w:rsid w:val="00F5527B"/>
    <w:rsid w:val="00F60DDF"/>
    <w:rsid w:val="00F6283D"/>
    <w:rsid w:val="00F636D9"/>
    <w:rsid w:val="00F6481C"/>
    <w:rsid w:val="00F6639D"/>
    <w:rsid w:val="00F66ADE"/>
    <w:rsid w:val="00F71116"/>
    <w:rsid w:val="00F71232"/>
    <w:rsid w:val="00F77948"/>
    <w:rsid w:val="00F77FD8"/>
    <w:rsid w:val="00F80D2F"/>
    <w:rsid w:val="00F80F32"/>
    <w:rsid w:val="00F843AA"/>
    <w:rsid w:val="00F844D6"/>
    <w:rsid w:val="00F90E16"/>
    <w:rsid w:val="00F90FE7"/>
    <w:rsid w:val="00F92BA1"/>
    <w:rsid w:val="00F93AFA"/>
    <w:rsid w:val="00F9510D"/>
    <w:rsid w:val="00F95E94"/>
    <w:rsid w:val="00F96889"/>
    <w:rsid w:val="00F976B8"/>
    <w:rsid w:val="00F97D50"/>
    <w:rsid w:val="00FA3901"/>
    <w:rsid w:val="00FA4D3B"/>
    <w:rsid w:val="00FB3EF0"/>
    <w:rsid w:val="00FB4BCF"/>
    <w:rsid w:val="00FC13AD"/>
    <w:rsid w:val="00FC1F39"/>
    <w:rsid w:val="00FD1CDB"/>
    <w:rsid w:val="00FD20F6"/>
    <w:rsid w:val="00FD3BA1"/>
    <w:rsid w:val="00FD5EB2"/>
    <w:rsid w:val="00FE3EC0"/>
    <w:rsid w:val="00FE4344"/>
    <w:rsid w:val="00FE7780"/>
    <w:rsid w:val="00FE7D98"/>
    <w:rsid w:val="00FF1020"/>
    <w:rsid w:val="00FF10EE"/>
    <w:rsid w:val="00FF285A"/>
    <w:rsid w:val="00FF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760"/>
    <w:pPr>
      <w:spacing w:after="200" w:line="276" w:lineRule="auto"/>
    </w:pPr>
    <w:rPr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1F3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Komentraatsauce">
    <w:name w:val="annotation reference"/>
    <w:basedOn w:val="Noklusjumarindkopasfonts"/>
    <w:rsid w:val="001F3D96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1F3D96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1F3D96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3D9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1F3D96"/>
    <w:pPr>
      <w:ind w:left="720"/>
      <w:contextualSpacing/>
    </w:pPr>
  </w:style>
  <w:style w:type="paragraph" w:customStyle="1" w:styleId="CM4">
    <w:name w:val="CM4"/>
    <w:basedOn w:val="Parastais"/>
    <w:next w:val="Parastais"/>
    <w:uiPriority w:val="99"/>
    <w:rsid w:val="007953E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rsid w:val="00B2169B"/>
    <w:rPr>
      <w:color w:val="0000FF"/>
      <w:u w:val="single"/>
    </w:rPr>
  </w:style>
  <w:style w:type="paragraph" w:styleId="Pamatteksts">
    <w:name w:val="Body Text"/>
    <w:basedOn w:val="Parastais"/>
    <w:link w:val="PamattekstsRakstz"/>
    <w:rsid w:val="006143BB"/>
    <w:pPr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6143BB"/>
    <w:rPr>
      <w:rFonts w:ascii="Times New Roman" w:eastAsia="Times New Roman" w:hAnsi="Times New Roman"/>
      <w:sz w:val="24"/>
      <w:szCs w:val="24"/>
    </w:rPr>
  </w:style>
  <w:style w:type="paragraph" w:styleId="Galvene">
    <w:name w:val="header"/>
    <w:basedOn w:val="Parastais"/>
    <w:link w:val="GalveneRakstz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7B37"/>
    <w:rPr>
      <w:sz w:val="22"/>
      <w:szCs w:val="22"/>
      <w:lang w:val="en-US" w:eastAsia="en-US"/>
    </w:rPr>
  </w:style>
  <w:style w:type="paragraph" w:styleId="Kjene">
    <w:name w:val="footer"/>
    <w:basedOn w:val="Parastais"/>
    <w:link w:val="KjeneRakstz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7B37"/>
    <w:rPr>
      <w:sz w:val="22"/>
      <w:szCs w:val="22"/>
      <w:lang w:val="en-US" w:eastAsia="en-US"/>
    </w:rPr>
  </w:style>
  <w:style w:type="paragraph" w:styleId="Bezatstarpm">
    <w:name w:val="No Spacing"/>
    <w:uiPriority w:val="1"/>
    <w:qFormat/>
    <w:rsid w:val="003C0933"/>
    <w:rPr>
      <w:sz w:val="22"/>
      <w:szCs w:val="22"/>
      <w:lang w:val="lv-LV"/>
    </w:rPr>
  </w:style>
  <w:style w:type="paragraph" w:customStyle="1" w:styleId="Default">
    <w:name w:val="Default"/>
    <w:rsid w:val="00F431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tv2131">
    <w:name w:val="tv2131"/>
    <w:basedOn w:val="Parastais"/>
    <w:rsid w:val="005B1BD4"/>
    <w:pPr>
      <w:spacing w:before="240" w:after="0" w:line="360" w:lineRule="auto"/>
      <w:ind w:firstLine="430"/>
      <w:jc w:val="both"/>
    </w:pPr>
    <w:rPr>
      <w:rFonts w:ascii="Verdana" w:eastAsia="Times New Roman" w:hAnsi="Verdana"/>
      <w:sz w:val="26"/>
      <w:szCs w:val="26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7EE8"/>
    <w:pPr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77EE8"/>
    <w:rPr>
      <w:b/>
      <w:bCs/>
      <w:lang w:val="en-US" w:eastAsia="en-US"/>
    </w:rPr>
  </w:style>
  <w:style w:type="paragraph" w:styleId="Prskatjums">
    <w:name w:val="Revision"/>
    <w:hidden/>
    <w:uiPriority w:val="99"/>
    <w:semiHidden/>
    <w:rsid w:val="00B12FB1"/>
    <w:rPr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1C77A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C77A4"/>
    <w:rPr>
      <w:rFonts w:cs="Times New Roman"/>
      <w:color w:val="auto"/>
    </w:rPr>
  </w:style>
  <w:style w:type="character" w:customStyle="1" w:styleId="longtext">
    <w:name w:val="long_text"/>
    <w:basedOn w:val="Noklusjumarindkopasfonts"/>
    <w:rsid w:val="00462980"/>
  </w:style>
  <w:style w:type="character" w:customStyle="1" w:styleId="hps">
    <w:name w:val="hps"/>
    <w:basedOn w:val="Noklusjumarindkopasfonts"/>
    <w:rsid w:val="00462980"/>
  </w:style>
  <w:style w:type="paragraph" w:customStyle="1" w:styleId="BodytextAgency">
    <w:name w:val="Body text (Agency)"/>
    <w:basedOn w:val="Parastais"/>
    <w:link w:val="BodytextAgencyChar"/>
    <w:rsid w:val="00277EEA"/>
    <w:pPr>
      <w:spacing w:after="140" w:line="280" w:lineRule="atLeast"/>
    </w:pPr>
    <w:rPr>
      <w:rFonts w:ascii="Verdana" w:eastAsia="Verdana" w:hAnsi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277EEA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DoctitleAgency">
    <w:name w:val="Doc title (Agency)"/>
    <w:basedOn w:val="Parastais"/>
    <w:next w:val="Parastais"/>
    <w:rsid w:val="00536A7C"/>
    <w:pPr>
      <w:spacing w:before="720" w:after="0" w:line="360" w:lineRule="atLeast"/>
    </w:pPr>
    <w:rPr>
      <w:rFonts w:ascii="Verdana" w:eastAsia="Verdana" w:hAnsi="Verdana" w:cs="Verdana"/>
      <w:color w:val="003399"/>
      <w:sz w:val="32"/>
      <w:szCs w:val="32"/>
      <w:lang w:val="en-GB" w:eastAsia="en-GB"/>
    </w:rPr>
  </w:style>
  <w:style w:type="character" w:customStyle="1" w:styleId="tvhtml2">
    <w:name w:val="tv_html2"/>
    <w:basedOn w:val="Noklusjumarindkopasfonts"/>
    <w:rsid w:val="00741871"/>
    <w:rPr>
      <w:rFonts w:ascii="Verdana" w:hAnsi="Verdana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504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80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0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54123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763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8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42779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02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78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45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3299">
          <w:marLeft w:val="561"/>
          <w:marRight w:val="561"/>
          <w:marTop w:val="0"/>
          <w:marBottom w:val="187"/>
          <w:divBdr>
            <w:top w:val="single" w:sz="8" w:space="9" w:color="112449"/>
            <w:left w:val="single" w:sz="8" w:space="9" w:color="112449"/>
            <w:bottom w:val="single" w:sz="8" w:space="9" w:color="112449"/>
            <w:right w:val="single" w:sz="8" w:space="9" w:color="112449"/>
          </w:divBdr>
        </w:div>
      </w:divsChild>
    </w:div>
    <w:div w:id="1125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63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01974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12499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6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208333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42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56361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9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2634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una.Maca@vm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.nais.lv/naiser/loginWindow.cfm?ltype=1&amp;rnd=4EC74894A5E4E2AFBC961AC15F9A4EE5B718D1BDAB8C5F8ABEB0A9BDAB5C9A3744F911CD96488697602C5CD5295CA7C91756C8&amp;lk=http://pro.nais.lv/naiser/esdoc.cfm?esid=32001L0083&amp;keepThis=true&amp;TB_iframe=true&amp;height=455&amp;width=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ONSLEG:2004R0726:20090706:LV: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61AB0-5435-42BF-857C-586DEED0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2666</Words>
  <Characters>1521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2006.gada 17.janvāra noteikumos nr.57 " Noteikumi par zāļu marķēšanas kārtību un zāļu lietošanas instrukcijai izvirzāmajām prasībām"</vt:lpstr>
      <vt:lpstr>Grozījumi Ministru kabineta 2006.gada 17.janvāra noteikumos nr.57 " Noteikumi par zāļu marķēšanas kārtību un zāļu lietošanas instrukcijai izvirzāmajām prasībām"</vt:lpstr>
    </vt:vector>
  </TitlesOfParts>
  <Company>VM</Company>
  <LinksUpToDate>false</LinksUpToDate>
  <CharactersWithSpaces>4179</CharactersWithSpaces>
  <SharedDoc>false</SharedDoc>
  <HLinks>
    <vt:vector size="30" baseType="variant">
      <vt:variant>
        <vt:i4>4391022</vt:i4>
      </vt:variant>
      <vt:variant>
        <vt:i4>12</vt:i4>
      </vt:variant>
      <vt:variant>
        <vt:i4>0</vt:i4>
      </vt:variant>
      <vt:variant>
        <vt:i4>5</vt:i4>
      </vt:variant>
      <vt:variant>
        <vt:lpwstr>mailto:Inguna.Maca@vm.gov.lv</vt:lpwstr>
      </vt:variant>
      <vt:variant>
        <vt:lpwstr/>
      </vt:variant>
      <vt:variant>
        <vt:i4>2490373</vt:i4>
      </vt:variant>
      <vt:variant>
        <vt:i4>9</vt:i4>
      </vt:variant>
      <vt:variant>
        <vt:i4>0</vt:i4>
      </vt:variant>
      <vt:variant>
        <vt:i4>5</vt:i4>
      </vt:variant>
      <vt:variant>
        <vt:lpwstr>http://pro.nais.lv/naiser/loginWindow.cfm?ltype=1&amp;rnd=4EC74894A5E4E2AFBC961AC15F9A4EE5B718D1BDAB8C5F8ABEB0A9BDAB5C9A3744F911CD96488697602C5CD5295CA7C91756C8&amp;lk=http://pro.nais.lv/naiser/esdoc.cfm?esid=32001L0083&amp;keepThis=true&amp;TB_iframe=true&amp;height=455&amp;width=690</vt:lpwstr>
      </vt:variant>
      <vt:variant>
        <vt:lpwstr/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  <vt:variant>
        <vt:i4>1769543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7536679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http://www.likumi.lv/doc.php?id=126348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17.janvāra noteikumos nr.57 " Noteikumi par zāļu marķēšanas kārtību un zāļu lietošanas instrukcijai izvirzāmajām prasībām"</dc:title>
  <dc:subject>Noteikumu projekts</dc:subject>
  <dc:creator>Ingūna Mača</dc:creator>
  <dc:description>inguna.maca@vm.gov.lv; 67876117</dc:description>
  <cp:lastModifiedBy>Inguna Mača</cp:lastModifiedBy>
  <cp:revision>63</cp:revision>
  <cp:lastPrinted>2013-01-08T11:43:00Z</cp:lastPrinted>
  <dcterms:created xsi:type="dcterms:W3CDTF">2013-01-14T16:08:00Z</dcterms:created>
  <dcterms:modified xsi:type="dcterms:W3CDTF">2013-01-31T11:50:00Z</dcterms:modified>
</cp:coreProperties>
</file>