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C" w:rsidRPr="009215BB" w:rsidRDefault="00547E3C" w:rsidP="009215BB">
      <w:pPr>
        <w:pStyle w:val="Title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547E3C" w:rsidRDefault="00547E3C" w:rsidP="00547E3C">
      <w:pPr>
        <w:jc w:val="both"/>
        <w:rPr>
          <w:sz w:val="28"/>
          <w:szCs w:val="28"/>
        </w:rPr>
      </w:pPr>
    </w:p>
    <w:p w:rsidR="00547E3C" w:rsidRPr="00B3118B" w:rsidRDefault="00547E3C" w:rsidP="00547E3C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 w:rsidR="00342C08">
        <w:rPr>
          <w:sz w:val="28"/>
          <w:szCs w:val="28"/>
        </w:rPr>
        <w:t>3</w:t>
      </w:r>
      <w:r w:rsidRPr="00B3118B">
        <w:rPr>
          <w:sz w:val="28"/>
          <w:szCs w:val="28"/>
        </w:rPr>
        <w:t xml:space="preserve">.gada  </w:t>
      </w:r>
    </w:p>
    <w:p w:rsidR="00547E3C" w:rsidRPr="00B3118B" w:rsidRDefault="00547E3C" w:rsidP="00547E3C">
      <w:pPr>
        <w:ind w:left="2880" w:firstLine="720"/>
        <w:rPr>
          <w:sz w:val="28"/>
          <w:szCs w:val="28"/>
        </w:rPr>
      </w:pPr>
    </w:p>
    <w:p w:rsidR="00547E3C" w:rsidRPr="00B3118B" w:rsidRDefault="00547E3C" w:rsidP="00547E3C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547E3C" w:rsidRPr="00B3118B" w:rsidRDefault="00547E3C" w:rsidP="00547E3C">
      <w:pPr>
        <w:rPr>
          <w:sz w:val="28"/>
          <w:szCs w:val="28"/>
        </w:rPr>
      </w:pPr>
    </w:p>
    <w:p w:rsidR="00547E3C" w:rsidRPr="00B3118B" w:rsidRDefault="001519F5" w:rsidP="00547E3C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3"/>
      <w:bookmarkStart w:id="6" w:name="OLE_LINK4"/>
      <w:r>
        <w:rPr>
          <w:b/>
          <w:sz w:val="28"/>
          <w:szCs w:val="28"/>
        </w:rPr>
        <w:t xml:space="preserve">Informatīvais ziņojums </w:t>
      </w:r>
      <w:bookmarkEnd w:id="0"/>
      <w:bookmarkEnd w:id="1"/>
      <w:bookmarkEnd w:id="2"/>
      <w:r w:rsidR="0034714A">
        <w:rPr>
          <w:b/>
          <w:sz w:val="28"/>
          <w:szCs w:val="28"/>
        </w:rPr>
        <w:t>„</w:t>
      </w:r>
      <w:r w:rsidR="00DC220F">
        <w:rPr>
          <w:b/>
          <w:sz w:val="28"/>
          <w:szCs w:val="28"/>
        </w:rPr>
        <w:t>Par elektronisko cigarešu statusu, lai</w:t>
      </w:r>
      <w:r w:rsidR="0034714A">
        <w:rPr>
          <w:b/>
          <w:sz w:val="28"/>
          <w:szCs w:val="28"/>
        </w:rPr>
        <w:t xml:space="preserve"> noteiktu līdzvērtīgus ierobežojošos nosacījumus šo produktu realizācijai, reklāmai, lietošanai un aplikšanai ar akcīzes nodokli”</w:t>
      </w:r>
      <w:bookmarkEnd w:id="3"/>
      <w:bookmarkEnd w:id="4"/>
      <w:r w:rsidR="00547E3C" w:rsidRPr="00B3118B">
        <w:rPr>
          <w:b/>
          <w:bCs/>
          <w:sz w:val="28"/>
          <w:szCs w:val="28"/>
        </w:rPr>
        <w:t xml:space="preserve"> </w:t>
      </w:r>
    </w:p>
    <w:bookmarkEnd w:id="5"/>
    <w:bookmarkEnd w:id="6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547E3C" w:rsidRPr="00B3118B" w:rsidRDefault="00547E3C" w:rsidP="001802C9">
      <w:pPr>
        <w:pStyle w:val="ListParagraph"/>
        <w:rPr>
          <w:sz w:val="28"/>
          <w:szCs w:val="28"/>
        </w:rPr>
      </w:pPr>
    </w:p>
    <w:p w:rsidR="006D433C" w:rsidRPr="00892791" w:rsidRDefault="00547E3C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8C230D">
        <w:rPr>
          <w:sz w:val="28"/>
          <w:szCs w:val="28"/>
        </w:rPr>
        <w:t xml:space="preserve">Pieņemt zināšanai </w:t>
      </w:r>
      <w:r w:rsidR="00700026" w:rsidRPr="00700026">
        <w:rPr>
          <w:sz w:val="28"/>
          <w:szCs w:val="28"/>
        </w:rPr>
        <w:t xml:space="preserve">iesniegto </w:t>
      </w:r>
      <w:r w:rsidR="0034714A">
        <w:rPr>
          <w:sz w:val="28"/>
          <w:szCs w:val="28"/>
        </w:rPr>
        <w:t>i</w:t>
      </w:r>
      <w:r w:rsidR="00974991">
        <w:rPr>
          <w:sz w:val="28"/>
          <w:szCs w:val="28"/>
        </w:rPr>
        <w:t>nformatīvo ziņojumu</w:t>
      </w:r>
      <w:r w:rsidR="0034714A">
        <w:rPr>
          <w:sz w:val="28"/>
          <w:szCs w:val="28"/>
        </w:rPr>
        <w:t>.</w:t>
      </w:r>
    </w:p>
    <w:p w:rsidR="00651215" w:rsidRDefault="0034714A" w:rsidP="00892791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ministrijai </w:t>
      </w:r>
      <w:r w:rsidR="00280C24">
        <w:rPr>
          <w:sz w:val="28"/>
          <w:szCs w:val="28"/>
        </w:rPr>
        <w:t xml:space="preserve">līdz 2013.gada </w:t>
      </w:r>
      <w:r w:rsidR="00CC143E" w:rsidRPr="009C5B39">
        <w:rPr>
          <w:sz w:val="28"/>
          <w:szCs w:val="28"/>
        </w:rPr>
        <w:t>1.</w:t>
      </w:r>
      <w:r w:rsidR="00280C24">
        <w:rPr>
          <w:sz w:val="28"/>
          <w:szCs w:val="28"/>
        </w:rPr>
        <w:t>martam</w:t>
      </w:r>
      <w:r w:rsidR="00CC143E" w:rsidRPr="009C5B39">
        <w:rPr>
          <w:sz w:val="28"/>
          <w:szCs w:val="28"/>
        </w:rPr>
        <w:t xml:space="preserve"> izveidot</w:t>
      </w:r>
      <w:r w:rsidR="00CC143E" w:rsidRPr="0031015D">
        <w:rPr>
          <w:sz w:val="28"/>
          <w:szCs w:val="28"/>
        </w:rPr>
        <w:t xml:space="preserve"> darba grupu, </w:t>
      </w:r>
      <w:r w:rsidR="00CC143E">
        <w:rPr>
          <w:sz w:val="28"/>
          <w:szCs w:val="28"/>
        </w:rPr>
        <w:t>lai</w:t>
      </w:r>
      <w:r w:rsidR="00CC143E" w:rsidRPr="0031015D">
        <w:rPr>
          <w:sz w:val="28"/>
          <w:szCs w:val="28"/>
        </w:rPr>
        <w:t xml:space="preserve"> izstrādā</w:t>
      </w:r>
      <w:r w:rsidR="00CC143E">
        <w:rPr>
          <w:sz w:val="28"/>
          <w:szCs w:val="28"/>
        </w:rPr>
        <w:t>tu</w:t>
      </w:r>
      <w:r w:rsidR="00CC143E" w:rsidRPr="0031015D">
        <w:rPr>
          <w:sz w:val="28"/>
          <w:szCs w:val="28"/>
        </w:rPr>
        <w:t xml:space="preserve"> elektronisko nikotīna ievades sistēmu tiesisko regulējumu</w:t>
      </w:r>
      <w:r w:rsidR="00CC143E">
        <w:rPr>
          <w:sz w:val="28"/>
          <w:szCs w:val="28"/>
        </w:rPr>
        <w:t xml:space="preserve">, iesaistot  </w:t>
      </w:r>
      <w:r w:rsidR="00450D80">
        <w:rPr>
          <w:sz w:val="28"/>
          <w:szCs w:val="28"/>
        </w:rPr>
        <w:t xml:space="preserve">Labklājības ministrijas, </w:t>
      </w:r>
      <w:r w:rsidR="00E33A89">
        <w:rPr>
          <w:sz w:val="28"/>
          <w:szCs w:val="28"/>
        </w:rPr>
        <w:t>Ekonomikas ministrij</w:t>
      </w:r>
      <w:r w:rsidR="00CC143E">
        <w:rPr>
          <w:sz w:val="28"/>
          <w:szCs w:val="28"/>
        </w:rPr>
        <w:t>as</w:t>
      </w:r>
      <w:r w:rsidR="00A87507">
        <w:rPr>
          <w:sz w:val="28"/>
          <w:szCs w:val="28"/>
        </w:rPr>
        <w:t>, Finanšu ministrijas</w:t>
      </w:r>
      <w:r w:rsidR="00365059">
        <w:rPr>
          <w:sz w:val="28"/>
          <w:szCs w:val="28"/>
        </w:rPr>
        <w:t>,</w:t>
      </w:r>
      <w:r w:rsidR="00A87507">
        <w:rPr>
          <w:sz w:val="28"/>
          <w:szCs w:val="28"/>
        </w:rPr>
        <w:t xml:space="preserve"> Iekšlietu ministrijas</w:t>
      </w:r>
      <w:r w:rsidR="00E33A89">
        <w:rPr>
          <w:sz w:val="28"/>
          <w:szCs w:val="28"/>
        </w:rPr>
        <w:t xml:space="preserve"> un Latvijas Ārstu biedrīb</w:t>
      </w:r>
      <w:r w:rsidR="00CC143E">
        <w:rPr>
          <w:sz w:val="28"/>
          <w:szCs w:val="28"/>
        </w:rPr>
        <w:t>as pārstāvjus</w:t>
      </w:r>
      <w:r w:rsidR="002C1687">
        <w:rPr>
          <w:sz w:val="28"/>
          <w:szCs w:val="28"/>
        </w:rPr>
        <w:t>.</w:t>
      </w:r>
    </w:p>
    <w:p w:rsidR="00894797" w:rsidRDefault="00CC143E" w:rsidP="00892791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Darba grupai sagatavoto tiesību aktu projektu </w:t>
      </w:r>
      <w:r w:rsidR="00894797" w:rsidRPr="009C5B39">
        <w:rPr>
          <w:sz w:val="28"/>
          <w:szCs w:val="28"/>
        </w:rPr>
        <w:t>līdz</w:t>
      </w:r>
      <w:r w:rsidR="00894797">
        <w:rPr>
          <w:sz w:val="28"/>
          <w:szCs w:val="28"/>
        </w:rPr>
        <w:t xml:space="preserve"> </w:t>
      </w:r>
      <w:r w:rsidR="00894797" w:rsidRPr="009C5B39">
        <w:rPr>
          <w:sz w:val="28"/>
          <w:szCs w:val="28"/>
        </w:rPr>
        <w:t>201</w:t>
      </w:r>
      <w:r w:rsidR="00280C24">
        <w:rPr>
          <w:sz w:val="28"/>
          <w:szCs w:val="28"/>
        </w:rPr>
        <w:t>4</w:t>
      </w:r>
      <w:r w:rsidR="00894797" w:rsidRPr="009C5B39">
        <w:rPr>
          <w:sz w:val="28"/>
          <w:szCs w:val="28"/>
        </w:rPr>
        <w:t>.gada 1.janvārim</w:t>
      </w:r>
      <w:r w:rsidR="00894797" w:rsidRPr="00894797">
        <w:rPr>
          <w:sz w:val="28"/>
          <w:szCs w:val="28"/>
        </w:rPr>
        <w:t xml:space="preserve"> </w:t>
      </w:r>
      <w:r>
        <w:rPr>
          <w:sz w:val="28"/>
          <w:szCs w:val="28"/>
        </w:rPr>
        <w:t>iesniegt veselības ministrei</w:t>
      </w:r>
      <w:r w:rsidR="00894797">
        <w:rPr>
          <w:sz w:val="28"/>
          <w:szCs w:val="28"/>
        </w:rPr>
        <w:t>.</w:t>
      </w:r>
    </w:p>
    <w:p w:rsidR="0031015D" w:rsidRDefault="0031015D" w:rsidP="00892791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31015D">
        <w:rPr>
          <w:sz w:val="28"/>
          <w:szCs w:val="28"/>
        </w:rPr>
        <w:t xml:space="preserve">Veselības ministrijai sadarbībā ar Labklājības ministriju </w:t>
      </w:r>
      <w:r w:rsidRPr="009C5B39">
        <w:rPr>
          <w:sz w:val="28"/>
          <w:szCs w:val="28"/>
        </w:rPr>
        <w:t>līdz 201</w:t>
      </w:r>
      <w:r w:rsidR="00280C24">
        <w:rPr>
          <w:sz w:val="28"/>
          <w:szCs w:val="28"/>
        </w:rPr>
        <w:t>4</w:t>
      </w:r>
      <w:r w:rsidRPr="009C5B39">
        <w:rPr>
          <w:sz w:val="28"/>
          <w:szCs w:val="28"/>
        </w:rPr>
        <w:t>.gada 1.j</w:t>
      </w:r>
      <w:r w:rsidR="00F54B77">
        <w:rPr>
          <w:sz w:val="28"/>
          <w:szCs w:val="28"/>
        </w:rPr>
        <w:t>anvārim</w:t>
      </w:r>
      <w:r w:rsidRPr="009C5B39">
        <w:rPr>
          <w:sz w:val="28"/>
          <w:szCs w:val="28"/>
        </w:rPr>
        <w:t xml:space="preserve"> sagatavot iespējamos grozījumus Bērnu tiesīb</w:t>
      </w:r>
      <w:r w:rsidRPr="0031015D">
        <w:rPr>
          <w:sz w:val="28"/>
          <w:szCs w:val="28"/>
        </w:rPr>
        <w:t>u aizsardzības likumā</w:t>
      </w:r>
      <w:r w:rsidR="00ED2500" w:rsidRPr="00ED2500">
        <w:rPr>
          <w:sz w:val="28"/>
          <w:szCs w:val="28"/>
        </w:rPr>
        <w:t xml:space="preserve"> par elektronisko nikotīna ievades sistēmu un to sastāvdaļu tirdzniecīb</w:t>
      </w:r>
      <w:r w:rsidR="00ED2500">
        <w:rPr>
          <w:sz w:val="28"/>
          <w:szCs w:val="28"/>
        </w:rPr>
        <w:t>as aizliegumu</w:t>
      </w:r>
      <w:r w:rsidR="00ED2500" w:rsidRPr="00ED2500">
        <w:rPr>
          <w:sz w:val="28"/>
          <w:szCs w:val="28"/>
        </w:rPr>
        <w:t xml:space="preserve"> nepilngadīgām personām</w:t>
      </w:r>
      <w:r w:rsidR="00ED2500">
        <w:rPr>
          <w:sz w:val="28"/>
          <w:szCs w:val="28"/>
        </w:rPr>
        <w:t>.</w:t>
      </w:r>
    </w:p>
    <w:p w:rsidR="00547E3C" w:rsidRPr="00894797" w:rsidRDefault="00ED2500" w:rsidP="00547E3C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ED2500">
        <w:rPr>
          <w:sz w:val="28"/>
          <w:szCs w:val="28"/>
        </w:rPr>
        <w:t xml:space="preserve">Veselības ministrijai </w:t>
      </w:r>
      <w:r w:rsidRPr="009C5B39">
        <w:rPr>
          <w:sz w:val="28"/>
          <w:szCs w:val="28"/>
        </w:rPr>
        <w:t>līdz 201</w:t>
      </w:r>
      <w:r w:rsidR="00F54B77">
        <w:rPr>
          <w:sz w:val="28"/>
          <w:szCs w:val="28"/>
        </w:rPr>
        <w:t>4</w:t>
      </w:r>
      <w:r w:rsidRPr="009C5B39">
        <w:rPr>
          <w:sz w:val="28"/>
          <w:szCs w:val="28"/>
        </w:rPr>
        <w:t>.gada 1.janvārim sagatavot iespējamos grozījumus Latvijas A</w:t>
      </w:r>
      <w:r w:rsidRPr="00ED2500">
        <w:rPr>
          <w:sz w:val="28"/>
          <w:szCs w:val="28"/>
        </w:rPr>
        <w:t>dministratīvo pārkāpumu kodeksā, paredzot administratīvo atbildību par elektronisko nikotīna ievades sistēmu un to sastāvdaļu tirdzniecību nepilngadīgām personām</w:t>
      </w:r>
      <w:r w:rsidR="003B30C4">
        <w:rPr>
          <w:sz w:val="28"/>
          <w:szCs w:val="28"/>
        </w:rPr>
        <w:t>, kā arī par tirdzniecības noteikumu neievērošanu</w:t>
      </w:r>
      <w:r w:rsidRPr="00ED2500">
        <w:rPr>
          <w:sz w:val="28"/>
          <w:szCs w:val="28"/>
        </w:rPr>
        <w:t>.</w:t>
      </w:r>
    </w:p>
    <w:p w:rsidR="00046686" w:rsidRDefault="00046686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ED12AF" w:rsidRDefault="00ED12AF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12BEF" w:rsidRDefault="00547E3C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prezidents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B96BA8">
        <w:rPr>
          <w:rFonts w:ascii="Times New Roman" w:hAnsi="Times New Roman" w:cs="Times New Roman"/>
          <w:color w:val="000000"/>
        </w:rPr>
        <w:t xml:space="preserve">                                                                  V.Dombrovskis</w:t>
      </w:r>
    </w:p>
    <w:p w:rsidR="00ED12AF" w:rsidRPr="00B96BA8" w:rsidRDefault="00ED12AF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kancelejas direktore</w:t>
      </w:r>
      <w:r w:rsidRPr="00B96BA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E.Dreimane</w:t>
      </w:r>
    </w:p>
    <w:p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</w:p>
    <w:p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</w:p>
    <w:p w:rsidR="00892791" w:rsidRPr="001802C9" w:rsidRDefault="00B37707" w:rsidP="00547E3C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547E3C">
        <w:rPr>
          <w:sz w:val="28"/>
          <w:szCs w:val="28"/>
        </w:rPr>
        <w:t xml:space="preserve">  </w:t>
      </w:r>
      <w:r w:rsidR="00547E3C" w:rsidRPr="00B96BA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I.Circene</w:t>
      </w:r>
    </w:p>
    <w:p w:rsidR="00134F8F" w:rsidRDefault="00134F8F" w:rsidP="00547E3C">
      <w:pPr>
        <w:jc w:val="both"/>
        <w:rPr>
          <w:sz w:val="22"/>
          <w:szCs w:val="22"/>
        </w:rPr>
      </w:pPr>
    </w:p>
    <w:p w:rsidR="00547E3C" w:rsidRPr="009215BB" w:rsidRDefault="00DC220F" w:rsidP="00547E3C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65059">
        <w:rPr>
          <w:sz w:val="22"/>
          <w:szCs w:val="22"/>
        </w:rPr>
        <w:t>.01.2013</w:t>
      </w:r>
      <w:r w:rsidR="00544319">
        <w:rPr>
          <w:sz w:val="22"/>
          <w:szCs w:val="22"/>
        </w:rPr>
        <w:t xml:space="preserve"> 1</w:t>
      </w:r>
      <w:r w:rsidR="00EE6A98">
        <w:rPr>
          <w:sz w:val="22"/>
          <w:szCs w:val="22"/>
        </w:rPr>
        <w:t>1</w:t>
      </w:r>
      <w:r w:rsidR="00544319">
        <w:rPr>
          <w:sz w:val="22"/>
          <w:szCs w:val="22"/>
        </w:rPr>
        <w:t>:</w:t>
      </w:r>
      <w:r w:rsidR="00EE6A98">
        <w:rPr>
          <w:sz w:val="22"/>
          <w:szCs w:val="22"/>
        </w:rPr>
        <w:t>31</w:t>
      </w:r>
    </w:p>
    <w:p w:rsidR="000F43E0" w:rsidRPr="009215BB" w:rsidRDefault="00547E3C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 w:rsidRPr="009215BB">
        <w:rPr>
          <w:sz w:val="22"/>
          <w:szCs w:val="22"/>
        </w:rPr>
        <w:t>1</w:t>
      </w:r>
      <w:r w:rsidR="00DC220F">
        <w:rPr>
          <w:sz w:val="22"/>
          <w:szCs w:val="22"/>
        </w:rPr>
        <w:t>60</w:t>
      </w:r>
    </w:p>
    <w:p w:rsidR="00547E3C" w:rsidRPr="009215BB" w:rsidRDefault="00280C24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Andris Egle</w:t>
      </w:r>
      <w:r w:rsidR="00547E3C" w:rsidRPr="009215BB">
        <w:rPr>
          <w:sz w:val="22"/>
          <w:szCs w:val="22"/>
        </w:rPr>
        <w:tab/>
      </w:r>
      <w:r w:rsidR="00547E3C" w:rsidRPr="009215BB">
        <w:rPr>
          <w:sz w:val="22"/>
          <w:szCs w:val="22"/>
        </w:rPr>
        <w:tab/>
      </w:r>
    </w:p>
    <w:p w:rsidR="00134F8F" w:rsidRDefault="0034714A" w:rsidP="004E2111">
      <w:pPr>
        <w:pStyle w:val="NormalWeb"/>
        <w:tabs>
          <w:tab w:val="left" w:pos="7230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67876077</w:t>
      </w:r>
    </w:p>
    <w:p w:rsidR="00C265E6" w:rsidRPr="004E2111" w:rsidRDefault="00280C24" w:rsidP="004E2111">
      <w:pPr>
        <w:pStyle w:val="NormalWeb"/>
        <w:tabs>
          <w:tab w:val="left" w:pos="7230"/>
        </w:tabs>
        <w:spacing w:before="0" w:beforeAutospacing="0" w:after="0"/>
        <w:rPr>
          <w:sz w:val="20"/>
          <w:szCs w:val="20"/>
        </w:rPr>
      </w:pPr>
      <w:r>
        <w:rPr>
          <w:sz w:val="22"/>
          <w:szCs w:val="22"/>
        </w:rPr>
        <w:t>andris.egle</w:t>
      </w:r>
      <w:r w:rsidR="0034714A" w:rsidRPr="0034714A">
        <w:rPr>
          <w:sz w:val="22"/>
          <w:szCs w:val="22"/>
        </w:rPr>
        <w:t>@vm.gov.lv</w:t>
      </w:r>
    </w:p>
    <w:sectPr w:rsidR="00C265E6" w:rsidRPr="004E2111" w:rsidSect="009215B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5D" w:rsidRDefault="0031015D" w:rsidP="00547E3C">
      <w:r>
        <w:separator/>
      </w:r>
    </w:p>
  </w:endnote>
  <w:endnote w:type="continuationSeparator" w:id="0">
    <w:p w:rsidR="0031015D" w:rsidRDefault="0031015D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5D" w:rsidRPr="00826743" w:rsidRDefault="0031015D" w:rsidP="008D0EE3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 xml:space="preserve">VMProt_011111; </w:t>
    </w:r>
    <w:r w:rsidRPr="00F20AA2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:rsidR="0031015D" w:rsidRPr="00A8274A" w:rsidRDefault="0031015D" w:rsidP="008D0EE3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5D" w:rsidRPr="00134F8F" w:rsidRDefault="0031015D" w:rsidP="00547E3C">
    <w:pPr>
      <w:jc w:val="both"/>
      <w:rPr>
        <w:sz w:val="22"/>
        <w:szCs w:val="22"/>
      </w:rPr>
    </w:pPr>
    <w:r w:rsidRPr="00134F8F">
      <w:rPr>
        <w:sz w:val="22"/>
        <w:szCs w:val="22"/>
      </w:rPr>
      <w:t>VMProt_</w:t>
    </w:r>
    <w:r w:rsidR="00EE6A98">
      <w:rPr>
        <w:sz w:val="22"/>
        <w:szCs w:val="22"/>
      </w:rPr>
      <w:t>10</w:t>
    </w:r>
    <w:r w:rsidR="00365059">
      <w:rPr>
        <w:sz w:val="22"/>
        <w:szCs w:val="22"/>
      </w:rPr>
      <w:t>0113</w:t>
    </w:r>
    <w:r w:rsidRPr="00134F8F">
      <w:rPr>
        <w:sz w:val="22"/>
        <w:szCs w:val="22"/>
      </w:rPr>
      <w:t>_</w:t>
    </w:r>
    <w:r>
      <w:rPr>
        <w:sz w:val="22"/>
        <w:szCs w:val="22"/>
      </w:rPr>
      <w:t>el_cig</w:t>
    </w:r>
    <w:r w:rsidRPr="00134F8F">
      <w:rPr>
        <w:sz w:val="22"/>
        <w:szCs w:val="22"/>
      </w:rPr>
      <w:t>; Ministru kabineta sēdes protokollēmuma projekts „</w:t>
    </w:r>
    <w:r>
      <w:rPr>
        <w:sz w:val="22"/>
        <w:szCs w:val="22"/>
      </w:rPr>
      <w:t>I</w:t>
    </w:r>
    <w:r w:rsidRPr="00512BEF">
      <w:rPr>
        <w:sz w:val="22"/>
        <w:szCs w:val="22"/>
      </w:rPr>
      <w:t>nformatīv</w:t>
    </w:r>
    <w:r>
      <w:rPr>
        <w:sz w:val="22"/>
        <w:szCs w:val="22"/>
      </w:rPr>
      <w:t>ais</w:t>
    </w:r>
    <w:r w:rsidRPr="00512BEF">
      <w:rPr>
        <w:sz w:val="22"/>
        <w:szCs w:val="22"/>
      </w:rPr>
      <w:t xml:space="preserve"> ziņojum</w:t>
    </w:r>
    <w:r>
      <w:rPr>
        <w:sz w:val="22"/>
        <w:szCs w:val="22"/>
      </w:rPr>
      <w:t>s</w:t>
    </w:r>
    <w:r w:rsidRPr="00512BEF">
      <w:rPr>
        <w:sz w:val="22"/>
        <w:szCs w:val="22"/>
      </w:rPr>
      <w:t xml:space="preserve"> „</w:t>
    </w:r>
    <w:r w:rsidR="00DC220F">
      <w:rPr>
        <w:sz w:val="22"/>
        <w:szCs w:val="22"/>
      </w:rPr>
      <w:t>Par elektronisko cigarešu statusu, lai</w:t>
    </w:r>
    <w:r w:rsidRPr="00512BEF">
      <w:rPr>
        <w:sz w:val="22"/>
        <w:szCs w:val="22"/>
      </w:rPr>
      <w:t xml:space="preserve"> noteiktu līdzvērtīgus ierobežojošos nosacījumus šo produktu realizācijai, reklāmai, lietošanai un aplikšanai ar akcīzes nodokli”</w:t>
    </w:r>
    <w:r w:rsidRPr="00134F8F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5D" w:rsidRDefault="0031015D" w:rsidP="00547E3C">
      <w:r>
        <w:separator/>
      </w:r>
    </w:p>
  </w:footnote>
  <w:footnote w:type="continuationSeparator" w:id="0">
    <w:p w:rsidR="0031015D" w:rsidRDefault="0031015D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5D" w:rsidRDefault="001D1A3D">
    <w:pPr>
      <w:pStyle w:val="Header"/>
      <w:jc w:val="center"/>
    </w:pPr>
    <w:fldSimple w:instr=" PAGE   \* MERGEFORMAT ">
      <w:r w:rsidR="00CC143E">
        <w:rPr>
          <w:noProof/>
        </w:rPr>
        <w:t>2</w:t>
      </w:r>
    </w:fldSimple>
  </w:p>
  <w:p w:rsidR="0031015D" w:rsidRDefault="00310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683A"/>
    <w:rsid w:val="00024930"/>
    <w:rsid w:val="00041CD2"/>
    <w:rsid w:val="00046686"/>
    <w:rsid w:val="00072F91"/>
    <w:rsid w:val="00096AF3"/>
    <w:rsid w:val="000A4A3C"/>
    <w:rsid w:val="000E2B3B"/>
    <w:rsid w:val="000F43E0"/>
    <w:rsid w:val="00134F8F"/>
    <w:rsid w:val="00140EAE"/>
    <w:rsid w:val="00144DF5"/>
    <w:rsid w:val="00146F02"/>
    <w:rsid w:val="001474BA"/>
    <w:rsid w:val="001519F5"/>
    <w:rsid w:val="001726FF"/>
    <w:rsid w:val="0017407F"/>
    <w:rsid w:val="001802C9"/>
    <w:rsid w:val="001A3926"/>
    <w:rsid w:val="001A74E5"/>
    <w:rsid w:val="001D1A3D"/>
    <w:rsid w:val="001E13E0"/>
    <w:rsid w:val="002160BC"/>
    <w:rsid w:val="00224F9F"/>
    <w:rsid w:val="00280C24"/>
    <w:rsid w:val="002A70A5"/>
    <w:rsid w:val="002C1687"/>
    <w:rsid w:val="002D76F4"/>
    <w:rsid w:val="002F17E8"/>
    <w:rsid w:val="0031015D"/>
    <w:rsid w:val="00321B9C"/>
    <w:rsid w:val="00330D20"/>
    <w:rsid w:val="00342C08"/>
    <w:rsid w:val="0034714A"/>
    <w:rsid w:val="00351078"/>
    <w:rsid w:val="00365059"/>
    <w:rsid w:val="003B30C4"/>
    <w:rsid w:val="003D50AB"/>
    <w:rsid w:val="003F5BC4"/>
    <w:rsid w:val="00414FDD"/>
    <w:rsid w:val="00426780"/>
    <w:rsid w:val="00450D80"/>
    <w:rsid w:val="00470804"/>
    <w:rsid w:val="0047642F"/>
    <w:rsid w:val="00497207"/>
    <w:rsid w:val="004E18D3"/>
    <w:rsid w:val="004E2111"/>
    <w:rsid w:val="004E2C1F"/>
    <w:rsid w:val="004F240A"/>
    <w:rsid w:val="004F4296"/>
    <w:rsid w:val="004F7DF9"/>
    <w:rsid w:val="00510AFA"/>
    <w:rsid w:val="00512BEF"/>
    <w:rsid w:val="00516D15"/>
    <w:rsid w:val="00544319"/>
    <w:rsid w:val="00547E3C"/>
    <w:rsid w:val="0062016F"/>
    <w:rsid w:val="00635753"/>
    <w:rsid w:val="006357E7"/>
    <w:rsid w:val="006375A3"/>
    <w:rsid w:val="00651215"/>
    <w:rsid w:val="006957D7"/>
    <w:rsid w:val="006A0938"/>
    <w:rsid w:val="006C02B2"/>
    <w:rsid w:val="006D433C"/>
    <w:rsid w:val="00700026"/>
    <w:rsid w:val="00717946"/>
    <w:rsid w:val="007276A3"/>
    <w:rsid w:val="00767515"/>
    <w:rsid w:val="007708BD"/>
    <w:rsid w:val="00771463"/>
    <w:rsid w:val="0081205E"/>
    <w:rsid w:val="00815FB7"/>
    <w:rsid w:val="00816ECB"/>
    <w:rsid w:val="008661DA"/>
    <w:rsid w:val="00892791"/>
    <w:rsid w:val="00894797"/>
    <w:rsid w:val="008A055D"/>
    <w:rsid w:val="008C230D"/>
    <w:rsid w:val="008D0EE3"/>
    <w:rsid w:val="008D2B5B"/>
    <w:rsid w:val="008F2185"/>
    <w:rsid w:val="00900544"/>
    <w:rsid w:val="00904E77"/>
    <w:rsid w:val="00905162"/>
    <w:rsid w:val="00905CD7"/>
    <w:rsid w:val="009215BB"/>
    <w:rsid w:val="00974991"/>
    <w:rsid w:val="00995AE5"/>
    <w:rsid w:val="009B090F"/>
    <w:rsid w:val="009C5B39"/>
    <w:rsid w:val="009F04DB"/>
    <w:rsid w:val="00A87507"/>
    <w:rsid w:val="00A9569C"/>
    <w:rsid w:val="00AF35B3"/>
    <w:rsid w:val="00B37707"/>
    <w:rsid w:val="00B4607B"/>
    <w:rsid w:val="00B54664"/>
    <w:rsid w:val="00B9343F"/>
    <w:rsid w:val="00BB65AD"/>
    <w:rsid w:val="00BD1C08"/>
    <w:rsid w:val="00C24145"/>
    <w:rsid w:val="00C265E6"/>
    <w:rsid w:val="00C52371"/>
    <w:rsid w:val="00CA0A0B"/>
    <w:rsid w:val="00CC143E"/>
    <w:rsid w:val="00D11062"/>
    <w:rsid w:val="00D156AC"/>
    <w:rsid w:val="00D17D25"/>
    <w:rsid w:val="00D4622F"/>
    <w:rsid w:val="00D76620"/>
    <w:rsid w:val="00DC1262"/>
    <w:rsid w:val="00DC220F"/>
    <w:rsid w:val="00DD22FD"/>
    <w:rsid w:val="00DE2DE7"/>
    <w:rsid w:val="00E26ABE"/>
    <w:rsid w:val="00E33A89"/>
    <w:rsid w:val="00ED12AF"/>
    <w:rsid w:val="00ED2500"/>
    <w:rsid w:val="00ED2AF0"/>
    <w:rsid w:val="00ED3258"/>
    <w:rsid w:val="00EE6A98"/>
    <w:rsid w:val="00F04358"/>
    <w:rsid w:val="00F2155A"/>
    <w:rsid w:val="00F54B77"/>
    <w:rsid w:val="00F86533"/>
    <w:rsid w:val="00F92B86"/>
    <w:rsid w:val="00FB1EF7"/>
    <w:rsid w:val="00FB64CD"/>
    <w:rsid w:val="00FD6983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2E7F-1513-4F15-9A4F-12A4B77D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„Lai noteiktu elektronisko cigarešu statusu un noteiktu līdzvērtīgus ierobežojošos nosacījumus šo produktu realizācijai, reklāmai, lietošanai un aplikšanai ar akcīzes nodokli”</vt:lpstr>
      <vt:lpstr>Informatīvais ziņojums par Eiropas komisijas otrās Kopienas rīcības programmas veselības aizsardzības jomā (2008. – 2013.gadam) vienoto rīcību „Nevienlīdzības mazināšana veselības jomā”</vt:lpstr>
    </vt:vector>
  </TitlesOfParts>
  <Company>Veselības ministrija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 elektronisko cigarešu statusu, lai noteiktu līdzvērtīgus ierobežojošos nosacījumus šo produktu realizācijai, reklāmai, lietošanai un aplikšanai ar akcīzes nodokli”</dc:title>
  <dc:subject>Ministru kabineta protokollēmums</dc:subject>
  <dc:creator>Andris Egle</dc:creator>
  <dc:description>67876099
andris.egle@vm.gov.lv</dc:description>
  <cp:lastModifiedBy>aegle</cp:lastModifiedBy>
  <cp:revision>2</cp:revision>
  <cp:lastPrinted>2012-12-11T07:43:00Z</cp:lastPrinted>
  <dcterms:created xsi:type="dcterms:W3CDTF">2013-01-10T09:31:00Z</dcterms:created>
  <dcterms:modified xsi:type="dcterms:W3CDTF">2013-01-10T09:31:00Z</dcterms:modified>
</cp:coreProperties>
</file>