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E34" w:rsidRPr="00676E34" w:rsidRDefault="00676E34" w:rsidP="00676E34">
      <w:pPr>
        <w:pStyle w:val="Heading1"/>
      </w:pPr>
      <w:r w:rsidRPr="00676E34">
        <w:t>PROJEKTS</w:t>
      </w:r>
    </w:p>
    <w:p w:rsidR="00854933" w:rsidRDefault="00854933" w:rsidP="00854933">
      <w:pPr>
        <w:jc w:val="center"/>
      </w:pPr>
      <w:r>
        <w:t xml:space="preserve">Ministru kabineta sēdes </w:t>
      </w:r>
      <w:proofErr w:type="spellStart"/>
      <w:r>
        <w:t>protokollēmums</w:t>
      </w:r>
      <w:proofErr w:type="spellEnd"/>
    </w:p>
    <w:p w:rsidR="00854933" w:rsidRDefault="00854933" w:rsidP="00854933">
      <w:pPr>
        <w:jc w:val="center"/>
      </w:pPr>
    </w:p>
    <w:p w:rsidR="00854933" w:rsidRDefault="00854933" w:rsidP="00854933"/>
    <w:p w:rsidR="00854933" w:rsidRDefault="00854933" w:rsidP="00854933">
      <w:pPr>
        <w:jc w:val="center"/>
      </w:pPr>
    </w:p>
    <w:tbl>
      <w:tblPr>
        <w:tblW w:w="9214" w:type="dxa"/>
        <w:jc w:val="center"/>
        <w:tblInd w:w="250" w:type="dxa"/>
        <w:tblLayout w:type="fixed"/>
        <w:tblLook w:val="0000"/>
      </w:tblPr>
      <w:tblGrid>
        <w:gridCol w:w="3967"/>
        <w:gridCol w:w="886"/>
        <w:gridCol w:w="4361"/>
      </w:tblGrid>
      <w:tr w:rsidR="00854933" w:rsidTr="00470162">
        <w:trPr>
          <w:cantSplit/>
          <w:jc w:val="center"/>
        </w:trPr>
        <w:tc>
          <w:tcPr>
            <w:tcW w:w="3967" w:type="dxa"/>
          </w:tcPr>
          <w:p w:rsidR="00854933" w:rsidRDefault="00854933" w:rsidP="00470162">
            <w:r>
              <w:t>Rīgā</w:t>
            </w:r>
          </w:p>
        </w:tc>
        <w:tc>
          <w:tcPr>
            <w:tcW w:w="886" w:type="dxa"/>
          </w:tcPr>
          <w:p w:rsidR="00854933" w:rsidRDefault="00854933" w:rsidP="00470162">
            <w:r>
              <w:t>Nr.</w:t>
            </w:r>
          </w:p>
        </w:tc>
        <w:tc>
          <w:tcPr>
            <w:tcW w:w="4361" w:type="dxa"/>
          </w:tcPr>
          <w:p w:rsidR="00854933" w:rsidRDefault="0075332A" w:rsidP="00222D29">
            <w:pPr>
              <w:jc w:val="right"/>
            </w:pPr>
            <w:r>
              <w:t>201</w:t>
            </w:r>
            <w:r w:rsidR="00EE01FE">
              <w:t>2</w:t>
            </w:r>
            <w:r w:rsidR="00854933">
              <w:t>.gada       .</w:t>
            </w:r>
            <w:r w:rsidR="00222D29">
              <w:t>aprīlī</w:t>
            </w:r>
          </w:p>
        </w:tc>
      </w:tr>
    </w:tbl>
    <w:p w:rsidR="00854933" w:rsidRDefault="00854933" w:rsidP="00854933">
      <w:pPr>
        <w:jc w:val="center"/>
      </w:pPr>
    </w:p>
    <w:p w:rsidR="00854933" w:rsidRDefault="00854933" w:rsidP="00854933">
      <w:pPr>
        <w:jc w:val="center"/>
        <w:rPr>
          <w:b/>
        </w:rPr>
      </w:pPr>
      <w:r>
        <w:rPr>
          <w:b/>
        </w:rPr>
        <w:t>.§</w:t>
      </w:r>
    </w:p>
    <w:p w:rsidR="00854933" w:rsidRDefault="00854933" w:rsidP="00854933">
      <w:pPr>
        <w:jc w:val="center"/>
      </w:pPr>
    </w:p>
    <w:p w:rsidR="00854933" w:rsidRPr="00EE01FE" w:rsidRDefault="00854933" w:rsidP="00EE01FE">
      <w:pPr>
        <w:jc w:val="center"/>
        <w:rPr>
          <w:b/>
          <w:szCs w:val="28"/>
        </w:rPr>
      </w:pPr>
      <w:r>
        <w:rPr>
          <w:rFonts w:hint="eastAsia"/>
          <w:b/>
          <w:bCs/>
        </w:rPr>
        <w:t xml:space="preserve">Noteikumu projekts </w:t>
      </w:r>
      <w:bookmarkStart w:id="0" w:name="OLE_LINK1"/>
      <w:bookmarkStart w:id="1" w:name="OLE_LINK2"/>
      <w:r>
        <w:rPr>
          <w:b/>
          <w:bCs/>
        </w:rPr>
        <w:t>„</w:t>
      </w:r>
      <w:r w:rsidR="00DD5F0D">
        <w:rPr>
          <w:b/>
          <w:bCs/>
        </w:rPr>
        <w:t xml:space="preserve">Par </w:t>
      </w:r>
      <w:r w:rsidR="00EE01FE">
        <w:rPr>
          <w:b/>
          <w:szCs w:val="28"/>
        </w:rPr>
        <w:t>Latvijas Republikas Veselības ministrijas, Igaunijas Republikas Sociālo lietu ministrijas un Lietuvas Republikas Veselības ministrijas partnerības līgum</w:t>
      </w:r>
      <w:r w:rsidR="00DD5F0D">
        <w:rPr>
          <w:b/>
          <w:szCs w:val="28"/>
        </w:rPr>
        <w:t>u</w:t>
      </w:r>
      <w:r w:rsidR="00EE01FE">
        <w:rPr>
          <w:b/>
          <w:szCs w:val="28"/>
        </w:rPr>
        <w:t xml:space="preserve"> par vienotiem zāļu un medicīnas ierīču iepirkumiem un centralizēti iepērkamo zāļu un medicīnas ierīču aizdošanu</w:t>
      </w:r>
      <w:r w:rsidRPr="00CF2F56">
        <w:rPr>
          <w:b/>
        </w:rPr>
        <w:t>”</w:t>
      </w:r>
      <w:bookmarkEnd w:id="0"/>
      <w:bookmarkEnd w:id="1"/>
    </w:p>
    <w:p w:rsidR="00854933" w:rsidRDefault="00854933" w:rsidP="00854933">
      <w:pPr>
        <w:jc w:val="center"/>
        <w:rPr>
          <w:b/>
        </w:rPr>
      </w:pPr>
      <w:r>
        <w:rPr>
          <w:b/>
        </w:rPr>
        <w:t>____________________________________________________</w:t>
      </w:r>
    </w:p>
    <w:p w:rsidR="00854933" w:rsidRDefault="00854933" w:rsidP="00854933">
      <w:pPr>
        <w:jc w:val="center"/>
        <w:rPr>
          <w:sz w:val="24"/>
        </w:rPr>
      </w:pPr>
      <w:r>
        <w:rPr>
          <w:sz w:val="24"/>
        </w:rPr>
        <w:t>(…)</w:t>
      </w:r>
    </w:p>
    <w:p w:rsidR="00854933" w:rsidRDefault="00854933" w:rsidP="00854933">
      <w:pPr>
        <w:jc w:val="center"/>
      </w:pPr>
    </w:p>
    <w:p w:rsidR="00854933" w:rsidRDefault="00854933" w:rsidP="00854933">
      <w:pPr>
        <w:pStyle w:val="NormalWeb"/>
        <w:spacing w:before="0" w:beforeAutospacing="0" w:after="0" w:afterAutospacing="0"/>
        <w:ind w:firstLine="720"/>
        <w:jc w:val="both"/>
        <w:rPr>
          <w:sz w:val="28"/>
          <w:lang w:val="lv-LV"/>
        </w:rPr>
      </w:pPr>
      <w:r>
        <w:rPr>
          <w:sz w:val="28"/>
          <w:lang w:val="lv-LV"/>
        </w:rPr>
        <w:t xml:space="preserve">1. </w:t>
      </w:r>
      <w:r>
        <w:rPr>
          <w:rFonts w:hint="eastAsia"/>
          <w:sz w:val="28"/>
          <w:lang w:val="lv-LV"/>
        </w:rPr>
        <w:t>Pieņemt iesniegto noteikumu projektu.</w:t>
      </w:r>
      <w:r>
        <w:rPr>
          <w:sz w:val="28"/>
          <w:lang w:val="lv-LV"/>
        </w:rPr>
        <w:t xml:space="preserve"> </w:t>
      </w:r>
    </w:p>
    <w:p w:rsidR="00854933" w:rsidRDefault="00854933" w:rsidP="00854933">
      <w:pPr>
        <w:pStyle w:val="NormalWeb"/>
        <w:spacing w:before="0" w:beforeAutospacing="0" w:after="0" w:afterAutospacing="0"/>
        <w:ind w:firstLine="720"/>
        <w:jc w:val="both"/>
        <w:rPr>
          <w:sz w:val="28"/>
          <w:lang w:val="lv-LV"/>
        </w:rPr>
      </w:pPr>
      <w:r>
        <w:rPr>
          <w:rFonts w:hint="eastAsia"/>
          <w:sz w:val="28"/>
          <w:lang w:val="lv-LV"/>
        </w:rPr>
        <w:t>Valsts kancelejai sagatavot noteikumu projektu parakstīšanai.</w:t>
      </w:r>
    </w:p>
    <w:p w:rsidR="00EE1712" w:rsidRDefault="00854933" w:rsidP="00854933">
      <w:pPr>
        <w:pStyle w:val="NormalWeb"/>
        <w:spacing w:before="0" w:beforeAutospacing="0" w:after="0" w:afterAutospacing="0"/>
        <w:ind w:firstLine="720"/>
        <w:jc w:val="both"/>
        <w:rPr>
          <w:sz w:val="28"/>
          <w:szCs w:val="28"/>
          <w:lang w:val="lv-LV"/>
        </w:rPr>
      </w:pPr>
      <w:r>
        <w:rPr>
          <w:rFonts w:hint="eastAsia"/>
          <w:sz w:val="28"/>
          <w:lang w:val="lv-LV"/>
        </w:rPr>
        <w:t xml:space="preserve">2. </w:t>
      </w:r>
      <w:r w:rsidR="00EE01FE">
        <w:rPr>
          <w:sz w:val="28"/>
          <w:szCs w:val="28"/>
          <w:lang w:val="lv-LV"/>
        </w:rPr>
        <w:t>Partnerības līgum</w:t>
      </w:r>
      <w:r w:rsidR="00425FA3">
        <w:rPr>
          <w:sz w:val="28"/>
          <w:szCs w:val="28"/>
          <w:lang w:val="lv-LV"/>
        </w:rPr>
        <w:t>ā</w:t>
      </w:r>
      <w:r w:rsidR="001206A2" w:rsidRPr="00C96AAE">
        <w:rPr>
          <w:sz w:val="28"/>
          <w:szCs w:val="28"/>
          <w:lang w:val="lv-LV"/>
        </w:rPr>
        <w:t xml:space="preserve"> paredzēt</w:t>
      </w:r>
      <w:r w:rsidR="00425FA3">
        <w:rPr>
          <w:sz w:val="28"/>
          <w:szCs w:val="28"/>
          <w:lang w:val="lv-LV"/>
        </w:rPr>
        <w:t>os</w:t>
      </w:r>
      <w:r w:rsidR="001206A2" w:rsidRPr="00C96AAE">
        <w:rPr>
          <w:sz w:val="28"/>
          <w:szCs w:val="28"/>
          <w:lang w:val="lv-LV"/>
        </w:rPr>
        <w:t xml:space="preserve"> pasākum</w:t>
      </w:r>
      <w:r w:rsidR="00425FA3">
        <w:rPr>
          <w:sz w:val="28"/>
          <w:szCs w:val="28"/>
          <w:lang w:val="lv-LV"/>
        </w:rPr>
        <w:t>us</w:t>
      </w:r>
      <w:r w:rsidR="001206A2" w:rsidRPr="00C96AAE">
        <w:rPr>
          <w:sz w:val="28"/>
          <w:szCs w:val="28"/>
          <w:lang w:val="lv-LV"/>
        </w:rPr>
        <w:t xml:space="preserve"> nodrošinā</w:t>
      </w:r>
      <w:r w:rsidR="00425FA3">
        <w:rPr>
          <w:sz w:val="28"/>
          <w:szCs w:val="28"/>
          <w:lang w:val="lv-LV"/>
        </w:rPr>
        <w:t>t</w:t>
      </w:r>
      <w:r w:rsidR="001206A2" w:rsidRPr="00C96AAE">
        <w:rPr>
          <w:sz w:val="28"/>
          <w:szCs w:val="28"/>
          <w:lang w:val="lv-LV"/>
        </w:rPr>
        <w:t xml:space="preserve"> Veselības </w:t>
      </w:r>
      <w:r w:rsidR="00EE1712">
        <w:rPr>
          <w:sz w:val="28"/>
          <w:szCs w:val="28"/>
          <w:lang w:val="lv-LV"/>
        </w:rPr>
        <w:t xml:space="preserve">  </w:t>
      </w:r>
    </w:p>
    <w:p w:rsidR="001206A2" w:rsidRDefault="001206A2" w:rsidP="00854933">
      <w:pPr>
        <w:pStyle w:val="NormalWeb"/>
        <w:spacing w:before="0" w:beforeAutospacing="0" w:after="0" w:afterAutospacing="0"/>
        <w:ind w:firstLine="720"/>
        <w:jc w:val="both"/>
        <w:rPr>
          <w:sz w:val="28"/>
          <w:lang w:val="lv-LV"/>
        </w:rPr>
      </w:pPr>
      <w:r w:rsidRPr="00C96AAE">
        <w:rPr>
          <w:sz w:val="28"/>
          <w:szCs w:val="28"/>
          <w:lang w:val="lv-LV"/>
        </w:rPr>
        <w:t>ministrijai piešķirto valsts budžeta līdzekļu ietvaros</w:t>
      </w:r>
      <w:r>
        <w:rPr>
          <w:sz w:val="28"/>
          <w:lang w:val="lv-LV"/>
        </w:rPr>
        <w:t>.</w:t>
      </w:r>
    </w:p>
    <w:p w:rsidR="00854933" w:rsidRDefault="001206A2" w:rsidP="00854933">
      <w:pPr>
        <w:pStyle w:val="NormalWeb"/>
        <w:spacing w:before="0" w:beforeAutospacing="0" w:after="0" w:afterAutospacing="0"/>
        <w:ind w:firstLine="720"/>
        <w:jc w:val="both"/>
        <w:rPr>
          <w:sz w:val="28"/>
          <w:lang w:val="lv-LV"/>
        </w:rPr>
      </w:pPr>
      <w:r>
        <w:rPr>
          <w:sz w:val="28"/>
          <w:lang w:val="lv-LV"/>
        </w:rPr>
        <w:t xml:space="preserve">3. </w:t>
      </w:r>
      <w:r w:rsidR="00854933">
        <w:rPr>
          <w:rFonts w:hint="eastAsia"/>
          <w:sz w:val="28"/>
          <w:lang w:val="lv-LV"/>
        </w:rPr>
        <w:t xml:space="preserve">Pilnvarot </w:t>
      </w:r>
      <w:r w:rsidR="00854933">
        <w:rPr>
          <w:sz w:val="28"/>
          <w:lang w:val="lv-LV"/>
        </w:rPr>
        <w:t>veselības</w:t>
      </w:r>
      <w:r w:rsidR="00854933">
        <w:rPr>
          <w:rFonts w:hint="eastAsia"/>
          <w:sz w:val="28"/>
          <w:lang w:val="lv-LV"/>
        </w:rPr>
        <w:t xml:space="preserve"> </w:t>
      </w:r>
      <w:r w:rsidR="00854933">
        <w:rPr>
          <w:sz w:val="28"/>
          <w:lang w:val="lv-LV"/>
        </w:rPr>
        <w:t>ministru</w:t>
      </w:r>
      <w:r w:rsidR="00854933">
        <w:rPr>
          <w:rFonts w:hint="eastAsia"/>
          <w:sz w:val="28"/>
          <w:lang w:val="lv-LV"/>
        </w:rPr>
        <w:t xml:space="preserve"> parakstīt </w:t>
      </w:r>
      <w:r w:rsidR="00EE01FE">
        <w:rPr>
          <w:sz w:val="28"/>
          <w:lang w:val="lv-LV"/>
        </w:rPr>
        <w:t>partnerības līgumu</w:t>
      </w:r>
      <w:r w:rsidR="00854933">
        <w:rPr>
          <w:rFonts w:hint="eastAsia"/>
          <w:sz w:val="28"/>
          <w:lang w:val="lv-LV"/>
        </w:rPr>
        <w:t>.</w:t>
      </w:r>
    </w:p>
    <w:p w:rsidR="00854933" w:rsidRDefault="00854933" w:rsidP="00854933">
      <w:pPr>
        <w:pStyle w:val="NormalWeb"/>
        <w:spacing w:before="0" w:beforeAutospacing="0" w:after="0" w:afterAutospacing="0"/>
        <w:ind w:firstLine="720"/>
        <w:rPr>
          <w:sz w:val="28"/>
          <w:lang w:val="lv-LV"/>
        </w:rPr>
      </w:pPr>
    </w:p>
    <w:p w:rsidR="00854933" w:rsidRDefault="00854933" w:rsidP="00854933">
      <w:pPr>
        <w:pStyle w:val="NormalWeb"/>
        <w:spacing w:before="0" w:beforeAutospacing="0" w:after="0" w:afterAutospacing="0"/>
        <w:ind w:firstLine="720"/>
        <w:rPr>
          <w:sz w:val="28"/>
          <w:lang w:val="lv-LV"/>
        </w:rPr>
      </w:pPr>
    </w:p>
    <w:p w:rsidR="00854933" w:rsidRDefault="00854933" w:rsidP="00EE01FE">
      <w:pPr>
        <w:pStyle w:val="Heading1"/>
        <w:keepNext w:val="0"/>
        <w:widowControl w:val="0"/>
        <w:ind w:firstLine="720"/>
        <w:jc w:val="left"/>
      </w:pPr>
      <w:r>
        <w:t>Ministru prezidents</w:t>
      </w:r>
      <w:r>
        <w:tab/>
      </w:r>
      <w:r w:rsidR="00EE01FE">
        <w:tab/>
      </w:r>
      <w:r w:rsidR="00EE01FE">
        <w:tab/>
      </w:r>
      <w:r w:rsidR="00EE01FE">
        <w:tab/>
      </w:r>
      <w:r w:rsidR="00EE01FE">
        <w:tab/>
      </w:r>
      <w:r w:rsidR="00EE01FE">
        <w:tab/>
      </w:r>
      <w:proofErr w:type="spellStart"/>
      <w:r w:rsidR="00C95204">
        <w:t>V</w:t>
      </w:r>
      <w:r w:rsidR="00B470D8">
        <w:t>.</w:t>
      </w:r>
      <w:r w:rsidR="00C95204">
        <w:t>Dombrovskis</w:t>
      </w:r>
      <w:proofErr w:type="spellEnd"/>
    </w:p>
    <w:p w:rsidR="00854933" w:rsidRDefault="00854933" w:rsidP="00854933">
      <w:pPr>
        <w:ind w:firstLine="720"/>
      </w:pPr>
    </w:p>
    <w:p w:rsidR="00854933" w:rsidRDefault="00854933" w:rsidP="00854933">
      <w:pPr>
        <w:ind w:firstLine="720"/>
      </w:pPr>
    </w:p>
    <w:p w:rsidR="00854933" w:rsidRDefault="00854933" w:rsidP="00854933">
      <w:pPr>
        <w:ind w:firstLine="720"/>
      </w:pPr>
    </w:p>
    <w:p w:rsidR="00854933" w:rsidRDefault="00854933" w:rsidP="00EE01FE">
      <w:pPr>
        <w:pStyle w:val="Heading1"/>
        <w:keepNext w:val="0"/>
        <w:widowControl w:val="0"/>
        <w:ind w:firstLine="720"/>
        <w:jc w:val="left"/>
      </w:pPr>
      <w:r>
        <w:t>Valsts kancelejas direktore</w:t>
      </w:r>
      <w:r>
        <w:tab/>
      </w:r>
      <w:r w:rsidR="00EE01FE">
        <w:tab/>
      </w:r>
      <w:r w:rsidR="00EE01FE">
        <w:tab/>
      </w:r>
      <w:r w:rsidR="00EE01FE">
        <w:tab/>
      </w:r>
      <w:r w:rsidR="00EE01FE">
        <w:tab/>
      </w:r>
      <w:proofErr w:type="spellStart"/>
      <w:r w:rsidR="004B75E4">
        <w:t>E.Dreimane</w:t>
      </w:r>
      <w:proofErr w:type="spellEnd"/>
    </w:p>
    <w:p w:rsidR="009B38B1" w:rsidRPr="009B38B1" w:rsidRDefault="009B38B1" w:rsidP="009B38B1"/>
    <w:p w:rsidR="00854933" w:rsidRDefault="00854933" w:rsidP="00854933"/>
    <w:p w:rsidR="00854933" w:rsidRPr="00C16E7C" w:rsidRDefault="00854933" w:rsidP="00854933"/>
    <w:p w:rsidR="00854933" w:rsidRDefault="00D95740" w:rsidP="00854933">
      <w:r>
        <w:tab/>
        <w:t>Veselības ministr</w:t>
      </w:r>
      <w:r w:rsidR="00EE01FE">
        <w:t>e</w:t>
      </w:r>
      <w:r w:rsidR="009B38B1">
        <w:t xml:space="preserve"> </w:t>
      </w:r>
      <w:r w:rsidR="009B38B1">
        <w:tab/>
      </w:r>
      <w:r w:rsidR="009B38B1">
        <w:tab/>
      </w:r>
      <w:r w:rsidR="009B38B1">
        <w:tab/>
      </w:r>
      <w:r w:rsidR="009B38B1">
        <w:tab/>
      </w:r>
      <w:r w:rsidR="009B38B1">
        <w:tab/>
      </w:r>
      <w:r w:rsidR="009B38B1">
        <w:tab/>
      </w:r>
      <w:r w:rsidR="00EE01FE">
        <w:tab/>
      </w:r>
      <w:proofErr w:type="spellStart"/>
      <w:r w:rsidR="00EE01FE">
        <w:t>I.Circene</w:t>
      </w:r>
      <w:proofErr w:type="spellEnd"/>
    </w:p>
    <w:p w:rsidR="001300DA" w:rsidRDefault="001300DA" w:rsidP="00854933"/>
    <w:p w:rsidR="001300DA" w:rsidRDefault="001300DA" w:rsidP="00854933"/>
    <w:p w:rsidR="004B75E4" w:rsidRPr="00A66641" w:rsidRDefault="00222D29" w:rsidP="004B75E4">
      <w:pPr>
        <w:jc w:val="both"/>
        <w:rPr>
          <w:bCs/>
          <w:sz w:val="22"/>
          <w:szCs w:val="22"/>
        </w:rPr>
      </w:pPr>
      <w:r>
        <w:rPr>
          <w:bCs/>
          <w:sz w:val="22"/>
          <w:szCs w:val="22"/>
        </w:rPr>
        <w:t>16</w:t>
      </w:r>
      <w:r w:rsidR="002E4DB5" w:rsidRPr="00425FA3">
        <w:rPr>
          <w:bCs/>
          <w:sz w:val="22"/>
          <w:szCs w:val="22"/>
        </w:rPr>
        <w:t>.0</w:t>
      </w:r>
      <w:r w:rsidR="009F2056">
        <w:rPr>
          <w:bCs/>
          <w:sz w:val="22"/>
          <w:szCs w:val="22"/>
        </w:rPr>
        <w:t>4</w:t>
      </w:r>
      <w:r w:rsidR="00266EE2" w:rsidRPr="00425FA3">
        <w:rPr>
          <w:bCs/>
          <w:sz w:val="22"/>
          <w:szCs w:val="22"/>
        </w:rPr>
        <w:t>.</w:t>
      </w:r>
      <w:r w:rsidR="00EE01FE" w:rsidRPr="00425FA3">
        <w:rPr>
          <w:bCs/>
          <w:sz w:val="22"/>
          <w:szCs w:val="22"/>
        </w:rPr>
        <w:t>2012.</w:t>
      </w:r>
      <w:r w:rsidR="004B75E4" w:rsidRPr="00425FA3">
        <w:rPr>
          <w:bCs/>
          <w:sz w:val="22"/>
          <w:szCs w:val="22"/>
        </w:rPr>
        <w:t xml:space="preserve"> </w:t>
      </w:r>
      <w:r w:rsidR="004B75E4" w:rsidRPr="00425FA3">
        <w:rPr>
          <w:bCs/>
          <w:sz w:val="22"/>
          <w:szCs w:val="22"/>
        </w:rPr>
        <w:tab/>
      </w:r>
      <w:r w:rsidR="00425FA3">
        <w:rPr>
          <w:bCs/>
          <w:sz w:val="22"/>
          <w:szCs w:val="22"/>
        </w:rPr>
        <w:t>1</w:t>
      </w:r>
      <w:r>
        <w:rPr>
          <w:bCs/>
          <w:sz w:val="22"/>
          <w:szCs w:val="22"/>
        </w:rPr>
        <w:t>6</w:t>
      </w:r>
      <w:r w:rsidR="00EE01FE" w:rsidRPr="00425FA3">
        <w:rPr>
          <w:bCs/>
          <w:sz w:val="22"/>
          <w:szCs w:val="22"/>
        </w:rPr>
        <w:t>:</w:t>
      </w:r>
      <w:r w:rsidR="006C405E">
        <w:rPr>
          <w:bCs/>
          <w:sz w:val="22"/>
          <w:szCs w:val="22"/>
        </w:rPr>
        <w:t>5</w:t>
      </w:r>
      <w:r>
        <w:rPr>
          <w:bCs/>
          <w:sz w:val="22"/>
          <w:szCs w:val="22"/>
        </w:rPr>
        <w:t>5</w:t>
      </w:r>
    </w:p>
    <w:p w:rsidR="004B75E4" w:rsidRPr="00367AFB" w:rsidRDefault="00EE01FE" w:rsidP="004B75E4">
      <w:pPr>
        <w:jc w:val="both"/>
        <w:rPr>
          <w:bCs/>
          <w:sz w:val="22"/>
          <w:szCs w:val="22"/>
        </w:rPr>
      </w:pPr>
      <w:r>
        <w:rPr>
          <w:bCs/>
          <w:sz w:val="22"/>
          <w:szCs w:val="22"/>
        </w:rPr>
        <w:t>9</w:t>
      </w:r>
      <w:r w:rsidR="009F2056">
        <w:rPr>
          <w:bCs/>
          <w:sz w:val="22"/>
          <w:szCs w:val="22"/>
        </w:rPr>
        <w:t>3</w:t>
      </w:r>
    </w:p>
    <w:p w:rsidR="004B75E4" w:rsidRPr="00367AFB" w:rsidRDefault="00EE01FE" w:rsidP="004B75E4">
      <w:pPr>
        <w:jc w:val="both"/>
        <w:rPr>
          <w:bCs/>
          <w:sz w:val="22"/>
          <w:szCs w:val="22"/>
        </w:rPr>
      </w:pPr>
      <w:proofErr w:type="spellStart"/>
      <w:r>
        <w:rPr>
          <w:bCs/>
          <w:sz w:val="22"/>
          <w:szCs w:val="22"/>
        </w:rPr>
        <w:t>A.Raboviča</w:t>
      </w:r>
      <w:proofErr w:type="spellEnd"/>
    </w:p>
    <w:p w:rsidR="004B75E4" w:rsidRPr="00367AFB" w:rsidRDefault="004B75E4" w:rsidP="004B75E4">
      <w:pPr>
        <w:jc w:val="both"/>
        <w:rPr>
          <w:sz w:val="22"/>
          <w:szCs w:val="22"/>
        </w:rPr>
      </w:pPr>
      <w:r w:rsidRPr="00367AFB">
        <w:rPr>
          <w:bCs/>
          <w:sz w:val="22"/>
          <w:szCs w:val="22"/>
        </w:rPr>
        <w:t>678760</w:t>
      </w:r>
      <w:r w:rsidR="00EE01FE">
        <w:rPr>
          <w:bCs/>
          <w:sz w:val="22"/>
          <w:szCs w:val="22"/>
        </w:rPr>
        <w:t>60</w:t>
      </w:r>
      <w:r w:rsidRPr="00367AFB">
        <w:rPr>
          <w:bCs/>
          <w:sz w:val="22"/>
          <w:szCs w:val="22"/>
        </w:rPr>
        <w:t xml:space="preserve">, </w:t>
      </w:r>
      <w:r w:rsidR="00EE01FE">
        <w:rPr>
          <w:bCs/>
          <w:sz w:val="22"/>
          <w:szCs w:val="22"/>
        </w:rPr>
        <w:t>agnese.rabovica</w:t>
      </w:r>
      <w:r w:rsidRPr="00367AFB">
        <w:rPr>
          <w:bCs/>
          <w:sz w:val="22"/>
          <w:szCs w:val="22"/>
        </w:rPr>
        <w:t>@vm.gov.lv</w:t>
      </w:r>
    </w:p>
    <w:p w:rsidR="009B38B1" w:rsidRPr="0042181E" w:rsidRDefault="009B38B1" w:rsidP="004B75E4">
      <w:pPr>
        <w:rPr>
          <w:sz w:val="20"/>
        </w:rPr>
      </w:pPr>
    </w:p>
    <w:sectPr w:rsidR="009B38B1" w:rsidRPr="0042181E" w:rsidSect="003F7EB1">
      <w:footerReference w:type="default" r:id="rId7"/>
      <w:pgSz w:w="12240" w:h="15840"/>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8A1" w:rsidRDefault="008B18A1" w:rsidP="00822732">
      <w:r>
        <w:separator/>
      </w:r>
    </w:p>
  </w:endnote>
  <w:endnote w:type="continuationSeparator" w:id="0">
    <w:p w:rsidR="008B18A1" w:rsidRDefault="008B18A1" w:rsidP="008227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32A" w:rsidRPr="00323190" w:rsidRDefault="0075332A" w:rsidP="00EE01FE">
    <w:pPr>
      <w:jc w:val="both"/>
      <w:rPr>
        <w:sz w:val="20"/>
      </w:rPr>
    </w:pPr>
    <w:r w:rsidRPr="001E4213">
      <w:rPr>
        <w:sz w:val="20"/>
      </w:rPr>
      <w:t>VMProt_</w:t>
    </w:r>
    <w:r w:rsidR="00222D29">
      <w:rPr>
        <w:sz w:val="20"/>
      </w:rPr>
      <w:t>1604</w:t>
    </w:r>
    <w:r w:rsidR="00626CFF">
      <w:rPr>
        <w:sz w:val="20"/>
      </w:rPr>
      <w:t>12</w:t>
    </w:r>
    <w:r>
      <w:rPr>
        <w:sz w:val="20"/>
      </w:rPr>
      <w:t>_</w:t>
    </w:r>
    <w:r w:rsidR="00626CFF">
      <w:rPr>
        <w:sz w:val="20"/>
      </w:rPr>
      <w:t>BVIep</w:t>
    </w:r>
    <w:r w:rsidRPr="001E4213">
      <w:rPr>
        <w:sz w:val="20"/>
      </w:rPr>
      <w:t xml:space="preserve">; </w:t>
    </w:r>
    <w:bookmarkStart w:id="2" w:name="OLE_LINK3"/>
    <w:bookmarkStart w:id="3" w:name="OLE_LINK4"/>
    <w:r w:rsidRPr="001E4213">
      <w:rPr>
        <w:sz w:val="20"/>
      </w:rPr>
      <w:t xml:space="preserve">Protokollēmuma projekts </w:t>
    </w:r>
    <w:r w:rsidRPr="00323190">
      <w:rPr>
        <w:sz w:val="20"/>
      </w:rPr>
      <w:t>Ministru kabineta noteikumu projektam „</w:t>
    </w:r>
    <w:r w:rsidR="00EE01FE" w:rsidRPr="00EE01FE">
      <w:rPr>
        <w:sz w:val="20"/>
        <w:szCs w:val="28"/>
      </w:rPr>
      <w:t>Latvijas Republikas Veselības ministrijas, Igaunijas Republikas Sociālo lietu ministrijas un Lietuvas Republikas Veselības ministrijas partnerības līgums par vienotiem zāļu un medicīnas ierīču iepirkumiem un centralizēti iepērkamo zāļu un medicīnas ierīču aizdošanu</w:t>
    </w:r>
    <w:r w:rsidRPr="00323190">
      <w:rPr>
        <w:sz w:val="20"/>
      </w:rPr>
      <w:t>”</w:t>
    </w:r>
    <w:bookmarkEnd w:id="2"/>
    <w:bookmarkEnd w:id="3"/>
  </w:p>
  <w:p w:rsidR="0075332A" w:rsidRPr="001E4213" w:rsidRDefault="0075332A" w:rsidP="001E4213">
    <w:pPr>
      <w:pStyle w:val="Footer"/>
      <w:jc w:val="both"/>
      <w:rPr>
        <w:sz w:val="20"/>
      </w:rPr>
    </w:pPr>
  </w:p>
  <w:p w:rsidR="0075332A" w:rsidRDefault="007533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8A1" w:rsidRDefault="008B18A1" w:rsidP="00822732">
      <w:r>
        <w:separator/>
      </w:r>
    </w:p>
  </w:footnote>
  <w:footnote w:type="continuationSeparator" w:id="0">
    <w:p w:rsidR="008B18A1" w:rsidRDefault="008B18A1" w:rsidP="008227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4933"/>
    <w:rsid w:val="00014DD2"/>
    <w:rsid w:val="00040E1D"/>
    <w:rsid w:val="00042807"/>
    <w:rsid w:val="00050128"/>
    <w:rsid w:val="00050840"/>
    <w:rsid w:val="00081891"/>
    <w:rsid w:val="000B5111"/>
    <w:rsid w:val="000B5950"/>
    <w:rsid w:val="000E4D77"/>
    <w:rsid w:val="001011D7"/>
    <w:rsid w:val="001105F5"/>
    <w:rsid w:val="001206A2"/>
    <w:rsid w:val="001228DB"/>
    <w:rsid w:val="001300DA"/>
    <w:rsid w:val="00135ED7"/>
    <w:rsid w:val="00162FF0"/>
    <w:rsid w:val="001A6669"/>
    <w:rsid w:val="001D32E9"/>
    <w:rsid w:val="001E4213"/>
    <w:rsid w:val="00217D5B"/>
    <w:rsid w:val="00220E6C"/>
    <w:rsid w:val="00222D29"/>
    <w:rsid w:val="00234279"/>
    <w:rsid w:val="00240C61"/>
    <w:rsid w:val="002418AE"/>
    <w:rsid w:val="00241BF3"/>
    <w:rsid w:val="002447D1"/>
    <w:rsid w:val="0024520C"/>
    <w:rsid w:val="00245786"/>
    <w:rsid w:val="00263EAC"/>
    <w:rsid w:val="00266EE2"/>
    <w:rsid w:val="00275D79"/>
    <w:rsid w:val="002830AB"/>
    <w:rsid w:val="00286F95"/>
    <w:rsid w:val="002A0473"/>
    <w:rsid w:val="002B2E77"/>
    <w:rsid w:val="002E4DB5"/>
    <w:rsid w:val="00301E8A"/>
    <w:rsid w:val="00304BC4"/>
    <w:rsid w:val="0031099A"/>
    <w:rsid w:val="00323190"/>
    <w:rsid w:val="00341625"/>
    <w:rsid w:val="00344B7F"/>
    <w:rsid w:val="00365812"/>
    <w:rsid w:val="003846A3"/>
    <w:rsid w:val="003B0E6A"/>
    <w:rsid w:val="003C5C86"/>
    <w:rsid w:val="003D475F"/>
    <w:rsid w:val="003F3A73"/>
    <w:rsid w:val="003F4845"/>
    <w:rsid w:val="003F7EB1"/>
    <w:rsid w:val="00400A49"/>
    <w:rsid w:val="004049CC"/>
    <w:rsid w:val="0042181E"/>
    <w:rsid w:val="00425FA3"/>
    <w:rsid w:val="004449D1"/>
    <w:rsid w:val="00455871"/>
    <w:rsid w:val="004570D2"/>
    <w:rsid w:val="004579E4"/>
    <w:rsid w:val="00470162"/>
    <w:rsid w:val="00475E8E"/>
    <w:rsid w:val="004B75E4"/>
    <w:rsid w:val="004C090C"/>
    <w:rsid w:val="004F37B8"/>
    <w:rsid w:val="00520007"/>
    <w:rsid w:val="00541D31"/>
    <w:rsid w:val="00587159"/>
    <w:rsid w:val="005F3160"/>
    <w:rsid w:val="005F3E03"/>
    <w:rsid w:val="00602B91"/>
    <w:rsid w:val="006031DC"/>
    <w:rsid w:val="006112ED"/>
    <w:rsid w:val="00623D64"/>
    <w:rsid w:val="00626CFF"/>
    <w:rsid w:val="00670A0B"/>
    <w:rsid w:val="00676E34"/>
    <w:rsid w:val="006B5FD3"/>
    <w:rsid w:val="006C405E"/>
    <w:rsid w:val="006D7228"/>
    <w:rsid w:val="006E1ABC"/>
    <w:rsid w:val="006E78B4"/>
    <w:rsid w:val="00743EFB"/>
    <w:rsid w:val="0074541C"/>
    <w:rsid w:val="0075332A"/>
    <w:rsid w:val="00785C5E"/>
    <w:rsid w:val="007B1291"/>
    <w:rsid w:val="007C4954"/>
    <w:rsid w:val="007C4CFA"/>
    <w:rsid w:val="007D2B68"/>
    <w:rsid w:val="007F56AD"/>
    <w:rsid w:val="00802517"/>
    <w:rsid w:val="008025C7"/>
    <w:rsid w:val="00822732"/>
    <w:rsid w:val="008441B9"/>
    <w:rsid w:val="00854933"/>
    <w:rsid w:val="00885E41"/>
    <w:rsid w:val="008B18A1"/>
    <w:rsid w:val="008F622A"/>
    <w:rsid w:val="00900B72"/>
    <w:rsid w:val="00933A06"/>
    <w:rsid w:val="009534EE"/>
    <w:rsid w:val="009A78C9"/>
    <w:rsid w:val="009B38B1"/>
    <w:rsid w:val="009C2BBE"/>
    <w:rsid w:val="009D15CC"/>
    <w:rsid w:val="009D3F42"/>
    <w:rsid w:val="009E403E"/>
    <w:rsid w:val="009F2056"/>
    <w:rsid w:val="009F4D09"/>
    <w:rsid w:val="00A047DA"/>
    <w:rsid w:val="00A13D63"/>
    <w:rsid w:val="00A171A2"/>
    <w:rsid w:val="00A17F8C"/>
    <w:rsid w:val="00A64E2A"/>
    <w:rsid w:val="00A7710E"/>
    <w:rsid w:val="00A963B9"/>
    <w:rsid w:val="00AB4A3A"/>
    <w:rsid w:val="00AC2E5F"/>
    <w:rsid w:val="00AD34D6"/>
    <w:rsid w:val="00AF2EB5"/>
    <w:rsid w:val="00B01697"/>
    <w:rsid w:val="00B070F9"/>
    <w:rsid w:val="00B116F2"/>
    <w:rsid w:val="00B16CAD"/>
    <w:rsid w:val="00B26BEF"/>
    <w:rsid w:val="00B42BCF"/>
    <w:rsid w:val="00B470D8"/>
    <w:rsid w:val="00B53917"/>
    <w:rsid w:val="00B97C5D"/>
    <w:rsid w:val="00C16B7B"/>
    <w:rsid w:val="00C222C2"/>
    <w:rsid w:val="00C319C2"/>
    <w:rsid w:val="00C53D5E"/>
    <w:rsid w:val="00C54258"/>
    <w:rsid w:val="00C95204"/>
    <w:rsid w:val="00CB217B"/>
    <w:rsid w:val="00CD042D"/>
    <w:rsid w:val="00CF2F56"/>
    <w:rsid w:val="00D05D30"/>
    <w:rsid w:val="00D137DA"/>
    <w:rsid w:val="00D33734"/>
    <w:rsid w:val="00D5052B"/>
    <w:rsid w:val="00D77FDC"/>
    <w:rsid w:val="00D95740"/>
    <w:rsid w:val="00DD5F0D"/>
    <w:rsid w:val="00DF226E"/>
    <w:rsid w:val="00E46650"/>
    <w:rsid w:val="00E50DA6"/>
    <w:rsid w:val="00EB00C2"/>
    <w:rsid w:val="00EE01FE"/>
    <w:rsid w:val="00EE1712"/>
    <w:rsid w:val="00EE322D"/>
    <w:rsid w:val="00EF040D"/>
    <w:rsid w:val="00F201B3"/>
    <w:rsid w:val="00F23D28"/>
    <w:rsid w:val="00F25EB8"/>
    <w:rsid w:val="00F52428"/>
    <w:rsid w:val="00F629DA"/>
    <w:rsid w:val="00F65A30"/>
    <w:rsid w:val="00F75E76"/>
    <w:rsid w:val="00F86A1C"/>
    <w:rsid w:val="00FC0729"/>
    <w:rsid w:val="00FF237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933"/>
    <w:rPr>
      <w:rFonts w:ascii="Times New Roman" w:eastAsia="Times New Roman" w:hAnsi="Times New Roman"/>
      <w:sz w:val="28"/>
      <w:lang w:val="lv-LV"/>
    </w:rPr>
  </w:style>
  <w:style w:type="paragraph" w:styleId="Heading1">
    <w:name w:val="heading 1"/>
    <w:basedOn w:val="Normal"/>
    <w:next w:val="Normal"/>
    <w:link w:val="Heading1Char"/>
    <w:qFormat/>
    <w:rsid w:val="00854933"/>
    <w:pPr>
      <w:keepNext/>
      <w:jc w:val="right"/>
      <w:outlineLvl w:val="0"/>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4933"/>
    <w:rPr>
      <w:rFonts w:ascii="Times New Roman" w:eastAsia="Times New Roman" w:hAnsi="Times New Roman" w:cs="Times New Roman"/>
      <w:sz w:val="28"/>
      <w:szCs w:val="28"/>
      <w:lang w:val="lv-LV"/>
    </w:rPr>
  </w:style>
  <w:style w:type="paragraph" w:styleId="NormalWeb">
    <w:name w:val="Normal (Web)"/>
    <w:basedOn w:val="Normal"/>
    <w:rsid w:val="00854933"/>
    <w:pPr>
      <w:spacing w:before="100" w:beforeAutospacing="1" w:after="100" w:afterAutospacing="1"/>
    </w:pPr>
    <w:rPr>
      <w:sz w:val="24"/>
      <w:szCs w:val="24"/>
      <w:lang w:val="en-US"/>
    </w:rPr>
  </w:style>
  <w:style w:type="paragraph" w:styleId="BodyText2">
    <w:name w:val="Body Text 2"/>
    <w:basedOn w:val="Normal"/>
    <w:link w:val="BodyText2Char"/>
    <w:rsid w:val="00854933"/>
    <w:pPr>
      <w:jc w:val="both"/>
    </w:pPr>
    <w:rPr>
      <w:szCs w:val="24"/>
    </w:rPr>
  </w:style>
  <w:style w:type="character" w:customStyle="1" w:styleId="BodyText2Char">
    <w:name w:val="Body Text 2 Char"/>
    <w:basedOn w:val="DefaultParagraphFont"/>
    <w:link w:val="BodyText2"/>
    <w:rsid w:val="00854933"/>
    <w:rPr>
      <w:rFonts w:ascii="Times New Roman" w:eastAsia="Times New Roman" w:hAnsi="Times New Roman" w:cs="Times New Roman"/>
      <w:sz w:val="28"/>
      <w:szCs w:val="24"/>
      <w:lang w:val="lv-LV"/>
    </w:rPr>
  </w:style>
  <w:style w:type="paragraph" w:styleId="Header">
    <w:name w:val="header"/>
    <w:basedOn w:val="Normal"/>
    <w:link w:val="HeaderChar"/>
    <w:uiPriority w:val="99"/>
    <w:semiHidden/>
    <w:unhideWhenUsed/>
    <w:rsid w:val="00822732"/>
    <w:pPr>
      <w:tabs>
        <w:tab w:val="center" w:pos="4680"/>
        <w:tab w:val="right" w:pos="9360"/>
      </w:tabs>
    </w:pPr>
  </w:style>
  <w:style w:type="character" w:customStyle="1" w:styleId="HeaderChar">
    <w:name w:val="Header Char"/>
    <w:basedOn w:val="DefaultParagraphFont"/>
    <w:link w:val="Header"/>
    <w:uiPriority w:val="99"/>
    <w:semiHidden/>
    <w:rsid w:val="00822732"/>
    <w:rPr>
      <w:rFonts w:ascii="Times New Roman" w:eastAsia="Times New Roman" w:hAnsi="Times New Roman" w:cs="Times New Roman"/>
      <w:sz w:val="28"/>
      <w:szCs w:val="20"/>
      <w:lang w:val="lv-LV"/>
    </w:rPr>
  </w:style>
  <w:style w:type="paragraph" w:styleId="Footer">
    <w:name w:val="footer"/>
    <w:basedOn w:val="Normal"/>
    <w:link w:val="FooterChar"/>
    <w:uiPriority w:val="99"/>
    <w:unhideWhenUsed/>
    <w:rsid w:val="00822732"/>
    <w:pPr>
      <w:tabs>
        <w:tab w:val="center" w:pos="4680"/>
        <w:tab w:val="right" w:pos="9360"/>
      </w:tabs>
    </w:pPr>
  </w:style>
  <w:style w:type="character" w:customStyle="1" w:styleId="FooterChar">
    <w:name w:val="Footer Char"/>
    <w:basedOn w:val="DefaultParagraphFont"/>
    <w:link w:val="Footer"/>
    <w:uiPriority w:val="99"/>
    <w:rsid w:val="00822732"/>
    <w:rPr>
      <w:rFonts w:ascii="Times New Roman" w:eastAsia="Times New Roman" w:hAnsi="Times New Roman" w:cs="Times New Roman"/>
      <w:sz w:val="28"/>
      <w:szCs w:val="20"/>
      <w:lang w:val="lv-LV"/>
    </w:rPr>
  </w:style>
  <w:style w:type="paragraph" w:styleId="BalloonText">
    <w:name w:val="Balloon Text"/>
    <w:basedOn w:val="Normal"/>
    <w:link w:val="BalloonTextChar"/>
    <w:uiPriority w:val="99"/>
    <w:semiHidden/>
    <w:unhideWhenUsed/>
    <w:rsid w:val="00822732"/>
    <w:rPr>
      <w:rFonts w:ascii="Tahoma" w:hAnsi="Tahoma" w:cs="Tahoma"/>
      <w:sz w:val="16"/>
      <w:szCs w:val="16"/>
    </w:rPr>
  </w:style>
  <w:style w:type="character" w:customStyle="1" w:styleId="BalloonTextChar">
    <w:name w:val="Balloon Text Char"/>
    <w:basedOn w:val="DefaultParagraphFont"/>
    <w:link w:val="BalloonText"/>
    <w:uiPriority w:val="99"/>
    <w:semiHidden/>
    <w:rsid w:val="00822732"/>
    <w:rPr>
      <w:rFonts w:ascii="Tahoma" w:eastAsia="Times New Roman" w:hAnsi="Tahoma" w:cs="Tahoma"/>
      <w:sz w:val="16"/>
      <w:szCs w:val="16"/>
      <w:lang w:val="lv-LV"/>
    </w:rPr>
  </w:style>
  <w:style w:type="paragraph" w:styleId="Title">
    <w:name w:val="Title"/>
    <w:basedOn w:val="Normal"/>
    <w:link w:val="TitleChar"/>
    <w:qFormat/>
    <w:rsid w:val="00B470D8"/>
    <w:pPr>
      <w:widowControl w:val="0"/>
      <w:shd w:val="clear" w:color="auto" w:fill="FFFFFF"/>
      <w:autoSpaceDE w:val="0"/>
      <w:autoSpaceDN w:val="0"/>
      <w:adjustRightInd w:val="0"/>
      <w:jc w:val="center"/>
    </w:pPr>
    <w:rPr>
      <w:b/>
      <w:bCs/>
      <w:sz w:val="24"/>
      <w:szCs w:val="24"/>
      <w:lang w:val="ru-RU" w:eastAsia="lv-LV"/>
    </w:rPr>
  </w:style>
  <w:style w:type="character" w:customStyle="1" w:styleId="TitleChar">
    <w:name w:val="Title Char"/>
    <w:basedOn w:val="DefaultParagraphFont"/>
    <w:link w:val="Title"/>
    <w:rsid w:val="00B470D8"/>
    <w:rPr>
      <w:rFonts w:ascii="Times New Roman" w:eastAsia="Times New Roman" w:hAnsi="Times New Roman"/>
      <w:b/>
      <w:bCs/>
      <w:sz w:val="24"/>
      <w:szCs w:val="24"/>
      <w:shd w:val="clear" w:color="auto" w:fill="FFFFFF"/>
      <w:lang w:val="ru-RU" w:eastAsia="lv-LV"/>
    </w:rPr>
  </w:style>
</w:styles>
</file>

<file path=word/webSettings.xml><?xml version="1.0" encoding="utf-8"?>
<w:webSettings xmlns:r="http://schemas.openxmlformats.org/officeDocument/2006/relationships" xmlns:w="http://schemas.openxmlformats.org/wordprocessingml/2006/main">
  <w:divs>
    <w:div w:id="466633176">
      <w:bodyDiv w:val="1"/>
      <w:marLeft w:val="0"/>
      <w:marRight w:val="0"/>
      <w:marTop w:val="0"/>
      <w:marBottom w:val="0"/>
      <w:divBdr>
        <w:top w:val="none" w:sz="0" w:space="0" w:color="auto"/>
        <w:left w:val="none" w:sz="0" w:space="0" w:color="auto"/>
        <w:bottom w:val="none" w:sz="0" w:space="0" w:color="auto"/>
        <w:right w:val="none" w:sz="0" w:space="0" w:color="auto"/>
      </w:divBdr>
    </w:div>
    <w:div w:id="130469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5DAFC-AD2D-403E-8B32-568B16DA8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590</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Protokollēmuma projekts Ministru kabineta noteikumu projektam „Latvijas Republikas Veselības ministrijas, Igaunijas Republikas Sociālo lietu ministrijas un Lietuvas Republikas Veselības ministrijas partnerības līgums par vienotiem zāļu un medicīnas ierīču</vt:lpstr>
    </vt:vector>
  </TitlesOfParts>
  <Company>Veselības ministrija</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Protokollēmuma projekts Ministru kabineta noteikumu projektam „Latvijas Republikas Veselības ministrijas, Igaunijas Republikas Sociālo lietu ministrijas un Lietuvas Republikas Veselības ministrijas partnerības līgums par vienotiem zāļu un medicīnas ierīču iepirkumiem un centralizēti iepērkamo zāļu un medicīnas ierīču aizdošanu”</dc:title>
  <dc:subject>Protokollēmuma projekts</dc:subject>
  <dc:creator>Agnese Raboviča</dc:creator>
  <dc:description>67876060; agnese.rabovica@vm.gov.lv</dc:description>
  <cp:lastModifiedBy>arabovica</cp:lastModifiedBy>
  <cp:revision>16</cp:revision>
  <cp:lastPrinted>2010-07-08T13:26:00Z</cp:lastPrinted>
  <dcterms:created xsi:type="dcterms:W3CDTF">2011-04-28T11:02:00Z</dcterms:created>
  <dcterms:modified xsi:type="dcterms:W3CDTF">2012-04-16T13:55:00Z</dcterms:modified>
</cp:coreProperties>
</file>