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F25" w:rsidRDefault="008D1F25" w:rsidP="008D1F25">
      <w:pPr>
        <w:spacing w:after="0" w:line="240" w:lineRule="auto"/>
        <w:jc w:val="center"/>
        <w:rPr>
          <w:rFonts w:ascii="Times New Roman" w:hAnsi="Times New Roman" w:cs="Times New Roman"/>
          <w:b/>
          <w:sz w:val="28"/>
          <w:szCs w:val="28"/>
          <w:lang w:val="lv-LV"/>
        </w:rPr>
      </w:pPr>
      <w:r w:rsidRPr="008D1F25">
        <w:rPr>
          <w:rFonts w:ascii="Times New Roman" w:hAnsi="Times New Roman" w:cs="Times New Roman"/>
          <w:b/>
          <w:sz w:val="28"/>
          <w:szCs w:val="28"/>
          <w:lang w:val="lv-LV"/>
        </w:rPr>
        <w:t xml:space="preserve">Sabiedrības veselības pamatnostādņu 2011.-2017.gadam </w:t>
      </w:r>
    </w:p>
    <w:p w:rsidR="00FB232C" w:rsidRDefault="008D1F25" w:rsidP="008D1F25">
      <w:pPr>
        <w:spacing w:after="0" w:line="240" w:lineRule="auto"/>
        <w:jc w:val="center"/>
        <w:rPr>
          <w:rFonts w:ascii="Times New Roman" w:hAnsi="Times New Roman" w:cs="Times New Roman"/>
          <w:b/>
          <w:sz w:val="28"/>
          <w:szCs w:val="28"/>
          <w:lang w:val="lv-LV"/>
        </w:rPr>
      </w:pPr>
      <w:r w:rsidRPr="008D1F25">
        <w:rPr>
          <w:rFonts w:ascii="Times New Roman" w:hAnsi="Times New Roman" w:cs="Times New Roman"/>
          <w:b/>
          <w:sz w:val="28"/>
          <w:szCs w:val="28"/>
          <w:lang w:val="lv-LV"/>
        </w:rPr>
        <w:t>politikas rezultātu un to rezultatīvo rādītāju pase</w:t>
      </w:r>
    </w:p>
    <w:p w:rsidR="0082559E" w:rsidRDefault="0082559E" w:rsidP="008D1F25">
      <w:pPr>
        <w:spacing w:after="0" w:line="240" w:lineRule="auto"/>
        <w:jc w:val="center"/>
        <w:rPr>
          <w:rFonts w:ascii="Times New Roman" w:hAnsi="Times New Roman" w:cs="Times New Roman"/>
          <w:b/>
          <w:sz w:val="28"/>
          <w:szCs w:val="28"/>
          <w:lang w:val="lv-LV"/>
        </w:rPr>
      </w:pPr>
    </w:p>
    <w:p w:rsidR="008D1F25" w:rsidRDefault="008D1F25" w:rsidP="008D1F25">
      <w:pPr>
        <w:spacing w:after="0" w:line="240" w:lineRule="auto"/>
        <w:jc w:val="center"/>
        <w:rPr>
          <w:rFonts w:ascii="Times New Roman" w:hAnsi="Times New Roman" w:cs="Times New Roman"/>
          <w:b/>
          <w:sz w:val="28"/>
          <w:szCs w:val="28"/>
          <w:lang w:val="lv-LV"/>
        </w:rPr>
      </w:pPr>
    </w:p>
    <w:tbl>
      <w:tblPr>
        <w:tblW w:w="10495" w:type="dxa"/>
        <w:jc w:val="center"/>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80"/>
        <w:gridCol w:w="8015"/>
      </w:tblGrid>
      <w:tr w:rsidR="00E56491" w:rsidRPr="00E9352F" w:rsidTr="006F2031">
        <w:trPr>
          <w:trHeight w:val="287"/>
          <w:jc w:val="center"/>
        </w:trPr>
        <w:tc>
          <w:tcPr>
            <w:tcW w:w="2480" w:type="dxa"/>
            <w:tcMar>
              <w:top w:w="0" w:type="dxa"/>
              <w:left w:w="108" w:type="dxa"/>
              <w:bottom w:w="0" w:type="dxa"/>
              <w:right w:w="108" w:type="dxa"/>
            </w:tcMar>
          </w:tcPr>
          <w:p w:rsidR="00E56491" w:rsidRPr="00E9352F" w:rsidRDefault="00E56491" w:rsidP="006F2031">
            <w:pPr>
              <w:spacing w:after="0" w:line="240" w:lineRule="auto"/>
              <w:rPr>
                <w:rFonts w:ascii="Times New Roman" w:hAnsi="Times New Roman"/>
                <w:b/>
                <w:bCs/>
                <w:sz w:val="24"/>
                <w:szCs w:val="28"/>
              </w:rPr>
            </w:pPr>
            <w:r w:rsidRPr="00E9352F">
              <w:rPr>
                <w:rFonts w:ascii="Times New Roman" w:hAnsi="Times New Roman"/>
                <w:b/>
                <w:bCs/>
                <w:sz w:val="24"/>
                <w:szCs w:val="28"/>
              </w:rPr>
              <w:t>Politikas rezultāts</w:t>
            </w:r>
          </w:p>
        </w:tc>
        <w:tc>
          <w:tcPr>
            <w:tcW w:w="8015" w:type="dxa"/>
            <w:tcMar>
              <w:top w:w="0" w:type="dxa"/>
              <w:left w:w="108" w:type="dxa"/>
              <w:bottom w:w="0" w:type="dxa"/>
              <w:right w:w="108" w:type="dxa"/>
            </w:tcMar>
          </w:tcPr>
          <w:p w:rsidR="00E56491" w:rsidRPr="009E3F7C" w:rsidRDefault="00E56491" w:rsidP="003615D6">
            <w:pPr>
              <w:spacing w:after="0" w:line="240" w:lineRule="auto"/>
              <w:rPr>
                <w:rFonts w:ascii="Times New Roman" w:eastAsia="Times New Roman" w:hAnsi="Times New Roman" w:cs="Times New Roman"/>
                <w:sz w:val="24"/>
                <w:szCs w:val="24"/>
                <w:lang w:eastAsia="lv-LV"/>
              </w:rPr>
            </w:pPr>
            <w:r w:rsidRPr="009E3F7C">
              <w:rPr>
                <w:rFonts w:ascii="Times New Roman" w:hAnsi="Times New Roman" w:cs="Times New Roman"/>
                <w:sz w:val="24"/>
                <w:szCs w:val="24"/>
              </w:rPr>
              <w:t>Pagarināti veselīgi nodzīvotie dzīves gadi</w:t>
            </w:r>
          </w:p>
        </w:tc>
      </w:tr>
      <w:tr w:rsidR="00E56491" w:rsidRPr="00E9352F" w:rsidTr="006F2031">
        <w:trPr>
          <w:trHeight w:val="287"/>
          <w:jc w:val="center"/>
        </w:trPr>
        <w:tc>
          <w:tcPr>
            <w:tcW w:w="2480" w:type="dxa"/>
            <w:tcMar>
              <w:top w:w="0" w:type="dxa"/>
              <w:left w:w="108" w:type="dxa"/>
              <w:bottom w:w="0" w:type="dxa"/>
              <w:right w:w="108" w:type="dxa"/>
            </w:tcMar>
          </w:tcPr>
          <w:p w:rsidR="00E56491" w:rsidRPr="00E9352F" w:rsidRDefault="00E56491" w:rsidP="006F2031">
            <w:pPr>
              <w:spacing w:after="0" w:line="240" w:lineRule="auto"/>
              <w:rPr>
                <w:rFonts w:ascii="Times New Roman" w:hAnsi="Times New Roman"/>
                <w:b/>
                <w:bCs/>
                <w:sz w:val="24"/>
                <w:szCs w:val="28"/>
              </w:rPr>
            </w:pPr>
            <w:r w:rsidRPr="00E9352F">
              <w:rPr>
                <w:rFonts w:ascii="Times New Roman" w:hAnsi="Times New Roman"/>
                <w:b/>
                <w:bCs/>
                <w:sz w:val="24"/>
                <w:szCs w:val="28"/>
              </w:rPr>
              <w:t>Politikas rezultāta rezultatīvais rādītājs</w:t>
            </w:r>
            <w:r>
              <w:rPr>
                <w:rFonts w:ascii="Times New Roman" w:hAnsi="Times New Roman"/>
                <w:b/>
                <w:bCs/>
                <w:sz w:val="24"/>
                <w:szCs w:val="28"/>
              </w:rPr>
              <w:t xml:space="preserve"> Nr.1</w:t>
            </w:r>
          </w:p>
        </w:tc>
        <w:tc>
          <w:tcPr>
            <w:tcW w:w="8015" w:type="dxa"/>
            <w:tcMar>
              <w:top w:w="0" w:type="dxa"/>
              <w:left w:w="108" w:type="dxa"/>
              <w:bottom w:w="0" w:type="dxa"/>
              <w:right w:w="108" w:type="dxa"/>
            </w:tcMar>
          </w:tcPr>
          <w:p w:rsidR="00E56491" w:rsidRPr="009E3F7C" w:rsidRDefault="00E56491" w:rsidP="00E56491">
            <w:pPr>
              <w:rPr>
                <w:rFonts w:ascii="Times New Roman" w:hAnsi="Times New Roman" w:cs="Times New Roman"/>
                <w:sz w:val="24"/>
                <w:szCs w:val="24"/>
              </w:rPr>
            </w:pPr>
            <w:r w:rsidRPr="009E3F7C">
              <w:rPr>
                <w:rFonts w:ascii="Times New Roman" w:hAnsi="Times New Roman" w:cs="Times New Roman"/>
                <w:sz w:val="24"/>
                <w:szCs w:val="24"/>
              </w:rPr>
              <w:t>Veselīgie dzīves gadi vīriešiem (gados)</w:t>
            </w:r>
          </w:p>
          <w:p w:rsidR="00E56491" w:rsidRPr="009E3F7C" w:rsidRDefault="00E56491" w:rsidP="003615D6">
            <w:pPr>
              <w:spacing w:after="0" w:line="240" w:lineRule="auto"/>
              <w:rPr>
                <w:rFonts w:ascii="Times New Roman" w:eastAsia="Times New Roman" w:hAnsi="Times New Roman" w:cs="Times New Roman"/>
                <w:sz w:val="24"/>
                <w:szCs w:val="24"/>
                <w:lang w:eastAsia="lv-LV"/>
              </w:rPr>
            </w:pPr>
          </w:p>
        </w:tc>
      </w:tr>
      <w:tr w:rsidR="00E56491" w:rsidRPr="00E9352F" w:rsidTr="006F2031">
        <w:trPr>
          <w:trHeight w:val="287"/>
          <w:jc w:val="center"/>
        </w:trPr>
        <w:tc>
          <w:tcPr>
            <w:tcW w:w="2480" w:type="dxa"/>
            <w:tcMar>
              <w:top w:w="0" w:type="dxa"/>
              <w:left w:w="108" w:type="dxa"/>
              <w:bottom w:w="0" w:type="dxa"/>
              <w:right w:w="108" w:type="dxa"/>
            </w:tcMar>
          </w:tcPr>
          <w:p w:rsidR="00E56491" w:rsidRPr="00E9352F" w:rsidRDefault="00E56491" w:rsidP="006F2031">
            <w:pPr>
              <w:spacing w:after="0" w:line="240" w:lineRule="auto"/>
              <w:rPr>
                <w:rFonts w:ascii="Times New Roman" w:hAnsi="Times New Roman"/>
                <w:b/>
                <w:bCs/>
                <w:sz w:val="24"/>
                <w:szCs w:val="28"/>
              </w:rPr>
            </w:pPr>
            <w:r w:rsidRPr="00E9352F">
              <w:rPr>
                <w:rFonts w:ascii="Times New Roman" w:hAnsi="Times New Roman"/>
                <w:b/>
                <w:bCs/>
                <w:sz w:val="24"/>
                <w:szCs w:val="28"/>
              </w:rPr>
              <w:t>Rādītāja iegūšanas metodoloģija</w:t>
            </w:r>
          </w:p>
        </w:tc>
        <w:tc>
          <w:tcPr>
            <w:tcW w:w="8015" w:type="dxa"/>
            <w:tcMar>
              <w:top w:w="0" w:type="dxa"/>
              <w:left w:w="108" w:type="dxa"/>
              <w:bottom w:w="0" w:type="dxa"/>
              <w:right w:w="108" w:type="dxa"/>
            </w:tcMar>
          </w:tcPr>
          <w:p w:rsidR="00E56491" w:rsidRDefault="00E56491" w:rsidP="003615D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2009.gada dati ir ņemti no Eurostat datubāzē pieejamās statistikas</w:t>
            </w:r>
          </w:p>
          <w:p w:rsidR="009E3F7C" w:rsidRPr="00353D3E" w:rsidRDefault="00460B9E" w:rsidP="003615D6">
            <w:pPr>
              <w:spacing w:after="0" w:line="240" w:lineRule="auto"/>
              <w:rPr>
                <w:rFonts w:ascii="Times New Roman" w:eastAsia="Times New Roman" w:hAnsi="Times New Roman" w:cs="Times New Roman"/>
                <w:sz w:val="24"/>
                <w:szCs w:val="24"/>
                <w:lang w:eastAsia="lv-LV"/>
              </w:rPr>
            </w:pPr>
            <w:hyperlink r:id="rId6" w:history="1">
              <w:r w:rsidR="00353D3E" w:rsidRPr="00353D3E">
                <w:rPr>
                  <w:rStyle w:val="Hyperlink"/>
                  <w:rFonts w:ascii="Times New Roman" w:hAnsi="Times New Roman" w:cs="Times New Roman"/>
                  <w:sz w:val="24"/>
                  <w:szCs w:val="24"/>
                </w:rPr>
                <w:t>http://epp.eurostat.ec.europa.eu</w:t>
              </w:r>
            </w:hyperlink>
            <w:r w:rsidR="00353D3E">
              <w:rPr>
                <w:rFonts w:ascii="Times New Roman" w:hAnsi="Times New Roman" w:cs="Times New Roman"/>
                <w:sz w:val="24"/>
                <w:szCs w:val="24"/>
              </w:rPr>
              <w:t xml:space="preserve">. </w:t>
            </w:r>
            <w:r w:rsidR="00353D3E" w:rsidRPr="00353D3E">
              <w:rPr>
                <w:rFonts w:ascii="Times New Roman" w:hAnsi="Times New Roman" w:cs="Times New Roman"/>
                <w:sz w:val="24"/>
                <w:szCs w:val="24"/>
              </w:rPr>
              <w:t xml:space="preserve"> </w:t>
            </w:r>
          </w:p>
        </w:tc>
      </w:tr>
      <w:tr w:rsidR="00E56491" w:rsidRPr="00E9352F" w:rsidTr="006F2031">
        <w:trPr>
          <w:trHeight w:val="287"/>
          <w:jc w:val="center"/>
        </w:trPr>
        <w:tc>
          <w:tcPr>
            <w:tcW w:w="2480" w:type="dxa"/>
            <w:tcMar>
              <w:top w:w="0" w:type="dxa"/>
              <w:left w:w="108" w:type="dxa"/>
              <w:bottom w:w="0" w:type="dxa"/>
              <w:right w:w="108" w:type="dxa"/>
            </w:tcMar>
          </w:tcPr>
          <w:p w:rsidR="00E56491" w:rsidRPr="00E9352F" w:rsidRDefault="00E56491" w:rsidP="006F2031">
            <w:pPr>
              <w:spacing w:after="0" w:line="240" w:lineRule="auto"/>
              <w:rPr>
                <w:rFonts w:ascii="Times New Roman" w:hAnsi="Times New Roman"/>
                <w:b/>
                <w:bCs/>
                <w:sz w:val="24"/>
                <w:szCs w:val="28"/>
              </w:rPr>
            </w:pPr>
            <w:r w:rsidRPr="00E9352F">
              <w:rPr>
                <w:rFonts w:ascii="Times New Roman" w:hAnsi="Times New Roman"/>
                <w:b/>
                <w:bCs/>
                <w:sz w:val="24"/>
                <w:szCs w:val="28"/>
              </w:rPr>
              <w:t>Mērīšanas biežums</w:t>
            </w:r>
          </w:p>
        </w:tc>
        <w:tc>
          <w:tcPr>
            <w:tcW w:w="8015" w:type="dxa"/>
            <w:tcMar>
              <w:top w:w="0" w:type="dxa"/>
              <w:left w:w="108" w:type="dxa"/>
              <w:bottom w:w="0" w:type="dxa"/>
              <w:right w:w="108" w:type="dxa"/>
            </w:tcMar>
          </w:tcPr>
          <w:p w:rsidR="00E56491" w:rsidRPr="00E9352F" w:rsidRDefault="00E56491" w:rsidP="003615D6">
            <w:pPr>
              <w:spacing w:after="0" w:line="240" w:lineRule="auto"/>
              <w:rPr>
                <w:rFonts w:ascii="Times New Roman" w:eastAsia="Times New Roman" w:hAnsi="Times New Roman"/>
                <w:sz w:val="24"/>
                <w:szCs w:val="24"/>
                <w:lang w:eastAsia="lv-LV"/>
              </w:rPr>
            </w:pPr>
            <w:r w:rsidRPr="00E9352F">
              <w:rPr>
                <w:rFonts w:ascii="Times New Roman" w:hAnsi="Times New Roman"/>
                <w:sz w:val="24"/>
                <w:szCs w:val="24"/>
              </w:rPr>
              <w:t>Ik pa trīs gadiem informatīvā ziņojuma ietvaros – 2014.gadā un 2017.gadā.</w:t>
            </w:r>
          </w:p>
        </w:tc>
      </w:tr>
      <w:tr w:rsidR="00E56491" w:rsidRPr="00E9352F" w:rsidTr="006F2031">
        <w:trPr>
          <w:trHeight w:val="287"/>
          <w:jc w:val="center"/>
        </w:trPr>
        <w:tc>
          <w:tcPr>
            <w:tcW w:w="2480" w:type="dxa"/>
            <w:tcMar>
              <w:top w:w="0" w:type="dxa"/>
              <w:left w:w="108" w:type="dxa"/>
              <w:bottom w:w="0" w:type="dxa"/>
              <w:right w:w="108" w:type="dxa"/>
            </w:tcMar>
          </w:tcPr>
          <w:p w:rsidR="00E56491" w:rsidRPr="00E9352F" w:rsidRDefault="00E56491" w:rsidP="006F2031">
            <w:pPr>
              <w:spacing w:after="0" w:line="240" w:lineRule="auto"/>
              <w:rPr>
                <w:rFonts w:ascii="Times New Roman" w:hAnsi="Times New Roman"/>
                <w:b/>
                <w:bCs/>
                <w:sz w:val="24"/>
                <w:szCs w:val="28"/>
              </w:rPr>
            </w:pPr>
            <w:r w:rsidRPr="00E9352F">
              <w:rPr>
                <w:rFonts w:ascii="Times New Roman" w:hAnsi="Times New Roman"/>
                <w:b/>
                <w:bCs/>
                <w:sz w:val="24"/>
                <w:szCs w:val="28"/>
              </w:rPr>
              <w:t>Rādītāja vēlamās vērtības prognoze</w:t>
            </w:r>
          </w:p>
        </w:tc>
        <w:tc>
          <w:tcPr>
            <w:tcW w:w="8015" w:type="dxa"/>
            <w:tcMar>
              <w:top w:w="0" w:type="dxa"/>
              <w:left w:w="108" w:type="dxa"/>
              <w:bottom w:w="0" w:type="dxa"/>
              <w:right w:w="108" w:type="dxa"/>
            </w:tcMar>
          </w:tcPr>
          <w:p w:rsidR="00E56491" w:rsidRPr="00E9352F" w:rsidRDefault="00E56491" w:rsidP="003615D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Palielinās</w:t>
            </w:r>
            <w:r w:rsidR="00353D3E">
              <w:rPr>
                <w:rFonts w:ascii="Times New Roman" w:eastAsia="Times New Roman" w:hAnsi="Times New Roman"/>
                <w:sz w:val="24"/>
                <w:szCs w:val="24"/>
                <w:lang w:eastAsia="lv-LV"/>
              </w:rPr>
              <w:t>.</w:t>
            </w:r>
          </w:p>
        </w:tc>
      </w:tr>
      <w:tr w:rsidR="00E56491" w:rsidRPr="00E9352F" w:rsidTr="006F2031">
        <w:trPr>
          <w:trHeight w:val="287"/>
          <w:jc w:val="center"/>
        </w:trPr>
        <w:tc>
          <w:tcPr>
            <w:tcW w:w="2480" w:type="dxa"/>
            <w:tcMar>
              <w:top w:w="0" w:type="dxa"/>
              <w:left w:w="108" w:type="dxa"/>
              <w:bottom w:w="0" w:type="dxa"/>
              <w:right w:w="108" w:type="dxa"/>
            </w:tcMar>
          </w:tcPr>
          <w:p w:rsidR="00E56491" w:rsidRPr="00E9352F" w:rsidRDefault="00E56491" w:rsidP="006F2031">
            <w:pPr>
              <w:spacing w:after="0" w:line="240" w:lineRule="auto"/>
              <w:rPr>
                <w:rFonts w:ascii="Times New Roman" w:hAnsi="Times New Roman"/>
                <w:b/>
                <w:bCs/>
                <w:sz w:val="24"/>
                <w:szCs w:val="28"/>
              </w:rPr>
            </w:pPr>
            <w:r w:rsidRPr="00E9352F">
              <w:rPr>
                <w:rFonts w:ascii="Times New Roman" w:hAnsi="Times New Roman"/>
                <w:b/>
                <w:bCs/>
                <w:sz w:val="24"/>
                <w:szCs w:val="28"/>
              </w:rPr>
              <w:t>Saistītie darbības rezultāti</w:t>
            </w:r>
          </w:p>
        </w:tc>
        <w:tc>
          <w:tcPr>
            <w:tcW w:w="8015" w:type="dxa"/>
            <w:tcMar>
              <w:top w:w="0" w:type="dxa"/>
              <w:left w:w="108" w:type="dxa"/>
              <w:bottom w:w="0" w:type="dxa"/>
              <w:right w:w="108" w:type="dxa"/>
            </w:tcMar>
          </w:tcPr>
          <w:p w:rsidR="00E56491" w:rsidRPr="00E9352F" w:rsidRDefault="00B622AA" w:rsidP="00B622A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Izstrādāts un īstenots veselības aprūpes sistēmas attīstības plāns. Izstrādāts un īstenots plāns par cilvēkresursu attīstību veselības aprūpē.</w:t>
            </w:r>
          </w:p>
        </w:tc>
      </w:tr>
      <w:tr w:rsidR="00E56491" w:rsidRPr="00E9352F" w:rsidTr="006F2031">
        <w:trPr>
          <w:trHeight w:val="287"/>
          <w:jc w:val="center"/>
        </w:trPr>
        <w:tc>
          <w:tcPr>
            <w:tcW w:w="2480" w:type="dxa"/>
            <w:tcMar>
              <w:top w:w="0" w:type="dxa"/>
              <w:left w:w="108" w:type="dxa"/>
              <w:bottom w:w="0" w:type="dxa"/>
              <w:right w:w="108" w:type="dxa"/>
            </w:tcMar>
          </w:tcPr>
          <w:p w:rsidR="00E56491" w:rsidRPr="00E9352F" w:rsidRDefault="00E56491" w:rsidP="006F2031">
            <w:pPr>
              <w:spacing w:after="0" w:line="240" w:lineRule="auto"/>
              <w:rPr>
                <w:rFonts w:ascii="Times New Roman" w:hAnsi="Times New Roman"/>
                <w:b/>
                <w:bCs/>
                <w:sz w:val="24"/>
                <w:szCs w:val="28"/>
              </w:rPr>
            </w:pPr>
            <w:r w:rsidRPr="00E9352F">
              <w:rPr>
                <w:rFonts w:ascii="Times New Roman" w:hAnsi="Times New Roman"/>
                <w:b/>
                <w:bCs/>
                <w:sz w:val="24"/>
                <w:szCs w:val="28"/>
              </w:rPr>
              <w:t>Cita informācija</w:t>
            </w:r>
          </w:p>
        </w:tc>
        <w:tc>
          <w:tcPr>
            <w:tcW w:w="8015" w:type="dxa"/>
            <w:tcMar>
              <w:top w:w="0" w:type="dxa"/>
              <w:left w:w="108" w:type="dxa"/>
              <w:bottom w:w="0" w:type="dxa"/>
              <w:right w:w="108" w:type="dxa"/>
            </w:tcMar>
          </w:tcPr>
          <w:p w:rsidR="00E56491" w:rsidRPr="00E9352F" w:rsidRDefault="00E56491" w:rsidP="003615D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Nav </w:t>
            </w:r>
          </w:p>
        </w:tc>
      </w:tr>
      <w:tr w:rsidR="00E56491" w:rsidRPr="00E9352F" w:rsidTr="006F2031">
        <w:trPr>
          <w:trHeight w:val="287"/>
          <w:jc w:val="center"/>
        </w:trPr>
        <w:tc>
          <w:tcPr>
            <w:tcW w:w="2480" w:type="dxa"/>
            <w:tcMar>
              <w:top w:w="0" w:type="dxa"/>
              <w:left w:w="108" w:type="dxa"/>
              <w:bottom w:w="0" w:type="dxa"/>
              <w:right w:w="108" w:type="dxa"/>
            </w:tcMar>
          </w:tcPr>
          <w:p w:rsidR="00E56491" w:rsidRPr="00E9352F" w:rsidRDefault="00E56491" w:rsidP="006F2031">
            <w:pPr>
              <w:spacing w:after="0" w:line="240" w:lineRule="auto"/>
              <w:rPr>
                <w:rFonts w:ascii="Times New Roman" w:hAnsi="Times New Roman"/>
                <w:b/>
                <w:bCs/>
                <w:sz w:val="24"/>
                <w:szCs w:val="28"/>
              </w:rPr>
            </w:pPr>
            <w:r w:rsidRPr="00E9352F">
              <w:rPr>
                <w:rFonts w:ascii="Times New Roman" w:hAnsi="Times New Roman"/>
                <w:b/>
                <w:bCs/>
                <w:sz w:val="24"/>
                <w:szCs w:val="28"/>
              </w:rPr>
              <w:t>Politikas rezultāta rezultatīvais rādītājs</w:t>
            </w:r>
            <w:r>
              <w:rPr>
                <w:rFonts w:ascii="Times New Roman" w:hAnsi="Times New Roman"/>
                <w:b/>
                <w:bCs/>
                <w:sz w:val="24"/>
                <w:szCs w:val="28"/>
              </w:rPr>
              <w:t xml:space="preserve"> Nr.2</w:t>
            </w:r>
          </w:p>
        </w:tc>
        <w:tc>
          <w:tcPr>
            <w:tcW w:w="8015" w:type="dxa"/>
            <w:tcMar>
              <w:top w:w="0" w:type="dxa"/>
              <w:left w:w="108" w:type="dxa"/>
              <w:bottom w:w="0" w:type="dxa"/>
              <w:right w:w="108" w:type="dxa"/>
            </w:tcMar>
          </w:tcPr>
          <w:p w:rsidR="00E56491" w:rsidRPr="00353D3E" w:rsidRDefault="00E56491" w:rsidP="003615D6">
            <w:pPr>
              <w:spacing w:after="0" w:line="240" w:lineRule="auto"/>
              <w:rPr>
                <w:rFonts w:ascii="Times New Roman" w:eastAsia="Times New Roman" w:hAnsi="Times New Roman" w:cs="Times New Roman"/>
                <w:sz w:val="24"/>
                <w:szCs w:val="24"/>
                <w:lang w:eastAsia="lv-LV"/>
              </w:rPr>
            </w:pPr>
            <w:r w:rsidRPr="00353D3E">
              <w:rPr>
                <w:rFonts w:ascii="Times New Roman" w:hAnsi="Times New Roman" w:cs="Times New Roman"/>
                <w:sz w:val="24"/>
                <w:szCs w:val="24"/>
              </w:rPr>
              <w:t xml:space="preserve">Veselīgie dzīves gadi sievietēm (gados)      </w:t>
            </w:r>
          </w:p>
        </w:tc>
      </w:tr>
      <w:tr w:rsidR="00E56491" w:rsidRPr="00E9352F" w:rsidTr="006F2031">
        <w:trPr>
          <w:trHeight w:val="287"/>
          <w:jc w:val="center"/>
        </w:trPr>
        <w:tc>
          <w:tcPr>
            <w:tcW w:w="2480" w:type="dxa"/>
            <w:tcMar>
              <w:top w:w="0" w:type="dxa"/>
              <w:left w:w="108" w:type="dxa"/>
              <w:bottom w:w="0" w:type="dxa"/>
              <w:right w:w="108" w:type="dxa"/>
            </w:tcMar>
          </w:tcPr>
          <w:p w:rsidR="00E56491" w:rsidRPr="00E9352F" w:rsidRDefault="00E56491" w:rsidP="006F2031">
            <w:pPr>
              <w:spacing w:after="0" w:line="240" w:lineRule="auto"/>
              <w:rPr>
                <w:rFonts w:ascii="Times New Roman" w:hAnsi="Times New Roman"/>
                <w:b/>
                <w:bCs/>
                <w:sz w:val="24"/>
                <w:szCs w:val="28"/>
              </w:rPr>
            </w:pPr>
            <w:r w:rsidRPr="00E9352F">
              <w:rPr>
                <w:rFonts w:ascii="Times New Roman" w:hAnsi="Times New Roman"/>
                <w:b/>
                <w:bCs/>
                <w:sz w:val="24"/>
                <w:szCs w:val="28"/>
              </w:rPr>
              <w:t>Rādītāja iegūšanas metodoloģija</w:t>
            </w:r>
          </w:p>
        </w:tc>
        <w:tc>
          <w:tcPr>
            <w:tcW w:w="8015" w:type="dxa"/>
            <w:tcMar>
              <w:top w:w="0" w:type="dxa"/>
              <w:left w:w="108" w:type="dxa"/>
              <w:bottom w:w="0" w:type="dxa"/>
              <w:right w:w="108" w:type="dxa"/>
            </w:tcMar>
          </w:tcPr>
          <w:p w:rsidR="00353D3E" w:rsidRDefault="00353D3E" w:rsidP="00353D3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2009.gada dati ir ņemti no Eurostat datubāzē pieejamās statistikas</w:t>
            </w:r>
          </w:p>
          <w:p w:rsidR="00E56491" w:rsidRPr="00E9352F" w:rsidRDefault="00460B9E" w:rsidP="00353D3E">
            <w:pPr>
              <w:spacing w:after="0" w:line="240" w:lineRule="auto"/>
              <w:rPr>
                <w:rFonts w:ascii="Times New Roman" w:eastAsia="Times New Roman" w:hAnsi="Times New Roman"/>
                <w:sz w:val="24"/>
                <w:szCs w:val="24"/>
                <w:lang w:eastAsia="lv-LV"/>
              </w:rPr>
            </w:pPr>
            <w:hyperlink r:id="rId7" w:history="1">
              <w:r w:rsidR="00353D3E" w:rsidRPr="00353D3E">
                <w:rPr>
                  <w:rStyle w:val="Hyperlink"/>
                  <w:rFonts w:ascii="Times New Roman" w:hAnsi="Times New Roman" w:cs="Times New Roman"/>
                  <w:sz w:val="24"/>
                  <w:szCs w:val="24"/>
                </w:rPr>
                <w:t>http://epp.eurostat.ec.europa.eu</w:t>
              </w:r>
            </w:hyperlink>
            <w:r w:rsidR="00353D3E">
              <w:rPr>
                <w:rFonts w:ascii="Times New Roman" w:hAnsi="Times New Roman" w:cs="Times New Roman"/>
                <w:sz w:val="24"/>
                <w:szCs w:val="24"/>
              </w:rPr>
              <w:t xml:space="preserve">. </w:t>
            </w:r>
            <w:r w:rsidR="00353D3E" w:rsidRPr="00353D3E">
              <w:rPr>
                <w:rFonts w:ascii="Times New Roman" w:hAnsi="Times New Roman" w:cs="Times New Roman"/>
                <w:sz w:val="24"/>
                <w:szCs w:val="24"/>
              </w:rPr>
              <w:t xml:space="preserve"> </w:t>
            </w:r>
          </w:p>
        </w:tc>
      </w:tr>
      <w:tr w:rsidR="00E56491" w:rsidRPr="00E9352F" w:rsidTr="006F2031">
        <w:trPr>
          <w:trHeight w:val="287"/>
          <w:jc w:val="center"/>
        </w:trPr>
        <w:tc>
          <w:tcPr>
            <w:tcW w:w="2480" w:type="dxa"/>
            <w:tcMar>
              <w:top w:w="0" w:type="dxa"/>
              <w:left w:w="108" w:type="dxa"/>
              <w:bottom w:w="0" w:type="dxa"/>
              <w:right w:w="108" w:type="dxa"/>
            </w:tcMar>
          </w:tcPr>
          <w:p w:rsidR="00E56491" w:rsidRPr="00E9352F" w:rsidRDefault="00E56491" w:rsidP="006F2031">
            <w:pPr>
              <w:spacing w:after="0" w:line="240" w:lineRule="auto"/>
              <w:rPr>
                <w:rFonts w:ascii="Times New Roman" w:hAnsi="Times New Roman"/>
                <w:b/>
                <w:bCs/>
                <w:sz w:val="24"/>
                <w:szCs w:val="28"/>
              </w:rPr>
            </w:pPr>
            <w:r w:rsidRPr="00E9352F">
              <w:rPr>
                <w:rFonts w:ascii="Times New Roman" w:hAnsi="Times New Roman"/>
                <w:b/>
                <w:bCs/>
                <w:sz w:val="24"/>
                <w:szCs w:val="28"/>
              </w:rPr>
              <w:t>Mērīšanas biežums</w:t>
            </w:r>
          </w:p>
        </w:tc>
        <w:tc>
          <w:tcPr>
            <w:tcW w:w="8015" w:type="dxa"/>
            <w:tcMar>
              <w:top w:w="0" w:type="dxa"/>
              <w:left w:w="108" w:type="dxa"/>
              <w:bottom w:w="0" w:type="dxa"/>
              <w:right w:w="108" w:type="dxa"/>
            </w:tcMar>
          </w:tcPr>
          <w:p w:rsidR="00E56491" w:rsidRPr="00E9352F" w:rsidRDefault="00E56491" w:rsidP="003615D6">
            <w:pPr>
              <w:spacing w:after="0" w:line="240" w:lineRule="auto"/>
              <w:rPr>
                <w:rFonts w:ascii="Times New Roman" w:eastAsia="Times New Roman" w:hAnsi="Times New Roman"/>
                <w:sz w:val="24"/>
                <w:szCs w:val="24"/>
                <w:lang w:eastAsia="lv-LV"/>
              </w:rPr>
            </w:pPr>
            <w:r w:rsidRPr="00E9352F">
              <w:rPr>
                <w:rFonts w:ascii="Times New Roman" w:hAnsi="Times New Roman"/>
                <w:sz w:val="24"/>
                <w:szCs w:val="24"/>
              </w:rPr>
              <w:t>Ik pa trīs gadiem informatīvā ziņojuma ietvaros – 2014.gadā un 2017.gadā.</w:t>
            </w:r>
          </w:p>
        </w:tc>
      </w:tr>
      <w:tr w:rsidR="00E56491" w:rsidRPr="00E9352F" w:rsidTr="006F2031">
        <w:trPr>
          <w:trHeight w:val="287"/>
          <w:jc w:val="center"/>
        </w:trPr>
        <w:tc>
          <w:tcPr>
            <w:tcW w:w="2480" w:type="dxa"/>
            <w:tcMar>
              <w:top w:w="0" w:type="dxa"/>
              <w:left w:w="108" w:type="dxa"/>
              <w:bottom w:w="0" w:type="dxa"/>
              <w:right w:w="108" w:type="dxa"/>
            </w:tcMar>
          </w:tcPr>
          <w:p w:rsidR="00E56491" w:rsidRPr="00E9352F" w:rsidRDefault="00E56491" w:rsidP="006F2031">
            <w:pPr>
              <w:spacing w:after="0" w:line="240" w:lineRule="auto"/>
              <w:rPr>
                <w:rFonts w:ascii="Times New Roman" w:hAnsi="Times New Roman"/>
                <w:b/>
                <w:bCs/>
                <w:sz w:val="24"/>
                <w:szCs w:val="28"/>
              </w:rPr>
            </w:pPr>
            <w:r w:rsidRPr="00E9352F">
              <w:rPr>
                <w:rFonts w:ascii="Times New Roman" w:hAnsi="Times New Roman"/>
                <w:b/>
                <w:bCs/>
                <w:sz w:val="24"/>
                <w:szCs w:val="28"/>
              </w:rPr>
              <w:t>Rādītāja vēlamās vērtības prognoze</w:t>
            </w:r>
          </w:p>
        </w:tc>
        <w:tc>
          <w:tcPr>
            <w:tcW w:w="8015" w:type="dxa"/>
            <w:tcMar>
              <w:top w:w="0" w:type="dxa"/>
              <w:left w:w="108" w:type="dxa"/>
              <w:bottom w:w="0" w:type="dxa"/>
              <w:right w:w="108" w:type="dxa"/>
            </w:tcMar>
          </w:tcPr>
          <w:p w:rsidR="00E56491" w:rsidRPr="00E9352F" w:rsidRDefault="00E56491" w:rsidP="003615D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Palielinās</w:t>
            </w:r>
            <w:r w:rsidR="00353D3E">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p>
        </w:tc>
      </w:tr>
      <w:tr w:rsidR="00E56491" w:rsidRPr="00E9352F" w:rsidTr="006F2031">
        <w:trPr>
          <w:trHeight w:val="287"/>
          <w:jc w:val="center"/>
        </w:trPr>
        <w:tc>
          <w:tcPr>
            <w:tcW w:w="2480" w:type="dxa"/>
            <w:tcMar>
              <w:top w:w="0" w:type="dxa"/>
              <w:left w:w="108" w:type="dxa"/>
              <w:bottom w:w="0" w:type="dxa"/>
              <w:right w:w="108" w:type="dxa"/>
            </w:tcMar>
          </w:tcPr>
          <w:p w:rsidR="00E56491" w:rsidRPr="00E9352F" w:rsidRDefault="00E56491" w:rsidP="006F2031">
            <w:pPr>
              <w:spacing w:after="0" w:line="240" w:lineRule="auto"/>
              <w:rPr>
                <w:rFonts w:ascii="Times New Roman" w:hAnsi="Times New Roman"/>
                <w:b/>
                <w:bCs/>
                <w:sz w:val="24"/>
                <w:szCs w:val="28"/>
              </w:rPr>
            </w:pPr>
            <w:r w:rsidRPr="00E9352F">
              <w:rPr>
                <w:rFonts w:ascii="Times New Roman" w:hAnsi="Times New Roman"/>
                <w:b/>
                <w:bCs/>
                <w:sz w:val="24"/>
                <w:szCs w:val="28"/>
              </w:rPr>
              <w:t>Saistītie darbības rezultāti</w:t>
            </w:r>
          </w:p>
        </w:tc>
        <w:tc>
          <w:tcPr>
            <w:tcW w:w="8015" w:type="dxa"/>
            <w:tcMar>
              <w:top w:w="0" w:type="dxa"/>
              <w:left w:w="108" w:type="dxa"/>
              <w:bottom w:w="0" w:type="dxa"/>
              <w:right w:w="108" w:type="dxa"/>
            </w:tcMar>
          </w:tcPr>
          <w:p w:rsidR="00E56491" w:rsidRPr="00E9352F" w:rsidRDefault="00B622AA" w:rsidP="00B622A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Izstrādāts un īstenots veselības aprūpes sistēmas attīstības plāns. Izstrādāts un īstenots plāns par cilvēkresursu attīstību veselības aprūpē.</w:t>
            </w:r>
          </w:p>
        </w:tc>
      </w:tr>
      <w:tr w:rsidR="00E56491" w:rsidRPr="00E9352F" w:rsidTr="006F2031">
        <w:trPr>
          <w:trHeight w:val="287"/>
          <w:jc w:val="center"/>
        </w:trPr>
        <w:tc>
          <w:tcPr>
            <w:tcW w:w="2480" w:type="dxa"/>
            <w:tcMar>
              <w:top w:w="0" w:type="dxa"/>
              <w:left w:w="108" w:type="dxa"/>
              <w:bottom w:w="0" w:type="dxa"/>
              <w:right w:w="108" w:type="dxa"/>
            </w:tcMar>
          </w:tcPr>
          <w:p w:rsidR="00E56491" w:rsidRPr="00E9352F" w:rsidRDefault="00E56491" w:rsidP="006F2031">
            <w:pPr>
              <w:spacing w:after="0" w:line="240" w:lineRule="auto"/>
              <w:rPr>
                <w:rFonts w:ascii="Times New Roman" w:hAnsi="Times New Roman"/>
                <w:b/>
                <w:bCs/>
                <w:sz w:val="24"/>
                <w:szCs w:val="28"/>
              </w:rPr>
            </w:pPr>
            <w:r w:rsidRPr="00E9352F">
              <w:rPr>
                <w:rFonts w:ascii="Times New Roman" w:hAnsi="Times New Roman"/>
                <w:b/>
                <w:bCs/>
                <w:sz w:val="24"/>
                <w:szCs w:val="28"/>
              </w:rPr>
              <w:t>Cita informācija</w:t>
            </w:r>
          </w:p>
        </w:tc>
        <w:tc>
          <w:tcPr>
            <w:tcW w:w="8015" w:type="dxa"/>
            <w:tcMar>
              <w:top w:w="0" w:type="dxa"/>
              <w:left w:w="108" w:type="dxa"/>
              <w:bottom w:w="0" w:type="dxa"/>
              <w:right w:w="108" w:type="dxa"/>
            </w:tcMar>
          </w:tcPr>
          <w:p w:rsidR="00E56491" w:rsidRPr="00E9352F" w:rsidRDefault="00E56491" w:rsidP="003615D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Nav </w:t>
            </w:r>
          </w:p>
        </w:tc>
      </w:tr>
      <w:tr w:rsidR="00353D3E" w:rsidRPr="00E9352F" w:rsidTr="00353D3E">
        <w:trPr>
          <w:trHeight w:val="287"/>
          <w:jc w:val="center"/>
        </w:trPr>
        <w:tc>
          <w:tcPr>
            <w:tcW w:w="2480" w:type="dxa"/>
            <w:shd w:val="clear" w:color="auto" w:fill="BFBFBF" w:themeFill="background1" w:themeFillShade="BF"/>
            <w:tcMar>
              <w:top w:w="0" w:type="dxa"/>
              <w:left w:w="108" w:type="dxa"/>
              <w:bottom w:w="0" w:type="dxa"/>
              <w:right w:w="108" w:type="dxa"/>
            </w:tcMar>
          </w:tcPr>
          <w:p w:rsidR="00353D3E" w:rsidRPr="00E9352F" w:rsidRDefault="00353D3E" w:rsidP="006F2031">
            <w:pPr>
              <w:spacing w:after="0" w:line="240" w:lineRule="auto"/>
              <w:rPr>
                <w:rFonts w:ascii="Times New Roman" w:hAnsi="Times New Roman"/>
                <w:b/>
                <w:bCs/>
                <w:sz w:val="24"/>
                <w:szCs w:val="28"/>
              </w:rPr>
            </w:pPr>
          </w:p>
        </w:tc>
        <w:tc>
          <w:tcPr>
            <w:tcW w:w="8015" w:type="dxa"/>
            <w:shd w:val="clear" w:color="auto" w:fill="BFBFBF" w:themeFill="background1" w:themeFillShade="BF"/>
            <w:tcMar>
              <w:top w:w="0" w:type="dxa"/>
              <w:left w:w="108" w:type="dxa"/>
              <w:bottom w:w="0" w:type="dxa"/>
              <w:right w:w="108" w:type="dxa"/>
            </w:tcMar>
          </w:tcPr>
          <w:p w:rsidR="00353D3E" w:rsidRDefault="00353D3E" w:rsidP="003615D6">
            <w:pPr>
              <w:spacing w:after="0" w:line="240" w:lineRule="auto"/>
              <w:rPr>
                <w:rFonts w:ascii="Times New Roman" w:eastAsia="Times New Roman" w:hAnsi="Times New Roman"/>
                <w:sz w:val="24"/>
                <w:szCs w:val="24"/>
                <w:lang w:eastAsia="lv-LV"/>
              </w:rPr>
            </w:pPr>
          </w:p>
        </w:tc>
      </w:tr>
      <w:tr w:rsidR="00E56491" w:rsidRPr="00E9352F" w:rsidTr="006F2031">
        <w:trPr>
          <w:trHeight w:val="287"/>
          <w:jc w:val="center"/>
        </w:trPr>
        <w:tc>
          <w:tcPr>
            <w:tcW w:w="2480" w:type="dxa"/>
            <w:tcMar>
              <w:top w:w="0" w:type="dxa"/>
              <w:left w:w="108" w:type="dxa"/>
              <w:bottom w:w="0" w:type="dxa"/>
              <w:right w:w="108" w:type="dxa"/>
            </w:tcMar>
          </w:tcPr>
          <w:p w:rsidR="00E56491" w:rsidRPr="00E9352F" w:rsidRDefault="00E56491" w:rsidP="006F2031">
            <w:pPr>
              <w:spacing w:after="0" w:line="240" w:lineRule="auto"/>
              <w:rPr>
                <w:rFonts w:ascii="Times New Roman" w:hAnsi="Times New Roman"/>
                <w:b/>
                <w:bCs/>
                <w:sz w:val="24"/>
                <w:szCs w:val="28"/>
              </w:rPr>
            </w:pPr>
            <w:r w:rsidRPr="00E9352F">
              <w:rPr>
                <w:rFonts w:ascii="Times New Roman" w:hAnsi="Times New Roman"/>
                <w:b/>
                <w:bCs/>
                <w:sz w:val="24"/>
                <w:szCs w:val="28"/>
              </w:rPr>
              <w:t>Politikas rezultāts</w:t>
            </w:r>
          </w:p>
        </w:tc>
        <w:tc>
          <w:tcPr>
            <w:tcW w:w="8015" w:type="dxa"/>
            <w:tcMar>
              <w:top w:w="0" w:type="dxa"/>
              <w:left w:w="108" w:type="dxa"/>
              <w:bottom w:w="0" w:type="dxa"/>
              <w:right w:w="108" w:type="dxa"/>
            </w:tcMar>
          </w:tcPr>
          <w:p w:rsidR="00E56491" w:rsidRPr="009E3F7C" w:rsidRDefault="00E56491" w:rsidP="003615D6">
            <w:pPr>
              <w:spacing w:after="0" w:line="240" w:lineRule="auto"/>
              <w:rPr>
                <w:rFonts w:ascii="Times New Roman" w:eastAsia="Times New Roman" w:hAnsi="Times New Roman" w:cs="Times New Roman"/>
                <w:sz w:val="24"/>
                <w:szCs w:val="24"/>
                <w:lang w:eastAsia="lv-LV"/>
              </w:rPr>
            </w:pPr>
            <w:r w:rsidRPr="009E3F7C">
              <w:rPr>
                <w:rFonts w:ascii="Times New Roman" w:hAnsi="Times New Roman" w:cs="Times New Roman"/>
                <w:sz w:val="24"/>
                <w:szCs w:val="24"/>
              </w:rPr>
              <w:t>Samazināti potenciāli zaudētie dzīves gadi</w:t>
            </w:r>
          </w:p>
        </w:tc>
      </w:tr>
      <w:tr w:rsidR="00E56491" w:rsidRPr="00E9352F" w:rsidTr="006F2031">
        <w:trPr>
          <w:trHeight w:val="287"/>
          <w:jc w:val="center"/>
        </w:trPr>
        <w:tc>
          <w:tcPr>
            <w:tcW w:w="2480" w:type="dxa"/>
            <w:tcMar>
              <w:top w:w="0" w:type="dxa"/>
              <w:left w:w="108" w:type="dxa"/>
              <w:bottom w:w="0" w:type="dxa"/>
              <w:right w:w="108" w:type="dxa"/>
            </w:tcMar>
          </w:tcPr>
          <w:p w:rsidR="00E56491" w:rsidRPr="00E9352F" w:rsidRDefault="00E56491" w:rsidP="006F2031">
            <w:pPr>
              <w:spacing w:after="0" w:line="240" w:lineRule="auto"/>
              <w:rPr>
                <w:rFonts w:ascii="Times New Roman" w:hAnsi="Times New Roman"/>
                <w:b/>
                <w:bCs/>
                <w:sz w:val="24"/>
                <w:szCs w:val="28"/>
              </w:rPr>
            </w:pPr>
            <w:r w:rsidRPr="00E9352F">
              <w:rPr>
                <w:rFonts w:ascii="Times New Roman" w:hAnsi="Times New Roman"/>
                <w:b/>
                <w:bCs/>
                <w:sz w:val="24"/>
                <w:szCs w:val="28"/>
              </w:rPr>
              <w:t>Politikas rezultāta rezultatīvais rādītājs</w:t>
            </w:r>
          </w:p>
        </w:tc>
        <w:tc>
          <w:tcPr>
            <w:tcW w:w="8015" w:type="dxa"/>
            <w:tcMar>
              <w:top w:w="0" w:type="dxa"/>
              <w:left w:w="108" w:type="dxa"/>
              <w:bottom w:w="0" w:type="dxa"/>
              <w:right w:w="108" w:type="dxa"/>
            </w:tcMar>
          </w:tcPr>
          <w:p w:rsidR="009E3F7C" w:rsidRPr="009E3F7C" w:rsidRDefault="009E3F7C" w:rsidP="009E3F7C">
            <w:pPr>
              <w:rPr>
                <w:rFonts w:ascii="Times New Roman" w:hAnsi="Times New Roman" w:cs="Times New Roman"/>
                <w:sz w:val="24"/>
                <w:szCs w:val="24"/>
              </w:rPr>
            </w:pPr>
            <w:r w:rsidRPr="009E3F7C">
              <w:rPr>
                <w:rFonts w:ascii="Times New Roman" w:hAnsi="Times New Roman" w:cs="Times New Roman"/>
                <w:sz w:val="24"/>
                <w:szCs w:val="24"/>
              </w:rPr>
              <w:t>Potenciāli zaudētie dzīves gadi (gados)</w:t>
            </w:r>
          </w:p>
          <w:p w:rsidR="00E56491" w:rsidRPr="009E3F7C" w:rsidRDefault="00E56491" w:rsidP="003615D6">
            <w:pPr>
              <w:spacing w:after="0" w:line="240" w:lineRule="auto"/>
              <w:rPr>
                <w:rFonts w:ascii="Times New Roman" w:eastAsia="Times New Roman" w:hAnsi="Times New Roman" w:cs="Times New Roman"/>
                <w:sz w:val="24"/>
                <w:szCs w:val="24"/>
                <w:lang w:eastAsia="lv-LV"/>
              </w:rPr>
            </w:pPr>
          </w:p>
        </w:tc>
      </w:tr>
      <w:tr w:rsidR="00E56491" w:rsidRPr="00E9352F" w:rsidTr="006F2031">
        <w:trPr>
          <w:trHeight w:val="287"/>
          <w:jc w:val="center"/>
        </w:trPr>
        <w:tc>
          <w:tcPr>
            <w:tcW w:w="2480" w:type="dxa"/>
            <w:tcMar>
              <w:top w:w="0" w:type="dxa"/>
              <w:left w:w="108" w:type="dxa"/>
              <w:bottom w:w="0" w:type="dxa"/>
              <w:right w:w="108" w:type="dxa"/>
            </w:tcMar>
          </w:tcPr>
          <w:p w:rsidR="00E56491" w:rsidRPr="00E9352F" w:rsidRDefault="00E56491" w:rsidP="006F2031">
            <w:pPr>
              <w:spacing w:after="0" w:line="240" w:lineRule="auto"/>
              <w:rPr>
                <w:rFonts w:ascii="Times New Roman" w:hAnsi="Times New Roman"/>
                <w:b/>
                <w:bCs/>
                <w:sz w:val="24"/>
                <w:szCs w:val="28"/>
              </w:rPr>
            </w:pPr>
            <w:r w:rsidRPr="00E9352F">
              <w:rPr>
                <w:rFonts w:ascii="Times New Roman" w:hAnsi="Times New Roman"/>
                <w:b/>
                <w:bCs/>
                <w:sz w:val="24"/>
                <w:szCs w:val="28"/>
              </w:rPr>
              <w:t>Rādītāja iegūšanas metodoloģija</w:t>
            </w:r>
          </w:p>
        </w:tc>
        <w:tc>
          <w:tcPr>
            <w:tcW w:w="8015" w:type="dxa"/>
            <w:tcMar>
              <w:top w:w="0" w:type="dxa"/>
              <w:left w:w="108" w:type="dxa"/>
              <w:bottom w:w="0" w:type="dxa"/>
              <w:right w:w="108" w:type="dxa"/>
            </w:tcMar>
          </w:tcPr>
          <w:p w:rsidR="00E56491" w:rsidRDefault="00353D3E" w:rsidP="003615D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Rādītāju aprēķina Veselības ekonomikas centrs. Apr</w:t>
            </w:r>
            <w:r w:rsidR="00D17DAC">
              <w:rPr>
                <w:rFonts w:ascii="Times New Roman" w:eastAsia="Times New Roman" w:hAnsi="Times New Roman"/>
                <w:sz w:val="24"/>
                <w:szCs w:val="24"/>
                <w:lang w:eastAsia="lv-LV"/>
              </w:rPr>
              <w:t>ē</w:t>
            </w:r>
            <w:r>
              <w:rPr>
                <w:rFonts w:ascii="Times New Roman" w:eastAsia="Times New Roman" w:hAnsi="Times New Roman"/>
                <w:sz w:val="24"/>
                <w:szCs w:val="24"/>
                <w:lang w:eastAsia="lv-LV"/>
              </w:rPr>
              <w:t xml:space="preserve">ķinos tiek izmantoti Latvijas iedzīvotāju Nāves cēloņu datu bāzes dati par mirušajiem no 0 līdz 65 (neieskaitot) gadu vecumam. Rādītāja aprēķināšanai tiek izmantota ASV zinātnieka McDonnell S. 1998.gada Sabiedrības veselības pārskatā publicētajā rakstā </w:t>
            </w:r>
            <w:r w:rsidRPr="00353D3E">
              <w:rPr>
                <w:rFonts w:ascii="Times New Roman" w:eastAsia="Times New Roman" w:hAnsi="Times New Roman"/>
                <w:i/>
                <w:sz w:val="24"/>
                <w:szCs w:val="24"/>
                <w:lang w:eastAsia="lv-LV"/>
              </w:rPr>
              <w:t>“Using YPLL in health planning”</w:t>
            </w:r>
            <w:r>
              <w:rPr>
                <w:rFonts w:ascii="Times New Roman" w:eastAsia="Times New Roman" w:hAnsi="Times New Roman"/>
                <w:i/>
                <w:sz w:val="24"/>
                <w:szCs w:val="24"/>
                <w:lang w:eastAsia="lv-LV"/>
              </w:rPr>
              <w:t xml:space="preserve"> </w:t>
            </w:r>
            <w:r w:rsidR="00D17DAC">
              <w:rPr>
                <w:rFonts w:ascii="Times New Roman" w:eastAsia="Times New Roman" w:hAnsi="Times New Roman"/>
                <w:sz w:val="24"/>
                <w:szCs w:val="24"/>
                <w:lang w:eastAsia="lv-LV"/>
              </w:rPr>
              <w:t>pielietotā rēķināšanas metode:</w:t>
            </w:r>
          </w:p>
          <w:p w:rsidR="00D17DAC" w:rsidRDefault="00D17DAC" w:rsidP="003615D6">
            <w:pPr>
              <w:spacing w:after="0" w:line="240" w:lineRule="auto"/>
              <w:rPr>
                <w:rFonts w:ascii="Times New Roman" w:eastAsia="Times New Roman" w:hAnsi="Times New Roman"/>
                <w:sz w:val="24"/>
                <w:szCs w:val="24"/>
                <w:lang w:eastAsia="lv-LV"/>
              </w:rPr>
            </w:pPr>
            <w:r w:rsidRPr="00D17DAC">
              <w:rPr>
                <w:rFonts w:ascii="Times New Roman" w:eastAsia="Times New Roman" w:hAnsi="Times New Roman" w:cs="Times New Roman"/>
                <w:sz w:val="24"/>
                <w:szCs w:val="24"/>
                <w:u w:val="single"/>
                <w:lang w:eastAsia="lv-LV"/>
              </w:rPr>
              <w:t>∑</w:t>
            </w:r>
            <w:r w:rsidRPr="00D17DAC">
              <w:rPr>
                <w:rFonts w:ascii="Times New Roman" w:eastAsia="Times New Roman" w:hAnsi="Times New Roman"/>
                <w:sz w:val="24"/>
                <w:szCs w:val="24"/>
                <w:u w:val="single"/>
                <w:lang w:eastAsia="lv-LV"/>
              </w:rPr>
              <w:t>(64,5-mirušā vecums gados) x mirušo skaits konkrētajā vecumā</w:t>
            </w:r>
            <w:r>
              <w:rPr>
                <w:rFonts w:ascii="Times New Roman" w:eastAsia="Times New Roman" w:hAnsi="Times New Roman"/>
                <w:sz w:val="24"/>
                <w:szCs w:val="24"/>
                <w:lang w:eastAsia="lv-LV"/>
              </w:rPr>
              <w:t xml:space="preserve"> x 100 000</w:t>
            </w:r>
          </w:p>
          <w:p w:rsidR="00D17DAC" w:rsidRPr="00D17DAC" w:rsidRDefault="00D17DAC" w:rsidP="00D17DA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personu skaits līdz 65 gadu vecumam</w:t>
            </w:r>
          </w:p>
        </w:tc>
      </w:tr>
      <w:tr w:rsidR="00E56491" w:rsidRPr="00E9352F" w:rsidTr="006F2031">
        <w:trPr>
          <w:trHeight w:val="287"/>
          <w:jc w:val="center"/>
        </w:trPr>
        <w:tc>
          <w:tcPr>
            <w:tcW w:w="2480" w:type="dxa"/>
            <w:tcMar>
              <w:top w:w="0" w:type="dxa"/>
              <w:left w:w="108" w:type="dxa"/>
              <w:bottom w:w="0" w:type="dxa"/>
              <w:right w:w="108" w:type="dxa"/>
            </w:tcMar>
          </w:tcPr>
          <w:p w:rsidR="00E56491" w:rsidRPr="00E9352F" w:rsidRDefault="00E56491" w:rsidP="006F2031">
            <w:pPr>
              <w:spacing w:after="0" w:line="240" w:lineRule="auto"/>
              <w:rPr>
                <w:rFonts w:ascii="Times New Roman" w:hAnsi="Times New Roman"/>
                <w:b/>
                <w:bCs/>
                <w:sz w:val="24"/>
                <w:szCs w:val="28"/>
              </w:rPr>
            </w:pPr>
            <w:r w:rsidRPr="00E9352F">
              <w:rPr>
                <w:rFonts w:ascii="Times New Roman" w:hAnsi="Times New Roman"/>
                <w:b/>
                <w:bCs/>
                <w:sz w:val="24"/>
                <w:szCs w:val="28"/>
              </w:rPr>
              <w:t>Mērīšanas biežums</w:t>
            </w:r>
          </w:p>
        </w:tc>
        <w:tc>
          <w:tcPr>
            <w:tcW w:w="8015" w:type="dxa"/>
            <w:tcMar>
              <w:top w:w="0" w:type="dxa"/>
              <w:left w:w="108" w:type="dxa"/>
              <w:bottom w:w="0" w:type="dxa"/>
              <w:right w:w="108" w:type="dxa"/>
            </w:tcMar>
          </w:tcPr>
          <w:p w:rsidR="00E56491" w:rsidRDefault="009E3F7C" w:rsidP="003615D6">
            <w:pPr>
              <w:spacing w:after="0" w:line="240" w:lineRule="auto"/>
              <w:rPr>
                <w:rFonts w:ascii="Times New Roman" w:eastAsia="Times New Roman" w:hAnsi="Times New Roman"/>
                <w:sz w:val="24"/>
                <w:szCs w:val="24"/>
                <w:lang w:eastAsia="lv-LV"/>
              </w:rPr>
            </w:pPr>
            <w:r w:rsidRPr="00E9352F">
              <w:rPr>
                <w:rFonts w:ascii="Times New Roman" w:hAnsi="Times New Roman"/>
                <w:sz w:val="24"/>
                <w:szCs w:val="24"/>
              </w:rPr>
              <w:t>Ik pa trīs gadiem informatīvā ziņojuma ietvaros – 2014.gadā un 2017.gadā.</w:t>
            </w:r>
          </w:p>
        </w:tc>
      </w:tr>
      <w:tr w:rsidR="00E56491" w:rsidRPr="00E9352F" w:rsidTr="006F2031">
        <w:trPr>
          <w:trHeight w:val="287"/>
          <w:jc w:val="center"/>
        </w:trPr>
        <w:tc>
          <w:tcPr>
            <w:tcW w:w="2480" w:type="dxa"/>
            <w:tcMar>
              <w:top w:w="0" w:type="dxa"/>
              <w:left w:w="108" w:type="dxa"/>
              <w:bottom w:w="0" w:type="dxa"/>
              <w:right w:w="108" w:type="dxa"/>
            </w:tcMar>
          </w:tcPr>
          <w:p w:rsidR="00E56491" w:rsidRPr="00E9352F" w:rsidRDefault="00E56491" w:rsidP="006F2031">
            <w:pPr>
              <w:spacing w:after="0" w:line="240" w:lineRule="auto"/>
              <w:rPr>
                <w:rFonts w:ascii="Times New Roman" w:hAnsi="Times New Roman"/>
                <w:b/>
                <w:bCs/>
                <w:sz w:val="24"/>
                <w:szCs w:val="28"/>
              </w:rPr>
            </w:pPr>
            <w:r w:rsidRPr="00E9352F">
              <w:rPr>
                <w:rFonts w:ascii="Times New Roman" w:hAnsi="Times New Roman"/>
                <w:b/>
                <w:bCs/>
                <w:sz w:val="24"/>
                <w:szCs w:val="28"/>
              </w:rPr>
              <w:t>Rādītāja vēlamās vērtības prognoze</w:t>
            </w:r>
          </w:p>
        </w:tc>
        <w:tc>
          <w:tcPr>
            <w:tcW w:w="8015" w:type="dxa"/>
            <w:tcMar>
              <w:top w:w="0" w:type="dxa"/>
              <w:left w:w="108" w:type="dxa"/>
              <w:bottom w:w="0" w:type="dxa"/>
              <w:right w:w="108" w:type="dxa"/>
            </w:tcMar>
          </w:tcPr>
          <w:p w:rsidR="00E56491" w:rsidRDefault="009E3F7C" w:rsidP="003615D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Samazinās</w:t>
            </w:r>
            <w:r w:rsidR="002A73C1">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p>
        </w:tc>
      </w:tr>
      <w:tr w:rsidR="00E56491" w:rsidRPr="00E9352F" w:rsidTr="006F2031">
        <w:trPr>
          <w:trHeight w:val="287"/>
          <w:jc w:val="center"/>
        </w:trPr>
        <w:tc>
          <w:tcPr>
            <w:tcW w:w="2480" w:type="dxa"/>
            <w:tcMar>
              <w:top w:w="0" w:type="dxa"/>
              <w:left w:w="108" w:type="dxa"/>
              <w:bottom w:w="0" w:type="dxa"/>
              <w:right w:w="108" w:type="dxa"/>
            </w:tcMar>
          </w:tcPr>
          <w:p w:rsidR="00E56491" w:rsidRPr="00E9352F" w:rsidRDefault="00E56491" w:rsidP="006F2031">
            <w:pPr>
              <w:spacing w:after="0" w:line="240" w:lineRule="auto"/>
              <w:rPr>
                <w:rFonts w:ascii="Times New Roman" w:hAnsi="Times New Roman"/>
                <w:b/>
                <w:bCs/>
                <w:sz w:val="24"/>
                <w:szCs w:val="28"/>
              </w:rPr>
            </w:pPr>
            <w:r w:rsidRPr="00E9352F">
              <w:rPr>
                <w:rFonts w:ascii="Times New Roman" w:hAnsi="Times New Roman"/>
                <w:b/>
                <w:bCs/>
                <w:sz w:val="24"/>
                <w:szCs w:val="28"/>
              </w:rPr>
              <w:t>Saistītie darbības rezultāti</w:t>
            </w:r>
          </w:p>
        </w:tc>
        <w:tc>
          <w:tcPr>
            <w:tcW w:w="8015" w:type="dxa"/>
            <w:tcMar>
              <w:top w:w="0" w:type="dxa"/>
              <w:left w:w="108" w:type="dxa"/>
              <w:bottom w:w="0" w:type="dxa"/>
              <w:right w:w="108" w:type="dxa"/>
            </w:tcMar>
          </w:tcPr>
          <w:p w:rsidR="00E56491" w:rsidRDefault="00D17DAC" w:rsidP="00B622AA">
            <w:pPr>
              <w:spacing w:after="0" w:line="240" w:lineRule="auto"/>
              <w:rPr>
                <w:rFonts w:ascii="Times New Roman" w:eastAsia="Times New Roman" w:hAnsi="Times New Roman"/>
                <w:sz w:val="24"/>
                <w:szCs w:val="24"/>
                <w:lang w:eastAsia="lv-LV"/>
              </w:rPr>
            </w:pPr>
            <w:r w:rsidRPr="00610081">
              <w:rPr>
                <w:rFonts w:ascii="Times New Roman" w:eastAsia="Times New Roman" w:hAnsi="Times New Roman"/>
                <w:sz w:val="24"/>
                <w:szCs w:val="24"/>
                <w:lang w:eastAsia="lv-LV"/>
              </w:rPr>
              <w:t>Izstrādāts un īstenots Bērnu traumatisma rīcības plāns.</w:t>
            </w:r>
            <w:r w:rsidR="00610081">
              <w:rPr>
                <w:rFonts w:ascii="Times New Roman" w:eastAsia="Times New Roman" w:hAnsi="Times New Roman"/>
                <w:sz w:val="24"/>
                <w:szCs w:val="24"/>
                <w:lang w:eastAsia="lv-LV"/>
              </w:rPr>
              <w:t xml:space="preserve"> </w:t>
            </w:r>
            <w:r w:rsidRPr="00610081">
              <w:rPr>
                <w:rFonts w:ascii="Times New Roman" w:eastAsia="Times New Roman" w:hAnsi="Times New Roman"/>
                <w:sz w:val="24"/>
                <w:szCs w:val="24"/>
                <w:lang w:eastAsia="lv-LV"/>
              </w:rPr>
              <w:t>Izstrādāts un īstenots “Pamatnostādņu “Iedzīvotāju garīgās veselības uzlabošanai” īstenošanas plāns</w:t>
            </w:r>
            <w:r w:rsidR="00B622AA">
              <w:rPr>
                <w:rFonts w:ascii="Times New Roman" w:eastAsia="Times New Roman" w:hAnsi="Times New Roman"/>
                <w:sz w:val="24"/>
                <w:szCs w:val="24"/>
                <w:lang w:eastAsia="lv-LV"/>
              </w:rPr>
              <w:t>“.</w:t>
            </w:r>
          </w:p>
        </w:tc>
      </w:tr>
      <w:tr w:rsidR="00E56491" w:rsidRPr="00E9352F" w:rsidTr="006F2031">
        <w:trPr>
          <w:trHeight w:val="287"/>
          <w:jc w:val="center"/>
        </w:trPr>
        <w:tc>
          <w:tcPr>
            <w:tcW w:w="2480" w:type="dxa"/>
            <w:tcMar>
              <w:top w:w="0" w:type="dxa"/>
              <w:left w:w="108" w:type="dxa"/>
              <w:bottom w:w="0" w:type="dxa"/>
              <w:right w:w="108" w:type="dxa"/>
            </w:tcMar>
          </w:tcPr>
          <w:p w:rsidR="00E56491" w:rsidRPr="00E9352F" w:rsidRDefault="00E56491" w:rsidP="006F2031">
            <w:pPr>
              <w:spacing w:after="0" w:line="240" w:lineRule="auto"/>
              <w:rPr>
                <w:rFonts w:ascii="Times New Roman" w:hAnsi="Times New Roman"/>
                <w:b/>
                <w:bCs/>
                <w:sz w:val="24"/>
                <w:szCs w:val="28"/>
              </w:rPr>
            </w:pPr>
            <w:r w:rsidRPr="00E9352F">
              <w:rPr>
                <w:rFonts w:ascii="Times New Roman" w:hAnsi="Times New Roman"/>
                <w:b/>
                <w:bCs/>
                <w:sz w:val="24"/>
                <w:szCs w:val="28"/>
              </w:rPr>
              <w:t>Cita informācija</w:t>
            </w:r>
          </w:p>
        </w:tc>
        <w:tc>
          <w:tcPr>
            <w:tcW w:w="8015" w:type="dxa"/>
            <w:tcMar>
              <w:top w:w="0" w:type="dxa"/>
              <w:left w:w="108" w:type="dxa"/>
              <w:bottom w:w="0" w:type="dxa"/>
              <w:right w:w="108" w:type="dxa"/>
            </w:tcMar>
          </w:tcPr>
          <w:p w:rsidR="00E56491" w:rsidRDefault="00E56491" w:rsidP="003615D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Nav </w:t>
            </w:r>
          </w:p>
        </w:tc>
      </w:tr>
      <w:tr w:rsidR="002A73C1" w:rsidRPr="00E9352F" w:rsidTr="002A73C1">
        <w:trPr>
          <w:trHeight w:val="287"/>
          <w:jc w:val="center"/>
        </w:trPr>
        <w:tc>
          <w:tcPr>
            <w:tcW w:w="2480" w:type="dxa"/>
            <w:shd w:val="clear" w:color="auto" w:fill="BFBFBF" w:themeFill="background1" w:themeFillShade="BF"/>
            <w:tcMar>
              <w:top w:w="0" w:type="dxa"/>
              <w:left w:w="108" w:type="dxa"/>
              <w:bottom w:w="0" w:type="dxa"/>
              <w:right w:w="108" w:type="dxa"/>
            </w:tcMar>
          </w:tcPr>
          <w:p w:rsidR="002A73C1" w:rsidRPr="00E9352F" w:rsidRDefault="002A73C1" w:rsidP="006F2031">
            <w:pPr>
              <w:spacing w:after="0" w:line="240" w:lineRule="auto"/>
              <w:rPr>
                <w:rFonts w:ascii="Times New Roman" w:hAnsi="Times New Roman"/>
                <w:b/>
                <w:bCs/>
                <w:sz w:val="24"/>
                <w:szCs w:val="28"/>
              </w:rPr>
            </w:pPr>
          </w:p>
        </w:tc>
        <w:tc>
          <w:tcPr>
            <w:tcW w:w="8015" w:type="dxa"/>
            <w:shd w:val="clear" w:color="auto" w:fill="BFBFBF" w:themeFill="background1" w:themeFillShade="BF"/>
            <w:tcMar>
              <w:top w:w="0" w:type="dxa"/>
              <w:left w:w="108" w:type="dxa"/>
              <w:bottom w:w="0" w:type="dxa"/>
              <w:right w:w="108" w:type="dxa"/>
            </w:tcMar>
          </w:tcPr>
          <w:p w:rsidR="002A73C1" w:rsidRDefault="002A73C1" w:rsidP="003615D6">
            <w:pPr>
              <w:spacing w:after="0" w:line="240" w:lineRule="auto"/>
              <w:rPr>
                <w:rFonts w:ascii="Times New Roman" w:eastAsia="Times New Roman" w:hAnsi="Times New Roman"/>
                <w:sz w:val="24"/>
                <w:szCs w:val="24"/>
                <w:lang w:eastAsia="lv-LV"/>
              </w:rPr>
            </w:pPr>
          </w:p>
        </w:tc>
      </w:tr>
      <w:tr w:rsidR="008D1F25" w:rsidRPr="00E9352F" w:rsidTr="006F2031">
        <w:trPr>
          <w:trHeight w:val="287"/>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 xml:space="preserve">Politikas rezultāts </w:t>
            </w:r>
          </w:p>
        </w:tc>
        <w:tc>
          <w:tcPr>
            <w:tcW w:w="8015" w:type="dxa"/>
            <w:tcMar>
              <w:top w:w="0" w:type="dxa"/>
              <w:left w:w="108" w:type="dxa"/>
              <w:bottom w:w="0" w:type="dxa"/>
              <w:right w:w="108" w:type="dxa"/>
            </w:tcMar>
          </w:tcPr>
          <w:p w:rsidR="008D1F25" w:rsidRPr="00E9352F" w:rsidRDefault="008D1F25" w:rsidP="003615D6">
            <w:pPr>
              <w:spacing w:after="0" w:line="240" w:lineRule="auto"/>
              <w:rPr>
                <w:rFonts w:ascii="Times New Roman" w:hAnsi="Times New Roman"/>
                <w:sz w:val="24"/>
                <w:szCs w:val="24"/>
              </w:rPr>
            </w:pPr>
            <w:r w:rsidRPr="00E9352F">
              <w:rPr>
                <w:rFonts w:ascii="Times New Roman" w:eastAsia="Times New Roman" w:hAnsi="Times New Roman"/>
                <w:sz w:val="24"/>
                <w:szCs w:val="24"/>
                <w:lang w:eastAsia="lv-LV"/>
              </w:rPr>
              <w:t xml:space="preserve">Palielinājies </w:t>
            </w:r>
            <w:r w:rsidR="003615D6">
              <w:rPr>
                <w:rFonts w:ascii="Times New Roman" w:eastAsia="Times New Roman" w:hAnsi="Times New Roman"/>
                <w:sz w:val="24"/>
                <w:szCs w:val="24"/>
                <w:lang w:eastAsia="lv-LV"/>
              </w:rPr>
              <w:t>jaundzimušo vidējais paredzamais mūža ilgums</w:t>
            </w:r>
            <w:r w:rsidRPr="00E9352F">
              <w:rPr>
                <w:rFonts w:ascii="Times New Roman" w:eastAsia="Times New Roman" w:hAnsi="Times New Roman"/>
                <w:sz w:val="24"/>
                <w:szCs w:val="24"/>
                <w:lang w:eastAsia="lv-LV"/>
              </w:rPr>
              <w:t>.</w:t>
            </w:r>
          </w:p>
        </w:tc>
      </w:tr>
      <w:tr w:rsidR="008D1F25" w:rsidRPr="00E9352F" w:rsidTr="006F2031">
        <w:trPr>
          <w:trHeight w:val="276"/>
          <w:jc w:val="center"/>
        </w:trPr>
        <w:tc>
          <w:tcPr>
            <w:tcW w:w="2480" w:type="dxa"/>
            <w:vMerge w:val="restart"/>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lastRenderedPageBreak/>
              <w:t>Politikas rezultāta rezultatīvais rādītājs</w:t>
            </w:r>
            <w:r w:rsidR="003615D6">
              <w:rPr>
                <w:rFonts w:ascii="Times New Roman" w:hAnsi="Times New Roman"/>
                <w:b/>
                <w:bCs/>
                <w:sz w:val="24"/>
                <w:szCs w:val="28"/>
              </w:rPr>
              <w:t xml:space="preserve"> Nr.1</w:t>
            </w:r>
          </w:p>
        </w:tc>
        <w:tc>
          <w:tcPr>
            <w:tcW w:w="8015" w:type="dxa"/>
            <w:vMerge w:val="restart"/>
            <w:tcMar>
              <w:top w:w="0" w:type="dxa"/>
              <w:left w:w="108" w:type="dxa"/>
              <w:bottom w:w="0" w:type="dxa"/>
              <w:right w:w="108" w:type="dxa"/>
            </w:tcMar>
          </w:tcPr>
          <w:p w:rsidR="008D1F25" w:rsidRPr="00E9352F" w:rsidRDefault="003615D6" w:rsidP="006F2031">
            <w:pPr>
              <w:spacing w:after="0" w:line="240" w:lineRule="auto"/>
              <w:rPr>
                <w:rFonts w:ascii="Times New Roman" w:hAnsi="Times New Roman"/>
                <w:sz w:val="24"/>
                <w:szCs w:val="24"/>
              </w:rPr>
            </w:pPr>
            <w:r>
              <w:rPr>
                <w:rFonts w:ascii="Times New Roman" w:eastAsia="Times New Roman" w:hAnsi="Times New Roman"/>
                <w:sz w:val="24"/>
                <w:szCs w:val="24"/>
                <w:lang w:eastAsia="lv-LV"/>
              </w:rPr>
              <w:t>Jaundzimušo vidējais paredzamais mūža ilgums vīriešiem (gados)</w:t>
            </w:r>
          </w:p>
        </w:tc>
      </w:tr>
      <w:tr w:rsidR="008D1F25" w:rsidRPr="00E9352F" w:rsidTr="006F2031">
        <w:trPr>
          <w:trHeight w:val="276"/>
          <w:jc w:val="center"/>
        </w:trPr>
        <w:tc>
          <w:tcPr>
            <w:tcW w:w="2480" w:type="dxa"/>
            <w:vMerge/>
          </w:tcPr>
          <w:p w:rsidR="008D1F25" w:rsidRPr="00E9352F" w:rsidRDefault="008D1F25" w:rsidP="006F2031">
            <w:pPr>
              <w:spacing w:after="0" w:line="240" w:lineRule="auto"/>
              <w:rPr>
                <w:rFonts w:ascii="Times New Roman" w:hAnsi="Times New Roman"/>
                <w:b/>
                <w:bCs/>
                <w:sz w:val="24"/>
                <w:szCs w:val="28"/>
              </w:rPr>
            </w:pPr>
          </w:p>
        </w:tc>
        <w:tc>
          <w:tcPr>
            <w:tcW w:w="8015" w:type="dxa"/>
            <w:vMerge/>
          </w:tcPr>
          <w:p w:rsidR="008D1F25" w:rsidRPr="00E9352F" w:rsidRDefault="008D1F25" w:rsidP="006F2031">
            <w:pPr>
              <w:spacing w:after="0" w:line="240" w:lineRule="auto"/>
              <w:rPr>
                <w:rFonts w:ascii="Times New Roman" w:hAnsi="Times New Roman"/>
                <w:sz w:val="24"/>
                <w:szCs w:val="24"/>
              </w:rPr>
            </w:pPr>
          </w:p>
        </w:tc>
      </w:tr>
      <w:tr w:rsidR="008D1F25" w:rsidRPr="00E9352F" w:rsidTr="006F2031">
        <w:trPr>
          <w:trHeight w:val="796"/>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Rādītāja iegūšanas metodoloģija</w:t>
            </w:r>
          </w:p>
        </w:tc>
        <w:tc>
          <w:tcPr>
            <w:tcW w:w="8015"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sz w:val="24"/>
                <w:szCs w:val="24"/>
              </w:rPr>
            </w:pPr>
            <w:r w:rsidRPr="00E9352F">
              <w:rPr>
                <w:rFonts w:ascii="Times New Roman" w:hAnsi="Times New Roman"/>
                <w:sz w:val="24"/>
                <w:szCs w:val="24"/>
              </w:rPr>
              <w:t>20</w:t>
            </w:r>
            <w:r w:rsidR="001D11AC">
              <w:rPr>
                <w:rFonts w:ascii="Times New Roman" w:hAnsi="Times New Roman"/>
                <w:sz w:val="24"/>
                <w:szCs w:val="24"/>
              </w:rPr>
              <w:t>10</w:t>
            </w:r>
            <w:r w:rsidRPr="00E9352F">
              <w:rPr>
                <w:rFonts w:ascii="Times New Roman" w:hAnsi="Times New Roman"/>
                <w:sz w:val="24"/>
                <w:szCs w:val="24"/>
              </w:rPr>
              <w:t xml:space="preserve">.gada dati ir ņemti </w:t>
            </w:r>
            <w:r w:rsidR="0040044A">
              <w:rPr>
                <w:rFonts w:ascii="Times New Roman" w:hAnsi="Times New Roman"/>
                <w:sz w:val="24"/>
                <w:szCs w:val="24"/>
              </w:rPr>
              <w:t>Centrālās statistikas pārvaldes</w:t>
            </w:r>
            <w:r w:rsidRPr="00E9352F">
              <w:rPr>
                <w:rFonts w:ascii="Times New Roman" w:hAnsi="Times New Roman"/>
                <w:sz w:val="24"/>
                <w:szCs w:val="24"/>
              </w:rPr>
              <w:t xml:space="preserve"> mājas </w:t>
            </w:r>
            <w:proofErr w:type="spellStart"/>
            <w:r w:rsidRPr="00E9352F">
              <w:rPr>
                <w:rFonts w:ascii="Times New Roman" w:hAnsi="Times New Roman"/>
                <w:sz w:val="24"/>
                <w:szCs w:val="24"/>
              </w:rPr>
              <w:t>lapā</w:t>
            </w:r>
            <w:proofErr w:type="spellEnd"/>
            <w:r w:rsidRPr="00E9352F">
              <w:rPr>
                <w:rFonts w:ascii="Times New Roman" w:hAnsi="Times New Roman"/>
                <w:sz w:val="24"/>
                <w:szCs w:val="24"/>
              </w:rPr>
              <w:t xml:space="preserve"> </w:t>
            </w:r>
            <w:proofErr w:type="spellStart"/>
            <w:r w:rsidRPr="00E9352F">
              <w:rPr>
                <w:rFonts w:ascii="Times New Roman" w:hAnsi="Times New Roman"/>
                <w:sz w:val="24"/>
                <w:szCs w:val="24"/>
              </w:rPr>
              <w:t>pieejamās</w:t>
            </w:r>
            <w:proofErr w:type="spellEnd"/>
            <w:r w:rsidRPr="00E9352F">
              <w:rPr>
                <w:rFonts w:ascii="Times New Roman" w:hAnsi="Times New Roman"/>
                <w:sz w:val="24"/>
                <w:szCs w:val="24"/>
              </w:rPr>
              <w:t xml:space="preserve"> </w:t>
            </w:r>
            <w:proofErr w:type="spellStart"/>
            <w:r w:rsidRPr="00E9352F">
              <w:rPr>
                <w:rFonts w:ascii="Times New Roman" w:hAnsi="Times New Roman"/>
                <w:sz w:val="24"/>
                <w:szCs w:val="24"/>
              </w:rPr>
              <w:t>statistikas</w:t>
            </w:r>
            <w:proofErr w:type="spellEnd"/>
            <w:r w:rsidRPr="00E9352F">
              <w:rPr>
                <w:rFonts w:ascii="Times New Roman" w:hAnsi="Times New Roman"/>
                <w:sz w:val="24"/>
                <w:szCs w:val="24"/>
              </w:rPr>
              <w:t xml:space="preserve"> </w:t>
            </w:r>
            <w:hyperlink r:id="rId8" w:history="1">
              <w:r w:rsidRPr="00E9352F">
                <w:rPr>
                  <w:rStyle w:val="Hyperlink"/>
                  <w:rFonts w:ascii="Times New Roman" w:hAnsi="Times New Roman"/>
                  <w:sz w:val="24"/>
                  <w:szCs w:val="24"/>
                </w:rPr>
                <w:t>http://www.csb.gov.lv</w:t>
              </w:r>
            </w:hyperlink>
            <w:r w:rsidR="003615D6">
              <w:rPr>
                <w:rFonts w:ascii="Times New Roman" w:hAnsi="Times New Roman"/>
                <w:sz w:val="24"/>
                <w:szCs w:val="24"/>
              </w:rPr>
              <w:t xml:space="preserve"> </w:t>
            </w:r>
            <w:r w:rsidRPr="00E9352F">
              <w:rPr>
                <w:rFonts w:ascii="Times New Roman" w:hAnsi="Times New Roman"/>
                <w:sz w:val="24"/>
                <w:szCs w:val="24"/>
              </w:rPr>
              <w:t xml:space="preserve"> </w:t>
            </w:r>
          </w:p>
          <w:p w:rsidR="008D1F25" w:rsidRPr="00E9352F" w:rsidRDefault="008D1F25" w:rsidP="006F2031">
            <w:pPr>
              <w:spacing w:after="0" w:line="240" w:lineRule="auto"/>
              <w:rPr>
                <w:rFonts w:ascii="Times New Roman" w:hAnsi="Times New Roman"/>
                <w:sz w:val="24"/>
                <w:szCs w:val="24"/>
              </w:rPr>
            </w:pPr>
          </w:p>
        </w:tc>
      </w:tr>
      <w:tr w:rsidR="008D1F25" w:rsidRPr="00E9352F" w:rsidTr="006F2031">
        <w:trPr>
          <w:trHeight w:val="139"/>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Mērīšanas biežums</w:t>
            </w:r>
          </w:p>
        </w:tc>
        <w:tc>
          <w:tcPr>
            <w:tcW w:w="8015"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sz w:val="24"/>
                <w:szCs w:val="24"/>
              </w:rPr>
            </w:pPr>
            <w:r w:rsidRPr="00E9352F">
              <w:rPr>
                <w:rFonts w:ascii="Times New Roman" w:hAnsi="Times New Roman"/>
                <w:sz w:val="24"/>
                <w:szCs w:val="24"/>
              </w:rPr>
              <w:t>Ik pa trīs gadiem informatīvā ziņojuma ietvaros – 2014.gadā un 2017.gadā.</w:t>
            </w:r>
          </w:p>
        </w:tc>
      </w:tr>
      <w:tr w:rsidR="008D1F25" w:rsidRPr="00E9352F" w:rsidTr="006F2031">
        <w:trPr>
          <w:trHeight w:val="56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Rādītāja vēlamās vērtības prognoze</w:t>
            </w:r>
          </w:p>
        </w:tc>
        <w:tc>
          <w:tcPr>
            <w:tcW w:w="8015"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sz w:val="24"/>
                <w:szCs w:val="24"/>
              </w:rPr>
            </w:pPr>
            <w:r w:rsidRPr="00E9352F">
              <w:rPr>
                <w:rFonts w:ascii="Times New Roman" w:hAnsi="Times New Roman"/>
                <w:sz w:val="24"/>
                <w:szCs w:val="24"/>
              </w:rPr>
              <w:t xml:space="preserve">Palielinās. </w:t>
            </w:r>
          </w:p>
        </w:tc>
      </w:tr>
      <w:tr w:rsidR="008D1F25" w:rsidRPr="00E9352F" w:rsidTr="006F2031">
        <w:trPr>
          <w:trHeight w:val="696"/>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Saistītie darbības rezultāti</w:t>
            </w:r>
          </w:p>
        </w:tc>
        <w:tc>
          <w:tcPr>
            <w:tcW w:w="8015" w:type="dxa"/>
            <w:tcMar>
              <w:top w:w="0" w:type="dxa"/>
              <w:left w:w="108" w:type="dxa"/>
              <w:bottom w:w="0" w:type="dxa"/>
              <w:right w:w="108" w:type="dxa"/>
            </w:tcMar>
          </w:tcPr>
          <w:p w:rsidR="008D1F25" w:rsidRPr="00E9352F" w:rsidRDefault="00610081" w:rsidP="006F2031">
            <w:pPr>
              <w:spacing w:after="0" w:line="240" w:lineRule="auto"/>
              <w:rPr>
                <w:rFonts w:ascii="Times New Roman" w:hAnsi="Times New Roman"/>
                <w:sz w:val="24"/>
                <w:szCs w:val="24"/>
              </w:rPr>
            </w:pPr>
            <w:r w:rsidRPr="00B622AA">
              <w:rPr>
                <w:rFonts w:ascii="Times New Roman" w:eastAsia="Times New Roman" w:hAnsi="Times New Roman"/>
                <w:sz w:val="24"/>
                <w:szCs w:val="24"/>
                <w:lang w:eastAsia="lv-LV"/>
              </w:rPr>
              <w:t>Izstrādāts un īstenots Bērnu traumatisma rīcības plāns.</w:t>
            </w:r>
            <w:r w:rsidR="00B622AA">
              <w:rPr>
                <w:rFonts w:ascii="Times New Roman" w:eastAsia="Times New Roman" w:hAnsi="Times New Roman"/>
                <w:sz w:val="24"/>
                <w:szCs w:val="24"/>
                <w:lang w:eastAsia="lv-LV"/>
              </w:rPr>
              <w:t xml:space="preserve"> </w:t>
            </w:r>
            <w:r w:rsidR="00B622AA" w:rsidRPr="00610081">
              <w:rPr>
                <w:rFonts w:ascii="Times New Roman" w:eastAsia="Times New Roman" w:hAnsi="Times New Roman"/>
                <w:sz w:val="24"/>
                <w:szCs w:val="24"/>
                <w:lang w:eastAsia="lv-LV"/>
              </w:rPr>
              <w:t>Izstrādāts un īstenots “Pamatnostādņu “Iedzīvotāju garīgās veselības uzlabošanai” īstenošanas plāns</w:t>
            </w:r>
            <w:r w:rsidR="00B622AA">
              <w:rPr>
                <w:rFonts w:ascii="Times New Roman" w:eastAsia="Times New Roman" w:hAnsi="Times New Roman"/>
                <w:sz w:val="24"/>
                <w:szCs w:val="24"/>
                <w:lang w:eastAsia="lv-LV"/>
              </w:rPr>
              <w:t>.</w:t>
            </w:r>
          </w:p>
        </w:tc>
      </w:tr>
      <w:tr w:rsidR="008D1F25" w:rsidRPr="00E9352F" w:rsidTr="006F2031">
        <w:trPr>
          <w:trHeight w:val="341"/>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Cita informācija</w:t>
            </w:r>
          </w:p>
        </w:tc>
        <w:tc>
          <w:tcPr>
            <w:tcW w:w="8015"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sz w:val="24"/>
                <w:szCs w:val="24"/>
              </w:rPr>
            </w:pPr>
            <w:r w:rsidRPr="00E9352F">
              <w:rPr>
                <w:rFonts w:ascii="Times New Roman" w:hAnsi="Times New Roman"/>
                <w:sz w:val="24"/>
                <w:szCs w:val="24"/>
              </w:rPr>
              <w:t>Nav.</w:t>
            </w:r>
          </w:p>
        </w:tc>
      </w:tr>
      <w:tr w:rsidR="008D1F25" w:rsidRPr="00E9352F" w:rsidTr="006F2031">
        <w:trPr>
          <w:trHeight w:val="619"/>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Politikas rezultāta rezultatīvais rādītājs</w:t>
            </w:r>
            <w:r w:rsidR="003615D6">
              <w:rPr>
                <w:rFonts w:ascii="Times New Roman" w:hAnsi="Times New Roman"/>
                <w:b/>
                <w:bCs/>
                <w:sz w:val="24"/>
                <w:szCs w:val="28"/>
              </w:rPr>
              <w:t xml:space="preserve"> Nr.2</w:t>
            </w:r>
          </w:p>
        </w:tc>
        <w:tc>
          <w:tcPr>
            <w:tcW w:w="8015" w:type="dxa"/>
            <w:tcMar>
              <w:top w:w="0" w:type="dxa"/>
              <w:left w:w="108" w:type="dxa"/>
              <w:bottom w:w="0" w:type="dxa"/>
              <w:right w:w="108" w:type="dxa"/>
            </w:tcMar>
          </w:tcPr>
          <w:p w:rsidR="008D1F25" w:rsidRPr="00E9352F" w:rsidRDefault="003615D6" w:rsidP="003615D6">
            <w:pPr>
              <w:spacing w:after="0" w:line="240" w:lineRule="auto"/>
              <w:rPr>
                <w:rFonts w:ascii="Times New Roman" w:hAnsi="Times New Roman"/>
                <w:sz w:val="24"/>
                <w:szCs w:val="28"/>
              </w:rPr>
            </w:pPr>
            <w:r>
              <w:rPr>
                <w:rFonts w:ascii="Times New Roman" w:eastAsia="Times New Roman" w:hAnsi="Times New Roman"/>
                <w:sz w:val="24"/>
                <w:szCs w:val="24"/>
                <w:lang w:eastAsia="lv-LV"/>
              </w:rPr>
              <w:t>Jaundzimušo vidējais paredzamais mūža ilgums sievietēm (gados).</w:t>
            </w:r>
          </w:p>
        </w:tc>
      </w:tr>
      <w:tr w:rsidR="008D1F25" w:rsidRPr="00E9352F" w:rsidTr="006F2031">
        <w:trPr>
          <w:trHeight w:val="348"/>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Rādītāja iegūšanas metodoloģija</w:t>
            </w:r>
          </w:p>
        </w:tc>
        <w:tc>
          <w:tcPr>
            <w:tcW w:w="8015"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sz w:val="24"/>
                <w:szCs w:val="24"/>
              </w:rPr>
            </w:pPr>
            <w:r w:rsidRPr="00E9352F">
              <w:rPr>
                <w:rFonts w:ascii="Times New Roman" w:hAnsi="Times New Roman"/>
                <w:sz w:val="24"/>
                <w:szCs w:val="24"/>
              </w:rPr>
              <w:t>20</w:t>
            </w:r>
            <w:r w:rsidR="001D11AC">
              <w:rPr>
                <w:rFonts w:ascii="Times New Roman" w:hAnsi="Times New Roman"/>
                <w:sz w:val="24"/>
                <w:szCs w:val="24"/>
              </w:rPr>
              <w:t>10</w:t>
            </w:r>
            <w:r w:rsidRPr="00E9352F">
              <w:rPr>
                <w:rFonts w:ascii="Times New Roman" w:hAnsi="Times New Roman"/>
                <w:sz w:val="24"/>
                <w:szCs w:val="24"/>
              </w:rPr>
              <w:t xml:space="preserve">.gada dati ir ņemti </w:t>
            </w:r>
            <w:r w:rsidR="0040044A">
              <w:rPr>
                <w:rFonts w:ascii="Times New Roman" w:hAnsi="Times New Roman"/>
                <w:sz w:val="24"/>
                <w:szCs w:val="24"/>
              </w:rPr>
              <w:t>Centrālās statistikas pārvaldes</w:t>
            </w:r>
            <w:r w:rsidRPr="00E9352F">
              <w:rPr>
                <w:rFonts w:ascii="Times New Roman" w:hAnsi="Times New Roman"/>
                <w:sz w:val="24"/>
                <w:szCs w:val="24"/>
              </w:rPr>
              <w:t xml:space="preserve"> mājas </w:t>
            </w:r>
            <w:proofErr w:type="spellStart"/>
            <w:r w:rsidRPr="00E9352F">
              <w:rPr>
                <w:rFonts w:ascii="Times New Roman" w:hAnsi="Times New Roman"/>
                <w:sz w:val="24"/>
                <w:szCs w:val="24"/>
              </w:rPr>
              <w:t>lapā</w:t>
            </w:r>
            <w:proofErr w:type="spellEnd"/>
            <w:r w:rsidRPr="00E9352F">
              <w:rPr>
                <w:rFonts w:ascii="Times New Roman" w:hAnsi="Times New Roman"/>
                <w:sz w:val="24"/>
                <w:szCs w:val="24"/>
              </w:rPr>
              <w:t xml:space="preserve"> </w:t>
            </w:r>
            <w:proofErr w:type="spellStart"/>
            <w:r w:rsidRPr="00E9352F">
              <w:rPr>
                <w:rFonts w:ascii="Times New Roman" w:hAnsi="Times New Roman"/>
                <w:sz w:val="24"/>
                <w:szCs w:val="24"/>
              </w:rPr>
              <w:t>pieejamās</w:t>
            </w:r>
            <w:proofErr w:type="spellEnd"/>
            <w:r w:rsidRPr="00E9352F">
              <w:rPr>
                <w:rFonts w:ascii="Times New Roman" w:hAnsi="Times New Roman"/>
                <w:sz w:val="24"/>
                <w:szCs w:val="24"/>
              </w:rPr>
              <w:t xml:space="preserve"> </w:t>
            </w:r>
            <w:proofErr w:type="spellStart"/>
            <w:r w:rsidRPr="00E9352F">
              <w:rPr>
                <w:rFonts w:ascii="Times New Roman" w:hAnsi="Times New Roman"/>
                <w:sz w:val="24"/>
                <w:szCs w:val="24"/>
              </w:rPr>
              <w:t>statistikas</w:t>
            </w:r>
            <w:proofErr w:type="spellEnd"/>
            <w:r w:rsidRPr="00E9352F">
              <w:rPr>
                <w:rFonts w:ascii="Times New Roman" w:hAnsi="Times New Roman"/>
                <w:sz w:val="24"/>
                <w:szCs w:val="24"/>
              </w:rPr>
              <w:t xml:space="preserve"> </w:t>
            </w:r>
            <w:hyperlink r:id="rId9" w:history="1">
              <w:r w:rsidR="003615D6" w:rsidRPr="00FC26DA">
                <w:rPr>
                  <w:rStyle w:val="Hyperlink"/>
                  <w:rFonts w:ascii="Times New Roman" w:hAnsi="Times New Roman"/>
                  <w:sz w:val="24"/>
                  <w:szCs w:val="24"/>
                </w:rPr>
                <w:t>http://www.csb.gov.lv</w:t>
              </w:r>
            </w:hyperlink>
            <w:r w:rsidRPr="00E9352F">
              <w:rPr>
                <w:rFonts w:ascii="Times New Roman" w:hAnsi="Times New Roman"/>
                <w:sz w:val="24"/>
                <w:szCs w:val="24"/>
              </w:rPr>
              <w:t xml:space="preserve"> </w:t>
            </w:r>
          </w:p>
          <w:p w:rsidR="008D1F25" w:rsidRPr="00E9352F" w:rsidRDefault="008D1F25" w:rsidP="006F2031">
            <w:pPr>
              <w:spacing w:after="0" w:line="240" w:lineRule="auto"/>
              <w:rPr>
                <w:rFonts w:ascii="Times New Roman" w:hAnsi="Times New Roman"/>
                <w:sz w:val="24"/>
                <w:szCs w:val="28"/>
              </w:rPr>
            </w:pPr>
          </w:p>
        </w:tc>
      </w:tr>
      <w:tr w:rsidR="008D1F25" w:rsidRPr="00E9352F" w:rsidTr="006F2031">
        <w:trPr>
          <w:trHeight w:val="200"/>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Mērīšanas biežums</w:t>
            </w:r>
          </w:p>
        </w:tc>
        <w:tc>
          <w:tcPr>
            <w:tcW w:w="8015"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sz w:val="24"/>
                <w:szCs w:val="24"/>
              </w:rPr>
            </w:pPr>
            <w:r w:rsidRPr="00E9352F">
              <w:rPr>
                <w:rFonts w:ascii="Times New Roman" w:hAnsi="Times New Roman"/>
                <w:sz w:val="24"/>
                <w:szCs w:val="24"/>
              </w:rPr>
              <w:t>Ik pa trīs gadiem informatīvā ziņojuma ietvaros – 2014.gadā un 2017.gadā.</w:t>
            </w:r>
          </w:p>
        </w:tc>
      </w:tr>
      <w:tr w:rsidR="008D1F25" w:rsidRPr="00E9352F" w:rsidTr="006F2031">
        <w:trPr>
          <w:trHeight w:val="450"/>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Rādītāja vēlamās vērtības prognoze</w:t>
            </w:r>
          </w:p>
        </w:tc>
        <w:tc>
          <w:tcPr>
            <w:tcW w:w="8015"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sz w:val="24"/>
                <w:szCs w:val="24"/>
              </w:rPr>
            </w:pPr>
            <w:r w:rsidRPr="00E9352F">
              <w:rPr>
                <w:rFonts w:ascii="Times New Roman" w:hAnsi="Times New Roman"/>
                <w:sz w:val="24"/>
                <w:szCs w:val="24"/>
              </w:rPr>
              <w:t xml:space="preserve">Palielinās. </w:t>
            </w:r>
          </w:p>
        </w:tc>
      </w:tr>
      <w:tr w:rsidR="008D1F25" w:rsidRPr="00E9352F" w:rsidTr="006F2031">
        <w:trPr>
          <w:trHeight w:val="816"/>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pacing w:val="-2"/>
                <w:sz w:val="24"/>
                <w:szCs w:val="28"/>
              </w:rPr>
            </w:pPr>
            <w:r w:rsidRPr="00E9352F">
              <w:rPr>
                <w:rFonts w:ascii="Times New Roman" w:hAnsi="Times New Roman"/>
                <w:b/>
                <w:bCs/>
                <w:sz w:val="24"/>
                <w:szCs w:val="28"/>
              </w:rPr>
              <w:t>Saistītie darbības rezultāti</w:t>
            </w:r>
          </w:p>
        </w:tc>
        <w:tc>
          <w:tcPr>
            <w:tcW w:w="8015" w:type="dxa"/>
            <w:tcMar>
              <w:top w:w="0" w:type="dxa"/>
              <w:left w:w="108" w:type="dxa"/>
              <w:bottom w:w="0" w:type="dxa"/>
              <w:right w:w="108" w:type="dxa"/>
            </w:tcMar>
          </w:tcPr>
          <w:p w:rsidR="008D1F25" w:rsidRPr="00E9352F" w:rsidRDefault="00B622AA" w:rsidP="006F2031">
            <w:pPr>
              <w:spacing w:after="0" w:line="240" w:lineRule="auto"/>
              <w:rPr>
                <w:rFonts w:ascii="Times New Roman" w:hAnsi="Times New Roman"/>
                <w:sz w:val="24"/>
                <w:szCs w:val="24"/>
              </w:rPr>
            </w:pPr>
            <w:r w:rsidRPr="00B622AA">
              <w:rPr>
                <w:rFonts w:ascii="Times New Roman" w:eastAsia="Times New Roman" w:hAnsi="Times New Roman"/>
                <w:sz w:val="24"/>
                <w:szCs w:val="24"/>
                <w:lang w:eastAsia="lv-LV"/>
              </w:rPr>
              <w:t>Izstrādāts un īstenots Bērnu traumatisma rīcības plāns.</w:t>
            </w:r>
            <w:r>
              <w:rPr>
                <w:rFonts w:ascii="Times New Roman" w:eastAsia="Times New Roman" w:hAnsi="Times New Roman"/>
                <w:sz w:val="24"/>
                <w:szCs w:val="24"/>
                <w:lang w:eastAsia="lv-LV"/>
              </w:rPr>
              <w:t xml:space="preserve"> </w:t>
            </w:r>
            <w:r w:rsidRPr="00610081">
              <w:rPr>
                <w:rFonts w:ascii="Times New Roman" w:eastAsia="Times New Roman" w:hAnsi="Times New Roman"/>
                <w:sz w:val="24"/>
                <w:szCs w:val="24"/>
                <w:lang w:eastAsia="lv-LV"/>
              </w:rPr>
              <w:t>Izstrādāts un īstenots “Pamatnostādņu “Iedzīvotāju garīgās veselības uzlabošanai” īstenošanas plāns</w:t>
            </w:r>
            <w:r>
              <w:rPr>
                <w:rFonts w:ascii="Times New Roman" w:eastAsia="Times New Roman" w:hAnsi="Times New Roman"/>
                <w:sz w:val="24"/>
                <w:szCs w:val="24"/>
                <w:lang w:eastAsia="lv-LV"/>
              </w:rPr>
              <w:t>.</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Cita informācija</w:t>
            </w:r>
          </w:p>
        </w:tc>
        <w:tc>
          <w:tcPr>
            <w:tcW w:w="8015"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sz w:val="24"/>
                <w:szCs w:val="24"/>
              </w:rPr>
            </w:pPr>
            <w:r w:rsidRPr="00E9352F">
              <w:rPr>
                <w:rFonts w:ascii="Times New Roman" w:hAnsi="Times New Roman"/>
                <w:sz w:val="24"/>
                <w:szCs w:val="24"/>
              </w:rPr>
              <w:t>Nav.</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3615D6">
            <w:pPr>
              <w:spacing w:after="0" w:line="240" w:lineRule="auto"/>
              <w:rPr>
                <w:rFonts w:ascii="Times New Roman" w:hAnsi="Times New Roman"/>
                <w:b/>
                <w:bCs/>
                <w:sz w:val="24"/>
                <w:szCs w:val="28"/>
              </w:rPr>
            </w:pPr>
            <w:r w:rsidRPr="00E9352F">
              <w:rPr>
                <w:rFonts w:ascii="Times New Roman" w:hAnsi="Times New Roman"/>
                <w:b/>
                <w:bCs/>
                <w:sz w:val="24"/>
                <w:szCs w:val="28"/>
              </w:rPr>
              <w:t>Politikas rezultāta rezultatīvais rādītājs Nr.</w:t>
            </w:r>
            <w:r w:rsidR="003615D6">
              <w:rPr>
                <w:rFonts w:ascii="Times New Roman" w:hAnsi="Times New Roman"/>
                <w:b/>
                <w:bCs/>
                <w:sz w:val="24"/>
                <w:szCs w:val="28"/>
              </w:rPr>
              <w:t>3</w:t>
            </w:r>
          </w:p>
        </w:tc>
        <w:tc>
          <w:tcPr>
            <w:tcW w:w="8015" w:type="dxa"/>
            <w:tcMar>
              <w:top w:w="0" w:type="dxa"/>
              <w:left w:w="108" w:type="dxa"/>
              <w:bottom w:w="0" w:type="dxa"/>
              <w:right w:w="108" w:type="dxa"/>
            </w:tcMar>
          </w:tcPr>
          <w:p w:rsidR="008D1F25" w:rsidRPr="00E9352F" w:rsidRDefault="003615D6" w:rsidP="006F2031">
            <w:pPr>
              <w:spacing w:after="0" w:line="240" w:lineRule="auto"/>
              <w:rPr>
                <w:rFonts w:ascii="Times New Roman" w:hAnsi="Times New Roman"/>
                <w:sz w:val="24"/>
                <w:szCs w:val="24"/>
              </w:rPr>
            </w:pPr>
            <w:r>
              <w:rPr>
                <w:rFonts w:ascii="Times New Roman" w:eastAsia="Times New Roman" w:hAnsi="Times New Roman"/>
                <w:sz w:val="24"/>
                <w:szCs w:val="24"/>
                <w:lang w:eastAsia="lv-LV"/>
              </w:rPr>
              <w:t>Jaundzimušo vidējais paredzamais mūža ilgums tuvinās ES dalībvalstu vidējam rādītājam (%)</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Rādītāja iegūšanas metodoloģija</w:t>
            </w:r>
          </w:p>
        </w:tc>
        <w:tc>
          <w:tcPr>
            <w:tcW w:w="8015" w:type="dxa"/>
            <w:tcMar>
              <w:top w:w="0" w:type="dxa"/>
              <w:left w:w="108" w:type="dxa"/>
              <w:bottom w:w="0" w:type="dxa"/>
              <w:right w:w="108" w:type="dxa"/>
            </w:tcMar>
          </w:tcPr>
          <w:p w:rsidR="008D1F25" w:rsidRPr="00E9352F" w:rsidRDefault="008D1F25" w:rsidP="002A73C1">
            <w:pPr>
              <w:spacing w:after="0" w:line="240" w:lineRule="auto"/>
              <w:rPr>
                <w:rFonts w:ascii="Times New Roman" w:hAnsi="Times New Roman"/>
                <w:sz w:val="24"/>
                <w:szCs w:val="24"/>
              </w:rPr>
            </w:pPr>
            <w:r w:rsidRPr="00E9352F">
              <w:rPr>
                <w:rFonts w:ascii="Times New Roman" w:hAnsi="Times New Roman"/>
                <w:sz w:val="24"/>
                <w:szCs w:val="24"/>
              </w:rPr>
              <w:t>200</w:t>
            </w:r>
            <w:r w:rsidR="003615D6">
              <w:rPr>
                <w:rFonts w:ascii="Times New Roman" w:hAnsi="Times New Roman"/>
                <w:sz w:val="24"/>
                <w:szCs w:val="24"/>
              </w:rPr>
              <w:t>8</w:t>
            </w:r>
            <w:proofErr w:type="gramStart"/>
            <w:r w:rsidRPr="00E9352F">
              <w:rPr>
                <w:rFonts w:ascii="Times New Roman" w:hAnsi="Times New Roman"/>
                <w:sz w:val="24"/>
                <w:szCs w:val="24"/>
              </w:rPr>
              <w:t>.gada</w:t>
            </w:r>
            <w:proofErr w:type="gramEnd"/>
            <w:r w:rsidRPr="00E9352F">
              <w:rPr>
                <w:rFonts w:ascii="Times New Roman" w:hAnsi="Times New Roman"/>
                <w:sz w:val="24"/>
                <w:szCs w:val="24"/>
              </w:rPr>
              <w:t xml:space="preserve"> </w:t>
            </w:r>
            <w:r w:rsidR="002A73C1">
              <w:rPr>
                <w:rFonts w:ascii="Times New Roman" w:hAnsi="Times New Roman"/>
                <w:sz w:val="24"/>
                <w:szCs w:val="24"/>
              </w:rPr>
              <w:t xml:space="preserve">rādītājs aprēķināts, izmantojot </w:t>
            </w:r>
            <w:r w:rsidR="003615D6">
              <w:rPr>
                <w:rFonts w:ascii="Times New Roman" w:hAnsi="Times New Roman"/>
                <w:sz w:val="24"/>
                <w:szCs w:val="24"/>
              </w:rPr>
              <w:t>Eurostat datubāzē pieejam</w:t>
            </w:r>
            <w:r w:rsidR="002A73C1">
              <w:rPr>
                <w:rFonts w:ascii="Times New Roman" w:hAnsi="Times New Roman"/>
                <w:sz w:val="24"/>
                <w:szCs w:val="24"/>
              </w:rPr>
              <w:t xml:space="preserve">os </w:t>
            </w:r>
            <w:r w:rsidRPr="00E9352F">
              <w:rPr>
                <w:rFonts w:ascii="Times New Roman" w:hAnsi="Times New Roman"/>
                <w:sz w:val="24"/>
                <w:szCs w:val="24"/>
              </w:rPr>
              <w:t xml:space="preserve"> </w:t>
            </w:r>
            <w:r w:rsidR="002A73C1">
              <w:rPr>
                <w:rFonts w:ascii="Times New Roman" w:hAnsi="Times New Roman"/>
                <w:sz w:val="24"/>
                <w:szCs w:val="24"/>
              </w:rPr>
              <w:t>datus par jaundzimušo vidējo paredzamo mūža ilgumu vidēji ES un Latvijā (</w:t>
            </w:r>
            <w:hyperlink r:id="rId10" w:history="1">
              <w:r w:rsidR="002A73C1" w:rsidRPr="00353D3E">
                <w:rPr>
                  <w:rStyle w:val="Hyperlink"/>
                  <w:rFonts w:ascii="Times New Roman" w:hAnsi="Times New Roman" w:cs="Times New Roman"/>
                  <w:sz w:val="24"/>
                  <w:szCs w:val="24"/>
                </w:rPr>
                <w:t>http://epp.eurostat.ec.europa.eu</w:t>
              </w:r>
            </w:hyperlink>
            <w:r w:rsidR="002A73C1">
              <w:rPr>
                <w:rFonts w:ascii="Times New Roman" w:hAnsi="Times New Roman" w:cs="Times New Roman"/>
                <w:sz w:val="24"/>
                <w:szCs w:val="24"/>
              </w:rPr>
              <w:t xml:space="preserve">). </w:t>
            </w:r>
            <w:r w:rsidR="002A73C1" w:rsidRPr="00353D3E">
              <w:rPr>
                <w:rFonts w:ascii="Times New Roman" w:hAnsi="Times New Roman" w:cs="Times New Roman"/>
                <w:sz w:val="24"/>
                <w:szCs w:val="24"/>
              </w:rPr>
              <w:t xml:space="preserve"> </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Mērīšanas biežums</w:t>
            </w:r>
          </w:p>
        </w:tc>
        <w:tc>
          <w:tcPr>
            <w:tcW w:w="8015"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sz w:val="24"/>
                <w:szCs w:val="24"/>
              </w:rPr>
            </w:pPr>
            <w:r w:rsidRPr="00E9352F">
              <w:rPr>
                <w:rFonts w:ascii="Times New Roman" w:hAnsi="Times New Roman"/>
                <w:sz w:val="24"/>
                <w:szCs w:val="24"/>
              </w:rPr>
              <w:t>Ik pa trīs gadiem informatīvā ziņojuma ietvaros – 2014.gadā un 2017.gadā.</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Rādītāja vēlamās vērtības prognoze</w:t>
            </w:r>
          </w:p>
        </w:tc>
        <w:tc>
          <w:tcPr>
            <w:tcW w:w="8015" w:type="dxa"/>
            <w:tcMar>
              <w:top w:w="0" w:type="dxa"/>
              <w:left w:w="108" w:type="dxa"/>
              <w:bottom w:w="0" w:type="dxa"/>
              <w:right w:w="108" w:type="dxa"/>
            </w:tcMar>
          </w:tcPr>
          <w:p w:rsidR="008D1F25" w:rsidRPr="00E9352F" w:rsidRDefault="003615D6" w:rsidP="006F2031">
            <w:pPr>
              <w:spacing w:after="0" w:line="240" w:lineRule="auto"/>
              <w:rPr>
                <w:rFonts w:ascii="Times New Roman" w:hAnsi="Times New Roman"/>
                <w:sz w:val="24"/>
                <w:szCs w:val="24"/>
              </w:rPr>
            </w:pPr>
            <w:r>
              <w:rPr>
                <w:rFonts w:ascii="Times New Roman" w:hAnsi="Times New Roman"/>
                <w:sz w:val="24"/>
                <w:szCs w:val="24"/>
              </w:rPr>
              <w:t>Palielinās</w:t>
            </w:r>
            <w:r w:rsidR="008D1F25" w:rsidRPr="00E9352F">
              <w:rPr>
                <w:rFonts w:ascii="Times New Roman" w:hAnsi="Times New Roman"/>
                <w:sz w:val="24"/>
                <w:szCs w:val="24"/>
              </w:rPr>
              <w:t xml:space="preserve">. </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Saistītie darbības rezultāti</w:t>
            </w:r>
          </w:p>
        </w:tc>
        <w:tc>
          <w:tcPr>
            <w:tcW w:w="8015" w:type="dxa"/>
            <w:tcMar>
              <w:top w:w="0" w:type="dxa"/>
              <w:left w:w="108" w:type="dxa"/>
              <w:bottom w:w="0" w:type="dxa"/>
              <w:right w:w="108" w:type="dxa"/>
            </w:tcMar>
          </w:tcPr>
          <w:p w:rsidR="008D1F25" w:rsidRPr="00E9352F" w:rsidRDefault="00B622AA" w:rsidP="006F2031">
            <w:pPr>
              <w:spacing w:after="0" w:line="240" w:lineRule="auto"/>
              <w:rPr>
                <w:rFonts w:ascii="Times New Roman" w:hAnsi="Times New Roman"/>
                <w:sz w:val="24"/>
                <w:szCs w:val="24"/>
              </w:rPr>
            </w:pPr>
            <w:r w:rsidRPr="00610081">
              <w:rPr>
                <w:rFonts w:ascii="Times New Roman" w:eastAsia="Times New Roman" w:hAnsi="Times New Roman"/>
                <w:sz w:val="24"/>
                <w:szCs w:val="24"/>
                <w:lang w:eastAsia="lv-LV"/>
              </w:rPr>
              <w:t>Izstrādāts un īstenots “Pamatnostādņu “Iedzīvotāju garīgās veselības uzlabošanai” īstenošanas plāns</w:t>
            </w:r>
            <w:r>
              <w:rPr>
                <w:rFonts w:ascii="Times New Roman" w:eastAsia="Times New Roman" w:hAnsi="Times New Roman"/>
                <w:sz w:val="24"/>
                <w:szCs w:val="24"/>
                <w:lang w:eastAsia="lv-LV"/>
              </w:rPr>
              <w:t>.</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Cita informācija</w:t>
            </w:r>
          </w:p>
        </w:tc>
        <w:tc>
          <w:tcPr>
            <w:tcW w:w="8015"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sz w:val="24"/>
                <w:szCs w:val="24"/>
              </w:rPr>
            </w:pPr>
            <w:r w:rsidRPr="00E9352F">
              <w:rPr>
                <w:rFonts w:ascii="Times New Roman" w:hAnsi="Times New Roman"/>
                <w:sz w:val="24"/>
                <w:szCs w:val="24"/>
              </w:rPr>
              <w:t>Nav.</w:t>
            </w:r>
          </w:p>
        </w:tc>
      </w:tr>
      <w:tr w:rsidR="008D1F25" w:rsidRPr="00E9352F" w:rsidTr="006F2031">
        <w:trPr>
          <w:trHeight w:val="144"/>
          <w:jc w:val="center"/>
        </w:trPr>
        <w:tc>
          <w:tcPr>
            <w:tcW w:w="2480" w:type="dxa"/>
            <w:shd w:val="clear" w:color="auto" w:fill="BFBFBF"/>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p>
        </w:tc>
        <w:tc>
          <w:tcPr>
            <w:tcW w:w="8015" w:type="dxa"/>
            <w:shd w:val="clear" w:color="auto" w:fill="BFBFBF"/>
            <w:tcMar>
              <w:top w:w="0" w:type="dxa"/>
              <w:left w:w="108" w:type="dxa"/>
              <w:bottom w:w="0" w:type="dxa"/>
              <w:right w:w="108" w:type="dxa"/>
            </w:tcMar>
          </w:tcPr>
          <w:p w:rsidR="008D1F25" w:rsidRPr="00E9352F" w:rsidRDefault="008D1F25" w:rsidP="006F2031">
            <w:pPr>
              <w:spacing w:after="0" w:line="240" w:lineRule="auto"/>
              <w:rPr>
                <w:rFonts w:ascii="Times New Roman" w:hAnsi="Times New Roman"/>
                <w:sz w:val="24"/>
                <w:szCs w:val="24"/>
              </w:rPr>
            </w:pPr>
          </w:p>
        </w:tc>
      </w:tr>
      <w:tr w:rsidR="006C6C97" w:rsidRPr="00E9352F" w:rsidTr="006F2031">
        <w:trPr>
          <w:trHeight w:val="144"/>
          <w:jc w:val="center"/>
        </w:trPr>
        <w:tc>
          <w:tcPr>
            <w:tcW w:w="2480" w:type="dxa"/>
            <w:tcMar>
              <w:top w:w="0" w:type="dxa"/>
              <w:left w:w="108" w:type="dxa"/>
              <w:bottom w:w="0" w:type="dxa"/>
              <w:right w:w="108" w:type="dxa"/>
            </w:tcMar>
          </w:tcPr>
          <w:p w:rsidR="006C6C97" w:rsidRPr="00E9352F" w:rsidRDefault="006C6C97" w:rsidP="006F2031">
            <w:pPr>
              <w:spacing w:after="0" w:line="240" w:lineRule="auto"/>
              <w:rPr>
                <w:rFonts w:ascii="Times New Roman" w:hAnsi="Times New Roman"/>
                <w:b/>
                <w:bCs/>
                <w:sz w:val="24"/>
                <w:szCs w:val="28"/>
              </w:rPr>
            </w:pPr>
            <w:r w:rsidRPr="00E9352F">
              <w:rPr>
                <w:rFonts w:ascii="Times New Roman" w:hAnsi="Times New Roman"/>
                <w:b/>
                <w:bCs/>
                <w:sz w:val="24"/>
                <w:szCs w:val="28"/>
              </w:rPr>
              <w:t>Politikas rezultāts</w:t>
            </w:r>
          </w:p>
        </w:tc>
        <w:tc>
          <w:tcPr>
            <w:tcW w:w="8015" w:type="dxa"/>
            <w:tcMar>
              <w:top w:w="0" w:type="dxa"/>
              <w:left w:w="108" w:type="dxa"/>
              <w:bottom w:w="0" w:type="dxa"/>
              <w:right w:w="108" w:type="dxa"/>
            </w:tcMar>
          </w:tcPr>
          <w:p w:rsidR="006C6C97" w:rsidRDefault="006C6C97" w:rsidP="006F2031">
            <w:pPr>
              <w:spacing w:after="0" w:line="240" w:lineRule="auto"/>
              <w:rPr>
                <w:rFonts w:ascii="Times New Roman" w:hAnsi="Times New Roman"/>
                <w:sz w:val="24"/>
                <w:szCs w:val="24"/>
              </w:rPr>
            </w:pPr>
            <w:r>
              <w:rPr>
                <w:rFonts w:ascii="Times New Roman" w:hAnsi="Times New Roman"/>
                <w:sz w:val="24"/>
                <w:szCs w:val="24"/>
              </w:rPr>
              <w:t>Uzlabota pieejamība veselības aprūpes pakalpojumiem</w:t>
            </w:r>
          </w:p>
        </w:tc>
      </w:tr>
      <w:tr w:rsidR="006C6C97" w:rsidRPr="00E9352F" w:rsidTr="006F2031">
        <w:trPr>
          <w:trHeight w:val="144"/>
          <w:jc w:val="center"/>
        </w:trPr>
        <w:tc>
          <w:tcPr>
            <w:tcW w:w="2480" w:type="dxa"/>
            <w:tcMar>
              <w:top w:w="0" w:type="dxa"/>
              <w:left w:w="108" w:type="dxa"/>
              <w:bottom w:w="0" w:type="dxa"/>
              <w:right w:w="108" w:type="dxa"/>
            </w:tcMar>
          </w:tcPr>
          <w:p w:rsidR="006C6C97" w:rsidRPr="00E9352F" w:rsidRDefault="006C6C97" w:rsidP="006F2031">
            <w:pPr>
              <w:spacing w:after="0" w:line="240" w:lineRule="auto"/>
              <w:rPr>
                <w:rFonts w:ascii="Times New Roman" w:hAnsi="Times New Roman"/>
                <w:b/>
                <w:bCs/>
                <w:sz w:val="24"/>
                <w:szCs w:val="28"/>
              </w:rPr>
            </w:pPr>
            <w:r w:rsidRPr="00E9352F">
              <w:rPr>
                <w:rFonts w:ascii="Times New Roman" w:hAnsi="Times New Roman"/>
                <w:b/>
                <w:bCs/>
                <w:sz w:val="24"/>
                <w:szCs w:val="28"/>
              </w:rPr>
              <w:t>Politikas rezultāta rezultatīvais rādītājs</w:t>
            </w:r>
            <w:r>
              <w:rPr>
                <w:rFonts w:ascii="Times New Roman" w:hAnsi="Times New Roman"/>
                <w:b/>
                <w:bCs/>
                <w:sz w:val="24"/>
                <w:szCs w:val="28"/>
              </w:rPr>
              <w:t xml:space="preserve"> </w:t>
            </w:r>
            <w:r w:rsidR="00026CD2">
              <w:rPr>
                <w:rFonts w:ascii="Times New Roman" w:hAnsi="Times New Roman"/>
                <w:b/>
                <w:bCs/>
                <w:sz w:val="24"/>
                <w:szCs w:val="28"/>
              </w:rPr>
              <w:t>Nr.1</w:t>
            </w:r>
            <w:r w:rsidRPr="00E9352F">
              <w:rPr>
                <w:rFonts w:ascii="Times New Roman" w:hAnsi="Times New Roman"/>
                <w:b/>
                <w:bCs/>
                <w:sz w:val="24"/>
                <w:szCs w:val="28"/>
              </w:rPr>
              <w:t xml:space="preserve"> </w:t>
            </w:r>
          </w:p>
        </w:tc>
        <w:tc>
          <w:tcPr>
            <w:tcW w:w="8015" w:type="dxa"/>
            <w:tcMar>
              <w:top w:w="0" w:type="dxa"/>
              <w:left w:w="108" w:type="dxa"/>
              <w:bottom w:w="0" w:type="dxa"/>
              <w:right w:w="108" w:type="dxa"/>
            </w:tcMar>
          </w:tcPr>
          <w:p w:rsidR="006C6C97" w:rsidRPr="006C6C97" w:rsidRDefault="006C6C97" w:rsidP="00C14691">
            <w:pPr>
              <w:spacing w:after="0" w:line="240" w:lineRule="auto"/>
              <w:rPr>
                <w:rFonts w:ascii="Times New Roman" w:hAnsi="Times New Roman" w:cs="Times New Roman"/>
                <w:sz w:val="24"/>
                <w:szCs w:val="24"/>
              </w:rPr>
            </w:pPr>
            <w:r w:rsidRPr="006C6C97">
              <w:rPr>
                <w:rFonts w:ascii="Times New Roman" w:hAnsi="Times New Roman" w:cs="Times New Roman"/>
                <w:sz w:val="24"/>
                <w:szCs w:val="24"/>
              </w:rPr>
              <w:t xml:space="preserve">Iedzīvotāju īpatsvars (1.kvintile - zemākā), kuri nevarēja atļauties veikt </w:t>
            </w:r>
            <w:proofErr w:type="gramStart"/>
            <w:r w:rsidRPr="006C6C97">
              <w:rPr>
                <w:rFonts w:ascii="Times New Roman" w:hAnsi="Times New Roman" w:cs="Times New Roman"/>
                <w:sz w:val="24"/>
                <w:szCs w:val="24"/>
              </w:rPr>
              <w:t>pārbaudi  pie</w:t>
            </w:r>
            <w:proofErr w:type="gramEnd"/>
            <w:r w:rsidRPr="006C6C97">
              <w:rPr>
                <w:rFonts w:ascii="Times New Roman" w:hAnsi="Times New Roman" w:cs="Times New Roman"/>
                <w:sz w:val="24"/>
                <w:szCs w:val="24"/>
              </w:rPr>
              <w:t xml:space="preserve"> veselības aprūpes speciālista vai ārstēšanos dārdzības dēļ (%)</w:t>
            </w:r>
          </w:p>
        </w:tc>
      </w:tr>
      <w:tr w:rsidR="006C6C97" w:rsidRPr="00E9352F" w:rsidTr="006F2031">
        <w:trPr>
          <w:trHeight w:val="144"/>
          <w:jc w:val="center"/>
        </w:trPr>
        <w:tc>
          <w:tcPr>
            <w:tcW w:w="2480" w:type="dxa"/>
            <w:tcMar>
              <w:top w:w="0" w:type="dxa"/>
              <w:left w:w="108" w:type="dxa"/>
              <w:bottom w:w="0" w:type="dxa"/>
              <w:right w:w="108" w:type="dxa"/>
            </w:tcMar>
          </w:tcPr>
          <w:p w:rsidR="006C6C97" w:rsidRPr="00E9352F" w:rsidRDefault="006C6C97" w:rsidP="006F2031">
            <w:pPr>
              <w:spacing w:after="0" w:line="240" w:lineRule="auto"/>
              <w:rPr>
                <w:rFonts w:ascii="Times New Roman" w:hAnsi="Times New Roman"/>
                <w:b/>
                <w:bCs/>
                <w:sz w:val="24"/>
                <w:szCs w:val="28"/>
              </w:rPr>
            </w:pPr>
            <w:r w:rsidRPr="00E9352F">
              <w:rPr>
                <w:rFonts w:ascii="Times New Roman" w:hAnsi="Times New Roman"/>
                <w:b/>
                <w:bCs/>
                <w:sz w:val="24"/>
                <w:szCs w:val="28"/>
              </w:rPr>
              <w:t>Rādītāja iegūšanas metodoloģija</w:t>
            </w:r>
          </w:p>
        </w:tc>
        <w:tc>
          <w:tcPr>
            <w:tcW w:w="8015" w:type="dxa"/>
            <w:tcMar>
              <w:top w:w="0" w:type="dxa"/>
              <w:left w:w="108" w:type="dxa"/>
              <w:bottom w:w="0" w:type="dxa"/>
              <w:right w:w="108" w:type="dxa"/>
            </w:tcMar>
          </w:tcPr>
          <w:p w:rsidR="006C6C97" w:rsidRDefault="00C14691" w:rsidP="00C14691">
            <w:pPr>
              <w:spacing w:after="0" w:line="240" w:lineRule="auto"/>
              <w:rPr>
                <w:rFonts w:ascii="Times New Roman" w:hAnsi="Times New Roman"/>
                <w:sz w:val="24"/>
                <w:szCs w:val="24"/>
              </w:rPr>
            </w:pPr>
            <w:r>
              <w:rPr>
                <w:rFonts w:ascii="Times New Roman" w:hAnsi="Times New Roman"/>
                <w:sz w:val="24"/>
                <w:szCs w:val="24"/>
              </w:rPr>
              <w:t>Rādītājs iegūts no 2010.gada apsekojumā “Kopienas statistikaa par ienākumiem un dzīves apstākļiem (saīsināti no angļu valodas – EU-SILC) iegūtajiem datiem. Aprēķinus veic Centrālā statistikas pārvalde</w:t>
            </w:r>
            <w:r w:rsidR="00F30DF8">
              <w:rPr>
                <w:rFonts w:ascii="Times New Roman" w:hAnsi="Times New Roman"/>
                <w:sz w:val="24"/>
                <w:szCs w:val="24"/>
              </w:rPr>
              <w:t xml:space="preserve"> un informācija iegūstama no </w:t>
            </w:r>
            <w:r w:rsidR="0040044A">
              <w:rPr>
                <w:rFonts w:ascii="Times New Roman" w:hAnsi="Times New Roman"/>
                <w:sz w:val="24"/>
                <w:szCs w:val="24"/>
              </w:rPr>
              <w:t>Centrālās statistikas pārvaldes</w:t>
            </w:r>
            <w:r w:rsidR="00F30DF8">
              <w:rPr>
                <w:rFonts w:ascii="Times New Roman" w:hAnsi="Times New Roman"/>
                <w:sz w:val="24"/>
                <w:szCs w:val="24"/>
              </w:rPr>
              <w:t xml:space="preserve"> publicētajiem ikgadējiem pārskatiem</w:t>
            </w:r>
            <w:r>
              <w:rPr>
                <w:rFonts w:ascii="Times New Roman" w:hAnsi="Times New Roman"/>
                <w:sz w:val="24"/>
                <w:szCs w:val="24"/>
              </w:rPr>
              <w:t>.</w:t>
            </w:r>
          </w:p>
        </w:tc>
      </w:tr>
      <w:tr w:rsidR="006C6C97" w:rsidRPr="00E9352F" w:rsidTr="006F2031">
        <w:trPr>
          <w:trHeight w:val="144"/>
          <w:jc w:val="center"/>
        </w:trPr>
        <w:tc>
          <w:tcPr>
            <w:tcW w:w="2480" w:type="dxa"/>
            <w:tcMar>
              <w:top w:w="0" w:type="dxa"/>
              <w:left w:w="108" w:type="dxa"/>
              <w:bottom w:w="0" w:type="dxa"/>
              <w:right w:w="108" w:type="dxa"/>
            </w:tcMar>
          </w:tcPr>
          <w:p w:rsidR="006C6C97" w:rsidRPr="00E9352F" w:rsidRDefault="006C6C97" w:rsidP="006F2031">
            <w:pPr>
              <w:spacing w:after="0" w:line="240" w:lineRule="auto"/>
              <w:rPr>
                <w:rFonts w:ascii="Times New Roman" w:hAnsi="Times New Roman"/>
                <w:b/>
                <w:bCs/>
                <w:sz w:val="24"/>
                <w:szCs w:val="28"/>
              </w:rPr>
            </w:pPr>
            <w:r w:rsidRPr="00E9352F">
              <w:rPr>
                <w:rFonts w:ascii="Times New Roman" w:hAnsi="Times New Roman"/>
                <w:b/>
                <w:bCs/>
                <w:sz w:val="24"/>
                <w:szCs w:val="28"/>
              </w:rPr>
              <w:t>Mērīšanas biežums</w:t>
            </w:r>
          </w:p>
        </w:tc>
        <w:tc>
          <w:tcPr>
            <w:tcW w:w="8015" w:type="dxa"/>
            <w:tcMar>
              <w:top w:w="0" w:type="dxa"/>
              <w:left w:w="108" w:type="dxa"/>
              <w:bottom w:w="0" w:type="dxa"/>
              <w:right w:w="108" w:type="dxa"/>
            </w:tcMar>
          </w:tcPr>
          <w:p w:rsidR="006C6C97" w:rsidRDefault="006C6C97" w:rsidP="006F2031">
            <w:pPr>
              <w:spacing w:after="0" w:line="240" w:lineRule="auto"/>
              <w:rPr>
                <w:rFonts w:ascii="Times New Roman" w:hAnsi="Times New Roman"/>
                <w:sz w:val="24"/>
                <w:szCs w:val="24"/>
              </w:rPr>
            </w:pPr>
            <w:r w:rsidRPr="00E9352F">
              <w:rPr>
                <w:rFonts w:ascii="Times New Roman" w:hAnsi="Times New Roman"/>
                <w:sz w:val="24"/>
                <w:szCs w:val="24"/>
              </w:rPr>
              <w:t>Ik pa trīs gadiem informatīvā ziņojuma ietvaros – 2014.gadā un 2017.gadā.</w:t>
            </w:r>
          </w:p>
        </w:tc>
      </w:tr>
      <w:tr w:rsidR="006C6C97" w:rsidRPr="00E9352F" w:rsidTr="006F2031">
        <w:trPr>
          <w:trHeight w:val="144"/>
          <w:jc w:val="center"/>
        </w:trPr>
        <w:tc>
          <w:tcPr>
            <w:tcW w:w="2480" w:type="dxa"/>
            <w:tcMar>
              <w:top w:w="0" w:type="dxa"/>
              <w:left w:w="108" w:type="dxa"/>
              <w:bottom w:w="0" w:type="dxa"/>
              <w:right w:w="108" w:type="dxa"/>
            </w:tcMar>
          </w:tcPr>
          <w:p w:rsidR="006C6C97" w:rsidRPr="00E9352F" w:rsidRDefault="006C6C97" w:rsidP="006F2031">
            <w:pPr>
              <w:spacing w:after="0" w:line="240" w:lineRule="auto"/>
              <w:rPr>
                <w:rFonts w:ascii="Times New Roman" w:hAnsi="Times New Roman"/>
                <w:b/>
                <w:bCs/>
                <w:sz w:val="24"/>
                <w:szCs w:val="28"/>
              </w:rPr>
            </w:pPr>
            <w:r w:rsidRPr="00E9352F">
              <w:rPr>
                <w:rFonts w:ascii="Times New Roman" w:hAnsi="Times New Roman"/>
                <w:b/>
                <w:bCs/>
                <w:sz w:val="24"/>
                <w:szCs w:val="28"/>
              </w:rPr>
              <w:lastRenderedPageBreak/>
              <w:t>Rādītāja vēlamās vērtības prognoze</w:t>
            </w:r>
          </w:p>
        </w:tc>
        <w:tc>
          <w:tcPr>
            <w:tcW w:w="8015" w:type="dxa"/>
            <w:tcMar>
              <w:top w:w="0" w:type="dxa"/>
              <w:left w:w="108" w:type="dxa"/>
              <w:bottom w:w="0" w:type="dxa"/>
              <w:right w:w="108" w:type="dxa"/>
            </w:tcMar>
          </w:tcPr>
          <w:p w:rsidR="006C6C97" w:rsidRDefault="006C6C97" w:rsidP="006F2031">
            <w:pPr>
              <w:spacing w:after="0" w:line="240" w:lineRule="auto"/>
              <w:rPr>
                <w:rFonts w:ascii="Times New Roman" w:hAnsi="Times New Roman"/>
                <w:sz w:val="24"/>
                <w:szCs w:val="24"/>
              </w:rPr>
            </w:pPr>
            <w:r>
              <w:rPr>
                <w:rFonts w:ascii="Times New Roman" w:hAnsi="Times New Roman"/>
                <w:sz w:val="24"/>
                <w:szCs w:val="24"/>
              </w:rPr>
              <w:t>Samazinās.</w:t>
            </w:r>
          </w:p>
        </w:tc>
      </w:tr>
      <w:tr w:rsidR="006C6C97" w:rsidRPr="00E9352F" w:rsidTr="006F2031">
        <w:trPr>
          <w:trHeight w:val="144"/>
          <w:jc w:val="center"/>
        </w:trPr>
        <w:tc>
          <w:tcPr>
            <w:tcW w:w="2480" w:type="dxa"/>
            <w:tcMar>
              <w:top w:w="0" w:type="dxa"/>
              <w:left w:w="108" w:type="dxa"/>
              <w:bottom w:w="0" w:type="dxa"/>
              <w:right w:w="108" w:type="dxa"/>
            </w:tcMar>
          </w:tcPr>
          <w:p w:rsidR="006C6C97" w:rsidRPr="00E9352F" w:rsidRDefault="006C6C97" w:rsidP="006F2031">
            <w:pPr>
              <w:spacing w:after="0" w:line="240" w:lineRule="auto"/>
              <w:rPr>
                <w:rFonts w:ascii="Times New Roman" w:hAnsi="Times New Roman"/>
                <w:b/>
                <w:bCs/>
                <w:sz w:val="24"/>
                <w:szCs w:val="28"/>
              </w:rPr>
            </w:pPr>
            <w:r w:rsidRPr="00E9352F">
              <w:rPr>
                <w:rFonts w:ascii="Times New Roman" w:hAnsi="Times New Roman"/>
                <w:b/>
                <w:bCs/>
                <w:sz w:val="24"/>
                <w:szCs w:val="28"/>
              </w:rPr>
              <w:t>Saistītie darbības rezultāti</w:t>
            </w:r>
          </w:p>
        </w:tc>
        <w:tc>
          <w:tcPr>
            <w:tcW w:w="8015" w:type="dxa"/>
            <w:tcMar>
              <w:top w:w="0" w:type="dxa"/>
              <w:left w:w="108" w:type="dxa"/>
              <w:bottom w:w="0" w:type="dxa"/>
              <w:right w:w="108" w:type="dxa"/>
            </w:tcMar>
          </w:tcPr>
          <w:p w:rsidR="006C6C97" w:rsidRDefault="00610081" w:rsidP="006F2031">
            <w:pPr>
              <w:spacing w:after="0" w:line="240" w:lineRule="auto"/>
              <w:rPr>
                <w:rFonts w:ascii="Times New Roman" w:hAnsi="Times New Roman"/>
                <w:sz w:val="24"/>
                <w:szCs w:val="24"/>
              </w:rPr>
            </w:pPr>
            <w:r>
              <w:rPr>
                <w:rFonts w:ascii="Times New Roman" w:hAnsi="Times New Roman"/>
                <w:sz w:val="24"/>
                <w:szCs w:val="24"/>
              </w:rPr>
              <w:t>Izstrādāts un realizēts Veselības aprūpes sistēmas attīstības plāns.</w:t>
            </w:r>
          </w:p>
        </w:tc>
      </w:tr>
      <w:tr w:rsidR="006C6C97" w:rsidRPr="00E9352F" w:rsidTr="006F2031">
        <w:trPr>
          <w:trHeight w:val="144"/>
          <w:jc w:val="center"/>
        </w:trPr>
        <w:tc>
          <w:tcPr>
            <w:tcW w:w="2480" w:type="dxa"/>
            <w:tcMar>
              <w:top w:w="0" w:type="dxa"/>
              <w:left w:w="108" w:type="dxa"/>
              <w:bottom w:w="0" w:type="dxa"/>
              <w:right w:w="108" w:type="dxa"/>
            </w:tcMar>
          </w:tcPr>
          <w:p w:rsidR="006C6C97" w:rsidRPr="00E9352F" w:rsidRDefault="006C6C97" w:rsidP="006F2031">
            <w:pPr>
              <w:spacing w:after="0" w:line="240" w:lineRule="auto"/>
              <w:rPr>
                <w:rFonts w:ascii="Times New Roman" w:hAnsi="Times New Roman"/>
                <w:b/>
                <w:bCs/>
                <w:sz w:val="24"/>
                <w:szCs w:val="28"/>
              </w:rPr>
            </w:pPr>
            <w:r w:rsidRPr="00E9352F">
              <w:rPr>
                <w:rFonts w:ascii="Times New Roman" w:hAnsi="Times New Roman"/>
                <w:b/>
                <w:bCs/>
                <w:sz w:val="24"/>
                <w:szCs w:val="28"/>
              </w:rPr>
              <w:t>Cita informācija</w:t>
            </w:r>
          </w:p>
        </w:tc>
        <w:tc>
          <w:tcPr>
            <w:tcW w:w="8015" w:type="dxa"/>
            <w:tcMar>
              <w:top w:w="0" w:type="dxa"/>
              <w:left w:w="108" w:type="dxa"/>
              <w:bottom w:w="0" w:type="dxa"/>
              <w:right w:w="108" w:type="dxa"/>
            </w:tcMar>
          </w:tcPr>
          <w:p w:rsidR="006C6C97" w:rsidRDefault="006C6C97" w:rsidP="006F2031">
            <w:pPr>
              <w:spacing w:after="0" w:line="240" w:lineRule="auto"/>
              <w:rPr>
                <w:rFonts w:ascii="Times New Roman" w:hAnsi="Times New Roman"/>
                <w:sz w:val="24"/>
                <w:szCs w:val="24"/>
              </w:rPr>
            </w:pPr>
            <w:r>
              <w:rPr>
                <w:rFonts w:ascii="Times New Roman" w:hAnsi="Times New Roman"/>
                <w:sz w:val="24"/>
                <w:szCs w:val="24"/>
              </w:rPr>
              <w:t>Nav.</w:t>
            </w:r>
          </w:p>
        </w:tc>
      </w:tr>
      <w:tr w:rsidR="00026CD2" w:rsidRPr="00E9352F" w:rsidTr="006F2031">
        <w:trPr>
          <w:trHeight w:val="144"/>
          <w:jc w:val="center"/>
        </w:trPr>
        <w:tc>
          <w:tcPr>
            <w:tcW w:w="2480" w:type="dxa"/>
            <w:tcMar>
              <w:top w:w="0" w:type="dxa"/>
              <w:left w:w="108" w:type="dxa"/>
              <w:bottom w:w="0" w:type="dxa"/>
              <w:right w:w="108" w:type="dxa"/>
            </w:tcMar>
          </w:tcPr>
          <w:p w:rsidR="00026CD2" w:rsidRPr="00E9352F" w:rsidRDefault="00026CD2" w:rsidP="006F2031">
            <w:pPr>
              <w:spacing w:after="0" w:line="240" w:lineRule="auto"/>
              <w:rPr>
                <w:rFonts w:ascii="Times New Roman" w:hAnsi="Times New Roman"/>
                <w:b/>
                <w:bCs/>
                <w:sz w:val="24"/>
                <w:szCs w:val="28"/>
              </w:rPr>
            </w:pPr>
            <w:r w:rsidRPr="00E9352F">
              <w:rPr>
                <w:rFonts w:ascii="Times New Roman" w:hAnsi="Times New Roman"/>
                <w:b/>
                <w:bCs/>
                <w:sz w:val="24"/>
                <w:szCs w:val="28"/>
              </w:rPr>
              <w:t>Politikas rezultāta rezultatīvais rādītājs</w:t>
            </w:r>
            <w:r>
              <w:rPr>
                <w:rFonts w:ascii="Times New Roman" w:hAnsi="Times New Roman"/>
                <w:b/>
                <w:bCs/>
                <w:sz w:val="24"/>
                <w:szCs w:val="28"/>
              </w:rPr>
              <w:t xml:space="preserve"> Nr.2</w:t>
            </w:r>
          </w:p>
        </w:tc>
        <w:tc>
          <w:tcPr>
            <w:tcW w:w="8015" w:type="dxa"/>
            <w:tcMar>
              <w:top w:w="0" w:type="dxa"/>
              <w:left w:w="108" w:type="dxa"/>
              <w:bottom w:w="0" w:type="dxa"/>
              <w:right w:w="108" w:type="dxa"/>
            </w:tcMar>
          </w:tcPr>
          <w:p w:rsidR="00026CD2" w:rsidRDefault="00026CD2" w:rsidP="00026CD2">
            <w:pPr>
              <w:spacing w:after="0" w:line="240" w:lineRule="auto"/>
              <w:rPr>
                <w:rFonts w:ascii="Times New Roman" w:hAnsi="Times New Roman"/>
                <w:sz w:val="24"/>
                <w:szCs w:val="24"/>
              </w:rPr>
            </w:pPr>
            <w:r w:rsidRPr="006C6C97">
              <w:rPr>
                <w:rFonts w:ascii="Times New Roman" w:hAnsi="Times New Roman" w:cs="Times New Roman"/>
                <w:sz w:val="24"/>
                <w:szCs w:val="24"/>
              </w:rPr>
              <w:t>Iedzīvotāju īpatsvars (</w:t>
            </w:r>
            <w:r>
              <w:rPr>
                <w:rFonts w:ascii="Times New Roman" w:hAnsi="Times New Roman" w:cs="Times New Roman"/>
                <w:sz w:val="24"/>
                <w:szCs w:val="24"/>
              </w:rPr>
              <w:t>2</w:t>
            </w:r>
            <w:r w:rsidRPr="006C6C97">
              <w:rPr>
                <w:rFonts w:ascii="Times New Roman" w:hAnsi="Times New Roman" w:cs="Times New Roman"/>
                <w:sz w:val="24"/>
                <w:szCs w:val="24"/>
              </w:rPr>
              <w:t xml:space="preserve">.kvintile), kuri nevarēja atļauties veikt </w:t>
            </w:r>
            <w:proofErr w:type="gramStart"/>
            <w:r w:rsidRPr="006C6C97">
              <w:rPr>
                <w:rFonts w:ascii="Times New Roman" w:hAnsi="Times New Roman" w:cs="Times New Roman"/>
                <w:sz w:val="24"/>
                <w:szCs w:val="24"/>
              </w:rPr>
              <w:t>pārbaudi  pie</w:t>
            </w:r>
            <w:proofErr w:type="gramEnd"/>
            <w:r w:rsidRPr="006C6C97">
              <w:rPr>
                <w:rFonts w:ascii="Times New Roman" w:hAnsi="Times New Roman" w:cs="Times New Roman"/>
                <w:sz w:val="24"/>
                <w:szCs w:val="24"/>
              </w:rPr>
              <w:t xml:space="preserve"> veselības aprūpes speciālista vai ārstēšanos dārdzības dēļ (%)</w:t>
            </w:r>
          </w:p>
        </w:tc>
      </w:tr>
      <w:tr w:rsidR="00026CD2" w:rsidRPr="00E9352F" w:rsidTr="006F2031">
        <w:trPr>
          <w:trHeight w:val="144"/>
          <w:jc w:val="center"/>
        </w:trPr>
        <w:tc>
          <w:tcPr>
            <w:tcW w:w="2480" w:type="dxa"/>
            <w:tcMar>
              <w:top w:w="0" w:type="dxa"/>
              <w:left w:w="108" w:type="dxa"/>
              <w:bottom w:w="0" w:type="dxa"/>
              <w:right w:w="108" w:type="dxa"/>
            </w:tcMar>
          </w:tcPr>
          <w:p w:rsidR="00026CD2" w:rsidRPr="00E9352F" w:rsidRDefault="00026CD2" w:rsidP="006F2031">
            <w:pPr>
              <w:spacing w:after="0" w:line="240" w:lineRule="auto"/>
              <w:rPr>
                <w:rFonts w:ascii="Times New Roman" w:hAnsi="Times New Roman"/>
                <w:b/>
                <w:bCs/>
                <w:sz w:val="24"/>
                <w:szCs w:val="28"/>
              </w:rPr>
            </w:pPr>
            <w:r w:rsidRPr="00E9352F">
              <w:rPr>
                <w:rFonts w:ascii="Times New Roman" w:hAnsi="Times New Roman"/>
                <w:b/>
                <w:bCs/>
                <w:sz w:val="24"/>
                <w:szCs w:val="28"/>
              </w:rPr>
              <w:t>Rādītāja iegūšanas metodoloģija</w:t>
            </w:r>
          </w:p>
        </w:tc>
        <w:tc>
          <w:tcPr>
            <w:tcW w:w="8015" w:type="dxa"/>
            <w:tcMar>
              <w:top w:w="0" w:type="dxa"/>
              <w:left w:w="108" w:type="dxa"/>
              <w:bottom w:w="0" w:type="dxa"/>
              <w:right w:w="108" w:type="dxa"/>
            </w:tcMar>
          </w:tcPr>
          <w:p w:rsidR="00026CD2" w:rsidRDefault="00026CD2" w:rsidP="006F2031">
            <w:pPr>
              <w:spacing w:after="0" w:line="240" w:lineRule="auto"/>
              <w:rPr>
                <w:rFonts w:ascii="Times New Roman" w:hAnsi="Times New Roman"/>
                <w:sz w:val="24"/>
                <w:szCs w:val="24"/>
              </w:rPr>
            </w:pPr>
            <w:r>
              <w:rPr>
                <w:rFonts w:ascii="Times New Roman" w:hAnsi="Times New Roman"/>
                <w:sz w:val="24"/>
                <w:szCs w:val="24"/>
              </w:rPr>
              <w:t>Rādītājs iegūts no 2010.gada apsekojumā “Kopienas statistikaa par ienākumiem un dzīves apstākļiem (saīsināti no angļu valodas – EU-SILC) iegūtajiem datiem. Aprēķinus veic Centrālā statistikas pārvalde un informācija iegūstama no Centrālās statistikas pārvaldes publicētajiem ikgadējiem pārskatiem.</w:t>
            </w:r>
          </w:p>
        </w:tc>
      </w:tr>
      <w:tr w:rsidR="00026CD2" w:rsidRPr="00E9352F" w:rsidTr="006F2031">
        <w:trPr>
          <w:trHeight w:val="144"/>
          <w:jc w:val="center"/>
        </w:trPr>
        <w:tc>
          <w:tcPr>
            <w:tcW w:w="2480" w:type="dxa"/>
            <w:tcMar>
              <w:top w:w="0" w:type="dxa"/>
              <w:left w:w="108" w:type="dxa"/>
              <w:bottom w:w="0" w:type="dxa"/>
              <w:right w:w="108" w:type="dxa"/>
            </w:tcMar>
          </w:tcPr>
          <w:p w:rsidR="00026CD2" w:rsidRPr="00E9352F" w:rsidRDefault="00026CD2" w:rsidP="006F2031">
            <w:pPr>
              <w:spacing w:after="0" w:line="240" w:lineRule="auto"/>
              <w:rPr>
                <w:rFonts w:ascii="Times New Roman" w:hAnsi="Times New Roman"/>
                <w:b/>
                <w:bCs/>
                <w:sz w:val="24"/>
                <w:szCs w:val="28"/>
              </w:rPr>
            </w:pPr>
            <w:r w:rsidRPr="00E9352F">
              <w:rPr>
                <w:rFonts w:ascii="Times New Roman" w:hAnsi="Times New Roman"/>
                <w:b/>
                <w:bCs/>
                <w:sz w:val="24"/>
                <w:szCs w:val="28"/>
              </w:rPr>
              <w:t>Mērīšanas biežums</w:t>
            </w:r>
          </w:p>
        </w:tc>
        <w:tc>
          <w:tcPr>
            <w:tcW w:w="8015" w:type="dxa"/>
            <w:tcMar>
              <w:top w:w="0" w:type="dxa"/>
              <w:left w:w="108" w:type="dxa"/>
              <w:bottom w:w="0" w:type="dxa"/>
              <w:right w:w="108" w:type="dxa"/>
            </w:tcMar>
          </w:tcPr>
          <w:p w:rsidR="00026CD2" w:rsidRDefault="00026CD2" w:rsidP="006F2031">
            <w:pPr>
              <w:spacing w:after="0" w:line="240" w:lineRule="auto"/>
              <w:rPr>
                <w:rFonts w:ascii="Times New Roman" w:hAnsi="Times New Roman"/>
                <w:sz w:val="24"/>
                <w:szCs w:val="24"/>
              </w:rPr>
            </w:pPr>
            <w:r w:rsidRPr="00E9352F">
              <w:rPr>
                <w:rFonts w:ascii="Times New Roman" w:hAnsi="Times New Roman"/>
                <w:sz w:val="24"/>
                <w:szCs w:val="24"/>
              </w:rPr>
              <w:t>Ik pa trīs gadiem informatīvā ziņojuma ietvaros – 2014.gadā un 2017.gadā.</w:t>
            </w:r>
          </w:p>
        </w:tc>
      </w:tr>
      <w:tr w:rsidR="00026CD2" w:rsidRPr="00E9352F" w:rsidTr="006F2031">
        <w:trPr>
          <w:trHeight w:val="144"/>
          <w:jc w:val="center"/>
        </w:trPr>
        <w:tc>
          <w:tcPr>
            <w:tcW w:w="2480" w:type="dxa"/>
            <w:tcMar>
              <w:top w:w="0" w:type="dxa"/>
              <w:left w:w="108" w:type="dxa"/>
              <w:bottom w:w="0" w:type="dxa"/>
              <w:right w:w="108" w:type="dxa"/>
            </w:tcMar>
          </w:tcPr>
          <w:p w:rsidR="00026CD2" w:rsidRPr="00E9352F" w:rsidRDefault="00026CD2" w:rsidP="006F2031">
            <w:pPr>
              <w:spacing w:after="0" w:line="240" w:lineRule="auto"/>
              <w:rPr>
                <w:rFonts w:ascii="Times New Roman" w:hAnsi="Times New Roman"/>
                <w:b/>
                <w:bCs/>
                <w:sz w:val="24"/>
                <w:szCs w:val="28"/>
              </w:rPr>
            </w:pPr>
            <w:r w:rsidRPr="00E9352F">
              <w:rPr>
                <w:rFonts w:ascii="Times New Roman" w:hAnsi="Times New Roman"/>
                <w:b/>
                <w:bCs/>
                <w:sz w:val="24"/>
                <w:szCs w:val="28"/>
              </w:rPr>
              <w:t>Rādītāja vēlamās vērtības prognoze</w:t>
            </w:r>
          </w:p>
        </w:tc>
        <w:tc>
          <w:tcPr>
            <w:tcW w:w="8015" w:type="dxa"/>
            <w:tcMar>
              <w:top w:w="0" w:type="dxa"/>
              <w:left w:w="108" w:type="dxa"/>
              <w:bottom w:w="0" w:type="dxa"/>
              <w:right w:w="108" w:type="dxa"/>
            </w:tcMar>
          </w:tcPr>
          <w:p w:rsidR="00026CD2" w:rsidRDefault="00026CD2" w:rsidP="006F2031">
            <w:pPr>
              <w:spacing w:after="0" w:line="240" w:lineRule="auto"/>
              <w:rPr>
                <w:rFonts w:ascii="Times New Roman" w:hAnsi="Times New Roman"/>
                <w:sz w:val="24"/>
                <w:szCs w:val="24"/>
              </w:rPr>
            </w:pPr>
            <w:r>
              <w:rPr>
                <w:rFonts w:ascii="Times New Roman" w:hAnsi="Times New Roman"/>
                <w:sz w:val="24"/>
                <w:szCs w:val="24"/>
              </w:rPr>
              <w:t>Samazinās.</w:t>
            </w:r>
          </w:p>
        </w:tc>
      </w:tr>
      <w:tr w:rsidR="00026CD2" w:rsidRPr="00E9352F" w:rsidTr="006F2031">
        <w:trPr>
          <w:trHeight w:val="144"/>
          <w:jc w:val="center"/>
        </w:trPr>
        <w:tc>
          <w:tcPr>
            <w:tcW w:w="2480" w:type="dxa"/>
            <w:tcMar>
              <w:top w:w="0" w:type="dxa"/>
              <w:left w:w="108" w:type="dxa"/>
              <w:bottom w:w="0" w:type="dxa"/>
              <w:right w:w="108" w:type="dxa"/>
            </w:tcMar>
          </w:tcPr>
          <w:p w:rsidR="00026CD2" w:rsidRPr="00E9352F" w:rsidRDefault="00026CD2" w:rsidP="006F2031">
            <w:pPr>
              <w:spacing w:after="0" w:line="240" w:lineRule="auto"/>
              <w:rPr>
                <w:rFonts w:ascii="Times New Roman" w:hAnsi="Times New Roman"/>
                <w:b/>
                <w:bCs/>
                <w:sz w:val="24"/>
                <w:szCs w:val="28"/>
              </w:rPr>
            </w:pPr>
            <w:r w:rsidRPr="00E9352F">
              <w:rPr>
                <w:rFonts w:ascii="Times New Roman" w:hAnsi="Times New Roman"/>
                <w:b/>
                <w:bCs/>
                <w:sz w:val="24"/>
                <w:szCs w:val="28"/>
              </w:rPr>
              <w:t>Saistītie darbības rezultāti</w:t>
            </w:r>
          </w:p>
        </w:tc>
        <w:tc>
          <w:tcPr>
            <w:tcW w:w="8015" w:type="dxa"/>
            <w:tcMar>
              <w:top w:w="0" w:type="dxa"/>
              <w:left w:w="108" w:type="dxa"/>
              <w:bottom w:w="0" w:type="dxa"/>
              <w:right w:w="108" w:type="dxa"/>
            </w:tcMar>
          </w:tcPr>
          <w:p w:rsidR="00026CD2" w:rsidRDefault="00026CD2" w:rsidP="006F2031">
            <w:pPr>
              <w:spacing w:after="0" w:line="240" w:lineRule="auto"/>
              <w:rPr>
                <w:rFonts w:ascii="Times New Roman" w:hAnsi="Times New Roman"/>
                <w:sz w:val="24"/>
                <w:szCs w:val="24"/>
              </w:rPr>
            </w:pPr>
            <w:r>
              <w:rPr>
                <w:rFonts w:ascii="Times New Roman" w:hAnsi="Times New Roman"/>
                <w:sz w:val="24"/>
                <w:szCs w:val="24"/>
              </w:rPr>
              <w:t>Izstrādāts un realizēts Veselības aprūpes sistēmas attīstības plāns.</w:t>
            </w:r>
          </w:p>
        </w:tc>
      </w:tr>
      <w:tr w:rsidR="00026CD2" w:rsidRPr="00E9352F" w:rsidTr="006F2031">
        <w:trPr>
          <w:trHeight w:val="144"/>
          <w:jc w:val="center"/>
        </w:trPr>
        <w:tc>
          <w:tcPr>
            <w:tcW w:w="2480" w:type="dxa"/>
            <w:tcMar>
              <w:top w:w="0" w:type="dxa"/>
              <w:left w:w="108" w:type="dxa"/>
              <w:bottom w:w="0" w:type="dxa"/>
              <w:right w:w="108" w:type="dxa"/>
            </w:tcMar>
          </w:tcPr>
          <w:p w:rsidR="00026CD2" w:rsidRPr="00E9352F" w:rsidRDefault="00026CD2" w:rsidP="006F2031">
            <w:pPr>
              <w:spacing w:after="0" w:line="240" w:lineRule="auto"/>
              <w:rPr>
                <w:rFonts w:ascii="Times New Roman" w:hAnsi="Times New Roman"/>
                <w:b/>
                <w:bCs/>
                <w:sz w:val="24"/>
                <w:szCs w:val="28"/>
              </w:rPr>
            </w:pPr>
            <w:r w:rsidRPr="00E9352F">
              <w:rPr>
                <w:rFonts w:ascii="Times New Roman" w:hAnsi="Times New Roman"/>
                <w:b/>
                <w:bCs/>
                <w:sz w:val="24"/>
                <w:szCs w:val="28"/>
              </w:rPr>
              <w:t>Cita informācija</w:t>
            </w:r>
          </w:p>
        </w:tc>
        <w:tc>
          <w:tcPr>
            <w:tcW w:w="8015" w:type="dxa"/>
            <w:tcMar>
              <w:top w:w="0" w:type="dxa"/>
              <w:left w:w="108" w:type="dxa"/>
              <w:bottom w:w="0" w:type="dxa"/>
              <w:right w:w="108" w:type="dxa"/>
            </w:tcMar>
          </w:tcPr>
          <w:p w:rsidR="00026CD2" w:rsidRDefault="00026CD2" w:rsidP="006F2031">
            <w:pPr>
              <w:spacing w:after="0" w:line="240" w:lineRule="auto"/>
              <w:rPr>
                <w:rFonts w:ascii="Times New Roman" w:hAnsi="Times New Roman"/>
                <w:sz w:val="24"/>
                <w:szCs w:val="24"/>
              </w:rPr>
            </w:pPr>
            <w:r>
              <w:rPr>
                <w:rFonts w:ascii="Times New Roman" w:hAnsi="Times New Roman"/>
                <w:sz w:val="24"/>
                <w:szCs w:val="24"/>
              </w:rPr>
              <w:t>Nav.</w:t>
            </w:r>
          </w:p>
        </w:tc>
      </w:tr>
      <w:tr w:rsidR="006C6C97" w:rsidRPr="00E9352F" w:rsidTr="006C6C97">
        <w:trPr>
          <w:trHeight w:val="144"/>
          <w:jc w:val="center"/>
        </w:trPr>
        <w:tc>
          <w:tcPr>
            <w:tcW w:w="2480" w:type="dxa"/>
            <w:shd w:val="clear" w:color="auto" w:fill="BFBFBF" w:themeFill="background1" w:themeFillShade="BF"/>
            <w:tcMar>
              <w:top w:w="0" w:type="dxa"/>
              <w:left w:w="108" w:type="dxa"/>
              <w:bottom w:w="0" w:type="dxa"/>
              <w:right w:w="108" w:type="dxa"/>
            </w:tcMar>
          </w:tcPr>
          <w:p w:rsidR="006C6C97" w:rsidRPr="00E9352F" w:rsidRDefault="006C6C97" w:rsidP="006F2031">
            <w:pPr>
              <w:spacing w:after="0" w:line="240" w:lineRule="auto"/>
              <w:rPr>
                <w:rFonts w:ascii="Times New Roman" w:hAnsi="Times New Roman"/>
                <w:b/>
                <w:bCs/>
                <w:sz w:val="24"/>
                <w:szCs w:val="28"/>
              </w:rPr>
            </w:pPr>
          </w:p>
        </w:tc>
        <w:tc>
          <w:tcPr>
            <w:tcW w:w="8015" w:type="dxa"/>
            <w:shd w:val="clear" w:color="auto" w:fill="BFBFBF" w:themeFill="background1" w:themeFillShade="BF"/>
            <w:tcMar>
              <w:top w:w="0" w:type="dxa"/>
              <w:left w:w="108" w:type="dxa"/>
              <w:bottom w:w="0" w:type="dxa"/>
              <w:right w:w="108" w:type="dxa"/>
            </w:tcMar>
          </w:tcPr>
          <w:p w:rsidR="006C6C97" w:rsidRDefault="006C6C97" w:rsidP="006F2031">
            <w:pPr>
              <w:spacing w:after="0" w:line="240" w:lineRule="auto"/>
              <w:rPr>
                <w:rFonts w:ascii="Times New Roman" w:hAnsi="Times New Roman"/>
                <w:sz w:val="24"/>
                <w:szCs w:val="24"/>
              </w:rPr>
            </w:pP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 xml:space="preserve">Politikas rezultāts </w:t>
            </w:r>
          </w:p>
        </w:tc>
        <w:tc>
          <w:tcPr>
            <w:tcW w:w="8015" w:type="dxa"/>
            <w:tcMar>
              <w:top w:w="0" w:type="dxa"/>
              <w:left w:w="108" w:type="dxa"/>
              <w:bottom w:w="0" w:type="dxa"/>
              <w:right w:w="108" w:type="dxa"/>
            </w:tcMar>
          </w:tcPr>
          <w:p w:rsidR="008D1F25" w:rsidRPr="00E9352F" w:rsidRDefault="003615D6" w:rsidP="006F2031">
            <w:pPr>
              <w:spacing w:after="0" w:line="240" w:lineRule="auto"/>
              <w:rPr>
                <w:rFonts w:ascii="Times New Roman" w:hAnsi="Times New Roman"/>
                <w:sz w:val="24"/>
                <w:szCs w:val="24"/>
              </w:rPr>
            </w:pPr>
            <w:r>
              <w:rPr>
                <w:rFonts w:ascii="Times New Roman" w:hAnsi="Times New Roman"/>
                <w:sz w:val="24"/>
                <w:szCs w:val="24"/>
              </w:rPr>
              <w:t>Stabilizējusies saslimstība ar neinfekcijas slimībām.</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Politikas rezultāta rezultatīvais rādītājs</w:t>
            </w:r>
            <w:r w:rsidR="003615D6">
              <w:rPr>
                <w:rFonts w:ascii="Times New Roman" w:hAnsi="Times New Roman"/>
                <w:b/>
                <w:bCs/>
                <w:sz w:val="24"/>
                <w:szCs w:val="28"/>
              </w:rPr>
              <w:t xml:space="preserve"> </w:t>
            </w:r>
            <w:r w:rsidRPr="00E9352F">
              <w:rPr>
                <w:rFonts w:ascii="Times New Roman" w:hAnsi="Times New Roman"/>
                <w:b/>
                <w:bCs/>
                <w:sz w:val="24"/>
                <w:szCs w:val="28"/>
              </w:rPr>
              <w:t xml:space="preserve"> Nr.1</w:t>
            </w:r>
          </w:p>
        </w:tc>
        <w:tc>
          <w:tcPr>
            <w:tcW w:w="8015" w:type="dxa"/>
            <w:tcMar>
              <w:top w:w="0" w:type="dxa"/>
              <w:left w:w="108" w:type="dxa"/>
              <w:bottom w:w="0" w:type="dxa"/>
              <w:right w:w="108" w:type="dxa"/>
            </w:tcMar>
          </w:tcPr>
          <w:p w:rsidR="008D1F25" w:rsidRPr="00E9352F" w:rsidRDefault="003615D6" w:rsidP="006C6C97">
            <w:pPr>
              <w:spacing w:after="0" w:line="240" w:lineRule="auto"/>
              <w:rPr>
                <w:rFonts w:ascii="Times New Roman" w:hAnsi="Times New Roman"/>
                <w:sz w:val="24"/>
                <w:szCs w:val="24"/>
              </w:rPr>
            </w:pPr>
            <w:r>
              <w:rPr>
                <w:rFonts w:ascii="Times New Roman" w:hAnsi="Times New Roman"/>
                <w:sz w:val="24"/>
                <w:szCs w:val="24"/>
              </w:rPr>
              <w:t>Saslimstība ar onkoloģiskajām slimībām uz 100 000 iedzīvotāj</w:t>
            </w:r>
            <w:r w:rsidR="006C6C97">
              <w:rPr>
                <w:rFonts w:ascii="Times New Roman" w:hAnsi="Times New Roman"/>
                <w:sz w:val="24"/>
                <w:szCs w:val="24"/>
              </w:rPr>
              <w:t>u</w:t>
            </w:r>
            <w:r w:rsidR="008D1F25" w:rsidRPr="00E9352F">
              <w:rPr>
                <w:rFonts w:ascii="Times New Roman" w:hAnsi="Times New Roman"/>
                <w:sz w:val="24"/>
                <w:szCs w:val="24"/>
              </w:rPr>
              <w:t xml:space="preserve"> </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Rādītāja iegūšanas metodoloģija</w:t>
            </w:r>
          </w:p>
        </w:tc>
        <w:tc>
          <w:tcPr>
            <w:tcW w:w="8015" w:type="dxa"/>
            <w:tcMar>
              <w:top w:w="0" w:type="dxa"/>
              <w:left w:w="108" w:type="dxa"/>
              <w:bottom w:w="0" w:type="dxa"/>
              <w:right w:w="108" w:type="dxa"/>
            </w:tcMar>
          </w:tcPr>
          <w:p w:rsidR="008D1F25" w:rsidRPr="00E9352F" w:rsidRDefault="008D1F25" w:rsidP="001D11AC">
            <w:pPr>
              <w:spacing w:after="0" w:line="240" w:lineRule="auto"/>
              <w:rPr>
                <w:rFonts w:ascii="Times New Roman" w:hAnsi="Times New Roman"/>
                <w:sz w:val="24"/>
                <w:szCs w:val="24"/>
              </w:rPr>
            </w:pPr>
            <w:r w:rsidRPr="00E9352F">
              <w:rPr>
                <w:rFonts w:ascii="Times New Roman" w:hAnsi="Times New Roman"/>
                <w:sz w:val="24"/>
                <w:szCs w:val="24"/>
              </w:rPr>
              <w:t>20</w:t>
            </w:r>
            <w:r w:rsidR="001D11AC">
              <w:rPr>
                <w:rFonts w:ascii="Times New Roman" w:hAnsi="Times New Roman"/>
                <w:sz w:val="24"/>
                <w:szCs w:val="24"/>
              </w:rPr>
              <w:t>10</w:t>
            </w:r>
            <w:proofErr w:type="gramStart"/>
            <w:r w:rsidRPr="00E9352F">
              <w:rPr>
                <w:rFonts w:ascii="Times New Roman" w:hAnsi="Times New Roman"/>
                <w:sz w:val="24"/>
                <w:szCs w:val="24"/>
              </w:rPr>
              <w:t>.gada</w:t>
            </w:r>
            <w:proofErr w:type="gramEnd"/>
            <w:r w:rsidRPr="00E9352F">
              <w:rPr>
                <w:rFonts w:ascii="Times New Roman" w:hAnsi="Times New Roman"/>
                <w:sz w:val="24"/>
                <w:szCs w:val="24"/>
              </w:rPr>
              <w:t xml:space="preserve"> dati ir ņemti </w:t>
            </w:r>
            <w:r w:rsidR="00C14691">
              <w:rPr>
                <w:rFonts w:ascii="Times New Roman" w:hAnsi="Times New Roman"/>
                <w:sz w:val="24"/>
                <w:szCs w:val="24"/>
              </w:rPr>
              <w:t>no Veselības ekono</w:t>
            </w:r>
            <w:r w:rsidR="003615D6">
              <w:rPr>
                <w:rFonts w:ascii="Times New Roman" w:hAnsi="Times New Roman"/>
                <w:sz w:val="24"/>
                <w:szCs w:val="24"/>
              </w:rPr>
              <w:t xml:space="preserve">mikas centra </w:t>
            </w:r>
            <w:r w:rsidRPr="00E9352F">
              <w:rPr>
                <w:rFonts w:ascii="Times New Roman" w:hAnsi="Times New Roman"/>
                <w:sz w:val="24"/>
                <w:szCs w:val="24"/>
              </w:rPr>
              <w:t xml:space="preserve"> statistikas</w:t>
            </w:r>
            <w:r w:rsidR="00F0023B">
              <w:rPr>
                <w:rFonts w:ascii="Times New Roman" w:hAnsi="Times New Roman"/>
                <w:sz w:val="24"/>
                <w:szCs w:val="24"/>
              </w:rPr>
              <w:t>, analizējot Ar noteiktām slimībām slimojošu pacientu reģistra datus par pacientiem ar onkoloģiskajām slimībām</w:t>
            </w:r>
            <w:r w:rsidR="00C14691">
              <w:rPr>
                <w:rFonts w:ascii="Times New Roman" w:hAnsi="Times New Roman"/>
                <w:sz w:val="24"/>
                <w:szCs w:val="24"/>
              </w:rPr>
              <w:t xml:space="preserve">. </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Mērīšanas biežums</w:t>
            </w:r>
          </w:p>
        </w:tc>
        <w:tc>
          <w:tcPr>
            <w:tcW w:w="8015"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sz w:val="24"/>
                <w:szCs w:val="24"/>
              </w:rPr>
            </w:pPr>
            <w:r w:rsidRPr="00E9352F">
              <w:rPr>
                <w:rFonts w:ascii="Times New Roman" w:hAnsi="Times New Roman"/>
                <w:sz w:val="24"/>
                <w:szCs w:val="24"/>
              </w:rPr>
              <w:t>Ik pa trīs gadiem informatīvā ziņojuma ietvaros – 2014.gadā un 2017.gadā.</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Rādītāja vēlamās vērtības prognoze</w:t>
            </w:r>
          </w:p>
        </w:tc>
        <w:tc>
          <w:tcPr>
            <w:tcW w:w="8015" w:type="dxa"/>
            <w:tcMar>
              <w:top w:w="0" w:type="dxa"/>
              <w:left w:w="108" w:type="dxa"/>
              <w:bottom w:w="0" w:type="dxa"/>
              <w:right w:w="108" w:type="dxa"/>
            </w:tcMar>
          </w:tcPr>
          <w:p w:rsidR="008D1F25" w:rsidRPr="00E9352F" w:rsidRDefault="003615D6" w:rsidP="003615D6">
            <w:pPr>
              <w:spacing w:after="0" w:line="240" w:lineRule="auto"/>
              <w:rPr>
                <w:rFonts w:ascii="Times New Roman" w:hAnsi="Times New Roman"/>
                <w:sz w:val="24"/>
                <w:szCs w:val="24"/>
              </w:rPr>
            </w:pPr>
            <w:r>
              <w:rPr>
                <w:rFonts w:ascii="Times New Roman" w:hAnsi="Times New Roman"/>
                <w:sz w:val="24"/>
                <w:szCs w:val="24"/>
              </w:rPr>
              <w:t>Ņemot vērā skrīninga aptveres palielināšanos, līdz 2014.gadam rādītājs pieaug un tad stabilizējas</w:t>
            </w:r>
            <w:r w:rsidR="008D1F25" w:rsidRPr="00E9352F">
              <w:rPr>
                <w:rFonts w:ascii="Times New Roman" w:hAnsi="Times New Roman"/>
                <w:sz w:val="24"/>
                <w:szCs w:val="24"/>
              </w:rPr>
              <w:t xml:space="preserve">. </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Saistītie darbības rezultāti</w:t>
            </w:r>
          </w:p>
        </w:tc>
        <w:tc>
          <w:tcPr>
            <w:tcW w:w="8015" w:type="dxa"/>
            <w:tcMar>
              <w:top w:w="0" w:type="dxa"/>
              <w:left w:w="108" w:type="dxa"/>
              <w:bottom w:w="0" w:type="dxa"/>
              <w:right w:w="108" w:type="dxa"/>
            </w:tcMar>
          </w:tcPr>
          <w:p w:rsidR="008D1F25" w:rsidRPr="00E9352F" w:rsidRDefault="00C14691" w:rsidP="006F2031">
            <w:pPr>
              <w:spacing w:after="0" w:line="240" w:lineRule="auto"/>
              <w:rPr>
                <w:rFonts w:ascii="Times New Roman" w:hAnsi="Times New Roman"/>
                <w:sz w:val="24"/>
                <w:szCs w:val="24"/>
              </w:rPr>
            </w:pPr>
            <w:r>
              <w:rPr>
                <w:rFonts w:ascii="Times New Roman" w:hAnsi="Times New Roman"/>
                <w:sz w:val="24"/>
                <w:szCs w:val="24"/>
              </w:rPr>
              <w:t>Realizēta Onkoloģisko slimību kontroles programma 2009.-2015.gadam.</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Cita informācija</w:t>
            </w:r>
          </w:p>
        </w:tc>
        <w:tc>
          <w:tcPr>
            <w:tcW w:w="8015"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sz w:val="24"/>
                <w:szCs w:val="24"/>
              </w:rPr>
            </w:pPr>
            <w:r w:rsidRPr="00E9352F">
              <w:rPr>
                <w:rFonts w:ascii="Times New Roman" w:hAnsi="Times New Roman"/>
                <w:sz w:val="24"/>
                <w:szCs w:val="24"/>
              </w:rPr>
              <w:t>Nav.</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Politikas rezultāta rezultatīvais rādītājs Nr.2</w:t>
            </w:r>
          </w:p>
        </w:tc>
        <w:tc>
          <w:tcPr>
            <w:tcW w:w="8015" w:type="dxa"/>
            <w:tcMar>
              <w:top w:w="0" w:type="dxa"/>
              <w:left w:w="108" w:type="dxa"/>
              <w:bottom w:w="0" w:type="dxa"/>
              <w:right w:w="108" w:type="dxa"/>
            </w:tcMar>
          </w:tcPr>
          <w:p w:rsidR="008D1F25" w:rsidRPr="00E9352F" w:rsidRDefault="003615D6" w:rsidP="006F2031">
            <w:pPr>
              <w:spacing w:after="0" w:line="240" w:lineRule="auto"/>
              <w:rPr>
                <w:rFonts w:ascii="Times New Roman" w:hAnsi="Times New Roman"/>
                <w:sz w:val="24"/>
                <w:szCs w:val="24"/>
              </w:rPr>
            </w:pPr>
            <w:r>
              <w:rPr>
                <w:rFonts w:ascii="Times New Roman" w:hAnsi="Times New Roman"/>
                <w:sz w:val="24"/>
                <w:szCs w:val="24"/>
              </w:rPr>
              <w:t>Saslimstība ar diabētu uz 100 000 iedzīvotājiem.</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Rādītāja iegūšanas metodoloģija</w:t>
            </w:r>
          </w:p>
        </w:tc>
        <w:tc>
          <w:tcPr>
            <w:tcW w:w="8015" w:type="dxa"/>
            <w:tcMar>
              <w:top w:w="0" w:type="dxa"/>
              <w:left w:w="108" w:type="dxa"/>
              <w:bottom w:w="0" w:type="dxa"/>
              <w:right w:w="108" w:type="dxa"/>
            </w:tcMar>
          </w:tcPr>
          <w:p w:rsidR="008D1F25" w:rsidRPr="00E9352F" w:rsidRDefault="008D1F25" w:rsidP="001D11AC">
            <w:pPr>
              <w:spacing w:after="0" w:line="240" w:lineRule="auto"/>
              <w:rPr>
                <w:rFonts w:ascii="Times New Roman" w:hAnsi="Times New Roman"/>
                <w:sz w:val="24"/>
                <w:szCs w:val="24"/>
              </w:rPr>
            </w:pPr>
            <w:r w:rsidRPr="00E9352F">
              <w:rPr>
                <w:rFonts w:ascii="Times New Roman" w:hAnsi="Times New Roman"/>
                <w:sz w:val="24"/>
                <w:szCs w:val="24"/>
              </w:rPr>
              <w:t>20</w:t>
            </w:r>
            <w:r w:rsidR="001D11AC">
              <w:rPr>
                <w:rFonts w:ascii="Times New Roman" w:hAnsi="Times New Roman"/>
                <w:sz w:val="24"/>
                <w:szCs w:val="24"/>
              </w:rPr>
              <w:t>10</w:t>
            </w:r>
            <w:proofErr w:type="gramStart"/>
            <w:r w:rsidRPr="00E9352F">
              <w:rPr>
                <w:rFonts w:ascii="Times New Roman" w:hAnsi="Times New Roman"/>
                <w:sz w:val="24"/>
                <w:szCs w:val="24"/>
              </w:rPr>
              <w:t>.gada</w:t>
            </w:r>
            <w:proofErr w:type="gramEnd"/>
            <w:r w:rsidRPr="00E9352F">
              <w:rPr>
                <w:rFonts w:ascii="Times New Roman" w:hAnsi="Times New Roman"/>
                <w:sz w:val="24"/>
                <w:szCs w:val="24"/>
              </w:rPr>
              <w:t xml:space="preserve"> dati ņemti</w:t>
            </w:r>
            <w:r w:rsidR="003615D6">
              <w:rPr>
                <w:rFonts w:ascii="Times New Roman" w:hAnsi="Times New Roman"/>
                <w:sz w:val="24"/>
                <w:szCs w:val="24"/>
              </w:rPr>
              <w:t xml:space="preserve"> no Veselības ekonomikas centra</w:t>
            </w:r>
            <w:r w:rsidR="00F0023B">
              <w:rPr>
                <w:rFonts w:ascii="Times New Roman" w:hAnsi="Times New Roman"/>
                <w:sz w:val="24"/>
                <w:szCs w:val="24"/>
              </w:rPr>
              <w:t>,</w:t>
            </w:r>
            <w:r w:rsidR="00C14691">
              <w:rPr>
                <w:rFonts w:ascii="Times New Roman" w:hAnsi="Times New Roman"/>
                <w:sz w:val="24"/>
                <w:szCs w:val="24"/>
              </w:rPr>
              <w:t xml:space="preserve"> </w:t>
            </w:r>
            <w:r w:rsidR="00F0023B">
              <w:rPr>
                <w:rFonts w:ascii="Times New Roman" w:hAnsi="Times New Roman"/>
                <w:sz w:val="24"/>
                <w:szCs w:val="24"/>
              </w:rPr>
              <w:t xml:space="preserve">analizējot Ar noteiktām slimībām slimojošu pacientu reģistra datus par diabēta pacientiem. </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Mērīšanas biežums</w:t>
            </w:r>
          </w:p>
        </w:tc>
        <w:tc>
          <w:tcPr>
            <w:tcW w:w="8015"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sz w:val="24"/>
                <w:szCs w:val="24"/>
              </w:rPr>
            </w:pPr>
            <w:r w:rsidRPr="00E9352F">
              <w:rPr>
                <w:rFonts w:ascii="Times New Roman" w:hAnsi="Times New Roman"/>
                <w:sz w:val="24"/>
                <w:szCs w:val="24"/>
              </w:rPr>
              <w:t>Ik pa trīs gadiem informatīvā ziņojuma ietvaros – 2014.gadā un 2017.gadā.</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Rādītāja vēlamās vērtības prognoze</w:t>
            </w:r>
          </w:p>
        </w:tc>
        <w:tc>
          <w:tcPr>
            <w:tcW w:w="8015"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sz w:val="24"/>
                <w:szCs w:val="24"/>
              </w:rPr>
            </w:pPr>
            <w:r w:rsidRPr="00E9352F">
              <w:rPr>
                <w:rFonts w:ascii="Times New Roman" w:hAnsi="Times New Roman"/>
                <w:sz w:val="24"/>
                <w:szCs w:val="24"/>
              </w:rPr>
              <w:t xml:space="preserve">Saglabājas nemainīgs. </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Saistītie darbības rezultāti</w:t>
            </w:r>
          </w:p>
        </w:tc>
        <w:tc>
          <w:tcPr>
            <w:tcW w:w="8015" w:type="dxa"/>
            <w:tcMar>
              <w:top w:w="0" w:type="dxa"/>
              <w:left w:w="108" w:type="dxa"/>
              <w:bottom w:w="0" w:type="dxa"/>
              <w:right w:w="108" w:type="dxa"/>
            </w:tcMar>
          </w:tcPr>
          <w:p w:rsidR="008D1F25" w:rsidRPr="00E9352F" w:rsidRDefault="00C14691" w:rsidP="001D11AC">
            <w:pPr>
              <w:spacing w:after="0" w:line="240" w:lineRule="auto"/>
              <w:rPr>
                <w:rFonts w:ascii="Times New Roman" w:hAnsi="Times New Roman"/>
                <w:sz w:val="24"/>
                <w:szCs w:val="24"/>
              </w:rPr>
            </w:pPr>
            <w:r>
              <w:rPr>
                <w:rFonts w:ascii="Times New Roman" w:hAnsi="Times New Roman"/>
                <w:sz w:val="24"/>
                <w:szCs w:val="24"/>
              </w:rPr>
              <w:t xml:space="preserve">Izstrādāts un īstenots </w:t>
            </w:r>
            <w:r w:rsidR="001D11AC">
              <w:rPr>
                <w:rFonts w:ascii="Times New Roman" w:hAnsi="Times New Roman"/>
                <w:sz w:val="24"/>
                <w:szCs w:val="24"/>
              </w:rPr>
              <w:t>plāns “Veselīgs uzturs”</w:t>
            </w:r>
            <w:r>
              <w:rPr>
                <w:rFonts w:ascii="Times New Roman" w:hAnsi="Times New Roman"/>
                <w:sz w:val="24"/>
                <w:szCs w:val="24"/>
              </w:rPr>
              <w:t>.</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Cita informācija</w:t>
            </w:r>
          </w:p>
        </w:tc>
        <w:tc>
          <w:tcPr>
            <w:tcW w:w="8015"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sz w:val="24"/>
                <w:szCs w:val="24"/>
              </w:rPr>
            </w:pPr>
            <w:r w:rsidRPr="00E9352F">
              <w:rPr>
                <w:rFonts w:ascii="Times New Roman" w:hAnsi="Times New Roman"/>
                <w:sz w:val="24"/>
                <w:szCs w:val="24"/>
              </w:rPr>
              <w:t>Nav.</w:t>
            </w:r>
          </w:p>
        </w:tc>
      </w:tr>
      <w:tr w:rsidR="008D1F25" w:rsidRPr="00E9352F" w:rsidTr="006F2031">
        <w:trPr>
          <w:trHeight w:val="144"/>
          <w:jc w:val="center"/>
        </w:trPr>
        <w:tc>
          <w:tcPr>
            <w:tcW w:w="2480" w:type="dxa"/>
            <w:shd w:val="clear" w:color="auto" w:fill="BFBFBF"/>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p>
        </w:tc>
        <w:tc>
          <w:tcPr>
            <w:tcW w:w="8015" w:type="dxa"/>
            <w:shd w:val="clear" w:color="auto" w:fill="BFBFBF"/>
            <w:tcMar>
              <w:top w:w="0" w:type="dxa"/>
              <w:left w:w="108" w:type="dxa"/>
              <w:bottom w:w="0" w:type="dxa"/>
              <w:right w:w="108" w:type="dxa"/>
            </w:tcMar>
          </w:tcPr>
          <w:p w:rsidR="008D1F25" w:rsidRPr="00E9352F" w:rsidRDefault="008D1F25" w:rsidP="006F2031">
            <w:pPr>
              <w:spacing w:after="0" w:line="240" w:lineRule="auto"/>
              <w:rPr>
                <w:rFonts w:ascii="Times New Roman" w:hAnsi="Times New Roman"/>
                <w:sz w:val="24"/>
                <w:szCs w:val="24"/>
              </w:rPr>
            </w:pP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 xml:space="preserve">Politikas rezultāts </w:t>
            </w:r>
          </w:p>
        </w:tc>
        <w:tc>
          <w:tcPr>
            <w:tcW w:w="8015" w:type="dxa"/>
            <w:tcMar>
              <w:top w:w="0" w:type="dxa"/>
              <w:left w:w="108" w:type="dxa"/>
              <w:bottom w:w="0" w:type="dxa"/>
              <w:right w:w="108" w:type="dxa"/>
            </w:tcMar>
          </w:tcPr>
          <w:p w:rsidR="008D1F25" w:rsidRPr="00E9352F" w:rsidRDefault="00AC17D7" w:rsidP="006C6C97">
            <w:pPr>
              <w:spacing w:after="0" w:line="240" w:lineRule="auto"/>
              <w:rPr>
                <w:rFonts w:ascii="Times New Roman" w:hAnsi="Times New Roman"/>
                <w:sz w:val="24"/>
                <w:szCs w:val="24"/>
              </w:rPr>
            </w:pPr>
            <w:r>
              <w:rPr>
                <w:rFonts w:ascii="Times New Roman" w:hAnsi="Times New Roman"/>
                <w:sz w:val="24"/>
                <w:szCs w:val="24"/>
              </w:rPr>
              <w:t>S</w:t>
            </w:r>
            <w:r w:rsidR="006C6C97">
              <w:rPr>
                <w:rFonts w:ascii="Times New Roman" w:hAnsi="Times New Roman"/>
                <w:sz w:val="24"/>
                <w:szCs w:val="24"/>
              </w:rPr>
              <w:t>amazinājusies</w:t>
            </w:r>
            <w:r>
              <w:rPr>
                <w:rFonts w:ascii="Times New Roman" w:hAnsi="Times New Roman"/>
                <w:sz w:val="24"/>
                <w:szCs w:val="24"/>
              </w:rPr>
              <w:t xml:space="preserve"> mirstība no neinfekcijas slimībām</w:t>
            </w:r>
            <w:r w:rsidR="006C6C97">
              <w:rPr>
                <w:rFonts w:ascii="Times New Roman" w:hAnsi="Times New Roman"/>
                <w:sz w:val="24"/>
                <w:szCs w:val="24"/>
              </w:rPr>
              <w:t xml:space="preserve"> vecumā līdz 64 gadiem</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Politikas rezultāta rezultatīvais rādītājs</w:t>
            </w:r>
            <w:r w:rsidR="00AC17D7">
              <w:rPr>
                <w:rFonts w:ascii="Times New Roman" w:hAnsi="Times New Roman"/>
                <w:b/>
                <w:bCs/>
                <w:sz w:val="24"/>
                <w:szCs w:val="28"/>
              </w:rPr>
              <w:t xml:space="preserve"> Nr.1</w:t>
            </w:r>
            <w:r w:rsidRPr="00E9352F">
              <w:rPr>
                <w:rFonts w:ascii="Times New Roman" w:hAnsi="Times New Roman"/>
                <w:b/>
                <w:bCs/>
                <w:sz w:val="24"/>
                <w:szCs w:val="28"/>
              </w:rPr>
              <w:t xml:space="preserve"> </w:t>
            </w:r>
          </w:p>
        </w:tc>
        <w:tc>
          <w:tcPr>
            <w:tcW w:w="8015" w:type="dxa"/>
            <w:tcMar>
              <w:top w:w="0" w:type="dxa"/>
              <w:left w:w="108" w:type="dxa"/>
              <w:bottom w:w="0" w:type="dxa"/>
              <w:right w:w="108" w:type="dxa"/>
            </w:tcMar>
          </w:tcPr>
          <w:p w:rsidR="008D1F25" w:rsidRPr="00E9352F" w:rsidRDefault="00AC17D7" w:rsidP="006C6C97">
            <w:pPr>
              <w:spacing w:after="0" w:line="240" w:lineRule="auto"/>
              <w:rPr>
                <w:rFonts w:ascii="Times New Roman" w:hAnsi="Times New Roman"/>
                <w:sz w:val="24"/>
                <w:szCs w:val="24"/>
              </w:rPr>
            </w:pPr>
            <w:r>
              <w:rPr>
                <w:rFonts w:ascii="Times New Roman" w:hAnsi="Times New Roman"/>
                <w:sz w:val="24"/>
                <w:szCs w:val="24"/>
              </w:rPr>
              <w:t>Mirstība no asinsrites sistēmas slimībām uz 100 000 iedzīvotāj</w:t>
            </w:r>
            <w:r w:rsidR="006C6C97">
              <w:rPr>
                <w:rFonts w:ascii="Times New Roman" w:hAnsi="Times New Roman"/>
                <w:sz w:val="24"/>
                <w:szCs w:val="24"/>
              </w:rPr>
              <w:t>u</w:t>
            </w:r>
            <w:r w:rsidR="008D1F25" w:rsidRPr="00E9352F">
              <w:rPr>
                <w:rFonts w:ascii="Times New Roman" w:hAnsi="Times New Roman"/>
                <w:sz w:val="24"/>
                <w:szCs w:val="24"/>
              </w:rPr>
              <w:t xml:space="preserve"> </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lastRenderedPageBreak/>
              <w:t>Rādītāja iegūšanas metodoloģija</w:t>
            </w:r>
          </w:p>
        </w:tc>
        <w:tc>
          <w:tcPr>
            <w:tcW w:w="8015" w:type="dxa"/>
            <w:tcMar>
              <w:top w:w="0" w:type="dxa"/>
              <w:left w:w="108" w:type="dxa"/>
              <w:bottom w:w="0" w:type="dxa"/>
              <w:right w:w="108" w:type="dxa"/>
            </w:tcMar>
          </w:tcPr>
          <w:p w:rsidR="00AC17D7" w:rsidRPr="00E9352F" w:rsidRDefault="00AC17D7" w:rsidP="00AC17D7">
            <w:pPr>
              <w:spacing w:after="0" w:line="240" w:lineRule="auto"/>
              <w:rPr>
                <w:rFonts w:ascii="Times New Roman" w:hAnsi="Times New Roman"/>
                <w:sz w:val="24"/>
                <w:szCs w:val="24"/>
              </w:rPr>
            </w:pPr>
            <w:r w:rsidRPr="00E9352F">
              <w:rPr>
                <w:rFonts w:ascii="Times New Roman" w:hAnsi="Times New Roman"/>
                <w:sz w:val="24"/>
                <w:szCs w:val="24"/>
              </w:rPr>
              <w:t>2009</w:t>
            </w:r>
            <w:proofErr w:type="gramStart"/>
            <w:r w:rsidRPr="00E9352F">
              <w:rPr>
                <w:rFonts w:ascii="Times New Roman" w:hAnsi="Times New Roman"/>
                <w:sz w:val="24"/>
                <w:szCs w:val="24"/>
              </w:rPr>
              <w:t>.gada</w:t>
            </w:r>
            <w:proofErr w:type="gramEnd"/>
            <w:r w:rsidRPr="00E9352F">
              <w:rPr>
                <w:rFonts w:ascii="Times New Roman" w:hAnsi="Times New Roman"/>
                <w:sz w:val="24"/>
                <w:szCs w:val="24"/>
              </w:rPr>
              <w:t xml:space="preserve"> dati ir ņemti </w:t>
            </w:r>
            <w:r>
              <w:rPr>
                <w:rFonts w:ascii="Times New Roman" w:hAnsi="Times New Roman"/>
                <w:sz w:val="24"/>
                <w:szCs w:val="24"/>
              </w:rPr>
              <w:t>no Veselības ekon</w:t>
            </w:r>
            <w:r w:rsidR="006C6C97">
              <w:rPr>
                <w:rFonts w:ascii="Times New Roman" w:hAnsi="Times New Roman"/>
                <w:sz w:val="24"/>
                <w:szCs w:val="24"/>
              </w:rPr>
              <w:t>o</w:t>
            </w:r>
            <w:r>
              <w:rPr>
                <w:rFonts w:ascii="Times New Roman" w:hAnsi="Times New Roman"/>
                <w:sz w:val="24"/>
                <w:szCs w:val="24"/>
              </w:rPr>
              <w:t xml:space="preserve">mikas centra </w:t>
            </w:r>
            <w:r w:rsidRPr="00E9352F">
              <w:rPr>
                <w:rFonts w:ascii="Times New Roman" w:hAnsi="Times New Roman"/>
                <w:sz w:val="24"/>
                <w:szCs w:val="24"/>
              </w:rPr>
              <w:t xml:space="preserve"> statistikas</w:t>
            </w:r>
            <w:r w:rsidR="00DC1022">
              <w:rPr>
                <w:rFonts w:ascii="Times New Roman" w:hAnsi="Times New Roman"/>
                <w:sz w:val="24"/>
                <w:szCs w:val="24"/>
              </w:rPr>
              <w:t xml:space="preserve">. </w:t>
            </w:r>
            <w:r w:rsidRPr="00E9352F">
              <w:rPr>
                <w:rFonts w:ascii="Times New Roman" w:hAnsi="Times New Roman"/>
                <w:sz w:val="24"/>
                <w:szCs w:val="24"/>
              </w:rPr>
              <w:t xml:space="preserve"> </w:t>
            </w:r>
            <w:r w:rsidR="00DC1022">
              <w:rPr>
                <w:rFonts w:ascii="Times New Roman" w:hAnsi="Times New Roman"/>
                <w:sz w:val="24"/>
                <w:szCs w:val="24"/>
              </w:rPr>
              <w:t>Mirstības rādītāji tiek aprēķināti no Nāves cēloņu datu bāzes rutīnas statistikas datiem par mirušajām personām attiecīgajā gadā</w:t>
            </w:r>
            <w:r w:rsidR="008A1A4D">
              <w:rPr>
                <w:rFonts w:ascii="Times New Roman" w:hAnsi="Times New Roman"/>
                <w:sz w:val="24"/>
                <w:szCs w:val="24"/>
              </w:rPr>
              <w:t>.</w:t>
            </w:r>
            <w:r w:rsidR="00DC1022">
              <w:rPr>
                <w:rFonts w:ascii="Times New Roman" w:hAnsi="Times New Roman"/>
                <w:sz w:val="24"/>
                <w:szCs w:val="24"/>
              </w:rPr>
              <w:t xml:space="preserve"> </w:t>
            </w:r>
          </w:p>
          <w:p w:rsidR="008D1F25" w:rsidRPr="00E9352F" w:rsidRDefault="008D1F25" w:rsidP="006F2031">
            <w:pPr>
              <w:spacing w:after="0" w:line="240" w:lineRule="auto"/>
              <w:rPr>
                <w:rFonts w:ascii="Times New Roman" w:hAnsi="Times New Roman"/>
                <w:sz w:val="24"/>
                <w:szCs w:val="24"/>
              </w:rPr>
            </w:pPr>
            <w:r w:rsidRPr="00E9352F">
              <w:rPr>
                <w:rFonts w:ascii="Times New Roman" w:hAnsi="Times New Roman"/>
                <w:sz w:val="24"/>
                <w:szCs w:val="24"/>
              </w:rPr>
              <w:t xml:space="preserve"> </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Mērīšanas biežums</w:t>
            </w:r>
          </w:p>
        </w:tc>
        <w:tc>
          <w:tcPr>
            <w:tcW w:w="8015"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sz w:val="24"/>
                <w:szCs w:val="24"/>
              </w:rPr>
            </w:pPr>
            <w:r w:rsidRPr="00E9352F">
              <w:rPr>
                <w:rFonts w:ascii="Times New Roman" w:hAnsi="Times New Roman"/>
                <w:sz w:val="24"/>
                <w:szCs w:val="24"/>
              </w:rPr>
              <w:t>Ik pa trīs gadiem informatīvā ziņojuma ietvaros – 2014.gadā un 2017.gadā.</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Rādītāja vēlamās vērtības prognoze</w:t>
            </w:r>
          </w:p>
        </w:tc>
        <w:tc>
          <w:tcPr>
            <w:tcW w:w="8015" w:type="dxa"/>
            <w:tcMar>
              <w:top w:w="0" w:type="dxa"/>
              <w:left w:w="108" w:type="dxa"/>
              <w:bottom w:w="0" w:type="dxa"/>
              <w:right w:w="108" w:type="dxa"/>
            </w:tcMar>
          </w:tcPr>
          <w:p w:rsidR="008D1F25" w:rsidRPr="00E9352F" w:rsidRDefault="006C6C97" w:rsidP="006F2031">
            <w:pPr>
              <w:spacing w:after="0" w:line="240" w:lineRule="auto"/>
              <w:rPr>
                <w:rFonts w:ascii="Times New Roman" w:hAnsi="Times New Roman"/>
                <w:sz w:val="24"/>
                <w:szCs w:val="24"/>
              </w:rPr>
            </w:pPr>
            <w:r>
              <w:rPr>
                <w:rFonts w:ascii="Times New Roman" w:hAnsi="Times New Roman"/>
                <w:sz w:val="24"/>
                <w:szCs w:val="24"/>
              </w:rPr>
              <w:t>Samazinās.</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Saistītie darbības rezultāti</w:t>
            </w:r>
          </w:p>
        </w:tc>
        <w:tc>
          <w:tcPr>
            <w:tcW w:w="8015" w:type="dxa"/>
            <w:tcMar>
              <w:top w:w="0" w:type="dxa"/>
              <w:left w:w="108" w:type="dxa"/>
              <w:bottom w:w="0" w:type="dxa"/>
              <w:right w:w="108" w:type="dxa"/>
            </w:tcMar>
          </w:tcPr>
          <w:p w:rsidR="008D1F25" w:rsidRPr="00E9352F" w:rsidRDefault="00C14691" w:rsidP="006F2031">
            <w:pPr>
              <w:spacing w:after="0" w:line="240" w:lineRule="auto"/>
              <w:rPr>
                <w:rFonts w:ascii="Times New Roman" w:hAnsi="Times New Roman"/>
                <w:sz w:val="24"/>
                <w:szCs w:val="24"/>
              </w:rPr>
            </w:pPr>
            <w:r>
              <w:rPr>
                <w:rFonts w:ascii="Times New Roman" w:hAnsi="Times New Roman"/>
                <w:sz w:val="24"/>
                <w:szCs w:val="24"/>
              </w:rPr>
              <w:t xml:space="preserve">Izstrādāts un īstenots plāns “Veselīgs uzturs 2014.-2016.gadam”, izstrādāts un īstenots “Tabakas izstrādājumu lietošanas ierobežošanas rīcības plāns 2014.-2016.gadam”. </w:t>
            </w:r>
          </w:p>
        </w:tc>
      </w:tr>
      <w:tr w:rsidR="008D1F25" w:rsidRPr="00045EE9"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Cita informācija</w:t>
            </w:r>
          </w:p>
        </w:tc>
        <w:tc>
          <w:tcPr>
            <w:tcW w:w="8015" w:type="dxa"/>
            <w:tcMar>
              <w:top w:w="0" w:type="dxa"/>
              <w:left w:w="108" w:type="dxa"/>
              <w:bottom w:w="0" w:type="dxa"/>
              <w:right w:w="108" w:type="dxa"/>
            </w:tcMar>
          </w:tcPr>
          <w:p w:rsidR="008D1F25" w:rsidRPr="00045EE9" w:rsidRDefault="008D1F25" w:rsidP="006F2031">
            <w:pPr>
              <w:spacing w:after="0" w:line="240" w:lineRule="auto"/>
              <w:rPr>
                <w:rFonts w:ascii="Times New Roman" w:hAnsi="Times New Roman"/>
                <w:sz w:val="24"/>
                <w:szCs w:val="24"/>
              </w:rPr>
            </w:pPr>
            <w:r w:rsidRPr="00E9352F">
              <w:rPr>
                <w:rFonts w:ascii="Times New Roman" w:hAnsi="Times New Roman"/>
                <w:sz w:val="24"/>
                <w:szCs w:val="24"/>
              </w:rPr>
              <w:t>Nav.</w:t>
            </w:r>
          </w:p>
        </w:tc>
      </w:tr>
      <w:tr w:rsidR="008D1F25" w:rsidRPr="00522491" w:rsidTr="006F2031">
        <w:trPr>
          <w:trHeight w:val="144"/>
          <w:jc w:val="center"/>
        </w:trPr>
        <w:tc>
          <w:tcPr>
            <w:tcW w:w="2480" w:type="dxa"/>
            <w:tcMar>
              <w:top w:w="0" w:type="dxa"/>
              <w:left w:w="108" w:type="dxa"/>
              <w:bottom w:w="0" w:type="dxa"/>
              <w:right w:w="108" w:type="dxa"/>
            </w:tcMar>
          </w:tcPr>
          <w:p w:rsidR="008D1F25" w:rsidRPr="00083623" w:rsidRDefault="008D1F25" w:rsidP="006F2031">
            <w:pPr>
              <w:spacing w:after="0" w:line="240" w:lineRule="auto"/>
              <w:rPr>
                <w:rFonts w:ascii="Times New Roman" w:hAnsi="Times New Roman"/>
                <w:b/>
                <w:bCs/>
                <w:sz w:val="24"/>
                <w:szCs w:val="28"/>
              </w:rPr>
            </w:pPr>
            <w:r w:rsidRPr="00083623">
              <w:rPr>
                <w:rFonts w:ascii="Times New Roman" w:hAnsi="Times New Roman"/>
                <w:b/>
                <w:bCs/>
                <w:sz w:val="24"/>
                <w:szCs w:val="28"/>
              </w:rPr>
              <w:t>Politikas rezultāta rezultatīvais rādītājs</w:t>
            </w:r>
            <w:r w:rsidR="00AC17D7">
              <w:rPr>
                <w:rFonts w:ascii="Times New Roman" w:hAnsi="Times New Roman"/>
                <w:b/>
                <w:bCs/>
                <w:sz w:val="24"/>
                <w:szCs w:val="28"/>
              </w:rPr>
              <w:t xml:space="preserve"> Nr.2</w:t>
            </w:r>
            <w:r w:rsidRPr="00083623">
              <w:rPr>
                <w:rFonts w:ascii="Times New Roman" w:hAnsi="Times New Roman"/>
                <w:b/>
                <w:bCs/>
                <w:sz w:val="24"/>
                <w:szCs w:val="28"/>
              </w:rPr>
              <w:t xml:space="preserve"> </w:t>
            </w:r>
          </w:p>
        </w:tc>
        <w:tc>
          <w:tcPr>
            <w:tcW w:w="8015" w:type="dxa"/>
            <w:tcMar>
              <w:top w:w="0" w:type="dxa"/>
              <w:left w:w="108" w:type="dxa"/>
              <w:bottom w:w="0" w:type="dxa"/>
              <w:right w:w="108" w:type="dxa"/>
            </w:tcMar>
          </w:tcPr>
          <w:p w:rsidR="008D1F25" w:rsidRPr="00083623" w:rsidRDefault="006C6C97" w:rsidP="006C6C97">
            <w:pPr>
              <w:spacing w:after="0" w:line="240" w:lineRule="auto"/>
              <w:rPr>
                <w:rFonts w:ascii="Times New Roman" w:hAnsi="Times New Roman"/>
                <w:sz w:val="24"/>
                <w:szCs w:val="24"/>
              </w:rPr>
            </w:pPr>
            <w:r>
              <w:rPr>
                <w:rFonts w:ascii="Times New Roman" w:hAnsi="Times New Roman"/>
                <w:sz w:val="24"/>
                <w:szCs w:val="24"/>
              </w:rPr>
              <w:t>M</w:t>
            </w:r>
            <w:r w:rsidR="00AC17D7">
              <w:rPr>
                <w:rFonts w:ascii="Times New Roman" w:hAnsi="Times New Roman"/>
                <w:sz w:val="24"/>
                <w:szCs w:val="24"/>
              </w:rPr>
              <w:t>irstība no onkoloģiskajām slimībām uz 100 000 iedzīvotāj</w:t>
            </w:r>
            <w:r>
              <w:rPr>
                <w:rFonts w:ascii="Times New Roman" w:hAnsi="Times New Roman"/>
                <w:sz w:val="24"/>
                <w:szCs w:val="24"/>
              </w:rPr>
              <w:t>u</w:t>
            </w:r>
          </w:p>
        </w:tc>
      </w:tr>
      <w:tr w:rsidR="008D1F25" w:rsidRPr="00522491" w:rsidTr="006F2031">
        <w:trPr>
          <w:trHeight w:val="144"/>
          <w:jc w:val="center"/>
        </w:trPr>
        <w:tc>
          <w:tcPr>
            <w:tcW w:w="2480" w:type="dxa"/>
            <w:tcMar>
              <w:top w:w="0" w:type="dxa"/>
              <w:left w:w="108" w:type="dxa"/>
              <w:bottom w:w="0" w:type="dxa"/>
              <w:right w:w="108" w:type="dxa"/>
            </w:tcMar>
          </w:tcPr>
          <w:p w:rsidR="008D1F25" w:rsidRPr="00083623" w:rsidRDefault="008D1F25" w:rsidP="006F2031">
            <w:pPr>
              <w:spacing w:after="0" w:line="240" w:lineRule="auto"/>
              <w:rPr>
                <w:rFonts w:ascii="Times New Roman" w:hAnsi="Times New Roman"/>
                <w:b/>
                <w:bCs/>
                <w:sz w:val="24"/>
                <w:szCs w:val="28"/>
              </w:rPr>
            </w:pPr>
            <w:r w:rsidRPr="00083623">
              <w:rPr>
                <w:rFonts w:ascii="Times New Roman" w:hAnsi="Times New Roman"/>
                <w:b/>
                <w:bCs/>
                <w:sz w:val="24"/>
                <w:szCs w:val="28"/>
              </w:rPr>
              <w:t>Rādītāja iegūšanas metodoloģija</w:t>
            </w:r>
          </w:p>
        </w:tc>
        <w:tc>
          <w:tcPr>
            <w:tcW w:w="8015" w:type="dxa"/>
            <w:tcMar>
              <w:top w:w="0" w:type="dxa"/>
              <w:left w:w="108" w:type="dxa"/>
              <w:bottom w:w="0" w:type="dxa"/>
              <w:right w:w="108" w:type="dxa"/>
            </w:tcMar>
          </w:tcPr>
          <w:p w:rsidR="008D1F25" w:rsidRPr="00083623" w:rsidRDefault="008D1F25" w:rsidP="006F2031">
            <w:pPr>
              <w:spacing w:after="0" w:line="240" w:lineRule="auto"/>
              <w:rPr>
                <w:rFonts w:ascii="Times New Roman" w:hAnsi="Times New Roman"/>
                <w:sz w:val="24"/>
                <w:szCs w:val="24"/>
              </w:rPr>
            </w:pPr>
            <w:r w:rsidRPr="00083623">
              <w:rPr>
                <w:rFonts w:ascii="Times New Roman" w:hAnsi="Times New Roman"/>
                <w:sz w:val="24"/>
                <w:szCs w:val="24"/>
              </w:rPr>
              <w:t>2009</w:t>
            </w:r>
            <w:proofErr w:type="gramStart"/>
            <w:r w:rsidRPr="00083623">
              <w:rPr>
                <w:rFonts w:ascii="Times New Roman" w:hAnsi="Times New Roman"/>
                <w:sz w:val="24"/>
                <w:szCs w:val="24"/>
              </w:rPr>
              <w:t>.gada</w:t>
            </w:r>
            <w:proofErr w:type="gramEnd"/>
            <w:r w:rsidRPr="00083623">
              <w:rPr>
                <w:rFonts w:ascii="Times New Roman" w:hAnsi="Times New Roman"/>
                <w:sz w:val="24"/>
                <w:szCs w:val="24"/>
              </w:rPr>
              <w:t xml:space="preserve"> dati ņemti no Veselības ekonomikas centra </w:t>
            </w:r>
            <w:r w:rsidR="00DE0B18">
              <w:rPr>
                <w:rFonts w:ascii="Times New Roman" w:hAnsi="Times New Roman"/>
                <w:sz w:val="24"/>
                <w:szCs w:val="24"/>
              </w:rPr>
              <w:t>statistikas</w:t>
            </w:r>
            <w:r w:rsidRPr="00083623">
              <w:rPr>
                <w:rFonts w:ascii="Times New Roman" w:hAnsi="Times New Roman"/>
                <w:sz w:val="24"/>
                <w:szCs w:val="24"/>
              </w:rPr>
              <w:t>.</w:t>
            </w:r>
            <w:r w:rsidR="00C14691">
              <w:rPr>
                <w:rFonts w:ascii="Times New Roman" w:hAnsi="Times New Roman"/>
                <w:sz w:val="24"/>
                <w:szCs w:val="24"/>
              </w:rPr>
              <w:t xml:space="preserve"> </w:t>
            </w:r>
            <w:r w:rsidR="00DE0B18">
              <w:rPr>
                <w:rFonts w:ascii="Times New Roman" w:hAnsi="Times New Roman"/>
                <w:sz w:val="24"/>
                <w:szCs w:val="24"/>
              </w:rPr>
              <w:t xml:space="preserve">Mirstības rādītāji tiek aprēķināti no Nāves cēloņu datu bāzes rutīnas statistikas datiem par mirušajām personām attiecīgajā gadā. </w:t>
            </w:r>
          </w:p>
        </w:tc>
      </w:tr>
      <w:tr w:rsidR="008D1F25" w:rsidRPr="00522491" w:rsidTr="006F2031">
        <w:trPr>
          <w:trHeight w:val="144"/>
          <w:jc w:val="center"/>
        </w:trPr>
        <w:tc>
          <w:tcPr>
            <w:tcW w:w="2480" w:type="dxa"/>
            <w:tcMar>
              <w:top w:w="0" w:type="dxa"/>
              <w:left w:w="108" w:type="dxa"/>
              <w:bottom w:w="0" w:type="dxa"/>
              <w:right w:w="108" w:type="dxa"/>
            </w:tcMar>
          </w:tcPr>
          <w:p w:rsidR="008D1F25" w:rsidRPr="00083623" w:rsidRDefault="008D1F25" w:rsidP="006F2031">
            <w:pPr>
              <w:spacing w:after="0" w:line="240" w:lineRule="auto"/>
              <w:rPr>
                <w:rFonts w:ascii="Times New Roman" w:hAnsi="Times New Roman"/>
                <w:b/>
                <w:bCs/>
                <w:sz w:val="24"/>
                <w:szCs w:val="28"/>
              </w:rPr>
            </w:pPr>
            <w:r w:rsidRPr="00083623">
              <w:rPr>
                <w:rFonts w:ascii="Times New Roman" w:hAnsi="Times New Roman"/>
                <w:b/>
                <w:bCs/>
                <w:sz w:val="24"/>
                <w:szCs w:val="28"/>
              </w:rPr>
              <w:t>Mērīšanas biežums</w:t>
            </w:r>
          </w:p>
        </w:tc>
        <w:tc>
          <w:tcPr>
            <w:tcW w:w="8015" w:type="dxa"/>
            <w:tcMar>
              <w:top w:w="0" w:type="dxa"/>
              <w:left w:w="108" w:type="dxa"/>
              <w:bottom w:w="0" w:type="dxa"/>
              <w:right w:w="108" w:type="dxa"/>
            </w:tcMar>
          </w:tcPr>
          <w:p w:rsidR="008D1F25" w:rsidRPr="00083623" w:rsidRDefault="008D1F25" w:rsidP="006F2031">
            <w:pPr>
              <w:spacing w:after="0" w:line="240" w:lineRule="auto"/>
              <w:rPr>
                <w:rFonts w:ascii="Times New Roman" w:hAnsi="Times New Roman"/>
                <w:sz w:val="24"/>
                <w:szCs w:val="24"/>
              </w:rPr>
            </w:pPr>
            <w:r w:rsidRPr="00083623">
              <w:rPr>
                <w:rFonts w:ascii="Times New Roman" w:hAnsi="Times New Roman"/>
                <w:sz w:val="24"/>
                <w:szCs w:val="24"/>
              </w:rPr>
              <w:t>Ik pa trīs gadiem informatīvā ziņojuma ietvaros – 2014.gadā un 2017.gadā.</w:t>
            </w:r>
          </w:p>
        </w:tc>
      </w:tr>
      <w:tr w:rsidR="008D1F25" w:rsidRPr="00522491" w:rsidTr="006F2031">
        <w:trPr>
          <w:trHeight w:val="144"/>
          <w:jc w:val="center"/>
        </w:trPr>
        <w:tc>
          <w:tcPr>
            <w:tcW w:w="2480" w:type="dxa"/>
            <w:tcMar>
              <w:top w:w="0" w:type="dxa"/>
              <w:left w:w="108" w:type="dxa"/>
              <w:bottom w:w="0" w:type="dxa"/>
              <w:right w:w="108" w:type="dxa"/>
            </w:tcMar>
          </w:tcPr>
          <w:p w:rsidR="008D1F25" w:rsidRPr="00083623" w:rsidRDefault="008D1F25" w:rsidP="006F2031">
            <w:pPr>
              <w:spacing w:after="0" w:line="240" w:lineRule="auto"/>
              <w:rPr>
                <w:rFonts w:ascii="Times New Roman" w:hAnsi="Times New Roman"/>
                <w:b/>
                <w:bCs/>
                <w:sz w:val="24"/>
                <w:szCs w:val="28"/>
              </w:rPr>
            </w:pPr>
            <w:r w:rsidRPr="00083623">
              <w:rPr>
                <w:rFonts w:ascii="Times New Roman" w:hAnsi="Times New Roman"/>
                <w:b/>
                <w:bCs/>
                <w:sz w:val="24"/>
                <w:szCs w:val="28"/>
              </w:rPr>
              <w:t>Rādītāja vēlamās vērtības prognoze</w:t>
            </w:r>
          </w:p>
        </w:tc>
        <w:tc>
          <w:tcPr>
            <w:tcW w:w="8015" w:type="dxa"/>
            <w:tcMar>
              <w:top w:w="0" w:type="dxa"/>
              <w:left w:w="108" w:type="dxa"/>
              <w:bottom w:w="0" w:type="dxa"/>
              <w:right w:w="108" w:type="dxa"/>
            </w:tcMar>
          </w:tcPr>
          <w:p w:rsidR="008D1F25" w:rsidRPr="00083623" w:rsidRDefault="008D1F25" w:rsidP="006F2031">
            <w:pPr>
              <w:spacing w:after="0" w:line="240" w:lineRule="auto"/>
              <w:rPr>
                <w:rFonts w:ascii="Times New Roman" w:hAnsi="Times New Roman"/>
                <w:sz w:val="24"/>
                <w:szCs w:val="24"/>
              </w:rPr>
            </w:pPr>
            <w:r w:rsidRPr="00083623">
              <w:rPr>
                <w:rFonts w:ascii="Times New Roman" w:hAnsi="Times New Roman"/>
                <w:sz w:val="24"/>
                <w:szCs w:val="24"/>
              </w:rPr>
              <w:t xml:space="preserve">Samazinās. </w:t>
            </w:r>
          </w:p>
        </w:tc>
      </w:tr>
      <w:tr w:rsidR="008D1F25" w:rsidRPr="00522491" w:rsidTr="006F2031">
        <w:trPr>
          <w:trHeight w:val="144"/>
          <w:jc w:val="center"/>
        </w:trPr>
        <w:tc>
          <w:tcPr>
            <w:tcW w:w="2480" w:type="dxa"/>
            <w:tcMar>
              <w:top w:w="0" w:type="dxa"/>
              <w:left w:w="108" w:type="dxa"/>
              <w:bottom w:w="0" w:type="dxa"/>
              <w:right w:w="108" w:type="dxa"/>
            </w:tcMar>
          </w:tcPr>
          <w:p w:rsidR="008D1F25" w:rsidRPr="00083623" w:rsidRDefault="008D1F25" w:rsidP="006F2031">
            <w:pPr>
              <w:spacing w:after="0" w:line="240" w:lineRule="auto"/>
              <w:rPr>
                <w:rFonts w:ascii="Times New Roman" w:hAnsi="Times New Roman"/>
                <w:b/>
                <w:bCs/>
                <w:sz w:val="24"/>
                <w:szCs w:val="28"/>
              </w:rPr>
            </w:pPr>
            <w:r w:rsidRPr="00083623">
              <w:rPr>
                <w:rFonts w:ascii="Times New Roman" w:hAnsi="Times New Roman"/>
                <w:b/>
                <w:bCs/>
                <w:sz w:val="24"/>
                <w:szCs w:val="28"/>
              </w:rPr>
              <w:t>Saistītie darbības rezultāti</w:t>
            </w:r>
          </w:p>
        </w:tc>
        <w:tc>
          <w:tcPr>
            <w:tcW w:w="8015" w:type="dxa"/>
            <w:tcMar>
              <w:top w:w="0" w:type="dxa"/>
              <w:left w:w="108" w:type="dxa"/>
              <w:bottom w:w="0" w:type="dxa"/>
              <w:right w:w="108" w:type="dxa"/>
            </w:tcMar>
          </w:tcPr>
          <w:p w:rsidR="008D1F25" w:rsidRPr="00083623" w:rsidRDefault="00C14691" w:rsidP="006F2031">
            <w:pPr>
              <w:spacing w:after="0" w:line="240" w:lineRule="auto"/>
              <w:rPr>
                <w:rFonts w:ascii="Times New Roman" w:hAnsi="Times New Roman"/>
                <w:sz w:val="24"/>
                <w:szCs w:val="24"/>
              </w:rPr>
            </w:pPr>
            <w:r>
              <w:rPr>
                <w:rFonts w:ascii="Times New Roman" w:hAnsi="Times New Roman"/>
                <w:sz w:val="24"/>
                <w:szCs w:val="24"/>
              </w:rPr>
              <w:t>Īstenota Onkoloģisko slimību kontroles programma 2009.-2015.gadam.</w:t>
            </w:r>
          </w:p>
        </w:tc>
      </w:tr>
      <w:tr w:rsidR="008D1F25" w:rsidRPr="00045EE9" w:rsidTr="006F2031">
        <w:trPr>
          <w:trHeight w:val="144"/>
          <w:jc w:val="center"/>
        </w:trPr>
        <w:tc>
          <w:tcPr>
            <w:tcW w:w="2480" w:type="dxa"/>
            <w:tcMar>
              <w:top w:w="0" w:type="dxa"/>
              <w:left w:w="108" w:type="dxa"/>
              <w:bottom w:w="0" w:type="dxa"/>
              <w:right w:w="108" w:type="dxa"/>
            </w:tcMar>
          </w:tcPr>
          <w:p w:rsidR="008D1F25" w:rsidRPr="00083623" w:rsidRDefault="008D1F25" w:rsidP="006F2031">
            <w:pPr>
              <w:spacing w:after="0" w:line="240" w:lineRule="auto"/>
              <w:rPr>
                <w:rFonts w:ascii="Times New Roman" w:hAnsi="Times New Roman"/>
                <w:b/>
                <w:bCs/>
                <w:sz w:val="24"/>
                <w:szCs w:val="28"/>
              </w:rPr>
            </w:pPr>
            <w:r w:rsidRPr="00083623">
              <w:rPr>
                <w:rFonts w:ascii="Times New Roman" w:hAnsi="Times New Roman"/>
                <w:b/>
                <w:bCs/>
                <w:sz w:val="24"/>
                <w:szCs w:val="28"/>
              </w:rPr>
              <w:t>Cita informācija</w:t>
            </w:r>
          </w:p>
        </w:tc>
        <w:tc>
          <w:tcPr>
            <w:tcW w:w="8015" w:type="dxa"/>
            <w:tcMar>
              <w:top w:w="0" w:type="dxa"/>
              <w:left w:w="108" w:type="dxa"/>
              <w:bottom w:w="0" w:type="dxa"/>
              <w:right w:w="108" w:type="dxa"/>
            </w:tcMar>
          </w:tcPr>
          <w:p w:rsidR="008D1F25" w:rsidRPr="00083623" w:rsidRDefault="008D1F25" w:rsidP="006F2031">
            <w:pPr>
              <w:spacing w:after="0" w:line="240" w:lineRule="auto"/>
              <w:rPr>
                <w:rFonts w:ascii="Times New Roman" w:hAnsi="Times New Roman"/>
                <w:sz w:val="24"/>
                <w:szCs w:val="24"/>
              </w:rPr>
            </w:pPr>
            <w:r w:rsidRPr="00083623">
              <w:rPr>
                <w:rFonts w:ascii="Times New Roman" w:hAnsi="Times New Roman"/>
                <w:sz w:val="24"/>
                <w:szCs w:val="24"/>
              </w:rPr>
              <w:t>Nav.</w:t>
            </w:r>
          </w:p>
        </w:tc>
      </w:tr>
      <w:tr w:rsidR="006C6C97" w:rsidRPr="00045EE9" w:rsidTr="006F2031">
        <w:trPr>
          <w:trHeight w:val="144"/>
          <w:jc w:val="center"/>
        </w:trPr>
        <w:tc>
          <w:tcPr>
            <w:tcW w:w="2480" w:type="dxa"/>
            <w:tcMar>
              <w:top w:w="0" w:type="dxa"/>
              <w:left w:w="108" w:type="dxa"/>
              <w:bottom w:w="0" w:type="dxa"/>
              <w:right w:w="108" w:type="dxa"/>
            </w:tcMar>
          </w:tcPr>
          <w:p w:rsidR="006C6C97" w:rsidRPr="00083623" w:rsidRDefault="006C6C97" w:rsidP="006F2031">
            <w:pPr>
              <w:spacing w:after="0" w:line="240" w:lineRule="auto"/>
              <w:rPr>
                <w:rFonts w:ascii="Times New Roman" w:hAnsi="Times New Roman"/>
                <w:b/>
                <w:bCs/>
                <w:sz w:val="24"/>
                <w:szCs w:val="28"/>
              </w:rPr>
            </w:pPr>
            <w:r w:rsidRPr="00083623">
              <w:rPr>
                <w:rFonts w:ascii="Times New Roman" w:hAnsi="Times New Roman"/>
                <w:b/>
                <w:bCs/>
                <w:sz w:val="24"/>
                <w:szCs w:val="28"/>
              </w:rPr>
              <w:t>Politikas rezultāta rezultatīvais rādītājs</w:t>
            </w:r>
            <w:r>
              <w:rPr>
                <w:rFonts w:ascii="Times New Roman" w:hAnsi="Times New Roman"/>
                <w:b/>
                <w:bCs/>
                <w:sz w:val="24"/>
                <w:szCs w:val="28"/>
              </w:rPr>
              <w:t xml:space="preserve"> Nr.3</w:t>
            </w:r>
          </w:p>
        </w:tc>
        <w:tc>
          <w:tcPr>
            <w:tcW w:w="8015" w:type="dxa"/>
            <w:tcMar>
              <w:top w:w="0" w:type="dxa"/>
              <w:left w:w="108" w:type="dxa"/>
              <w:bottom w:w="0" w:type="dxa"/>
              <w:right w:w="108" w:type="dxa"/>
            </w:tcMar>
          </w:tcPr>
          <w:p w:rsidR="006C6C97" w:rsidRPr="00083623" w:rsidRDefault="006C6C97" w:rsidP="006F2031">
            <w:pPr>
              <w:spacing w:after="0" w:line="240" w:lineRule="auto"/>
              <w:rPr>
                <w:rFonts w:ascii="Times New Roman" w:hAnsi="Times New Roman"/>
                <w:sz w:val="24"/>
                <w:szCs w:val="24"/>
              </w:rPr>
            </w:pPr>
            <w:r>
              <w:rPr>
                <w:rFonts w:ascii="Times New Roman" w:hAnsi="Times New Roman"/>
                <w:sz w:val="24"/>
                <w:szCs w:val="24"/>
              </w:rPr>
              <w:t>Mirstība no diabēta uz 100 000 iedzīvotāju</w:t>
            </w:r>
          </w:p>
        </w:tc>
      </w:tr>
      <w:tr w:rsidR="006C6C97" w:rsidRPr="00045EE9" w:rsidTr="006F2031">
        <w:trPr>
          <w:trHeight w:val="144"/>
          <w:jc w:val="center"/>
        </w:trPr>
        <w:tc>
          <w:tcPr>
            <w:tcW w:w="2480" w:type="dxa"/>
            <w:tcMar>
              <w:top w:w="0" w:type="dxa"/>
              <w:left w:w="108" w:type="dxa"/>
              <w:bottom w:w="0" w:type="dxa"/>
              <w:right w:w="108" w:type="dxa"/>
            </w:tcMar>
          </w:tcPr>
          <w:p w:rsidR="006C6C97" w:rsidRPr="00083623" w:rsidRDefault="006C6C97" w:rsidP="006F2031">
            <w:pPr>
              <w:spacing w:after="0" w:line="240" w:lineRule="auto"/>
              <w:rPr>
                <w:rFonts w:ascii="Times New Roman" w:hAnsi="Times New Roman"/>
                <w:b/>
                <w:bCs/>
                <w:sz w:val="24"/>
                <w:szCs w:val="28"/>
              </w:rPr>
            </w:pPr>
            <w:r w:rsidRPr="00083623">
              <w:rPr>
                <w:rFonts w:ascii="Times New Roman" w:hAnsi="Times New Roman"/>
                <w:b/>
                <w:bCs/>
                <w:sz w:val="24"/>
                <w:szCs w:val="28"/>
              </w:rPr>
              <w:t>Rādītāja iegūšanas metodoloģija</w:t>
            </w:r>
          </w:p>
        </w:tc>
        <w:tc>
          <w:tcPr>
            <w:tcW w:w="8015" w:type="dxa"/>
            <w:tcMar>
              <w:top w:w="0" w:type="dxa"/>
              <w:left w:w="108" w:type="dxa"/>
              <w:bottom w:w="0" w:type="dxa"/>
              <w:right w:w="108" w:type="dxa"/>
            </w:tcMar>
          </w:tcPr>
          <w:p w:rsidR="006C6C97" w:rsidRPr="00083623" w:rsidRDefault="006F2031" w:rsidP="006F2031">
            <w:pPr>
              <w:spacing w:after="0" w:line="240" w:lineRule="auto"/>
              <w:rPr>
                <w:rFonts w:ascii="Times New Roman" w:hAnsi="Times New Roman"/>
                <w:sz w:val="24"/>
                <w:szCs w:val="24"/>
              </w:rPr>
            </w:pPr>
            <w:r w:rsidRPr="00083623">
              <w:rPr>
                <w:rFonts w:ascii="Times New Roman" w:hAnsi="Times New Roman"/>
                <w:sz w:val="24"/>
                <w:szCs w:val="24"/>
              </w:rPr>
              <w:t>2009</w:t>
            </w:r>
            <w:proofErr w:type="gramStart"/>
            <w:r w:rsidRPr="00083623">
              <w:rPr>
                <w:rFonts w:ascii="Times New Roman" w:hAnsi="Times New Roman"/>
                <w:sz w:val="24"/>
                <w:szCs w:val="24"/>
              </w:rPr>
              <w:t>.gada</w:t>
            </w:r>
            <w:proofErr w:type="gramEnd"/>
            <w:r w:rsidRPr="00083623">
              <w:rPr>
                <w:rFonts w:ascii="Times New Roman" w:hAnsi="Times New Roman"/>
                <w:sz w:val="24"/>
                <w:szCs w:val="24"/>
              </w:rPr>
              <w:t xml:space="preserve"> dati ņemti no Veselības ekonomikas centra </w:t>
            </w:r>
            <w:r>
              <w:rPr>
                <w:rFonts w:ascii="Times New Roman" w:hAnsi="Times New Roman"/>
                <w:sz w:val="24"/>
                <w:szCs w:val="24"/>
              </w:rPr>
              <w:t>statistikas</w:t>
            </w:r>
            <w:r w:rsidRPr="00083623">
              <w:rPr>
                <w:rFonts w:ascii="Times New Roman" w:hAnsi="Times New Roman"/>
                <w:sz w:val="24"/>
                <w:szCs w:val="24"/>
              </w:rPr>
              <w:t>.</w:t>
            </w:r>
            <w:r>
              <w:rPr>
                <w:rFonts w:ascii="Times New Roman" w:hAnsi="Times New Roman"/>
                <w:sz w:val="24"/>
                <w:szCs w:val="24"/>
              </w:rPr>
              <w:t xml:space="preserve"> Mirstības rādītāji tiek aprēķināti no Nāves cēloņu datu bāzes rutīnas statistikas datiem par mirušajām personām attiecīgajā gadā. </w:t>
            </w:r>
          </w:p>
        </w:tc>
      </w:tr>
      <w:tr w:rsidR="006C6C97" w:rsidRPr="00045EE9" w:rsidTr="006F2031">
        <w:trPr>
          <w:trHeight w:val="144"/>
          <w:jc w:val="center"/>
        </w:trPr>
        <w:tc>
          <w:tcPr>
            <w:tcW w:w="2480" w:type="dxa"/>
            <w:tcMar>
              <w:top w:w="0" w:type="dxa"/>
              <w:left w:w="108" w:type="dxa"/>
              <w:bottom w:w="0" w:type="dxa"/>
              <w:right w:w="108" w:type="dxa"/>
            </w:tcMar>
          </w:tcPr>
          <w:p w:rsidR="006C6C97" w:rsidRPr="00083623" w:rsidRDefault="006C6C97" w:rsidP="006F2031">
            <w:pPr>
              <w:spacing w:after="0" w:line="240" w:lineRule="auto"/>
              <w:rPr>
                <w:rFonts w:ascii="Times New Roman" w:hAnsi="Times New Roman"/>
                <w:b/>
                <w:bCs/>
                <w:sz w:val="24"/>
                <w:szCs w:val="28"/>
              </w:rPr>
            </w:pPr>
            <w:r w:rsidRPr="00083623">
              <w:rPr>
                <w:rFonts w:ascii="Times New Roman" w:hAnsi="Times New Roman"/>
                <w:b/>
                <w:bCs/>
                <w:sz w:val="24"/>
                <w:szCs w:val="28"/>
              </w:rPr>
              <w:t>Mērīšanas biežums</w:t>
            </w:r>
          </w:p>
        </w:tc>
        <w:tc>
          <w:tcPr>
            <w:tcW w:w="8015" w:type="dxa"/>
            <w:tcMar>
              <w:top w:w="0" w:type="dxa"/>
              <w:left w:w="108" w:type="dxa"/>
              <w:bottom w:w="0" w:type="dxa"/>
              <w:right w:w="108" w:type="dxa"/>
            </w:tcMar>
          </w:tcPr>
          <w:p w:rsidR="006C6C97" w:rsidRPr="00083623" w:rsidRDefault="006C6C97" w:rsidP="006F2031">
            <w:pPr>
              <w:spacing w:after="0" w:line="240" w:lineRule="auto"/>
              <w:rPr>
                <w:rFonts w:ascii="Times New Roman" w:hAnsi="Times New Roman"/>
                <w:sz w:val="24"/>
                <w:szCs w:val="24"/>
              </w:rPr>
            </w:pPr>
            <w:r w:rsidRPr="00083623">
              <w:rPr>
                <w:rFonts w:ascii="Times New Roman" w:hAnsi="Times New Roman"/>
                <w:sz w:val="24"/>
                <w:szCs w:val="24"/>
              </w:rPr>
              <w:t>Ik pa trīs gadiem informatīvā ziņojuma ietvaros – 2014.gadā un 2017.gadā.</w:t>
            </w:r>
          </w:p>
        </w:tc>
      </w:tr>
      <w:tr w:rsidR="006C6C97" w:rsidRPr="00045EE9" w:rsidTr="006F2031">
        <w:trPr>
          <w:trHeight w:val="144"/>
          <w:jc w:val="center"/>
        </w:trPr>
        <w:tc>
          <w:tcPr>
            <w:tcW w:w="2480" w:type="dxa"/>
            <w:tcMar>
              <w:top w:w="0" w:type="dxa"/>
              <w:left w:w="108" w:type="dxa"/>
              <w:bottom w:w="0" w:type="dxa"/>
              <w:right w:w="108" w:type="dxa"/>
            </w:tcMar>
          </w:tcPr>
          <w:p w:rsidR="006C6C97" w:rsidRPr="00083623" w:rsidRDefault="006C6C97" w:rsidP="006F2031">
            <w:pPr>
              <w:spacing w:after="0" w:line="240" w:lineRule="auto"/>
              <w:rPr>
                <w:rFonts w:ascii="Times New Roman" w:hAnsi="Times New Roman"/>
                <w:b/>
                <w:bCs/>
                <w:sz w:val="24"/>
                <w:szCs w:val="28"/>
              </w:rPr>
            </w:pPr>
            <w:r w:rsidRPr="00083623">
              <w:rPr>
                <w:rFonts w:ascii="Times New Roman" w:hAnsi="Times New Roman"/>
                <w:b/>
                <w:bCs/>
                <w:sz w:val="24"/>
                <w:szCs w:val="28"/>
              </w:rPr>
              <w:t>Rādītāja vēlamās vērtības prognoze</w:t>
            </w:r>
          </w:p>
        </w:tc>
        <w:tc>
          <w:tcPr>
            <w:tcW w:w="8015" w:type="dxa"/>
            <w:tcMar>
              <w:top w:w="0" w:type="dxa"/>
              <w:left w:w="108" w:type="dxa"/>
              <w:bottom w:w="0" w:type="dxa"/>
              <w:right w:w="108" w:type="dxa"/>
            </w:tcMar>
          </w:tcPr>
          <w:p w:rsidR="006C6C97" w:rsidRPr="00083623" w:rsidRDefault="006C6C97" w:rsidP="006F2031">
            <w:pPr>
              <w:spacing w:after="0" w:line="240" w:lineRule="auto"/>
              <w:rPr>
                <w:rFonts w:ascii="Times New Roman" w:hAnsi="Times New Roman"/>
                <w:sz w:val="24"/>
                <w:szCs w:val="24"/>
              </w:rPr>
            </w:pPr>
            <w:r>
              <w:rPr>
                <w:rFonts w:ascii="Times New Roman" w:hAnsi="Times New Roman"/>
                <w:sz w:val="24"/>
                <w:szCs w:val="24"/>
              </w:rPr>
              <w:t>Samazinās</w:t>
            </w:r>
          </w:p>
        </w:tc>
      </w:tr>
      <w:tr w:rsidR="006C6C97" w:rsidRPr="00045EE9" w:rsidTr="006F2031">
        <w:trPr>
          <w:trHeight w:val="144"/>
          <w:jc w:val="center"/>
        </w:trPr>
        <w:tc>
          <w:tcPr>
            <w:tcW w:w="2480" w:type="dxa"/>
            <w:tcMar>
              <w:top w:w="0" w:type="dxa"/>
              <w:left w:w="108" w:type="dxa"/>
              <w:bottom w:w="0" w:type="dxa"/>
              <w:right w:w="108" w:type="dxa"/>
            </w:tcMar>
          </w:tcPr>
          <w:p w:rsidR="006C6C97" w:rsidRPr="00083623" w:rsidRDefault="006C6C97" w:rsidP="006F2031">
            <w:pPr>
              <w:spacing w:after="0" w:line="240" w:lineRule="auto"/>
              <w:rPr>
                <w:rFonts w:ascii="Times New Roman" w:hAnsi="Times New Roman"/>
                <w:b/>
                <w:bCs/>
                <w:sz w:val="24"/>
                <w:szCs w:val="28"/>
              </w:rPr>
            </w:pPr>
            <w:r w:rsidRPr="00083623">
              <w:rPr>
                <w:rFonts w:ascii="Times New Roman" w:hAnsi="Times New Roman"/>
                <w:b/>
                <w:bCs/>
                <w:sz w:val="24"/>
                <w:szCs w:val="28"/>
              </w:rPr>
              <w:t>Saistītie darbības rezultāti</w:t>
            </w:r>
          </w:p>
        </w:tc>
        <w:tc>
          <w:tcPr>
            <w:tcW w:w="8015" w:type="dxa"/>
            <w:tcMar>
              <w:top w:w="0" w:type="dxa"/>
              <w:left w:w="108" w:type="dxa"/>
              <w:bottom w:w="0" w:type="dxa"/>
              <w:right w:w="108" w:type="dxa"/>
            </w:tcMar>
          </w:tcPr>
          <w:p w:rsidR="006C6C97" w:rsidRPr="00083623" w:rsidRDefault="006C6C97" w:rsidP="001D11AC">
            <w:pPr>
              <w:spacing w:after="0" w:line="240" w:lineRule="auto"/>
              <w:rPr>
                <w:rFonts w:ascii="Times New Roman" w:hAnsi="Times New Roman"/>
                <w:sz w:val="24"/>
                <w:szCs w:val="24"/>
              </w:rPr>
            </w:pPr>
            <w:r>
              <w:rPr>
                <w:rFonts w:ascii="Times New Roman" w:hAnsi="Times New Roman"/>
                <w:sz w:val="24"/>
                <w:szCs w:val="24"/>
              </w:rPr>
              <w:t xml:space="preserve">Izstrādāts un īstenots </w:t>
            </w:r>
            <w:r w:rsidR="001D11AC">
              <w:rPr>
                <w:rFonts w:ascii="Times New Roman" w:hAnsi="Times New Roman"/>
                <w:sz w:val="24"/>
                <w:szCs w:val="24"/>
              </w:rPr>
              <w:t>plāns “Veselīgs uzturs”</w:t>
            </w:r>
            <w:r w:rsidR="00146174">
              <w:rPr>
                <w:rFonts w:ascii="Times New Roman" w:hAnsi="Times New Roman"/>
                <w:sz w:val="24"/>
                <w:szCs w:val="24"/>
              </w:rPr>
              <w:t>.</w:t>
            </w:r>
          </w:p>
        </w:tc>
      </w:tr>
      <w:tr w:rsidR="006C6C97" w:rsidRPr="00045EE9" w:rsidTr="006F2031">
        <w:trPr>
          <w:trHeight w:val="144"/>
          <w:jc w:val="center"/>
        </w:trPr>
        <w:tc>
          <w:tcPr>
            <w:tcW w:w="2480" w:type="dxa"/>
            <w:tcMar>
              <w:top w:w="0" w:type="dxa"/>
              <w:left w:w="108" w:type="dxa"/>
              <w:bottom w:w="0" w:type="dxa"/>
              <w:right w:w="108" w:type="dxa"/>
            </w:tcMar>
          </w:tcPr>
          <w:p w:rsidR="006C6C97" w:rsidRPr="00083623" w:rsidRDefault="006C6C97" w:rsidP="006F2031">
            <w:pPr>
              <w:spacing w:after="0" w:line="240" w:lineRule="auto"/>
              <w:rPr>
                <w:rFonts w:ascii="Times New Roman" w:hAnsi="Times New Roman"/>
                <w:b/>
                <w:bCs/>
                <w:sz w:val="24"/>
                <w:szCs w:val="28"/>
              </w:rPr>
            </w:pPr>
            <w:r w:rsidRPr="00083623">
              <w:rPr>
                <w:rFonts w:ascii="Times New Roman" w:hAnsi="Times New Roman"/>
                <w:b/>
                <w:bCs/>
                <w:sz w:val="24"/>
                <w:szCs w:val="28"/>
              </w:rPr>
              <w:t>Cita informācija</w:t>
            </w:r>
          </w:p>
        </w:tc>
        <w:tc>
          <w:tcPr>
            <w:tcW w:w="8015" w:type="dxa"/>
            <w:tcMar>
              <w:top w:w="0" w:type="dxa"/>
              <w:left w:w="108" w:type="dxa"/>
              <w:bottom w:w="0" w:type="dxa"/>
              <w:right w:w="108" w:type="dxa"/>
            </w:tcMar>
          </w:tcPr>
          <w:p w:rsidR="006C6C97" w:rsidRPr="00083623" w:rsidRDefault="006C6C97" w:rsidP="006F2031">
            <w:pPr>
              <w:spacing w:after="0" w:line="240" w:lineRule="auto"/>
              <w:rPr>
                <w:rFonts w:ascii="Times New Roman" w:hAnsi="Times New Roman"/>
                <w:sz w:val="24"/>
                <w:szCs w:val="24"/>
              </w:rPr>
            </w:pPr>
            <w:r>
              <w:rPr>
                <w:rFonts w:ascii="Times New Roman" w:hAnsi="Times New Roman"/>
                <w:sz w:val="24"/>
                <w:szCs w:val="24"/>
              </w:rPr>
              <w:t>Nav.</w:t>
            </w:r>
          </w:p>
        </w:tc>
      </w:tr>
      <w:tr w:rsidR="008D1F25" w:rsidRPr="003D1A06" w:rsidTr="006F2031">
        <w:trPr>
          <w:trHeight w:val="144"/>
          <w:jc w:val="center"/>
        </w:trPr>
        <w:tc>
          <w:tcPr>
            <w:tcW w:w="2480" w:type="dxa"/>
            <w:shd w:val="clear" w:color="auto" w:fill="BFBFBF"/>
            <w:tcMar>
              <w:top w:w="0" w:type="dxa"/>
              <w:left w:w="108" w:type="dxa"/>
              <w:bottom w:w="0" w:type="dxa"/>
              <w:right w:w="108" w:type="dxa"/>
            </w:tcMar>
          </w:tcPr>
          <w:p w:rsidR="008D1F25" w:rsidRPr="003D1A06" w:rsidRDefault="008D1F25" w:rsidP="006F2031">
            <w:pPr>
              <w:spacing w:after="0" w:line="240" w:lineRule="auto"/>
              <w:rPr>
                <w:rFonts w:ascii="Times New Roman" w:hAnsi="Times New Roman"/>
                <w:b/>
                <w:bCs/>
                <w:sz w:val="24"/>
                <w:szCs w:val="28"/>
                <w:highlight w:val="cyan"/>
              </w:rPr>
            </w:pPr>
          </w:p>
        </w:tc>
        <w:tc>
          <w:tcPr>
            <w:tcW w:w="8015" w:type="dxa"/>
            <w:shd w:val="clear" w:color="auto" w:fill="BFBFBF"/>
            <w:tcMar>
              <w:top w:w="0" w:type="dxa"/>
              <w:left w:w="108" w:type="dxa"/>
              <w:bottom w:w="0" w:type="dxa"/>
              <w:right w:w="108" w:type="dxa"/>
            </w:tcMar>
          </w:tcPr>
          <w:p w:rsidR="008D1F25" w:rsidRPr="003D1A06" w:rsidRDefault="008D1F25" w:rsidP="006F2031">
            <w:pPr>
              <w:spacing w:after="0" w:line="240" w:lineRule="auto"/>
              <w:rPr>
                <w:rFonts w:ascii="Times New Roman" w:hAnsi="Times New Roman"/>
                <w:sz w:val="24"/>
                <w:szCs w:val="24"/>
                <w:highlight w:val="cyan"/>
              </w:rPr>
            </w:pP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 xml:space="preserve">Politikas rezultāts </w:t>
            </w:r>
          </w:p>
        </w:tc>
        <w:tc>
          <w:tcPr>
            <w:tcW w:w="8015" w:type="dxa"/>
            <w:tcMar>
              <w:top w:w="0" w:type="dxa"/>
              <w:left w:w="108" w:type="dxa"/>
              <w:bottom w:w="0" w:type="dxa"/>
              <w:right w:w="108" w:type="dxa"/>
            </w:tcMar>
          </w:tcPr>
          <w:p w:rsidR="008D1F25" w:rsidRPr="00C53BC7" w:rsidRDefault="00C53BC7" w:rsidP="006F2031">
            <w:pPr>
              <w:spacing w:after="0" w:line="240" w:lineRule="auto"/>
              <w:rPr>
                <w:rFonts w:ascii="Times New Roman" w:hAnsi="Times New Roman" w:cs="Times New Roman"/>
                <w:sz w:val="24"/>
                <w:szCs w:val="24"/>
              </w:rPr>
            </w:pPr>
            <w:r w:rsidRPr="00C53BC7">
              <w:rPr>
                <w:rFonts w:ascii="Times New Roman" w:hAnsi="Times New Roman" w:cs="Times New Roman"/>
                <w:sz w:val="24"/>
                <w:szCs w:val="24"/>
              </w:rPr>
              <w:t>Samazinājies mākslīgo abortu skaits</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Politikas rezultāta rezultatīvais rādītājs</w:t>
            </w:r>
            <w:r w:rsidR="00026CD2">
              <w:rPr>
                <w:rFonts w:ascii="Times New Roman" w:hAnsi="Times New Roman"/>
                <w:b/>
                <w:bCs/>
                <w:sz w:val="24"/>
                <w:szCs w:val="28"/>
              </w:rPr>
              <w:t xml:space="preserve"> Nr.1</w:t>
            </w:r>
            <w:r w:rsidRPr="00E9352F">
              <w:rPr>
                <w:rFonts w:ascii="Times New Roman" w:hAnsi="Times New Roman"/>
                <w:b/>
                <w:bCs/>
                <w:sz w:val="24"/>
                <w:szCs w:val="28"/>
              </w:rPr>
              <w:t xml:space="preserve"> </w:t>
            </w:r>
          </w:p>
        </w:tc>
        <w:tc>
          <w:tcPr>
            <w:tcW w:w="8015" w:type="dxa"/>
            <w:tcMar>
              <w:top w:w="0" w:type="dxa"/>
              <w:left w:w="108" w:type="dxa"/>
              <w:bottom w:w="0" w:type="dxa"/>
              <w:right w:w="108" w:type="dxa"/>
            </w:tcMar>
          </w:tcPr>
          <w:p w:rsidR="008D1F25" w:rsidRPr="00C53BC7" w:rsidRDefault="00C53BC7" w:rsidP="00C53BC7">
            <w:pPr>
              <w:rPr>
                <w:rFonts w:ascii="Times New Roman" w:hAnsi="Times New Roman" w:cs="Times New Roman"/>
                <w:sz w:val="24"/>
                <w:szCs w:val="24"/>
              </w:rPr>
            </w:pPr>
            <w:r w:rsidRPr="00C53BC7">
              <w:rPr>
                <w:rFonts w:ascii="Times New Roman" w:hAnsi="Times New Roman" w:cs="Times New Roman"/>
                <w:sz w:val="24"/>
                <w:szCs w:val="24"/>
              </w:rPr>
              <w:t>Mākslīgo abortu skaits uz 1000 dzīvi dzimušajiem</w:t>
            </w:r>
          </w:p>
        </w:tc>
      </w:tr>
      <w:tr w:rsidR="008D1F25" w:rsidRPr="00557CAB"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Rādītāja iegūšanas metodoloģija</w:t>
            </w:r>
          </w:p>
        </w:tc>
        <w:tc>
          <w:tcPr>
            <w:tcW w:w="8015" w:type="dxa"/>
            <w:tcMar>
              <w:top w:w="0" w:type="dxa"/>
              <w:left w:w="108" w:type="dxa"/>
              <w:bottom w:w="0" w:type="dxa"/>
              <w:right w:w="108" w:type="dxa"/>
            </w:tcMar>
          </w:tcPr>
          <w:p w:rsidR="00C14691" w:rsidRDefault="00C14691" w:rsidP="00C14691">
            <w:pPr>
              <w:pStyle w:val="Default"/>
            </w:pPr>
            <w:r>
              <w:rPr>
                <w:sz w:val="23"/>
                <w:szCs w:val="23"/>
              </w:rPr>
              <w:t>Datu avots: Valsts statistikas pārskats</w:t>
            </w:r>
            <w:r w:rsidR="001D11AC">
              <w:rPr>
                <w:sz w:val="23"/>
                <w:szCs w:val="23"/>
              </w:rPr>
              <w:t>,</w:t>
            </w:r>
            <w:r>
              <w:rPr>
                <w:sz w:val="23"/>
                <w:szCs w:val="23"/>
              </w:rPr>
              <w:t xml:space="preserve"> atbilstoši </w:t>
            </w:r>
            <w:r w:rsidR="001D11AC">
              <w:rPr>
                <w:sz w:val="23"/>
                <w:szCs w:val="23"/>
              </w:rPr>
              <w:t xml:space="preserve">Ministru kabineta </w:t>
            </w:r>
            <w:r>
              <w:rPr>
                <w:sz w:val="23"/>
                <w:szCs w:val="23"/>
              </w:rPr>
              <w:t>06.01.2009. noteikumiem Nr.10 „Noteikumi par valsts statistikas pārskatiem veselīb</w:t>
            </w:r>
            <w:r w:rsidR="00610081">
              <w:rPr>
                <w:sz w:val="23"/>
                <w:szCs w:val="23"/>
              </w:rPr>
              <w:t xml:space="preserve">as aprūpes jomā” pielikumam Nr.6 </w:t>
            </w:r>
            <w:r>
              <w:rPr>
                <w:sz w:val="23"/>
                <w:szCs w:val="23"/>
              </w:rPr>
              <w:t xml:space="preserve"> „Par </w:t>
            </w:r>
            <w:proofErr w:type="spellStart"/>
            <w:r>
              <w:rPr>
                <w:sz w:val="23"/>
                <w:szCs w:val="23"/>
              </w:rPr>
              <w:t>antenatālo</w:t>
            </w:r>
            <w:proofErr w:type="spellEnd"/>
            <w:r>
              <w:rPr>
                <w:sz w:val="23"/>
                <w:szCs w:val="23"/>
              </w:rPr>
              <w:t xml:space="preserve"> aprūpi, abortiem un kontracepciju”. </w:t>
            </w:r>
          </w:p>
          <w:p w:rsidR="00C14691" w:rsidRDefault="00C14691" w:rsidP="00C14691">
            <w:pPr>
              <w:pStyle w:val="Default"/>
              <w:rPr>
                <w:sz w:val="23"/>
                <w:szCs w:val="23"/>
              </w:rPr>
            </w:pPr>
            <w:r>
              <w:rPr>
                <w:sz w:val="23"/>
                <w:szCs w:val="23"/>
              </w:rPr>
              <w:t xml:space="preserve">Pārskata abortu sadaļu aizpilda ārstniecības iestādes, kurās tiek veikti aborti. Informācija tiek vākta rutīnas statistikas veidā. </w:t>
            </w:r>
          </w:p>
          <w:p w:rsidR="008D1F25" w:rsidRPr="001D18BF" w:rsidRDefault="00B96765" w:rsidP="006F2031">
            <w:pPr>
              <w:spacing w:after="0" w:line="240" w:lineRule="auto"/>
              <w:rPr>
                <w:rFonts w:ascii="Times New Roman" w:hAnsi="Times New Roman"/>
                <w:sz w:val="24"/>
                <w:szCs w:val="24"/>
                <w:lang w:val="lv-LV"/>
              </w:rPr>
            </w:pPr>
            <w:r w:rsidRPr="001D18BF">
              <w:rPr>
                <w:rFonts w:ascii="Times New Roman" w:hAnsi="Times New Roman"/>
                <w:sz w:val="24"/>
                <w:szCs w:val="24"/>
                <w:lang w:val="lv-LV"/>
              </w:rPr>
              <w:t>Rādītāju</w:t>
            </w:r>
            <w:r w:rsidR="001D18BF" w:rsidRPr="001D18BF">
              <w:rPr>
                <w:rFonts w:ascii="Times New Roman" w:hAnsi="Times New Roman"/>
                <w:sz w:val="24"/>
                <w:szCs w:val="24"/>
                <w:lang w:val="lv-LV"/>
              </w:rPr>
              <w:t xml:space="preserve"> aprēķina Veselības e</w:t>
            </w:r>
            <w:r w:rsidR="001D18BF">
              <w:rPr>
                <w:rFonts w:ascii="Times New Roman" w:hAnsi="Times New Roman"/>
                <w:sz w:val="24"/>
                <w:szCs w:val="24"/>
                <w:lang w:val="lv-LV"/>
              </w:rPr>
              <w:t>konomikas centrs</w:t>
            </w:r>
            <w:r w:rsidR="004E403F">
              <w:rPr>
                <w:rFonts w:ascii="Times New Roman" w:hAnsi="Times New Roman"/>
                <w:sz w:val="24"/>
                <w:szCs w:val="24"/>
                <w:lang w:val="lv-LV"/>
              </w:rPr>
              <w:t>.</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proofErr w:type="spellStart"/>
            <w:r w:rsidRPr="00E9352F">
              <w:rPr>
                <w:rFonts w:ascii="Times New Roman" w:hAnsi="Times New Roman"/>
                <w:b/>
                <w:bCs/>
                <w:sz w:val="24"/>
                <w:szCs w:val="28"/>
              </w:rPr>
              <w:t>Mērīšanas</w:t>
            </w:r>
            <w:proofErr w:type="spellEnd"/>
            <w:r w:rsidRPr="00E9352F">
              <w:rPr>
                <w:rFonts w:ascii="Times New Roman" w:hAnsi="Times New Roman"/>
                <w:b/>
                <w:bCs/>
                <w:sz w:val="24"/>
                <w:szCs w:val="28"/>
              </w:rPr>
              <w:t xml:space="preserve"> </w:t>
            </w:r>
            <w:proofErr w:type="spellStart"/>
            <w:r w:rsidRPr="00E9352F">
              <w:rPr>
                <w:rFonts w:ascii="Times New Roman" w:hAnsi="Times New Roman"/>
                <w:b/>
                <w:bCs/>
                <w:sz w:val="24"/>
                <w:szCs w:val="28"/>
              </w:rPr>
              <w:t>biežums</w:t>
            </w:r>
            <w:proofErr w:type="spellEnd"/>
          </w:p>
        </w:tc>
        <w:tc>
          <w:tcPr>
            <w:tcW w:w="8015"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sz w:val="24"/>
                <w:szCs w:val="24"/>
              </w:rPr>
            </w:pPr>
            <w:r w:rsidRPr="00E9352F">
              <w:rPr>
                <w:rFonts w:ascii="Times New Roman" w:hAnsi="Times New Roman"/>
                <w:sz w:val="24"/>
                <w:szCs w:val="24"/>
              </w:rPr>
              <w:t>Ik pa trīs gadiem informatīvā ziņojuma ietvaros – 2014.gadā un 2017.gadā.</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 xml:space="preserve">Rādītāja vēlamās </w:t>
            </w:r>
            <w:r w:rsidRPr="00E9352F">
              <w:rPr>
                <w:rFonts w:ascii="Times New Roman" w:hAnsi="Times New Roman"/>
                <w:b/>
                <w:bCs/>
                <w:sz w:val="24"/>
                <w:szCs w:val="28"/>
              </w:rPr>
              <w:lastRenderedPageBreak/>
              <w:t>vērtības prognoze</w:t>
            </w:r>
          </w:p>
        </w:tc>
        <w:tc>
          <w:tcPr>
            <w:tcW w:w="8015" w:type="dxa"/>
            <w:tcMar>
              <w:top w:w="0" w:type="dxa"/>
              <w:left w:w="108" w:type="dxa"/>
              <w:bottom w:w="0" w:type="dxa"/>
              <w:right w:w="108" w:type="dxa"/>
            </w:tcMar>
          </w:tcPr>
          <w:p w:rsidR="008D1F25" w:rsidRPr="00E9352F" w:rsidRDefault="00C53BC7" w:rsidP="006F2031">
            <w:pPr>
              <w:spacing w:after="0" w:line="240" w:lineRule="auto"/>
              <w:rPr>
                <w:rFonts w:ascii="Times New Roman" w:hAnsi="Times New Roman"/>
                <w:sz w:val="24"/>
                <w:szCs w:val="24"/>
              </w:rPr>
            </w:pPr>
            <w:r>
              <w:rPr>
                <w:rFonts w:ascii="Times New Roman" w:hAnsi="Times New Roman"/>
                <w:sz w:val="24"/>
                <w:szCs w:val="24"/>
              </w:rPr>
              <w:lastRenderedPageBreak/>
              <w:t>Samazinās</w:t>
            </w:r>
            <w:r w:rsidR="008D1F25" w:rsidRPr="00E9352F">
              <w:rPr>
                <w:rFonts w:ascii="Times New Roman" w:hAnsi="Times New Roman"/>
                <w:sz w:val="24"/>
                <w:szCs w:val="24"/>
              </w:rPr>
              <w:t xml:space="preserve">. </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lastRenderedPageBreak/>
              <w:t>Saistītie darbības rezultāti</w:t>
            </w:r>
          </w:p>
        </w:tc>
        <w:tc>
          <w:tcPr>
            <w:tcW w:w="8015" w:type="dxa"/>
            <w:tcMar>
              <w:top w:w="0" w:type="dxa"/>
              <w:left w:w="108" w:type="dxa"/>
              <w:bottom w:w="0" w:type="dxa"/>
              <w:right w:w="108" w:type="dxa"/>
            </w:tcMar>
          </w:tcPr>
          <w:p w:rsidR="008D1F25" w:rsidRPr="00E9352F" w:rsidRDefault="00C53BC7" w:rsidP="006F2031">
            <w:pPr>
              <w:spacing w:after="0" w:line="240" w:lineRule="auto"/>
              <w:rPr>
                <w:rFonts w:ascii="Times New Roman" w:hAnsi="Times New Roman"/>
                <w:sz w:val="24"/>
                <w:szCs w:val="24"/>
              </w:rPr>
            </w:pPr>
            <w:r>
              <w:rPr>
                <w:rFonts w:ascii="Times New Roman" w:hAnsi="Times New Roman"/>
                <w:sz w:val="24"/>
                <w:szCs w:val="24"/>
              </w:rPr>
              <w:t>Izstrādāts un īstenots plāns Mātes un bērna veselības uzlabošanai</w:t>
            </w:r>
            <w:r w:rsidR="00B622AA">
              <w:rPr>
                <w:rFonts w:ascii="Times New Roman" w:hAnsi="Times New Roman"/>
                <w:sz w:val="24"/>
                <w:szCs w:val="24"/>
              </w:rPr>
              <w:t>.</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Cita informācija</w:t>
            </w:r>
          </w:p>
        </w:tc>
        <w:tc>
          <w:tcPr>
            <w:tcW w:w="8015"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sz w:val="24"/>
                <w:szCs w:val="24"/>
              </w:rPr>
            </w:pPr>
            <w:r w:rsidRPr="00E9352F">
              <w:rPr>
                <w:rFonts w:ascii="Times New Roman" w:hAnsi="Times New Roman"/>
                <w:sz w:val="24"/>
                <w:szCs w:val="24"/>
              </w:rPr>
              <w:t>Nav.</w:t>
            </w:r>
          </w:p>
        </w:tc>
      </w:tr>
      <w:tr w:rsidR="00026CD2" w:rsidRPr="00E9352F" w:rsidTr="006F2031">
        <w:trPr>
          <w:trHeight w:val="144"/>
          <w:jc w:val="center"/>
        </w:trPr>
        <w:tc>
          <w:tcPr>
            <w:tcW w:w="2480" w:type="dxa"/>
            <w:tcMar>
              <w:top w:w="0" w:type="dxa"/>
              <w:left w:w="108" w:type="dxa"/>
              <w:bottom w:w="0" w:type="dxa"/>
              <w:right w:w="108" w:type="dxa"/>
            </w:tcMar>
          </w:tcPr>
          <w:p w:rsidR="00026CD2" w:rsidRPr="00E9352F" w:rsidRDefault="00026CD2" w:rsidP="006F2031">
            <w:pPr>
              <w:spacing w:after="0" w:line="240" w:lineRule="auto"/>
              <w:rPr>
                <w:rFonts w:ascii="Times New Roman" w:hAnsi="Times New Roman"/>
                <w:b/>
                <w:bCs/>
                <w:sz w:val="24"/>
                <w:szCs w:val="28"/>
              </w:rPr>
            </w:pPr>
            <w:r w:rsidRPr="00E9352F">
              <w:rPr>
                <w:rFonts w:ascii="Times New Roman" w:hAnsi="Times New Roman"/>
                <w:b/>
                <w:bCs/>
                <w:sz w:val="24"/>
                <w:szCs w:val="28"/>
              </w:rPr>
              <w:t>Politikas rezultāta rezultatīvais rādītājs</w:t>
            </w:r>
            <w:r>
              <w:rPr>
                <w:rFonts w:ascii="Times New Roman" w:hAnsi="Times New Roman"/>
                <w:b/>
                <w:bCs/>
                <w:sz w:val="24"/>
                <w:szCs w:val="28"/>
              </w:rPr>
              <w:t xml:space="preserve"> Nr.1</w:t>
            </w:r>
          </w:p>
        </w:tc>
        <w:tc>
          <w:tcPr>
            <w:tcW w:w="8015" w:type="dxa"/>
            <w:tcMar>
              <w:top w:w="0" w:type="dxa"/>
              <w:left w:w="108" w:type="dxa"/>
              <w:bottom w:w="0" w:type="dxa"/>
              <w:right w:w="108" w:type="dxa"/>
            </w:tcMar>
          </w:tcPr>
          <w:p w:rsidR="00026CD2" w:rsidRPr="00E9352F" w:rsidRDefault="00026CD2" w:rsidP="006F2031">
            <w:pPr>
              <w:spacing w:after="0" w:line="240" w:lineRule="auto"/>
              <w:rPr>
                <w:rFonts w:ascii="Times New Roman" w:hAnsi="Times New Roman"/>
                <w:sz w:val="24"/>
                <w:szCs w:val="24"/>
              </w:rPr>
            </w:pPr>
            <w:r>
              <w:rPr>
                <w:rFonts w:ascii="Times New Roman" w:hAnsi="Times New Roman"/>
                <w:sz w:val="24"/>
                <w:szCs w:val="24"/>
              </w:rPr>
              <w:t>Mākslīgo abortu skaits sievietēm 15-17 gadu vecumā (uz 1000 atbilstošā vecuma sievietēm)</w:t>
            </w:r>
          </w:p>
        </w:tc>
      </w:tr>
      <w:tr w:rsidR="00026CD2" w:rsidRPr="00557CAB" w:rsidTr="006F2031">
        <w:trPr>
          <w:trHeight w:val="144"/>
          <w:jc w:val="center"/>
        </w:trPr>
        <w:tc>
          <w:tcPr>
            <w:tcW w:w="2480" w:type="dxa"/>
            <w:tcMar>
              <w:top w:w="0" w:type="dxa"/>
              <w:left w:w="108" w:type="dxa"/>
              <w:bottom w:w="0" w:type="dxa"/>
              <w:right w:w="108" w:type="dxa"/>
            </w:tcMar>
          </w:tcPr>
          <w:p w:rsidR="00026CD2" w:rsidRPr="00E9352F" w:rsidRDefault="00026CD2" w:rsidP="006F2031">
            <w:pPr>
              <w:spacing w:after="0" w:line="240" w:lineRule="auto"/>
              <w:rPr>
                <w:rFonts w:ascii="Times New Roman" w:hAnsi="Times New Roman"/>
                <w:b/>
                <w:bCs/>
                <w:sz w:val="24"/>
                <w:szCs w:val="28"/>
              </w:rPr>
            </w:pPr>
            <w:r w:rsidRPr="00E9352F">
              <w:rPr>
                <w:rFonts w:ascii="Times New Roman" w:hAnsi="Times New Roman"/>
                <w:b/>
                <w:bCs/>
                <w:sz w:val="24"/>
                <w:szCs w:val="28"/>
              </w:rPr>
              <w:t>Rādītāja iegūšanas metodoloģija</w:t>
            </w:r>
          </w:p>
        </w:tc>
        <w:tc>
          <w:tcPr>
            <w:tcW w:w="8015" w:type="dxa"/>
            <w:tcMar>
              <w:top w:w="0" w:type="dxa"/>
              <w:left w:w="108" w:type="dxa"/>
              <w:bottom w:w="0" w:type="dxa"/>
              <w:right w:w="108" w:type="dxa"/>
            </w:tcMar>
          </w:tcPr>
          <w:p w:rsidR="00026CD2" w:rsidRDefault="00026CD2" w:rsidP="00026CD2">
            <w:pPr>
              <w:pStyle w:val="Default"/>
            </w:pPr>
            <w:r>
              <w:rPr>
                <w:sz w:val="23"/>
                <w:szCs w:val="23"/>
              </w:rPr>
              <w:t>Datu avots: Valsts statistikas pārskats</w:t>
            </w:r>
            <w:r w:rsidR="001D11AC">
              <w:rPr>
                <w:sz w:val="23"/>
                <w:szCs w:val="23"/>
              </w:rPr>
              <w:t>,</w:t>
            </w:r>
            <w:r>
              <w:rPr>
                <w:sz w:val="23"/>
                <w:szCs w:val="23"/>
              </w:rPr>
              <w:t xml:space="preserve"> atbilstoši </w:t>
            </w:r>
            <w:r w:rsidR="001D11AC">
              <w:rPr>
                <w:sz w:val="23"/>
                <w:szCs w:val="23"/>
              </w:rPr>
              <w:t xml:space="preserve">Ministru kabineta </w:t>
            </w:r>
            <w:r>
              <w:rPr>
                <w:sz w:val="23"/>
                <w:szCs w:val="23"/>
              </w:rPr>
              <w:t>06.01.2009. noteikumiem Nr.10 „Noteikumi par valsts statistikas pārskatiem veselīb</w:t>
            </w:r>
            <w:r w:rsidR="00557CAB">
              <w:rPr>
                <w:sz w:val="23"/>
                <w:szCs w:val="23"/>
              </w:rPr>
              <w:t>as aprūpes jomā” pielikumam Nr.</w:t>
            </w:r>
            <w:r>
              <w:rPr>
                <w:sz w:val="23"/>
                <w:szCs w:val="23"/>
              </w:rPr>
              <w:t xml:space="preserve">6  „Par </w:t>
            </w:r>
            <w:proofErr w:type="spellStart"/>
            <w:r>
              <w:rPr>
                <w:sz w:val="23"/>
                <w:szCs w:val="23"/>
              </w:rPr>
              <w:t>antenatālo</w:t>
            </w:r>
            <w:proofErr w:type="spellEnd"/>
            <w:r>
              <w:rPr>
                <w:sz w:val="23"/>
                <w:szCs w:val="23"/>
              </w:rPr>
              <w:t xml:space="preserve"> aprūpi, abortiem un kontracepciju”. </w:t>
            </w:r>
          </w:p>
          <w:p w:rsidR="00026CD2" w:rsidRDefault="00026CD2" w:rsidP="00026CD2">
            <w:pPr>
              <w:pStyle w:val="Default"/>
              <w:rPr>
                <w:sz w:val="23"/>
                <w:szCs w:val="23"/>
              </w:rPr>
            </w:pPr>
            <w:r>
              <w:rPr>
                <w:sz w:val="23"/>
                <w:szCs w:val="23"/>
              </w:rPr>
              <w:t xml:space="preserve">Pārskata abortu sadaļu aizpilda ārstniecības iestādes, kurās tiek veikti aborti. Informācija tiek vākta rutīnas statistikas veidā. </w:t>
            </w:r>
          </w:p>
          <w:p w:rsidR="00026CD2" w:rsidRPr="001D11AC" w:rsidRDefault="00026CD2" w:rsidP="00026CD2">
            <w:pPr>
              <w:spacing w:after="0" w:line="240" w:lineRule="auto"/>
              <w:rPr>
                <w:rFonts w:ascii="Times New Roman" w:hAnsi="Times New Roman"/>
                <w:sz w:val="24"/>
                <w:szCs w:val="24"/>
                <w:lang w:val="lv-LV"/>
              </w:rPr>
            </w:pPr>
            <w:r w:rsidRPr="001D18BF">
              <w:rPr>
                <w:rFonts w:ascii="Times New Roman" w:hAnsi="Times New Roman"/>
                <w:sz w:val="24"/>
                <w:szCs w:val="24"/>
                <w:lang w:val="lv-LV"/>
              </w:rPr>
              <w:t>Rādītāju aprēķina Veselības e</w:t>
            </w:r>
            <w:r>
              <w:rPr>
                <w:rFonts w:ascii="Times New Roman" w:hAnsi="Times New Roman"/>
                <w:sz w:val="24"/>
                <w:szCs w:val="24"/>
                <w:lang w:val="lv-LV"/>
              </w:rPr>
              <w:t>konomikas centrs.</w:t>
            </w:r>
          </w:p>
        </w:tc>
      </w:tr>
      <w:tr w:rsidR="00026CD2" w:rsidRPr="00E9352F" w:rsidTr="006F2031">
        <w:trPr>
          <w:trHeight w:val="144"/>
          <w:jc w:val="center"/>
        </w:trPr>
        <w:tc>
          <w:tcPr>
            <w:tcW w:w="2480" w:type="dxa"/>
            <w:tcMar>
              <w:top w:w="0" w:type="dxa"/>
              <w:left w:w="108" w:type="dxa"/>
              <w:bottom w:w="0" w:type="dxa"/>
              <w:right w:w="108" w:type="dxa"/>
            </w:tcMar>
          </w:tcPr>
          <w:p w:rsidR="00026CD2" w:rsidRPr="00E9352F" w:rsidRDefault="00026CD2" w:rsidP="006F2031">
            <w:pPr>
              <w:spacing w:after="0" w:line="240" w:lineRule="auto"/>
              <w:rPr>
                <w:rFonts w:ascii="Times New Roman" w:hAnsi="Times New Roman"/>
                <w:b/>
                <w:bCs/>
                <w:sz w:val="24"/>
                <w:szCs w:val="28"/>
              </w:rPr>
            </w:pPr>
            <w:proofErr w:type="spellStart"/>
            <w:r w:rsidRPr="00E9352F">
              <w:rPr>
                <w:rFonts w:ascii="Times New Roman" w:hAnsi="Times New Roman"/>
                <w:b/>
                <w:bCs/>
                <w:sz w:val="24"/>
                <w:szCs w:val="28"/>
              </w:rPr>
              <w:t>Mērīšanas</w:t>
            </w:r>
            <w:proofErr w:type="spellEnd"/>
            <w:r w:rsidRPr="00E9352F">
              <w:rPr>
                <w:rFonts w:ascii="Times New Roman" w:hAnsi="Times New Roman"/>
                <w:b/>
                <w:bCs/>
                <w:sz w:val="24"/>
                <w:szCs w:val="28"/>
              </w:rPr>
              <w:t xml:space="preserve"> </w:t>
            </w:r>
            <w:proofErr w:type="spellStart"/>
            <w:r w:rsidRPr="00E9352F">
              <w:rPr>
                <w:rFonts w:ascii="Times New Roman" w:hAnsi="Times New Roman"/>
                <w:b/>
                <w:bCs/>
                <w:sz w:val="24"/>
                <w:szCs w:val="28"/>
              </w:rPr>
              <w:t>biežums</w:t>
            </w:r>
            <w:proofErr w:type="spellEnd"/>
          </w:p>
        </w:tc>
        <w:tc>
          <w:tcPr>
            <w:tcW w:w="8015" w:type="dxa"/>
            <w:tcMar>
              <w:top w:w="0" w:type="dxa"/>
              <w:left w:w="108" w:type="dxa"/>
              <w:bottom w:w="0" w:type="dxa"/>
              <w:right w:w="108" w:type="dxa"/>
            </w:tcMar>
          </w:tcPr>
          <w:p w:rsidR="00026CD2" w:rsidRPr="00E9352F" w:rsidRDefault="00026CD2" w:rsidP="006F2031">
            <w:pPr>
              <w:spacing w:after="0" w:line="240" w:lineRule="auto"/>
              <w:rPr>
                <w:rFonts w:ascii="Times New Roman" w:hAnsi="Times New Roman"/>
                <w:sz w:val="24"/>
                <w:szCs w:val="24"/>
              </w:rPr>
            </w:pPr>
            <w:r w:rsidRPr="00E9352F">
              <w:rPr>
                <w:rFonts w:ascii="Times New Roman" w:hAnsi="Times New Roman"/>
                <w:sz w:val="24"/>
                <w:szCs w:val="24"/>
              </w:rPr>
              <w:t>Ik pa trīs gadiem informatīvā ziņojuma ietvaros – 2014.gadā un 2017.gadā.</w:t>
            </w:r>
          </w:p>
        </w:tc>
      </w:tr>
      <w:tr w:rsidR="00026CD2" w:rsidRPr="00E9352F" w:rsidTr="006F2031">
        <w:trPr>
          <w:trHeight w:val="144"/>
          <w:jc w:val="center"/>
        </w:trPr>
        <w:tc>
          <w:tcPr>
            <w:tcW w:w="2480" w:type="dxa"/>
            <w:tcMar>
              <w:top w:w="0" w:type="dxa"/>
              <w:left w:w="108" w:type="dxa"/>
              <w:bottom w:w="0" w:type="dxa"/>
              <w:right w:w="108" w:type="dxa"/>
            </w:tcMar>
          </w:tcPr>
          <w:p w:rsidR="00026CD2" w:rsidRPr="00E9352F" w:rsidRDefault="00026CD2" w:rsidP="006F2031">
            <w:pPr>
              <w:spacing w:after="0" w:line="240" w:lineRule="auto"/>
              <w:rPr>
                <w:rFonts w:ascii="Times New Roman" w:hAnsi="Times New Roman"/>
                <w:b/>
                <w:bCs/>
                <w:sz w:val="24"/>
                <w:szCs w:val="28"/>
              </w:rPr>
            </w:pPr>
            <w:r w:rsidRPr="00E9352F">
              <w:rPr>
                <w:rFonts w:ascii="Times New Roman" w:hAnsi="Times New Roman"/>
                <w:b/>
                <w:bCs/>
                <w:sz w:val="24"/>
                <w:szCs w:val="28"/>
              </w:rPr>
              <w:t>Rādītāja vēlamās vērtības prognoze</w:t>
            </w:r>
          </w:p>
        </w:tc>
        <w:tc>
          <w:tcPr>
            <w:tcW w:w="8015" w:type="dxa"/>
            <w:tcMar>
              <w:top w:w="0" w:type="dxa"/>
              <w:left w:w="108" w:type="dxa"/>
              <w:bottom w:w="0" w:type="dxa"/>
              <w:right w:w="108" w:type="dxa"/>
            </w:tcMar>
          </w:tcPr>
          <w:p w:rsidR="00026CD2" w:rsidRPr="00E9352F" w:rsidRDefault="00026CD2" w:rsidP="006F2031">
            <w:pPr>
              <w:spacing w:after="0" w:line="240" w:lineRule="auto"/>
              <w:rPr>
                <w:rFonts w:ascii="Times New Roman" w:hAnsi="Times New Roman"/>
                <w:sz w:val="24"/>
                <w:szCs w:val="24"/>
              </w:rPr>
            </w:pPr>
            <w:r>
              <w:rPr>
                <w:rFonts w:ascii="Times New Roman" w:hAnsi="Times New Roman"/>
                <w:sz w:val="24"/>
                <w:szCs w:val="24"/>
              </w:rPr>
              <w:t>Samazinās</w:t>
            </w:r>
            <w:r w:rsidRPr="00E9352F">
              <w:rPr>
                <w:rFonts w:ascii="Times New Roman" w:hAnsi="Times New Roman"/>
                <w:sz w:val="24"/>
                <w:szCs w:val="24"/>
              </w:rPr>
              <w:t>.</w:t>
            </w:r>
          </w:p>
        </w:tc>
      </w:tr>
      <w:tr w:rsidR="00026CD2" w:rsidRPr="00E9352F" w:rsidTr="006F2031">
        <w:trPr>
          <w:trHeight w:val="144"/>
          <w:jc w:val="center"/>
        </w:trPr>
        <w:tc>
          <w:tcPr>
            <w:tcW w:w="2480" w:type="dxa"/>
            <w:tcMar>
              <w:top w:w="0" w:type="dxa"/>
              <w:left w:w="108" w:type="dxa"/>
              <w:bottom w:w="0" w:type="dxa"/>
              <w:right w:w="108" w:type="dxa"/>
            </w:tcMar>
          </w:tcPr>
          <w:p w:rsidR="00026CD2" w:rsidRPr="00E9352F" w:rsidRDefault="00026CD2" w:rsidP="006F2031">
            <w:pPr>
              <w:spacing w:after="0" w:line="240" w:lineRule="auto"/>
              <w:rPr>
                <w:rFonts w:ascii="Times New Roman" w:hAnsi="Times New Roman"/>
                <w:b/>
                <w:bCs/>
                <w:sz w:val="24"/>
                <w:szCs w:val="28"/>
              </w:rPr>
            </w:pPr>
            <w:r w:rsidRPr="00E9352F">
              <w:rPr>
                <w:rFonts w:ascii="Times New Roman" w:hAnsi="Times New Roman"/>
                <w:b/>
                <w:bCs/>
                <w:sz w:val="24"/>
                <w:szCs w:val="28"/>
              </w:rPr>
              <w:t>Saistītie darbības rezultāti</w:t>
            </w:r>
          </w:p>
        </w:tc>
        <w:tc>
          <w:tcPr>
            <w:tcW w:w="8015" w:type="dxa"/>
            <w:tcMar>
              <w:top w:w="0" w:type="dxa"/>
              <w:left w:w="108" w:type="dxa"/>
              <w:bottom w:w="0" w:type="dxa"/>
              <w:right w:w="108" w:type="dxa"/>
            </w:tcMar>
          </w:tcPr>
          <w:p w:rsidR="00026CD2" w:rsidRPr="00E9352F" w:rsidRDefault="00026CD2" w:rsidP="006F2031">
            <w:pPr>
              <w:spacing w:after="0" w:line="240" w:lineRule="auto"/>
              <w:rPr>
                <w:rFonts w:ascii="Times New Roman" w:hAnsi="Times New Roman"/>
                <w:sz w:val="24"/>
                <w:szCs w:val="24"/>
              </w:rPr>
            </w:pPr>
            <w:r>
              <w:rPr>
                <w:rFonts w:ascii="Times New Roman" w:hAnsi="Times New Roman"/>
                <w:sz w:val="24"/>
                <w:szCs w:val="24"/>
              </w:rPr>
              <w:t>Izstrādāts un īstenots plāns Mātes un bērna veselības uzlabošanai.</w:t>
            </w:r>
          </w:p>
        </w:tc>
      </w:tr>
      <w:tr w:rsidR="00026CD2" w:rsidRPr="00E9352F" w:rsidTr="006F2031">
        <w:trPr>
          <w:trHeight w:val="144"/>
          <w:jc w:val="center"/>
        </w:trPr>
        <w:tc>
          <w:tcPr>
            <w:tcW w:w="2480" w:type="dxa"/>
            <w:tcMar>
              <w:top w:w="0" w:type="dxa"/>
              <w:left w:w="108" w:type="dxa"/>
              <w:bottom w:w="0" w:type="dxa"/>
              <w:right w:w="108" w:type="dxa"/>
            </w:tcMar>
          </w:tcPr>
          <w:p w:rsidR="00026CD2" w:rsidRPr="00E9352F" w:rsidRDefault="00026CD2" w:rsidP="006F2031">
            <w:pPr>
              <w:spacing w:after="0" w:line="240" w:lineRule="auto"/>
              <w:rPr>
                <w:rFonts w:ascii="Times New Roman" w:hAnsi="Times New Roman"/>
                <w:b/>
                <w:bCs/>
                <w:sz w:val="24"/>
                <w:szCs w:val="28"/>
              </w:rPr>
            </w:pPr>
            <w:r w:rsidRPr="00E9352F">
              <w:rPr>
                <w:rFonts w:ascii="Times New Roman" w:hAnsi="Times New Roman"/>
                <w:b/>
                <w:bCs/>
                <w:sz w:val="24"/>
                <w:szCs w:val="28"/>
              </w:rPr>
              <w:t>Cita informācija</w:t>
            </w:r>
          </w:p>
        </w:tc>
        <w:tc>
          <w:tcPr>
            <w:tcW w:w="8015" w:type="dxa"/>
            <w:tcMar>
              <w:top w:w="0" w:type="dxa"/>
              <w:left w:w="108" w:type="dxa"/>
              <w:bottom w:w="0" w:type="dxa"/>
              <w:right w:w="108" w:type="dxa"/>
            </w:tcMar>
          </w:tcPr>
          <w:p w:rsidR="00026CD2" w:rsidRPr="00E9352F" w:rsidRDefault="00026CD2" w:rsidP="006F2031">
            <w:pPr>
              <w:spacing w:after="0" w:line="240" w:lineRule="auto"/>
              <w:rPr>
                <w:rFonts w:ascii="Times New Roman" w:hAnsi="Times New Roman"/>
                <w:sz w:val="24"/>
                <w:szCs w:val="24"/>
              </w:rPr>
            </w:pPr>
            <w:r>
              <w:rPr>
                <w:rFonts w:ascii="Times New Roman" w:hAnsi="Times New Roman"/>
                <w:sz w:val="24"/>
                <w:szCs w:val="24"/>
              </w:rPr>
              <w:t xml:space="preserve">Nav </w:t>
            </w:r>
          </w:p>
        </w:tc>
      </w:tr>
      <w:tr w:rsidR="008D1F25" w:rsidRPr="00E9352F" w:rsidTr="006F2031">
        <w:trPr>
          <w:trHeight w:val="144"/>
          <w:jc w:val="center"/>
        </w:trPr>
        <w:tc>
          <w:tcPr>
            <w:tcW w:w="2480" w:type="dxa"/>
            <w:shd w:val="clear" w:color="auto" w:fill="BFBFBF"/>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p>
        </w:tc>
        <w:tc>
          <w:tcPr>
            <w:tcW w:w="8015" w:type="dxa"/>
            <w:shd w:val="clear" w:color="auto" w:fill="BFBFBF"/>
            <w:tcMar>
              <w:top w:w="0" w:type="dxa"/>
              <w:left w:w="108" w:type="dxa"/>
              <w:bottom w:w="0" w:type="dxa"/>
              <w:right w:w="108" w:type="dxa"/>
            </w:tcMar>
          </w:tcPr>
          <w:p w:rsidR="008D1F25" w:rsidRPr="00E9352F" w:rsidRDefault="008D1F25" w:rsidP="006F2031">
            <w:pPr>
              <w:spacing w:after="0" w:line="240" w:lineRule="auto"/>
              <w:rPr>
                <w:rFonts w:ascii="Times New Roman" w:hAnsi="Times New Roman"/>
                <w:sz w:val="24"/>
                <w:szCs w:val="24"/>
              </w:rPr>
            </w:pP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 xml:space="preserve">Politikas rezultāts </w:t>
            </w:r>
          </w:p>
        </w:tc>
        <w:tc>
          <w:tcPr>
            <w:tcW w:w="8015" w:type="dxa"/>
            <w:tcMar>
              <w:top w:w="0" w:type="dxa"/>
              <w:left w:w="108" w:type="dxa"/>
              <w:bottom w:w="0" w:type="dxa"/>
              <w:right w:w="108" w:type="dxa"/>
            </w:tcMar>
          </w:tcPr>
          <w:p w:rsidR="008D1F25" w:rsidRPr="005337D3" w:rsidRDefault="00C53BC7" w:rsidP="006F2031">
            <w:pPr>
              <w:spacing w:after="0" w:line="240" w:lineRule="auto"/>
              <w:rPr>
                <w:rFonts w:ascii="Times New Roman" w:hAnsi="Times New Roman" w:cs="Times New Roman"/>
                <w:sz w:val="24"/>
                <w:szCs w:val="24"/>
              </w:rPr>
            </w:pPr>
            <w:r w:rsidRPr="005337D3">
              <w:rPr>
                <w:rFonts w:ascii="Times New Roman" w:hAnsi="Times New Roman" w:cs="Times New Roman"/>
                <w:sz w:val="24"/>
                <w:szCs w:val="24"/>
              </w:rPr>
              <w:t>Uzlabojusies grūtnieču aprūpe</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Politikas rezultāta rezultatīvais rādītājs Nr.1</w:t>
            </w:r>
          </w:p>
        </w:tc>
        <w:tc>
          <w:tcPr>
            <w:tcW w:w="8015" w:type="dxa"/>
            <w:tcMar>
              <w:top w:w="0" w:type="dxa"/>
              <w:left w:w="108" w:type="dxa"/>
              <w:bottom w:w="0" w:type="dxa"/>
              <w:right w:w="108" w:type="dxa"/>
            </w:tcMar>
          </w:tcPr>
          <w:p w:rsidR="008D1F25" w:rsidRPr="005337D3" w:rsidRDefault="00C53BC7" w:rsidP="00C53BC7">
            <w:pPr>
              <w:rPr>
                <w:rFonts w:ascii="Times New Roman" w:hAnsi="Times New Roman" w:cs="Times New Roman"/>
                <w:sz w:val="24"/>
                <w:szCs w:val="24"/>
              </w:rPr>
            </w:pPr>
            <w:r w:rsidRPr="005337D3">
              <w:rPr>
                <w:rFonts w:ascii="Times New Roman" w:hAnsi="Times New Roman" w:cs="Times New Roman"/>
                <w:sz w:val="24"/>
                <w:szCs w:val="24"/>
              </w:rPr>
              <w:t>Palielinās grūtnieču īpatsvars, kuras stājušas grūtniecības uzskaitē līdz 12.grūtniecības nedēļai (%)</w:t>
            </w:r>
          </w:p>
        </w:tc>
      </w:tr>
      <w:tr w:rsidR="008D1F25" w:rsidRPr="00557CAB"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Rādītāja iegūšanas metodoloģija</w:t>
            </w:r>
          </w:p>
        </w:tc>
        <w:tc>
          <w:tcPr>
            <w:tcW w:w="8015" w:type="dxa"/>
            <w:tcMar>
              <w:top w:w="0" w:type="dxa"/>
              <w:left w:w="108" w:type="dxa"/>
              <w:bottom w:w="0" w:type="dxa"/>
              <w:right w:w="108" w:type="dxa"/>
            </w:tcMar>
          </w:tcPr>
          <w:p w:rsidR="00610081" w:rsidRPr="00610081" w:rsidRDefault="00610081" w:rsidP="00610081">
            <w:pPr>
              <w:pStyle w:val="Default"/>
            </w:pPr>
            <w:r w:rsidRPr="00610081">
              <w:t>Datu avots: Valsts statistikas pārskats</w:t>
            </w:r>
            <w:r w:rsidR="001D11AC">
              <w:t>,</w:t>
            </w:r>
            <w:r w:rsidRPr="00610081">
              <w:t xml:space="preserve"> atbilstoši </w:t>
            </w:r>
            <w:r w:rsidR="001D11AC">
              <w:t xml:space="preserve">Ministru kabineta </w:t>
            </w:r>
            <w:r w:rsidRPr="00610081">
              <w:t xml:space="preserve">06.01.2009. noteikumiem Nr.10 „Noteikumi par valsts statistikas pārskatiem veselības aprūpes jomā” pielikumam Nr.6 „Par </w:t>
            </w:r>
            <w:proofErr w:type="spellStart"/>
            <w:r w:rsidRPr="00610081">
              <w:t>antenatālo</w:t>
            </w:r>
            <w:proofErr w:type="spellEnd"/>
            <w:r w:rsidRPr="00610081">
              <w:t xml:space="preserve"> aprūpi, abortiem un kontracepciju”. </w:t>
            </w:r>
          </w:p>
          <w:p w:rsidR="00610081" w:rsidRPr="00610081" w:rsidRDefault="00610081" w:rsidP="00610081">
            <w:pPr>
              <w:pStyle w:val="Default"/>
            </w:pPr>
            <w:r w:rsidRPr="00610081">
              <w:t xml:space="preserve">Pārskata sadaļu „Grūtnieču ambulatorā </w:t>
            </w:r>
            <w:proofErr w:type="spellStart"/>
            <w:r w:rsidRPr="00610081">
              <w:t>antenatālā</w:t>
            </w:r>
            <w:proofErr w:type="spellEnd"/>
            <w:r w:rsidRPr="00610081">
              <w:t xml:space="preserve"> aprūpe” aizpilda ārstniecības iestādes, kurās tiek veikta grūtnieču aprūpe. Informācija tiek vākta rutīnas statistikas veidā. </w:t>
            </w:r>
          </w:p>
          <w:p w:rsidR="008D1F25" w:rsidRPr="00B622AA" w:rsidRDefault="00610081" w:rsidP="00610081">
            <w:pPr>
              <w:spacing w:after="0" w:line="240" w:lineRule="auto"/>
              <w:rPr>
                <w:rFonts w:ascii="Times New Roman" w:hAnsi="Times New Roman"/>
                <w:sz w:val="24"/>
                <w:szCs w:val="24"/>
                <w:highlight w:val="cyan"/>
                <w:lang w:val="lv-LV"/>
              </w:rPr>
            </w:pPr>
            <w:r w:rsidRPr="00610081">
              <w:rPr>
                <w:rFonts w:ascii="Times New Roman" w:hAnsi="Times New Roman"/>
                <w:sz w:val="24"/>
                <w:szCs w:val="24"/>
                <w:lang w:val="lv-LV"/>
              </w:rPr>
              <w:t>Rādītāju aprēķina Veselības ekonomikas centrs.</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proofErr w:type="spellStart"/>
            <w:r w:rsidRPr="00E9352F">
              <w:rPr>
                <w:rFonts w:ascii="Times New Roman" w:hAnsi="Times New Roman"/>
                <w:b/>
                <w:bCs/>
                <w:sz w:val="24"/>
                <w:szCs w:val="28"/>
              </w:rPr>
              <w:t>Mērīšanas</w:t>
            </w:r>
            <w:proofErr w:type="spellEnd"/>
            <w:r w:rsidRPr="00E9352F">
              <w:rPr>
                <w:rFonts w:ascii="Times New Roman" w:hAnsi="Times New Roman"/>
                <w:b/>
                <w:bCs/>
                <w:sz w:val="24"/>
                <w:szCs w:val="28"/>
              </w:rPr>
              <w:t xml:space="preserve"> </w:t>
            </w:r>
            <w:proofErr w:type="spellStart"/>
            <w:r w:rsidRPr="00E9352F">
              <w:rPr>
                <w:rFonts w:ascii="Times New Roman" w:hAnsi="Times New Roman"/>
                <w:b/>
                <w:bCs/>
                <w:sz w:val="24"/>
                <w:szCs w:val="28"/>
              </w:rPr>
              <w:t>biežums</w:t>
            </w:r>
            <w:proofErr w:type="spellEnd"/>
          </w:p>
        </w:tc>
        <w:tc>
          <w:tcPr>
            <w:tcW w:w="8015"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sz w:val="24"/>
                <w:szCs w:val="24"/>
              </w:rPr>
            </w:pPr>
            <w:r w:rsidRPr="00E9352F">
              <w:rPr>
                <w:rFonts w:ascii="Times New Roman" w:hAnsi="Times New Roman"/>
                <w:sz w:val="24"/>
                <w:szCs w:val="24"/>
              </w:rPr>
              <w:t>Ik pa trīs gadiem informatīvā ziņojuma ietvaros – 2014.gadā un 2017.gadā.</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Rādītāja vēlamās vērtības prognoze</w:t>
            </w:r>
          </w:p>
        </w:tc>
        <w:tc>
          <w:tcPr>
            <w:tcW w:w="8015"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sz w:val="24"/>
                <w:szCs w:val="24"/>
              </w:rPr>
            </w:pPr>
            <w:r w:rsidRPr="00E9352F">
              <w:rPr>
                <w:rFonts w:ascii="Times New Roman" w:hAnsi="Times New Roman"/>
                <w:sz w:val="24"/>
                <w:szCs w:val="24"/>
              </w:rPr>
              <w:t xml:space="preserve">Palielinās. </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Saistītie darbības rezultāti</w:t>
            </w:r>
          </w:p>
        </w:tc>
        <w:tc>
          <w:tcPr>
            <w:tcW w:w="8015" w:type="dxa"/>
            <w:tcMar>
              <w:top w:w="0" w:type="dxa"/>
              <w:left w:w="108" w:type="dxa"/>
              <w:bottom w:w="0" w:type="dxa"/>
              <w:right w:w="108" w:type="dxa"/>
            </w:tcMar>
          </w:tcPr>
          <w:p w:rsidR="008D1F25" w:rsidRPr="00E9352F" w:rsidRDefault="00C53BC7" w:rsidP="006F2031">
            <w:pPr>
              <w:spacing w:after="0" w:line="240" w:lineRule="auto"/>
              <w:rPr>
                <w:rFonts w:ascii="Times New Roman" w:hAnsi="Times New Roman"/>
                <w:sz w:val="24"/>
                <w:szCs w:val="24"/>
              </w:rPr>
            </w:pPr>
            <w:r>
              <w:rPr>
                <w:rFonts w:ascii="Times New Roman" w:hAnsi="Times New Roman"/>
                <w:sz w:val="24"/>
                <w:szCs w:val="24"/>
              </w:rPr>
              <w:t>Izstrādāts un īstenots plāns Mātes un bērna veselības uzlabošanai</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Cita informācija</w:t>
            </w:r>
          </w:p>
        </w:tc>
        <w:tc>
          <w:tcPr>
            <w:tcW w:w="8015"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sz w:val="24"/>
                <w:szCs w:val="24"/>
              </w:rPr>
            </w:pPr>
            <w:r w:rsidRPr="00E9352F">
              <w:rPr>
                <w:rFonts w:ascii="Times New Roman" w:hAnsi="Times New Roman"/>
                <w:sz w:val="24"/>
                <w:szCs w:val="24"/>
              </w:rPr>
              <w:t>Nav.</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Politikas rezultāta rezultatīvais rādītājs Nr.2</w:t>
            </w:r>
          </w:p>
        </w:tc>
        <w:tc>
          <w:tcPr>
            <w:tcW w:w="8015" w:type="dxa"/>
            <w:tcMar>
              <w:top w:w="0" w:type="dxa"/>
              <w:left w:w="108" w:type="dxa"/>
              <w:bottom w:w="0" w:type="dxa"/>
              <w:right w:w="108" w:type="dxa"/>
            </w:tcMar>
          </w:tcPr>
          <w:p w:rsidR="00C53BC7" w:rsidRPr="00A50ACA" w:rsidRDefault="00C53BC7" w:rsidP="00C53BC7">
            <w:pPr>
              <w:rPr>
                <w:rFonts w:ascii="Times New Roman" w:hAnsi="Times New Roman" w:cs="Times New Roman"/>
                <w:sz w:val="24"/>
                <w:szCs w:val="24"/>
              </w:rPr>
            </w:pPr>
            <w:r w:rsidRPr="00A50ACA">
              <w:rPr>
                <w:rFonts w:ascii="Times New Roman" w:hAnsi="Times New Roman" w:cs="Times New Roman"/>
                <w:sz w:val="24"/>
                <w:szCs w:val="24"/>
              </w:rPr>
              <w:t>Perinatālā mirstība (uz 1000 dzīvi un nedzīvi dzimušiem)</w:t>
            </w:r>
          </w:p>
          <w:p w:rsidR="008D1F25" w:rsidRPr="00E9352F" w:rsidRDefault="008D1F25" w:rsidP="006F2031">
            <w:pPr>
              <w:spacing w:after="0" w:line="240" w:lineRule="auto"/>
              <w:rPr>
                <w:rFonts w:ascii="Times New Roman" w:hAnsi="Times New Roman"/>
                <w:sz w:val="24"/>
                <w:szCs w:val="24"/>
              </w:rPr>
            </w:pP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Rādītāja iegūšanas metodoloģija</w:t>
            </w:r>
          </w:p>
        </w:tc>
        <w:tc>
          <w:tcPr>
            <w:tcW w:w="8015" w:type="dxa"/>
            <w:tcMar>
              <w:top w:w="0" w:type="dxa"/>
              <w:left w:w="108" w:type="dxa"/>
              <w:bottom w:w="0" w:type="dxa"/>
              <w:right w:w="108" w:type="dxa"/>
            </w:tcMar>
          </w:tcPr>
          <w:p w:rsidR="00610081" w:rsidRPr="00610081" w:rsidRDefault="00610081" w:rsidP="00610081">
            <w:pPr>
              <w:spacing w:after="0" w:line="240" w:lineRule="auto"/>
              <w:rPr>
                <w:rFonts w:ascii="Times New Roman" w:hAnsi="Times New Roman" w:cs="Times New Roman"/>
                <w:sz w:val="24"/>
                <w:szCs w:val="24"/>
                <w:lang w:val="lv-LV"/>
              </w:rPr>
            </w:pPr>
            <w:r w:rsidRPr="00610081">
              <w:rPr>
                <w:rFonts w:ascii="Times New Roman" w:hAnsi="Times New Roman" w:cs="Times New Roman"/>
                <w:lang w:val="lv-LV"/>
              </w:rPr>
              <w:t xml:space="preserve">Datu avots: </w:t>
            </w:r>
            <w:r w:rsidRPr="00610081">
              <w:rPr>
                <w:rFonts w:ascii="Times New Roman" w:hAnsi="Times New Roman" w:cs="Times New Roman"/>
                <w:sz w:val="24"/>
                <w:szCs w:val="24"/>
                <w:lang w:val="lv-LV"/>
              </w:rPr>
              <w:t>Jaundzimušo reģistrs, Latvijas iedzīvotāju nāves cēloņu datu bāze.</w:t>
            </w:r>
          </w:p>
          <w:p w:rsidR="008D1F25" w:rsidRPr="00E9352F" w:rsidRDefault="00610081" w:rsidP="00610081">
            <w:pPr>
              <w:spacing w:after="0" w:line="240" w:lineRule="auto"/>
              <w:rPr>
                <w:rFonts w:ascii="Times New Roman" w:hAnsi="Times New Roman"/>
                <w:sz w:val="24"/>
                <w:szCs w:val="24"/>
              </w:rPr>
            </w:pPr>
            <w:r w:rsidRPr="00610081">
              <w:rPr>
                <w:rFonts w:ascii="Times New Roman" w:hAnsi="Times New Roman" w:cs="Times New Roman"/>
                <w:sz w:val="24"/>
                <w:szCs w:val="24"/>
                <w:lang w:val="lv-LV"/>
              </w:rPr>
              <w:t>Rādītāju aprēķina Veselības ekonomikas centrs.</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Mērīšanas biežums</w:t>
            </w:r>
          </w:p>
        </w:tc>
        <w:tc>
          <w:tcPr>
            <w:tcW w:w="8015"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sz w:val="24"/>
                <w:szCs w:val="24"/>
              </w:rPr>
            </w:pPr>
            <w:r w:rsidRPr="00E9352F">
              <w:rPr>
                <w:rFonts w:ascii="Times New Roman" w:hAnsi="Times New Roman"/>
                <w:sz w:val="24"/>
                <w:szCs w:val="24"/>
              </w:rPr>
              <w:t>Ik pa trīs gadiem informatīvā ziņojuma ietvaros – 2014.gadā un 2017.gadā.</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Rādītāja vēlamās vērtības prognoze</w:t>
            </w:r>
          </w:p>
        </w:tc>
        <w:tc>
          <w:tcPr>
            <w:tcW w:w="8015" w:type="dxa"/>
            <w:tcMar>
              <w:top w:w="0" w:type="dxa"/>
              <w:left w:w="108" w:type="dxa"/>
              <w:bottom w:w="0" w:type="dxa"/>
              <w:right w:w="108" w:type="dxa"/>
            </w:tcMar>
          </w:tcPr>
          <w:p w:rsidR="008D1F25" w:rsidRPr="00E9352F" w:rsidRDefault="00C53BC7" w:rsidP="006F2031">
            <w:pPr>
              <w:spacing w:after="0" w:line="240" w:lineRule="auto"/>
              <w:rPr>
                <w:rFonts w:ascii="Times New Roman" w:hAnsi="Times New Roman"/>
                <w:sz w:val="24"/>
                <w:szCs w:val="24"/>
              </w:rPr>
            </w:pPr>
            <w:r>
              <w:rPr>
                <w:rFonts w:ascii="Times New Roman" w:hAnsi="Times New Roman"/>
                <w:sz w:val="24"/>
                <w:szCs w:val="24"/>
              </w:rPr>
              <w:t>Samazinās</w:t>
            </w:r>
            <w:r w:rsidR="008D1F25" w:rsidRPr="00E9352F">
              <w:rPr>
                <w:rFonts w:ascii="Times New Roman" w:hAnsi="Times New Roman"/>
                <w:sz w:val="24"/>
                <w:szCs w:val="24"/>
              </w:rPr>
              <w:t xml:space="preserve">. </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Saistītie darbības rezultāti</w:t>
            </w:r>
          </w:p>
        </w:tc>
        <w:tc>
          <w:tcPr>
            <w:tcW w:w="8015" w:type="dxa"/>
            <w:tcMar>
              <w:top w:w="0" w:type="dxa"/>
              <w:left w:w="108" w:type="dxa"/>
              <w:bottom w:w="0" w:type="dxa"/>
              <w:right w:w="108" w:type="dxa"/>
            </w:tcMar>
          </w:tcPr>
          <w:p w:rsidR="008D1F25" w:rsidRPr="00E9352F" w:rsidRDefault="00C53BC7" w:rsidP="006F2031">
            <w:pPr>
              <w:spacing w:after="0" w:line="240" w:lineRule="auto"/>
              <w:rPr>
                <w:rFonts w:ascii="Times New Roman" w:hAnsi="Times New Roman"/>
                <w:sz w:val="24"/>
                <w:szCs w:val="24"/>
              </w:rPr>
            </w:pPr>
            <w:r>
              <w:rPr>
                <w:rFonts w:ascii="Times New Roman" w:hAnsi="Times New Roman"/>
                <w:sz w:val="24"/>
                <w:szCs w:val="24"/>
              </w:rPr>
              <w:t>Izstrādāts un īstenots plāns Mātes un bērna veselības uzlabošanai</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lastRenderedPageBreak/>
              <w:t>Cita informācija</w:t>
            </w:r>
          </w:p>
        </w:tc>
        <w:tc>
          <w:tcPr>
            <w:tcW w:w="8015"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sz w:val="24"/>
                <w:szCs w:val="24"/>
              </w:rPr>
            </w:pPr>
            <w:r w:rsidRPr="00E9352F">
              <w:rPr>
                <w:rFonts w:ascii="Times New Roman" w:hAnsi="Times New Roman"/>
                <w:sz w:val="24"/>
                <w:szCs w:val="24"/>
              </w:rPr>
              <w:t>Nav.</w:t>
            </w:r>
          </w:p>
        </w:tc>
      </w:tr>
      <w:tr w:rsidR="00C53BC7" w:rsidRPr="00E9352F" w:rsidTr="00C53BC7">
        <w:trPr>
          <w:trHeight w:val="144"/>
          <w:jc w:val="center"/>
        </w:trPr>
        <w:tc>
          <w:tcPr>
            <w:tcW w:w="2480" w:type="dxa"/>
            <w:shd w:val="clear" w:color="auto" w:fill="BFBFBF" w:themeFill="background1" w:themeFillShade="BF"/>
            <w:tcMar>
              <w:top w:w="0" w:type="dxa"/>
              <w:left w:w="108" w:type="dxa"/>
              <w:bottom w:w="0" w:type="dxa"/>
              <w:right w:w="108" w:type="dxa"/>
            </w:tcMar>
          </w:tcPr>
          <w:p w:rsidR="00C53BC7" w:rsidRPr="00E9352F" w:rsidRDefault="00C53BC7" w:rsidP="006F2031">
            <w:pPr>
              <w:spacing w:after="0" w:line="240" w:lineRule="auto"/>
              <w:rPr>
                <w:rFonts w:ascii="Times New Roman" w:hAnsi="Times New Roman"/>
                <w:b/>
                <w:bCs/>
                <w:sz w:val="24"/>
                <w:szCs w:val="28"/>
              </w:rPr>
            </w:pPr>
          </w:p>
        </w:tc>
        <w:tc>
          <w:tcPr>
            <w:tcW w:w="8015" w:type="dxa"/>
            <w:shd w:val="clear" w:color="auto" w:fill="BFBFBF" w:themeFill="background1" w:themeFillShade="BF"/>
            <w:tcMar>
              <w:top w:w="0" w:type="dxa"/>
              <w:left w:w="108" w:type="dxa"/>
              <w:bottom w:w="0" w:type="dxa"/>
              <w:right w:w="108" w:type="dxa"/>
            </w:tcMar>
          </w:tcPr>
          <w:p w:rsidR="00C53BC7" w:rsidRPr="00E9352F" w:rsidRDefault="00C53BC7" w:rsidP="006F2031">
            <w:pPr>
              <w:spacing w:after="0" w:line="240" w:lineRule="auto"/>
              <w:rPr>
                <w:rFonts w:ascii="Times New Roman" w:hAnsi="Times New Roman"/>
                <w:sz w:val="24"/>
                <w:szCs w:val="24"/>
              </w:rPr>
            </w:pPr>
          </w:p>
        </w:tc>
      </w:tr>
      <w:tr w:rsidR="00C53BC7" w:rsidRPr="00E9352F" w:rsidTr="006F2031">
        <w:trPr>
          <w:trHeight w:val="144"/>
          <w:jc w:val="center"/>
        </w:trPr>
        <w:tc>
          <w:tcPr>
            <w:tcW w:w="2480" w:type="dxa"/>
            <w:tcMar>
              <w:top w:w="0" w:type="dxa"/>
              <w:left w:w="108" w:type="dxa"/>
              <w:bottom w:w="0" w:type="dxa"/>
              <w:right w:w="108" w:type="dxa"/>
            </w:tcMar>
          </w:tcPr>
          <w:p w:rsidR="00C53BC7" w:rsidRPr="00E9352F" w:rsidRDefault="00C53BC7" w:rsidP="006F2031">
            <w:pPr>
              <w:spacing w:after="0" w:line="240" w:lineRule="auto"/>
              <w:rPr>
                <w:rFonts w:ascii="Times New Roman" w:hAnsi="Times New Roman"/>
                <w:b/>
                <w:bCs/>
                <w:sz w:val="24"/>
                <w:szCs w:val="28"/>
              </w:rPr>
            </w:pPr>
            <w:r>
              <w:rPr>
                <w:rFonts w:ascii="Times New Roman" w:hAnsi="Times New Roman"/>
                <w:b/>
                <w:bCs/>
                <w:sz w:val="24"/>
                <w:szCs w:val="28"/>
              </w:rPr>
              <w:t>Politikas rezultāts</w:t>
            </w:r>
          </w:p>
        </w:tc>
        <w:tc>
          <w:tcPr>
            <w:tcW w:w="8015" w:type="dxa"/>
            <w:tcMar>
              <w:top w:w="0" w:type="dxa"/>
              <w:left w:w="108" w:type="dxa"/>
              <w:bottom w:w="0" w:type="dxa"/>
              <w:right w:w="108" w:type="dxa"/>
            </w:tcMar>
          </w:tcPr>
          <w:p w:rsidR="00C53BC7" w:rsidRPr="00C53BC7" w:rsidRDefault="00C53BC7" w:rsidP="006F2031">
            <w:pPr>
              <w:spacing w:after="0" w:line="240" w:lineRule="auto"/>
              <w:rPr>
                <w:rFonts w:ascii="Times New Roman" w:hAnsi="Times New Roman" w:cs="Times New Roman"/>
                <w:sz w:val="24"/>
                <w:szCs w:val="24"/>
              </w:rPr>
            </w:pPr>
            <w:r w:rsidRPr="00C53BC7">
              <w:rPr>
                <w:rFonts w:ascii="Times New Roman" w:hAnsi="Times New Roman" w:cs="Times New Roman"/>
                <w:sz w:val="24"/>
                <w:szCs w:val="24"/>
              </w:rPr>
              <w:t>Uzlabojas bērnu veselības stāvoklis</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C53BC7">
            <w:pPr>
              <w:spacing w:after="0" w:line="240" w:lineRule="auto"/>
              <w:rPr>
                <w:rFonts w:ascii="Times New Roman" w:hAnsi="Times New Roman"/>
                <w:b/>
                <w:bCs/>
                <w:sz w:val="24"/>
                <w:szCs w:val="28"/>
              </w:rPr>
            </w:pPr>
            <w:r w:rsidRPr="00E9352F">
              <w:rPr>
                <w:rFonts w:ascii="Times New Roman" w:hAnsi="Times New Roman"/>
                <w:b/>
                <w:bCs/>
                <w:sz w:val="24"/>
                <w:szCs w:val="28"/>
              </w:rPr>
              <w:t>Politikas rezultāta rezultatīvais rādītājs Nr.</w:t>
            </w:r>
            <w:r w:rsidR="00C53BC7">
              <w:rPr>
                <w:rFonts w:ascii="Times New Roman" w:hAnsi="Times New Roman"/>
                <w:b/>
                <w:bCs/>
                <w:sz w:val="24"/>
                <w:szCs w:val="28"/>
              </w:rPr>
              <w:t>1</w:t>
            </w:r>
          </w:p>
        </w:tc>
        <w:tc>
          <w:tcPr>
            <w:tcW w:w="8015" w:type="dxa"/>
            <w:tcMar>
              <w:top w:w="0" w:type="dxa"/>
              <w:left w:w="108" w:type="dxa"/>
              <w:bottom w:w="0" w:type="dxa"/>
              <w:right w:w="108" w:type="dxa"/>
            </w:tcMar>
          </w:tcPr>
          <w:p w:rsidR="008D1F25" w:rsidRPr="00C53BC7" w:rsidRDefault="00C53BC7" w:rsidP="006F2031">
            <w:pPr>
              <w:spacing w:after="0" w:line="240" w:lineRule="auto"/>
              <w:rPr>
                <w:rFonts w:ascii="Times New Roman" w:hAnsi="Times New Roman" w:cs="Times New Roman"/>
                <w:sz w:val="24"/>
                <w:szCs w:val="24"/>
              </w:rPr>
            </w:pPr>
            <w:r w:rsidRPr="00C53BC7">
              <w:rPr>
                <w:rFonts w:ascii="Times New Roman" w:hAnsi="Times New Roman" w:cs="Times New Roman"/>
                <w:sz w:val="24"/>
                <w:szCs w:val="24"/>
              </w:rPr>
              <w:t>Zīdaiņu mirstība (uz 1000 uz dzīvi dzimušiem)</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Rādītāja iegūšanas metodoloģija</w:t>
            </w:r>
          </w:p>
        </w:tc>
        <w:tc>
          <w:tcPr>
            <w:tcW w:w="8015" w:type="dxa"/>
            <w:tcMar>
              <w:top w:w="0" w:type="dxa"/>
              <w:left w:w="108" w:type="dxa"/>
              <w:bottom w:w="0" w:type="dxa"/>
              <w:right w:w="108" w:type="dxa"/>
            </w:tcMar>
          </w:tcPr>
          <w:p w:rsidR="00610081" w:rsidRPr="00610081" w:rsidRDefault="00610081" w:rsidP="00610081">
            <w:pPr>
              <w:spacing w:after="0" w:line="240" w:lineRule="auto"/>
              <w:rPr>
                <w:rFonts w:ascii="Times New Roman" w:hAnsi="Times New Roman" w:cs="Times New Roman"/>
                <w:sz w:val="24"/>
                <w:szCs w:val="24"/>
                <w:lang w:val="lv-LV"/>
              </w:rPr>
            </w:pPr>
            <w:r w:rsidRPr="00610081">
              <w:rPr>
                <w:rFonts w:ascii="Times New Roman" w:hAnsi="Times New Roman" w:cs="Times New Roman"/>
                <w:sz w:val="24"/>
                <w:szCs w:val="24"/>
                <w:lang w:val="lv-LV"/>
              </w:rPr>
              <w:t>Datu avots: Jaundzimušo reģistrs, Latvijas iedzīvotāju nāves cēloņu datu bāze.</w:t>
            </w:r>
          </w:p>
          <w:p w:rsidR="00610081" w:rsidRPr="00610081" w:rsidRDefault="00610081" w:rsidP="00610081">
            <w:pPr>
              <w:spacing w:after="0" w:line="240" w:lineRule="auto"/>
              <w:rPr>
                <w:rFonts w:ascii="Times New Roman" w:hAnsi="Times New Roman" w:cs="Times New Roman"/>
                <w:sz w:val="24"/>
                <w:szCs w:val="24"/>
                <w:lang w:val="lv-LV"/>
              </w:rPr>
            </w:pPr>
            <w:r w:rsidRPr="00610081">
              <w:rPr>
                <w:rFonts w:ascii="Times New Roman" w:hAnsi="Times New Roman" w:cs="Times New Roman"/>
                <w:sz w:val="24"/>
                <w:szCs w:val="24"/>
                <w:lang w:val="lv-LV"/>
              </w:rPr>
              <w:t>Zīdaiņu mirstība ir pirmajā dzīves gadā mirušo bērnu skaits no 1000 dzīvi dzimušiem.</w:t>
            </w:r>
          </w:p>
          <w:p w:rsidR="008D1F25" w:rsidRPr="00E9352F" w:rsidRDefault="00610081" w:rsidP="00610081">
            <w:pPr>
              <w:spacing w:after="0" w:line="240" w:lineRule="auto"/>
              <w:rPr>
                <w:rFonts w:ascii="Times New Roman" w:hAnsi="Times New Roman"/>
                <w:sz w:val="24"/>
                <w:szCs w:val="24"/>
              </w:rPr>
            </w:pPr>
            <w:r w:rsidRPr="00610081">
              <w:rPr>
                <w:rFonts w:ascii="Times New Roman" w:hAnsi="Times New Roman" w:cs="Times New Roman"/>
                <w:sz w:val="24"/>
                <w:szCs w:val="24"/>
                <w:lang w:val="lv-LV"/>
              </w:rPr>
              <w:t>Rādītāju aprēķina Veselības ekonomikas centrs.</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Mērīšanas biežums</w:t>
            </w:r>
          </w:p>
        </w:tc>
        <w:tc>
          <w:tcPr>
            <w:tcW w:w="8015"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sz w:val="24"/>
                <w:szCs w:val="24"/>
              </w:rPr>
            </w:pPr>
            <w:r w:rsidRPr="00E9352F">
              <w:rPr>
                <w:rFonts w:ascii="Times New Roman" w:hAnsi="Times New Roman"/>
                <w:sz w:val="24"/>
                <w:szCs w:val="24"/>
              </w:rPr>
              <w:t>Ik pa trīs gadiem informatīvā ziņojuma ietvaros – 2014.gadā un 2017.gadā.</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Rādītāja vēlamās vērtības prognoze</w:t>
            </w:r>
          </w:p>
        </w:tc>
        <w:tc>
          <w:tcPr>
            <w:tcW w:w="8015" w:type="dxa"/>
            <w:tcMar>
              <w:top w:w="0" w:type="dxa"/>
              <w:left w:w="108" w:type="dxa"/>
              <w:bottom w:w="0" w:type="dxa"/>
              <w:right w:w="108" w:type="dxa"/>
            </w:tcMar>
          </w:tcPr>
          <w:p w:rsidR="008D1F25" w:rsidRPr="00E9352F" w:rsidRDefault="00C53BC7" w:rsidP="006F2031">
            <w:pPr>
              <w:spacing w:after="0" w:line="240" w:lineRule="auto"/>
              <w:rPr>
                <w:rFonts w:ascii="Times New Roman" w:hAnsi="Times New Roman"/>
                <w:sz w:val="24"/>
                <w:szCs w:val="24"/>
              </w:rPr>
            </w:pPr>
            <w:r>
              <w:rPr>
                <w:rFonts w:ascii="Times New Roman" w:hAnsi="Times New Roman"/>
                <w:sz w:val="24"/>
                <w:szCs w:val="24"/>
              </w:rPr>
              <w:t>Samazinās</w:t>
            </w:r>
            <w:r w:rsidR="008D1F25" w:rsidRPr="00E9352F">
              <w:rPr>
                <w:rFonts w:ascii="Times New Roman" w:hAnsi="Times New Roman"/>
                <w:sz w:val="24"/>
                <w:szCs w:val="24"/>
              </w:rPr>
              <w:t xml:space="preserve">. </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Saistītie darbības rezultāti</w:t>
            </w:r>
          </w:p>
        </w:tc>
        <w:tc>
          <w:tcPr>
            <w:tcW w:w="8015" w:type="dxa"/>
            <w:tcMar>
              <w:top w:w="0" w:type="dxa"/>
              <w:left w:w="108" w:type="dxa"/>
              <w:bottom w:w="0" w:type="dxa"/>
              <w:right w:w="108" w:type="dxa"/>
            </w:tcMar>
          </w:tcPr>
          <w:p w:rsidR="008D1F25" w:rsidRPr="00E9352F" w:rsidRDefault="00C53BC7" w:rsidP="006F2031">
            <w:pPr>
              <w:spacing w:after="0" w:line="240" w:lineRule="auto"/>
              <w:rPr>
                <w:rFonts w:ascii="Times New Roman" w:hAnsi="Times New Roman"/>
                <w:sz w:val="24"/>
                <w:szCs w:val="24"/>
              </w:rPr>
            </w:pPr>
            <w:r>
              <w:rPr>
                <w:rFonts w:ascii="Times New Roman" w:hAnsi="Times New Roman"/>
                <w:sz w:val="24"/>
                <w:szCs w:val="24"/>
              </w:rPr>
              <w:t>Izstrādāts un īstenots plāns Mātes un bērna veselības uzlabošanai</w:t>
            </w:r>
            <w:r w:rsidR="00936F1B">
              <w:rPr>
                <w:rFonts w:ascii="Times New Roman" w:hAnsi="Times New Roman"/>
                <w:sz w:val="24"/>
                <w:szCs w:val="24"/>
              </w:rPr>
              <w:t>.</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Cita informācija</w:t>
            </w:r>
          </w:p>
        </w:tc>
        <w:tc>
          <w:tcPr>
            <w:tcW w:w="8015"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sz w:val="24"/>
                <w:szCs w:val="24"/>
              </w:rPr>
            </w:pPr>
            <w:r w:rsidRPr="00E9352F">
              <w:rPr>
                <w:rFonts w:ascii="Times New Roman" w:hAnsi="Times New Roman"/>
                <w:sz w:val="24"/>
                <w:szCs w:val="24"/>
              </w:rPr>
              <w:t>Nav.</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C53BC7">
            <w:pPr>
              <w:spacing w:after="0" w:line="240" w:lineRule="auto"/>
              <w:rPr>
                <w:rFonts w:ascii="Times New Roman" w:hAnsi="Times New Roman"/>
                <w:b/>
                <w:bCs/>
                <w:sz w:val="24"/>
                <w:szCs w:val="28"/>
              </w:rPr>
            </w:pPr>
            <w:r w:rsidRPr="00E9352F">
              <w:rPr>
                <w:rFonts w:ascii="Times New Roman" w:hAnsi="Times New Roman"/>
                <w:b/>
                <w:bCs/>
                <w:sz w:val="24"/>
                <w:szCs w:val="28"/>
              </w:rPr>
              <w:t>Politikas rezultāta rezultatīvais rādītājs Nr.</w:t>
            </w:r>
            <w:r w:rsidR="00C53BC7">
              <w:rPr>
                <w:rFonts w:ascii="Times New Roman" w:hAnsi="Times New Roman"/>
                <w:b/>
                <w:bCs/>
                <w:sz w:val="24"/>
                <w:szCs w:val="28"/>
              </w:rPr>
              <w:t>2</w:t>
            </w:r>
          </w:p>
        </w:tc>
        <w:tc>
          <w:tcPr>
            <w:tcW w:w="8015" w:type="dxa"/>
            <w:tcMar>
              <w:top w:w="0" w:type="dxa"/>
              <w:left w:w="108" w:type="dxa"/>
              <w:bottom w:w="0" w:type="dxa"/>
              <w:right w:w="108" w:type="dxa"/>
            </w:tcMar>
          </w:tcPr>
          <w:p w:rsidR="00C53BC7" w:rsidRPr="00C53BC7" w:rsidRDefault="00C53BC7" w:rsidP="00C53BC7">
            <w:pPr>
              <w:rPr>
                <w:rFonts w:ascii="Times New Roman" w:hAnsi="Times New Roman" w:cs="Times New Roman"/>
                <w:sz w:val="24"/>
                <w:szCs w:val="24"/>
              </w:rPr>
            </w:pPr>
            <w:r w:rsidRPr="00C53BC7">
              <w:rPr>
                <w:rFonts w:ascii="Times New Roman" w:hAnsi="Times New Roman" w:cs="Times New Roman"/>
                <w:sz w:val="24"/>
                <w:szCs w:val="24"/>
              </w:rPr>
              <w:t xml:space="preserve">Bērnu (15 g.v.) īpatsvars, kuri savu veselības stāvokli novērtē kā </w:t>
            </w:r>
            <w:proofErr w:type="gramStart"/>
            <w:r w:rsidRPr="00C53BC7">
              <w:rPr>
                <w:rFonts w:ascii="Times New Roman" w:hAnsi="Times New Roman" w:cs="Times New Roman"/>
                <w:sz w:val="24"/>
                <w:szCs w:val="24"/>
              </w:rPr>
              <w:t>labu  (</w:t>
            </w:r>
            <w:proofErr w:type="gramEnd"/>
            <w:r w:rsidRPr="00C53BC7">
              <w:rPr>
                <w:rFonts w:ascii="Times New Roman" w:hAnsi="Times New Roman" w:cs="Times New Roman"/>
                <w:sz w:val="24"/>
                <w:szCs w:val="24"/>
              </w:rPr>
              <w:t>%)</w:t>
            </w:r>
          </w:p>
          <w:p w:rsidR="008D1F25" w:rsidRPr="00E9352F" w:rsidRDefault="008D1F25" w:rsidP="006F2031">
            <w:pPr>
              <w:spacing w:after="0" w:line="240" w:lineRule="auto"/>
              <w:rPr>
                <w:rFonts w:ascii="Times New Roman" w:hAnsi="Times New Roman"/>
                <w:sz w:val="24"/>
                <w:szCs w:val="24"/>
              </w:rPr>
            </w:pP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Rādītāja iegūšanas metodoloģija</w:t>
            </w:r>
          </w:p>
        </w:tc>
        <w:tc>
          <w:tcPr>
            <w:tcW w:w="8015" w:type="dxa"/>
            <w:tcMar>
              <w:top w:w="0" w:type="dxa"/>
              <w:left w:w="108" w:type="dxa"/>
              <w:bottom w:w="0" w:type="dxa"/>
              <w:right w:w="108" w:type="dxa"/>
            </w:tcMar>
          </w:tcPr>
          <w:p w:rsidR="00A43973" w:rsidRDefault="008D1F25" w:rsidP="00A43973">
            <w:pPr>
              <w:spacing w:after="0" w:line="240" w:lineRule="auto"/>
              <w:rPr>
                <w:rFonts w:ascii="Times New Roman" w:hAnsi="Times New Roman"/>
                <w:sz w:val="24"/>
                <w:szCs w:val="24"/>
              </w:rPr>
            </w:pPr>
            <w:r w:rsidRPr="00E9352F">
              <w:rPr>
                <w:rFonts w:ascii="Times New Roman" w:hAnsi="Times New Roman"/>
                <w:sz w:val="24"/>
                <w:szCs w:val="24"/>
              </w:rPr>
              <w:t>20</w:t>
            </w:r>
            <w:r w:rsidR="00936F1B">
              <w:rPr>
                <w:rFonts w:ascii="Times New Roman" w:hAnsi="Times New Roman"/>
                <w:sz w:val="24"/>
                <w:szCs w:val="24"/>
              </w:rPr>
              <w:t>10</w:t>
            </w:r>
            <w:proofErr w:type="gramStart"/>
            <w:r w:rsidRPr="00E9352F">
              <w:rPr>
                <w:rFonts w:ascii="Times New Roman" w:hAnsi="Times New Roman"/>
                <w:sz w:val="24"/>
                <w:szCs w:val="24"/>
              </w:rPr>
              <w:t>.gada</w:t>
            </w:r>
            <w:proofErr w:type="gramEnd"/>
            <w:r w:rsidRPr="00E9352F">
              <w:rPr>
                <w:rFonts w:ascii="Times New Roman" w:hAnsi="Times New Roman"/>
                <w:sz w:val="24"/>
                <w:szCs w:val="24"/>
              </w:rPr>
              <w:t xml:space="preserve"> dati ir ņemti no </w:t>
            </w:r>
            <w:r w:rsidR="00936F1B">
              <w:rPr>
                <w:rFonts w:ascii="Times New Roman" w:hAnsi="Times New Roman"/>
                <w:sz w:val="24"/>
                <w:szCs w:val="24"/>
              </w:rPr>
              <w:t>Skolēnu veselību ietekmējošo paradumu pētījuma (HBSC), kurā atbildes sniedz 11, 13 un 15 gadus veci Latvijas skolēni no visiem reģ</w:t>
            </w:r>
            <w:r w:rsidR="00A43973">
              <w:rPr>
                <w:rFonts w:ascii="Times New Roman" w:hAnsi="Times New Roman"/>
                <w:sz w:val="24"/>
                <w:szCs w:val="24"/>
              </w:rPr>
              <w:t>ioniem. Dati tiek ievākti skolēn</w:t>
            </w:r>
            <w:r w:rsidR="00936F1B">
              <w:rPr>
                <w:rFonts w:ascii="Times New Roman" w:hAnsi="Times New Roman"/>
                <w:sz w:val="24"/>
                <w:szCs w:val="24"/>
              </w:rPr>
              <w:t>iem pašiem aizpildot</w:t>
            </w:r>
            <w:r w:rsidR="00A43973">
              <w:rPr>
                <w:rFonts w:ascii="Times New Roman" w:hAnsi="Times New Roman"/>
                <w:sz w:val="24"/>
                <w:szCs w:val="24"/>
              </w:rPr>
              <w:t xml:space="preserve"> anketas un novērtējot sociāli – demogrāfiskos faktorus, veselību ietekmējošos paradumus, psihosociālo veselību un skolas vidi.</w:t>
            </w:r>
          </w:p>
          <w:p w:rsidR="008D1F25" w:rsidRPr="00E9352F" w:rsidRDefault="00A43973" w:rsidP="00AF1B93">
            <w:pPr>
              <w:spacing w:after="0" w:line="240" w:lineRule="auto"/>
              <w:rPr>
                <w:rFonts w:ascii="Times New Roman" w:hAnsi="Times New Roman"/>
                <w:sz w:val="24"/>
                <w:szCs w:val="24"/>
              </w:rPr>
            </w:pPr>
            <w:r>
              <w:rPr>
                <w:rFonts w:ascii="Times New Roman" w:hAnsi="Times New Roman"/>
                <w:sz w:val="24"/>
                <w:szCs w:val="24"/>
              </w:rPr>
              <w:t xml:space="preserve">Datus apkopo un analizē </w:t>
            </w:r>
            <w:r w:rsidR="00AF1B93">
              <w:rPr>
                <w:rFonts w:ascii="Times New Roman" w:hAnsi="Times New Roman"/>
                <w:sz w:val="24"/>
                <w:szCs w:val="24"/>
              </w:rPr>
              <w:t>Veselības ekonomikas centrs</w:t>
            </w:r>
            <w:r>
              <w:rPr>
                <w:rFonts w:ascii="Times New Roman" w:hAnsi="Times New Roman"/>
                <w:sz w:val="24"/>
                <w:szCs w:val="24"/>
              </w:rPr>
              <w:t xml:space="preserve">. </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Mērīšanas biežums</w:t>
            </w:r>
          </w:p>
        </w:tc>
        <w:tc>
          <w:tcPr>
            <w:tcW w:w="8015"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sz w:val="24"/>
                <w:szCs w:val="24"/>
              </w:rPr>
            </w:pPr>
            <w:r w:rsidRPr="00E9352F">
              <w:rPr>
                <w:rFonts w:ascii="Times New Roman" w:hAnsi="Times New Roman"/>
                <w:sz w:val="24"/>
                <w:szCs w:val="24"/>
              </w:rPr>
              <w:t>Ik pa trīs gadiem informatīvā ziņojuma ietvaros – 2014.gadā un 2017.gadā.</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Rādītāja vēlamās vērtības prognoze</w:t>
            </w:r>
          </w:p>
        </w:tc>
        <w:tc>
          <w:tcPr>
            <w:tcW w:w="8015" w:type="dxa"/>
            <w:tcMar>
              <w:top w:w="0" w:type="dxa"/>
              <w:left w:w="108" w:type="dxa"/>
              <w:bottom w:w="0" w:type="dxa"/>
              <w:right w:w="108" w:type="dxa"/>
            </w:tcMar>
          </w:tcPr>
          <w:p w:rsidR="008D1F25" w:rsidRPr="00E9352F" w:rsidRDefault="00C53BC7" w:rsidP="006F2031">
            <w:pPr>
              <w:spacing w:after="0" w:line="240" w:lineRule="auto"/>
              <w:rPr>
                <w:rFonts w:ascii="Times New Roman" w:hAnsi="Times New Roman"/>
                <w:sz w:val="24"/>
                <w:szCs w:val="24"/>
              </w:rPr>
            </w:pPr>
            <w:r>
              <w:rPr>
                <w:rFonts w:ascii="Times New Roman" w:hAnsi="Times New Roman"/>
                <w:sz w:val="24"/>
                <w:szCs w:val="24"/>
              </w:rPr>
              <w:t>Palielinās</w:t>
            </w:r>
            <w:r w:rsidR="008D1F25" w:rsidRPr="00E9352F">
              <w:rPr>
                <w:rFonts w:ascii="Times New Roman" w:hAnsi="Times New Roman"/>
                <w:sz w:val="24"/>
                <w:szCs w:val="24"/>
              </w:rPr>
              <w:t xml:space="preserve">. </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Saistītie darbības rezultāti</w:t>
            </w:r>
          </w:p>
        </w:tc>
        <w:tc>
          <w:tcPr>
            <w:tcW w:w="8015" w:type="dxa"/>
            <w:tcMar>
              <w:top w:w="0" w:type="dxa"/>
              <w:left w:w="108" w:type="dxa"/>
              <w:bottom w:w="0" w:type="dxa"/>
              <w:right w:w="108" w:type="dxa"/>
            </w:tcMar>
          </w:tcPr>
          <w:p w:rsidR="008D1F25" w:rsidRPr="00E9352F" w:rsidRDefault="00C53BC7" w:rsidP="006F2031">
            <w:pPr>
              <w:spacing w:after="0" w:line="240" w:lineRule="auto"/>
              <w:rPr>
                <w:rFonts w:ascii="Times New Roman" w:hAnsi="Times New Roman"/>
                <w:sz w:val="24"/>
                <w:szCs w:val="24"/>
              </w:rPr>
            </w:pPr>
            <w:r>
              <w:rPr>
                <w:rFonts w:ascii="Times New Roman" w:hAnsi="Times New Roman"/>
                <w:sz w:val="24"/>
                <w:szCs w:val="24"/>
              </w:rPr>
              <w:t>Izstrādāts un īstenots plāns Mātes un bērna veselības uzlabošanai</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Cita informācija</w:t>
            </w:r>
          </w:p>
        </w:tc>
        <w:tc>
          <w:tcPr>
            <w:tcW w:w="8015"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sz w:val="24"/>
                <w:szCs w:val="24"/>
              </w:rPr>
            </w:pPr>
            <w:r w:rsidRPr="00E9352F">
              <w:rPr>
                <w:rFonts w:ascii="Times New Roman" w:hAnsi="Times New Roman"/>
                <w:sz w:val="24"/>
                <w:szCs w:val="24"/>
              </w:rPr>
              <w:t>Nav.</w:t>
            </w:r>
          </w:p>
        </w:tc>
      </w:tr>
      <w:tr w:rsidR="00C53BC7" w:rsidRPr="00E9352F" w:rsidTr="00C53BC7">
        <w:trPr>
          <w:trHeight w:val="144"/>
          <w:jc w:val="center"/>
        </w:trPr>
        <w:tc>
          <w:tcPr>
            <w:tcW w:w="2480" w:type="dxa"/>
            <w:shd w:val="clear" w:color="auto" w:fill="BFBFBF" w:themeFill="background1" w:themeFillShade="BF"/>
            <w:tcMar>
              <w:top w:w="0" w:type="dxa"/>
              <w:left w:w="108" w:type="dxa"/>
              <w:bottom w:w="0" w:type="dxa"/>
              <w:right w:w="108" w:type="dxa"/>
            </w:tcMar>
          </w:tcPr>
          <w:p w:rsidR="00C53BC7" w:rsidRPr="00E9352F" w:rsidRDefault="00C53BC7" w:rsidP="006F2031">
            <w:pPr>
              <w:spacing w:after="0" w:line="240" w:lineRule="auto"/>
              <w:rPr>
                <w:rFonts w:ascii="Times New Roman" w:hAnsi="Times New Roman"/>
                <w:b/>
                <w:bCs/>
                <w:sz w:val="24"/>
                <w:szCs w:val="28"/>
              </w:rPr>
            </w:pPr>
          </w:p>
        </w:tc>
        <w:tc>
          <w:tcPr>
            <w:tcW w:w="8015" w:type="dxa"/>
            <w:shd w:val="clear" w:color="auto" w:fill="BFBFBF" w:themeFill="background1" w:themeFillShade="BF"/>
            <w:tcMar>
              <w:top w:w="0" w:type="dxa"/>
              <w:left w:w="108" w:type="dxa"/>
              <w:bottom w:w="0" w:type="dxa"/>
              <w:right w:w="108" w:type="dxa"/>
            </w:tcMar>
          </w:tcPr>
          <w:p w:rsidR="00C53BC7" w:rsidRPr="00E9352F" w:rsidRDefault="00C53BC7" w:rsidP="006F2031">
            <w:pPr>
              <w:spacing w:after="0" w:line="240" w:lineRule="auto"/>
              <w:rPr>
                <w:rFonts w:ascii="Times New Roman" w:hAnsi="Times New Roman"/>
                <w:sz w:val="24"/>
                <w:szCs w:val="24"/>
              </w:rPr>
            </w:pPr>
          </w:p>
        </w:tc>
      </w:tr>
      <w:tr w:rsidR="00C53BC7" w:rsidRPr="00E9352F" w:rsidTr="006F2031">
        <w:trPr>
          <w:trHeight w:val="144"/>
          <w:jc w:val="center"/>
        </w:trPr>
        <w:tc>
          <w:tcPr>
            <w:tcW w:w="2480" w:type="dxa"/>
            <w:tcMar>
              <w:top w:w="0" w:type="dxa"/>
              <w:left w:w="108" w:type="dxa"/>
              <w:bottom w:w="0" w:type="dxa"/>
              <w:right w:w="108" w:type="dxa"/>
            </w:tcMar>
          </w:tcPr>
          <w:p w:rsidR="00C53BC7" w:rsidRPr="00E9352F" w:rsidRDefault="00C53BC7" w:rsidP="006F2031">
            <w:pPr>
              <w:spacing w:after="0" w:line="240" w:lineRule="auto"/>
              <w:rPr>
                <w:rFonts w:ascii="Times New Roman" w:hAnsi="Times New Roman"/>
                <w:b/>
                <w:bCs/>
                <w:sz w:val="24"/>
                <w:szCs w:val="28"/>
              </w:rPr>
            </w:pPr>
            <w:r>
              <w:rPr>
                <w:rFonts w:ascii="Times New Roman" w:hAnsi="Times New Roman"/>
                <w:b/>
                <w:bCs/>
                <w:sz w:val="24"/>
                <w:szCs w:val="28"/>
              </w:rPr>
              <w:t>Politikas rezultāts</w:t>
            </w:r>
          </w:p>
        </w:tc>
        <w:tc>
          <w:tcPr>
            <w:tcW w:w="8015" w:type="dxa"/>
            <w:tcMar>
              <w:top w:w="0" w:type="dxa"/>
              <w:left w:w="108" w:type="dxa"/>
              <w:bottom w:w="0" w:type="dxa"/>
              <w:right w:w="108" w:type="dxa"/>
            </w:tcMar>
          </w:tcPr>
          <w:p w:rsidR="00C53BC7" w:rsidRPr="00C53BC7" w:rsidRDefault="00C53BC7" w:rsidP="006F2031">
            <w:pPr>
              <w:spacing w:after="0" w:line="240" w:lineRule="auto"/>
              <w:rPr>
                <w:rFonts w:ascii="Times New Roman" w:hAnsi="Times New Roman" w:cs="Times New Roman"/>
                <w:sz w:val="24"/>
                <w:szCs w:val="24"/>
              </w:rPr>
            </w:pPr>
            <w:r w:rsidRPr="00C53BC7">
              <w:rPr>
                <w:rFonts w:ascii="Times New Roman" w:hAnsi="Times New Roman" w:cs="Times New Roman"/>
                <w:sz w:val="24"/>
                <w:szCs w:val="24"/>
              </w:rPr>
              <w:t>Samazinājusies mirstība ārējo nāves cēloņu dēļ</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C53BC7">
            <w:pPr>
              <w:spacing w:after="0" w:line="240" w:lineRule="auto"/>
              <w:rPr>
                <w:rFonts w:ascii="Times New Roman" w:hAnsi="Times New Roman"/>
                <w:b/>
                <w:bCs/>
                <w:sz w:val="24"/>
                <w:szCs w:val="28"/>
              </w:rPr>
            </w:pPr>
            <w:r w:rsidRPr="00E9352F">
              <w:rPr>
                <w:rFonts w:ascii="Times New Roman" w:hAnsi="Times New Roman"/>
                <w:b/>
                <w:bCs/>
                <w:sz w:val="24"/>
                <w:szCs w:val="28"/>
              </w:rPr>
              <w:t>Politikas rezultāta rezultatīvais rādītājs Nr.</w:t>
            </w:r>
            <w:r w:rsidR="00C53BC7">
              <w:rPr>
                <w:rFonts w:ascii="Times New Roman" w:hAnsi="Times New Roman"/>
                <w:b/>
                <w:bCs/>
                <w:sz w:val="24"/>
                <w:szCs w:val="28"/>
              </w:rPr>
              <w:t>1</w:t>
            </w:r>
          </w:p>
        </w:tc>
        <w:tc>
          <w:tcPr>
            <w:tcW w:w="8015" w:type="dxa"/>
            <w:tcMar>
              <w:top w:w="0" w:type="dxa"/>
              <w:left w:w="108" w:type="dxa"/>
              <w:bottom w:w="0" w:type="dxa"/>
              <w:right w:w="108" w:type="dxa"/>
            </w:tcMar>
          </w:tcPr>
          <w:p w:rsidR="008D1F25" w:rsidRPr="00C53BC7" w:rsidRDefault="00C53BC7" w:rsidP="006F2031">
            <w:pPr>
              <w:spacing w:after="0" w:line="240" w:lineRule="auto"/>
              <w:rPr>
                <w:rFonts w:ascii="Times New Roman" w:hAnsi="Times New Roman" w:cs="Times New Roman"/>
                <w:sz w:val="24"/>
                <w:szCs w:val="24"/>
              </w:rPr>
            </w:pPr>
            <w:r w:rsidRPr="00C53BC7">
              <w:rPr>
                <w:rFonts w:ascii="Times New Roman" w:hAnsi="Times New Roman" w:cs="Times New Roman"/>
                <w:sz w:val="24"/>
                <w:szCs w:val="24"/>
              </w:rPr>
              <w:t>Vīriešu mirstība (uz 100000 iedzīvotāju)</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Rādītāja iegūšanas metodoloģija</w:t>
            </w:r>
          </w:p>
        </w:tc>
        <w:tc>
          <w:tcPr>
            <w:tcW w:w="8015" w:type="dxa"/>
            <w:tcMar>
              <w:top w:w="0" w:type="dxa"/>
              <w:left w:w="108" w:type="dxa"/>
              <w:bottom w:w="0" w:type="dxa"/>
              <w:right w:w="108" w:type="dxa"/>
            </w:tcMar>
          </w:tcPr>
          <w:p w:rsidR="008D1F25" w:rsidRPr="00E9352F" w:rsidRDefault="009E5958" w:rsidP="00FD7A43">
            <w:pPr>
              <w:spacing w:after="0" w:line="240" w:lineRule="auto"/>
              <w:rPr>
                <w:rFonts w:ascii="Times New Roman" w:hAnsi="Times New Roman"/>
                <w:sz w:val="24"/>
                <w:szCs w:val="24"/>
              </w:rPr>
            </w:pPr>
            <w:r w:rsidRPr="00083623">
              <w:rPr>
                <w:rFonts w:ascii="Times New Roman" w:hAnsi="Times New Roman"/>
                <w:sz w:val="24"/>
                <w:szCs w:val="24"/>
              </w:rPr>
              <w:t>20</w:t>
            </w:r>
            <w:r w:rsidR="00FD7A43">
              <w:rPr>
                <w:rFonts w:ascii="Times New Roman" w:hAnsi="Times New Roman"/>
                <w:sz w:val="24"/>
                <w:szCs w:val="24"/>
              </w:rPr>
              <w:t>10</w:t>
            </w:r>
            <w:proofErr w:type="gramStart"/>
            <w:r w:rsidRPr="00083623">
              <w:rPr>
                <w:rFonts w:ascii="Times New Roman" w:hAnsi="Times New Roman"/>
                <w:sz w:val="24"/>
                <w:szCs w:val="24"/>
              </w:rPr>
              <w:t>.gada</w:t>
            </w:r>
            <w:proofErr w:type="gramEnd"/>
            <w:r w:rsidRPr="00083623">
              <w:rPr>
                <w:rFonts w:ascii="Times New Roman" w:hAnsi="Times New Roman"/>
                <w:sz w:val="24"/>
                <w:szCs w:val="24"/>
              </w:rPr>
              <w:t xml:space="preserve"> dati ņemti no Veselības ekonomikas centra </w:t>
            </w:r>
            <w:r>
              <w:rPr>
                <w:rFonts w:ascii="Times New Roman" w:hAnsi="Times New Roman"/>
                <w:sz w:val="24"/>
                <w:szCs w:val="24"/>
              </w:rPr>
              <w:t>statistikas</w:t>
            </w:r>
            <w:r w:rsidRPr="00083623">
              <w:rPr>
                <w:rFonts w:ascii="Times New Roman" w:hAnsi="Times New Roman"/>
                <w:sz w:val="24"/>
                <w:szCs w:val="24"/>
              </w:rPr>
              <w:t>.</w:t>
            </w:r>
            <w:r>
              <w:rPr>
                <w:rFonts w:ascii="Times New Roman" w:hAnsi="Times New Roman"/>
                <w:sz w:val="24"/>
                <w:szCs w:val="24"/>
              </w:rPr>
              <w:t xml:space="preserve"> Mirstības rādītāji tiek aprēķināti no Nāves cēloņu datu bāzes rutīnas statistikas datiem par mirušajām personām attiecīgajā gadā.</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Mērīšanas biežums</w:t>
            </w:r>
          </w:p>
        </w:tc>
        <w:tc>
          <w:tcPr>
            <w:tcW w:w="8015"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sz w:val="24"/>
                <w:szCs w:val="24"/>
              </w:rPr>
            </w:pPr>
            <w:r w:rsidRPr="00E9352F">
              <w:rPr>
                <w:rFonts w:ascii="Times New Roman" w:hAnsi="Times New Roman"/>
                <w:sz w:val="24"/>
                <w:szCs w:val="24"/>
              </w:rPr>
              <w:t>Ik pa trīs gadiem informatīvā ziņojuma ietvaros – 2014.gadā un 2017.gadā.</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Rādītāja vēlamās vērtības prognoze</w:t>
            </w:r>
          </w:p>
        </w:tc>
        <w:tc>
          <w:tcPr>
            <w:tcW w:w="8015" w:type="dxa"/>
            <w:tcMar>
              <w:top w:w="0" w:type="dxa"/>
              <w:left w:w="108" w:type="dxa"/>
              <w:bottom w:w="0" w:type="dxa"/>
              <w:right w:w="108" w:type="dxa"/>
            </w:tcMar>
          </w:tcPr>
          <w:p w:rsidR="008D1F25" w:rsidRPr="00E9352F" w:rsidRDefault="00C53BC7" w:rsidP="006F2031">
            <w:pPr>
              <w:spacing w:after="0" w:line="240" w:lineRule="auto"/>
              <w:rPr>
                <w:rFonts w:ascii="Times New Roman" w:hAnsi="Times New Roman"/>
                <w:sz w:val="24"/>
                <w:szCs w:val="24"/>
              </w:rPr>
            </w:pPr>
            <w:r>
              <w:rPr>
                <w:rFonts w:ascii="Times New Roman" w:hAnsi="Times New Roman"/>
                <w:sz w:val="24"/>
                <w:szCs w:val="24"/>
              </w:rPr>
              <w:t>Samazinās</w:t>
            </w:r>
            <w:r w:rsidR="008D1F25" w:rsidRPr="00E9352F">
              <w:rPr>
                <w:rFonts w:ascii="Times New Roman" w:hAnsi="Times New Roman"/>
                <w:sz w:val="24"/>
                <w:szCs w:val="24"/>
              </w:rPr>
              <w:t xml:space="preserve">. </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Saistītie darbības rezultāti</w:t>
            </w:r>
          </w:p>
        </w:tc>
        <w:tc>
          <w:tcPr>
            <w:tcW w:w="8015" w:type="dxa"/>
            <w:tcMar>
              <w:top w:w="0" w:type="dxa"/>
              <w:left w:w="108" w:type="dxa"/>
              <w:bottom w:w="0" w:type="dxa"/>
              <w:right w:w="108" w:type="dxa"/>
            </w:tcMar>
          </w:tcPr>
          <w:p w:rsidR="008D1F25" w:rsidRPr="00E9352F" w:rsidRDefault="00B622AA" w:rsidP="006F2031">
            <w:pPr>
              <w:spacing w:after="0" w:line="240" w:lineRule="auto"/>
              <w:rPr>
                <w:rFonts w:ascii="Times New Roman" w:hAnsi="Times New Roman"/>
                <w:sz w:val="24"/>
                <w:szCs w:val="24"/>
              </w:rPr>
            </w:pPr>
            <w:r>
              <w:rPr>
                <w:rFonts w:ascii="Times New Roman" w:hAnsi="Times New Roman"/>
                <w:sz w:val="24"/>
                <w:szCs w:val="24"/>
              </w:rPr>
              <w:t xml:space="preserve">Izstrādāts un īstenots Alkoholisko dzērienu lietošanas ierobežošanas rīcības plāns. </w:t>
            </w:r>
            <w:r w:rsidRPr="00610081">
              <w:rPr>
                <w:rFonts w:ascii="Times New Roman" w:eastAsia="Times New Roman" w:hAnsi="Times New Roman"/>
                <w:sz w:val="24"/>
                <w:szCs w:val="24"/>
                <w:lang w:eastAsia="lv-LV"/>
              </w:rPr>
              <w:t>Izstrādāts un īstenots “Pamatnostādņu “Iedzīvotāju garīgās veselības uzlabošanai” īstenošanas plāns</w:t>
            </w:r>
            <w:r>
              <w:rPr>
                <w:rFonts w:ascii="Times New Roman" w:eastAsia="Times New Roman" w:hAnsi="Times New Roman"/>
                <w:sz w:val="24"/>
                <w:szCs w:val="24"/>
                <w:lang w:eastAsia="lv-LV"/>
              </w:rPr>
              <w:t>.</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Cita informācija</w:t>
            </w:r>
          </w:p>
        </w:tc>
        <w:tc>
          <w:tcPr>
            <w:tcW w:w="8015"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sz w:val="24"/>
                <w:szCs w:val="24"/>
              </w:rPr>
            </w:pPr>
            <w:r w:rsidRPr="00E9352F">
              <w:rPr>
                <w:rFonts w:ascii="Times New Roman" w:hAnsi="Times New Roman"/>
                <w:sz w:val="24"/>
                <w:szCs w:val="24"/>
              </w:rPr>
              <w:t>Nav.</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 xml:space="preserve">Politikas rezultāta rezultatīvais rādītājs </w:t>
            </w:r>
            <w:r w:rsidR="00C53BC7">
              <w:rPr>
                <w:rFonts w:ascii="Times New Roman" w:hAnsi="Times New Roman"/>
                <w:b/>
                <w:bCs/>
                <w:sz w:val="24"/>
                <w:szCs w:val="28"/>
              </w:rPr>
              <w:lastRenderedPageBreak/>
              <w:t>Nr.2</w:t>
            </w:r>
          </w:p>
        </w:tc>
        <w:tc>
          <w:tcPr>
            <w:tcW w:w="8015" w:type="dxa"/>
            <w:tcMar>
              <w:top w:w="0" w:type="dxa"/>
              <w:left w:w="108" w:type="dxa"/>
              <w:bottom w:w="0" w:type="dxa"/>
              <w:right w:w="108" w:type="dxa"/>
            </w:tcMar>
          </w:tcPr>
          <w:p w:rsidR="008D1F25" w:rsidRPr="00C53BC7" w:rsidRDefault="00C53BC7" w:rsidP="006F2031">
            <w:pPr>
              <w:spacing w:after="0" w:line="240" w:lineRule="auto"/>
              <w:rPr>
                <w:rFonts w:ascii="Times New Roman" w:hAnsi="Times New Roman" w:cs="Times New Roman"/>
                <w:sz w:val="24"/>
                <w:szCs w:val="24"/>
              </w:rPr>
            </w:pPr>
            <w:r w:rsidRPr="00C53BC7">
              <w:rPr>
                <w:rFonts w:ascii="Times New Roman" w:hAnsi="Times New Roman" w:cs="Times New Roman"/>
                <w:sz w:val="24"/>
                <w:szCs w:val="24"/>
              </w:rPr>
              <w:lastRenderedPageBreak/>
              <w:t>Sieviešu mirstība  (uz 100000 iedzīvotāju)</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lastRenderedPageBreak/>
              <w:t>Rādītāja iegūšanas metodoloģija</w:t>
            </w:r>
          </w:p>
        </w:tc>
        <w:tc>
          <w:tcPr>
            <w:tcW w:w="8015" w:type="dxa"/>
            <w:tcMar>
              <w:top w:w="0" w:type="dxa"/>
              <w:left w:w="108" w:type="dxa"/>
              <w:bottom w:w="0" w:type="dxa"/>
              <w:right w:w="108" w:type="dxa"/>
            </w:tcMar>
          </w:tcPr>
          <w:p w:rsidR="008D1F25" w:rsidRPr="00E9352F" w:rsidRDefault="009E5958" w:rsidP="00FD7A43">
            <w:pPr>
              <w:spacing w:after="0" w:line="240" w:lineRule="auto"/>
              <w:rPr>
                <w:rFonts w:ascii="Times New Roman" w:hAnsi="Times New Roman"/>
                <w:sz w:val="24"/>
                <w:szCs w:val="24"/>
              </w:rPr>
            </w:pPr>
            <w:r w:rsidRPr="00083623">
              <w:rPr>
                <w:rFonts w:ascii="Times New Roman" w:hAnsi="Times New Roman"/>
                <w:sz w:val="24"/>
                <w:szCs w:val="24"/>
              </w:rPr>
              <w:t>20</w:t>
            </w:r>
            <w:r w:rsidR="00FD7A43">
              <w:rPr>
                <w:rFonts w:ascii="Times New Roman" w:hAnsi="Times New Roman"/>
                <w:sz w:val="24"/>
                <w:szCs w:val="24"/>
              </w:rPr>
              <w:t>10</w:t>
            </w:r>
            <w:proofErr w:type="gramStart"/>
            <w:r w:rsidRPr="00083623">
              <w:rPr>
                <w:rFonts w:ascii="Times New Roman" w:hAnsi="Times New Roman"/>
                <w:sz w:val="24"/>
                <w:szCs w:val="24"/>
              </w:rPr>
              <w:t>.gada</w:t>
            </w:r>
            <w:proofErr w:type="gramEnd"/>
            <w:r w:rsidRPr="00083623">
              <w:rPr>
                <w:rFonts w:ascii="Times New Roman" w:hAnsi="Times New Roman"/>
                <w:sz w:val="24"/>
                <w:szCs w:val="24"/>
              </w:rPr>
              <w:t xml:space="preserve"> dati ņemti no Veselības ekonomikas centra </w:t>
            </w:r>
            <w:r>
              <w:rPr>
                <w:rFonts w:ascii="Times New Roman" w:hAnsi="Times New Roman"/>
                <w:sz w:val="24"/>
                <w:szCs w:val="24"/>
              </w:rPr>
              <w:t>statistikas</w:t>
            </w:r>
            <w:r w:rsidRPr="00083623">
              <w:rPr>
                <w:rFonts w:ascii="Times New Roman" w:hAnsi="Times New Roman"/>
                <w:sz w:val="24"/>
                <w:szCs w:val="24"/>
              </w:rPr>
              <w:t>.</w:t>
            </w:r>
            <w:r>
              <w:rPr>
                <w:rFonts w:ascii="Times New Roman" w:hAnsi="Times New Roman"/>
                <w:sz w:val="24"/>
                <w:szCs w:val="24"/>
              </w:rPr>
              <w:t xml:space="preserve"> Mirstības rādītāji tiek aprēķināti no Nāves cēloņu datu bāzes rutīnas statistikas datiem par mirušajām personām attiecīgajā gadā.</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Mērīšanas biežums</w:t>
            </w:r>
          </w:p>
        </w:tc>
        <w:tc>
          <w:tcPr>
            <w:tcW w:w="8015"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sz w:val="24"/>
                <w:szCs w:val="24"/>
              </w:rPr>
            </w:pPr>
            <w:r w:rsidRPr="00E9352F">
              <w:rPr>
                <w:rFonts w:ascii="Times New Roman" w:hAnsi="Times New Roman"/>
                <w:sz w:val="24"/>
                <w:szCs w:val="24"/>
              </w:rPr>
              <w:t>Ik pa trīs gadiem informatīvā ziņojuma ietvaros – 2014.gadā un 2017.gadā.</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Rādītāja vēlamās vērtības prognoze</w:t>
            </w:r>
          </w:p>
        </w:tc>
        <w:tc>
          <w:tcPr>
            <w:tcW w:w="8015" w:type="dxa"/>
            <w:tcMar>
              <w:top w:w="0" w:type="dxa"/>
              <w:left w:w="108" w:type="dxa"/>
              <w:bottom w:w="0" w:type="dxa"/>
              <w:right w:w="108" w:type="dxa"/>
            </w:tcMar>
          </w:tcPr>
          <w:p w:rsidR="008D1F25" w:rsidRPr="00610081" w:rsidRDefault="00C53BC7" w:rsidP="006F2031">
            <w:pPr>
              <w:spacing w:after="0" w:line="240" w:lineRule="auto"/>
              <w:rPr>
                <w:rFonts w:ascii="Times New Roman" w:hAnsi="Times New Roman"/>
                <w:sz w:val="24"/>
                <w:szCs w:val="24"/>
                <w:highlight w:val="cyan"/>
              </w:rPr>
            </w:pPr>
            <w:r w:rsidRPr="00610081">
              <w:rPr>
                <w:rFonts w:ascii="Times New Roman" w:hAnsi="Times New Roman"/>
                <w:sz w:val="24"/>
                <w:szCs w:val="24"/>
              </w:rPr>
              <w:t>Samazinās</w:t>
            </w:r>
            <w:r w:rsidR="008D1F25" w:rsidRPr="00610081">
              <w:rPr>
                <w:rFonts w:ascii="Times New Roman" w:hAnsi="Times New Roman"/>
                <w:sz w:val="24"/>
                <w:szCs w:val="24"/>
              </w:rPr>
              <w:t xml:space="preserve">. </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Saistītie darbības rezultāti</w:t>
            </w:r>
          </w:p>
        </w:tc>
        <w:tc>
          <w:tcPr>
            <w:tcW w:w="8015" w:type="dxa"/>
            <w:tcMar>
              <w:top w:w="0" w:type="dxa"/>
              <w:left w:w="108" w:type="dxa"/>
              <w:bottom w:w="0" w:type="dxa"/>
              <w:right w:w="108" w:type="dxa"/>
            </w:tcMar>
          </w:tcPr>
          <w:p w:rsidR="008D1F25" w:rsidRPr="00610081" w:rsidRDefault="00B622AA" w:rsidP="006F2031">
            <w:pPr>
              <w:spacing w:after="0" w:line="240" w:lineRule="auto"/>
              <w:rPr>
                <w:rFonts w:ascii="Times New Roman" w:hAnsi="Times New Roman"/>
                <w:sz w:val="24"/>
                <w:szCs w:val="24"/>
                <w:highlight w:val="cyan"/>
              </w:rPr>
            </w:pPr>
            <w:r>
              <w:rPr>
                <w:rFonts w:ascii="Times New Roman" w:hAnsi="Times New Roman"/>
                <w:sz w:val="24"/>
                <w:szCs w:val="24"/>
              </w:rPr>
              <w:t xml:space="preserve">Izstrādāts un īstenots Alkoholisko dzērienu lietošanas ierobežošanas rīcības plāns. </w:t>
            </w:r>
            <w:r w:rsidRPr="00610081">
              <w:rPr>
                <w:rFonts w:ascii="Times New Roman" w:eastAsia="Times New Roman" w:hAnsi="Times New Roman"/>
                <w:sz w:val="24"/>
                <w:szCs w:val="24"/>
                <w:lang w:eastAsia="lv-LV"/>
              </w:rPr>
              <w:t>Izstrādāts un īstenots “Pamatnostādņu “Iedzīvotāju garīgās veselības uzlabošanai” īstenošanas plāns</w:t>
            </w:r>
            <w:r>
              <w:rPr>
                <w:rFonts w:ascii="Times New Roman" w:eastAsia="Times New Roman" w:hAnsi="Times New Roman"/>
                <w:sz w:val="24"/>
                <w:szCs w:val="24"/>
                <w:lang w:eastAsia="lv-LV"/>
              </w:rPr>
              <w:t>.</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Cita informācija</w:t>
            </w:r>
          </w:p>
        </w:tc>
        <w:tc>
          <w:tcPr>
            <w:tcW w:w="8015"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sz w:val="24"/>
                <w:szCs w:val="24"/>
              </w:rPr>
            </w:pPr>
            <w:r w:rsidRPr="00E9352F">
              <w:rPr>
                <w:rFonts w:ascii="Times New Roman" w:hAnsi="Times New Roman"/>
                <w:sz w:val="24"/>
                <w:szCs w:val="24"/>
              </w:rPr>
              <w:t>Nav.</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 xml:space="preserve">Politikas rezultāta rezultatīvais rādītājs </w:t>
            </w:r>
            <w:r w:rsidR="00C53BC7">
              <w:rPr>
                <w:rFonts w:ascii="Times New Roman" w:hAnsi="Times New Roman"/>
                <w:b/>
                <w:bCs/>
                <w:sz w:val="24"/>
                <w:szCs w:val="28"/>
              </w:rPr>
              <w:t>Nr.3</w:t>
            </w:r>
          </w:p>
        </w:tc>
        <w:tc>
          <w:tcPr>
            <w:tcW w:w="8015" w:type="dxa"/>
            <w:tcMar>
              <w:top w:w="0" w:type="dxa"/>
              <w:left w:w="108" w:type="dxa"/>
              <w:bottom w:w="0" w:type="dxa"/>
              <w:right w:w="108" w:type="dxa"/>
            </w:tcMar>
          </w:tcPr>
          <w:p w:rsidR="00C53BC7" w:rsidRPr="00C53BC7" w:rsidRDefault="00C53BC7" w:rsidP="00C53BC7">
            <w:pPr>
              <w:rPr>
                <w:rFonts w:ascii="Times New Roman" w:hAnsi="Times New Roman" w:cs="Times New Roman"/>
                <w:sz w:val="24"/>
                <w:szCs w:val="24"/>
              </w:rPr>
            </w:pPr>
            <w:r w:rsidRPr="00C53BC7">
              <w:rPr>
                <w:rFonts w:ascii="Times New Roman" w:hAnsi="Times New Roman" w:cs="Times New Roman"/>
                <w:sz w:val="24"/>
                <w:szCs w:val="24"/>
              </w:rPr>
              <w:t>Bērnu mirstība (vecumā līdz 4 gadiem) (uz 100 000 iedzīvotāju)</w:t>
            </w:r>
          </w:p>
          <w:p w:rsidR="008D1F25" w:rsidRPr="00E9352F" w:rsidRDefault="008D1F25" w:rsidP="006F2031">
            <w:pPr>
              <w:spacing w:after="0" w:line="240" w:lineRule="auto"/>
              <w:rPr>
                <w:rFonts w:ascii="Times New Roman" w:hAnsi="Times New Roman"/>
                <w:sz w:val="24"/>
                <w:szCs w:val="24"/>
              </w:rPr>
            </w:pP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Rādītāja iegūšanas metodoloģija</w:t>
            </w:r>
          </w:p>
        </w:tc>
        <w:tc>
          <w:tcPr>
            <w:tcW w:w="8015" w:type="dxa"/>
            <w:tcMar>
              <w:top w:w="0" w:type="dxa"/>
              <w:left w:w="108" w:type="dxa"/>
              <w:bottom w:w="0" w:type="dxa"/>
              <w:right w:w="108" w:type="dxa"/>
            </w:tcMar>
          </w:tcPr>
          <w:p w:rsidR="008D1F25" w:rsidRPr="00E9352F" w:rsidRDefault="009E5958" w:rsidP="006F2031">
            <w:pPr>
              <w:spacing w:after="0" w:line="240" w:lineRule="auto"/>
              <w:rPr>
                <w:rFonts w:ascii="Times New Roman" w:hAnsi="Times New Roman"/>
                <w:sz w:val="24"/>
                <w:szCs w:val="24"/>
              </w:rPr>
            </w:pPr>
            <w:r w:rsidRPr="00083623">
              <w:rPr>
                <w:rFonts w:ascii="Times New Roman" w:hAnsi="Times New Roman"/>
                <w:sz w:val="24"/>
                <w:szCs w:val="24"/>
              </w:rPr>
              <w:t>2009</w:t>
            </w:r>
            <w:proofErr w:type="gramStart"/>
            <w:r w:rsidRPr="00083623">
              <w:rPr>
                <w:rFonts w:ascii="Times New Roman" w:hAnsi="Times New Roman"/>
                <w:sz w:val="24"/>
                <w:szCs w:val="24"/>
              </w:rPr>
              <w:t>.gada</w:t>
            </w:r>
            <w:proofErr w:type="gramEnd"/>
            <w:r w:rsidRPr="00083623">
              <w:rPr>
                <w:rFonts w:ascii="Times New Roman" w:hAnsi="Times New Roman"/>
                <w:sz w:val="24"/>
                <w:szCs w:val="24"/>
              </w:rPr>
              <w:t xml:space="preserve"> dati ņemti no Veselības ekonomikas centra </w:t>
            </w:r>
            <w:r>
              <w:rPr>
                <w:rFonts w:ascii="Times New Roman" w:hAnsi="Times New Roman"/>
                <w:sz w:val="24"/>
                <w:szCs w:val="24"/>
              </w:rPr>
              <w:t>statistikas</w:t>
            </w:r>
            <w:r w:rsidRPr="00083623">
              <w:rPr>
                <w:rFonts w:ascii="Times New Roman" w:hAnsi="Times New Roman"/>
                <w:sz w:val="24"/>
                <w:szCs w:val="24"/>
              </w:rPr>
              <w:t>.</w:t>
            </w:r>
            <w:r>
              <w:rPr>
                <w:rFonts w:ascii="Times New Roman" w:hAnsi="Times New Roman"/>
                <w:sz w:val="24"/>
                <w:szCs w:val="24"/>
              </w:rPr>
              <w:t xml:space="preserve"> Mirstības rādītāji tiek aprēķināti no Nāves cēloņu datu bāzes rutīnas statistikas datiem par mirušajām personām attiecīgajā gadā.</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Mērīšanas biežums</w:t>
            </w:r>
          </w:p>
        </w:tc>
        <w:tc>
          <w:tcPr>
            <w:tcW w:w="8015"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sz w:val="24"/>
                <w:szCs w:val="24"/>
              </w:rPr>
            </w:pPr>
            <w:r w:rsidRPr="00E9352F">
              <w:rPr>
                <w:rFonts w:ascii="Times New Roman" w:hAnsi="Times New Roman"/>
                <w:sz w:val="24"/>
                <w:szCs w:val="24"/>
              </w:rPr>
              <w:t>Ik pa trīs gadiem informatīvā ziņojuma ietvaros – 2014.gadā un 2017.gadā.</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Rādītāja vēlamās vērtības prognoze</w:t>
            </w:r>
          </w:p>
        </w:tc>
        <w:tc>
          <w:tcPr>
            <w:tcW w:w="8015" w:type="dxa"/>
            <w:tcMar>
              <w:top w:w="0" w:type="dxa"/>
              <w:left w:w="108" w:type="dxa"/>
              <w:bottom w:w="0" w:type="dxa"/>
              <w:right w:w="108" w:type="dxa"/>
            </w:tcMar>
          </w:tcPr>
          <w:p w:rsidR="008D1F25" w:rsidRPr="00E9352F" w:rsidRDefault="00C53BC7" w:rsidP="006F2031">
            <w:pPr>
              <w:spacing w:after="0" w:line="240" w:lineRule="auto"/>
              <w:rPr>
                <w:rFonts w:ascii="Times New Roman" w:hAnsi="Times New Roman"/>
                <w:sz w:val="24"/>
                <w:szCs w:val="24"/>
              </w:rPr>
            </w:pPr>
            <w:r>
              <w:rPr>
                <w:rFonts w:ascii="Times New Roman" w:hAnsi="Times New Roman"/>
                <w:sz w:val="24"/>
                <w:szCs w:val="24"/>
              </w:rPr>
              <w:t>Samazinās</w:t>
            </w:r>
            <w:r w:rsidR="008D1F25" w:rsidRPr="00E9352F">
              <w:rPr>
                <w:rFonts w:ascii="Times New Roman" w:hAnsi="Times New Roman"/>
                <w:sz w:val="24"/>
                <w:szCs w:val="24"/>
              </w:rPr>
              <w:t xml:space="preserve">. </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Saistītie darbības rezultāti</w:t>
            </w:r>
          </w:p>
        </w:tc>
        <w:tc>
          <w:tcPr>
            <w:tcW w:w="8015" w:type="dxa"/>
            <w:tcMar>
              <w:top w:w="0" w:type="dxa"/>
              <w:left w:w="108" w:type="dxa"/>
              <w:bottom w:w="0" w:type="dxa"/>
              <w:right w:w="108" w:type="dxa"/>
            </w:tcMar>
          </w:tcPr>
          <w:p w:rsidR="008D1F25" w:rsidRPr="00E9352F" w:rsidRDefault="00151EF7" w:rsidP="009E5958">
            <w:pPr>
              <w:spacing w:after="0" w:line="240" w:lineRule="auto"/>
              <w:rPr>
                <w:rFonts w:ascii="Times New Roman" w:hAnsi="Times New Roman"/>
                <w:sz w:val="24"/>
                <w:szCs w:val="24"/>
              </w:rPr>
            </w:pPr>
            <w:r>
              <w:rPr>
                <w:rFonts w:ascii="Times New Roman" w:hAnsi="Times New Roman"/>
                <w:sz w:val="24"/>
                <w:szCs w:val="24"/>
              </w:rPr>
              <w:t xml:space="preserve">Izstrādāts un īstenots </w:t>
            </w:r>
            <w:r w:rsidR="009E5958">
              <w:rPr>
                <w:rFonts w:ascii="Times New Roman" w:hAnsi="Times New Roman"/>
                <w:sz w:val="24"/>
                <w:szCs w:val="24"/>
              </w:rPr>
              <w:t>B</w:t>
            </w:r>
            <w:r>
              <w:rPr>
                <w:rFonts w:ascii="Times New Roman" w:hAnsi="Times New Roman"/>
                <w:sz w:val="24"/>
                <w:szCs w:val="24"/>
              </w:rPr>
              <w:t>ērnu traumatisma rīcības plāns</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Cita informācija</w:t>
            </w:r>
          </w:p>
        </w:tc>
        <w:tc>
          <w:tcPr>
            <w:tcW w:w="8015"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sz w:val="24"/>
                <w:szCs w:val="24"/>
              </w:rPr>
            </w:pPr>
            <w:r w:rsidRPr="00E9352F">
              <w:rPr>
                <w:rFonts w:ascii="Times New Roman" w:hAnsi="Times New Roman"/>
                <w:sz w:val="24"/>
                <w:szCs w:val="24"/>
              </w:rPr>
              <w:t>Nav.</w:t>
            </w:r>
          </w:p>
        </w:tc>
      </w:tr>
      <w:tr w:rsidR="008D1F25" w:rsidRPr="00E9352F" w:rsidTr="006F2031">
        <w:trPr>
          <w:trHeight w:val="144"/>
          <w:jc w:val="center"/>
        </w:trPr>
        <w:tc>
          <w:tcPr>
            <w:tcW w:w="2480" w:type="dxa"/>
            <w:shd w:val="clear" w:color="auto" w:fill="BFBFBF"/>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p>
        </w:tc>
        <w:tc>
          <w:tcPr>
            <w:tcW w:w="8015" w:type="dxa"/>
            <w:shd w:val="clear" w:color="auto" w:fill="BFBFBF"/>
            <w:tcMar>
              <w:top w:w="0" w:type="dxa"/>
              <w:left w:w="108" w:type="dxa"/>
              <w:bottom w:w="0" w:type="dxa"/>
              <w:right w:w="108" w:type="dxa"/>
            </w:tcMar>
          </w:tcPr>
          <w:p w:rsidR="008D1F25" w:rsidRPr="00E9352F" w:rsidRDefault="008D1F25" w:rsidP="006F2031">
            <w:pPr>
              <w:spacing w:after="0" w:line="240" w:lineRule="auto"/>
              <w:rPr>
                <w:rFonts w:ascii="Times New Roman" w:hAnsi="Times New Roman"/>
                <w:sz w:val="24"/>
                <w:szCs w:val="24"/>
              </w:rPr>
            </w:pP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 xml:space="preserve">Politikas rezultāts </w:t>
            </w:r>
          </w:p>
        </w:tc>
        <w:tc>
          <w:tcPr>
            <w:tcW w:w="8015" w:type="dxa"/>
            <w:tcMar>
              <w:top w:w="0" w:type="dxa"/>
              <w:left w:w="108" w:type="dxa"/>
              <w:bottom w:w="0" w:type="dxa"/>
              <w:right w:w="108" w:type="dxa"/>
            </w:tcMar>
          </w:tcPr>
          <w:p w:rsidR="008D1F25" w:rsidRPr="00E9352F" w:rsidRDefault="00151EF7" w:rsidP="006F2031">
            <w:pPr>
              <w:spacing w:after="0" w:line="240" w:lineRule="auto"/>
              <w:rPr>
                <w:rFonts w:ascii="Times New Roman" w:hAnsi="Times New Roman"/>
                <w:sz w:val="24"/>
                <w:szCs w:val="24"/>
              </w:rPr>
            </w:pPr>
            <w:r>
              <w:rPr>
                <w:rFonts w:ascii="Times New Roman" w:hAnsi="Times New Roman"/>
                <w:sz w:val="24"/>
                <w:szCs w:val="24"/>
              </w:rPr>
              <w:t>Samazinājusies saslimstība ar infekcijas slimībām</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Politikas rezultāta rezultatīvais rādītājs</w:t>
            </w:r>
            <w:r w:rsidR="00151EF7">
              <w:rPr>
                <w:rFonts w:ascii="Times New Roman" w:hAnsi="Times New Roman"/>
                <w:b/>
                <w:bCs/>
                <w:sz w:val="24"/>
                <w:szCs w:val="28"/>
              </w:rPr>
              <w:t xml:space="preserve"> Nr.1</w:t>
            </w:r>
          </w:p>
        </w:tc>
        <w:tc>
          <w:tcPr>
            <w:tcW w:w="8015" w:type="dxa"/>
            <w:tcMar>
              <w:top w:w="0" w:type="dxa"/>
              <w:left w:w="108" w:type="dxa"/>
              <w:bottom w:w="0" w:type="dxa"/>
              <w:right w:w="108" w:type="dxa"/>
            </w:tcMar>
          </w:tcPr>
          <w:p w:rsidR="00151EF7" w:rsidRPr="00151EF7" w:rsidRDefault="00151EF7" w:rsidP="00151EF7">
            <w:pPr>
              <w:rPr>
                <w:rFonts w:ascii="Times New Roman" w:hAnsi="Times New Roman" w:cs="Times New Roman"/>
                <w:sz w:val="24"/>
                <w:szCs w:val="24"/>
              </w:rPr>
            </w:pPr>
            <w:r w:rsidRPr="00151EF7">
              <w:rPr>
                <w:rFonts w:ascii="Times New Roman" w:hAnsi="Times New Roman" w:cs="Times New Roman"/>
                <w:sz w:val="24"/>
                <w:szCs w:val="24"/>
              </w:rPr>
              <w:t>Saslimstība ar TB</w:t>
            </w:r>
            <w:r w:rsidR="0099754F">
              <w:rPr>
                <w:rFonts w:ascii="Times New Roman" w:hAnsi="Times New Roman" w:cs="Times New Roman"/>
                <w:sz w:val="24"/>
                <w:szCs w:val="24"/>
              </w:rPr>
              <w:t xml:space="preserve"> (uz 100 000 iedzīvotāju)</w:t>
            </w:r>
          </w:p>
          <w:p w:rsidR="008D1F25" w:rsidRPr="00E9352F" w:rsidRDefault="008D1F25" w:rsidP="006F2031">
            <w:pPr>
              <w:spacing w:after="0" w:line="240" w:lineRule="auto"/>
              <w:rPr>
                <w:rFonts w:ascii="Times New Roman" w:hAnsi="Times New Roman"/>
                <w:sz w:val="24"/>
                <w:szCs w:val="24"/>
              </w:rPr>
            </w:pPr>
          </w:p>
        </w:tc>
      </w:tr>
      <w:tr w:rsidR="008D1F25" w:rsidRPr="001D11AC"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Rādītāja iegūšanas metodoloģija</w:t>
            </w:r>
          </w:p>
        </w:tc>
        <w:tc>
          <w:tcPr>
            <w:tcW w:w="8015" w:type="dxa"/>
            <w:tcMar>
              <w:top w:w="0" w:type="dxa"/>
              <w:left w:w="108" w:type="dxa"/>
              <w:bottom w:w="0" w:type="dxa"/>
              <w:right w:w="108" w:type="dxa"/>
            </w:tcMar>
          </w:tcPr>
          <w:p w:rsidR="008D1F25" w:rsidRPr="009E5958" w:rsidRDefault="008D1F25" w:rsidP="00FD7A43">
            <w:pPr>
              <w:pStyle w:val="Default"/>
              <w:rPr>
                <w:sz w:val="23"/>
                <w:szCs w:val="23"/>
              </w:rPr>
            </w:pPr>
            <w:r w:rsidRPr="009E5958">
              <w:t>20</w:t>
            </w:r>
            <w:r w:rsidR="00FD7A43">
              <w:t>10</w:t>
            </w:r>
            <w:r w:rsidRPr="009E5958">
              <w:t xml:space="preserve">.gada dati ir ņemti no </w:t>
            </w:r>
            <w:r w:rsidR="00FD7A43">
              <w:t>Centrālās statistikas pārvaldes mājas lapā</w:t>
            </w:r>
            <w:r w:rsidR="009E5958">
              <w:rPr>
                <w:sz w:val="23"/>
                <w:szCs w:val="23"/>
              </w:rPr>
              <w:t xml:space="preserve"> </w:t>
            </w:r>
            <w:r w:rsidR="00FD7A43">
              <w:rPr>
                <w:sz w:val="23"/>
                <w:szCs w:val="23"/>
              </w:rPr>
              <w:t xml:space="preserve">pieejamās statistikas </w:t>
            </w:r>
            <w:hyperlink r:id="rId11" w:history="1">
              <w:r w:rsidR="00FD7A43" w:rsidRPr="00CA1ADD">
                <w:rPr>
                  <w:rStyle w:val="Hyperlink"/>
                  <w:sz w:val="23"/>
                  <w:szCs w:val="23"/>
                </w:rPr>
                <w:t>http://www.csb.gov.lv</w:t>
              </w:r>
            </w:hyperlink>
            <w:r w:rsidR="00FD7A43">
              <w:rPr>
                <w:sz w:val="23"/>
                <w:szCs w:val="23"/>
              </w:rPr>
              <w:t xml:space="preserve">. </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Mērīšanas biežums</w:t>
            </w:r>
          </w:p>
        </w:tc>
        <w:tc>
          <w:tcPr>
            <w:tcW w:w="8015"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sz w:val="24"/>
                <w:szCs w:val="24"/>
              </w:rPr>
            </w:pPr>
            <w:r w:rsidRPr="00E9352F">
              <w:rPr>
                <w:rFonts w:ascii="Times New Roman" w:hAnsi="Times New Roman"/>
                <w:sz w:val="24"/>
                <w:szCs w:val="24"/>
              </w:rPr>
              <w:t>Ik pa trīs gadiem informatīvā ziņojuma ietvaros – 2014.gadā un 2017.gadā.</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Rādītāja vēlamās vērtības prognoze</w:t>
            </w:r>
          </w:p>
        </w:tc>
        <w:tc>
          <w:tcPr>
            <w:tcW w:w="8015" w:type="dxa"/>
            <w:tcMar>
              <w:top w:w="0" w:type="dxa"/>
              <w:left w:w="108" w:type="dxa"/>
              <w:bottom w:w="0" w:type="dxa"/>
              <w:right w:w="108" w:type="dxa"/>
            </w:tcMar>
          </w:tcPr>
          <w:p w:rsidR="008D1F25" w:rsidRPr="00E9352F" w:rsidRDefault="00151EF7" w:rsidP="006F2031">
            <w:pPr>
              <w:spacing w:after="0" w:line="240" w:lineRule="auto"/>
              <w:rPr>
                <w:rFonts w:ascii="Times New Roman" w:hAnsi="Times New Roman"/>
                <w:sz w:val="24"/>
                <w:szCs w:val="24"/>
              </w:rPr>
            </w:pPr>
            <w:r>
              <w:rPr>
                <w:rFonts w:ascii="Times New Roman" w:hAnsi="Times New Roman"/>
                <w:sz w:val="24"/>
                <w:szCs w:val="24"/>
              </w:rPr>
              <w:t>Samazinās</w:t>
            </w:r>
            <w:r w:rsidR="008D1F25" w:rsidRPr="00E9352F">
              <w:rPr>
                <w:rFonts w:ascii="Times New Roman" w:hAnsi="Times New Roman"/>
                <w:sz w:val="24"/>
                <w:szCs w:val="24"/>
              </w:rPr>
              <w:t xml:space="preserve">. </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Saistītie darbības rezultāti</w:t>
            </w:r>
          </w:p>
        </w:tc>
        <w:tc>
          <w:tcPr>
            <w:tcW w:w="8015" w:type="dxa"/>
            <w:tcMar>
              <w:top w:w="0" w:type="dxa"/>
              <w:left w:w="108" w:type="dxa"/>
              <w:bottom w:w="0" w:type="dxa"/>
              <w:right w:w="108" w:type="dxa"/>
            </w:tcMar>
          </w:tcPr>
          <w:p w:rsidR="008D1F25" w:rsidRPr="00E9352F" w:rsidRDefault="00151EF7" w:rsidP="006F2031">
            <w:pPr>
              <w:spacing w:after="0" w:line="240" w:lineRule="auto"/>
              <w:rPr>
                <w:rFonts w:ascii="Times New Roman" w:hAnsi="Times New Roman"/>
                <w:sz w:val="24"/>
                <w:szCs w:val="24"/>
              </w:rPr>
            </w:pPr>
            <w:r>
              <w:rPr>
                <w:rFonts w:ascii="Times New Roman" w:hAnsi="Times New Roman"/>
                <w:sz w:val="24"/>
                <w:szCs w:val="24"/>
              </w:rPr>
              <w:t>Izstrādāts un īstenots tuberkulozes izplatības ierobežošanas plāns</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Cita informācija</w:t>
            </w:r>
          </w:p>
        </w:tc>
        <w:tc>
          <w:tcPr>
            <w:tcW w:w="8015"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sz w:val="24"/>
                <w:szCs w:val="24"/>
              </w:rPr>
            </w:pPr>
            <w:r w:rsidRPr="00E9352F">
              <w:rPr>
                <w:rFonts w:ascii="Times New Roman" w:hAnsi="Times New Roman"/>
                <w:sz w:val="24"/>
                <w:szCs w:val="24"/>
              </w:rPr>
              <w:t>Nav.</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Politikas rezultāta rezultatīvais rādītājs</w:t>
            </w:r>
            <w:r w:rsidR="00151EF7">
              <w:rPr>
                <w:rFonts w:ascii="Times New Roman" w:hAnsi="Times New Roman"/>
                <w:b/>
                <w:bCs/>
                <w:sz w:val="24"/>
                <w:szCs w:val="28"/>
              </w:rPr>
              <w:t xml:space="preserve"> Nr.2</w:t>
            </w:r>
          </w:p>
        </w:tc>
        <w:tc>
          <w:tcPr>
            <w:tcW w:w="8015" w:type="dxa"/>
            <w:tcMar>
              <w:top w:w="0" w:type="dxa"/>
              <w:left w:w="108" w:type="dxa"/>
              <w:bottom w:w="0" w:type="dxa"/>
              <w:right w:w="108" w:type="dxa"/>
            </w:tcMar>
          </w:tcPr>
          <w:p w:rsidR="00151EF7" w:rsidRPr="00151EF7" w:rsidRDefault="00151EF7" w:rsidP="00151EF7">
            <w:pPr>
              <w:rPr>
                <w:rFonts w:ascii="Times New Roman" w:hAnsi="Times New Roman" w:cs="Times New Roman"/>
                <w:strike/>
                <w:sz w:val="24"/>
                <w:szCs w:val="24"/>
              </w:rPr>
            </w:pPr>
            <w:r w:rsidRPr="00151EF7">
              <w:rPr>
                <w:rFonts w:ascii="Times New Roman" w:hAnsi="Times New Roman" w:cs="Times New Roman"/>
                <w:sz w:val="24"/>
                <w:szCs w:val="24"/>
              </w:rPr>
              <w:t>Saslimstība ar HIV</w:t>
            </w:r>
            <w:r w:rsidR="0099754F">
              <w:rPr>
                <w:rFonts w:ascii="Times New Roman" w:hAnsi="Times New Roman" w:cs="Times New Roman"/>
                <w:sz w:val="24"/>
                <w:szCs w:val="24"/>
              </w:rPr>
              <w:t xml:space="preserve"> (uz 100 000 iedzīvotāju)</w:t>
            </w:r>
          </w:p>
          <w:p w:rsidR="008D1F25" w:rsidRPr="00E9352F" w:rsidRDefault="008D1F25" w:rsidP="006F2031">
            <w:pPr>
              <w:spacing w:after="0" w:line="240" w:lineRule="auto"/>
              <w:rPr>
                <w:rFonts w:ascii="Times New Roman" w:hAnsi="Times New Roman"/>
                <w:sz w:val="24"/>
                <w:szCs w:val="24"/>
              </w:rPr>
            </w:pPr>
          </w:p>
        </w:tc>
      </w:tr>
      <w:tr w:rsidR="008D1F25" w:rsidRPr="00557CAB"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Rādītāja iegūšanas metodoloģija</w:t>
            </w:r>
          </w:p>
        </w:tc>
        <w:tc>
          <w:tcPr>
            <w:tcW w:w="8015" w:type="dxa"/>
            <w:tcMar>
              <w:top w:w="0" w:type="dxa"/>
              <w:left w:w="108" w:type="dxa"/>
              <w:bottom w:w="0" w:type="dxa"/>
              <w:right w:w="108" w:type="dxa"/>
            </w:tcMar>
          </w:tcPr>
          <w:p w:rsidR="0099754F" w:rsidRPr="0099754F" w:rsidRDefault="0099754F" w:rsidP="0099754F">
            <w:pPr>
              <w:pStyle w:val="Default"/>
            </w:pPr>
            <w:r w:rsidRPr="0099754F">
              <w:t xml:space="preserve">2009.gada dati ir ņemti no </w:t>
            </w:r>
            <w:r w:rsidR="0040044A">
              <w:t>valsts aģentūras</w:t>
            </w:r>
            <w:r w:rsidRPr="0099754F">
              <w:t xml:space="preserve"> “Latvijas Infektoloģijas centrs” ikgadēji sagatavotās statistikas par saslimstību ar infekcijas slimībām.</w:t>
            </w:r>
          </w:p>
          <w:p w:rsidR="008D1F25" w:rsidRPr="0099754F" w:rsidRDefault="0099754F" w:rsidP="0099754F">
            <w:pPr>
              <w:spacing w:after="0" w:line="240" w:lineRule="auto"/>
              <w:rPr>
                <w:rFonts w:ascii="Times New Roman" w:hAnsi="Times New Roman"/>
                <w:sz w:val="24"/>
                <w:szCs w:val="24"/>
                <w:lang w:val="lv-LV"/>
              </w:rPr>
            </w:pPr>
            <w:r w:rsidRPr="0099754F">
              <w:rPr>
                <w:rFonts w:ascii="Times New Roman" w:hAnsi="Times New Roman" w:cs="Times New Roman"/>
                <w:sz w:val="24"/>
                <w:szCs w:val="24"/>
                <w:lang w:val="lv-LV"/>
              </w:rPr>
              <w:t>Aprēķins: Saslimstība uz 100 000 iedzīvotāju, gadā – iedzīvotāju skaits, kuriem attiecīgajā gadā diagnosticēta noteikta saslimšana reizināts ar 100 000 un dalīts ar vidējo pastāvīgo iedzīvotāju skaitu attiecīgajā gadā.</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proofErr w:type="spellStart"/>
            <w:r w:rsidRPr="00E9352F">
              <w:rPr>
                <w:rFonts w:ascii="Times New Roman" w:hAnsi="Times New Roman"/>
                <w:b/>
                <w:bCs/>
                <w:sz w:val="24"/>
                <w:szCs w:val="28"/>
              </w:rPr>
              <w:t>Mērīšanas</w:t>
            </w:r>
            <w:proofErr w:type="spellEnd"/>
            <w:r w:rsidRPr="00E9352F">
              <w:rPr>
                <w:rFonts w:ascii="Times New Roman" w:hAnsi="Times New Roman"/>
                <w:b/>
                <w:bCs/>
                <w:sz w:val="24"/>
                <w:szCs w:val="28"/>
              </w:rPr>
              <w:t xml:space="preserve"> </w:t>
            </w:r>
            <w:proofErr w:type="spellStart"/>
            <w:r w:rsidRPr="00E9352F">
              <w:rPr>
                <w:rFonts w:ascii="Times New Roman" w:hAnsi="Times New Roman"/>
                <w:b/>
                <w:bCs/>
                <w:sz w:val="24"/>
                <w:szCs w:val="28"/>
              </w:rPr>
              <w:t>biežums</w:t>
            </w:r>
            <w:proofErr w:type="spellEnd"/>
          </w:p>
        </w:tc>
        <w:tc>
          <w:tcPr>
            <w:tcW w:w="8015"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sz w:val="24"/>
                <w:szCs w:val="24"/>
              </w:rPr>
            </w:pPr>
            <w:r w:rsidRPr="00E9352F">
              <w:rPr>
                <w:rFonts w:ascii="Times New Roman" w:hAnsi="Times New Roman"/>
                <w:sz w:val="24"/>
                <w:szCs w:val="24"/>
              </w:rPr>
              <w:t>Ik pa trīs gadiem informatīvā ziņojuma ietvaros – 2014.gadā un 2017.gadā.</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Rādītāja vēlamās vērtības prognoze</w:t>
            </w:r>
          </w:p>
        </w:tc>
        <w:tc>
          <w:tcPr>
            <w:tcW w:w="8015"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sz w:val="24"/>
                <w:szCs w:val="24"/>
              </w:rPr>
            </w:pPr>
            <w:r w:rsidRPr="00E9352F">
              <w:rPr>
                <w:rFonts w:ascii="Times New Roman" w:hAnsi="Times New Roman"/>
                <w:sz w:val="24"/>
                <w:szCs w:val="24"/>
              </w:rPr>
              <w:t xml:space="preserve">Samazinās. </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 xml:space="preserve">Saistītie darbības </w:t>
            </w:r>
            <w:r w:rsidRPr="00E9352F">
              <w:rPr>
                <w:rFonts w:ascii="Times New Roman" w:hAnsi="Times New Roman"/>
                <w:b/>
                <w:bCs/>
                <w:sz w:val="24"/>
                <w:szCs w:val="28"/>
              </w:rPr>
              <w:lastRenderedPageBreak/>
              <w:t>rezultāti</w:t>
            </w:r>
          </w:p>
        </w:tc>
        <w:tc>
          <w:tcPr>
            <w:tcW w:w="8015" w:type="dxa"/>
            <w:tcMar>
              <w:top w:w="0" w:type="dxa"/>
              <w:left w:w="108" w:type="dxa"/>
              <w:bottom w:w="0" w:type="dxa"/>
              <w:right w:w="108" w:type="dxa"/>
            </w:tcMar>
          </w:tcPr>
          <w:p w:rsidR="008D1F25" w:rsidRPr="00E9352F" w:rsidRDefault="00151EF7" w:rsidP="006F2031">
            <w:pPr>
              <w:spacing w:after="0" w:line="240" w:lineRule="auto"/>
              <w:rPr>
                <w:rFonts w:ascii="Times New Roman" w:hAnsi="Times New Roman"/>
                <w:sz w:val="24"/>
                <w:szCs w:val="24"/>
              </w:rPr>
            </w:pPr>
            <w:r>
              <w:rPr>
                <w:rFonts w:ascii="Times New Roman" w:hAnsi="Times New Roman"/>
                <w:sz w:val="24"/>
                <w:szCs w:val="24"/>
              </w:rPr>
              <w:lastRenderedPageBreak/>
              <w:t xml:space="preserve">Īstenots pašreiz spēkā esošais un izstrādāts jauns cilvēka imūndeficīta vīrusa </w:t>
            </w:r>
            <w:r>
              <w:rPr>
                <w:rFonts w:ascii="Times New Roman" w:hAnsi="Times New Roman"/>
                <w:sz w:val="24"/>
                <w:szCs w:val="24"/>
              </w:rPr>
              <w:lastRenderedPageBreak/>
              <w:t>(HIV) infekcijas izplatības ierobežošanas plāns nākamajam plānošanas periodam.</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lastRenderedPageBreak/>
              <w:t>Cita informācija</w:t>
            </w:r>
          </w:p>
        </w:tc>
        <w:tc>
          <w:tcPr>
            <w:tcW w:w="8015"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sz w:val="24"/>
                <w:szCs w:val="24"/>
              </w:rPr>
            </w:pPr>
            <w:r w:rsidRPr="00E9352F">
              <w:rPr>
                <w:rFonts w:ascii="Times New Roman" w:hAnsi="Times New Roman"/>
                <w:sz w:val="24"/>
                <w:szCs w:val="24"/>
              </w:rPr>
              <w:t>Nav.</w:t>
            </w:r>
          </w:p>
        </w:tc>
      </w:tr>
      <w:tr w:rsidR="008D1F25" w:rsidRPr="00263A5F" w:rsidTr="006F2031">
        <w:trPr>
          <w:trHeight w:val="144"/>
          <w:jc w:val="center"/>
        </w:trPr>
        <w:tc>
          <w:tcPr>
            <w:tcW w:w="2480" w:type="dxa"/>
            <w:tcMar>
              <w:top w:w="0" w:type="dxa"/>
              <w:left w:w="108" w:type="dxa"/>
              <w:bottom w:w="0" w:type="dxa"/>
              <w:right w:w="108" w:type="dxa"/>
            </w:tcMar>
          </w:tcPr>
          <w:p w:rsidR="008D1F25" w:rsidRPr="00E9352F" w:rsidRDefault="008D1F25" w:rsidP="00151EF7">
            <w:pPr>
              <w:spacing w:after="0" w:line="240" w:lineRule="auto"/>
              <w:rPr>
                <w:rFonts w:ascii="Times New Roman" w:hAnsi="Times New Roman"/>
                <w:b/>
                <w:bCs/>
                <w:sz w:val="24"/>
                <w:szCs w:val="28"/>
              </w:rPr>
            </w:pPr>
            <w:r w:rsidRPr="00E9352F">
              <w:rPr>
                <w:rFonts w:ascii="Times New Roman" w:hAnsi="Times New Roman"/>
                <w:b/>
                <w:bCs/>
                <w:sz w:val="24"/>
                <w:szCs w:val="28"/>
              </w:rPr>
              <w:t>Politikas rezultāta rezultatīvais rādītājs Nr.</w:t>
            </w:r>
            <w:r w:rsidR="00151EF7">
              <w:rPr>
                <w:rFonts w:ascii="Times New Roman" w:hAnsi="Times New Roman"/>
                <w:b/>
                <w:bCs/>
                <w:sz w:val="24"/>
                <w:szCs w:val="28"/>
              </w:rPr>
              <w:t>3</w:t>
            </w:r>
          </w:p>
        </w:tc>
        <w:tc>
          <w:tcPr>
            <w:tcW w:w="8015" w:type="dxa"/>
            <w:tcMar>
              <w:top w:w="0" w:type="dxa"/>
              <w:left w:w="108" w:type="dxa"/>
              <w:bottom w:w="0" w:type="dxa"/>
              <w:right w:w="108" w:type="dxa"/>
            </w:tcMar>
          </w:tcPr>
          <w:p w:rsidR="008D1F25" w:rsidRPr="00151EF7" w:rsidRDefault="00151EF7" w:rsidP="006F2031">
            <w:pPr>
              <w:spacing w:after="0" w:line="240" w:lineRule="auto"/>
              <w:rPr>
                <w:rFonts w:ascii="Times New Roman" w:hAnsi="Times New Roman" w:cs="Times New Roman"/>
                <w:sz w:val="24"/>
                <w:szCs w:val="24"/>
              </w:rPr>
            </w:pPr>
            <w:r w:rsidRPr="00151EF7">
              <w:rPr>
                <w:rFonts w:ascii="Times New Roman" w:hAnsi="Times New Roman" w:cs="Times New Roman"/>
                <w:sz w:val="24"/>
                <w:szCs w:val="24"/>
              </w:rPr>
              <w:t>Vietējās izcelsmes masalu, masaliņu un poliomielīta gadījumu skaits</w:t>
            </w:r>
          </w:p>
        </w:tc>
      </w:tr>
      <w:tr w:rsidR="008D1F25" w:rsidRPr="00263A5F" w:rsidTr="006F2031">
        <w:trPr>
          <w:trHeight w:val="144"/>
          <w:jc w:val="center"/>
        </w:trPr>
        <w:tc>
          <w:tcPr>
            <w:tcW w:w="2480" w:type="dxa"/>
            <w:tcMar>
              <w:top w:w="0" w:type="dxa"/>
              <w:left w:w="108" w:type="dxa"/>
              <w:bottom w:w="0" w:type="dxa"/>
              <w:right w:w="108" w:type="dxa"/>
            </w:tcMar>
          </w:tcPr>
          <w:p w:rsidR="008D1F25" w:rsidRPr="00263A5F" w:rsidRDefault="008D1F25" w:rsidP="006F2031">
            <w:pPr>
              <w:spacing w:after="0" w:line="240" w:lineRule="auto"/>
              <w:rPr>
                <w:rFonts w:ascii="Times New Roman" w:hAnsi="Times New Roman"/>
                <w:b/>
                <w:bCs/>
                <w:sz w:val="24"/>
                <w:szCs w:val="28"/>
              </w:rPr>
            </w:pPr>
            <w:r w:rsidRPr="00263A5F">
              <w:rPr>
                <w:rFonts w:ascii="Times New Roman" w:hAnsi="Times New Roman"/>
                <w:b/>
                <w:bCs/>
                <w:sz w:val="24"/>
                <w:szCs w:val="28"/>
              </w:rPr>
              <w:t>Rādītāja iegūšanas metodoloģija</w:t>
            </w:r>
          </w:p>
        </w:tc>
        <w:tc>
          <w:tcPr>
            <w:tcW w:w="8015" w:type="dxa"/>
            <w:tcMar>
              <w:top w:w="0" w:type="dxa"/>
              <w:left w:w="108" w:type="dxa"/>
              <w:bottom w:w="0" w:type="dxa"/>
              <w:right w:w="108" w:type="dxa"/>
            </w:tcMar>
          </w:tcPr>
          <w:p w:rsidR="008D1F25" w:rsidRPr="0099754F" w:rsidRDefault="008D1F25" w:rsidP="0040044A">
            <w:pPr>
              <w:pStyle w:val="Default"/>
            </w:pPr>
            <w:r>
              <w:t xml:space="preserve"> </w:t>
            </w:r>
            <w:r w:rsidR="0099754F" w:rsidRPr="0099754F">
              <w:t xml:space="preserve">2009.gada dati ir ņemti no </w:t>
            </w:r>
            <w:r w:rsidR="0040044A">
              <w:t xml:space="preserve">valsts aģentūras </w:t>
            </w:r>
            <w:r w:rsidR="0099754F" w:rsidRPr="0099754F">
              <w:t xml:space="preserve"> “Latvijas Infektoloģijas centrs” ikgadēji sagatavotās statistikas par </w:t>
            </w:r>
            <w:r w:rsidR="0099754F">
              <w:t xml:space="preserve">reģistrēto saslimšanu skaitu ar  </w:t>
            </w:r>
            <w:r w:rsidR="0099754F" w:rsidRPr="0099754F">
              <w:t>infekcijas slimīb</w:t>
            </w:r>
            <w:r w:rsidR="0099754F">
              <w:t xml:space="preserve">ām. </w:t>
            </w:r>
          </w:p>
        </w:tc>
      </w:tr>
      <w:tr w:rsidR="008D1F25" w:rsidRPr="00263A5F" w:rsidTr="006F2031">
        <w:trPr>
          <w:trHeight w:val="144"/>
          <w:jc w:val="center"/>
        </w:trPr>
        <w:tc>
          <w:tcPr>
            <w:tcW w:w="2480" w:type="dxa"/>
            <w:tcMar>
              <w:top w:w="0" w:type="dxa"/>
              <w:left w:w="108" w:type="dxa"/>
              <w:bottom w:w="0" w:type="dxa"/>
              <w:right w:w="108" w:type="dxa"/>
            </w:tcMar>
          </w:tcPr>
          <w:p w:rsidR="008D1F25" w:rsidRPr="00263A5F" w:rsidRDefault="008D1F25" w:rsidP="006F2031">
            <w:pPr>
              <w:spacing w:after="0" w:line="240" w:lineRule="auto"/>
              <w:rPr>
                <w:rFonts w:ascii="Times New Roman" w:hAnsi="Times New Roman"/>
                <w:b/>
                <w:bCs/>
                <w:sz w:val="24"/>
                <w:szCs w:val="28"/>
              </w:rPr>
            </w:pPr>
            <w:r w:rsidRPr="00263A5F">
              <w:rPr>
                <w:rFonts w:ascii="Times New Roman" w:hAnsi="Times New Roman"/>
                <w:b/>
                <w:bCs/>
                <w:sz w:val="24"/>
                <w:szCs w:val="28"/>
              </w:rPr>
              <w:t>Mērīšanas biežums</w:t>
            </w:r>
          </w:p>
        </w:tc>
        <w:tc>
          <w:tcPr>
            <w:tcW w:w="8015" w:type="dxa"/>
            <w:tcMar>
              <w:top w:w="0" w:type="dxa"/>
              <w:left w:w="108" w:type="dxa"/>
              <w:bottom w:w="0" w:type="dxa"/>
              <w:right w:w="108" w:type="dxa"/>
            </w:tcMar>
          </w:tcPr>
          <w:p w:rsidR="008D1F25" w:rsidRPr="00263A5F" w:rsidRDefault="008D1F25" w:rsidP="006F2031">
            <w:pPr>
              <w:spacing w:after="0" w:line="240" w:lineRule="auto"/>
              <w:rPr>
                <w:rFonts w:ascii="Times New Roman" w:hAnsi="Times New Roman"/>
                <w:sz w:val="24"/>
                <w:szCs w:val="24"/>
              </w:rPr>
            </w:pPr>
            <w:r w:rsidRPr="00263A5F">
              <w:rPr>
                <w:rFonts w:ascii="Times New Roman" w:hAnsi="Times New Roman"/>
                <w:sz w:val="24"/>
                <w:szCs w:val="24"/>
              </w:rPr>
              <w:t>Ik pa trīs gadiem informatīvā ziņojuma ietvaros – 2014.gadā un 2017.gadā.</w:t>
            </w:r>
          </w:p>
        </w:tc>
      </w:tr>
      <w:tr w:rsidR="008D1F25" w:rsidRPr="00263A5F" w:rsidTr="006F2031">
        <w:trPr>
          <w:trHeight w:val="144"/>
          <w:jc w:val="center"/>
        </w:trPr>
        <w:tc>
          <w:tcPr>
            <w:tcW w:w="2480" w:type="dxa"/>
            <w:tcMar>
              <w:top w:w="0" w:type="dxa"/>
              <w:left w:w="108" w:type="dxa"/>
              <w:bottom w:w="0" w:type="dxa"/>
              <w:right w:w="108" w:type="dxa"/>
            </w:tcMar>
          </w:tcPr>
          <w:p w:rsidR="008D1F25" w:rsidRPr="00263A5F" w:rsidRDefault="008D1F25" w:rsidP="006F2031">
            <w:pPr>
              <w:spacing w:after="0" w:line="240" w:lineRule="auto"/>
              <w:rPr>
                <w:rFonts w:ascii="Times New Roman" w:hAnsi="Times New Roman"/>
                <w:b/>
                <w:bCs/>
                <w:sz w:val="24"/>
                <w:szCs w:val="28"/>
              </w:rPr>
            </w:pPr>
            <w:r w:rsidRPr="00263A5F">
              <w:rPr>
                <w:rFonts w:ascii="Times New Roman" w:hAnsi="Times New Roman"/>
                <w:b/>
                <w:bCs/>
                <w:sz w:val="24"/>
                <w:szCs w:val="28"/>
              </w:rPr>
              <w:t>Rādītāja vēlamās vērtības prognoze</w:t>
            </w:r>
          </w:p>
        </w:tc>
        <w:tc>
          <w:tcPr>
            <w:tcW w:w="8015" w:type="dxa"/>
            <w:tcMar>
              <w:top w:w="0" w:type="dxa"/>
              <w:left w:w="108" w:type="dxa"/>
              <w:bottom w:w="0" w:type="dxa"/>
              <w:right w:w="108" w:type="dxa"/>
            </w:tcMar>
          </w:tcPr>
          <w:p w:rsidR="008D1F25" w:rsidRPr="00263A5F" w:rsidRDefault="00151EF7" w:rsidP="006F2031">
            <w:pPr>
              <w:spacing w:after="0" w:line="240" w:lineRule="auto"/>
              <w:rPr>
                <w:rFonts w:ascii="Times New Roman" w:hAnsi="Times New Roman"/>
                <w:sz w:val="24"/>
                <w:szCs w:val="24"/>
              </w:rPr>
            </w:pPr>
            <w:r>
              <w:rPr>
                <w:rFonts w:ascii="Times New Roman" w:hAnsi="Times New Roman"/>
                <w:sz w:val="24"/>
                <w:szCs w:val="24"/>
              </w:rPr>
              <w:t>Netiek reģistrēts neviens gadījums</w:t>
            </w:r>
            <w:r w:rsidR="008D1F25" w:rsidRPr="00263A5F">
              <w:rPr>
                <w:rFonts w:ascii="Times New Roman" w:hAnsi="Times New Roman"/>
                <w:sz w:val="24"/>
                <w:szCs w:val="24"/>
              </w:rPr>
              <w:t xml:space="preserve">. </w:t>
            </w:r>
          </w:p>
        </w:tc>
      </w:tr>
      <w:tr w:rsidR="008D1F25" w:rsidRPr="00263A5F" w:rsidTr="006F2031">
        <w:trPr>
          <w:trHeight w:val="144"/>
          <w:jc w:val="center"/>
        </w:trPr>
        <w:tc>
          <w:tcPr>
            <w:tcW w:w="2480" w:type="dxa"/>
            <w:tcMar>
              <w:top w:w="0" w:type="dxa"/>
              <w:left w:w="108" w:type="dxa"/>
              <w:bottom w:w="0" w:type="dxa"/>
              <w:right w:w="108" w:type="dxa"/>
            </w:tcMar>
          </w:tcPr>
          <w:p w:rsidR="008D1F25" w:rsidRPr="00263A5F" w:rsidRDefault="008D1F25" w:rsidP="006F2031">
            <w:pPr>
              <w:spacing w:after="0" w:line="240" w:lineRule="auto"/>
              <w:rPr>
                <w:rFonts w:ascii="Times New Roman" w:hAnsi="Times New Roman"/>
                <w:b/>
                <w:bCs/>
                <w:sz w:val="24"/>
                <w:szCs w:val="28"/>
              </w:rPr>
            </w:pPr>
            <w:r w:rsidRPr="00263A5F">
              <w:rPr>
                <w:rFonts w:ascii="Times New Roman" w:hAnsi="Times New Roman"/>
                <w:b/>
                <w:bCs/>
                <w:sz w:val="24"/>
                <w:szCs w:val="28"/>
              </w:rPr>
              <w:t>Saistītie darbības rezultāti</w:t>
            </w:r>
          </w:p>
        </w:tc>
        <w:tc>
          <w:tcPr>
            <w:tcW w:w="8015" w:type="dxa"/>
            <w:tcMar>
              <w:top w:w="0" w:type="dxa"/>
              <w:left w:w="108" w:type="dxa"/>
              <w:bottom w:w="0" w:type="dxa"/>
              <w:right w:w="108" w:type="dxa"/>
            </w:tcMar>
          </w:tcPr>
          <w:p w:rsidR="008D1F25" w:rsidRPr="00263A5F" w:rsidRDefault="00151EF7" w:rsidP="006F2031">
            <w:pPr>
              <w:spacing w:after="0" w:line="240" w:lineRule="auto"/>
              <w:rPr>
                <w:rFonts w:ascii="Times New Roman" w:hAnsi="Times New Roman"/>
                <w:sz w:val="24"/>
                <w:szCs w:val="24"/>
              </w:rPr>
            </w:pPr>
            <w:r>
              <w:rPr>
                <w:rFonts w:ascii="Times New Roman" w:hAnsi="Times New Roman"/>
                <w:sz w:val="24"/>
                <w:szCs w:val="24"/>
              </w:rPr>
              <w:t>Izstrādāts un īstenots Imunizācijas valsts plāns. Izstrādāts un īstenots infekcijas slimību profilakses un izplatības ierobežošanas rīcības plāns.</w:t>
            </w:r>
          </w:p>
        </w:tc>
      </w:tr>
      <w:tr w:rsidR="008D1F25" w:rsidRPr="000A4609" w:rsidTr="006F2031">
        <w:trPr>
          <w:trHeight w:val="144"/>
          <w:jc w:val="center"/>
        </w:trPr>
        <w:tc>
          <w:tcPr>
            <w:tcW w:w="2480" w:type="dxa"/>
            <w:tcMar>
              <w:top w:w="0" w:type="dxa"/>
              <w:left w:w="108" w:type="dxa"/>
              <w:bottom w:w="0" w:type="dxa"/>
              <w:right w:w="108" w:type="dxa"/>
            </w:tcMar>
          </w:tcPr>
          <w:p w:rsidR="008D1F25" w:rsidRPr="00263A5F" w:rsidRDefault="008D1F25" w:rsidP="006F2031">
            <w:pPr>
              <w:spacing w:after="0" w:line="240" w:lineRule="auto"/>
              <w:rPr>
                <w:rFonts w:ascii="Times New Roman" w:hAnsi="Times New Roman"/>
                <w:b/>
                <w:bCs/>
                <w:sz w:val="24"/>
                <w:szCs w:val="28"/>
              </w:rPr>
            </w:pPr>
            <w:r w:rsidRPr="00263A5F">
              <w:rPr>
                <w:rFonts w:ascii="Times New Roman" w:hAnsi="Times New Roman"/>
                <w:b/>
                <w:bCs/>
                <w:sz w:val="24"/>
                <w:szCs w:val="28"/>
              </w:rPr>
              <w:t>Cita informācija</w:t>
            </w:r>
          </w:p>
        </w:tc>
        <w:tc>
          <w:tcPr>
            <w:tcW w:w="8015" w:type="dxa"/>
            <w:tcMar>
              <w:top w:w="0" w:type="dxa"/>
              <w:left w:w="108" w:type="dxa"/>
              <w:bottom w:w="0" w:type="dxa"/>
              <w:right w:w="108" w:type="dxa"/>
            </w:tcMar>
          </w:tcPr>
          <w:p w:rsidR="008D1F25" w:rsidRPr="000A4609" w:rsidRDefault="008D1F25" w:rsidP="006F2031">
            <w:pPr>
              <w:spacing w:after="0" w:line="240" w:lineRule="auto"/>
              <w:rPr>
                <w:rFonts w:ascii="Times New Roman" w:hAnsi="Times New Roman"/>
                <w:sz w:val="24"/>
                <w:szCs w:val="24"/>
              </w:rPr>
            </w:pPr>
            <w:r w:rsidRPr="00263A5F">
              <w:rPr>
                <w:rFonts w:ascii="Times New Roman" w:hAnsi="Times New Roman"/>
                <w:sz w:val="24"/>
                <w:szCs w:val="24"/>
              </w:rPr>
              <w:t>Nav.</w:t>
            </w:r>
          </w:p>
        </w:tc>
      </w:tr>
      <w:tr w:rsidR="008D1F25" w:rsidRPr="00045EE9" w:rsidTr="006F2031">
        <w:trPr>
          <w:trHeight w:val="144"/>
          <w:jc w:val="center"/>
        </w:trPr>
        <w:tc>
          <w:tcPr>
            <w:tcW w:w="2480" w:type="dxa"/>
            <w:shd w:val="clear" w:color="auto" w:fill="BFBFBF"/>
            <w:tcMar>
              <w:top w:w="0" w:type="dxa"/>
              <w:left w:w="108" w:type="dxa"/>
              <w:bottom w:w="0" w:type="dxa"/>
              <w:right w:w="108" w:type="dxa"/>
            </w:tcMar>
          </w:tcPr>
          <w:p w:rsidR="008D1F25" w:rsidRPr="00045EE9" w:rsidRDefault="008D1F25" w:rsidP="006F2031">
            <w:pPr>
              <w:spacing w:after="0" w:line="240" w:lineRule="auto"/>
              <w:rPr>
                <w:rFonts w:ascii="Times New Roman" w:hAnsi="Times New Roman"/>
                <w:b/>
                <w:bCs/>
                <w:sz w:val="24"/>
                <w:szCs w:val="28"/>
                <w:highlight w:val="cyan"/>
              </w:rPr>
            </w:pPr>
          </w:p>
        </w:tc>
        <w:tc>
          <w:tcPr>
            <w:tcW w:w="8015" w:type="dxa"/>
            <w:shd w:val="clear" w:color="auto" w:fill="BFBFBF"/>
            <w:tcMar>
              <w:top w:w="0" w:type="dxa"/>
              <w:left w:w="108" w:type="dxa"/>
              <w:bottom w:w="0" w:type="dxa"/>
              <w:right w:w="108" w:type="dxa"/>
            </w:tcMar>
          </w:tcPr>
          <w:p w:rsidR="008D1F25" w:rsidRPr="00045EE9" w:rsidRDefault="008D1F25" w:rsidP="006F2031">
            <w:pPr>
              <w:spacing w:after="0" w:line="240" w:lineRule="auto"/>
              <w:rPr>
                <w:rFonts w:ascii="Times New Roman" w:hAnsi="Times New Roman"/>
                <w:sz w:val="24"/>
                <w:szCs w:val="24"/>
                <w:highlight w:val="cyan"/>
              </w:rPr>
            </w:pPr>
          </w:p>
        </w:tc>
      </w:tr>
      <w:tr w:rsidR="008D1F25" w:rsidRPr="00E9352F" w:rsidTr="006F2031">
        <w:trPr>
          <w:trHeight w:val="144"/>
          <w:jc w:val="center"/>
        </w:trPr>
        <w:tc>
          <w:tcPr>
            <w:tcW w:w="2480" w:type="dxa"/>
            <w:tcMar>
              <w:top w:w="0" w:type="dxa"/>
              <w:left w:w="108" w:type="dxa"/>
              <w:bottom w:w="0" w:type="dxa"/>
              <w:right w:w="108" w:type="dxa"/>
            </w:tcMar>
          </w:tcPr>
          <w:p w:rsidR="008D1F25" w:rsidRPr="004A4DE8" w:rsidRDefault="008D1F25" w:rsidP="006F2031">
            <w:pPr>
              <w:spacing w:after="0" w:line="240" w:lineRule="auto"/>
              <w:rPr>
                <w:rFonts w:ascii="Times New Roman" w:hAnsi="Times New Roman"/>
                <w:b/>
                <w:bCs/>
                <w:sz w:val="24"/>
                <w:szCs w:val="28"/>
              </w:rPr>
            </w:pPr>
            <w:r w:rsidRPr="004A4DE8">
              <w:rPr>
                <w:rFonts w:ascii="Times New Roman" w:hAnsi="Times New Roman"/>
                <w:b/>
                <w:bCs/>
                <w:sz w:val="24"/>
                <w:szCs w:val="28"/>
              </w:rPr>
              <w:t xml:space="preserve">Politikas rezultāts </w:t>
            </w:r>
          </w:p>
        </w:tc>
        <w:tc>
          <w:tcPr>
            <w:tcW w:w="8015" w:type="dxa"/>
            <w:tcMar>
              <w:top w:w="0" w:type="dxa"/>
              <w:left w:w="108" w:type="dxa"/>
              <w:bottom w:w="0" w:type="dxa"/>
              <w:right w:w="108" w:type="dxa"/>
            </w:tcMar>
          </w:tcPr>
          <w:p w:rsidR="008D1F25" w:rsidRPr="004A4DE8" w:rsidRDefault="00AA05B9" w:rsidP="006F2031">
            <w:pPr>
              <w:spacing w:after="0" w:line="240" w:lineRule="auto"/>
              <w:rPr>
                <w:rFonts w:ascii="Times New Roman" w:hAnsi="Times New Roman"/>
                <w:sz w:val="24"/>
                <w:szCs w:val="24"/>
              </w:rPr>
            </w:pPr>
            <w:r>
              <w:rPr>
                <w:rFonts w:ascii="Times New Roman" w:hAnsi="Times New Roman"/>
                <w:sz w:val="24"/>
                <w:szCs w:val="24"/>
              </w:rPr>
              <w:t>Sabalansēta publiskā un privātā finansējuma proporcija veselības nozarei</w:t>
            </w:r>
          </w:p>
        </w:tc>
      </w:tr>
      <w:tr w:rsidR="008D1F25" w:rsidRPr="00E9352F" w:rsidTr="006F2031">
        <w:trPr>
          <w:trHeight w:val="144"/>
          <w:jc w:val="center"/>
        </w:trPr>
        <w:tc>
          <w:tcPr>
            <w:tcW w:w="2480" w:type="dxa"/>
            <w:tcMar>
              <w:top w:w="0" w:type="dxa"/>
              <w:left w:w="108" w:type="dxa"/>
              <w:bottom w:w="0" w:type="dxa"/>
              <w:right w:w="108" w:type="dxa"/>
            </w:tcMar>
          </w:tcPr>
          <w:p w:rsidR="008D1F25" w:rsidRPr="004A4DE8" w:rsidRDefault="008D1F25" w:rsidP="00151EF7">
            <w:pPr>
              <w:spacing w:after="0" w:line="240" w:lineRule="auto"/>
              <w:rPr>
                <w:rFonts w:ascii="Times New Roman" w:hAnsi="Times New Roman"/>
                <w:b/>
                <w:bCs/>
                <w:sz w:val="24"/>
                <w:szCs w:val="28"/>
              </w:rPr>
            </w:pPr>
            <w:r w:rsidRPr="004A4DE8">
              <w:rPr>
                <w:rFonts w:ascii="Times New Roman" w:hAnsi="Times New Roman"/>
                <w:b/>
                <w:bCs/>
                <w:sz w:val="24"/>
                <w:szCs w:val="28"/>
              </w:rPr>
              <w:t xml:space="preserve">Politikas rezultāta rezultatīvais rādītājs </w:t>
            </w:r>
            <w:r w:rsidR="00AA05B9">
              <w:rPr>
                <w:rFonts w:ascii="Times New Roman" w:hAnsi="Times New Roman"/>
                <w:b/>
                <w:bCs/>
                <w:sz w:val="24"/>
                <w:szCs w:val="28"/>
              </w:rPr>
              <w:t>Nr.1</w:t>
            </w:r>
          </w:p>
        </w:tc>
        <w:tc>
          <w:tcPr>
            <w:tcW w:w="8015" w:type="dxa"/>
            <w:tcMar>
              <w:top w:w="0" w:type="dxa"/>
              <w:left w:w="108" w:type="dxa"/>
              <w:bottom w:w="0" w:type="dxa"/>
              <w:right w:w="108" w:type="dxa"/>
            </w:tcMar>
          </w:tcPr>
          <w:p w:rsidR="008D1F25" w:rsidRPr="00151EF7" w:rsidRDefault="00AA05B9" w:rsidP="00AA05B9">
            <w:pPr>
              <w:spacing w:after="0" w:line="240" w:lineRule="auto"/>
              <w:rPr>
                <w:rFonts w:ascii="Times New Roman" w:hAnsi="Times New Roman" w:cs="Times New Roman"/>
                <w:sz w:val="24"/>
                <w:szCs w:val="24"/>
              </w:rPr>
            </w:pPr>
            <w:r>
              <w:rPr>
                <w:rFonts w:ascii="Times New Roman" w:hAnsi="Times New Roman" w:cs="Times New Roman"/>
                <w:sz w:val="24"/>
                <w:szCs w:val="24"/>
              </w:rPr>
              <w:t>Publiskais finansējums veselības nozarei (</w:t>
            </w:r>
            <w:r w:rsidR="00151EF7" w:rsidRPr="00151EF7">
              <w:rPr>
                <w:rFonts w:ascii="Times New Roman" w:hAnsi="Times New Roman" w:cs="Times New Roman"/>
                <w:sz w:val="24"/>
                <w:szCs w:val="24"/>
              </w:rPr>
              <w:t>% no IKP</w:t>
            </w:r>
            <w:r>
              <w:rPr>
                <w:rFonts w:ascii="Times New Roman" w:hAnsi="Times New Roman" w:cs="Times New Roman"/>
                <w:sz w:val="24"/>
                <w:szCs w:val="24"/>
              </w:rPr>
              <w:t>)</w:t>
            </w:r>
            <w:r w:rsidR="00151EF7" w:rsidRPr="00151EF7">
              <w:rPr>
                <w:rFonts w:ascii="Times New Roman" w:hAnsi="Times New Roman" w:cs="Times New Roman"/>
                <w:sz w:val="24"/>
                <w:szCs w:val="24"/>
              </w:rPr>
              <w:t xml:space="preserve"> </w:t>
            </w:r>
          </w:p>
        </w:tc>
      </w:tr>
      <w:tr w:rsidR="008D1F25" w:rsidRPr="00E9352F" w:rsidTr="006F2031">
        <w:trPr>
          <w:trHeight w:val="144"/>
          <w:jc w:val="center"/>
        </w:trPr>
        <w:tc>
          <w:tcPr>
            <w:tcW w:w="2480" w:type="dxa"/>
            <w:tcMar>
              <w:top w:w="0" w:type="dxa"/>
              <w:left w:w="108" w:type="dxa"/>
              <w:bottom w:w="0" w:type="dxa"/>
              <w:right w:w="108" w:type="dxa"/>
            </w:tcMar>
          </w:tcPr>
          <w:p w:rsidR="008D1F25" w:rsidRPr="004A4DE8" w:rsidRDefault="008D1F25" w:rsidP="006F2031">
            <w:pPr>
              <w:spacing w:after="0" w:line="240" w:lineRule="auto"/>
              <w:rPr>
                <w:rFonts w:ascii="Times New Roman" w:hAnsi="Times New Roman"/>
                <w:b/>
                <w:bCs/>
                <w:sz w:val="24"/>
                <w:szCs w:val="28"/>
              </w:rPr>
            </w:pPr>
            <w:r w:rsidRPr="004A4DE8">
              <w:rPr>
                <w:rFonts w:ascii="Times New Roman" w:hAnsi="Times New Roman"/>
                <w:b/>
                <w:bCs/>
                <w:sz w:val="24"/>
                <w:szCs w:val="28"/>
              </w:rPr>
              <w:t>Rādītāja iegūšanas metodoloģija</w:t>
            </w:r>
          </w:p>
        </w:tc>
        <w:tc>
          <w:tcPr>
            <w:tcW w:w="8015" w:type="dxa"/>
            <w:tcMar>
              <w:top w:w="0" w:type="dxa"/>
              <w:left w:w="108" w:type="dxa"/>
              <w:bottom w:w="0" w:type="dxa"/>
              <w:right w:w="108" w:type="dxa"/>
            </w:tcMar>
          </w:tcPr>
          <w:p w:rsidR="008D1F25" w:rsidRPr="004A4DE8" w:rsidRDefault="00610081" w:rsidP="006F2031">
            <w:pPr>
              <w:spacing w:after="0" w:line="240" w:lineRule="auto"/>
              <w:rPr>
                <w:rFonts w:ascii="Times New Roman" w:hAnsi="Times New Roman"/>
                <w:sz w:val="24"/>
                <w:szCs w:val="24"/>
              </w:rPr>
            </w:pPr>
            <w:r>
              <w:rPr>
                <w:rFonts w:ascii="Times New Roman" w:hAnsi="Times New Roman"/>
                <w:sz w:val="24"/>
                <w:szCs w:val="24"/>
              </w:rPr>
              <w:t>Datu avots: Centrālā statistikas pārvalde</w:t>
            </w:r>
          </w:p>
        </w:tc>
      </w:tr>
      <w:tr w:rsidR="008D1F25" w:rsidRPr="00E9352F" w:rsidTr="006F2031">
        <w:trPr>
          <w:trHeight w:val="144"/>
          <w:jc w:val="center"/>
        </w:trPr>
        <w:tc>
          <w:tcPr>
            <w:tcW w:w="2480" w:type="dxa"/>
            <w:tcMar>
              <w:top w:w="0" w:type="dxa"/>
              <w:left w:w="108" w:type="dxa"/>
              <w:bottom w:w="0" w:type="dxa"/>
              <w:right w:w="108" w:type="dxa"/>
            </w:tcMar>
          </w:tcPr>
          <w:p w:rsidR="008D1F25" w:rsidRPr="004A4DE8" w:rsidRDefault="008D1F25" w:rsidP="006F2031">
            <w:pPr>
              <w:spacing w:after="0" w:line="240" w:lineRule="auto"/>
              <w:rPr>
                <w:rFonts w:ascii="Times New Roman" w:hAnsi="Times New Roman"/>
                <w:b/>
                <w:bCs/>
                <w:sz w:val="24"/>
                <w:szCs w:val="28"/>
              </w:rPr>
            </w:pPr>
            <w:r w:rsidRPr="004A4DE8">
              <w:rPr>
                <w:rFonts w:ascii="Times New Roman" w:hAnsi="Times New Roman"/>
                <w:b/>
                <w:bCs/>
                <w:sz w:val="24"/>
                <w:szCs w:val="28"/>
              </w:rPr>
              <w:t>Mērīšanas biežums</w:t>
            </w:r>
          </w:p>
        </w:tc>
        <w:tc>
          <w:tcPr>
            <w:tcW w:w="8015" w:type="dxa"/>
            <w:tcMar>
              <w:top w:w="0" w:type="dxa"/>
              <w:left w:w="108" w:type="dxa"/>
              <w:bottom w:w="0" w:type="dxa"/>
              <w:right w:w="108" w:type="dxa"/>
            </w:tcMar>
          </w:tcPr>
          <w:p w:rsidR="008D1F25" w:rsidRPr="004A4DE8" w:rsidRDefault="008D1F25" w:rsidP="006F2031">
            <w:pPr>
              <w:spacing w:after="0" w:line="240" w:lineRule="auto"/>
              <w:rPr>
                <w:rFonts w:ascii="Times New Roman" w:hAnsi="Times New Roman"/>
                <w:sz w:val="24"/>
                <w:szCs w:val="24"/>
              </w:rPr>
            </w:pPr>
            <w:r w:rsidRPr="004A4DE8">
              <w:rPr>
                <w:rFonts w:ascii="Times New Roman" w:hAnsi="Times New Roman"/>
                <w:sz w:val="24"/>
                <w:szCs w:val="24"/>
              </w:rPr>
              <w:t>Ik pa trīs gadiem informatīvā ziņojuma ietvaros – 2014.gadā un 2017.gadā.</w:t>
            </w:r>
          </w:p>
        </w:tc>
      </w:tr>
      <w:tr w:rsidR="008D1F25" w:rsidRPr="00E9352F" w:rsidTr="006F2031">
        <w:trPr>
          <w:trHeight w:val="144"/>
          <w:jc w:val="center"/>
        </w:trPr>
        <w:tc>
          <w:tcPr>
            <w:tcW w:w="2480" w:type="dxa"/>
            <w:tcMar>
              <w:top w:w="0" w:type="dxa"/>
              <w:left w:w="108" w:type="dxa"/>
              <w:bottom w:w="0" w:type="dxa"/>
              <w:right w:w="108" w:type="dxa"/>
            </w:tcMar>
          </w:tcPr>
          <w:p w:rsidR="008D1F25" w:rsidRPr="004A4DE8" w:rsidRDefault="008D1F25" w:rsidP="006F2031">
            <w:pPr>
              <w:spacing w:after="0" w:line="240" w:lineRule="auto"/>
              <w:rPr>
                <w:rFonts w:ascii="Times New Roman" w:hAnsi="Times New Roman"/>
                <w:b/>
                <w:bCs/>
                <w:sz w:val="24"/>
                <w:szCs w:val="28"/>
              </w:rPr>
            </w:pPr>
            <w:r w:rsidRPr="004A4DE8">
              <w:rPr>
                <w:rFonts w:ascii="Times New Roman" w:hAnsi="Times New Roman"/>
                <w:b/>
                <w:bCs/>
                <w:sz w:val="24"/>
                <w:szCs w:val="28"/>
              </w:rPr>
              <w:t>Rādītāja vēlamās vērtības prognoze</w:t>
            </w:r>
          </w:p>
        </w:tc>
        <w:tc>
          <w:tcPr>
            <w:tcW w:w="8015" w:type="dxa"/>
            <w:tcMar>
              <w:top w:w="0" w:type="dxa"/>
              <w:left w:w="108" w:type="dxa"/>
              <w:bottom w:w="0" w:type="dxa"/>
              <w:right w:w="108" w:type="dxa"/>
            </w:tcMar>
          </w:tcPr>
          <w:p w:rsidR="008D1F25" w:rsidRPr="004A4DE8" w:rsidRDefault="008D1F25" w:rsidP="006F2031">
            <w:pPr>
              <w:spacing w:after="0" w:line="240" w:lineRule="auto"/>
              <w:rPr>
                <w:rFonts w:ascii="Times New Roman" w:hAnsi="Times New Roman"/>
                <w:sz w:val="24"/>
                <w:szCs w:val="24"/>
              </w:rPr>
            </w:pPr>
            <w:r>
              <w:rPr>
                <w:rFonts w:ascii="Times New Roman" w:hAnsi="Times New Roman"/>
                <w:sz w:val="24"/>
                <w:szCs w:val="24"/>
              </w:rPr>
              <w:t>Palielinās</w:t>
            </w:r>
            <w:r w:rsidRPr="004A4DE8">
              <w:rPr>
                <w:rFonts w:ascii="Times New Roman" w:hAnsi="Times New Roman"/>
                <w:sz w:val="24"/>
                <w:szCs w:val="24"/>
              </w:rPr>
              <w:t xml:space="preserve">. </w:t>
            </w:r>
          </w:p>
        </w:tc>
      </w:tr>
      <w:tr w:rsidR="008D1F25" w:rsidRPr="00E9352F" w:rsidTr="006F2031">
        <w:trPr>
          <w:trHeight w:val="144"/>
          <w:jc w:val="center"/>
        </w:trPr>
        <w:tc>
          <w:tcPr>
            <w:tcW w:w="2480" w:type="dxa"/>
            <w:tcMar>
              <w:top w:w="0" w:type="dxa"/>
              <w:left w:w="108" w:type="dxa"/>
              <w:bottom w:w="0" w:type="dxa"/>
              <w:right w:w="108" w:type="dxa"/>
            </w:tcMar>
          </w:tcPr>
          <w:p w:rsidR="008D1F25" w:rsidRPr="004A4DE8" w:rsidRDefault="008D1F25" w:rsidP="006F2031">
            <w:pPr>
              <w:spacing w:after="0" w:line="240" w:lineRule="auto"/>
              <w:rPr>
                <w:rFonts w:ascii="Times New Roman" w:hAnsi="Times New Roman"/>
                <w:b/>
                <w:bCs/>
                <w:sz w:val="24"/>
                <w:szCs w:val="28"/>
              </w:rPr>
            </w:pPr>
            <w:r w:rsidRPr="004A4DE8">
              <w:rPr>
                <w:rFonts w:ascii="Times New Roman" w:hAnsi="Times New Roman"/>
                <w:b/>
                <w:bCs/>
                <w:sz w:val="24"/>
                <w:szCs w:val="28"/>
              </w:rPr>
              <w:t>Saistītie darbības rezultāti</w:t>
            </w:r>
          </w:p>
        </w:tc>
        <w:tc>
          <w:tcPr>
            <w:tcW w:w="8015" w:type="dxa"/>
            <w:tcMar>
              <w:top w:w="0" w:type="dxa"/>
              <w:left w:w="108" w:type="dxa"/>
              <w:bottom w:w="0" w:type="dxa"/>
              <w:right w:w="108" w:type="dxa"/>
            </w:tcMar>
          </w:tcPr>
          <w:p w:rsidR="008D1F25" w:rsidRPr="00610081" w:rsidRDefault="00B622AA" w:rsidP="006F2031">
            <w:pPr>
              <w:spacing w:after="0" w:line="240" w:lineRule="auto"/>
              <w:rPr>
                <w:rFonts w:ascii="Times New Roman" w:hAnsi="Times New Roman"/>
                <w:sz w:val="24"/>
                <w:szCs w:val="24"/>
                <w:highlight w:val="cyan"/>
              </w:rPr>
            </w:pPr>
            <w:r w:rsidRPr="00B622AA">
              <w:rPr>
                <w:rFonts w:ascii="Times New Roman" w:hAnsi="Times New Roman"/>
                <w:sz w:val="24"/>
                <w:szCs w:val="24"/>
              </w:rPr>
              <w:t>Izstrādāts un īstenots veselības aprūpes sistēmas attīstības plāns.</w:t>
            </w:r>
          </w:p>
        </w:tc>
      </w:tr>
      <w:tr w:rsidR="008D1F25" w:rsidRPr="00E9352F" w:rsidTr="006F2031">
        <w:trPr>
          <w:trHeight w:val="144"/>
          <w:jc w:val="center"/>
        </w:trPr>
        <w:tc>
          <w:tcPr>
            <w:tcW w:w="2480" w:type="dxa"/>
            <w:tcMar>
              <w:top w:w="0" w:type="dxa"/>
              <w:left w:w="108" w:type="dxa"/>
              <w:bottom w:w="0" w:type="dxa"/>
              <w:right w:w="108" w:type="dxa"/>
            </w:tcMar>
          </w:tcPr>
          <w:p w:rsidR="008D1F25" w:rsidRPr="004A4DE8" w:rsidRDefault="008D1F25" w:rsidP="006F2031">
            <w:pPr>
              <w:spacing w:after="0" w:line="240" w:lineRule="auto"/>
              <w:rPr>
                <w:rFonts w:ascii="Times New Roman" w:hAnsi="Times New Roman"/>
                <w:b/>
                <w:bCs/>
                <w:sz w:val="24"/>
                <w:szCs w:val="28"/>
              </w:rPr>
            </w:pPr>
            <w:r w:rsidRPr="004A4DE8">
              <w:rPr>
                <w:rFonts w:ascii="Times New Roman" w:hAnsi="Times New Roman"/>
                <w:b/>
                <w:bCs/>
                <w:sz w:val="24"/>
                <w:szCs w:val="28"/>
              </w:rPr>
              <w:t>Cita informācija</w:t>
            </w:r>
          </w:p>
        </w:tc>
        <w:tc>
          <w:tcPr>
            <w:tcW w:w="8015" w:type="dxa"/>
            <w:tcMar>
              <w:top w:w="0" w:type="dxa"/>
              <w:left w:w="108" w:type="dxa"/>
              <w:bottom w:w="0" w:type="dxa"/>
              <w:right w:w="108" w:type="dxa"/>
            </w:tcMar>
          </w:tcPr>
          <w:p w:rsidR="008D1F25" w:rsidRPr="004A4DE8" w:rsidRDefault="008D1F25" w:rsidP="006F2031">
            <w:pPr>
              <w:spacing w:after="0" w:line="240" w:lineRule="auto"/>
              <w:rPr>
                <w:rFonts w:ascii="Times New Roman" w:hAnsi="Times New Roman"/>
                <w:sz w:val="24"/>
                <w:szCs w:val="24"/>
              </w:rPr>
            </w:pPr>
            <w:r w:rsidRPr="004A4DE8">
              <w:rPr>
                <w:rFonts w:ascii="Times New Roman" w:hAnsi="Times New Roman"/>
                <w:sz w:val="24"/>
                <w:szCs w:val="24"/>
              </w:rPr>
              <w:t>Nav.</w:t>
            </w:r>
          </w:p>
        </w:tc>
      </w:tr>
      <w:tr w:rsidR="008D1F25" w:rsidRPr="00E9352F" w:rsidTr="006F2031">
        <w:trPr>
          <w:trHeight w:val="144"/>
          <w:jc w:val="center"/>
        </w:trPr>
        <w:tc>
          <w:tcPr>
            <w:tcW w:w="2480" w:type="dxa"/>
            <w:tcMar>
              <w:top w:w="0" w:type="dxa"/>
              <w:left w:w="108" w:type="dxa"/>
              <w:bottom w:w="0" w:type="dxa"/>
              <w:right w:w="108" w:type="dxa"/>
            </w:tcMar>
          </w:tcPr>
          <w:p w:rsidR="008D1F25" w:rsidRPr="004A4DE8" w:rsidRDefault="008D1F25" w:rsidP="00151EF7">
            <w:pPr>
              <w:spacing w:after="0" w:line="240" w:lineRule="auto"/>
              <w:rPr>
                <w:rFonts w:ascii="Times New Roman" w:hAnsi="Times New Roman"/>
                <w:b/>
                <w:bCs/>
                <w:sz w:val="24"/>
                <w:szCs w:val="28"/>
              </w:rPr>
            </w:pPr>
            <w:r w:rsidRPr="004A4DE8">
              <w:rPr>
                <w:rFonts w:ascii="Times New Roman" w:hAnsi="Times New Roman"/>
                <w:b/>
                <w:bCs/>
                <w:sz w:val="24"/>
                <w:szCs w:val="28"/>
              </w:rPr>
              <w:t xml:space="preserve">Politikas rezultāta rezultatīvais rādītājs </w:t>
            </w:r>
            <w:r w:rsidR="00AA05B9">
              <w:rPr>
                <w:rFonts w:ascii="Times New Roman" w:hAnsi="Times New Roman"/>
                <w:b/>
                <w:bCs/>
                <w:sz w:val="24"/>
                <w:szCs w:val="28"/>
              </w:rPr>
              <w:t>Nr.2</w:t>
            </w:r>
          </w:p>
        </w:tc>
        <w:tc>
          <w:tcPr>
            <w:tcW w:w="8015" w:type="dxa"/>
            <w:tcMar>
              <w:top w:w="0" w:type="dxa"/>
              <w:left w:w="108" w:type="dxa"/>
              <w:bottom w:w="0" w:type="dxa"/>
              <w:right w:w="108" w:type="dxa"/>
            </w:tcMar>
          </w:tcPr>
          <w:p w:rsidR="008D1F25" w:rsidRPr="00151EF7" w:rsidRDefault="00151EF7" w:rsidP="00151EF7">
            <w:pPr>
              <w:rPr>
                <w:rFonts w:ascii="Times New Roman" w:hAnsi="Times New Roman" w:cs="Times New Roman"/>
                <w:sz w:val="24"/>
                <w:szCs w:val="24"/>
              </w:rPr>
            </w:pPr>
            <w:r w:rsidRPr="00151EF7">
              <w:rPr>
                <w:rFonts w:ascii="Times New Roman" w:hAnsi="Times New Roman" w:cs="Times New Roman"/>
                <w:sz w:val="24"/>
                <w:szCs w:val="24"/>
              </w:rPr>
              <w:t>Mājsaimniecību tiešo maksājumu īpatsvars no kopējiem izdevumiem par veselības aprūpes pakalpojumiem (%)</w:t>
            </w:r>
          </w:p>
        </w:tc>
      </w:tr>
      <w:tr w:rsidR="008D1F25" w:rsidRPr="00E9352F" w:rsidTr="006F2031">
        <w:trPr>
          <w:trHeight w:val="144"/>
          <w:jc w:val="center"/>
        </w:trPr>
        <w:tc>
          <w:tcPr>
            <w:tcW w:w="2480" w:type="dxa"/>
            <w:tcMar>
              <w:top w:w="0" w:type="dxa"/>
              <w:left w:w="108" w:type="dxa"/>
              <w:bottom w:w="0" w:type="dxa"/>
              <w:right w:w="108" w:type="dxa"/>
            </w:tcMar>
          </w:tcPr>
          <w:p w:rsidR="008D1F25" w:rsidRPr="004A4DE8" w:rsidRDefault="008D1F25" w:rsidP="006F2031">
            <w:pPr>
              <w:spacing w:after="0" w:line="240" w:lineRule="auto"/>
              <w:rPr>
                <w:rFonts w:ascii="Times New Roman" w:hAnsi="Times New Roman"/>
                <w:b/>
                <w:bCs/>
                <w:sz w:val="24"/>
                <w:szCs w:val="28"/>
              </w:rPr>
            </w:pPr>
            <w:r w:rsidRPr="004A4DE8">
              <w:rPr>
                <w:rFonts w:ascii="Times New Roman" w:hAnsi="Times New Roman"/>
                <w:b/>
                <w:bCs/>
                <w:sz w:val="24"/>
                <w:szCs w:val="28"/>
              </w:rPr>
              <w:t>Rādītāja iegūšanas metodoloģija</w:t>
            </w:r>
          </w:p>
        </w:tc>
        <w:tc>
          <w:tcPr>
            <w:tcW w:w="8015" w:type="dxa"/>
            <w:tcMar>
              <w:top w:w="0" w:type="dxa"/>
              <w:left w:w="108" w:type="dxa"/>
              <w:bottom w:w="0" w:type="dxa"/>
              <w:right w:w="108" w:type="dxa"/>
            </w:tcMar>
          </w:tcPr>
          <w:p w:rsidR="008D1F25" w:rsidRPr="004A4DE8" w:rsidRDefault="00FD7A43" w:rsidP="00FD7A43">
            <w:pPr>
              <w:spacing w:after="0" w:line="240" w:lineRule="auto"/>
              <w:rPr>
                <w:rFonts w:ascii="Times New Roman" w:hAnsi="Times New Roman"/>
                <w:sz w:val="24"/>
                <w:szCs w:val="24"/>
              </w:rPr>
            </w:pPr>
            <w:r>
              <w:rPr>
                <w:rFonts w:ascii="Times New Roman" w:hAnsi="Times New Roman"/>
                <w:sz w:val="24"/>
                <w:szCs w:val="24"/>
              </w:rPr>
              <w:t>Datu avots:</w:t>
            </w:r>
            <w:r w:rsidR="004E1AC9">
              <w:rPr>
                <w:rFonts w:ascii="Times New Roman" w:hAnsi="Times New Roman"/>
                <w:sz w:val="24"/>
                <w:szCs w:val="24"/>
              </w:rPr>
              <w:t xml:space="preserve"> Eurostat datubāz</w:t>
            </w:r>
            <w:r>
              <w:rPr>
                <w:rFonts w:ascii="Times New Roman" w:hAnsi="Times New Roman"/>
                <w:sz w:val="24"/>
                <w:szCs w:val="24"/>
              </w:rPr>
              <w:t>e</w:t>
            </w:r>
            <w:r w:rsidR="004E1AC9">
              <w:rPr>
                <w:rFonts w:ascii="Times New Roman" w:hAnsi="Times New Roman"/>
                <w:sz w:val="24"/>
                <w:szCs w:val="24"/>
              </w:rPr>
              <w:t xml:space="preserve"> </w:t>
            </w:r>
            <w:hyperlink r:id="rId12" w:history="1">
              <w:r w:rsidR="00721176" w:rsidRPr="00353D3E">
                <w:rPr>
                  <w:rStyle w:val="Hyperlink"/>
                  <w:rFonts w:ascii="Times New Roman" w:hAnsi="Times New Roman" w:cs="Times New Roman"/>
                  <w:sz w:val="24"/>
                  <w:szCs w:val="24"/>
                </w:rPr>
                <w:t>http://epp.eurostat.ec.europa.eu</w:t>
              </w:r>
            </w:hyperlink>
            <w:r w:rsidR="004E1AC9">
              <w:rPr>
                <w:rFonts w:ascii="Times New Roman" w:hAnsi="Times New Roman"/>
                <w:sz w:val="24"/>
                <w:szCs w:val="24"/>
              </w:rPr>
              <w:t xml:space="preserve">. </w:t>
            </w:r>
          </w:p>
        </w:tc>
      </w:tr>
      <w:tr w:rsidR="008D1F25" w:rsidRPr="00E9352F" w:rsidTr="006F2031">
        <w:trPr>
          <w:trHeight w:val="144"/>
          <w:jc w:val="center"/>
        </w:trPr>
        <w:tc>
          <w:tcPr>
            <w:tcW w:w="2480" w:type="dxa"/>
            <w:tcMar>
              <w:top w:w="0" w:type="dxa"/>
              <w:left w:w="108" w:type="dxa"/>
              <w:bottom w:w="0" w:type="dxa"/>
              <w:right w:w="108" w:type="dxa"/>
            </w:tcMar>
          </w:tcPr>
          <w:p w:rsidR="008D1F25" w:rsidRPr="004A4DE8" w:rsidRDefault="008D1F25" w:rsidP="006F2031">
            <w:pPr>
              <w:spacing w:after="0" w:line="240" w:lineRule="auto"/>
              <w:rPr>
                <w:rFonts w:ascii="Times New Roman" w:hAnsi="Times New Roman"/>
                <w:b/>
                <w:bCs/>
                <w:sz w:val="24"/>
                <w:szCs w:val="28"/>
              </w:rPr>
            </w:pPr>
            <w:r w:rsidRPr="004A4DE8">
              <w:rPr>
                <w:rFonts w:ascii="Times New Roman" w:hAnsi="Times New Roman"/>
                <w:b/>
                <w:bCs/>
                <w:sz w:val="24"/>
                <w:szCs w:val="28"/>
              </w:rPr>
              <w:t>Mērīšanas biežums</w:t>
            </w:r>
          </w:p>
        </w:tc>
        <w:tc>
          <w:tcPr>
            <w:tcW w:w="8015" w:type="dxa"/>
            <w:tcMar>
              <w:top w:w="0" w:type="dxa"/>
              <w:left w:w="108" w:type="dxa"/>
              <w:bottom w:w="0" w:type="dxa"/>
              <w:right w:w="108" w:type="dxa"/>
            </w:tcMar>
          </w:tcPr>
          <w:p w:rsidR="008D1F25" w:rsidRPr="004A4DE8" w:rsidRDefault="008D1F25" w:rsidP="006F2031">
            <w:pPr>
              <w:spacing w:after="0" w:line="240" w:lineRule="auto"/>
              <w:rPr>
                <w:rFonts w:ascii="Times New Roman" w:hAnsi="Times New Roman"/>
                <w:sz w:val="24"/>
                <w:szCs w:val="24"/>
              </w:rPr>
            </w:pPr>
            <w:r w:rsidRPr="004A4DE8">
              <w:rPr>
                <w:rFonts w:ascii="Times New Roman" w:hAnsi="Times New Roman"/>
                <w:sz w:val="24"/>
                <w:szCs w:val="24"/>
              </w:rPr>
              <w:t>Ik pa trīs gadiem informatīvā ziņojuma ietvaros – 2014.gadā un 2017.gadā.</w:t>
            </w:r>
          </w:p>
        </w:tc>
      </w:tr>
      <w:tr w:rsidR="008D1F25" w:rsidRPr="00E9352F" w:rsidTr="006F2031">
        <w:trPr>
          <w:trHeight w:val="144"/>
          <w:jc w:val="center"/>
        </w:trPr>
        <w:tc>
          <w:tcPr>
            <w:tcW w:w="2480" w:type="dxa"/>
            <w:tcMar>
              <w:top w:w="0" w:type="dxa"/>
              <w:left w:w="108" w:type="dxa"/>
              <w:bottom w:w="0" w:type="dxa"/>
              <w:right w:w="108" w:type="dxa"/>
            </w:tcMar>
          </w:tcPr>
          <w:p w:rsidR="008D1F25" w:rsidRPr="004A4DE8" w:rsidRDefault="008D1F25" w:rsidP="006F2031">
            <w:pPr>
              <w:spacing w:after="0" w:line="240" w:lineRule="auto"/>
              <w:rPr>
                <w:rFonts w:ascii="Times New Roman" w:hAnsi="Times New Roman"/>
                <w:b/>
                <w:bCs/>
                <w:sz w:val="24"/>
                <w:szCs w:val="28"/>
              </w:rPr>
            </w:pPr>
            <w:r w:rsidRPr="004A4DE8">
              <w:rPr>
                <w:rFonts w:ascii="Times New Roman" w:hAnsi="Times New Roman"/>
                <w:b/>
                <w:bCs/>
                <w:sz w:val="24"/>
                <w:szCs w:val="28"/>
              </w:rPr>
              <w:t>Rādītāja vēlamās vērtības prognoze</w:t>
            </w:r>
          </w:p>
        </w:tc>
        <w:tc>
          <w:tcPr>
            <w:tcW w:w="8015" w:type="dxa"/>
            <w:tcMar>
              <w:top w:w="0" w:type="dxa"/>
              <w:left w:w="108" w:type="dxa"/>
              <w:bottom w:w="0" w:type="dxa"/>
              <w:right w:w="108" w:type="dxa"/>
            </w:tcMar>
          </w:tcPr>
          <w:p w:rsidR="008D1F25" w:rsidRPr="004A4DE8" w:rsidRDefault="008D1F25" w:rsidP="006F2031">
            <w:pPr>
              <w:spacing w:after="0" w:line="240" w:lineRule="auto"/>
              <w:rPr>
                <w:rFonts w:ascii="Times New Roman" w:hAnsi="Times New Roman"/>
                <w:sz w:val="24"/>
                <w:szCs w:val="24"/>
              </w:rPr>
            </w:pPr>
            <w:r w:rsidRPr="004A4DE8">
              <w:rPr>
                <w:rFonts w:ascii="Times New Roman" w:hAnsi="Times New Roman"/>
                <w:sz w:val="24"/>
                <w:szCs w:val="24"/>
              </w:rPr>
              <w:t xml:space="preserve">Samazinās. </w:t>
            </w:r>
          </w:p>
        </w:tc>
      </w:tr>
      <w:tr w:rsidR="008D1F25" w:rsidRPr="00E9352F" w:rsidTr="006F2031">
        <w:trPr>
          <w:trHeight w:val="144"/>
          <w:jc w:val="center"/>
        </w:trPr>
        <w:tc>
          <w:tcPr>
            <w:tcW w:w="2480" w:type="dxa"/>
            <w:tcMar>
              <w:top w:w="0" w:type="dxa"/>
              <w:left w:w="108" w:type="dxa"/>
              <w:bottom w:w="0" w:type="dxa"/>
              <w:right w:w="108" w:type="dxa"/>
            </w:tcMar>
          </w:tcPr>
          <w:p w:rsidR="008D1F25" w:rsidRPr="004A4DE8" w:rsidRDefault="008D1F25" w:rsidP="006F2031">
            <w:pPr>
              <w:spacing w:after="0" w:line="240" w:lineRule="auto"/>
              <w:rPr>
                <w:rFonts w:ascii="Times New Roman" w:hAnsi="Times New Roman"/>
                <w:b/>
                <w:bCs/>
                <w:sz w:val="24"/>
                <w:szCs w:val="28"/>
              </w:rPr>
            </w:pPr>
            <w:r w:rsidRPr="004A4DE8">
              <w:rPr>
                <w:rFonts w:ascii="Times New Roman" w:hAnsi="Times New Roman"/>
                <w:b/>
                <w:bCs/>
                <w:sz w:val="24"/>
                <w:szCs w:val="28"/>
              </w:rPr>
              <w:t>Saistītie darbības rezultāti</w:t>
            </w:r>
          </w:p>
        </w:tc>
        <w:tc>
          <w:tcPr>
            <w:tcW w:w="8015" w:type="dxa"/>
            <w:tcMar>
              <w:top w:w="0" w:type="dxa"/>
              <w:left w:w="108" w:type="dxa"/>
              <w:bottom w:w="0" w:type="dxa"/>
              <w:right w:w="108" w:type="dxa"/>
            </w:tcMar>
          </w:tcPr>
          <w:p w:rsidR="008D1F25" w:rsidRPr="004A4DE8" w:rsidRDefault="00B622AA" w:rsidP="006F2031">
            <w:pPr>
              <w:spacing w:after="0" w:line="240" w:lineRule="auto"/>
              <w:rPr>
                <w:rFonts w:ascii="Times New Roman" w:hAnsi="Times New Roman"/>
                <w:sz w:val="24"/>
                <w:szCs w:val="24"/>
              </w:rPr>
            </w:pPr>
            <w:r w:rsidRPr="00B622AA">
              <w:rPr>
                <w:rFonts w:ascii="Times New Roman" w:hAnsi="Times New Roman"/>
                <w:sz w:val="24"/>
                <w:szCs w:val="24"/>
              </w:rPr>
              <w:t>Izstrādāts un īstenots veselības aprūpes sistēmas attīstības plāns.</w:t>
            </w:r>
          </w:p>
        </w:tc>
      </w:tr>
      <w:tr w:rsidR="008D1F25" w:rsidRPr="00E9352F" w:rsidTr="006F2031">
        <w:trPr>
          <w:trHeight w:val="144"/>
          <w:jc w:val="center"/>
        </w:trPr>
        <w:tc>
          <w:tcPr>
            <w:tcW w:w="2480" w:type="dxa"/>
            <w:tcMar>
              <w:top w:w="0" w:type="dxa"/>
              <w:left w:w="108" w:type="dxa"/>
              <w:bottom w:w="0" w:type="dxa"/>
              <w:right w:w="108" w:type="dxa"/>
            </w:tcMar>
          </w:tcPr>
          <w:p w:rsidR="008D1F25" w:rsidRPr="004A4DE8" w:rsidRDefault="008D1F25" w:rsidP="006F2031">
            <w:pPr>
              <w:spacing w:after="0" w:line="240" w:lineRule="auto"/>
              <w:rPr>
                <w:rFonts w:ascii="Times New Roman" w:hAnsi="Times New Roman"/>
                <w:b/>
                <w:bCs/>
                <w:sz w:val="24"/>
                <w:szCs w:val="28"/>
              </w:rPr>
            </w:pPr>
            <w:r w:rsidRPr="004A4DE8">
              <w:rPr>
                <w:rFonts w:ascii="Times New Roman" w:hAnsi="Times New Roman"/>
                <w:b/>
                <w:bCs/>
                <w:sz w:val="24"/>
                <w:szCs w:val="28"/>
              </w:rPr>
              <w:t>Cita informācija</w:t>
            </w:r>
          </w:p>
        </w:tc>
        <w:tc>
          <w:tcPr>
            <w:tcW w:w="8015" w:type="dxa"/>
            <w:tcMar>
              <w:top w:w="0" w:type="dxa"/>
              <w:left w:w="108" w:type="dxa"/>
              <w:bottom w:w="0" w:type="dxa"/>
              <w:right w:w="108" w:type="dxa"/>
            </w:tcMar>
          </w:tcPr>
          <w:p w:rsidR="008D1F25" w:rsidRPr="004A4DE8" w:rsidRDefault="008D1F25" w:rsidP="006F2031">
            <w:pPr>
              <w:spacing w:after="0" w:line="240" w:lineRule="auto"/>
              <w:rPr>
                <w:rFonts w:ascii="Times New Roman" w:hAnsi="Times New Roman"/>
                <w:sz w:val="24"/>
                <w:szCs w:val="24"/>
              </w:rPr>
            </w:pPr>
            <w:r w:rsidRPr="004A4DE8">
              <w:rPr>
                <w:rFonts w:ascii="Times New Roman" w:hAnsi="Times New Roman"/>
                <w:sz w:val="24"/>
                <w:szCs w:val="24"/>
              </w:rPr>
              <w:t>Nav.</w:t>
            </w:r>
          </w:p>
        </w:tc>
      </w:tr>
      <w:tr w:rsidR="00151EF7" w:rsidRPr="00E9352F" w:rsidTr="00151EF7">
        <w:trPr>
          <w:trHeight w:val="144"/>
          <w:jc w:val="center"/>
        </w:trPr>
        <w:tc>
          <w:tcPr>
            <w:tcW w:w="2480" w:type="dxa"/>
            <w:shd w:val="clear" w:color="auto" w:fill="BFBFBF" w:themeFill="background1" w:themeFillShade="BF"/>
            <w:tcMar>
              <w:top w:w="0" w:type="dxa"/>
              <w:left w:w="108" w:type="dxa"/>
              <w:bottom w:w="0" w:type="dxa"/>
              <w:right w:w="108" w:type="dxa"/>
            </w:tcMar>
          </w:tcPr>
          <w:p w:rsidR="00151EF7" w:rsidRPr="004A4DE8" w:rsidRDefault="00151EF7" w:rsidP="006F2031">
            <w:pPr>
              <w:spacing w:after="0" w:line="240" w:lineRule="auto"/>
              <w:rPr>
                <w:rFonts w:ascii="Times New Roman" w:hAnsi="Times New Roman"/>
                <w:b/>
                <w:bCs/>
                <w:sz w:val="24"/>
                <w:szCs w:val="28"/>
              </w:rPr>
            </w:pPr>
          </w:p>
        </w:tc>
        <w:tc>
          <w:tcPr>
            <w:tcW w:w="8015" w:type="dxa"/>
            <w:shd w:val="clear" w:color="auto" w:fill="BFBFBF" w:themeFill="background1" w:themeFillShade="BF"/>
            <w:tcMar>
              <w:top w:w="0" w:type="dxa"/>
              <w:left w:w="108" w:type="dxa"/>
              <w:bottom w:w="0" w:type="dxa"/>
              <w:right w:w="108" w:type="dxa"/>
            </w:tcMar>
          </w:tcPr>
          <w:p w:rsidR="00151EF7" w:rsidRPr="004A4DE8" w:rsidRDefault="00151EF7" w:rsidP="006F2031">
            <w:pPr>
              <w:spacing w:after="0" w:line="240" w:lineRule="auto"/>
              <w:rPr>
                <w:rFonts w:ascii="Times New Roman" w:hAnsi="Times New Roman"/>
                <w:sz w:val="24"/>
                <w:szCs w:val="24"/>
              </w:rPr>
            </w:pPr>
          </w:p>
        </w:tc>
      </w:tr>
      <w:tr w:rsidR="00151EF7" w:rsidRPr="00E9352F" w:rsidTr="006F2031">
        <w:trPr>
          <w:trHeight w:val="144"/>
          <w:jc w:val="center"/>
        </w:trPr>
        <w:tc>
          <w:tcPr>
            <w:tcW w:w="2480" w:type="dxa"/>
            <w:tcMar>
              <w:top w:w="0" w:type="dxa"/>
              <w:left w:w="108" w:type="dxa"/>
              <w:bottom w:w="0" w:type="dxa"/>
              <w:right w:w="108" w:type="dxa"/>
            </w:tcMar>
          </w:tcPr>
          <w:p w:rsidR="00151EF7" w:rsidRPr="004A4DE8" w:rsidRDefault="00151EF7" w:rsidP="006F2031">
            <w:pPr>
              <w:spacing w:after="0" w:line="240" w:lineRule="auto"/>
              <w:rPr>
                <w:rFonts w:ascii="Times New Roman" w:hAnsi="Times New Roman"/>
                <w:b/>
                <w:bCs/>
                <w:sz w:val="24"/>
                <w:szCs w:val="28"/>
              </w:rPr>
            </w:pPr>
            <w:r>
              <w:rPr>
                <w:rFonts w:ascii="Times New Roman" w:hAnsi="Times New Roman"/>
                <w:b/>
                <w:bCs/>
                <w:sz w:val="24"/>
                <w:szCs w:val="28"/>
              </w:rPr>
              <w:t>Politikas rezultāts</w:t>
            </w:r>
          </w:p>
        </w:tc>
        <w:tc>
          <w:tcPr>
            <w:tcW w:w="8015" w:type="dxa"/>
            <w:tcMar>
              <w:top w:w="0" w:type="dxa"/>
              <w:left w:w="108" w:type="dxa"/>
              <w:bottom w:w="0" w:type="dxa"/>
              <w:right w:w="108" w:type="dxa"/>
            </w:tcMar>
          </w:tcPr>
          <w:p w:rsidR="00151EF7" w:rsidRPr="004A4DE8" w:rsidRDefault="00AA05B9" w:rsidP="00AA05B9">
            <w:pPr>
              <w:spacing w:after="0" w:line="240" w:lineRule="auto"/>
              <w:rPr>
                <w:rFonts w:ascii="Times New Roman" w:hAnsi="Times New Roman"/>
                <w:sz w:val="24"/>
                <w:szCs w:val="24"/>
              </w:rPr>
            </w:pPr>
            <w:r>
              <w:rPr>
                <w:rFonts w:ascii="Times New Roman" w:hAnsi="Times New Roman"/>
                <w:sz w:val="24"/>
                <w:szCs w:val="24"/>
              </w:rPr>
              <w:t>Palielinās pacientu ārstēšanās ambulatorajā sektorā</w:t>
            </w:r>
          </w:p>
        </w:tc>
      </w:tr>
      <w:tr w:rsidR="008D1F25" w:rsidRPr="00E9352F" w:rsidTr="006F2031">
        <w:trPr>
          <w:trHeight w:val="144"/>
          <w:jc w:val="center"/>
        </w:trPr>
        <w:tc>
          <w:tcPr>
            <w:tcW w:w="2480" w:type="dxa"/>
            <w:tcMar>
              <w:top w:w="0" w:type="dxa"/>
              <w:left w:w="108" w:type="dxa"/>
              <w:bottom w:w="0" w:type="dxa"/>
              <w:right w:w="108" w:type="dxa"/>
            </w:tcMar>
          </w:tcPr>
          <w:p w:rsidR="008D1F25" w:rsidRPr="009E1332" w:rsidRDefault="008D1F25" w:rsidP="00151EF7">
            <w:pPr>
              <w:spacing w:after="0" w:line="240" w:lineRule="auto"/>
              <w:rPr>
                <w:rFonts w:ascii="Times New Roman" w:hAnsi="Times New Roman"/>
                <w:b/>
                <w:bCs/>
                <w:sz w:val="24"/>
                <w:szCs w:val="28"/>
              </w:rPr>
            </w:pPr>
            <w:r w:rsidRPr="009E1332">
              <w:rPr>
                <w:rFonts w:ascii="Times New Roman" w:hAnsi="Times New Roman"/>
                <w:b/>
                <w:bCs/>
                <w:sz w:val="24"/>
                <w:szCs w:val="28"/>
              </w:rPr>
              <w:t xml:space="preserve">Politikas rezultāta rezultatīvais rādītājs </w:t>
            </w:r>
            <w:r w:rsidR="00AA05B9">
              <w:rPr>
                <w:rFonts w:ascii="Times New Roman" w:hAnsi="Times New Roman"/>
                <w:b/>
                <w:bCs/>
                <w:sz w:val="24"/>
                <w:szCs w:val="28"/>
              </w:rPr>
              <w:t>Nr.1</w:t>
            </w:r>
          </w:p>
        </w:tc>
        <w:tc>
          <w:tcPr>
            <w:tcW w:w="8015" w:type="dxa"/>
            <w:tcMar>
              <w:top w:w="0" w:type="dxa"/>
              <w:left w:w="108" w:type="dxa"/>
              <w:bottom w:w="0" w:type="dxa"/>
              <w:right w:w="108" w:type="dxa"/>
            </w:tcMar>
          </w:tcPr>
          <w:p w:rsidR="008D1F25" w:rsidRPr="00151EF7" w:rsidRDefault="00151EF7" w:rsidP="006F2031">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Pr="00151EF7">
              <w:rPr>
                <w:rFonts w:ascii="Times New Roman" w:hAnsi="Times New Roman" w:cs="Times New Roman"/>
                <w:sz w:val="24"/>
                <w:szCs w:val="24"/>
              </w:rPr>
              <w:t>idējais gultdienu skaits uz 1 pacientu (visi stacionāri, visi profili)</w:t>
            </w:r>
          </w:p>
        </w:tc>
      </w:tr>
      <w:tr w:rsidR="008D1F25" w:rsidRPr="00E9352F" w:rsidTr="006F2031">
        <w:trPr>
          <w:trHeight w:val="144"/>
          <w:jc w:val="center"/>
        </w:trPr>
        <w:tc>
          <w:tcPr>
            <w:tcW w:w="2480" w:type="dxa"/>
            <w:tcMar>
              <w:top w:w="0" w:type="dxa"/>
              <w:left w:w="108" w:type="dxa"/>
              <w:bottom w:w="0" w:type="dxa"/>
              <w:right w:w="108" w:type="dxa"/>
            </w:tcMar>
          </w:tcPr>
          <w:p w:rsidR="008D1F25" w:rsidRPr="009E1332" w:rsidRDefault="008D1F25" w:rsidP="006F2031">
            <w:pPr>
              <w:spacing w:after="0" w:line="240" w:lineRule="auto"/>
              <w:rPr>
                <w:rFonts w:ascii="Times New Roman" w:hAnsi="Times New Roman"/>
                <w:b/>
                <w:bCs/>
                <w:sz w:val="24"/>
                <w:szCs w:val="28"/>
              </w:rPr>
            </w:pPr>
            <w:r w:rsidRPr="009E1332">
              <w:rPr>
                <w:rFonts w:ascii="Times New Roman" w:hAnsi="Times New Roman"/>
                <w:b/>
                <w:bCs/>
                <w:sz w:val="24"/>
                <w:szCs w:val="28"/>
              </w:rPr>
              <w:t>Rādītāja iegūšanas metodoloģija</w:t>
            </w:r>
          </w:p>
        </w:tc>
        <w:tc>
          <w:tcPr>
            <w:tcW w:w="8015" w:type="dxa"/>
            <w:tcMar>
              <w:top w:w="0" w:type="dxa"/>
              <w:left w:w="108" w:type="dxa"/>
              <w:bottom w:w="0" w:type="dxa"/>
              <w:right w:w="108" w:type="dxa"/>
            </w:tcMar>
          </w:tcPr>
          <w:p w:rsidR="00610081" w:rsidRPr="00610081" w:rsidRDefault="00610081" w:rsidP="00610081">
            <w:pPr>
              <w:pStyle w:val="Default"/>
            </w:pPr>
            <w:r w:rsidRPr="00610081">
              <w:t>Datu avots: Valsts statistikas pārskats</w:t>
            </w:r>
            <w:r w:rsidR="003C10CA">
              <w:t xml:space="preserve">, </w:t>
            </w:r>
            <w:r w:rsidRPr="00610081">
              <w:t xml:space="preserve"> atbilstoši</w:t>
            </w:r>
            <w:r w:rsidR="003C10CA">
              <w:t xml:space="preserve"> Ministru kabineta </w:t>
            </w:r>
            <w:r w:rsidRPr="00610081">
              <w:t xml:space="preserve"> 06.01.2009. noteikumiem Nr.10 „Noteikumi par valsts statistikas pārskatiem veselības aprūpes jomā” pielikumam Nr.7 „Pārskats par stacionāra darbību”, kuru ārstniecības iestādes atbilstoši savam darbības veidam iesniedz Veselības </w:t>
            </w:r>
            <w:r w:rsidRPr="00610081">
              <w:lastRenderedPageBreak/>
              <w:t xml:space="preserve">ekonomikas centrā.  Informācija tiek vākta rutīnas statistikas veidā. </w:t>
            </w:r>
          </w:p>
          <w:p w:rsidR="00610081" w:rsidRPr="00610081" w:rsidRDefault="00610081" w:rsidP="00610081">
            <w:pPr>
              <w:spacing w:after="0" w:line="240" w:lineRule="auto"/>
              <w:rPr>
                <w:rFonts w:ascii="Times New Roman" w:hAnsi="Times New Roman" w:cs="Times New Roman"/>
                <w:bCs/>
                <w:sz w:val="24"/>
                <w:szCs w:val="24"/>
                <w:lang w:val="lv-LV"/>
              </w:rPr>
            </w:pPr>
            <w:r w:rsidRPr="00610081">
              <w:rPr>
                <w:rFonts w:ascii="Times New Roman" w:hAnsi="Times New Roman" w:cs="Times New Roman"/>
                <w:sz w:val="24"/>
                <w:szCs w:val="24"/>
                <w:lang w:val="lv-LV"/>
              </w:rPr>
              <w:t xml:space="preserve">Rādītāju aprēķina, </w:t>
            </w:r>
            <w:proofErr w:type="spellStart"/>
            <w:r w:rsidRPr="00610081">
              <w:rPr>
                <w:rFonts w:ascii="Times New Roman" w:hAnsi="Times New Roman" w:cs="Times New Roman"/>
                <w:sz w:val="24"/>
                <w:szCs w:val="24"/>
                <w:lang w:val="lv-LV"/>
              </w:rPr>
              <w:t>gultdienu</w:t>
            </w:r>
            <w:proofErr w:type="spellEnd"/>
            <w:r w:rsidRPr="00610081">
              <w:rPr>
                <w:rFonts w:ascii="Times New Roman" w:hAnsi="Times New Roman" w:cs="Times New Roman"/>
                <w:sz w:val="24"/>
                <w:szCs w:val="24"/>
                <w:lang w:val="lv-LV"/>
              </w:rPr>
              <w:t xml:space="preserve"> skaitu </w:t>
            </w:r>
            <w:r w:rsidRPr="00610081">
              <w:rPr>
                <w:rFonts w:ascii="Times New Roman" w:hAnsi="Times New Roman" w:cs="Times New Roman"/>
                <w:bCs/>
                <w:sz w:val="24"/>
                <w:szCs w:val="24"/>
                <w:lang w:val="lv-LV"/>
              </w:rPr>
              <w:t xml:space="preserve">perioda ietvaros </w:t>
            </w:r>
            <w:r w:rsidRPr="00610081">
              <w:rPr>
                <w:rFonts w:ascii="Times New Roman" w:hAnsi="Times New Roman" w:cs="Times New Roman"/>
                <w:sz w:val="24"/>
                <w:szCs w:val="24"/>
                <w:lang w:val="lv-LV"/>
              </w:rPr>
              <w:t xml:space="preserve">dalot ar </w:t>
            </w:r>
            <w:r w:rsidRPr="00610081">
              <w:rPr>
                <w:rFonts w:ascii="Times New Roman" w:hAnsi="Times New Roman" w:cs="Times New Roman"/>
                <w:bCs/>
                <w:sz w:val="24"/>
                <w:szCs w:val="24"/>
                <w:lang w:val="lv-LV"/>
              </w:rPr>
              <w:t>izrakstīto dzīvo un mirušo pacientu skaitu perioda ietvaros.</w:t>
            </w:r>
          </w:p>
          <w:p w:rsidR="008D1F25" w:rsidRPr="009E1332" w:rsidRDefault="00610081" w:rsidP="00610081">
            <w:pPr>
              <w:spacing w:after="0" w:line="240" w:lineRule="auto"/>
              <w:rPr>
                <w:rFonts w:ascii="Times New Roman" w:hAnsi="Times New Roman"/>
                <w:sz w:val="24"/>
                <w:szCs w:val="24"/>
              </w:rPr>
            </w:pPr>
            <w:r w:rsidRPr="00610081">
              <w:rPr>
                <w:rFonts w:ascii="Times New Roman" w:hAnsi="Times New Roman"/>
                <w:sz w:val="24"/>
                <w:szCs w:val="24"/>
                <w:lang w:val="lv-LV"/>
              </w:rPr>
              <w:t>Rādītāju aprēķina Veselības ekonomikas centrs</w:t>
            </w:r>
          </w:p>
        </w:tc>
      </w:tr>
      <w:tr w:rsidR="008D1F25" w:rsidRPr="00E9352F" w:rsidTr="006F2031">
        <w:trPr>
          <w:trHeight w:val="144"/>
          <w:jc w:val="center"/>
        </w:trPr>
        <w:tc>
          <w:tcPr>
            <w:tcW w:w="2480" w:type="dxa"/>
            <w:tcMar>
              <w:top w:w="0" w:type="dxa"/>
              <w:left w:w="108" w:type="dxa"/>
              <w:bottom w:w="0" w:type="dxa"/>
              <w:right w:w="108" w:type="dxa"/>
            </w:tcMar>
          </w:tcPr>
          <w:p w:rsidR="008D1F25" w:rsidRPr="009E1332" w:rsidRDefault="008D1F25" w:rsidP="006F2031">
            <w:pPr>
              <w:spacing w:after="0" w:line="240" w:lineRule="auto"/>
              <w:rPr>
                <w:rFonts w:ascii="Times New Roman" w:hAnsi="Times New Roman"/>
                <w:b/>
                <w:bCs/>
                <w:sz w:val="24"/>
                <w:szCs w:val="28"/>
              </w:rPr>
            </w:pPr>
            <w:r w:rsidRPr="009E1332">
              <w:rPr>
                <w:rFonts w:ascii="Times New Roman" w:hAnsi="Times New Roman"/>
                <w:b/>
                <w:bCs/>
                <w:sz w:val="24"/>
                <w:szCs w:val="28"/>
              </w:rPr>
              <w:lastRenderedPageBreak/>
              <w:t>Mērīšanas biežums</w:t>
            </w:r>
          </w:p>
        </w:tc>
        <w:tc>
          <w:tcPr>
            <w:tcW w:w="8015" w:type="dxa"/>
            <w:tcMar>
              <w:top w:w="0" w:type="dxa"/>
              <w:left w:w="108" w:type="dxa"/>
              <w:bottom w:w="0" w:type="dxa"/>
              <w:right w:w="108" w:type="dxa"/>
            </w:tcMar>
          </w:tcPr>
          <w:p w:rsidR="008D1F25" w:rsidRPr="009E1332" w:rsidRDefault="008D1F25" w:rsidP="006F2031">
            <w:pPr>
              <w:spacing w:after="0" w:line="240" w:lineRule="auto"/>
              <w:rPr>
                <w:rFonts w:ascii="Times New Roman" w:hAnsi="Times New Roman"/>
                <w:sz w:val="24"/>
                <w:szCs w:val="24"/>
              </w:rPr>
            </w:pPr>
            <w:r w:rsidRPr="009E1332">
              <w:rPr>
                <w:rFonts w:ascii="Times New Roman" w:hAnsi="Times New Roman"/>
                <w:sz w:val="24"/>
                <w:szCs w:val="24"/>
              </w:rPr>
              <w:t>Ik pa trīs gadiem informatīvā ziņojuma ietvaros – 2014.gadā un 2017.gadā.</w:t>
            </w:r>
          </w:p>
        </w:tc>
      </w:tr>
      <w:tr w:rsidR="008D1F25" w:rsidRPr="00E9352F" w:rsidTr="006F2031">
        <w:trPr>
          <w:trHeight w:val="144"/>
          <w:jc w:val="center"/>
        </w:trPr>
        <w:tc>
          <w:tcPr>
            <w:tcW w:w="2480" w:type="dxa"/>
            <w:tcMar>
              <w:top w:w="0" w:type="dxa"/>
              <w:left w:w="108" w:type="dxa"/>
              <w:bottom w:w="0" w:type="dxa"/>
              <w:right w:w="108" w:type="dxa"/>
            </w:tcMar>
          </w:tcPr>
          <w:p w:rsidR="008D1F25" w:rsidRPr="009E1332" w:rsidRDefault="008D1F25" w:rsidP="006F2031">
            <w:pPr>
              <w:spacing w:after="0" w:line="240" w:lineRule="auto"/>
              <w:rPr>
                <w:rFonts w:ascii="Times New Roman" w:hAnsi="Times New Roman"/>
                <w:b/>
                <w:bCs/>
                <w:sz w:val="24"/>
                <w:szCs w:val="28"/>
              </w:rPr>
            </w:pPr>
            <w:r w:rsidRPr="009E1332">
              <w:rPr>
                <w:rFonts w:ascii="Times New Roman" w:hAnsi="Times New Roman"/>
                <w:b/>
                <w:bCs/>
                <w:sz w:val="24"/>
                <w:szCs w:val="28"/>
              </w:rPr>
              <w:t>Rādītāja vēlamās vērtības prognoze</w:t>
            </w:r>
          </w:p>
        </w:tc>
        <w:tc>
          <w:tcPr>
            <w:tcW w:w="8015" w:type="dxa"/>
            <w:tcMar>
              <w:top w:w="0" w:type="dxa"/>
              <w:left w:w="108" w:type="dxa"/>
              <w:bottom w:w="0" w:type="dxa"/>
              <w:right w:w="108" w:type="dxa"/>
            </w:tcMar>
          </w:tcPr>
          <w:p w:rsidR="008D1F25" w:rsidRPr="009E1332" w:rsidRDefault="008D1F25" w:rsidP="006F2031">
            <w:pPr>
              <w:spacing w:after="0" w:line="240" w:lineRule="auto"/>
              <w:rPr>
                <w:rFonts w:ascii="Times New Roman" w:hAnsi="Times New Roman"/>
                <w:sz w:val="24"/>
                <w:szCs w:val="24"/>
              </w:rPr>
            </w:pPr>
            <w:r w:rsidRPr="009E1332">
              <w:rPr>
                <w:rFonts w:ascii="Times New Roman" w:hAnsi="Times New Roman"/>
                <w:sz w:val="24"/>
                <w:szCs w:val="24"/>
              </w:rPr>
              <w:t xml:space="preserve">Samazinās. </w:t>
            </w:r>
          </w:p>
        </w:tc>
      </w:tr>
      <w:tr w:rsidR="008D1F25" w:rsidRPr="00E9352F" w:rsidTr="006F2031">
        <w:trPr>
          <w:trHeight w:val="144"/>
          <w:jc w:val="center"/>
        </w:trPr>
        <w:tc>
          <w:tcPr>
            <w:tcW w:w="2480" w:type="dxa"/>
            <w:tcMar>
              <w:top w:w="0" w:type="dxa"/>
              <w:left w:w="108" w:type="dxa"/>
              <w:bottom w:w="0" w:type="dxa"/>
              <w:right w:w="108" w:type="dxa"/>
            </w:tcMar>
          </w:tcPr>
          <w:p w:rsidR="008D1F25" w:rsidRPr="009E1332" w:rsidRDefault="008D1F25" w:rsidP="006F2031">
            <w:pPr>
              <w:spacing w:after="0" w:line="240" w:lineRule="auto"/>
              <w:rPr>
                <w:rFonts w:ascii="Times New Roman" w:hAnsi="Times New Roman"/>
                <w:b/>
                <w:bCs/>
                <w:sz w:val="24"/>
                <w:szCs w:val="28"/>
              </w:rPr>
            </w:pPr>
            <w:r w:rsidRPr="009E1332">
              <w:rPr>
                <w:rFonts w:ascii="Times New Roman" w:hAnsi="Times New Roman"/>
                <w:b/>
                <w:bCs/>
                <w:sz w:val="24"/>
                <w:szCs w:val="28"/>
              </w:rPr>
              <w:t>Saistītie darbības rezultāti</w:t>
            </w:r>
          </w:p>
        </w:tc>
        <w:tc>
          <w:tcPr>
            <w:tcW w:w="8015" w:type="dxa"/>
            <w:tcMar>
              <w:top w:w="0" w:type="dxa"/>
              <w:left w:w="108" w:type="dxa"/>
              <w:bottom w:w="0" w:type="dxa"/>
              <w:right w:w="108" w:type="dxa"/>
            </w:tcMar>
          </w:tcPr>
          <w:p w:rsidR="008D1F25" w:rsidRPr="009E1332" w:rsidRDefault="00151EF7" w:rsidP="006F2031">
            <w:pPr>
              <w:spacing w:after="0" w:line="240" w:lineRule="auto"/>
              <w:rPr>
                <w:rFonts w:ascii="Times New Roman" w:hAnsi="Times New Roman"/>
                <w:sz w:val="24"/>
                <w:szCs w:val="24"/>
              </w:rPr>
            </w:pPr>
            <w:r>
              <w:rPr>
                <w:rFonts w:ascii="Times New Roman" w:hAnsi="Times New Roman"/>
                <w:sz w:val="24"/>
                <w:szCs w:val="24"/>
              </w:rPr>
              <w:t>Izstrādāts un īstenots veselības aprūpes sistēmas attīstības plāns</w:t>
            </w:r>
            <w:r w:rsidR="004E1AC9">
              <w:rPr>
                <w:rFonts w:ascii="Times New Roman" w:hAnsi="Times New Roman"/>
                <w:sz w:val="24"/>
                <w:szCs w:val="24"/>
              </w:rPr>
              <w:t>.</w:t>
            </w:r>
          </w:p>
        </w:tc>
      </w:tr>
      <w:tr w:rsidR="008D1F25" w:rsidRPr="000A4609" w:rsidTr="006F2031">
        <w:trPr>
          <w:trHeight w:val="144"/>
          <w:jc w:val="center"/>
        </w:trPr>
        <w:tc>
          <w:tcPr>
            <w:tcW w:w="2480" w:type="dxa"/>
            <w:tcMar>
              <w:top w:w="0" w:type="dxa"/>
              <w:left w:w="108" w:type="dxa"/>
              <w:bottom w:w="0" w:type="dxa"/>
              <w:right w:w="108" w:type="dxa"/>
            </w:tcMar>
          </w:tcPr>
          <w:p w:rsidR="008D1F25" w:rsidRPr="009E1332" w:rsidRDefault="008D1F25" w:rsidP="006F2031">
            <w:pPr>
              <w:spacing w:after="0" w:line="240" w:lineRule="auto"/>
              <w:rPr>
                <w:rFonts w:ascii="Times New Roman" w:hAnsi="Times New Roman"/>
                <w:b/>
                <w:bCs/>
                <w:sz w:val="24"/>
                <w:szCs w:val="28"/>
              </w:rPr>
            </w:pPr>
            <w:r w:rsidRPr="009E1332">
              <w:rPr>
                <w:rFonts w:ascii="Times New Roman" w:hAnsi="Times New Roman"/>
                <w:b/>
                <w:bCs/>
                <w:sz w:val="24"/>
                <w:szCs w:val="28"/>
              </w:rPr>
              <w:t>Cita informācija</w:t>
            </w:r>
          </w:p>
        </w:tc>
        <w:tc>
          <w:tcPr>
            <w:tcW w:w="8015" w:type="dxa"/>
            <w:tcMar>
              <w:top w:w="0" w:type="dxa"/>
              <w:left w:w="108" w:type="dxa"/>
              <w:bottom w:w="0" w:type="dxa"/>
              <w:right w:w="108" w:type="dxa"/>
            </w:tcMar>
          </w:tcPr>
          <w:p w:rsidR="008D1F25" w:rsidRPr="009E1332" w:rsidRDefault="008D1F25" w:rsidP="006F2031">
            <w:pPr>
              <w:spacing w:after="0" w:line="240" w:lineRule="auto"/>
              <w:rPr>
                <w:rFonts w:ascii="Times New Roman" w:hAnsi="Times New Roman"/>
                <w:sz w:val="24"/>
                <w:szCs w:val="24"/>
              </w:rPr>
            </w:pPr>
            <w:r w:rsidRPr="009E1332">
              <w:rPr>
                <w:rFonts w:ascii="Times New Roman" w:hAnsi="Times New Roman"/>
                <w:sz w:val="24"/>
                <w:szCs w:val="24"/>
              </w:rPr>
              <w:t>Nav.</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151EF7">
            <w:pPr>
              <w:spacing w:after="0" w:line="240" w:lineRule="auto"/>
              <w:rPr>
                <w:rFonts w:ascii="Times New Roman" w:hAnsi="Times New Roman"/>
                <w:b/>
                <w:bCs/>
                <w:sz w:val="24"/>
                <w:szCs w:val="28"/>
              </w:rPr>
            </w:pPr>
            <w:r w:rsidRPr="00E9352F">
              <w:rPr>
                <w:rFonts w:ascii="Times New Roman" w:hAnsi="Times New Roman"/>
                <w:b/>
                <w:bCs/>
                <w:sz w:val="24"/>
                <w:szCs w:val="28"/>
              </w:rPr>
              <w:t xml:space="preserve">Politikas rezultāta rezultatīvais rādītājs </w:t>
            </w:r>
            <w:r w:rsidR="00AA05B9">
              <w:rPr>
                <w:rFonts w:ascii="Times New Roman" w:hAnsi="Times New Roman"/>
                <w:b/>
                <w:bCs/>
                <w:sz w:val="24"/>
                <w:szCs w:val="28"/>
              </w:rPr>
              <w:t>Nr.2</w:t>
            </w:r>
          </w:p>
        </w:tc>
        <w:tc>
          <w:tcPr>
            <w:tcW w:w="8015" w:type="dxa"/>
            <w:tcMar>
              <w:top w:w="0" w:type="dxa"/>
              <w:left w:w="108" w:type="dxa"/>
              <w:bottom w:w="0" w:type="dxa"/>
              <w:right w:w="108" w:type="dxa"/>
            </w:tcMar>
          </w:tcPr>
          <w:p w:rsidR="008D1F25" w:rsidRPr="00151EF7" w:rsidRDefault="00151EF7" w:rsidP="00B622AA">
            <w:pPr>
              <w:spacing w:after="0" w:line="240" w:lineRule="auto"/>
              <w:rPr>
                <w:rFonts w:ascii="Times New Roman" w:hAnsi="Times New Roman" w:cs="Times New Roman"/>
                <w:sz w:val="24"/>
                <w:szCs w:val="24"/>
              </w:rPr>
            </w:pPr>
            <w:r w:rsidRPr="00151EF7">
              <w:rPr>
                <w:rFonts w:ascii="Times New Roman" w:hAnsi="Times New Roman" w:cs="Times New Roman"/>
                <w:sz w:val="24"/>
                <w:szCs w:val="24"/>
              </w:rPr>
              <w:t>Ambulatoro apmeklējumu skaits pie primārās veselības ārsta vienam pacientam gadā par valsts apmaksātajiem pakalpojumiem</w:t>
            </w:r>
            <w:r w:rsidR="00B622AA">
              <w:rPr>
                <w:rFonts w:ascii="Times New Roman" w:hAnsi="Times New Roman" w:cs="Times New Roman"/>
                <w:sz w:val="24"/>
                <w:szCs w:val="24"/>
              </w:rPr>
              <w:t>.</w:t>
            </w:r>
            <w:r w:rsidR="00610081">
              <w:rPr>
                <w:rFonts w:ascii="Times New Roman" w:hAnsi="Times New Roman" w:cs="Times New Roman"/>
                <w:sz w:val="24"/>
                <w:szCs w:val="24"/>
              </w:rPr>
              <w:t xml:space="preserve"> </w:t>
            </w:r>
          </w:p>
        </w:tc>
      </w:tr>
      <w:tr w:rsidR="008D1F25" w:rsidRPr="00557CAB"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Rādītāja iegūšanas metodoloģija</w:t>
            </w:r>
          </w:p>
        </w:tc>
        <w:tc>
          <w:tcPr>
            <w:tcW w:w="8015" w:type="dxa"/>
            <w:tcMar>
              <w:top w:w="0" w:type="dxa"/>
              <w:left w:w="108" w:type="dxa"/>
              <w:bottom w:w="0" w:type="dxa"/>
              <w:right w:w="108" w:type="dxa"/>
            </w:tcMar>
          </w:tcPr>
          <w:p w:rsidR="00610081" w:rsidRPr="00610081" w:rsidRDefault="008D1F25" w:rsidP="00610081">
            <w:pPr>
              <w:pStyle w:val="Default"/>
            </w:pPr>
            <w:r w:rsidRPr="00610081">
              <w:t xml:space="preserve"> </w:t>
            </w:r>
            <w:r w:rsidR="00610081" w:rsidRPr="00610081">
              <w:t>Datu avots: Valsts statistikas pārskats</w:t>
            </w:r>
            <w:r w:rsidR="003C10CA">
              <w:t xml:space="preserve">, </w:t>
            </w:r>
            <w:r w:rsidR="00610081" w:rsidRPr="00610081">
              <w:t xml:space="preserve"> atbilstoši </w:t>
            </w:r>
            <w:r w:rsidR="003C10CA">
              <w:t xml:space="preserve">Ministru kabineta </w:t>
            </w:r>
            <w:r w:rsidR="00610081" w:rsidRPr="00610081">
              <w:t xml:space="preserve">06.01.2009. noteikumiem Nr.10 „Noteikumi par valsts statistikas pārskatiem veselības aprūpes jomā” pielikumam Nr.10 „Pārskats par ārstniecība iestādes darbību”, kuru ārstniecības iestādes atbilstoši savam darbības veidam iesniedz Veselības ekonomikas centrā.  Informācija tiek vākta rutīnas statistikas veidā. </w:t>
            </w:r>
          </w:p>
          <w:p w:rsidR="008D1F25" w:rsidRPr="00B622AA" w:rsidRDefault="00610081" w:rsidP="00610081">
            <w:pPr>
              <w:spacing w:after="0" w:line="240" w:lineRule="auto"/>
              <w:rPr>
                <w:rFonts w:ascii="Times New Roman" w:hAnsi="Times New Roman"/>
                <w:sz w:val="24"/>
                <w:szCs w:val="24"/>
                <w:lang w:val="lv-LV"/>
              </w:rPr>
            </w:pPr>
            <w:r w:rsidRPr="00610081">
              <w:rPr>
                <w:rFonts w:ascii="Times New Roman" w:hAnsi="Times New Roman"/>
                <w:sz w:val="24"/>
                <w:szCs w:val="24"/>
                <w:lang w:val="lv-LV"/>
              </w:rPr>
              <w:t>Rādītāju aprēķina Veselības ekonomikas centrs.</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proofErr w:type="spellStart"/>
            <w:r w:rsidRPr="00E9352F">
              <w:rPr>
                <w:rFonts w:ascii="Times New Roman" w:hAnsi="Times New Roman"/>
                <w:b/>
                <w:bCs/>
                <w:sz w:val="24"/>
                <w:szCs w:val="28"/>
              </w:rPr>
              <w:t>Mērīšanas</w:t>
            </w:r>
            <w:proofErr w:type="spellEnd"/>
            <w:r w:rsidRPr="00E9352F">
              <w:rPr>
                <w:rFonts w:ascii="Times New Roman" w:hAnsi="Times New Roman"/>
                <w:b/>
                <w:bCs/>
                <w:sz w:val="24"/>
                <w:szCs w:val="28"/>
              </w:rPr>
              <w:t xml:space="preserve"> </w:t>
            </w:r>
            <w:proofErr w:type="spellStart"/>
            <w:r w:rsidRPr="00E9352F">
              <w:rPr>
                <w:rFonts w:ascii="Times New Roman" w:hAnsi="Times New Roman"/>
                <w:b/>
                <w:bCs/>
                <w:sz w:val="24"/>
                <w:szCs w:val="28"/>
              </w:rPr>
              <w:t>biežums</w:t>
            </w:r>
            <w:proofErr w:type="spellEnd"/>
          </w:p>
        </w:tc>
        <w:tc>
          <w:tcPr>
            <w:tcW w:w="8015"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sz w:val="24"/>
                <w:szCs w:val="24"/>
              </w:rPr>
            </w:pPr>
            <w:r w:rsidRPr="00E9352F">
              <w:rPr>
                <w:rFonts w:ascii="Times New Roman" w:hAnsi="Times New Roman"/>
                <w:sz w:val="24"/>
                <w:szCs w:val="24"/>
              </w:rPr>
              <w:t>Ik pa trīs gadiem informatīvā ziņojuma ietvaros – 2014.gadā un 2017.gadā.</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Rādītāja vēlamās vērtības prognoze</w:t>
            </w:r>
          </w:p>
        </w:tc>
        <w:tc>
          <w:tcPr>
            <w:tcW w:w="8015"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sz w:val="24"/>
                <w:szCs w:val="24"/>
              </w:rPr>
            </w:pPr>
            <w:r w:rsidRPr="00E9352F">
              <w:rPr>
                <w:rFonts w:ascii="Times New Roman" w:hAnsi="Times New Roman"/>
                <w:sz w:val="24"/>
                <w:szCs w:val="24"/>
              </w:rPr>
              <w:t xml:space="preserve">Palielinās. </w:t>
            </w:r>
          </w:p>
        </w:tc>
      </w:tr>
      <w:tr w:rsidR="008D1F25" w:rsidRPr="00E9352F"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Saistītie darbības rezultāti</w:t>
            </w:r>
          </w:p>
        </w:tc>
        <w:tc>
          <w:tcPr>
            <w:tcW w:w="8015" w:type="dxa"/>
            <w:tcMar>
              <w:top w:w="0" w:type="dxa"/>
              <w:left w:w="108" w:type="dxa"/>
              <w:bottom w:w="0" w:type="dxa"/>
              <w:right w:w="108" w:type="dxa"/>
            </w:tcMar>
          </w:tcPr>
          <w:p w:rsidR="008D1F25" w:rsidRPr="00E9352F" w:rsidRDefault="00151EF7" w:rsidP="006F2031">
            <w:pPr>
              <w:spacing w:after="0" w:line="240" w:lineRule="auto"/>
              <w:rPr>
                <w:rFonts w:ascii="Times New Roman" w:hAnsi="Times New Roman"/>
                <w:sz w:val="24"/>
                <w:szCs w:val="24"/>
              </w:rPr>
            </w:pPr>
            <w:r>
              <w:rPr>
                <w:rFonts w:ascii="Times New Roman" w:hAnsi="Times New Roman"/>
                <w:sz w:val="24"/>
                <w:szCs w:val="24"/>
              </w:rPr>
              <w:t>Izstrādāts un īstenots veselības aprūpes sistēmas attīstības plāns</w:t>
            </w:r>
          </w:p>
        </w:tc>
      </w:tr>
      <w:tr w:rsidR="008D1F25" w:rsidRPr="000A4609" w:rsidTr="006F2031">
        <w:trPr>
          <w:trHeight w:val="144"/>
          <w:jc w:val="center"/>
        </w:trPr>
        <w:tc>
          <w:tcPr>
            <w:tcW w:w="2480" w:type="dxa"/>
            <w:tcMar>
              <w:top w:w="0" w:type="dxa"/>
              <w:left w:w="108" w:type="dxa"/>
              <w:bottom w:w="0" w:type="dxa"/>
              <w:right w:w="108" w:type="dxa"/>
            </w:tcMar>
          </w:tcPr>
          <w:p w:rsidR="008D1F25" w:rsidRPr="00E9352F" w:rsidRDefault="008D1F25" w:rsidP="006F2031">
            <w:pPr>
              <w:spacing w:after="0" w:line="240" w:lineRule="auto"/>
              <w:rPr>
                <w:rFonts w:ascii="Times New Roman" w:hAnsi="Times New Roman"/>
                <w:b/>
                <w:bCs/>
                <w:sz w:val="24"/>
                <w:szCs w:val="28"/>
              </w:rPr>
            </w:pPr>
            <w:r w:rsidRPr="00E9352F">
              <w:rPr>
                <w:rFonts w:ascii="Times New Roman" w:hAnsi="Times New Roman"/>
                <w:b/>
                <w:bCs/>
                <w:sz w:val="24"/>
                <w:szCs w:val="28"/>
              </w:rPr>
              <w:t>Cita informācija</w:t>
            </w:r>
          </w:p>
        </w:tc>
        <w:tc>
          <w:tcPr>
            <w:tcW w:w="8015" w:type="dxa"/>
            <w:tcMar>
              <w:top w:w="0" w:type="dxa"/>
              <w:left w:w="108" w:type="dxa"/>
              <w:bottom w:w="0" w:type="dxa"/>
              <w:right w:w="108" w:type="dxa"/>
            </w:tcMar>
          </w:tcPr>
          <w:p w:rsidR="008D1F25" w:rsidRPr="000A4609" w:rsidRDefault="008D1F25" w:rsidP="006F2031">
            <w:pPr>
              <w:spacing w:after="0" w:line="240" w:lineRule="auto"/>
              <w:rPr>
                <w:rFonts w:ascii="Times New Roman" w:hAnsi="Times New Roman"/>
                <w:sz w:val="24"/>
                <w:szCs w:val="24"/>
              </w:rPr>
            </w:pPr>
            <w:r w:rsidRPr="00E9352F">
              <w:rPr>
                <w:rFonts w:ascii="Times New Roman" w:hAnsi="Times New Roman"/>
                <w:sz w:val="24"/>
                <w:szCs w:val="24"/>
              </w:rPr>
              <w:t>Nav.</w:t>
            </w:r>
          </w:p>
        </w:tc>
      </w:tr>
    </w:tbl>
    <w:p w:rsidR="008D1F25" w:rsidRDefault="008D1F25" w:rsidP="008D1F25">
      <w:pPr>
        <w:spacing w:after="0" w:line="240" w:lineRule="auto"/>
        <w:jc w:val="center"/>
        <w:rPr>
          <w:rFonts w:ascii="Times New Roman" w:hAnsi="Times New Roman" w:cs="Times New Roman"/>
          <w:b/>
          <w:sz w:val="28"/>
          <w:szCs w:val="28"/>
          <w:lang w:val="lv-LV"/>
        </w:rPr>
      </w:pPr>
    </w:p>
    <w:p w:rsidR="00A33111" w:rsidRDefault="00A33111" w:rsidP="003C10CA">
      <w:pPr>
        <w:spacing w:after="0" w:line="240" w:lineRule="auto"/>
        <w:rPr>
          <w:rFonts w:ascii="Times New Roman" w:hAnsi="Times New Roman" w:cs="Times New Roman"/>
          <w:b/>
          <w:sz w:val="28"/>
          <w:szCs w:val="28"/>
          <w:lang w:val="lv-LV"/>
        </w:rPr>
      </w:pPr>
    </w:p>
    <w:p w:rsidR="0082559E" w:rsidRDefault="0082559E" w:rsidP="003C10CA">
      <w:pPr>
        <w:spacing w:after="0" w:line="240" w:lineRule="auto"/>
        <w:rPr>
          <w:rFonts w:ascii="Times New Roman" w:hAnsi="Times New Roman" w:cs="Times New Roman"/>
          <w:b/>
          <w:sz w:val="28"/>
          <w:szCs w:val="28"/>
          <w:lang w:val="lv-LV"/>
        </w:rPr>
      </w:pPr>
    </w:p>
    <w:p w:rsidR="00A33111" w:rsidRDefault="00A33111" w:rsidP="00A33111">
      <w:pPr>
        <w:spacing w:after="0"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Veselības ministrs </w:t>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t xml:space="preserve">J. </w:t>
      </w:r>
      <w:proofErr w:type="spellStart"/>
      <w:r>
        <w:rPr>
          <w:rFonts w:ascii="Times New Roman" w:hAnsi="Times New Roman" w:cs="Times New Roman"/>
          <w:sz w:val="28"/>
          <w:szCs w:val="28"/>
          <w:lang w:val="lv-LV"/>
        </w:rPr>
        <w:t>Bārzdiņš</w:t>
      </w:r>
      <w:proofErr w:type="spellEnd"/>
    </w:p>
    <w:p w:rsidR="00A33111" w:rsidRDefault="00A33111" w:rsidP="00A33111">
      <w:pPr>
        <w:spacing w:after="0" w:line="240" w:lineRule="auto"/>
        <w:jc w:val="both"/>
        <w:rPr>
          <w:rFonts w:ascii="Times New Roman" w:hAnsi="Times New Roman" w:cs="Times New Roman"/>
          <w:sz w:val="28"/>
          <w:szCs w:val="28"/>
          <w:lang w:val="lv-LV"/>
        </w:rPr>
      </w:pPr>
    </w:p>
    <w:p w:rsidR="00A33111" w:rsidRDefault="00A33111" w:rsidP="00A33111">
      <w:pPr>
        <w:spacing w:after="0" w:line="240" w:lineRule="auto"/>
        <w:jc w:val="both"/>
        <w:rPr>
          <w:rFonts w:ascii="Times New Roman" w:hAnsi="Times New Roman" w:cs="Times New Roman"/>
          <w:sz w:val="28"/>
          <w:szCs w:val="28"/>
          <w:lang w:val="lv-LV"/>
        </w:rPr>
      </w:pPr>
    </w:p>
    <w:p w:rsidR="00A33111" w:rsidRDefault="00A33111" w:rsidP="00A33111">
      <w:pPr>
        <w:spacing w:after="0" w:line="240" w:lineRule="auto"/>
        <w:jc w:val="both"/>
        <w:rPr>
          <w:rFonts w:ascii="Times New Roman" w:hAnsi="Times New Roman" w:cs="Times New Roman"/>
          <w:sz w:val="28"/>
          <w:szCs w:val="28"/>
          <w:lang w:val="lv-LV"/>
        </w:rPr>
      </w:pPr>
    </w:p>
    <w:p w:rsidR="00A33111" w:rsidRDefault="00A33111" w:rsidP="00A33111">
      <w:pPr>
        <w:spacing w:after="0" w:line="240" w:lineRule="auto"/>
        <w:rPr>
          <w:rFonts w:ascii="Times New Roman" w:hAnsi="Times New Roman"/>
          <w:sz w:val="24"/>
          <w:szCs w:val="24"/>
          <w:lang w:val="lv-LV"/>
        </w:rPr>
      </w:pPr>
    </w:p>
    <w:p w:rsidR="00A33111" w:rsidRDefault="00A33111" w:rsidP="00A33111">
      <w:pPr>
        <w:spacing w:after="0" w:line="240" w:lineRule="auto"/>
        <w:rPr>
          <w:rFonts w:ascii="Times New Roman" w:hAnsi="Times New Roman"/>
          <w:sz w:val="24"/>
          <w:szCs w:val="24"/>
          <w:lang w:val="lv-LV"/>
        </w:rPr>
      </w:pPr>
    </w:p>
    <w:p w:rsidR="00B622AA" w:rsidRDefault="00B622AA" w:rsidP="00A33111">
      <w:pPr>
        <w:spacing w:after="0" w:line="240" w:lineRule="auto"/>
        <w:rPr>
          <w:rFonts w:ascii="Times New Roman" w:hAnsi="Times New Roman"/>
          <w:sz w:val="24"/>
          <w:szCs w:val="24"/>
          <w:lang w:val="lv-LV"/>
        </w:rPr>
      </w:pPr>
    </w:p>
    <w:p w:rsidR="00B622AA" w:rsidRDefault="00B622AA" w:rsidP="00A33111">
      <w:pPr>
        <w:spacing w:after="0" w:line="240" w:lineRule="auto"/>
        <w:rPr>
          <w:rFonts w:ascii="Times New Roman" w:hAnsi="Times New Roman"/>
          <w:sz w:val="24"/>
          <w:szCs w:val="24"/>
          <w:lang w:val="lv-LV"/>
        </w:rPr>
      </w:pPr>
    </w:p>
    <w:p w:rsidR="00B622AA" w:rsidRDefault="00B622AA" w:rsidP="00A33111">
      <w:pPr>
        <w:spacing w:after="0" w:line="240" w:lineRule="auto"/>
        <w:rPr>
          <w:rFonts w:ascii="Times New Roman" w:hAnsi="Times New Roman"/>
          <w:sz w:val="24"/>
          <w:szCs w:val="24"/>
          <w:lang w:val="lv-LV"/>
        </w:rPr>
      </w:pPr>
    </w:p>
    <w:p w:rsidR="00A33111" w:rsidRDefault="00A33111" w:rsidP="00A33111">
      <w:pPr>
        <w:spacing w:after="0" w:line="240" w:lineRule="auto"/>
        <w:rPr>
          <w:rFonts w:ascii="Times New Roman" w:hAnsi="Times New Roman"/>
          <w:sz w:val="24"/>
          <w:szCs w:val="24"/>
          <w:lang w:val="lv-LV"/>
        </w:rPr>
      </w:pPr>
    </w:p>
    <w:p w:rsidR="0082559E" w:rsidRDefault="0082559E" w:rsidP="00A33111">
      <w:pPr>
        <w:spacing w:after="0" w:line="240" w:lineRule="auto"/>
        <w:rPr>
          <w:rFonts w:ascii="Times New Roman" w:hAnsi="Times New Roman"/>
          <w:sz w:val="24"/>
          <w:szCs w:val="24"/>
          <w:lang w:val="lv-LV"/>
        </w:rPr>
      </w:pPr>
      <w:r>
        <w:rPr>
          <w:rFonts w:ascii="Times New Roman" w:hAnsi="Times New Roman"/>
          <w:sz w:val="24"/>
          <w:szCs w:val="24"/>
          <w:lang w:val="lv-LV"/>
        </w:rPr>
        <w:t>26.08.2011 15:36</w:t>
      </w:r>
    </w:p>
    <w:p w:rsidR="00A33111" w:rsidRPr="00FA4B7A" w:rsidRDefault="0082559E" w:rsidP="00A33111">
      <w:pPr>
        <w:spacing w:after="0" w:line="240" w:lineRule="auto"/>
        <w:rPr>
          <w:rFonts w:ascii="Times New Roman" w:hAnsi="Times New Roman"/>
          <w:sz w:val="24"/>
          <w:szCs w:val="24"/>
        </w:rPr>
      </w:pPr>
      <w:r>
        <w:rPr>
          <w:rFonts w:ascii="Times New Roman" w:hAnsi="Times New Roman"/>
          <w:sz w:val="24"/>
          <w:szCs w:val="24"/>
        </w:rPr>
        <w:t>2441</w:t>
      </w:r>
    </w:p>
    <w:p w:rsidR="00A33111" w:rsidRPr="00FA4B7A" w:rsidRDefault="00A33111" w:rsidP="00A33111">
      <w:pPr>
        <w:spacing w:after="0" w:line="240" w:lineRule="auto"/>
        <w:rPr>
          <w:rFonts w:ascii="Times New Roman" w:hAnsi="Times New Roman"/>
          <w:sz w:val="24"/>
          <w:szCs w:val="24"/>
        </w:rPr>
      </w:pPr>
      <w:r w:rsidRPr="00FA4B7A">
        <w:rPr>
          <w:rFonts w:ascii="Times New Roman" w:hAnsi="Times New Roman"/>
          <w:sz w:val="24"/>
          <w:szCs w:val="24"/>
        </w:rPr>
        <w:t>S. Terela</w:t>
      </w:r>
    </w:p>
    <w:p w:rsidR="00A33111" w:rsidRPr="00A33111" w:rsidRDefault="00A33111" w:rsidP="00A33111">
      <w:pPr>
        <w:spacing w:after="0" w:line="240" w:lineRule="auto"/>
        <w:jc w:val="both"/>
        <w:rPr>
          <w:rFonts w:ascii="Times New Roman" w:hAnsi="Times New Roman" w:cs="Times New Roman"/>
          <w:sz w:val="28"/>
          <w:szCs w:val="28"/>
          <w:lang w:val="lv-LV"/>
        </w:rPr>
      </w:pPr>
      <w:r w:rsidRPr="00FA4B7A">
        <w:rPr>
          <w:rFonts w:ascii="Times New Roman" w:hAnsi="Times New Roman"/>
          <w:sz w:val="24"/>
          <w:szCs w:val="24"/>
        </w:rPr>
        <w:t xml:space="preserve">67876081, </w:t>
      </w:r>
      <w:hyperlink r:id="rId13" w:history="1">
        <w:r w:rsidRPr="00FA4B7A">
          <w:rPr>
            <w:rStyle w:val="Hyperlink"/>
            <w:rFonts w:ascii="Times New Roman" w:hAnsi="Times New Roman"/>
            <w:sz w:val="24"/>
            <w:szCs w:val="24"/>
          </w:rPr>
          <w:t>sanda.terela@vm.gov.lv</w:t>
        </w:r>
      </w:hyperlink>
    </w:p>
    <w:sectPr w:rsidR="00A33111" w:rsidRPr="00A33111" w:rsidSect="0082559E">
      <w:headerReference w:type="default" r:id="rId14"/>
      <w:footerReference w:type="default" r:id="rId15"/>
      <w:footerReference w:type="first" r:id="rId16"/>
      <w:pgSz w:w="12240" w:h="15840"/>
      <w:pgMar w:top="1134" w:right="1440" w:bottom="1134" w:left="144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111" w:rsidRDefault="00A33111" w:rsidP="008D1F25">
      <w:pPr>
        <w:spacing w:after="0" w:line="240" w:lineRule="auto"/>
      </w:pPr>
      <w:r>
        <w:separator/>
      </w:r>
    </w:p>
  </w:endnote>
  <w:endnote w:type="continuationSeparator" w:id="0">
    <w:p w:rsidR="00A33111" w:rsidRDefault="00A33111" w:rsidP="008D1F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AA" w:rsidRPr="00B622AA" w:rsidRDefault="00B622AA" w:rsidP="00B622AA">
    <w:pPr>
      <w:pStyle w:val="ListParagraph"/>
      <w:ind w:left="0"/>
      <w:jc w:val="both"/>
      <w:rPr>
        <w:sz w:val="24"/>
      </w:rPr>
    </w:pPr>
    <w:r w:rsidRPr="00B622AA">
      <w:rPr>
        <w:sz w:val="24"/>
      </w:rPr>
      <w:t>VMRadPase_</w:t>
    </w:r>
    <w:r w:rsidR="00C4450E">
      <w:rPr>
        <w:sz w:val="24"/>
      </w:rPr>
      <w:t>26</w:t>
    </w:r>
    <w:r w:rsidR="00AA05B9">
      <w:rPr>
        <w:sz w:val="24"/>
      </w:rPr>
      <w:t>08</w:t>
    </w:r>
    <w:r w:rsidRPr="00B622AA">
      <w:rPr>
        <w:sz w:val="24"/>
      </w:rPr>
      <w:t xml:space="preserve">11_SVP; </w:t>
    </w:r>
    <w:r w:rsidRPr="00B622AA">
      <w:rPr>
        <w:sz w:val="24"/>
        <w:lang w:val="lv-LV"/>
      </w:rPr>
      <w:t>Sabiedrības veselības pamatnostādnes 2011.-2017.gadam</w:t>
    </w:r>
  </w:p>
  <w:p w:rsidR="00A33111" w:rsidRPr="00B622AA" w:rsidRDefault="00A33111">
    <w:pPr>
      <w:pStyle w:val="Footer"/>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111" w:rsidRPr="00B622AA" w:rsidRDefault="00A33111" w:rsidP="00A33111">
    <w:pPr>
      <w:pStyle w:val="ListParagraph"/>
      <w:ind w:left="0"/>
      <w:jc w:val="both"/>
      <w:rPr>
        <w:sz w:val="24"/>
      </w:rPr>
    </w:pPr>
    <w:r w:rsidRPr="00B622AA">
      <w:rPr>
        <w:sz w:val="24"/>
      </w:rPr>
      <w:t>VMRadPase_</w:t>
    </w:r>
    <w:r w:rsidR="00C4450E">
      <w:rPr>
        <w:sz w:val="24"/>
      </w:rPr>
      <w:t>26</w:t>
    </w:r>
    <w:r w:rsidR="00AA05B9">
      <w:rPr>
        <w:sz w:val="24"/>
      </w:rPr>
      <w:t>08</w:t>
    </w:r>
    <w:r w:rsidRPr="00B622AA">
      <w:rPr>
        <w:sz w:val="24"/>
      </w:rPr>
      <w:t xml:space="preserve">11_SVP; </w:t>
    </w:r>
    <w:r w:rsidR="00B622AA" w:rsidRPr="00B622AA">
      <w:rPr>
        <w:sz w:val="24"/>
        <w:lang w:val="lv-LV"/>
      </w:rPr>
      <w:t>Sabiedrības veselības pamatnostādnes 2011.-2017.gadam</w:t>
    </w:r>
  </w:p>
  <w:p w:rsidR="00A33111" w:rsidRDefault="00A331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111" w:rsidRDefault="00A33111" w:rsidP="008D1F25">
      <w:pPr>
        <w:spacing w:after="0" w:line="240" w:lineRule="auto"/>
      </w:pPr>
      <w:r>
        <w:separator/>
      </w:r>
    </w:p>
  </w:footnote>
  <w:footnote w:type="continuationSeparator" w:id="0">
    <w:p w:rsidR="00A33111" w:rsidRDefault="00A33111" w:rsidP="008D1F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312094"/>
      <w:docPartObj>
        <w:docPartGallery w:val="Page Numbers (Top of Page)"/>
        <w:docPartUnique/>
      </w:docPartObj>
    </w:sdtPr>
    <w:sdtContent>
      <w:p w:rsidR="00A33111" w:rsidRDefault="00460B9E">
        <w:pPr>
          <w:pStyle w:val="Header"/>
          <w:jc w:val="center"/>
        </w:pPr>
        <w:fldSimple w:instr=" PAGE   \* MERGEFORMAT ">
          <w:r w:rsidR="00557CAB">
            <w:rPr>
              <w:noProof/>
            </w:rPr>
            <w:t>8</w:t>
          </w:r>
        </w:fldSimple>
      </w:p>
    </w:sdtContent>
  </w:sdt>
  <w:p w:rsidR="00A33111" w:rsidRDefault="00A331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D1F25"/>
    <w:rsid w:val="0002514E"/>
    <w:rsid w:val="00026CD2"/>
    <w:rsid w:val="000C5DBC"/>
    <w:rsid w:val="00126120"/>
    <w:rsid w:val="00146174"/>
    <w:rsid w:val="00151EF7"/>
    <w:rsid w:val="001564E9"/>
    <w:rsid w:val="001B1E0E"/>
    <w:rsid w:val="001D11AC"/>
    <w:rsid w:val="001D18BF"/>
    <w:rsid w:val="00207079"/>
    <w:rsid w:val="0023492C"/>
    <w:rsid w:val="00287A1B"/>
    <w:rsid w:val="002A73C1"/>
    <w:rsid w:val="00353D3E"/>
    <w:rsid w:val="003615D6"/>
    <w:rsid w:val="0037439A"/>
    <w:rsid w:val="003C10CA"/>
    <w:rsid w:val="003F1FDE"/>
    <w:rsid w:val="003F53B6"/>
    <w:rsid w:val="0040044A"/>
    <w:rsid w:val="00460B9E"/>
    <w:rsid w:val="004E1AC9"/>
    <w:rsid w:val="004E403F"/>
    <w:rsid w:val="005337D3"/>
    <w:rsid w:val="00557CAB"/>
    <w:rsid w:val="00610081"/>
    <w:rsid w:val="0064407C"/>
    <w:rsid w:val="006825B4"/>
    <w:rsid w:val="006C6C97"/>
    <w:rsid w:val="006F2031"/>
    <w:rsid w:val="00721176"/>
    <w:rsid w:val="007D3B5B"/>
    <w:rsid w:val="0082559E"/>
    <w:rsid w:val="00865EF4"/>
    <w:rsid w:val="008936B7"/>
    <w:rsid w:val="008A1A4D"/>
    <w:rsid w:val="008A4CB9"/>
    <w:rsid w:val="008D1F25"/>
    <w:rsid w:val="00936F1B"/>
    <w:rsid w:val="00971EE6"/>
    <w:rsid w:val="0099754F"/>
    <w:rsid w:val="009E3F7C"/>
    <w:rsid w:val="009E5958"/>
    <w:rsid w:val="00A33111"/>
    <w:rsid w:val="00A43973"/>
    <w:rsid w:val="00A50ACA"/>
    <w:rsid w:val="00AA05B9"/>
    <w:rsid w:val="00AA2D80"/>
    <w:rsid w:val="00AC17D7"/>
    <w:rsid w:val="00AF1B93"/>
    <w:rsid w:val="00B622AA"/>
    <w:rsid w:val="00B86FB0"/>
    <w:rsid w:val="00B930DD"/>
    <w:rsid w:val="00B95CCF"/>
    <w:rsid w:val="00B96765"/>
    <w:rsid w:val="00BE18D4"/>
    <w:rsid w:val="00C14691"/>
    <w:rsid w:val="00C1696D"/>
    <w:rsid w:val="00C37AF8"/>
    <w:rsid w:val="00C4450E"/>
    <w:rsid w:val="00C53BC7"/>
    <w:rsid w:val="00CD0E1D"/>
    <w:rsid w:val="00D17DAC"/>
    <w:rsid w:val="00DC1022"/>
    <w:rsid w:val="00DD259F"/>
    <w:rsid w:val="00DE0B18"/>
    <w:rsid w:val="00DE1C86"/>
    <w:rsid w:val="00E45A39"/>
    <w:rsid w:val="00E56491"/>
    <w:rsid w:val="00EB3C20"/>
    <w:rsid w:val="00ED2D05"/>
    <w:rsid w:val="00F0023B"/>
    <w:rsid w:val="00F30DF8"/>
    <w:rsid w:val="00F622D0"/>
    <w:rsid w:val="00F6690D"/>
    <w:rsid w:val="00FB232C"/>
    <w:rsid w:val="00FD7A4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1F25"/>
    <w:rPr>
      <w:color w:val="0000FF"/>
      <w:u w:val="single"/>
    </w:rPr>
  </w:style>
  <w:style w:type="paragraph" w:styleId="Header">
    <w:name w:val="header"/>
    <w:basedOn w:val="Normal"/>
    <w:link w:val="HeaderChar"/>
    <w:uiPriority w:val="99"/>
    <w:unhideWhenUsed/>
    <w:rsid w:val="008D1F2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1F25"/>
  </w:style>
  <w:style w:type="paragraph" w:styleId="Footer">
    <w:name w:val="footer"/>
    <w:basedOn w:val="Normal"/>
    <w:link w:val="FooterChar"/>
    <w:uiPriority w:val="99"/>
    <w:semiHidden/>
    <w:unhideWhenUsed/>
    <w:rsid w:val="008D1F2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D1F25"/>
  </w:style>
  <w:style w:type="character" w:styleId="FollowedHyperlink">
    <w:name w:val="FollowedHyperlink"/>
    <w:basedOn w:val="DefaultParagraphFont"/>
    <w:uiPriority w:val="99"/>
    <w:semiHidden/>
    <w:unhideWhenUsed/>
    <w:rsid w:val="003615D6"/>
    <w:rPr>
      <w:color w:val="800080" w:themeColor="followedHyperlink"/>
      <w:u w:val="single"/>
    </w:rPr>
  </w:style>
  <w:style w:type="paragraph" w:customStyle="1" w:styleId="Default">
    <w:name w:val="Default"/>
    <w:rsid w:val="00C14691"/>
    <w:pPr>
      <w:autoSpaceDE w:val="0"/>
      <w:autoSpaceDN w:val="0"/>
      <w:adjustRightInd w:val="0"/>
      <w:spacing w:after="0" w:line="240" w:lineRule="auto"/>
    </w:pPr>
    <w:rPr>
      <w:rFonts w:ascii="Times New Roman" w:hAnsi="Times New Roman" w:cs="Times New Roman"/>
      <w:color w:val="000000"/>
      <w:sz w:val="24"/>
      <w:szCs w:val="24"/>
      <w:lang w:val="lv-LV"/>
    </w:rPr>
  </w:style>
  <w:style w:type="paragraph" w:styleId="ListParagraph">
    <w:name w:val="List Paragraph"/>
    <w:basedOn w:val="Normal"/>
    <w:uiPriority w:val="34"/>
    <w:qFormat/>
    <w:rsid w:val="00A33111"/>
    <w:pPr>
      <w:spacing w:after="0" w:line="240" w:lineRule="auto"/>
      <w:ind w:left="720"/>
      <w:contextualSpacing/>
    </w:pPr>
    <w:rPr>
      <w:rFonts w:ascii="Times New Roman" w:eastAsia="Times New Roman" w:hAnsi="Times New Roman" w:cs="Times New Roman"/>
      <w:iCs/>
      <w:sz w:val="28"/>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b.gov.lv/csp/content/?cat=355" TargetMode="External"/><Relationship Id="rId13" Type="http://schemas.openxmlformats.org/officeDocument/2006/relationships/hyperlink" Target="mailto:sanda.terela@vm.gov.lv"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pp.eurostat.ec.europa.eu" TargetMode="External"/><Relationship Id="rId12" Type="http://schemas.openxmlformats.org/officeDocument/2006/relationships/hyperlink" Target="http://epp.eurostat.ec.europa.e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epp.eurostat.ec.europa.eu" TargetMode="External"/><Relationship Id="rId11" Type="http://schemas.openxmlformats.org/officeDocument/2006/relationships/hyperlink" Target="http://www.csb.gov.lv"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epp.eurostat.ec.europa.eu" TargetMode="External"/><Relationship Id="rId4" Type="http://schemas.openxmlformats.org/officeDocument/2006/relationships/footnotes" Target="footnotes.xml"/><Relationship Id="rId9" Type="http://schemas.openxmlformats.org/officeDocument/2006/relationships/hyperlink" Target="http://www.csb.gov.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2711</Words>
  <Characters>18792</Characters>
  <Application>Microsoft Office Word</Application>
  <DocSecurity>0</DocSecurity>
  <Lines>469</Lines>
  <Paragraphs>204</Paragraphs>
  <ScaleCrop>false</ScaleCrop>
  <HeadingPairs>
    <vt:vector size="2" baseType="variant">
      <vt:variant>
        <vt:lpstr>Title</vt:lpstr>
      </vt:variant>
      <vt:variant>
        <vt:i4>1</vt:i4>
      </vt:variant>
    </vt:vector>
  </HeadingPairs>
  <TitlesOfParts>
    <vt:vector size="1" baseType="lpstr">
      <vt:lpstr>Sabiedrības veselības pamatnostādnes  2011.-2017.gadam</vt:lpstr>
    </vt:vector>
  </TitlesOfParts>
  <Company>Veselības ministrija</Company>
  <LinksUpToDate>false</LinksUpToDate>
  <CharactersWithSpaces>21299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Sabiedrības veselības pamatnostādnes  2011.-2017.gadam</dc:title>
  <dc:subject>Politikas rezultātu un to rezultatīvo rādītāju pase</dc:subject>
  <dc:creator>Sanda Terela</dc:creator>
  <dc:description>sanda.terela@vm.gov.lv, 67876081</dc:description>
  <cp:lastModifiedBy>ezorgevica</cp:lastModifiedBy>
  <cp:revision>9</cp:revision>
  <dcterms:created xsi:type="dcterms:W3CDTF">2011-08-26T12:18:00Z</dcterms:created>
  <dcterms:modified xsi:type="dcterms:W3CDTF">2011-09-01T12:55:00Z</dcterms:modified>
</cp:coreProperties>
</file>