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5FB" w:rsidRPr="000707D2" w:rsidRDefault="00442D36" w:rsidP="00A03639">
      <w:pPr>
        <w:jc w:val="center"/>
        <w:rPr>
          <w:b/>
          <w:bCs/>
          <w:sz w:val="28"/>
          <w:szCs w:val="28"/>
        </w:rPr>
      </w:pPr>
      <w:r w:rsidRPr="000707D2">
        <w:rPr>
          <w:b/>
          <w:bCs/>
          <w:sz w:val="28"/>
          <w:szCs w:val="28"/>
        </w:rPr>
        <w:t>Ministru kabineta noteikumu</w:t>
      </w:r>
      <w:r w:rsidR="00DC5AAF" w:rsidRPr="000707D2">
        <w:rPr>
          <w:b/>
          <w:bCs/>
          <w:sz w:val="28"/>
          <w:szCs w:val="28"/>
        </w:rPr>
        <w:t xml:space="preserve"> </w:t>
      </w:r>
    </w:p>
    <w:p w:rsidR="00E412E2" w:rsidRPr="000707D2" w:rsidRDefault="00DC5AAF" w:rsidP="000707D2">
      <w:pPr>
        <w:jc w:val="center"/>
        <w:rPr>
          <w:b/>
          <w:sz w:val="28"/>
          <w:szCs w:val="28"/>
        </w:rPr>
      </w:pPr>
      <w:r w:rsidRPr="000707D2">
        <w:rPr>
          <w:b/>
          <w:bCs/>
          <w:sz w:val="28"/>
          <w:szCs w:val="28"/>
        </w:rPr>
        <w:t>„</w:t>
      </w:r>
      <w:r w:rsidR="000707D2" w:rsidRPr="000707D2">
        <w:rPr>
          <w:b/>
          <w:sz w:val="28"/>
          <w:szCs w:val="28"/>
        </w:rPr>
        <w:t xml:space="preserve">Noteikumi par peldvietas izveidošanas un uzturēšanas kārtību, drošības un higiēnas prasībām peldvietā un peldvietu sarakstu, </w:t>
      </w:r>
      <w:r w:rsidR="000707D2" w:rsidRPr="000707D2">
        <w:rPr>
          <w:rStyle w:val="Emphasis"/>
          <w:b/>
          <w:i w:val="0"/>
          <w:sz w:val="28"/>
          <w:szCs w:val="28"/>
        </w:rPr>
        <w:t>kurās peldvietu ūdens monitoringu veic par valsts budžeta līdzekļiem</w:t>
      </w:r>
      <w:r w:rsidR="007D2457" w:rsidRPr="000707D2">
        <w:rPr>
          <w:b/>
          <w:sz w:val="28"/>
          <w:szCs w:val="28"/>
        </w:rPr>
        <w:t xml:space="preserve">” </w:t>
      </w:r>
      <w:r w:rsidR="00442D36" w:rsidRPr="000707D2">
        <w:rPr>
          <w:b/>
          <w:sz w:val="28"/>
          <w:szCs w:val="28"/>
        </w:rPr>
        <w:t xml:space="preserve">projekta </w:t>
      </w:r>
      <w:r w:rsidR="00414EEC" w:rsidRPr="000707D2">
        <w:rPr>
          <w:b/>
          <w:bCs/>
          <w:sz w:val="28"/>
          <w:szCs w:val="28"/>
        </w:rPr>
        <w:t xml:space="preserve"> </w:t>
      </w:r>
      <w:r w:rsidR="00775CE6" w:rsidRPr="000707D2">
        <w:rPr>
          <w:b/>
          <w:bCs/>
          <w:sz w:val="28"/>
          <w:szCs w:val="28"/>
        </w:rPr>
        <w:t>sākotnējās ietekmes novērtējuma ziņojums (</w:t>
      </w:r>
      <w:r w:rsidR="00E412E2" w:rsidRPr="000707D2">
        <w:rPr>
          <w:b/>
          <w:bCs/>
          <w:sz w:val="28"/>
          <w:szCs w:val="28"/>
        </w:rPr>
        <w:t>anotācija</w:t>
      </w:r>
      <w:r w:rsidR="00775CE6" w:rsidRPr="000707D2">
        <w:rPr>
          <w:b/>
          <w:bCs/>
          <w:sz w:val="28"/>
          <w:szCs w:val="28"/>
        </w:rPr>
        <w:t>)</w:t>
      </w:r>
      <w:r w:rsidR="00E412E2" w:rsidRPr="000707D2">
        <w:rPr>
          <w:b/>
          <w:bCs/>
          <w:sz w:val="28"/>
          <w:szCs w:val="28"/>
        </w:rPr>
        <w:t xml:space="preserve"> </w:t>
      </w:r>
    </w:p>
    <w:p w:rsidR="00B64056" w:rsidRDefault="00B64056" w:rsidP="00C91FC5">
      <w:pPr>
        <w:spacing w:after="120"/>
        <w:rPr>
          <w:iCs/>
        </w:rPr>
      </w:pPr>
    </w:p>
    <w:p w:rsidR="00537A89" w:rsidRPr="004036DD" w:rsidRDefault="00537A89" w:rsidP="00C91FC5">
      <w:pPr>
        <w:spacing w:after="120"/>
        <w:rPr>
          <w:iCs/>
        </w:rPr>
      </w:pPr>
    </w:p>
    <w:tbl>
      <w:tblPr>
        <w:tblW w:w="907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26"/>
        <w:gridCol w:w="2835"/>
        <w:gridCol w:w="5811"/>
      </w:tblGrid>
      <w:tr w:rsidR="0057104C" w:rsidRPr="004036DD" w:rsidTr="00127158">
        <w:tc>
          <w:tcPr>
            <w:tcW w:w="9072" w:type="dxa"/>
            <w:gridSpan w:val="3"/>
          </w:tcPr>
          <w:p w:rsidR="0057104C" w:rsidRPr="004036DD" w:rsidRDefault="0057104C" w:rsidP="00BC2AFA">
            <w:pPr>
              <w:spacing w:before="200" w:after="120"/>
              <w:jc w:val="center"/>
              <w:rPr>
                <w:b/>
              </w:rPr>
            </w:pPr>
            <w:r w:rsidRPr="004036DD">
              <w:rPr>
                <w:b/>
              </w:rPr>
              <w:t xml:space="preserve">I. </w:t>
            </w:r>
            <w:r w:rsidR="00BC2AFA" w:rsidRPr="004036DD">
              <w:rPr>
                <w:b/>
              </w:rPr>
              <w:t>Tiesību akta projekta izstrādes nepieciešamība</w:t>
            </w:r>
          </w:p>
        </w:tc>
      </w:tr>
      <w:tr w:rsidR="00BC2AFA" w:rsidRPr="004036DD" w:rsidTr="00127158">
        <w:trPr>
          <w:trHeight w:val="701"/>
        </w:trPr>
        <w:tc>
          <w:tcPr>
            <w:tcW w:w="426" w:type="dxa"/>
          </w:tcPr>
          <w:p w:rsidR="00BC2AFA" w:rsidRPr="004036DD" w:rsidRDefault="00BC2AFA" w:rsidP="00BC2AFA">
            <w:pPr>
              <w:pStyle w:val="BodyText"/>
              <w:spacing w:after="120"/>
              <w:rPr>
                <w:sz w:val="24"/>
                <w:szCs w:val="24"/>
                <w:lang w:val="lv-LV"/>
              </w:rPr>
            </w:pPr>
            <w:r w:rsidRPr="004036DD">
              <w:rPr>
                <w:sz w:val="24"/>
                <w:szCs w:val="24"/>
                <w:lang w:val="lv-LV"/>
              </w:rPr>
              <w:t>1. </w:t>
            </w:r>
          </w:p>
          <w:p w:rsidR="00BC2AFA" w:rsidRPr="004036DD" w:rsidRDefault="00BC2AFA" w:rsidP="00EB65A4">
            <w:pPr>
              <w:pStyle w:val="BodyText"/>
              <w:spacing w:after="120"/>
              <w:rPr>
                <w:sz w:val="24"/>
                <w:szCs w:val="24"/>
                <w:lang w:val="lv-LV"/>
              </w:rPr>
            </w:pPr>
          </w:p>
        </w:tc>
        <w:tc>
          <w:tcPr>
            <w:tcW w:w="2835" w:type="dxa"/>
          </w:tcPr>
          <w:p w:rsidR="00BC2AFA" w:rsidRPr="004036DD" w:rsidRDefault="00BC2AFA" w:rsidP="00346ACC">
            <w:pPr>
              <w:pStyle w:val="Footer"/>
              <w:spacing w:after="120"/>
            </w:pPr>
            <w:r w:rsidRPr="004036DD">
              <w:t>Pamatojums</w:t>
            </w:r>
          </w:p>
        </w:tc>
        <w:tc>
          <w:tcPr>
            <w:tcW w:w="5811" w:type="dxa"/>
          </w:tcPr>
          <w:p w:rsidR="00B57C47" w:rsidRPr="00636259" w:rsidRDefault="00AA6A25" w:rsidP="00F07A62">
            <w:pPr>
              <w:jc w:val="both"/>
            </w:pPr>
            <w:r w:rsidRPr="00636259">
              <w:t>Ūdens apsaimni</w:t>
            </w:r>
            <w:r w:rsidR="00AC40CB">
              <w:t>ekošanas likuma 5.panta 10.</w:t>
            </w:r>
            <w:r w:rsidRPr="00636259">
              <w:t>daļas 7., 8. un 9.punkts un Epidemioloģiskās drošības likuma 38.</w:t>
            </w:r>
            <w:r w:rsidRPr="00636259">
              <w:rPr>
                <w:vertAlign w:val="superscript"/>
              </w:rPr>
              <w:t xml:space="preserve">1 </w:t>
            </w:r>
            <w:r w:rsidRPr="00636259">
              <w:t xml:space="preserve">pants. </w:t>
            </w:r>
          </w:p>
          <w:p w:rsidR="007301FF" w:rsidRPr="007301FF" w:rsidRDefault="00596365" w:rsidP="006A6AFD">
            <w:pPr>
              <w:jc w:val="both"/>
            </w:pPr>
            <w:r>
              <w:t xml:space="preserve">2010.gada 6.aprīļa </w:t>
            </w:r>
            <w:r w:rsidR="00964E69" w:rsidRPr="00636259">
              <w:t>M</w:t>
            </w:r>
            <w:r>
              <w:t>inistru kabineta</w:t>
            </w:r>
            <w:r w:rsidR="00575B45">
              <w:t xml:space="preserve"> (turpmāk – MK)</w:t>
            </w:r>
            <w:r w:rsidR="006A6AFD">
              <w:t xml:space="preserve"> sēdes protokollēmums</w:t>
            </w:r>
            <w:r w:rsidR="00F51E8A">
              <w:t xml:space="preserve"> Nr.17</w:t>
            </w:r>
            <w:r w:rsidR="000E1B15">
              <w:t>,</w:t>
            </w:r>
            <w:r w:rsidR="00F51E8A">
              <w:t xml:space="preserve"> 26.paragrāfa 2.2.</w:t>
            </w:r>
            <w:r w:rsidR="00C7333C">
              <w:t>apakš</w:t>
            </w:r>
            <w:r w:rsidR="00F51E8A">
              <w:t>punkts</w:t>
            </w:r>
            <w:r w:rsidR="004F385A">
              <w:t xml:space="preserve"> </w:t>
            </w:r>
            <w:r w:rsidR="004F385A" w:rsidRPr="004F385A">
              <w:t xml:space="preserve">un </w:t>
            </w:r>
            <w:r w:rsidR="006A6AFD" w:rsidRPr="00804AA8">
              <w:t xml:space="preserve">Ministra prezidenta </w:t>
            </w:r>
            <w:r w:rsidR="004F385A" w:rsidRPr="00804AA8">
              <w:t>2009.gada 5.jūnija rezolūcija Nr.2009-REZ-12/2009-JUR-260-1679.</w:t>
            </w:r>
          </w:p>
        </w:tc>
      </w:tr>
      <w:tr w:rsidR="00BC2AFA" w:rsidRPr="006F734B" w:rsidTr="00A929C4">
        <w:trPr>
          <w:trHeight w:val="411"/>
        </w:trPr>
        <w:tc>
          <w:tcPr>
            <w:tcW w:w="426" w:type="dxa"/>
          </w:tcPr>
          <w:p w:rsidR="00BC2AFA" w:rsidRPr="004036DD" w:rsidRDefault="00BC2AFA" w:rsidP="00346ACC">
            <w:pPr>
              <w:pStyle w:val="Footer"/>
              <w:spacing w:after="120"/>
            </w:pPr>
            <w:r w:rsidRPr="004036DD">
              <w:t>2.</w:t>
            </w:r>
          </w:p>
        </w:tc>
        <w:tc>
          <w:tcPr>
            <w:tcW w:w="2835" w:type="dxa"/>
          </w:tcPr>
          <w:p w:rsidR="00BC2AFA" w:rsidRPr="004036DD" w:rsidRDefault="00BC2AFA" w:rsidP="00346ACC">
            <w:pPr>
              <w:pStyle w:val="Footer"/>
              <w:spacing w:after="120"/>
            </w:pPr>
            <w:r w:rsidRPr="004036DD">
              <w:t>Pašreizējā situācija un problēmas</w:t>
            </w:r>
          </w:p>
        </w:tc>
        <w:tc>
          <w:tcPr>
            <w:tcW w:w="5811" w:type="dxa"/>
          </w:tcPr>
          <w:p w:rsidR="000A5AD5" w:rsidRDefault="008F4695" w:rsidP="00295E39">
            <w:pPr>
              <w:jc w:val="both"/>
            </w:pPr>
            <w:r>
              <w:t xml:space="preserve">Šobrīd </w:t>
            </w:r>
            <w:r w:rsidR="00605BFF">
              <w:t>higi</w:t>
            </w:r>
            <w:r w:rsidR="00027C53">
              <w:t xml:space="preserve">ēnas prasības Baltijas jūras, </w:t>
            </w:r>
            <w:r w:rsidR="00605BFF">
              <w:t>Rīgas jūras līča un iekšzemes peldvietām</w:t>
            </w:r>
            <w:r>
              <w:t>, pamatojoties uz Epidemioloģiskās drošības likuma 38.</w:t>
            </w:r>
            <w:r>
              <w:rPr>
                <w:vertAlign w:val="superscript"/>
              </w:rPr>
              <w:t xml:space="preserve">1 </w:t>
            </w:r>
            <w:r w:rsidR="00575B45">
              <w:t>pantu, ir noteiktas MK</w:t>
            </w:r>
            <w:r>
              <w:t xml:space="preserve"> 2008.gada 17.jūnija noteikumos Nr.454 „Peldvietu higiēnas prasības” (turpmāk – noteikumi Nr.454)</w:t>
            </w:r>
            <w:r w:rsidR="00044DDE">
              <w:t>, bet p</w:t>
            </w:r>
            <w:r>
              <w:t>e</w:t>
            </w:r>
            <w:r w:rsidR="00605BFF">
              <w:t>ldviet</w:t>
            </w:r>
            <w:r w:rsidR="00AC40CB">
              <w:t xml:space="preserve">as izveidošanas, uzturēšanas un </w:t>
            </w:r>
            <w:r w:rsidR="00605BFF">
              <w:t>drošības</w:t>
            </w:r>
            <w:r>
              <w:t xml:space="preserve"> </w:t>
            </w:r>
            <w:r w:rsidR="00605BFF">
              <w:t>prasības</w:t>
            </w:r>
            <w:r w:rsidR="00044DDE">
              <w:t>,</w:t>
            </w:r>
            <w:r w:rsidR="00AC40CB">
              <w:t xml:space="preserve"> kā arī kārtība, kādā izvietojami informatīvie uzraksti par peldvietu,</w:t>
            </w:r>
            <w:r w:rsidR="00044DDE">
              <w:t xml:space="preserve"> pamatojoties</w:t>
            </w:r>
            <w:r w:rsidR="00044DDE" w:rsidRPr="00636259">
              <w:t xml:space="preserve"> </w:t>
            </w:r>
            <w:r w:rsidR="00027C53">
              <w:t xml:space="preserve">uz </w:t>
            </w:r>
            <w:r w:rsidR="00044DDE" w:rsidRPr="00636259">
              <w:t>Ūdens apsaimniekošanas likuma</w:t>
            </w:r>
            <w:r w:rsidR="00AC40CB">
              <w:t xml:space="preserve"> 5.panta 10.</w:t>
            </w:r>
            <w:r w:rsidR="00044DDE">
              <w:t xml:space="preserve">daļas 7. un </w:t>
            </w:r>
            <w:r w:rsidR="00044DDE" w:rsidRPr="00636259">
              <w:t>8.</w:t>
            </w:r>
            <w:r w:rsidR="00027C53">
              <w:t>punktu,</w:t>
            </w:r>
            <w:r w:rsidR="00E12A03">
              <w:t xml:space="preserve"> ir noteikta</w:t>
            </w:r>
            <w:r w:rsidR="00605BFF">
              <w:t xml:space="preserve"> M</w:t>
            </w:r>
            <w:r w:rsidR="00575B45">
              <w:t>K</w:t>
            </w:r>
            <w:r w:rsidR="00605BFF">
              <w:t xml:space="preserve"> 2010.gada 6.aprīļa noteikumos</w:t>
            </w:r>
            <w:r w:rsidR="00162746">
              <w:t xml:space="preserve"> Nr.341 </w:t>
            </w:r>
            <w:r w:rsidR="00605BFF">
              <w:t>„Peldvietu izveidošanas un uzturēšanas kārtība” (turpmāk – noteikumi Nr.341).</w:t>
            </w:r>
          </w:p>
          <w:p w:rsidR="001D276A" w:rsidRDefault="0025628D" w:rsidP="001D276A">
            <w:pPr>
              <w:jc w:val="both"/>
              <w:rPr>
                <w:color w:val="2A2A2A"/>
              </w:rPr>
            </w:pPr>
            <w:r>
              <w:t>2010.gada 6.aprīļa MK sēdes protok</w:t>
            </w:r>
            <w:r w:rsidR="006A6AFD">
              <w:t>o</w:t>
            </w:r>
            <w:r>
              <w:t>llēmum</w:t>
            </w:r>
            <w:r w:rsidR="00CD5D37">
              <w:t>a</w:t>
            </w:r>
            <w:r>
              <w:t xml:space="preserve"> Nr.17 26.</w:t>
            </w:r>
            <w:r w:rsidR="00295E39">
              <w:t>paragrāfa 2.2</w:t>
            </w:r>
            <w:r>
              <w:t xml:space="preserve">. punktā </w:t>
            </w:r>
            <w:r w:rsidR="00CD5D37">
              <w:t>tika noteikts</w:t>
            </w:r>
            <w:r w:rsidR="00295E39">
              <w:t xml:space="preserve">,  </w:t>
            </w:r>
            <w:r w:rsidR="00CD5D37">
              <w:t xml:space="preserve">ka </w:t>
            </w:r>
            <w:r w:rsidR="00CD5D37">
              <w:rPr>
                <w:color w:val="2A2A2A"/>
              </w:rPr>
              <w:t xml:space="preserve">sešu mēnešu laikā </w:t>
            </w:r>
            <w:r w:rsidR="00295E39" w:rsidRPr="00295E39">
              <w:rPr>
                <w:color w:val="2A2A2A"/>
              </w:rPr>
              <w:t xml:space="preserve">pēc </w:t>
            </w:r>
            <w:r w:rsidR="00027C53">
              <w:rPr>
                <w:color w:val="2A2A2A"/>
              </w:rPr>
              <w:t xml:space="preserve">grozījumu </w:t>
            </w:r>
            <w:r w:rsidR="00295E39" w:rsidRPr="00295E39">
              <w:rPr>
                <w:color w:val="2A2A2A"/>
              </w:rPr>
              <w:t>Ūdens apsaimniekošanas likumā</w:t>
            </w:r>
            <w:r w:rsidR="00B55346">
              <w:rPr>
                <w:color w:val="2A2A2A"/>
              </w:rPr>
              <w:t xml:space="preserve"> </w:t>
            </w:r>
            <w:r w:rsidR="00027C53">
              <w:rPr>
                <w:color w:val="2A2A2A"/>
              </w:rPr>
              <w:t>(tika precizēta peldvietas definīcija)</w:t>
            </w:r>
            <w:r w:rsidR="00027C53" w:rsidRPr="00295E39">
              <w:rPr>
                <w:color w:val="2A2A2A"/>
              </w:rPr>
              <w:t xml:space="preserve"> </w:t>
            </w:r>
            <w:r w:rsidR="00295E39" w:rsidRPr="00295E39">
              <w:rPr>
                <w:color w:val="2A2A2A"/>
              </w:rPr>
              <w:t>pieņemšanas Saeimā</w:t>
            </w:r>
            <w:r w:rsidR="00CD5D37">
              <w:rPr>
                <w:color w:val="2A2A2A"/>
              </w:rPr>
              <w:t>,</w:t>
            </w:r>
            <w:r w:rsidR="00295E39" w:rsidRPr="00295E39">
              <w:rPr>
                <w:color w:val="2A2A2A"/>
              </w:rPr>
              <w:t xml:space="preserve"> </w:t>
            </w:r>
            <w:r w:rsidR="00CD5D37">
              <w:rPr>
                <w:color w:val="2A2A2A"/>
              </w:rPr>
              <w:t>jā</w:t>
            </w:r>
            <w:r w:rsidR="00CD5D37" w:rsidRPr="00295E39">
              <w:rPr>
                <w:color w:val="2A2A2A"/>
              </w:rPr>
              <w:t>s</w:t>
            </w:r>
            <w:r w:rsidR="00CD5D37">
              <w:rPr>
                <w:color w:val="2A2A2A"/>
              </w:rPr>
              <w:t xml:space="preserve">agatavo un noteiktā kārtībā jāiesniedz </w:t>
            </w:r>
            <w:r w:rsidR="00295E39" w:rsidRPr="00295E39">
              <w:rPr>
                <w:color w:val="2A2A2A"/>
              </w:rPr>
              <w:t>M</w:t>
            </w:r>
            <w:r w:rsidR="00575B45">
              <w:rPr>
                <w:color w:val="2A2A2A"/>
              </w:rPr>
              <w:t>K</w:t>
            </w:r>
            <w:r w:rsidR="007B677A">
              <w:rPr>
                <w:color w:val="2A2A2A"/>
              </w:rPr>
              <w:t xml:space="preserve"> noteikumu projekts</w:t>
            </w:r>
            <w:r w:rsidR="00295E39" w:rsidRPr="00295E39">
              <w:rPr>
                <w:color w:val="2A2A2A"/>
              </w:rPr>
              <w:t xml:space="preserve"> par peldvietu izveidošanu, uzturēšanu, drošības un higiēnas prasībām peldvietām.</w:t>
            </w:r>
            <w:r w:rsidR="00056E29">
              <w:rPr>
                <w:color w:val="2A2A2A"/>
              </w:rPr>
              <w:t xml:space="preserve"> Grozījumi Ūden</w:t>
            </w:r>
            <w:r w:rsidR="00E149F5">
              <w:rPr>
                <w:color w:val="2A2A2A"/>
              </w:rPr>
              <w:t>s apsaimniekošanas likumā Saeimā tika pieņemti</w:t>
            </w:r>
            <w:r w:rsidR="00056E29">
              <w:rPr>
                <w:color w:val="2A2A2A"/>
              </w:rPr>
              <w:t xml:space="preserve"> 2011.gada 3.martā.</w:t>
            </w:r>
            <w:r w:rsidR="00CD5D37">
              <w:rPr>
                <w:color w:val="2A2A2A"/>
              </w:rPr>
              <w:t xml:space="preserve"> </w:t>
            </w:r>
          </w:p>
          <w:p w:rsidR="004D4D0F" w:rsidRPr="007B677A" w:rsidRDefault="00F97374" w:rsidP="004D4D0F">
            <w:pPr>
              <w:jc w:val="both"/>
              <w:rPr>
                <w:b/>
              </w:rPr>
            </w:pPr>
            <w:r>
              <w:rPr>
                <w:color w:val="2A2A2A"/>
              </w:rPr>
              <w:t xml:space="preserve">Ūdens apsaimniekošanas likuma </w:t>
            </w:r>
            <w:r w:rsidR="00314156">
              <w:t>5.panta 10.</w:t>
            </w:r>
            <w:r>
              <w:t xml:space="preserve"> daļas 7., 8. un 9.punktā</w:t>
            </w:r>
            <w:r>
              <w:rPr>
                <w:color w:val="2A2A2A"/>
              </w:rPr>
              <w:t xml:space="preserve"> </w:t>
            </w:r>
            <w:r w:rsidR="001D276A">
              <w:rPr>
                <w:color w:val="2A2A2A"/>
              </w:rPr>
              <w:t xml:space="preserve"> ir noteikts, ka M</w:t>
            </w:r>
            <w:r w:rsidR="00575B45">
              <w:rPr>
                <w:color w:val="2A2A2A"/>
              </w:rPr>
              <w:t>K</w:t>
            </w:r>
            <w:r w:rsidR="001D276A">
              <w:rPr>
                <w:color w:val="2A2A2A"/>
              </w:rPr>
              <w:t xml:space="preserve"> nosaka peldvietu izveidošanas, uzturēšanas kārtību un drošības prasības peldvietai, kārtību, kādā izvietojami informatīvie uzraksti vai simboli par peldvietu, kā arī to peldvietu sarakstu, kurās peldvietas ūdens monitoringu peldsezonas laikā veic par valsts budžeta</w:t>
            </w:r>
            <w:r w:rsidR="005A7C14">
              <w:rPr>
                <w:color w:val="2A2A2A"/>
              </w:rPr>
              <w:t xml:space="preserve"> līdzekļiem</w:t>
            </w:r>
            <w:r w:rsidR="00575B45">
              <w:rPr>
                <w:color w:val="2A2A2A"/>
              </w:rPr>
              <w:t xml:space="preserve">, savukārt Epidemioloģiskās drošības likuma </w:t>
            </w:r>
            <w:r w:rsidR="00575B45" w:rsidRPr="00636259">
              <w:t>38.</w:t>
            </w:r>
            <w:r w:rsidR="00575B45" w:rsidRPr="00636259">
              <w:rPr>
                <w:vertAlign w:val="superscript"/>
              </w:rPr>
              <w:t>1</w:t>
            </w:r>
            <w:r w:rsidR="00575B45">
              <w:rPr>
                <w:vertAlign w:val="superscript"/>
              </w:rPr>
              <w:t xml:space="preserve"> </w:t>
            </w:r>
            <w:r w:rsidR="00575B45">
              <w:t>pantā noteikts, ka infekcijas slimību profilakses nodrošināšanai MK nosaka higiēnas prasības paaugstināta riska objektiem, arī peldvietām</w:t>
            </w:r>
            <w:r w:rsidR="00232DB3">
              <w:t xml:space="preserve">. Lai nodrošinātu </w:t>
            </w:r>
            <w:r w:rsidR="003C04B3">
              <w:t xml:space="preserve">iepriekš minēto </w:t>
            </w:r>
            <w:r w:rsidR="00232DB3">
              <w:t xml:space="preserve">Ūdens apsaimniekošanas likuma un Epidemioloģiskās drošības </w:t>
            </w:r>
            <w:r w:rsidR="00232DB3">
              <w:lastRenderedPageBreak/>
              <w:t>likuma prasību izpildi un 2010.gada 6.aprīļa MK sēdes protok</w:t>
            </w:r>
            <w:r w:rsidR="00D20612">
              <w:t>oll</w:t>
            </w:r>
            <w:r w:rsidR="00637F44">
              <w:t>ēmuma Nr.17 26.paragrāfa 2.2.</w:t>
            </w:r>
            <w:r w:rsidR="00122AC5">
              <w:t>apakš</w:t>
            </w:r>
            <w:r w:rsidR="00232DB3">
              <w:t xml:space="preserve">punktā dotā uzdevuma </w:t>
            </w:r>
            <w:r w:rsidR="004D5AA2">
              <w:t>izpildi, Veselības ministrija,</w:t>
            </w:r>
            <w:r w:rsidR="00232DB3">
              <w:t xml:space="preserve"> </w:t>
            </w:r>
            <w:r w:rsidR="004D5AA2">
              <w:t xml:space="preserve">tehniski apvienojot un precizējot noteikumus Nr.341 un Nr.454, ir </w:t>
            </w:r>
            <w:r w:rsidR="00232DB3">
              <w:t xml:space="preserve">sagatavojusi noteikumu </w:t>
            </w:r>
            <w:r w:rsidR="00232DB3" w:rsidRPr="00891C47">
              <w:t xml:space="preserve">projektu </w:t>
            </w:r>
            <w:r w:rsidR="00891C47" w:rsidRPr="00891C47">
              <w:rPr>
                <w:bCs/>
              </w:rPr>
              <w:t>„</w:t>
            </w:r>
            <w:r w:rsidR="00891C47" w:rsidRPr="00891C47">
              <w:t>Noteikumi par peldvietas izveidošanas un uzturēšanas kārtību, drošības un higiēnas prasībām peldvietā un peldvietu sarakstu</w:t>
            </w:r>
            <w:r w:rsidR="00891C47" w:rsidRPr="00891C47">
              <w:rPr>
                <w:i/>
              </w:rPr>
              <w:t xml:space="preserve">, </w:t>
            </w:r>
            <w:r w:rsidR="00891C47" w:rsidRPr="00891C47">
              <w:rPr>
                <w:rStyle w:val="Emphasis"/>
                <w:i w:val="0"/>
              </w:rPr>
              <w:t>kurās peldvietu ūdens monitoringu veic par valsts budžeta līdzekļiem”</w:t>
            </w:r>
            <w:r w:rsidR="003211B5" w:rsidRPr="00891C47">
              <w:t xml:space="preserve"> (turpmāk – noteikumu projekts).</w:t>
            </w:r>
          </w:p>
        </w:tc>
      </w:tr>
      <w:tr w:rsidR="00BC2AFA" w:rsidRPr="004036DD" w:rsidTr="00B470F9">
        <w:trPr>
          <w:trHeight w:val="546"/>
        </w:trPr>
        <w:tc>
          <w:tcPr>
            <w:tcW w:w="426" w:type="dxa"/>
          </w:tcPr>
          <w:p w:rsidR="00BC2AFA" w:rsidRPr="004036DD" w:rsidRDefault="00BC2AFA" w:rsidP="00346ACC">
            <w:pPr>
              <w:pStyle w:val="Footer"/>
              <w:spacing w:after="120"/>
            </w:pPr>
            <w:r w:rsidRPr="004036DD">
              <w:lastRenderedPageBreak/>
              <w:t>3.</w:t>
            </w:r>
          </w:p>
        </w:tc>
        <w:tc>
          <w:tcPr>
            <w:tcW w:w="2835" w:type="dxa"/>
          </w:tcPr>
          <w:p w:rsidR="00BC2AFA" w:rsidRPr="004036DD" w:rsidRDefault="00BC2AFA" w:rsidP="00346ACC">
            <w:pPr>
              <w:pStyle w:val="Footer"/>
              <w:spacing w:after="120"/>
            </w:pPr>
            <w:r w:rsidRPr="004036DD">
              <w:t>Saistītie politikas ietekmes novērtējumi un pētījumi</w:t>
            </w:r>
          </w:p>
        </w:tc>
        <w:tc>
          <w:tcPr>
            <w:tcW w:w="5811" w:type="dxa"/>
          </w:tcPr>
          <w:p w:rsidR="00BC2AFA" w:rsidRPr="00F575E6" w:rsidRDefault="00BC2AFA" w:rsidP="001F6D2D">
            <w:pPr>
              <w:jc w:val="both"/>
            </w:pPr>
            <w:r w:rsidRPr="00F575E6">
              <w:t>Nav</w:t>
            </w:r>
            <w:r w:rsidR="001C6ED5">
              <w:t xml:space="preserve"> veikti</w:t>
            </w:r>
          </w:p>
        </w:tc>
      </w:tr>
      <w:tr w:rsidR="00BC2AFA" w:rsidRPr="004036DD" w:rsidTr="00127158">
        <w:tc>
          <w:tcPr>
            <w:tcW w:w="426" w:type="dxa"/>
          </w:tcPr>
          <w:p w:rsidR="00BC2AFA" w:rsidRPr="004036DD" w:rsidRDefault="00BC2AFA" w:rsidP="00346ACC">
            <w:pPr>
              <w:pStyle w:val="Footer"/>
              <w:spacing w:after="120"/>
            </w:pPr>
            <w:r w:rsidRPr="004036DD">
              <w:t>4.</w:t>
            </w:r>
          </w:p>
        </w:tc>
        <w:tc>
          <w:tcPr>
            <w:tcW w:w="2835" w:type="dxa"/>
          </w:tcPr>
          <w:p w:rsidR="00BC2AFA" w:rsidRPr="004036DD" w:rsidRDefault="00BC2AFA" w:rsidP="00346ACC">
            <w:pPr>
              <w:pStyle w:val="Footer"/>
              <w:spacing w:after="120"/>
            </w:pPr>
            <w:r w:rsidRPr="004036DD">
              <w:t>Tiesiskā regulējuma mērķis un būtība</w:t>
            </w:r>
          </w:p>
        </w:tc>
        <w:tc>
          <w:tcPr>
            <w:tcW w:w="5811" w:type="dxa"/>
          </w:tcPr>
          <w:p w:rsidR="00C216CA" w:rsidRDefault="00D268B9" w:rsidP="007542E9">
            <w:pPr>
              <w:pStyle w:val="BodyText"/>
              <w:rPr>
                <w:sz w:val="24"/>
                <w:szCs w:val="24"/>
                <w:lang w:val="lv-LV"/>
              </w:rPr>
            </w:pPr>
            <w:r>
              <w:rPr>
                <w:sz w:val="24"/>
                <w:szCs w:val="24"/>
                <w:lang w:val="lv-LV"/>
              </w:rPr>
              <w:t>N</w:t>
            </w:r>
            <w:r w:rsidR="00E81885">
              <w:rPr>
                <w:sz w:val="24"/>
                <w:szCs w:val="24"/>
                <w:lang w:val="lv-LV"/>
              </w:rPr>
              <w:t xml:space="preserve">oteikumu projekts </w:t>
            </w:r>
            <w:r w:rsidR="004D5054">
              <w:rPr>
                <w:sz w:val="24"/>
                <w:szCs w:val="24"/>
                <w:lang w:val="lv-LV"/>
              </w:rPr>
              <w:t>nosaka</w:t>
            </w:r>
            <w:r w:rsidR="00E81885">
              <w:rPr>
                <w:sz w:val="24"/>
                <w:szCs w:val="24"/>
                <w:lang w:val="lv-LV"/>
              </w:rPr>
              <w:t xml:space="preserve"> </w:t>
            </w:r>
            <w:r w:rsidR="00D20F38">
              <w:rPr>
                <w:sz w:val="24"/>
                <w:szCs w:val="24"/>
                <w:lang w:val="lv-LV"/>
              </w:rPr>
              <w:t xml:space="preserve">peldvietas izveidošanas un uzturēšanas kārtību, kā arī </w:t>
            </w:r>
            <w:r w:rsidR="00D234DD">
              <w:rPr>
                <w:sz w:val="24"/>
                <w:szCs w:val="24"/>
                <w:lang w:val="lv-LV"/>
              </w:rPr>
              <w:t>pasākumus peldvietas  higiēnas un drošības prasību nodrošināšanai</w:t>
            </w:r>
            <w:r w:rsidR="00C02F4D">
              <w:rPr>
                <w:sz w:val="24"/>
                <w:szCs w:val="24"/>
                <w:lang w:val="lv-LV"/>
              </w:rPr>
              <w:t>. M</w:t>
            </w:r>
            <w:r w:rsidR="00D234DD">
              <w:rPr>
                <w:sz w:val="24"/>
                <w:szCs w:val="24"/>
                <w:lang w:val="lv-LV"/>
              </w:rPr>
              <w:t>inētie pasākumi</w:t>
            </w:r>
            <w:r w:rsidR="00E81885">
              <w:rPr>
                <w:sz w:val="24"/>
                <w:szCs w:val="24"/>
                <w:lang w:val="lv-LV"/>
              </w:rPr>
              <w:t xml:space="preserve"> ietve</w:t>
            </w:r>
            <w:r w:rsidR="00D234DD">
              <w:rPr>
                <w:sz w:val="24"/>
                <w:szCs w:val="24"/>
                <w:lang w:val="lv-LV"/>
              </w:rPr>
              <w:t>r - a</w:t>
            </w:r>
            <w:r w:rsidR="004A2EA4">
              <w:rPr>
                <w:sz w:val="24"/>
                <w:szCs w:val="24"/>
                <w:lang w:val="lv-LV"/>
              </w:rPr>
              <w:t>tbilstošu p</w:t>
            </w:r>
            <w:r w:rsidR="00B83561">
              <w:rPr>
                <w:sz w:val="24"/>
                <w:szCs w:val="24"/>
                <w:lang w:val="lv-LV"/>
              </w:rPr>
              <w:t xml:space="preserve">eldvietas teritorijas izvēli, labiekārtošanu un norobežošanu, peldvietas apmeklētāju informēšanu par peldvietas izvietojumu, peldūdens kvalitāti, par sabiedriskās kārtības prasību ievērošanu un </w:t>
            </w:r>
            <w:r w:rsidR="004A2EA4">
              <w:rPr>
                <w:sz w:val="24"/>
                <w:szCs w:val="24"/>
                <w:lang w:val="lv-LV"/>
              </w:rPr>
              <w:t>drošu uzvedību peldvietā</w:t>
            </w:r>
            <w:r w:rsidR="00593BC8">
              <w:rPr>
                <w:sz w:val="24"/>
                <w:szCs w:val="24"/>
                <w:lang w:val="lv-LV"/>
              </w:rPr>
              <w:t>, par pirmās palīdzīb</w:t>
            </w:r>
            <w:r w:rsidR="0071149E">
              <w:rPr>
                <w:sz w:val="24"/>
                <w:szCs w:val="24"/>
                <w:lang w:val="lv-LV"/>
              </w:rPr>
              <w:t>as sniegšanu un iespēju saņemt</w:t>
            </w:r>
            <w:r w:rsidR="00593BC8">
              <w:rPr>
                <w:sz w:val="24"/>
                <w:szCs w:val="24"/>
                <w:lang w:val="lv-LV"/>
              </w:rPr>
              <w:t xml:space="preserve"> palīdzību ārkārtas situāciju gadījumos</w:t>
            </w:r>
            <w:r w:rsidR="00D234DD">
              <w:rPr>
                <w:sz w:val="24"/>
                <w:szCs w:val="24"/>
                <w:lang w:val="lv-LV"/>
              </w:rPr>
              <w:t xml:space="preserve"> u.c. </w:t>
            </w:r>
          </w:p>
          <w:p w:rsidR="00E03198" w:rsidRPr="00F0058D" w:rsidRDefault="00D234DD" w:rsidP="007542E9">
            <w:pPr>
              <w:pStyle w:val="BodyText"/>
              <w:rPr>
                <w:sz w:val="24"/>
                <w:szCs w:val="24"/>
                <w:lang w:val="lv-LV"/>
              </w:rPr>
            </w:pPr>
            <w:r>
              <w:rPr>
                <w:sz w:val="24"/>
                <w:szCs w:val="24"/>
                <w:lang w:val="lv-LV"/>
              </w:rPr>
              <w:t>P</w:t>
            </w:r>
            <w:r w:rsidR="002170C7">
              <w:rPr>
                <w:sz w:val="24"/>
                <w:szCs w:val="24"/>
                <w:lang w:val="lv-LV"/>
              </w:rPr>
              <w:t xml:space="preserve">apildus minētajam  šie noteikumi </w:t>
            </w:r>
            <w:r w:rsidR="002170C7" w:rsidRPr="00C216CA">
              <w:rPr>
                <w:sz w:val="24"/>
                <w:szCs w:val="24"/>
                <w:lang w:val="lv-LV"/>
              </w:rPr>
              <w:t>nosaka to</w:t>
            </w:r>
            <w:r w:rsidR="00C216CA" w:rsidRPr="00C216CA">
              <w:rPr>
                <w:sz w:val="24"/>
                <w:szCs w:val="24"/>
                <w:lang w:val="lv-LV"/>
              </w:rPr>
              <w:t xml:space="preserve"> Baltijas jūras, Rīgas jūras līča un iekšz</w:t>
            </w:r>
            <w:r w:rsidR="00C216CA" w:rsidRPr="00FA39C6">
              <w:rPr>
                <w:sz w:val="24"/>
                <w:szCs w:val="24"/>
                <w:lang w:val="lv-LV"/>
              </w:rPr>
              <w:t>eme</w:t>
            </w:r>
            <w:r w:rsidR="00FA39C6" w:rsidRPr="00FA39C6">
              <w:rPr>
                <w:sz w:val="24"/>
                <w:szCs w:val="24"/>
                <w:lang w:val="lv-LV"/>
              </w:rPr>
              <w:t>s</w:t>
            </w:r>
            <w:r w:rsidR="002170C7" w:rsidRPr="00FA39C6">
              <w:rPr>
                <w:sz w:val="24"/>
                <w:szCs w:val="24"/>
                <w:lang w:val="lv-LV"/>
              </w:rPr>
              <w:t xml:space="preserve"> </w:t>
            </w:r>
            <w:r w:rsidR="002170C7">
              <w:rPr>
                <w:sz w:val="24"/>
                <w:szCs w:val="24"/>
                <w:lang w:val="lv-LV"/>
              </w:rPr>
              <w:t>peldvietu sarakstu, kurās peldūdens monitoringu veic par valsts budžeta līdzekļiem</w:t>
            </w:r>
            <w:r w:rsidR="00C31827">
              <w:rPr>
                <w:sz w:val="24"/>
                <w:szCs w:val="24"/>
                <w:lang w:val="lv-LV"/>
              </w:rPr>
              <w:t xml:space="preserve"> (turpmāk – peldvietu saraksts).</w:t>
            </w:r>
          </w:p>
        </w:tc>
      </w:tr>
      <w:tr w:rsidR="00BC2AFA" w:rsidRPr="004036DD" w:rsidTr="00127158">
        <w:tc>
          <w:tcPr>
            <w:tcW w:w="426" w:type="dxa"/>
          </w:tcPr>
          <w:p w:rsidR="00BC2AFA" w:rsidRPr="004036DD" w:rsidRDefault="006850EA" w:rsidP="00346ACC">
            <w:pPr>
              <w:pStyle w:val="Footer"/>
              <w:spacing w:after="120"/>
            </w:pPr>
            <w:r w:rsidRPr="004036DD">
              <w:t>5.</w:t>
            </w:r>
          </w:p>
        </w:tc>
        <w:tc>
          <w:tcPr>
            <w:tcW w:w="2835" w:type="dxa"/>
          </w:tcPr>
          <w:p w:rsidR="00BC2AFA" w:rsidRPr="004036DD" w:rsidRDefault="006850EA" w:rsidP="00346ACC">
            <w:pPr>
              <w:pStyle w:val="Footer"/>
              <w:spacing w:after="120"/>
            </w:pPr>
            <w:r w:rsidRPr="004036DD">
              <w:t>Projekta izstrādē iesaistītās institūcijas</w:t>
            </w:r>
          </w:p>
        </w:tc>
        <w:tc>
          <w:tcPr>
            <w:tcW w:w="5811" w:type="dxa"/>
          </w:tcPr>
          <w:p w:rsidR="00BC2AFA" w:rsidRPr="004036DD" w:rsidRDefault="00C933A4" w:rsidP="00236DD5">
            <w:r w:rsidRPr="004036DD">
              <w:t>Veselības inspekcija</w:t>
            </w:r>
          </w:p>
        </w:tc>
      </w:tr>
      <w:tr w:rsidR="00FA3CF0" w:rsidRPr="004036DD" w:rsidTr="00127158">
        <w:tc>
          <w:tcPr>
            <w:tcW w:w="426" w:type="dxa"/>
          </w:tcPr>
          <w:p w:rsidR="00FA3CF0" w:rsidRPr="004036DD" w:rsidRDefault="00FA3CF0" w:rsidP="00346ACC">
            <w:pPr>
              <w:pStyle w:val="Footer"/>
              <w:spacing w:after="120"/>
            </w:pPr>
            <w:r w:rsidRPr="004036DD">
              <w:t>6.</w:t>
            </w:r>
          </w:p>
        </w:tc>
        <w:tc>
          <w:tcPr>
            <w:tcW w:w="2835" w:type="dxa"/>
          </w:tcPr>
          <w:p w:rsidR="00FA3CF0" w:rsidRPr="004036DD" w:rsidRDefault="00FA3CF0" w:rsidP="00346ACC">
            <w:pPr>
              <w:pStyle w:val="Footer"/>
              <w:spacing w:after="120"/>
            </w:pPr>
            <w:r w:rsidRPr="004036DD">
              <w:t>Iemesli, kādēļ netika nodrošināta sabiedrības līdzdalība</w:t>
            </w:r>
          </w:p>
        </w:tc>
        <w:tc>
          <w:tcPr>
            <w:tcW w:w="5811" w:type="dxa"/>
          </w:tcPr>
          <w:p w:rsidR="007F10D0" w:rsidRDefault="006A6AFD" w:rsidP="00AA0351">
            <w:pPr>
              <w:autoSpaceDE w:val="0"/>
              <w:autoSpaceDN w:val="0"/>
              <w:adjustRightInd w:val="0"/>
              <w:jc w:val="both"/>
            </w:pPr>
            <w:r>
              <w:t>Skatīt anotācijas VI.sadaļu</w:t>
            </w:r>
          </w:p>
          <w:p w:rsidR="00FA3CF0" w:rsidRPr="004036DD" w:rsidRDefault="00FA3CF0" w:rsidP="005A21EC">
            <w:pPr>
              <w:autoSpaceDE w:val="0"/>
              <w:autoSpaceDN w:val="0"/>
              <w:adjustRightInd w:val="0"/>
              <w:jc w:val="both"/>
            </w:pPr>
          </w:p>
        </w:tc>
      </w:tr>
      <w:tr w:rsidR="00BC2AFA" w:rsidRPr="004036DD" w:rsidTr="00127158">
        <w:tc>
          <w:tcPr>
            <w:tcW w:w="426" w:type="dxa"/>
          </w:tcPr>
          <w:p w:rsidR="00BC2AFA" w:rsidRPr="004036DD" w:rsidRDefault="00FA3CF0" w:rsidP="00346ACC">
            <w:pPr>
              <w:pStyle w:val="Footer"/>
              <w:tabs>
                <w:tab w:val="clear" w:pos="4153"/>
                <w:tab w:val="clear" w:pos="8306"/>
              </w:tabs>
              <w:spacing w:after="120"/>
            </w:pPr>
            <w:r w:rsidRPr="004036DD">
              <w:t>7.</w:t>
            </w:r>
          </w:p>
        </w:tc>
        <w:tc>
          <w:tcPr>
            <w:tcW w:w="2835" w:type="dxa"/>
          </w:tcPr>
          <w:p w:rsidR="00BC2AFA" w:rsidRPr="004036DD" w:rsidRDefault="00FA3CF0" w:rsidP="00346ACC">
            <w:pPr>
              <w:pStyle w:val="Footer"/>
              <w:tabs>
                <w:tab w:val="clear" w:pos="4153"/>
                <w:tab w:val="clear" w:pos="8306"/>
              </w:tabs>
              <w:spacing w:after="120"/>
            </w:pPr>
            <w:r w:rsidRPr="004036DD">
              <w:t>Cita informācija</w:t>
            </w:r>
          </w:p>
        </w:tc>
        <w:tc>
          <w:tcPr>
            <w:tcW w:w="5811" w:type="dxa"/>
          </w:tcPr>
          <w:p w:rsidR="00A06629" w:rsidRPr="004036DD" w:rsidRDefault="0043219F" w:rsidP="00FA3CF0">
            <w:pPr>
              <w:jc w:val="both"/>
              <w:rPr>
                <w:bCs/>
              </w:rPr>
            </w:pPr>
            <w:r w:rsidRPr="004036DD">
              <w:rPr>
                <w:rStyle w:val="Strong"/>
                <w:b w:val="0"/>
              </w:rPr>
              <w:t>Nav</w:t>
            </w:r>
          </w:p>
        </w:tc>
      </w:tr>
    </w:tbl>
    <w:p w:rsidR="00A06629" w:rsidRPr="004036DD" w:rsidRDefault="00A06629" w:rsidP="00866388"/>
    <w:p w:rsidR="00890D9F" w:rsidRPr="004036DD" w:rsidRDefault="00890D9F" w:rsidP="00866388"/>
    <w:tbl>
      <w:tblPr>
        <w:tblW w:w="907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26"/>
        <w:gridCol w:w="4535"/>
        <w:gridCol w:w="4111"/>
      </w:tblGrid>
      <w:tr w:rsidR="0057104C" w:rsidRPr="004036DD" w:rsidTr="00127158">
        <w:tc>
          <w:tcPr>
            <w:tcW w:w="9072" w:type="dxa"/>
            <w:gridSpan w:val="3"/>
          </w:tcPr>
          <w:p w:rsidR="0057104C" w:rsidRPr="004036DD" w:rsidRDefault="00801292" w:rsidP="00801292">
            <w:pPr>
              <w:spacing w:before="200" w:after="120"/>
              <w:jc w:val="center"/>
            </w:pPr>
            <w:r w:rsidRPr="004036DD">
              <w:rPr>
                <w:b/>
              </w:rPr>
              <w:t>II. Tiesību akta projekta ietekme uz sabiedrību</w:t>
            </w:r>
            <w:r w:rsidR="0057104C" w:rsidRPr="004036DD">
              <w:rPr>
                <w:b/>
              </w:rPr>
              <w:t xml:space="preserve"> </w:t>
            </w:r>
          </w:p>
        </w:tc>
      </w:tr>
      <w:tr w:rsidR="00801292" w:rsidRPr="004036DD" w:rsidTr="00127158">
        <w:tc>
          <w:tcPr>
            <w:tcW w:w="426" w:type="dxa"/>
          </w:tcPr>
          <w:p w:rsidR="00801292" w:rsidRPr="004036DD" w:rsidRDefault="00801292" w:rsidP="008B5D94">
            <w:pPr>
              <w:spacing w:after="120"/>
            </w:pPr>
            <w:r w:rsidRPr="004036DD">
              <w:t>1.</w:t>
            </w:r>
          </w:p>
        </w:tc>
        <w:tc>
          <w:tcPr>
            <w:tcW w:w="4535" w:type="dxa"/>
          </w:tcPr>
          <w:p w:rsidR="00801292" w:rsidRPr="004036DD" w:rsidRDefault="00801292" w:rsidP="008B5D94">
            <w:pPr>
              <w:spacing w:after="120"/>
            </w:pPr>
            <w:r w:rsidRPr="004036DD">
              <w:t>Sabiedrības mērķgrupa</w:t>
            </w:r>
          </w:p>
        </w:tc>
        <w:tc>
          <w:tcPr>
            <w:tcW w:w="4111" w:type="dxa"/>
          </w:tcPr>
          <w:p w:rsidR="00801292" w:rsidRPr="00961ECF" w:rsidRDefault="0096564F" w:rsidP="00877762">
            <w:pPr>
              <w:jc w:val="both"/>
            </w:pPr>
            <w:r w:rsidRPr="0096564F">
              <w:t>Peldvietas apmeklētāji.</w:t>
            </w:r>
            <w:r w:rsidR="00961ECF" w:rsidRPr="0096564F">
              <w:t xml:space="preserve"> </w:t>
            </w:r>
            <w:r w:rsidR="00B64D9A">
              <w:t>Pašvaldības, kuru administratīvajā teritorijā atrodas</w:t>
            </w:r>
            <w:r w:rsidR="00877762">
              <w:t xml:space="preserve"> </w:t>
            </w:r>
            <w:r w:rsidR="00B64D9A">
              <w:t xml:space="preserve">vai </w:t>
            </w:r>
            <w:r w:rsidR="00877762">
              <w:t>var tikt izveidotas peldvietas. P</w:t>
            </w:r>
            <w:r w:rsidR="00AB3D6F">
              <w:t xml:space="preserve">eldvietas apsaimniekotāji </w:t>
            </w:r>
            <w:r w:rsidR="0071050B" w:rsidRPr="0096564F">
              <w:t>(pašlaik 46)</w:t>
            </w:r>
            <w:r w:rsidR="00961ECF" w:rsidRPr="0096564F">
              <w:t>, kā arī juridiskas vai fiziskas personas</w:t>
            </w:r>
            <w:r w:rsidR="00A73C72" w:rsidRPr="0096564F">
              <w:t>, kuru</w:t>
            </w:r>
            <w:r w:rsidR="00961ECF" w:rsidRPr="0096564F">
              <w:t xml:space="preserve"> īpašumā vai tiesiskajā valdījumā atrodas peldvietas</w:t>
            </w:r>
            <w:r w:rsidR="00877762">
              <w:t>.</w:t>
            </w:r>
          </w:p>
        </w:tc>
      </w:tr>
      <w:tr w:rsidR="00B06828" w:rsidRPr="004036DD" w:rsidTr="00127158">
        <w:tc>
          <w:tcPr>
            <w:tcW w:w="426" w:type="dxa"/>
          </w:tcPr>
          <w:p w:rsidR="00B06828" w:rsidRPr="004036DD" w:rsidRDefault="00B06828" w:rsidP="008B5D94">
            <w:pPr>
              <w:spacing w:after="120"/>
            </w:pPr>
            <w:r w:rsidRPr="004036DD">
              <w:t>2.</w:t>
            </w:r>
          </w:p>
        </w:tc>
        <w:tc>
          <w:tcPr>
            <w:tcW w:w="4535" w:type="dxa"/>
          </w:tcPr>
          <w:p w:rsidR="00B06828" w:rsidRPr="004036DD" w:rsidRDefault="00B06828" w:rsidP="008B5D94">
            <w:pPr>
              <w:spacing w:after="120"/>
            </w:pPr>
            <w:r w:rsidRPr="004036DD">
              <w:t>Citas sabiedrības grupas (bez mērķgrupas), kuras tiesiskais regulējums arī ietekmē vai varētu ietekmēt</w:t>
            </w:r>
          </w:p>
        </w:tc>
        <w:tc>
          <w:tcPr>
            <w:tcW w:w="4111" w:type="dxa"/>
          </w:tcPr>
          <w:p w:rsidR="00B06828" w:rsidRPr="005928C6" w:rsidRDefault="00873910" w:rsidP="005232A9">
            <w:pPr>
              <w:spacing w:after="120"/>
              <w:jc w:val="both"/>
            </w:pPr>
            <w:r w:rsidRPr="00920E90">
              <w:t>Projekts šo jomu neskar</w:t>
            </w:r>
          </w:p>
        </w:tc>
      </w:tr>
      <w:tr w:rsidR="00B06828" w:rsidRPr="004036DD" w:rsidTr="00127158">
        <w:tc>
          <w:tcPr>
            <w:tcW w:w="426" w:type="dxa"/>
          </w:tcPr>
          <w:p w:rsidR="00B06828" w:rsidRPr="004036DD" w:rsidRDefault="00B06828" w:rsidP="008B5D94">
            <w:pPr>
              <w:spacing w:after="120"/>
            </w:pPr>
            <w:r w:rsidRPr="004036DD">
              <w:t>3.</w:t>
            </w:r>
          </w:p>
        </w:tc>
        <w:tc>
          <w:tcPr>
            <w:tcW w:w="4535" w:type="dxa"/>
          </w:tcPr>
          <w:p w:rsidR="00B06828" w:rsidRPr="004036DD" w:rsidRDefault="00B06828" w:rsidP="008B5D94">
            <w:pPr>
              <w:spacing w:after="120"/>
            </w:pPr>
            <w:r w:rsidRPr="004036DD">
              <w:t xml:space="preserve">Tiesiskā regulējuma finansiālā ietekme </w:t>
            </w:r>
          </w:p>
        </w:tc>
        <w:tc>
          <w:tcPr>
            <w:tcW w:w="4111" w:type="dxa"/>
          </w:tcPr>
          <w:p w:rsidR="00B06828" w:rsidRPr="004036DD" w:rsidRDefault="00C31827" w:rsidP="002F42CB">
            <w:pPr>
              <w:spacing w:after="120"/>
              <w:jc w:val="both"/>
            </w:pPr>
            <w:r w:rsidRPr="00920E90">
              <w:t>Projekts šo jomu neskar</w:t>
            </w:r>
          </w:p>
        </w:tc>
      </w:tr>
      <w:tr w:rsidR="00B06828" w:rsidRPr="004036DD" w:rsidTr="00127158">
        <w:tc>
          <w:tcPr>
            <w:tcW w:w="426" w:type="dxa"/>
          </w:tcPr>
          <w:p w:rsidR="00B06828" w:rsidRPr="004036DD" w:rsidRDefault="00B06828" w:rsidP="008B5D94">
            <w:pPr>
              <w:spacing w:after="120"/>
            </w:pPr>
            <w:r w:rsidRPr="004036DD">
              <w:t>4.</w:t>
            </w:r>
          </w:p>
        </w:tc>
        <w:tc>
          <w:tcPr>
            <w:tcW w:w="4535" w:type="dxa"/>
          </w:tcPr>
          <w:p w:rsidR="00B06828" w:rsidRPr="004036DD" w:rsidRDefault="00B06828" w:rsidP="00145986">
            <w:pPr>
              <w:spacing w:after="120"/>
            </w:pPr>
            <w:r w:rsidRPr="004036DD">
              <w:t xml:space="preserve">Tiesiskā regulējuma nefinansiālā ietekme </w:t>
            </w:r>
          </w:p>
        </w:tc>
        <w:tc>
          <w:tcPr>
            <w:tcW w:w="4111" w:type="dxa"/>
          </w:tcPr>
          <w:p w:rsidR="0079069C" w:rsidRPr="004036DD" w:rsidRDefault="00C31827" w:rsidP="004215E9">
            <w:pPr>
              <w:pStyle w:val="Heading1"/>
              <w:jc w:val="both"/>
            </w:pPr>
            <w:r>
              <w:rPr>
                <w:szCs w:val="24"/>
                <w:lang w:eastAsia="lv-LV"/>
              </w:rPr>
              <w:t xml:space="preserve">Noteikumu projekts nodrošina higiēnas </w:t>
            </w:r>
            <w:r>
              <w:rPr>
                <w:szCs w:val="24"/>
                <w:lang w:eastAsia="lv-LV"/>
              </w:rPr>
              <w:lastRenderedPageBreak/>
              <w:t>un drošības prasību ievērošanu peldvietā, tādā veidā ietekmējot cilvēku labsajūtu un veselību, kā arī samazinot infekciju, traumatisma un letālo gadījumu risku peldvietā.</w:t>
            </w:r>
          </w:p>
        </w:tc>
      </w:tr>
      <w:tr w:rsidR="00B06828" w:rsidRPr="004036DD" w:rsidTr="009968D0">
        <w:trPr>
          <w:trHeight w:val="406"/>
        </w:trPr>
        <w:tc>
          <w:tcPr>
            <w:tcW w:w="426" w:type="dxa"/>
          </w:tcPr>
          <w:p w:rsidR="00B06828" w:rsidRPr="004036DD" w:rsidRDefault="00B06828" w:rsidP="008B5D94">
            <w:pPr>
              <w:spacing w:after="120"/>
            </w:pPr>
            <w:r w:rsidRPr="004036DD">
              <w:lastRenderedPageBreak/>
              <w:t>5.</w:t>
            </w:r>
          </w:p>
        </w:tc>
        <w:tc>
          <w:tcPr>
            <w:tcW w:w="4535" w:type="dxa"/>
          </w:tcPr>
          <w:p w:rsidR="00B06828" w:rsidRPr="004036DD" w:rsidRDefault="00B06828" w:rsidP="008B5D94">
            <w:pPr>
              <w:spacing w:after="120"/>
            </w:pPr>
            <w:r w:rsidRPr="004036DD">
              <w:t>Administratīvās procedūras raksturojums</w:t>
            </w:r>
          </w:p>
        </w:tc>
        <w:tc>
          <w:tcPr>
            <w:tcW w:w="4111" w:type="dxa"/>
          </w:tcPr>
          <w:p w:rsidR="00F973AE" w:rsidRDefault="00C31827" w:rsidP="00C216CA">
            <w:pPr>
              <w:pStyle w:val="BodyText"/>
              <w:rPr>
                <w:bCs/>
                <w:sz w:val="24"/>
                <w:szCs w:val="24"/>
                <w:lang w:val="lv-LV"/>
              </w:rPr>
            </w:pPr>
            <w:r>
              <w:rPr>
                <w:bCs/>
                <w:sz w:val="24"/>
                <w:szCs w:val="24"/>
                <w:lang w:val="lv-LV"/>
              </w:rPr>
              <w:t>Ar noteikumu projektu tiek noteikta jaunas peldvietas izveidošanas kārtība, drošības</w:t>
            </w:r>
            <w:r w:rsidR="00C216CA">
              <w:rPr>
                <w:bCs/>
                <w:sz w:val="24"/>
                <w:szCs w:val="24"/>
                <w:lang w:val="lv-LV"/>
              </w:rPr>
              <w:t xml:space="preserve"> un</w:t>
            </w:r>
            <w:r>
              <w:rPr>
                <w:bCs/>
                <w:sz w:val="24"/>
                <w:szCs w:val="24"/>
                <w:lang w:val="lv-LV"/>
              </w:rPr>
              <w:t xml:space="preserve"> higiēnas prasības un uzturēšanas kārtība jau peldvietu sarakstā</w:t>
            </w:r>
            <w:r w:rsidR="00C216CA">
              <w:rPr>
                <w:bCs/>
                <w:sz w:val="24"/>
                <w:szCs w:val="24"/>
                <w:lang w:val="lv-LV"/>
              </w:rPr>
              <w:t xml:space="preserve"> iekļautajā</w:t>
            </w:r>
            <w:r>
              <w:rPr>
                <w:bCs/>
                <w:sz w:val="24"/>
                <w:szCs w:val="24"/>
                <w:lang w:val="lv-LV"/>
              </w:rPr>
              <w:t>m peldviet</w:t>
            </w:r>
            <w:r w:rsidR="00C216CA">
              <w:rPr>
                <w:bCs/>
                <w:sz w:val="24"/>
                <w:szCs w:val="24"/>
                <w:lang w:val="lv-LV"/>
              </w:rPr>
              <w:t xml:space="preserve">ām, kā arī noteikts peldvietu saraksts. </w:t>
            </w:r>
          </w:p>
          <w:p w:rsidR="00005C3E" w:rsidRDefault="00F973AE" w:rsidP="00A76977">
            <w:pPr>
              <w:pStyle w:val="BodyText"/>
              <w:rPr>
                <w:bCs/>
                <w:sz w:val="24"/>
                <w:szCs w:val="24"/>
                <w:lang w:val="lv-LV"/>
              </w:rPr>
            </w:pPr>
            <w:r>
              <w:rPr>
                <w:bCs/>
                <w:sz w:val="24"/>
                <w:szCs w:val="24"/>
                <w:lang w:val="lv-LV"/>
              </w:rPr>
              <w:t>Note</w:t>
            </w:r>
            <w:r w:rsidR="005567B0">
              <w:rPr>
                <w:bCs/>
                <w:sz w:val="24"/>
                <w:szCs w:val="24"/>
                <w:lang w:val="lv-LV"/>
              </w:rPr>
              <w:t>ikumu projektā tiek noteikts, ja</w:t>
            </w:r>
            <w:r>
              <w:rPr>
                <w:bCs/>
                <w:sz w:val="24"/>
                <w:szCs w:val="24"/>
                <w:lang w:val="lv-LV"/>
              </w:rPr>
              <w:t xml:space="preserve"> p</w:t>
            </w:r>
            <w:r w:rsidR="00877762">
              <w:rPr>
                <w:bCs/>
                <w:sz w:val="24"/>
                <w:szCs w:val="24"/>
                <w:lang w:val="lv-LV"/>
              </w:rPr>
              <w:t>eldvietas apsaimniekotājs</w:t>
            </w:r>
            <w:r w:rsidR="00873910">
              <w:rPr>
                <w:bCs/>
                <w:sz w:val="24"/>
                <w:szCs w:val="24"/>
                <w:lang w:val="lv-LV"/>
              </w:rPr>
              <w:t xml:space="preserve"> </w:t>
            </w:r>
            <w:r w:rsidR="00877762">
              <w:rPr>
                <w:bCs/>
                <w:sz w:val="24"/>
                <w:szCs w:val="24"/>
                <w:lang w:val="lv-LV"/>
              </w:rPr>
              <w:t>nav pašvaldība, tad</w:t>
            </w:r>
            <w:r w:rsidR="005567B0">
              <w:rPr>
                <w:bCs/>
                <w:sz w:val="24"/>
                <w:szCs w:val="24"/>
                <w:lang w:val="lv-LV"/>
              </w:rPr>
              <w:t xml:space="preserve"> ar </w:t>
            </w:r>
            <w:r w:rsidR="00873910">
              <w:rPr>
                <w:bCs/>
                <w:sz w:val="24"/>
                <w:szCs w:val="24"/>
                <w:lang w:val="lv-LV"/>
              </w:rPr>
              <w:t xml:space="preserve">iesniegumu par peldvietas izveidošanu </w:t>
            </w:r>
            <w:r w:rsidR="00877762">
              <w:rPr>
                <w:bCs/>
                <w:sz w:val="24"/>
                <w:szCs w:val="24"/>
                <w:lang w:val="lv-LV"/>
              </w:rPr>
              <w:t>peldvietas apsaimniekotājs</w:t>
            </w:r>
            <w:r w:rsidR="005567B0">
              <w:rPr>
                <w:bCs/>
                <w:sz w:val="24"/>
                <w:szCs w:val="24"/>
                <w:lang w:val="lv-LV"/>
              </w:rPr>
              <w:t xml:space="preserve"> vēršas </w:t>
            </w:r>
            <w:r w:rsidR="00873910">
              <w:rPr>
                <w:bCs/>
                <w:sz w:val="24"/>
                <w:szCs w:val="24"/>
                <w:lang w:val="lv-LV"/>
              </w:rPr>
              <w:t xml:space="preserve">pašvaldībā, kuras administratīvajā teritorijā </w:t>
            </w:r>
            <w:r w:rsidR="00C211E0">
              <w:rPr>
                <w:bCs/>
                <w:sz w:val="24"/>
                <w:szCs w:val="24"/>
                <w:lang w:val="lv-LV"/>
              </w:rPr>
              <w:t>paredzēts ierīkot peldvietu</w:t>
            </w:r>
            <w:r w:rsidR="00873910">
              <w:rPr>
                <w:bCs/>
                <w:sz w:val="24"/>
                <w:szCs w:val="24"/>
                <w:lang w:val="lv-LV"/>
              </w:rPr>
              <w:t>. Attiecīgā pašvaldība</w:t>
            </w:r>
            <w:r w:rsidR="009F5AC5">
              <w:rPr>
                <w:bCs/>
                <w:sz w:val="24"/>
                <w:szCs w:val="24"/>
                <w:lang w:val="lv-LV"/>
              </w:rPr>
              <w:t>,</w:t>
            </w:r>
            <w:r w:rsidR="00873910">
              <w:rPr>
                <w:bCs/>
                <w:sz w:val="24"/>
                <w:szCs w:val="24"/>
                <w:lang w:val="lv-LV"/>
              </w:rPr>
              <w:t xml:space="preserve"> saskaņā ar </w:t>
            </w:r>
            <w:r w:rsidR="009F5AC5">
              <w:rPr>
                <w:bCs/>
                <w:sz w:val="24"/>
                <w:szCs w:val="24"/>
                <w:lang w:val="lv-LV"/>
              </w:rPr>
              <w:t xml:space="preserve">tās </w:t>
            </w:r>
            <w:r w:rsidR="00873910">
              <w:rPr>
                <w:bCs/>
                <w:sz w:val="24"/>
                <w:szCs w:val="24"/>
                <w:lang w:val="lv-LV"/>
              </w:rPr>
              <w:t>teritorijas plānojumā noteikto</w:t>
            </w:r>
            <w:r w:rsidR="009F5AC5">
              <w:rPr>
                <w:bCs/>
                <w:sz w:val="24"/>
                <w:szCs w:val="24"/>
                <w:lang w:val="lv-LV"/>
              </w:rPr>
              <w:t>,</w:t>
            </w:r>
            <w:r w:rsidR="00873910">
              <w:rPr>
                <w:bCs/>
                <w:sz w:val="24"/>
                <w:szCs w:val="24"/>
                <w:lang w:val="lv-LV"/>
              </w:rPr>
              <w:t xml:space="preserve"> izvērtē p</w:t>
            </w:r>
            <w:r w:rsidR="00B8278D">
              <w:rPr>
                <w:bCs/>
                <w:sz w:val="24"/>
                <w:szCs w:val="24"/>
                <w:lang w:val="lv-LV"/>
              </w:rPr>
              <w:t>eldvietas izveidošanas iespēju un iespējamo</w:t>
            </w:r>
            <w:r w:rsidR="009F5AC5">
              <w:rPr>
                <w:bCs/>
                <w:sz w:val="24"/>
                <w:szCs w:val="24"/>
                <w:lang w:val="lv-LV"/>
              </w:rPr>
              <w:t xml:space="preserve"> </w:t>
            </w:r>
            <w:r w:rsidR="00873910">
              <w:rPr>
                <w:bCs/>
                <w:sz w:val="24"/>
                <w:szCs w:val="24"/>
                <w:lang w:val="lv-LV"/>
              </w:rPr>
              <w:t>peldvietas apmeklētāju skaitu</w:t>
            </w:r>
            <w:r w:rsidR="005524A1">
              <w:rPr>
                <w:bCs/>
                <w:sz w:val="24"/>
                <w:szCs w:val="24"/>
                <w:lang w:val="lv-LV"/>
              </w:rPr>
              <w:t xml:space="preserve">. Ja pašvaldība atbalsta peldvietas izveidošanu, tā </w:t>
            </w:r>
            <w:r w:rsidR="00873910">
              <w:rPr>
                <w:bCs/>
                <w:sz w:val="24"/>
                <w:szCs w:val="24"/>
                <w:lang w:val="lv-LV"/>
              </w:rPr>
              <w:t>iesniedz Veselības inspekcijā pieteikumu par peldvietas iekļ</w:t>
            </w:r>
            <w:r w:rsidR="00B64750">
              <w:rPr>
                <w:bCs/>
                <w:sz w:val="24"/>
                <w:szCs w:val="24"/>
                <w:lang w:val="lv-LV"/>
              </w:rPr>
              <w:t>aušanu peldvietu sarakstā</w:t>
            </w:r>
            <w:r w:rsidR="00873910">
              <w:rPr>
                <w:bCs/>
                <w:sz w:val="24"/>
                <w:szCs w:val="24"/>
                <w:lang w:val="lv-LV"/>
              </w:rPr>
              <w:t xml:space="preserve">. Veselības inspekcija izvērtē </w:t>
            </w:r>
            <w:r w:rsidR="00012ECB">
              <w:rPr>
                <w:bCs/>
                <w:sz w:val="24"/>
                <w:szCs w:val="24"/>
                <w:lang w:val="lv-LV"/>
              </w:rPr>
              <w:t xml:space="preserve">pašvaldības </w:t>
            </w:r>
            <w:r w:rsidR="00F01996">
              <w:rPr>
                <w:bCs/>
                <w:sz w:val="24"/>
                <w:szCs w:val="24"/>
                <w:lang w:val="lv-LV"/>
              </w:rPr>
              <w:t>ie</w:t>
            </w:r>
            <w:r w:rsidR="007416FF">
              <w:rPr>
                <w:bCs/>
                <w:sz w:val="24"/>
                <w:szCs w:val="24"/>
                <w:lang w:val="lv-LV"/>
              </w:rPr>
              <w:t>sniegto priekšlikumu</w:t>
            </w:r>
            <w:r w:rsidR="00873910">
              <w:rPr>
                <w:bCs/>
                <w:sz w:val="24"/>
                <w:szCs w:val="24"/>
                <w:lang w:val="lv-LV"/>
              </w:rPr>
              <w:t xml:space="preserve">, </w:t>
            </w:r>
            <w:r w:rsidR="00012ECB">
              <w:rPr>
                <w:bCs/>
                <w:sz w:val="24"/>
                <w:szCs w:val="24"/>
                <w:lang w:val="lv-LV"/>
              </w:rPr>
              <w:t>un</w:t>
            </w:r>
            <w:r w:rsidR="00F01996">
              <w:rPr>
                <w:bCs/>
                <w:sz w:val="24"/>
                <w:szCs w:val="24"/>
                <w:lang w:val="lv-LV"/>
              </w:rPr>
              <w:t>,</w:t>
            </w:r>
            <w:r w:rsidR="00012ECB">
              <w:rPr>
                <w:bCs/>
                <w:sz w:val="24"/>
                <w:szCs w:val="24"/>
                <w:lang w:val="lv-LV"/>
              </w:rPr>
              <w:t xml:space="preserve"> ja peldvietas iekļaušana peldvietu sarakstā tiek atbalstīta, </w:t>
            </w:r>
            <w:r w:rsidR="00F01996">
              <w:rPr>
                <w:bCs/>
                <w:sz w:val="24"/>
                <w:szCs w:val="24"/>
                <w:lang w:val="lv-LV"/>
              </w:rPr>
              <w:t>sūta ierosinājumu</w:t>
            </w:r>
            <w:r w:rsidR="00873910">
              <w:rPr>
                <w:bCs/>
                <w:sz w:val="24"/>
                <w:szCs w:val="24"/>
                <w:lang w:val="lv-LV"/>
              </w:rPr>
              <w:t xml:space="preserve"> V</w:t>
            </w:r>
            <w:r w:rsidR="00012ECB">
              <w:rPr>
                <w:bCs/>
                <w:sz w:val="24"/>
                <w:szCs w:val="24"/>
                <w:lang w:val="lv-LV"/>
              </w:rPr>
              <w:t xml:space="preserve">eselības ministrijai </w:t>
            </w:r>
            <w:r w:rsidR="00873910">
              <w:rPr>
                <w:bCs/>
                <w:sz w:val="24"/>
                <w:szCs w:val="24"/>
                <w:lang w:val="lv-LV"/>
              </w:rPr>
              <w:t>par nepieciešamajiem grozījumiem normatīvajos aktos par peldvietu sarakstu.</w:t>
            </w:r>
          </w:p>
          <w:p w:rsidR="00005C3E" w:rsidRPr="001D3B16" w:rsidRDefault="00005C3E" w:rsidP="00005C3E">
            <w:pPr>
              <w:pStyle w:val="BodyText"/>
              <w:rPr>
                <w:bCs/>
                <w:sz w:val="24"/>
                <w:szCs w:val="24"/>
                <w:lang w:val="lv-LV"/>
              </w:rPr>
            </w:pPr>
            <w:r>
              <w:rPr>
                <w:bCs/>
                <w:sz w:val="24"/>
                <w:szCs w:val="24"/>
                <w:lang w:val="lv-LV"/>
              </w:rPr>
              <w:t>Pieņemot</w:t>
            </w:r>
            <w:r w:rsidR="007C21A5">
              <w:rPr>
                <w:bCs/>
                <w:sz w:val="24"/>
                <w:szCs w:val="24"/>
                <w:lang w:val="lv-LV"/>
              </w:rPr>
              <w:t xml:space="preserve"> lēmumu par peldvietas izslēgšanu</w:t>
            </w:r>
            <w:r>
              <w:rPr>
                <w:bCs/>
                <w:sz w:val="24"/>
                <w:szCs w:val="24"/>
                <w:lang w:val="lv-LV"/>
              </w:rPr>
              <w:t xml:space="preserve"> no saraksta, pašvaldība informē Veselības inspekciju, kura izvērtē šī lēmuma pamatotību un sūta ierosinājumu Veselības ministrijai par nepieciešamajiem grozījumiem normatīvajos aktos par peldvietu sarakstu.</w:t>
            </w:r>
          </w:p>
        </w:tc>
      </w:tr>
      <w:tr w:rsidR="00B06828" w:rsidRPr="004036DD" w:rsidTr="00127158">
        <w:tc>
          <w:tcPr>
            <w:tcW w:w="426" w:type="dxa"/>
          </w:tcPr>
          <w:p w:rsidR="00B06828" w:rsidRPr="004036DD" w:rsidRDefault="00B06828" w:rsidP="008B5D94">
            <w:pPr>
              <w:spacing w:after="120"/>
            </w:pPr>
            <w:r w:rsidRPr="004036DD">
              <w:t>6.</w:t>
            </w:r>
          </w:p>
        </w:tc>
        <w:tc>
          <w:tcPr>
            <w:tcW w:w="4535" w:type="dxa"/>
          </w:tcPr>
          <w:p w:rsidR="00B06828" w:rsidRPr="004036DD" w:rsidRDefault="00B06828" w:rsidP="008B5D94">
            <w:pPr>
              <w:spacing w:after="120"/>
            </w:pPr>
            <w:r w:rsidRPr="004036DD">
              <w:t xml:space="preserve">Administratīvo izmaksu monetārs novērtējums </w:t>
            </w:r>
          </w:p>
        </w:tc>
        <w:tc>
          <w:tcPr>
            <w:tcW w:w="4111" w:type="dxa"/>
          </w:tcPr>
          <w:p w:rsidR="00B06828" w:rsidRPr="004036DD" w:rsidRDefault="005D134B" w:rsidP="00EB65A4">
            <w:pPr>
              <w:spacing w:after="120"/>
              <w:jc w:val="both"/>
              <w:rPr>
                <w:bCs/>
              </w:rPr>
            </w:pPr>
            <w:r w:rsidRPr="00920E90">
              <w:t>Projekts šo jomu neskar</w:t>
            </w:r>
          </w:p>
        </w:tc>
      </w:tr>
      <w:tr w:rsidR="00B06828" w:rsidRPr="004036DD" w:rsidTr="00127158">
        <w:tc>
          <w:tcPr>
            <w:tcW w:w="426" w:type="dxa"/>
          </w:tcPr>
          <w:p w:rsidR="00B06828" w:rsidRPr="004036DD" w:rsidRDefault="00B06828" w:rsidP="008B5D94">
            <w:pPr>
              <w:spacing w:after="120"/>
            </w:pPr>
            <w:r w:rsidRPr="004036DD">
              <w:t>7.</w:t>
            </w:r>
          </w:p>
        </w:tc>
        <w:tc>
          <w:tcPr>
            <w:tcW w:w="4535" w:type="dxa"/>
          </w:tcPr>
          <w:p w:rsidR="00B06828" w:rsidRPr="004036DD" w:rsidRDefault="00B06828" w:rsidP="008B5D94">
            <w:pPr>
              <w:spacing w:after="120"/>
            </w:pPr>
            <w:r w:rsidRPr="004036DD">
              <w:t>Cita informācija</w:t>
            </w:r>
          </w:p>
        </w:tc>
        <w:tc>
          <w:tcPr>
            <w:tcW w:w="4111" w:type="dxa"/>
          </w:tcPr>
          <w:p w:rsidR="00B06828" w:rsidRPr="004036DD" w:rsidRDefault="00B06828" w:rsidP="00EB65A4">
            <w:pPr>
              <w:spacing w:after="120"/>
              <w:jc w:val="both"/>
              <w:rPr>
                <w:bCs/>
              </w:rPr>
            </w:pPr>
            <w:r w:rsidRPr="004036DD">
              <w:rPr>
                <w:bCs/>
              </w:rPr>
              <w:t>Nav</w:t>
            </w:r>
          </w:p>
        </w:tc>
      </w:tr>
    </w:tbl>
    <w:p w:rsidR="00D570B6" w:rsidRPr="004036DD" w:rsidRDefault="00D570B6" w:rsidP="00D570B6"/>
    <w:tbl>
      <w:tblPr>
        <w:tblW w:w="907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26"/>
        <w:gridCol w:w="4535"/>
        <w:gridCol w:w="4111"/>
      </w:tblGrid>
      <w:tr w:rsidR="007D7FDF" w:rsidRPr="004036DD" w:rsidTr="00A545B0">
        <w:tc>
          <w:tcPr>
            <w:tcW w:w="9072" w:type="dxa"/>
            <w:gridSpan w:val="3"/>
          </w:tcPr>
          <w:p w:rsidR="007D7FDF" w:rsidRPr="004036DD" w:rsidRDefault="007D7FDF" w:rsidP="00A545B0">
            <w:pPr>
              <w:spacing w:before="200" w:after="120"/>
              <w:jc w:val="center"/>
            </w:pPr>
            <w:r>
              <w:rPr>
                <w:b/>
                <w:bCs/>
              </w:rPr>
              <w:t>IV. Tiesību akta projekta ietekme uz spēkā esošo tiesību normu sistēmu</w:t>
            </w:r>
          </w:p>
        </w:tc>
      </w:tr>
      <w:tr w:rsidR="003C1639" w:rsidRPr="004036DD" w:rsidTr="00A545B0">
        <w:tc>
          <w:tcPr>
            <w:tcW w:w="426" w:type="dxa"/>
          </w:tcPr>
          <w:p w:rsidR="003C1639" w:rsidRPr="004036DD" w:rsidRDefault="003C1639" w:rsidP="00A545B0">
            <w:pPr>
              <w:spacing w:after="120"/>
            </w:pPr>
            <w:r>
              <w:t>1</w:t>
            </w:r>
            <w:r w:rsidRPr="004036DD">
              <w:t>.</w:t>
            </w:r>
          </w:p>
        </w:tc>
        <w:tc>
          <w:tcPr>
            <w:tcW w:w="4535" w:type="dxa"/>
          </w:tcPr>
          <w:p w:rsidR="003C1639" w:rsidRPr="0014080D" w:rsidRDefault="0014080D" w:rsidP="0014080D">
            <w:pPr>
              <w:pStyle w:val="tvhtml"/>
              <w:rPr>
                <w:rFonts w:ascii="Times New Roman" w:hAnsi="Times New Roman"/>
                <w:sz w:val="24"/>
                <w:szCs w:val="24"/>
              </w:rPr>
            </w:pPr>
            <w:r w:rsidRPr="0014080D">
              <w:rPr>
                <w:rFonts w:ascii="Times New Roman" w:hAnsi="Times New Roman"/>
                <w:sz w:val="24"/>
                <w:szCs w:val="24"/>
              </w:rPr>
              <w:t>Nepieciešamie saistītie tiesību aktu projekti</w:t>
            </w:r>
          </w:p>
        </w:tc>
        <w:tc>
          <w:tcPr>
            <w:tcW w:w="4111" w:type="dxa"/>
          </w:tcPr>
          <w:p w:rsidR="003C1639" w:rsidRPr="002F155A" w:rsidRDefault="002F155A" w:rsidP="00E847FB">
            <w:pPr>
              <w:spacing w:after="120"/>
              <w:jc w:val="both"/>
              <w:rPr>
                <w:bCs/>
              </w:rPr>
            </w:pPr>
            <w:r w:rsidRPr="002F155A">
              <w:t>Stājoties spēkā noteikumu projektam</w:t>
            </w:r>
            <w:r w:rsidR="00B10B03">
              <w:t>,</w:t>
            </w:r>
            <w:r w:rsidRPr="002F155A">
              <w:t xml:space="preserve"> jāatzīst par spēku zaudējušiem </w:t>
            </w:r>
            <w:r w:rsidRPr="002F155A">
              <w:lastRenderedPageBreak/>
              <w:t>noteikumi Nr.454  un noteikumi Nr.341</w:t>
            </w:r>
            <w:r w:rsidR="00E30B6E">
              <w:t>, jo iepriekš minēto noteikumu prasības tiek iekļautas jaunajā noteikumu projektā.</w:t>
            </w:r>
          </w:p>
        </w:tc>
      </w:tr>
      <w:tr w:rsidR="003C1639" w:rsidRPr="004036DD" w:rsidTr="00A545B0">
        <w:tc>
          <w:tcPr>
            <w:tcW w:w="426" w:type="dxa"/>
          </w:tcPr>
          <w:p w:rsidR="003C1639" w:rsidRPr="004036DD" w:rsidRDefault="003C1639" w:rsidP="00A545B0">
            <w:pPr>
              <w:spacing w:after="120"/>
            </w:pPr>
            <w:r>
              <w:lastRenderedPageBreak/>
              <w:t>2</w:t>
            </w:r>
            <w:r w:rsidRPr="004036DD">
              <w:t>.</w:t>
            </w:r>
          </w:p>
        </w:tc>
        <w:tc>
          <w:tcPr>
            <w:tcW w:w="4535" w:type="dxa"/>
          </w:tcPr>
          <w:p w:rsidR="003C1639" w:rsidRPr="004036DD" w:rsidRDefault="003C1639" w:rsidP="00A545B0">
            <w:pPr>
              <w:spacing w:after="120"/>
            </w:pPr>
            <w:r w:rsidRPr="004036DD">
              <w:t>Cita informācija</w:t>
            </w:r>
          </w:p>
        </w:tc>
        <w:tc>
          <w:tcPr>
            <w:tcW w:w="4111" w:type="dxa"/>
          </w:tcPr>
          <w:p w:rsidR="003C1639" w:rsidRPr="004036DD" w:rsidRDefault="003C1639" w:rsidP="00A545B0">
            <w:pPr>
              <w:spacing w:after="120"/>
              <w:jc w:val="both"/>
              <w:rPr>
                <w:bCs/>
              </w:rPr>
            </w:pPr>
            <w:r w:rsidRPr="004036DD">
              <w:rPr>
                <w:bCs/>
              </w:rPr>
              <w:t>Nav</w:t>
            </w:r>
          </w:p>
        </w:tc>
      </w:tr>
    </w:tbl>
    <w:p w:rsidR="00537A89" w:rsidRDefault="00537A89"/>
    <w:p w:rsidR="00921856" w:rsidRDefault="00921856"/>
    <w:tbl>
      <w:tblPr>
        <w:tblW w:w="9072" w:type="dxa"/>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26"/>
        <w:gridCol w:w="3543"/>
        <w:gridCol w:w="5103"/>
      </w:tblGrid>
      <w:tr w:rsidR="00921856" w:rsidRPr="004036DD" w:rsidTr="00AB3D6F">
        <w:trPr>
          <w:tblCellSpacing w:w="0" w:type="dxa"/>
        </w:trPr>
        <w:tc>
          <w:tcPr>
            <w:tcW w:w="9072" w:type="dxa"/>
            <w:gridSpan w:val="3"/>
            <w:tcBorders>
              <w:top w:val="outset" w:sz="6" w:space="0" w:color="auto"/>
              <w:left w:val="outset" w:sz="6" w:space="0" w:color="auto"/>
              <w:bottom w:val="outset" w:sz="6" w:space="0" w:color="auto"/>
              <w:right w:val="outset" w:sz="6" w:space="0" w:color="auto"/>
            </w:tcBorders>
            <w:hideMark/>
          </w:tcPr>
          <w:p w:rsidR="00921856" w:rsidRPr="004036DD" w:rsidRDefault="00921856" w:rsidP="00AB3D6F">
            <w:pPr>
              <w:spacing w:before="100" w:beforeAutospacing="1" w:after="100" w:afterAutospacing="1"/>
              <w:jc w:val="center"/>
              <w:rPr>
                <w:b/>
              </w:rPr>
            </w:pPr>
            <w:r w:rsidRPr="004036DD">
              <w:rPr>
                <w:b/>
              </w:rPr>
              <w:t>V. Tiesību akta projekta atbilstība Latvijas Republikas starptautiskajām saistībām</w:t>
            </w:r>
          </w:p>
        </w:tc>
      </w:tr>
      <w:tr w:rsidR="00921856" w:rsidRPr="004036DD" w:rsidTr="00AB3D6F">
        <w:trPr>
          <w:tblCellSpacing w:w="0" w:type="dxa"/>
        </w:trPr>
        <w:tc>
          <w:tcPr>
            <w:tcW w:w="426" w:type="dxa"/>
            <w:tcBorders>
              <w:top w:val="outset" w:sz="6" w:space="0" w:color="auto"/>
              <w:left w:val="outset" w:sz="6" w:space="0" w:color="auto"/>
              <w:bottom w:val="outset" w:sz="6" w:space="0" w:color="auto"/>
              <w:right w:val="outset" w:sz="6" w:space="0" w:color="auto"/>
            </w:tcBorders>
            <w:hideMark/>
          </w:tcPr>
          <w:p w:rsidR="00921856" w:rsidRPr="004036DD" w:rsidRDefault="00921856" w:rsidP="00AB3D6F">
            <w:pPr>
              <w:spacing w:before="100" w:beforeAutospacing="1" w:after="100" w:afterAutospacing="1"/>
            </w:pPr>
            <w:r w:rsidRPr="004036DD">
              <w:t> 1.</w:t>
            </w:r>
          </w:p>
        </w:tc>
        <w:tc>
          <w:tcPr>
            <w:tcW w:w="3543" w:type="dxa"/>
            <w:tcBorders>
              <w:top w:val="outset" w:sz="6" w:space="0" w:color="auto"/>
              <w:left w:val="outset" w:sz="6" w:space="0" w:color="auto"/>
              <w:bottom w:val="outset" w:sz="6" w:space="0" w:color="auto"/>
              <w:right w:val="outset" w:sz="6" w:space="0" w:color="auto"/>
            </w:tcBorders>
            <w:hideMark/>
          </w:tcPr>
          <w:p w:rsidR="00921856" w:rsidRPr="004036DD" w:rsidRDefault="00921856" w:rsidP="00AB3D6F">
            <w:pPr>
              <w:spacing w:before="100" w:beforeAutospacing="1" w:after="100" w:afterAutospacing="1"/>
            </w:pPr>
            <w:r w:rsidRPr="004036DD">
              <w:t> Saistības pret Eiropas Savienību</w:t>
            </w:r>
          </w:p>
        </w:tc>
        <w:tc>
          <w:tcPr>
            <w:tcW w:w="5103" w:type="dxa"/>
            <w:tcBorders>
              <w:top w:val="outset" w:sz="6" w:space="0" w:color="auto"/>
              <w:left w:val="outset" w:sz="6" w:space="0" w:color="auto"/>
              <w:bottom w:val="outset" w:sz="6" w:space="0" w:color="auto"/>
              <w:right w:val="outset" w:sz="6" w:space="0" w:color="auto"/>
            </w:tcBorders>
            <w:hideMark/>
          </w:tcPr>
          <w:p w:rsidR="00921856" w:rsidRPr="004036DD" w:rsidRDefault="00921856" w:rsidP="00BA4175">
            <w:pPr>
              <w:spacing w:before="100" w:beforeAutospacing="1" w:after="100" w:afterAutospacing="1"/>
              <w:jc w:val="both"/>
            </w:pPr>
            <w:r w:rsidRPr="004036DD">
              <w:t xml:space="preserve">Eiropas Parlamenta un Padomes </w:t>
            </w:r>
            <w:r w:rsidR="00BA4175">
              <w:t>2006.gada 15.februāra D</w:t>
            </w:r>
            <w:r w:rsidRPr="004036DD">
              <w:t>irektīva</w:t>
            </w:r>
            <w:r w:rsidR="00BA4175">
              <w:t xml:space="preserve"> 2006/7/EK</w:t>
            </w:r>
            <w:r w:rsidRPr="004036DD">
              <w:t xml:space="preserve"> par peldvietu ūdens kvalitātes pārvaldību un Direktīvas 76/160/</w:t>
            </w:r>
            <w:smartTag w:uri="schemas-tilde-lv/tildestengine" w:element="currency2">
              <w:smartTagPr>
                <w:attr w:name="currency_id" w:val="14"/>
                <w:attr w:name="currency_key" w:val="EEK"/>
                <w:attr w:name="currency_value" w:val="1"/>
                <w:attr w:name="currency_text" w:val="EEK"/>
              </w:smartTagPr>
              <w:r w:rsidRPr="004036DD">
                <w:t>EEK</w:t>
              </w:r>
            </w:smartTag>
            <w:r w:rsidRPr="004036DD">
              <w:t xml:space="preserve"> atcelšanu</w:t>
            </w:r>
          </w:p>
        </w:tc>
      </w:tr>
      <w:tr w:rsidR="00921856" w:rsidRPr="004036DD" w:rsidTr="00AB3D6F">
        <w:trPr>
          <w:tblCellSpacing w:w="0" w:type="dxa"/>
        </w:trPr>
        <w:tc>
          <w:tcPr>
            <w:tcW w:w="426" w:type="dxa"/>
            <w:tcBorders>
              <w:top w:val="outset" w:sz="6" w:space="0" w:color="auto"/>
              <w:left w:val="outset" w:sz="6" w:space="0" w:color="auto"/>
              <w:bottom w:val="outset" w:sz="6" w:space="0" w:color="auto"/>
              <w:right w:val="outset" w:sz="6" w:space="0" w:color="auto"/>
            </w:tcBorders>
            <w:hideMark/>
          </w:tcPr>
          <w:p w:rsidR="00921856" w:rsidRPr="004036DD" w:rsidRDefault="00921856" w:rsidP="00AB3D6F">
            <w:pPr>
              <w:spacing w:before="100" w:beforeAutospacing="1" w:after="100" w:afterAutospacing="1"/>
            </w:pPr>
            <w:r w:rsidRPr="004036DD">
              <w:t> 2.</w:t>
            </w:r>
          </w:p>
        </w:tc>
        <w:tc>
          <w:tcPr>
            <w:tcW w:w="3543" w:type="dxa"/>
            <w:tcBorders>
              <w:top w:val="outset" w:sz="6" w:space="0" w:color="auto"/>
              <w:left w:val="outset" w:sz="6" w:space="0" w:color="auto"/>
              <w:bottom w:val="outset" w:sz="6" w:space="0" w:color="auto"/>
              <w:right w:val="outset" w:sz="6" w:space="0" w:color="auto"/>
            </w:tcBorders>
            <w:hideMark/>
          </w:tcPr>
          <w:p w:rsidR="00921856" w:rsidRPr="004036DD" w:rsidRDefault="00921856" w:rsidP="00AB3D6F">
            <w:pPr>
              <w:spacing w:before="100" w:beforeAutospacing="1" w:after="100" w:afterAutospacing="1"/>
            </w:pPr>
            <w:r w:rsidRPr="004036DD">
              <w:t> Citas starptautiskās saistības</w:t>
            </w:r>
          </w:p>
        </w:tc>
        <w:tc>
          <w:tcPr>
            <w:tcW w:w="5103" w:type="dxa"/>
            <w:tcBorders>
              <w:top w:val="outset" w:sz="6" w:space="0" w:color="auto"/>
              <w:left w:val="outset" w:sz="6" w:space="0" w:color="auto"/>
              <w:bottom w:val="outset" w:sz="6" w:space="0" w:color="auto"/>
              <w:right w:val="outset" w:sz="6" w:space="0" w:color="auto"/>
            </w:tcBorders>
            <w:hideMark/>
          </w:tcPr>
          <w:p w:rsidR="00921856" w:rsidRPr="004036DD" w:rsidRDefault="00921856" w:rsidP="00AB3D6F">
            <w:pPr>
              <w:spacing w:before="100" w:beforeAutospacing="1" w:after="100" w:afterAutospacing="1"/>
            </w:pPr>
            <w:r w:rsidRPr="004036DD">
              <w:t> </w:t>
            </w:r>
            <w:r w:rsidRPr="00920E90">
              <w:t>Projekts šo jomu neskar</w:t>
            </w:r>
          </w:p>
        </w:tc>
      </w:tr>
      <w:tr w:rsidR="00921856" w:rsidRPr="004036DD" w:rsidTr="00AB3D6F">
        <w:trPr>
          <w:tblCellSpacing w:w="0" w:type="dxa"/>
        </w:trPr>
        <w:tc>
          <w:tcPr>
            <w:tcW w:w="426" w:type="dxa"/>
            <w:tcBorders>
              <w:top w:val="outset" w:sz="6" w:space="0" w:color="auto"/>
              <w:left w:val="outset" w:sz="6" w:space="0" w:color="auto"/>
              <w:bottom w:val="outset" w:sz="6" w:space="0" w:color="auto"/>
              <w:right w:val="outset" w:sz="6" w:space="0" w:color="auto"/>
            </w:tcBorders>
            <w:hideMark/>
          </w:tcPr>
          <w:p w:rsidR="00921856" w:rsidRPr="004036DD" w:rsidRDefault="00921856" w:rsidP="00AB3D6F">
            <w:pPr>
              <w:spacing w:before="100" w:beforeAutospacing="1" w:after="100" w:afterAutospacing="1"/>
            </w:pPr>
            <w:r w:rsidRPr="004036DD">
              <w:t> 3.</w:t>
            </w:r>
          </w:p>
        </w:tc>
        <w:tc>
          <w:tcPr>
            <w:tcW w:w="3543" w:type="dxa"/>
            <w:tcBorders>
              <w:top w:val="outset" w:sz="6" w:space="0" w:color="auto"/>
              <w:left w:val="outset" w:sz="6" w:space="0" w:color="auto"/>
              <w:bottom w:val="outset" w:sz="6" w:space="0" w:color="auto"/>
              <w:right w:val="outset" w:sz="6" w:space="0" w:color="auto"/>
            </w:tcBorders>
            <w:hideMark/>
          </w:tcPr>
          <w:p w:rsidR="00921856" w:rsidRPr="004036DD" w:rsidRDefault="00921856" w:rsidP="00AB3D6F">
            <w:pPr>
              <w:spacing w:before="100" w:beforeAutospacing="1" w:after="100" w:afterAutospacing="1"/>
            </w:pPr>
            <w:r w:rsidRPr="004036DD">
              <w:t> Cita informācija</w:t>
            </w:r>
          </w:p>
        </w:tc>
        <w:tc>
          <w:tcPr>
            <w:tcW w:w="5103" w:type="dxa"/>
            <w:tcBorders>
              <w:top w:val="outset" w:sz="6" w:space="0" w:color="auto"/>
              <w:left w:val="outset" w:sz="6" w:space="0" w:color="auto"/>
              <w:bottom w:val="outset" w:sz="6" w:space="0" w:color="auto"/>
              <w:right w:val="outset" w:sz="6" w:space="0" w:color="auto"/>
            </w:tcBorders>
            <w:hideMark/>
          </w:tcPr>
          <w:p w:rsidR="00921856" w:rsidRPr="004036DD" w:rsidRDefault="00921856" w:rsidP="00AB3D6F">
            <w:pPr>
              <w:spacing w:before="100" w:beforeAutospacing="1" w:after="100" w:afterAutospacing="1"/>
            </w:pPr>
            <w:r w:rsidRPr="004036DD">
              <w:t> Nav</w:t>
            </w:r>
          </w:p>
        </w:tc>
      </w:tr>
    </w:tbl>
    <w:p w:rsidR="00921856" w:rsidRDefault="00921856" w:rsidP="00921856">
      <w:pPr>
        <w:tabs>
          <w:tab w:val="left" w:pos="1305"/>
        </w:tabs>
      </w:pPr>
    </w:p>
    <w:p w:rsidR="00921856" w:rsidRPr="004036DD" w:rsidRDefault="00921856" w:rsidP="00921856">
      <w:pPr>
        <w:tabs>
          <w:tab w:val="left" w:pos="1305"/>
        </w:tabs>
      </w:pPr>
    </w:p>
    <w:tbl>
      <w:tblPr>
        <w:tblW w:w="9072" w:type="dxa"/>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741"/>
        <w:gridCol w:w="1601"/>
        <w:gridCol w:w="2902"/>
        <w:gridCol w:w="2828"/>
      </w:tblGrid>
      <w:tr w:rsidR="00921856" w:rsidRPr="004036DD" w:rsidTr="00AB3D6F">
        <w:trPr>
          <w:trHeight w:val="523"/>
          <w:tblCellSpacing w:w="0" w:type="dxa"/>
        </w:trPr>
        <w:tc>
          <w:tcPr>
            <w:tcW w:w="9072" w:type="dxa"/>
            <w:gridSpan w:val="4"/>
            <w:tcBorders>
              <w:top w:val="outset" w:sz="6" w:space="0" w:color="auto"/>
              <w:left w:val="outset" w:sz="6" w:space="0" w:color="auto"/>
              <w:bottom w:val="outset" w:sz="6" w:space="0" w:color="auto"/>
              <w:right w:val="outset" w:sz="6" w:space="0" w:color="auto"/>
            </w:tcBorders>
            <w:vAlign w:val="center"/>
            <w:hideMark/>
          </w:tcPr>
          <w:p w:rsidR="00921856" w:rsidRPr="004036DD" w:rsidRDefault="00921856" w:rsidP="00AB3D6F">
            <w:pPr>
              <w:spacing w:before="100" w:beforeAutospacing="1" w:after="100" w:afterAutospacing="1"/>
              <w:jc w:val="center"/>
              <w:rPr>
                <w:b/>
              </w:rPr>
            </w:pPr>
            <w:r w:rsidRPr="004036DD">
              <w:rPr>
                <w:b/>
              </w:rPr>
              <w:t>1.tabula</w:t>
            </w:r>
          </w:p>
          <w:p w:rsidR="00921856" w:rsidRPr="004036DD" w:rsidRDefault="00921856" w:rsidP="00AB3D6F">
            <w:pPr>
              <w:spacing w:before="100" w:beforeAutospacing="1" w:after="100" w:afterAutospacing="1"/>
              <w:jc w:val="center"/>
            </w:pPr>
            <w:r w:rsidRPr="004036DD">
              <w:rPr>
                <w:b/>
              </w:rPr>
              <w:t>Tiesību akta projekta atbilstība ES tiesību aktiem</w:t>
            </w:r>
          </w:p>
        </w:tc>
      </w:tr>
      <w:tr w:rsidR="00921856" w:rsidRPr="004036DD" w:rsidTr="00AB3D6F">
        <w:trPr>
          <w:trHeight w:val="1252"/>
          <w:tblCellSpacing w:w="0" w:type="dxa"/>
        </w:trPr>
        <w:tc>
          <w:tcPr>
            <w:tcW w:w="1741" w:type="dxa"/>
            <w:tcBorders>
              <w:top w:val="outset" w:sz="6" w:space="0" w:color="auto"/>
              <w:left w:val="outset" w:sz="6" w:space="0" w:color="auto"/>
              <w:bottom w:val="outset" w:sz="6" w:space="0" w:color="auto"/>
              <w:right w:val="outset" w:sz="6" w:space="0" w:color="auto"/>
            </w:tcBorders>
            <w:vAlign w:val="center"/>
            <w:hideMark/>
          </w:tcPr>
          <w:p w:rsidR="00921856" w:rsidRPr="004036DD" w:rsidRDefault="00921856" w:rsidP="00AB3D6F">
            <w:pPr>
              <w:spacing w:before="100" w:beforeAutospacing="1" w:after="100" w:afterAutospacing="1"/>
            </w:pPr>
            <w:r w:rsidRPr="004036DD">
              <w:t> Attiecīgā ES tiesību akta datums, numurs un nosaukums</w:t>
            </w:r>
          </w:p>
        </w:tc>
        <w:tc>
          <w:tcPr>
            <w:tcW w:w="7331" w:type="dxa"/>
            <w:gridSpan w:val="3"/>
            <w:tcBorders>
              <w:top w:val="outset" w:sz="6" w:space="0" w:color="auto"/>
              <w:left w:val="outset" w:sz="6" w:space="0" w:color="auto"/>
              <w:bottom w:val="outset" w:sz="6" w:space="0" w:color="auto"/>
              <w:right w:val="outset" w:sz="6" w:space="0" w:color="auto"/>
            </w:tcBorders>
            <w:vAlign w:val="center"/>
            <w:hideMark/>
          </w:tcPr>
          <w:p w:rsidR="00921856" w:rsidRPr="004036DD" w:rsidRDefault="00921856" w:rsidP="009A0945">
            <w:pPr>
              <w:spacing w:before="100" w:beforeAutospacing="1" w:after="100" w:afterAutospacing="1"/>
              <w:jc w:val="both"/>
            </w:pPr>
            <w:r w:rsidRPr="004036DD">
              <w:t> </w:t>
            </w:r>
            <w:r w:rsidR="00BA4175" w:rsidRPr="004036DD">
              <w:t xml:space="preserve">Eiropas Parlamenta un Padomes </w:t>
            </w:r>
            <w:r w:rsidR="00BA4175">
              <w:t>2006.gada 15.februāra D</w:t>
            </w:r>
            <w:r w:rsidR="00BA4175" w:rsidRPr="004036DD">
              <w:t>irektīva</w:t>
            </w:r>
            <w:r w:rsidR="00BA4175">
              <w:t>s 2006/7/EK</w:t>
            </w:r>
            <w:r w:rsidR="00BA4175" w:rsidRPr="004036DD">
              <w:t xml:space="preserve"> par peldvietu ūdens kvalitātes pārvaldību un Direktīvas 76/160/</w:t>
            </w:r>
            <w:smartTag w:uri="schemas-tilde-lv/tildestengine" w:element="currency2">
              <w:smartTagPr>
                <w:attr w:name="currency_id" w:val="14"/>
                <w:attr w:name="currency_key" w:val="EEK"/>
                <w:attr w:name="currency_value" w:val="1"/>
                <w:attr w:name="currency_text" w:val="EEK"/>
              </w:smartTagPr>
              <w:r w:rsidR="00BA4175" w:rsidRPr="004036DD">
                <w:t>EEK</w:t>
              </w:r>
            </w:smartTag>
            <w:r w:rsidR="00BA4175" w:rsidRPr="004036DD">
              <w:t xml:space="preserve"> atcelšanu</w:t>
            </w:r>
          </w:p>
        </w:tc>
      </w:tr>
      <w:tr w:rsidR="00921856" w:rsidRPr="004036DD" w:rsidTr="00AB3D6F">
        <w:trPr>
          <w:trHeight w:val="163"/>
          <w:tblCellSpacing w:w="0" w:type="dxa"/>
        </w:trPr>
        <w:tc>
          <w:tcPr>
            <w:tcW w:w="9072" w:type="dxa"/>
            <w:gridSpan w:val="4"/>
            <w:tcBorders>
              <w:top w:val="outset" w:sz="6" w:space="0" w:color="auto"/>
              <w:left w:val="outset" w:sz="6" w:space="0" w:color="auto"/>
              <w:bottom w:val="outset" w:sz="6" w:space="0" w:color="auto"/>
              <w:right w:val="outset" w:sz="6" w:space="0" w:color="auto"/>
            </w:tcBorders>
            <w:vAlign w:val="center"/>
            <w:hideMark/>
          </w:tcPr>
          <w:p w:rsidR="00921856" w:rsidRPr="004036DD" w:rsidRDefault="00921856" w:rsidP="00AB3D6F">
            <w:pPr>
              <w:spacing w:before="100" w:beforeAutospacing="1" w:after="100" w:afterAutospacing="1" w:line="163" w:lineRule="atLeast"/>
            </w:pPr>
            <w:r w:rsidRPr="004036DD">
              <w:t>  </w:t>
            </w:r>
          </w:p>
        </w:tc>
      </w:tr>
      <w:tr w:rsidR="00921856" w:rsidRPr="004036DD" w:rsidTr="00AB3D6F">
        <w:trPr>
          <w:trHeight w:val="165"/>
          <w:tblCellSpacing w:w="0" w:type="dxa"/>
        </w:trPr>
        <w:tc>
          <w:tcPr>
            <w:tcW w:w="1741" w:type="dxa"/>
            <w:tcBorders>
              <w:top w:val="outset" w:sz="6" w:space="0" w:color="auto"/>
              <w:left w:val="outset" w:sz="6" w:space="0" w:color="auto"/>
              <w:bottom w:val="outset" w:sz="6" w:space="0" w:color="auto"/>
              <w:right w:val="outset" w:sz="6" w:space="0" w:color="auto"/>
            </w:tcBorders>
            <w:vAlign w:val="center"/>
            <w:hideMark/>
          </w:tcPr>
          <w:p w:rsidR="00921856" w:rsidRPr="004036DD" w:rsidRDefault="00921856" w:rsidP="00AB3D6F">
            <w:pPr>
              <w:spacing w:before="100" w:beforeAutospacing="1" w:after="100" w:afterAutospacing="1" w:line="165" w:lineRule="atLeast"/>
            </w:pPr>
            <w:r w:rsidRPr="004036DD">
              <w:t> A</w:t>
            </w:r>
          </w:p>
        </w:tc>
        <w:tc>
          <w:tcPr>
            <w:tcW w:w="1601" w:type="dxa"/>
            <w:tcBorders>
              <w:top w:val="outset" w:sz="6" w:space="0" w:color="auto"/>
              <w:left w:val="outset" w:sz="6" w:space="0" w:color="auto"/>
              <w:bottom w:val="outset" w:sz="6" w:space="0" w:color="auto"/>
              <w:right w:val="outset" w:sz="6" w:space="0" w:color="auto"/>
            </w:tcBorders>
            <w:vAlign w:val="center"/>
            <w:hideMark/>
          </w:tcPr>
          <w:p w:rsidR="00921856" w:rsidRPr="004036DD" w:rsidRDefault="00921856" w:rsidP="00AB3D6F">
            <w:pPr>
              <w:spacing w:before="100" w:beforeAutospacing="1" w:after="100" w:afterAutospacing="1" w:line="165" w:lineRule="atLeast"/>
            </w:pPr>
            <w:r w:rsidRPr="004036DD">
              <w:t> B</w:t>
            </w:r>
          </w:p>
        </w:tc>
        <w:tc>
          <w:tcPr>
            <w:tcW w:w="2902" w:type="dxa"/>
            <w:tcBorders>
              <w:top w:val="outset" w:sz="6" w:space="0" w:color="auto"/>
              <w:left w:val="outset" w:sz="6" w:space="0" w:color="auto"/>
              <w:bottom w:val="outset" w:sz="6" w:space="0" w:color="auto"/>
              <w:right w:val="outset" w:sz="6" w:space="0" w:color="auto"/>
            </w:tcBorders>
            <w:vAlign w:val="center"/>
            <w:hideMark/>
          </w:tcPr>
          <w:p w:rsidR="00921856" w:rsidRPr="004036DD" w:rsidRDefault="00921856" w:rsidP="00AB3D6F">
            <w:pPr>
              <w:spacing w:before="100" w:beforeAutospacing="1" w:after="100" w:afterAutospacing="1" w:line="165" w:lineRule="atLeast"/>
            </w:pPr>
            <w:r w:rsidRPr="004036DD">
              <w:t> C</w:t>
            </w:r>
          </w:p>
        </w:tc>
        <w:tc>
          <w:tcPr>
            <w:tcW w:w="2828" w:type="dxa"/>
            <w:tcBorders>
              <w:top w:val="outset" w:sz="6" w:space="0" w:color="auto"/>
              <w:left w:val="outset" w:sz="6" w:space="0" w:color="auto"/>
              <w:bottom w:val="outset" w:sz="6" w:space="0" w:color="auto"/>
              <w:right w:val="outset" w:sz="6" w:space="0" w:color="auto"/>
            </w:tcBorders>
            <w:vAlign w:val="center"/>
            <w:hideMark/>
          </w:tcPr>
          <w:p w:rsidR="00921856" w:rsidRPr="004036DD" w:rsidRDefault="00921856" w:rsidP="00AB3D6F">
            <w:pPr>
              <w:spacing w:before="100" w:beforeAutospacing="1" w:after="100" w:afterAutospacing="1" w:line="165" w:lineRule="atLeast"/>
            </w:pPr>
            <w:r w:rsidRPr="004036DD">
              <w:t> D</w:t>
            </w:r>
          </w:p>
        </w:tc>
      </w:tr>
      <w:tr w:rsidR="00921856" w:rsidRPr="004036DD" w:rsidTr="00AB3D6F">
        <w:trPr>
          <w:trHeight w:val="972"/>
          <w:tblCellSpacing w:w="0" w:type="dxa"/>
        </w:trPr>
        <w:tc>
          <w:tcPr>
            <w:tcW w:w="1741" w:type="dxa"/>
            <w:tcBorders>
              <w:top w:val="outset" w:sz="6" w:space="0" w:color="auto"/>
              <w:left w:val="outset" w:sz="6" w:space="0" w:color="auto"/>
              <w:bottom w:val="outset" w:sz="6" w:space="0" w:color="auto"/>
              <w:right w:val="outset" w:sz="6" w:space="0" w:color="auto"/>
            </w:tcBorders>
            <w:hideMark/>
          </w:tcPr>
          <w:p w:rsidR="00921856" w:rsidRPr="004036DD" w:rsidRDefault="00921856" w:rsidP="00AB3D6F">
            <w:pPr>
              <w:spacing w:before="100" w:beforeAutospacing="1" w:after="100" w:afterAutospacing="1"/>
              <w:ind w:left="142"/>
            </w:pPr>
            <w:r w:rsidRPr="004036DD">
              <w:t>Attiecīgā ES tiesību akta panta numurs (uzskaitot katru tiesību akta</w:t>
            </w:r>
            <w:r w:rsidRPr="004036DD">
              <w:br/>
              <w:t>vienību – pantu, daļu, punktu, apakšpunktu)</w:t>
            </w:r>
          </w:p>
        </w:tc>
        <w:tc>
          <w:tcPr>
            <w:tcW w:w="1601" w:type="dxa"/>
            <w:tcBorders>
              <w:top w:val="outset" w:sz="6" w:space="0" w:color="auto"/>
              <w:left w:val="outset" w:sz="6" w:space="0" w:color="auto"/>
              <w:bottom w:val="outset" w:sz="6" w:space="0" w:color="auto"/>
              <w:right w:val="outset" w:sz="6" w:space="0" w:color="auto"/>
            </w:tcBorders>
            <w:hideMark/>
          </w:tcPr>
          <w:p w:rsidR="00921856" w:rsidRPr="004036DD" w:rsidRDefault="00921856" w:rsidP="00AB3D6F">
            <w:pPr>
              <w:spacing w:before="100" w:beforeAutospacing="1" w:after="100" w:afterAutospacing="1"/>
              <w:ind w:left="87"/>
            </w:pPr>
            <w:r w:rsidRPr="004036DD">
              <w:t>Projekta vienība, kas pārņem vai ievieš katru šīs tabulas A ailē minēto ES tiesību akta vienību</w:t>
            </w:r>
            <w:r>
              <w:t>, vai tiesību akts, kur attiecīgā ES tiesību akta vienība pārņemta vai ieviesta</w:t>
            </w:r>
          </w:p>
        </w:tc>
        <w:tc>
          <w:tcPr>
            <w:tcW w:w="2902" w:type="dxa"/>
            <w:tcBorders>
              <w:top w:val="outset" w:sz="6" w:space="0" w:color="auto"/>
              <w:left w:val="outset" w:sz="6" w:space="0" w:color="auto"/>
              <w:bottom w:val="outset" w:sz="6" w:space="0" w:color="auto"/>
              <w:right w:val="outset" w:sz="6" w:space="0" w:color="auto"/>
            </w:tcBorders>
            <w:hideMark/>
          </w:tcPr>
          <w:p w:rsidR="00921856" w:rsidRPr="004036DD" w:rsidRDefault="00921856" w:rsidP="00AB3D6F">
            <w:pPr>
              <w:spacing w:before="100" w:beforeAutospacing="1" w:after="100" w:afterAutospacing="1"/>
              <w:ind w:left="45"/>
            </w:pPr>
            <w:r w:rsidRPr="004036DD">
              <w:t>Informācija par to, vai šīs tabulas A ailē minētās ES tiesību akta vienības tiek pārņemtas vai ieviestas pilnībā vai daļēji.</w:t>
            </w:r>
          </w:p>
          <w:p w:rsidR="00921856" w:rsidRPr="004036DD" w:rsidRDefault="00921856" w:rsidP="00AB3D6F">
            <w:pPr>
              <w:spacing w:before="100" w:beforeAutospacing="1" w:after="100" w:afterAutospacing="1"/>
              <w:ind w:left="45"/>
            </w:pPr>
            <w:r w:rsidRPr="004036DD">
              <w:t> </w:t>
            </w:r>
          </w:p>
          <w:p w:rsidR="00921856" w:rsidRPr="004036DD" w:rsidRDefault="00921856" w:rsidP="00AB3D6F">
            <w:pPr>
              <w:spacing w:before="100" w:beforeAutospacing="1" w:after="100" w:afterAutospacing="1"/>
              <w:ind w:left="45"/>
            </w:pPr>
            <w:r w:rsidRPr="004036DD">
              <w:t xml:space="preserve">Ja attiecīgā ES tiesību akta vienība tiek </w:t>
            </w:r>
            <w:r>
              <w:t xml:space="preserve">pārņemta vai ieviesta daļēji, </w:t>
            </w:r>
            <w:r w:rsidRPr="004036DD">
              <w:t>sniedz attiecīgu skaidrojumu, kā arī precīzi norāda, kad un kādā veidā ES tiesību akta vienība tiks pārņemta vai ieviesta pilnībā.</w:t>
            </w:r>
          </w:p>
          <w:p w:rsidR="00921856" w:rsidRPr="004036DD" w:rsidRDefault="00921856" w:rsidP="00AB3D6F">
            <w:pPr>
              <w:spacing w:before="100" w:beforeAutospacing="1" w:after="100" w:afterAutospacing="1"/>
              <w:ind w:left="45"/>
            </w:pPr>
            <w:r w:rsidRPr="004036DD">
              <w:t>Norāda institūciju, kas ir atbildīga par šo saistību izpildi pilnībā</w:t>
            </w:r>
          </w:p>
        </w:tc>
        <w:tc>
          <w:tcPr>
            <w:tcW w:w="2828" w:type="dxa"/>
            <w:tcBorders>
              <w:top w:val="outset" w:sz="6" w:space="0" w:color="auto"/>
              <w:left w:val="outset" w:sz="6" w:space="0" w:color="auto"/>
              <w:bottom w:val="outset" w:sz="6" w:space="0" w:color="auto"/>
              <w:right w:val="outset" w:sz="6" w:space="0" w:color="auto"/>
            </w:tcBorders>
            <w:hideMark/>
          </w:tcPr>
          <w:p w:rsidR="00921856" w:rsidRPr="004036DD" w:rsidRDefault="00921856" w:rsidP="00AB3D6F">
            <w:pPr>
              <w:spacing w:before="100" w:beforeAutospacing="1" w:after="100" w:afterAutospacing="1"/>
              <w:ind w:left="120"/>
            </w:pPr>
            <w:r w:rsidRPr="004036DD">
              <w:t>Informācija par to, vai šīs tabulas B ailē minētās projekta vienības paredz stingrākas prasības nekā šīs tabulas A ailē minētās ES tiesību akta vienības.</w:t>
            </w:r>
          </w:p>
          <w:p w:rsidR="00921856" w:rsidRPr="004036DD" w:rsidRDefault="00921856" w:rsidP="00AB3D6F">
            <w:pPr>
              <w:spacing w:before="100" w:beforeAutospacing="1" w:after="100" w:afterAutospacing="1"/>
              <w:ind w:left="120"/>
            </w:pPr>
            <w:r w:rsidRPr="004036DD">
              <w:t>Ja projekts satur stingrākas prasības nek</w:t>
            </w:r>
            <w:r>
              <w:t xml:space="preserve">ā attiecīgais ES tiesību akts, </w:t>
            </w:r>
            <w:r w:rsidRPr="004036DD">
              <w:t xml:space="preserve"> norāda pamatojumu un samērīgumu.</w:t>
            </w:r>
          </w:p>
          <w:p w:rsidR="00921856" w:rsidRPr="004036DD" w:rsidRDefault="00921856" w:rsidP="00AB3D6F">
            <w:pPr>
              <w:spacing w:before="100" w:beforeAutospacing="1" w:after="100" w:afterAutospacing="1"/>
              <w:ind w:left="120"/>
            </w:pPr>
            <w:r w:rsidRPr="004036DD">
              <w:t>Norāda iespējamās alternatīvas (t.sk. alternatīvas, kas neparedz tiesiskā regulējuma izstrādi) – kādos gadījumos būtu iespējams izvairīties no stingrāku prasību noteikšanas, nekā paredzēts attiecīgajos ES tiesību aktos</w:t>
            </w:r>
          </w:p>
        </w:tc>
      </w:tr>
      <w:tr w:rsidR="00921856" w:rsidRPr="00E17726" w:rsidTr="00AB3D6F">
        <w:trPr>
          <w:trHeight w:val="841"/>
          <w:tblCellSpacing w:w="0" w:type="dxa"/>
        </w:trPr>
        <w:tc>
          <w:tcPr>
            <w:tcW w:w="1741" w:type="dxa"/>
            <w:tcBorders>
              <w:top w:val="outset" w:sz="6" w:space="0" w:color="auto"/>
              <w:left w:val="outset" w:sz="6" w:space="0" w:color="auto"/>
              <w:bottom w:val="outset" w:sz="6" w:space="0" w:color="auto"/>
              <w:right w:val="outset" w:sz="6" w:space="0" w:color="auto"/>
            </w:tcBorders>
            <w:hideMark/>
          </w:tcPr>
          <w:p w:rsidR="00921856" w:rsidRPr="001C3747" w:rsidRDefault="00921856" w:rsidP="00AB3D6F">
            <w:pPr>
              <w:spacing w:before="100" w:beforeAutospacing="1" w:after="100" w:afterAutospacing="1"/>
              <w:ind w:left="142"/>
            </w:pPr>
            <w:r w:rsidRPr="001C3747">
              <w:lastRenderedPageBreak/>
              <w:t>1.panta 3.punkts</w:t>
            </w:r>
          </w:p>
        </w:tc>
        <w:tc>
          <w:tcPr>
            <w:tcW w:w="1601" w:type="dxa"/>
            <w:tcBorders>
              <w:top w:val="outset" w:sz="6" w:space="0" w:color="auto"/>
              <w:left w:val="outset" w:sz="6" w:space="0" w:color="auto"/>
              <w:bottom w:val="outset" w:sz="6" w:space="0" w:color="auto"/>
              <w:right w:val="outset" w:sz="6" w:space="0" w:color="auto"/>
            </w:tcBorders>
            <w:hideMark/>
          </w:tcPr>
          <w:p w:rsidR="00921856" w:rsidRPr="001C3747" w:rsidRDefault="00921856" w:rsidP="00AB3D6F">
            <w:pPr>
              <w:spacing w:before="100" w:beforeAutospacing="1" w:after="100" w:afterAutospacing="1"/>
              <w:ind w:left="87"/>
            </w:pPr>
            <w:r>
              <w:t>2</w:t>
            </w:r>
            <w:r w:rsidRPr="001C3747">
              <w:t>.punkts</w:t>
            </w:r>
          </w:p>
        </w:tc>
        <w:tc>
          <w:tcPr>
            <w:tcW w:w="2902" w:type="dxa"/>
            <w:tcBorders>
              <w:top w:val="outset" w:sz="6" w:space="0" w:color="auto"/>
              <w:left w:val="outset" w:sz="6" w:space="0" w:color="auto"/>
              <w:bottom w:val="outset" w:sz="6" w:space="0" w:color="auto"/>
              <w:right w:val="outset" w:sz="6" w:space="0" w:color="auto"/>
            </w:tcBorders>
            <w:hideMark/>
          </w:tcPr>
          <w:p w:rsidR="00921856" w:rsidRPr="00351788" w:rsidRDefault="00921856" w:rsidP="00AB3D6F">
            <w:pPr>
              <w:pStyle w:val="NoSpacing"/>
              <w:jc w:val="both"/>
              <w:rPr>
                <w:rFonts w:ascii="Times New Roman" w:hAnsi="Times New Roman"/>
                <w:sz w:val="24"/>
                <w:szCs w:val="24"/>
              </w:rPr>
            </w:pPr>
            <w:r w:rsidRPr="00351788">
              <w:rPr>
                <w:rFonts w:ascii="Times New Roman" w:hAnsi="Times New Roman"/>
                <w:sz w:val="24"/>
                <w:szCs w:val="24"/>
              </w:rPr>
              <w:t>Tiek pārņemtas daļēji.</w:t>
            </w:r>
          </w:p>
          <w:p w:rsidR="00921856" w:rsidRDefault="00921856" w:rsidP="003A294F">
            <w:pPr>
              <w:pStyle w:val="NoSpacing"/>
              <w:jc w:val="both"/>
              <w:rPr>
                <w:rFonts w:ascii="Times New Roman" w:hAnsi="Times New Roman"/>
                <w:sz w:val="24"/>
                <w:szCs w:val="24"/>
              </w:rPr>
            </w:pPr>
            <w:r w:rsidRPr="00351788">
              <w:rPr>
                <w:rFonts w:ascii="Times New Roman" w:hAnsi="Times New Roman"/>
                <w:sz w:val="24"/>
                <w:szCs w:val="24"/>
              </w:rPr>
              <w:t>(</w:t>
            </w:r>
            <w:r w:rsidR="003A294F">
              <w:rPr>
                <w:rFonts w:ascii="Times New Roman" w:hAnsi="Times New Roman"/>
                <w:sz w:val="24"/>
                <w:szCs w:val="24"/>
              </w:rPr>
              <w:t xml:space="preserve">Direktīvas prasības pilnībā  ir </w:t>
            </w:r>
            <w:r w:rsidRPr="00351788">
              <w:rPr>
                <w:rFonts w:ascii="Times New Roman" w:hAnsi="Times New Roman"/>
                <w:sz w:val="24"/>
                <w:szCs w:val="24"/>
              </w:rPr>
              <w:t xml:space="preserve">pārņemtas ar </w:t>
            </w:r>
            <w:r>
              <w:rPr>
                <w:rFonts w:ascii="Times New Roman" w:hAnsi="Times New Roman"/>
                <w:sz w:val="24"/>
                <w:szCs w:val="24"/>
              </w:rPr>
              <w:t xml:space="preserve">Ministru kabineta </w:t>
            </w:r>
            <w:r w:rsidR="00C74959">
              <w:rPr>
                <w:rFonts w:ascii="Times New Roman" w:hAnsi="Times New Roman"/>
                <w:sz w:val="24"/>
                <w:szCs w:val="24"/>
              </w:rPr>
              <w:t>2010.gada 6.jūlija noteikumu</w:t>
            </w:r>
            <w:r w:rsidRPr="00351788">
              <w:rPr>
                <w:rFonts w:ascii="Times New Roman" w:hAnsi="Times New Roman"/>
                <w:sz w:val="24"/>
                <w:szCs w:val="24"/>
              </w:rPr>
              <w:t xml:space="preserve"> Nr.608 „Noteikumi par peldvietu ūdens monitoringu, kvalitātes nodrošināšanu un prasībām sabiedrības informēšanai</w:t>
            </w:r>
            <w:r w:rsidRPr="00C74959">
              <w:rPr>
                <w:rFonts w:ascii="Times New Roman" w:hAnsi="Times New Roman"/>
                <w:sz w:val="24"/>
                <w:szCs w:val="24"/>
              </w:rPr>
              <w:t xml:space="preserve">” </w:t>
            </w:r>
            <w:r w:rsidR="00C74959" w:rsidRPr="00C74959">
              <w:rPr>
                <w:rFonts w:ascii="Times New Roman" w:hAnsi="Times New Roman"/>
                <w:sz w:val="24"/>
                <w:szCs w:val="24"/>
              </w:rPr>
              <w:t>6.</w:t>
            </w:r>
            <w:r w:rsidR="00C74959" w:rsidRPr="00C74959">
              <w:rPr>
                <w:rFonts w:ascii="Times New Roman" w:hAnsi="Times New Roman"/>
                <w:sz w:val="24"/>
                <w:szCs w:val="24"/>
                <w:vertAlign w:val="superscript"/>
              </w:rPr>
              <w:t>2</w:t>
            </w:r>
            <w:r w:rsidR="00C74959" w:rsidRPr="00C74959">
              <w:rPr>
                <w:rFonts w:ascii="Times New Roman" w:hAnsi="Times New Roman"/>
                <w:sz w:val="24"/>
                <w:szCs w:val="24"/>
              </w:rPr>
              <w:t xml:space="preserve"> </w:t>
            </w:r>
            <w:r w:rsidRPr="00C74959">
              <w:rPr>
                <w:rFonts w:ascii="Times New Roman" w:hAnsi="Times New Roman"/>
                <w:sz w:val="24"/>
                <w:szCs w:val="24"/>
              </w:rPr>
              <w:t>punktu)</w:t>
            </w:r>
            <w:r w:rsidR="00C70C8E">
              <w:rPr>
                <w:rFonts w:ascii="Times New Roman" w:hAnsi="Times New Roman"/>
                <w:sz w:val="24"/>
                <w:szCs w:val="24"/>
              </w:rPr>
              <w:t>.</w:t>
            </w:r>
          </w:p>
          <w:p w:rsidR="00C70C8E" w:rsidRDefault="00C70C8E" w:rsidP="003A294F">
            <w:pPr>
              <w:pStyle w:val="NoSpacing"/>
              <w:jc w:val="both"/>
              <w:rPr>
                <w:rFonts w:ascii="Times New Roman" w:hAnsi="Times New Roman"/>
                <w:sz w:val="24"/>
                <w:szCs w:val="24"/>
              </w:rPr>
            </w:pPr>
          </w:p>
          <w:p w:rsidR="00C70C8E" w:rsidRPr="00DF64E2" w:rsidRDefault="00C70C8E" w:rsidP="003A294F">
            <w:pPr>
              <w:pStyle w:val="NoSpacing"/>
              <w:jc w:val="both"/>
            </w:pPr>
            <w:r>
              <w:rPr>
                <w:rFonts w:ascii="Times New Roman" w:hAnsi="Times New Roman"/>
                <w:sz w:val="24"/>
                <w:szCs w:val="24"/>
              </w:rPr>
              <w:t>Par šo saistību izpildi ir atbildīga Veselības inspekcija un Veselības ministrija.</w:t>
            </w:r>
          </w:p>
        </w:tc>
        <w:tc>
          <w:tcPr>
            <w:tcW w:w="2828" w:type="dxa"/>
            <w:tcBorders>
              <w:top w:val="outset" w:sz="6" w:space="0" w:color="auto"/>
              <w:left w:val="outset" w:sz="6" w:space="0" w:color="auto"/>
              <w:bottom w:val="outset" w:sz="6" w:space="0" w:color="auto"/>
              <w:right w:val="outset" w:sz="6" w:space="0" w:color="auto"/>
            </w:tcBorders>
            <w:hideMark/>
          </w:tcPr>
          <w:p w:rsidR="00921856" w:rsidRPr="00E17726" w:rsidRDefault="00921856" w:rsidP="00AB3D6F">
            <w:pPr>
              <w:spacing w:before="100" w:beforeAutospacing="1" w:after="100" w:afterAutospacing="1"/>
              <w:ind w:left="120"/>
              <w:jc w:val="both"/>
            </w:pPr>
            <w:r w:rsidRPr="00E17726">
              <w:t>Neparedz stingrākas prasības nekā minētās ES tiesību akta vienības</w:t>
            </w:r>
          </w:p>
        </w:tc>
      </w:tr>
      <w:tr w:rsidR="00921856" w:rsidRPr="00E17726" w:rsidTr="00AB3D6F">
        <w:trPr>
          <w:trHeight w:val="901"/>
          <w:tblCellSpacing w:w="0" w:type="dxa"/>
        </w:trPr>
        <w:tc>
          <w:tcPr>
            <w:tcW w:w="1741" w:type="dxa"/>
            <w:tcBorders>
              <w:top w:val="outset" w:sz="6" w:space="0" w:color="auto"/>
              <w:left w:val="outset" w:sz="6" w:space="0" w:color="auto"/>
              <w:bottom w:val="outset" w:sz="6" w:space="0" w:color="auto"/>
              <w:right w:val="outset" w:sz="6" w:space="0" w:color="auto"/>
            </w:tcBorders>
            <w:hideMark/>
          </w:tcPr>
          <w:p w:rsidR="00921856" w:rsidRPr="001C3747" w:rsidRDefault="00921856" w:rsidP="00AB3D6F">
            <w:pPr>
              <w:spacing w:before="100" w:beforeAutospacing="1" w:after="100" w:afterAutospacing="1"/>
              <w:ind w:left="142"/>
            </w:pPr>
            <w:r w:rsidRPr="001C3747">
              <w:rPr>
                <w:bCs/>
              </w:rPr>
              <w:t>2.panta 4.punkts</w:t>
            </w:r>
          </w:p>
        </w:tc>
        <w:tc>
          <w:tcPr>
            <w:tcW w:w="1601" w:type="dxa"/>
            <w:tcBorders>
              <w:top w:val="outset" w:sz="6" w:space="0" w:color="auto"/>
              <w:left w:val="outset" w:sz="6" w:space="0" w:color="auto"/>
              <w:bottom w:val="outset" w:sz="6" w:space="0" w:color="auto"/>
              <w:right w:val="outset" w:sz="6" w:space="0" w:color="auto"/>
            </w:tcBorders>
            <w:hideMark/>
          </w:tcPr>
          <w:p w:rsidR="00921856" w:rsidRPr="001C3747" w:rsidRDefault="00921856" w:rsidP="00AB3D6F">
            <w:pPr>
              <w:spacing w:before="100" w:beforeAutospacing="1" w:after="100" w:afterAutospacing="1"/>
              <w:ind w:left="87"/>
            </w:pPr>
            <w:r>
              <w:t>2</w:t>
            </w:r>
            <w:r w:rsidRPr="001C3747">
              <w:t>.</w:t>
            </w:r>
            <w:r w:rsidRPr="001C3747">
              <w:rPr>
                <w:vertAlign w:val="superscript"/>
              </w:rPr>
              <w:t xml:space="preserve"> </w:t>
            </w:r>
            <w:r w:rsidRPr="001C3747">
              <w:t>punkts</w:t>
            </w:r>
          </w:p>
        </w:tc>
        <w:tc>
          <w:tcPr>
            <w:tcW w:w="2902" w:type="dxa"/>
            <w:tcBorders>
              <w:top w:val="outset" w:sz="6" w:space="0" w:color="auto"/>
              <w:left w:val="outset" w:sz="6" w:space="0" w:color="auto"/>
              <w:bottom w:val="outset" w:sz="6" w:space="0" w:color="auto"/>
              <w:right w:val="outset" w:sz="6" w:space="0" w:color="auto"/>
            </w:tcBorders>
            <w:hideMark/>
          </w:tcPr>
          <w:p w:rsidR="00C70C8E" w:rsidRDefault="00921856" w:rsidP="00AB3D6F">
            <w:pPr>
              <w:spacing w:before="100" w:beforeAutospacing="1" w:after="100" w:afterAutospacing="1"/>
              <w:ind w:left="45"/>
            </w:pPr>
            <w:r w:rsidRPr="001C3747">
              <w:t>Tiek pārņemtas pilnībā</w:t>
            </w:r>
            <w:r w:rsidR="00C70C8E">
              <w:t>.</w:t>
            </w:r>
          </w:p>
          <w:p w:rsidR="00921856" w:rsidRPr="001C3747" w:rsidRDefault="00C70C8E" w:rsidP="00C70C8E">
            <w:pPr>
              <w:spacing w:before="100" w:beforeAutospacing="1" w:after="100" w:afterAutospacing="1"/>
              <w:ind w:left="45"/>
              <w:jc w:val="both"/>
            </w:pPr>
            <w:r>
              <w:t>Par šo saistību izpildi ir atbildīga Veselības inspekcija un Veselības ministrija.</w:t>
            </w:r>
          </w:p>
        </w:tc>
        <w:tc>
          <w:tcPr>
            <w:tcW w:w="2828" w:type="dxa"/>
            <w:tcBorders>
              <w:top w:val="outset" w:sz="6" w:space="0" w:color="auto"/>
              <w:left w:val="outset" w:sz="6" w:space="0" w:color="auto"/>
              <w:bottom w:val="outset" w:sz="6" w:space="0" w:color="auto"/>
              <w:right w:val="outset" w:sz="6" w:space="0" w:color="auto"/>
            </w:tcBorders>
            <w:hideMark/>
          </w:tcPr>
          <w:p w:rsidR="00921856" w:rsidRPr="00E17726" w:rsidRDefault="00921856" w:rsidP="00AB3D6F">
            <w:pPr>
              <w:spacing w:before="100" w:beforeAutospacing="1" w:after="100" w:afterAutospacing="1"/>
              <w:ind w:left="120"/>
              <w:jc w:val="both"/>
            </w:pPr>
            <w:r w:rsidRPr="00E17726">
              <w:t>Neparedz stingrākas prasības nekā minētās ES tiesību akta vienības</w:t>
            </w:r>
          </w:p>
        </w:tc>
      </w:tr>
      <w:tr w:rsidR="00921856" w:rsidRPr="004036DD" w:rsidTr="00AB3D6F">
        <w:trPr>
          <w:trHeight w:val="281"/>
          <w:tblCellSpacing w:w="0" w:type="dxa"/>
        </w:trPr>
        <w:tc>
          <w:tcPr>
            <w:tcW w:w="6244" w:type="dxa"/>
            <w:gridSpan w:val="3"/>
            <w:tcBorders>
              <w:top w:val="outset" w:sz="6" w:space="0" w:color="auto"/>
              <w:left w:val="outset" w:sz="6" w:space="0" w:color="auto"/>
              <w:bottom w:val="outset" w:sz="6" w:space="0" w:color="auto"/>
              <w:right w:val="outset" w:sz="6" w:space="0" w:color="auto"/>
            </w:tcBorders>
            <w:vAlign w:val="center"/>
            <w:hideMark/>
          </w:tcPr>
          <w:p w:rsidR="00921856" w:rsidRPr="004036DD" w:rsidRDefault="00921856" w:rsidP="00AB3D6F">
            <w:pPr>
              <w:ind w:left="142"/>
            </w:pPr>
            <w:r w:rsidRPr="004036DD">
              <w:t>Kā ir izmantota ES tiesību aktā paredzētā rīcības brīvība dalībvalstij pārņemt vai ieviest noteiktas ES tiesību akta normas.</w:t>
            </w:r>
          </w:p>
          <w:p w:rsidR="00921856" w:rsidRPr="004036DD" w:rsidRDefault="00921856" w:rsidP="00AB3D6F">
            <w:pPr>
              <w:ind w:left="142"/>
            </w:pPr>
            <w:r w:rsidRPr="004036DD">
              <w:t>Kādēļ?</w:t>
            </w:r>
          </w:p>
        </w:tc>
        <w:tc>
          <w:tcPr>
            <w:tcW w:w="2828" w:type="dxa"/>
            <w:tcBorders>
              <w:top w:val="outset" w:sz="6" w:space="0" w:color="auto"/>
              <w:left w:val="outset" w:sz="6" w:space="0" w:color="auto"/>
              <w:bottom w:val="outset" w:sz="6" w:space="0" w:color="auto"/>
              <w:right w:val="outset" w:sz="6" w:space="0" w:color="auto"/>
            </w:tcBorders>
            <w:hideMark/>
          </w:tcPr>
          <w:p w:rsidR="00921856" w:rsidRPr="004036DD" w:rsidRDefault="00921856" w:rsidP="00AB3D6F">
            <w:pPr>
              <w:spacing w:before="100" w:beforeAutospacing="1" w:after="100" w:afterAutospacing="1"/>
            </w:pPr>
            <w:r w:rsidRPr="004036DD">
              <w:t> </w:t>
            </w:r>
            <w:r w:rsidRPr="00920E90">
              <w:t>Projekts šo jomu neskar</w:t>
            </w:r>
          </w:p>
        </w:tc>
      </w:tr>
      <w:tr w:rsidR="00921856" w:rsidRPr="004036DD" w:rsidTr="00AB3D6F">
        <w:trPr>
          <w:trHeight w:val="913"/>
          <w:tblCellSpacing w:w="0" w:type="dxa"/>
        </w:trPr>
        <w:tc>
          <w:tcPr>
            <w:tcW w:w="6244" w:type="dxa"/>
            <w:gridSpan w:val="3"/>
            <w:tcBorders>
              <w:top w:val="outset" w:sz="6" w:space="0" w:color="auto"/>
              <w:left w:val="outset" w:sz="6" w:space="0" w:color="auto"/>
              <w:bottom w:val="outset" w:sz="6" w:space="0" w:color="auto"/>
              <w:right w:val="outset" w:sz="6" w:space="0" w:color="auto"/>
            </w:tcBorders>
            <w:vAlign w:val="center"/>
            <w:hideMark/>
          </w:tcPr>
          <w:p w:rsidR="00921856" w:rsidRPr="004036DD" w:rsidRDefault="00921856" w:rsidP="00AB3D6F">
            <w:pPr>
              <w:spacing w:before="100" w:beforeAutospacing="1" w:after="100" w:afterAutospacing="1"/>
              <w:ind w:left="142"/>
            </w:pPr>
            <w:r w:rsidRPr="004036DD">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2828" w:type="dxa"/>
            <w:tcBorders>
              <w:top w:val="outset" w:sz="6" w:space="0" w:color="auto"/>
              <w:left w:val="outset" w:sz="6" w:space="0" w:color="auto"/>
              <w:bottom w:val="outset" w:sz="6" w:space="0" w:color="auto"/>
              <w:right w:val="outset" w:sz="6" w:space="0" w:color="auto"/>
            </w:tcBorders>
            <w:hideMark/>
          </w:tcPr>
          <w:p w:rsidR="00921856" w:rsidRPr="004036DD" w:rsidRDefault="00921856" w:rsidP="00AB3D6F">
            <w:pPr>
              <w:spacing w:before="100" w:beforeAutospacing="1" w:after="100" w:afterAutospacing="1"/>
            </w:pPr>
            <w:r w:rsidRPr="004036DD">
              <w:t> </w:t>
            </w:r>
            <w:r w:rsidRPr="00920E90">
              <w:t>Projekts šo jomu neskar</w:t>
            </w:r>
          </w:p>
        </w:tc>
      </w:tr>
      <w:tr w:rsidR="00921856" w:rsidRPr="004036DD" w:rsidTr="00AB3D6F">
        <w:trPr>
          <w:trHeight w:val="372"/>
          <w:tblCellSpacing w:w="0" w:type="dxa"/>
        </w:trPr>
        <w:tc>
          <w:tcPr>
            <w:tcW w:w="6244" w:type="dxa"/>
            <w:gridSpan w:val="3"/>
            <w:tcBorders>
              <w:top w:val="outset" w:sz="6" w:space="0" w:color="auto"/>
              <w:left w:val="outset" w:sz="6" w:space="0" w:color="auto"/>
              <w:bottom w:val="outset" w:sz="6" w:space="0" w:color="auto"/>
              <w:right w:val="outset" w:sz="6" w:space="0" w:color="auto"/>
            </w:tcBorders>
            <w:hideMark/>
          </w:tcPr>
          <w:p w:rsidR="00921856" w:rsidRPr="004036DD" w:rsidRDefault="00921856" w:rsidP="00AB3D6F">
            <w:pPr>
              <w:spacing w:before="100" w:beforeAutospacing="1" w:after="100" w:afterAutospacing="1"/>
            </w:pPr>
            <w:r w:rsidRPr="004036DD">
              <w:t> Cita informācija</w:t>
            </w:r>
          </w:p>
        </w:tc>
        <w:tc>
          <w:tcPr>
            <w:tcW w:w="2828" w:type="dxa"/>
            <w:tcBorders>
              <w:top w:val="outset" w:sz="6" w:space="0" w:color="auto"/>
              <w:left w:val="outset" w:sz="6" w:space="0" w:color="auto"/>
              <w:bottom w:val="outset" w:sz="6" w:space="0" w:color="auto"/>
              <w:right w:val="outset" w:sz="6" w:space="0" w:color="auto"/>
            </w:tcBorders>
            <w:hideMark/>
          </w:tcPr>
          <w:p w:rsidR="00921856" w:rsidRPr="004036DD" w:rsidRDefault="00921856" w:rsidP="0060031F">
            <w:pPr>
              <w:jc w:val="both"/>
            </w:pPr>
            <w:r w:rsidRPr="004036DD">
              <w:t xml:space="preserve">Citas </w:t>
            </w:r>
            <w:r w:rsidR="0060031F" w:rsidRPr="004036DD">
              <w:t xml:space="preserve">Eiropas Parlamenta un Padomes </w:t>
            </w:r>
            <w:r w:rsidR="0060031F">
              <w:t>2006.gada 15.februāra D</w:t>
            </w:r>
            <w:r w:rsidR="0060031F" w:rsidRPr="004036DD">
              <w:t>irektīva</w:t>
            </w:r>
            <w:r w:rsidR="0060031F">
              <w:t>s 2006/7/EK</w:t>
            </w:r>
            <w:r w:rsidR="0060031F" w:rsidRPr="004036DD">
              <w:t xml:space="preserve"> par peldvietu ūdens kvalitātes pārvaldību un Direktīvas 76/160/</w:t>
            </w:r>
            <w:smartTag w:uri="schemas-tilde-lv/tildestengine" w:element="currency2">
              <w:smartTagPr>
                <w:attr w:name="currency_id" w:val="14"/>
                <w:attr w:name="currency_key" w:val="EEK"/>
                <w:attr w:name="currency_value" w:val="1"/>
                <w:attr w:name="currency_text" w:val="EEK"/>
              </w:smartTagPr>
              <w:r w:rsidR="0060031F" w:rsidRPr="004036DD">
                <w:t>EEK</w:t>
              </w:r>
            </w:smartTag>
            <w:r w:rsidR="0060031F" w:rsidRPr="004036DD">
              <w:t xml:space="preserve"> atcelšanu </w:t>
            </w:r>
            <w:r w:rsidRPr="004036DD">
              <w:t xml:space="preserve">normas </w:t>
            </w:r>
            <w:r>
              <w:t xml:space="preserve">jau </w:t>
            </w:r>
            <w:r w:rsidRPr="004036DD">
              <w:t>ir pārņemtas Ministru kabineta 2010.gada 6.jūlija noteikumos Nr.608 „Noteikumi par peldvietu ūdens monitoringu, kvalitātes nodrošināšanu un prasībām sabiedrības informēšanai”</w:t>
            </w:r>
            <w:r>
              <w:t>.</w:t>
            </w:r>
          </w:p>
        </w:tc>
      </w:tr>
    </w:tbl>
    <w:p w:rsidR="00921856" w:rsidRDefault="00921856" w:rsidP="00921856"/>
    <w:p w:rsidR="00921856" w:rsidRPr="004036DD" w:rsidRDefault="00921856" w:rsidP="00921856"/>
    <w:tbl>
      <w:tblPr>
        <w:tblW w:w="9072" w:type="dxa"/>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024"/>
        <w:gridCol w:w="3108"/>
        <w:gridCol w:w="3940"/>
      </w:tblGrid>
      <w:tr w:rsidR="00921856" w:rsidRPr="004036DD" w:rsidTr="00AB3D6F">
        <w:trPr>
          <w:trHeight w:val="792"/>
          <w:tblCellSpacing w:w="0" w:type="dxa"/>
        </w:trPr>
        <w:tc>
          <w:tcPr>
            <w:tcW w:w="9072" w:type="dxa"/>
            <w:gridSpan w:val="3"/>
            <w:tcBorders>
              <w:top w:val="outset" w:sz="6" w:space="0" w:color="auto"/>
              <w:left w:val="outset" w:sz="6" w:space="0" w:color="auto"/>
              <w:bottom w:val="outset" w:sz="6" w:space="0" w:color="auto"/>
              <w:right w:val="outset" w:sz="6" w:space="0" w:color="auto"/>
            </w:tcBorders>
            <w:vAlign w:val="center"/>
            <w:hideMark/>
          </w:tcPr>
          <w:p w:rsidR="00921856" w:rsidRPr="004036DD" w:rsidRDefault="00921856" w:rsidP="00AB3D6F">
            <w:pPr>
              <w:spacing w:before="100" w:beforeAutospacing="1" w:after="100" w:afterAutospacing="1"/>
              <w:jc w:val="center"/>
              <w:rPr>
                <w:b/>
              </w:rPr>
            </w:pPr>
            <w:r w:rsidRPr="004036DD">
              <w:rPr>
                <w:b/>
              </w:rPr>
              <w:t>2.tabula</w:t>
            </w:r>
          </w:p>
          <w:p w:rsidR="00921856" w:rsidRPr="004036DD" w:rsidRDefault="00921856" w:rsidP="00AB3D6F">
            <w:pPr>
              <w:spacing w:before="100" w:beforeAutospacing="1" w:after="100" w:afterAutospacing="1"/>
              <w:jc w:val="center"/>
              <w:rPr>
                <w:b/>
              </w:rPr>
            </w:pPr>
            <w:r w:rsidRPr="004036DD">
              <w:rPr>
                <w:b/>
              </w:rPr>
              <w:t xml:space="preserve">Ar tiesību akta projektu uzņemtās saistības, kas izriet no starptautiskajiem tiesību </w:t>
            </w:r>
            <w:r w:rsidRPr="004036DD">
              <w:rPr>
                <w:b/>
              </w:rPr>
              <w:lastRenderedPageBreak/>
              <w:t>aktiem vai starptautiskas institūcijas vai organizācijas dokumentiem</w:t>
            </w:r>
          </w:p>
          <w:p w:rsidR="00921856" w:rsidRPr="004036DD" w:rsidRDefault="00921856" w:rsidP="00AB3D6F">
            <w:pPr>
              <w:spacing w:before="100" w:beforeAutospacing="1" w:after="100" w:afterAutospacing="1"/>
              <w:jc w:val="center"/>
            </w:pPr>
            <w:r w:rsidRPr="004036DD">
              <w:rPr>
                <w:b/>
              </w:rPr>
              <w:t>Pasākumi šo saistību izpildei</w:t>
            </w:r>
          </w:p>
        </w:tc>
      </w:tr>
      <w:tr w:rsidR="00921856" w:rsidRPr="004036DD" w:rsidTr="00AB3D6F">
        <w:trPr>
          <w:trHeight w:val="546"/>
          <w:tblCellSpacing w:w="0" w:type="dxa"/>
        </w:trPr>
        <w:tc>
          <w:tcPr>
            <w:tcW w:w="5132" w:type="dxa"/>
            <w:gridSpan w:val="2"/>
            <w:tcBorders>
              <w:top w:val="outset" w:sz="6" w:space="0" w:color="auto"/>
              <w:left w:val="outset" w:sz="6" w:space="0" w:color="auto"/>
              <w:bottom w:val="outset" w:sz="6" w:space="0" w:color="auto"/>
              <w:right w:val="outset" w:sz="6" w:space="0" w:color="auto"/>
            </w:tcBorders>
            <w:vAlign w:val="center"/>
            <w:hideMark/>
          </w:tcPr>
          <w:p w:rsidR="00921856" w:rsidRPr="004036DD" w:rsidRDefault="00921856" w:rsidP="00AB3D6F">
            <w:pPr>
              <w:spacing w:before="100" w:beforeAutospacing="1" w:after="100" w:afterAutospacing="1"/>
            </w:pPr>
            <w:r w:rsidRPr="004036DD">
              <w:lastRenderedPageBreak/>
              <w:t> Attiecīgā starptautiskā tiesību akta vai starptautiskas institūcijas vai organizācijas dokumenta (turpmāk – starptautiskais dokuments) datums, numurs un nosaukums</w:t>
            </w:r>
          </w:p>
        </w:tc>
        <w:tc>
          <w:tcPr>
            <w:tcW w:w="3940" w:type="dxa"/>
            <w:tcBorders>
              <w:top w:val="outset" w:sz="6" w:space="0" w:color="auto"/>
              <w:left w:val="outset" w:sz="6" w:space="0" w:color="auto"/>
              <w:bottom w:val="outset" w:sz="6" w:space="0" w:color="auto"/>
              <w:right w:val="outset" w:sz="6" w:space="0" w:color="auto"/>
            </w:tcBorders>
            <w:hideMark/>
          </w:tcPr>
          <w:p w:rsidR="00921856" w:rsidRPr="004036DD" w:rsidRDefault="00921856" w:rsidP="00AB3D6F">
            <w:pPr>
              <w:spacing w:before="100" w:beforeAutospacing="1" w:after="100" w:afterAutospacing="1"/>
            </w:pPr>
            <w:r w:rsidRPr="004036DD">
              <w:t> </w:t>
            </w:r>
            <w:r w:rsidRPr="00E13A31">
              <w:rPr>
                <w:iCs/>
              </w:rPr>
              <w:t>Projekts šo jomu neskar</w:t>
            </w:r>
          </w:p>
        </w:tc>
      </w:tr>
      <w:tr w:rsidR="00921856" w:rsidRPr="004036DD" w:rsidTr="00AB3D6F">
        <w:trPr>
          <w:trHeight w:val="163"/>
          <w:tblCellSpacing w:w="0" w:type="dxa"/>
        </w:trPr>
        <w:tc>
          <w:tcPr>
            <w:tcW w:w="9072" w:type="dxa"/>
            <w:gridSpan w:val="3"/>
            <w:tcBorders>
              <w:top w:val="outset" w:sz="6" w:space="0" w:color="auto"/>
              <w:left w:val="outset" w:sz="6" w:space="0" w:color="auto"/>
              <w:bottom w:val="outset" w:sz="6" w:space="0" w:color="auto"/>
              <w:right w:val="outset" w:sz="6" w:space="0" w:color="auto"/>
            </w:tcBorders>
            <w:vAlign w:val="center"/>
            <w:hideMark/>
          </w:tcPr>
          <w:p w:rsidR="00921856" w:rsidRPr="004036DD" w:rsidRDefault="00921856" w:rsidP="00AB3D6F">
            <w:pPr>
              <w:spacing w:before="100" w:beforeAutospacing="1" w:after="100" w:afterAutospacing="1" w:line="163" w:lineRule="atLeast"/>
            </w:pPr>
            <w:r w:rsidRPr="004036DD">
              <w:t>  </w:t>
            </w:r>
          </w:p>
        </w:tc>
      </w:tr>
      <w:tr w:rsidR="00921856" w:rsidRPr="004036DD" w:rsidTr="00AB3D6F">
        <w:trPr>
          <w:trHeight w:val="341"/>
          <w:tblCellSpacing w:w="0" w:type="dxa"/>
        </w:trPr>
        <w:tc>
          <w:tcPr>
            <w:tcW w:w="2024" w:type="dxa"/>
            <w:tcBorders>
              <w:top w:val="outset" w:sz="6" w:space="0" w:color="auto"/>
              <w:left w:val="outset" w:sz="6" w:space="0" w:color="auto"/>
              <w:bottom w:val="outset" w:sz="6" w:space="0" w:color="auto"/>
              <w:right w:val="outset" w:sz="6" w:space="0" w:color="auto"/>
            </w:tcBorders>
            <w:vAlign w:val="center"/>
            <w:hideMark/>
          </w:tcPr>
          <w:p w:rsidR="00921856" w:rsidRPr="004036DD" w:rsidRDefault="00921856" w:rsidP="00AB3D6F">
            <w:pPr>
              <w:spacing w:before="100" w:beforeAutospacing="1" w:after="100" w:afterAutospacing="1"/>
            </w:pPr>
            <w:r w:rsidRPr="004036DD">
              <w:t> A</w:t>
            </w:r>
          </w:p>
        </w:tc>
        <w:tc>
          <w:tcPr>
            <w:tcW w:w="3108" w:type="dxa"/>
            <w:tcBorders>
              <w:top w:val="outset" w:sz="6" w:space="0" w:color="auto"/>
              <w:left w:val="outset" w:sz="6" w:space="0" w:color="auto"/>
              <w:bottom w:val="outset" w:sz="6" w:space="0" w:color="auto"/>
              <w:right w:val="outset" w:sz="6" w:space="0" w:color="auto"/>
            </w:tcBorders>
            <w:vAlign w:val="center"/>
            <w:hideMark/>
          </w:tcPr>
          <w:p w:rsidR="00921856" w:rsidRPr="004036DD" w:rsidRDefault="00921856" w:rsidP="00AB3D6F">
            <w:pPr>
              <w:spacing w:before="100" w:beforeAutospacing="1" w:after="100" w:afterAutospacing="1"/>
            </w:pPr>
            <w:r w:rsidRPr="004036DD">
              <w:t> B</w:t>
            </w:r>
          </w:p>
        </w:tc>
        <w:tc>
          <w:tcPr>
            <w:tcW w:w="3940" w:type="dxa"/>
            <w:tcBorders>
              <w:top w:val="outset" w:sz="6" w:space="0" w:color="auto"/>
              <w:left w:val="outset" w:sz="6" w:space="0" w:color="auto"/>
              <w:bottom w:val="outset" w:sz="6" w:space="0" w:color="auto"/>
              <w:right w:val="outset" w:sz="6" w:space="0" w:color="auto"/>
            </w:tcBorders>
            <w:vAlign w:val="center"/>
            <w:hideMark/>
          </w:tcPr>
          <w:p w:rsidR="00921856" w:rsidRPr="004036DD" w:rsidRDefault="00921856" w:rsidP="00AB3D6F">
            <w:pPr>
              <w:spacing w:before="100" w:beforeAutospacing="1" w:after="100" w:afterAutospacing="1"/>
            </w:pPr>
            <w:r w:rsidRPr="004036DD">
              <w:t> C</w:t>
            </w:r>
          </w:p>
        </w:tc>
      </w:tr>
      <w:tr w:rsidR="00921856" w:rsidRPr="004036DD" w:rsidTr="00AB3D6F">
        <w:trPr>
          <w:trHeight w:val="341"/>
          <w:tblCellSpacing w:w="0" w:type="dxa"/>
        </w:trPr>
        <w:tc>
          <w:tcPr>
            <w:tcW w:w="2024" w:type="dxa"/>
            <w:tcBorders>
              <w:top w:val="outset" w:sz="6" w:space="0" w:color="auto"/>
              <w:left w:val="outset" w:sz="6" w:space="0" w:color="auto"/>
              <w:bottom w:val="outset" w:sz="6" w:space="0" w:color="auto"/>
              <w:right w:val="outset" w:sz="6" w:space="0" w:color="auto"/>
            </w:tcBorders>
            <w:hideMark/>
          </w:tcPr>
          <w:p w:rsidR="00921856" w:rsidRPr="004036DD" w:rsidRDefault="00921856" w:rsidP="00AB3D6F">
            <w:pPr>
              <w:spacing w:before="100" w:beforeAutospacing="1" w:after="100" w:afterAutospacing="1"/>
            </w:pPr>
            <w:r w:rsidRPr="004036DD">
              <w:t> Starptautiskās saistības (pēc būtības), kas izriet no norādītā starptautiskā dokumenta.</w:t>
            </w:r>
          </w:p>
          <w:p w:rsidR="00921856" w:rsidRPr="004036DD" w:rsidRDefault="00921856" w:rsidP="00AB3D6F">
            <w:pPr>
              <w:spacing w:before="100" w:beforeAutospacing="1" w:after="100" w:afterAutospacing="1"/>
            </w:pPr>
            <w:r w:rsidRPr="004036DD">
              <w:t>Konkrēti veicamie pasākumi vai uzdevumi, kas nepieciešami šo starptautisko saistību izpildei</w:t>
            </w:r>
          </w:p>
        </w:tc>
        <w:tc>
          <w:tcPr>
            <w:tcW w:w="3108" w:type="dxa"/>
            <w:tcBorders>
              <w:top w:val="outset" w:sz="6" w:space="0" w:color="auto"/>
              <w:left w:val="outset" w:sz="6" w:space="0" w:color="auto"/>
              <w:bottom w:val="outset" w:sz="6" w:space="0" w:color="auto"/>
              <w:right w:val="outset" w:sz="6" w:space="0" w:color="auto"/>
            </w:tcBorders>
            <w:hideMark/>
          </w:tcPr>
          <w:p w:rsidR="00921856" w:rsidRPr="004036DD" w:rsidRDefault="00921856" w:rsidP="00AB3D6F">
            <w:pPr>
              <w:spacing w:before="100" w:beforeAutospacing="1" w:after="100" w:afterAutospacing="1"/>
            </w:pPr>
            <w:r w:rsidRPr="004036DD">
              <w:t> </w:t>
            </w:r>
            <w:r w:rsidRPr="00920E90">
              <w:t>Ja pasākumi vai uzdevumi, ar ko tiks izpildītas starptautiskās saistības, tiek noteikti projektā, norāda attiecīgo projekta vienību vai norāda dokumentu, kurā sniegts izvērsts skaidrojums, kādā veidā tiks nodrošināta starptautisko saistību izpilde</w:t>
            </w:r>
          </w:p>
        </w:tc>
        <w:tc>
          <w:tcPr>
            <w:tcW w:w="3940" w:type="dxa"/>
            <w:tcBorders>
              <w:top w:val="outset" w:sz="6" w:space="0" w:color="auto"/>
              <w:left w:val="outset" w:sz="6" w:space="0" w:color="auto"/>
              <w:bottom w:val="outset" w:sz="6" w:space="0" w:color="auto"/>
              <w:right w:val="outset" w:sz="6" w:space="0" w:color="auto"/>
            </w:tcBorders>
            <w:hideMark/>
          </w:tcPr>
          <w:p w:rsidR="00921856" w:rsidRPr="00920E90" w:rsidRDefault="00921856" w:rsidP="00AB3D6F">
            <w:r w:rsidRPr="004036DD">
              <w:t> </w:t>
            </w:r>
            <w:r w:rsidRPr="00920E90">
              <w:t xml:space="preserve">Informācija par to, vai starptautiskās saistības, kas minētas šīs tabulas A ailē, tiek izpildītas pilnībā vai daļēji. </w:t>
            </w:r>
          </w:p>
          <w:p w:rsidR="00921856" w:rsidRPr="00920E90" w:rsidRDefault="00921856" w:rsidP="00AB3D6F">
            <w:pPr>
              <w:spacing w:before="225" w:after="75"/>
              <w:ind w:firstLine="375"/>
              <w:jc w:val="both"/>
            </w:pPr>
            <w:r w:rsidRPr="00920E90">
              <w:t>Ja attiecīgās starptautiskās saistības tiek izpildītas daļēji, sniedz attiecīgu skaidrojumu, kā arī precīzi norāda, kad un kādā veidā starptautiskās saistības tiks izpildītas pilnībā.</w:t>
            </w:r>
          </w:p>
          <w:p w:rsidR="00921856" w:rsidRPr="004036DD" w:rsidRDefault="00921856" w:rsidP="00AB3D6F">
            <w:pPr>
              <w:spacing w:before="100" w:beforeAutospacing="1" w:after="100" w:afterAutospacing="1"/>
            </w:pPr>
            <w:r w:rsidRPr="00920E90">
              <w:t>Norāda institūciju, kas ir atbildīga par šo saistību izpildi pilnībā</w:t>
            </w:r>
          </w:p>
        </w:tc>
      </w:tr>
      <w:tr w:rsidR="00921856" w:rsidRPr="004036DD" w:rsidTr="00AB3D6F">
        <w:trPr>
          <w:trHeight w:val="512"/>
          <w:tblCellSpacing w:w="0" w:type="dxa"/>
        </w:trPr>
        <w:tc>
          <w:tcPr>
            <w:tcW w:w="2024" w:type="dxa"/>
            <w:tcBorders>
              <w:top w:val="outset" w:sz="6" w:space="0" w:color="auto"/>
              <w:left w:val="outset" w:sz="6" w:space="0" w:color="auto"/>
              <w:bottom w:val="outset" w:sz="6" w:space="0" w:color="auto"/>
              <w:right w:val="outset" w:sz="6" w:space="0" w:color="auto"/>
            </w:tcBorders>
            <w:hideMark/>
          </w:tcPr>
          <w:p w:rsidR="00921856" w:rsidRPr="004036DD" w:rsidRDefault="00921856" w:rsidP="00AB3D6F">
            <w:pPr>
              <w:spacing w:before="100" w:beforeAutospacing="1" w:after="100" w:afterAutospacing="1"/>
            </w:pPr>
            <w:r w:rsidRPr="00920E90">
              <w:t>Projekts šo jomu neskar</w:t>
            </w:r>
          </w:p>
        </w:tc>
        <w:tc>
          <w:tcPr>
            <w:tcW w:w="3108" w:type="dxa"/>
            <w:tcBorders>
              <w:top w:val="outset" w:sz="6" w:space="0" w:color="auto"/>
              <w:left w:val="outset" w:sz="6" w:space="0" w:color="auto"/>
              <w:bottom w:val="outset" w:sz="6" w:space="0" w:color="auto"/>
              <w:right w:val="outset" w:sz="6" w:space="0" w:color="auto"/>
            </w:tcBorders>
            <w:hideMark/>
          </w:tcPr>
          <w:p w:rsidR="00921856" w:rsidRPr="004036DD" w:rsidRDefault="00921856" w:rsidP="00AB3D6F">
            <w:pPr>
              <w:spacing w:before="100" w:beforeAutospacing="1" w:after="100" w:afterAutospacing="1"/>
            </w:pPr>
            <w:r w:rsidRPr="00920E90">
              <w:t>Projekts šo jomu neskar</w:t>
            </w:r>
          </w:p>
        </w:tc>
        <w:tc>
          <w:tcPr>
            <w:tcW w:w="3940" w:type="dxa"/>
            <w:tcBorders>
              <w:top w:val="outset" w:sz="6" w:space="0" w:color="auto"/>
              <w:left w:val="outset" w:sz="6" w:space="0" w:color="auto"/>
              <w:bottom w:val="outset" w:sz="6" w:space="0" w:color="auto"/>
              <w:right w:val="outset" w:sz="6" w:space="0" w:color="auto"/>
            </w:tcBorders>
            <w:hideMark/>
          </w:tcPr>
          <w:p w:rsidR="00921856" w:rsidRPr="004036DD" w:rsidRDefault="00921856" w:rsidP="00AB3D6F">
            <w:pPr>
              <w:spacing w:before="100" w:beforeAutospacing="1" w:after="100" w:afterAutospacing="1"/>
            </w:pPr>
            <w:r w:rsidRPr="004036DD">
              <w:t> </w:t>
            </w:r>
            <w:r w:rsidRPr="00920E90">
              <w:t>Projekts šo jomu neskar</w:t>
            </w:r>
          </w:p>
        </w:tc>
      </w:tr>
      <w:tr w:rsidR="00921856" w:rsidRPr="004036DD" w:rsidTr="00AB3D6F">
        <w:trPr>
          <w:trHeight w:val="161"/>
          <w:tblCellSpacing w:w="0" w:type="dxa"/>
        </w:trPr>
        <w:tc>
          <w:tcPr>
            <w:tcW w:w="2024" w:type="dxa"/>
            <w:tcBorders>
              <w:top w:val="outset" w:sz="6" w:space="0" w:color="auto"/>
              <w:left w:val="outset" w:sz="6" w:space="0" w:color="auto"/>
              <w:bottom w:val="outset" w:sz="6" w:space="0" w:color="auto"/>
              <w:right w:val="outset" w:sz="6" w:space="0" w:color="auto"/>
            </w:tcBorders>
            <w:vAlign w:val="center"/>
            <w:hideMark/>
          </w:tcPr>
          <w:p w:rsidR="00921856" w:rsidRPr="004036DD" w:rsidRDefault="00921856" w:rsidP="00AB3D6F">
            <w:pPr>
              <w:spacing w:before="100" w:beforeAutospacing="1" w:after="100" w:afterAutospacing="1" w:line="161" w:lineRule="atLeast"/>
            </w:pPr>
            <w:r w:rsidRPr="004036DD">
              <w:t>  </w:t>
            </w:r>
          </w:p>
        </w:tc>
        <w:tc>
          <w:tcPr>
            <w:tcW w:w="3108" w:type="dxa"/>
            <w:tcBorders>
              <w:top w:val="outset" w:sz="6" w:space="0" w:color="auto"/>
              <w:left w:val="outset" w:sz="6" w:space="0" w:color="auto"/>
              <w:bottom w:val="outset" w:sz="6" w:space="0" w:color="auto"/>
              <w:right w:val="outset" w:sz="6" w:space="0" w:color="auto"/>
            </w:tcBorders>
            <w:vAlign w:val="center"/>
            <w:hideMark/>
          </w:tcPr>
          <w:p w:rsidR="00921856" w:rsidRPr="004036DD" w:rsidRDefault="00921856" w:rsidP="00AB3D6F">
            <w:pPr>
              <w:spacing w:before="100" w:beforeAutospacing="1" w:after="100" w:afterAutospacing="1" w:line="161" w:lineRule="atLeast"/>
            </w:pPr>
            <w:r w:rsidRPr="004036DD">
              <w:t>  </w:t>
            </w:r>
          </w:p>
        </w:tc>
        <w:tc>
          <w:tcPr>
            <w:tcW w:w="3940" w:type="dxa"/>
            <w:tcBorders>
              <w:top w:val="outset" w:sz="6" w:space="0" w:color="auto"/>
              <w:left w:val="outset" w:sz="6" w:space="0" w:color="auto"/>
              <w:bottom w:val="outset" w:sz="6" w:space="0" w:color="auto"/>
              <w:right w:val="outset" w:sz="6" w:space="0" w:color="auto"/>
            </w:tcBorders>
            <w:vAlign w:val="center"/>
            <w:hideMark/>
          </w:tcPr>
          <w:p w:rsidR="00921856" w:rsidRPr="004036DD" w:rsidRDefault="00921856" w:rsidP="00AB3D6F">
            <w:pPr>
              <w:spacing w:before="100" w:beforeAutospacing="1" w:after="100" w:afterAutospacing="1" w:line="161" w:lineRule="atLeast"/>
            </w:pPr>
            <w:r w:rsidRPr="004036DD">
              <w:t>  </w:t>
            </w:r>
          </w:p>
        </w:tc>
      </w:tr>
      <w:tr w:rsidR="00921856" w:rsidRPr="004036DD" w:rsidTr="00AB3D6F">
        <w:trPr>
          <w:trHeight w:val="161"/>
          <w:tblCellSpacing w:w="0" w:type="dxa"/>
        </w:trPr>
        <w:tc>
          <w:tcPr>
            <w:tcW w:w="5132" w:type="dxa"/>
            <w:gridSpan w:val="2"/>
            <w:tcBorders>
              <w:top w:val="outset" w:sz="6" w:space="0" w:color="auto"/>
              <w:left w:val="outset" w:sz="6" w:space="0" w:color="auto"/>
              <w:bottom w:val="outset" w:sz="6" w:space="0" w:color="auto"/>
              <w:right w:val="outset" w:sz="6" w:space="0" w:color="auto"/>
            </w:tcBorders>
            <w:vAlign w:val="center"/>
            <w:hideMark/>
          </w:tcPr>
          <w:p w:rsidR="00921856" w:rsidRPr="004036DD" w:rsidRDefault="00921856" w:rsidP="00AB3D6F">
            <w:pPr>
              <w:spacing w:before="100" w:beforeAutospacing="1" w:after="100" w:afterAutospacing="1" w:line="161" w:lineRule="atLeast"/>
            </w:pPr>
            <w:r w:rsidRPr="004036DD">
              <w:t> Vai starptautiskajā dokumentā paredzētās saistības nav pretrunā ar jau esošajām Latvijas Republikas starptautiskajām saistībām</w:t>
            </w:r>
          </w:p>
        </w:tc>
        <w:tc>
          <w:tcPr>
            <w:tcW w:w="3940" w:type="dxa"/>
            <w:tcBorders>
              <w:top w:val="outset" w:sz="6" w:space="0" w:color="auto"/>
              <w:left w:val="outset" w:sz="6" w:space="0" w:color="auto"/>
              <w:bottom w:val="outset" w:sz="6" w:space="0" w:color="auto"/>
              <w:right w:val="outset" w:sz="6" w:space="0" w:color="auto"/>
            </w:tcBorders>
            <w:hideMark/>
          </w:tcPr>
          <w:p w:rsidR="00921856" w:rsidRPr="004036DD" w:rsidRDefault="00921856" w:rsidP="00AB3D6F">
            <w:pPr>
              <w:spacing w:before="100" w:beforeAutospacing="1" w:after="100" w:afterAutospacing="1" w:line="161" w:lineRule="atLeast"/>
            </w:pPr>
            <w:r w:rsidRPr="004036DD">
              <w:t> </w:t>
            </w:r>
            <w:r w:rsidRPr="00920E90">
              <w:t>Projekts šo jomu neskar</w:t>
            </w:r>
          </w:p>
        </w:tc>
      </w:tr>
      <w:tr w:rsidR="00921856" w:rsidRPr="004036DD" w:rsidTr="00AB3D6F">
        <w:trPr>
          <w:trHeight w:val="388"/>
          <w:tblCellSpacing w:w="0" w:type="dxa"/>
        </w:trPr>
        <w:tc>
          <w:tcPr>
            <w:tcW w:w="5132" w:type="dxa"/>
            <w:gridSpan w:val="2"/>
            <w:tcBorders>
              <w:top w:val="outset" w:sz="6" w:space="0" w:color="auto"/>
              <w:left w:val="outset" w:sz="6" w:space="0" w:color="auto"/>
              <w:bottom w:val="outset" w:sz="6" w:space="0" w:color="auto"/>
              <w:right w:val="outset" w:sz="6" w:space="0" w:color="auto"/>
            </w:tcBorders>
            <w:hideMark/>
          </w:tcPr>
          <w:p w:rsidR="00921856" w:rsidRPr="004036DD" w:rsidRDefault="00921856" w:rsidP="00AB3D6F">
            <w:pPr>
              <w:spacing w:before="100" w:beforeAutospacing="1" w:after="100" w:afterAutospacing="1"/>
            </w:pPr>
            <w:r w:rsidRPr="004036DD">
              <w:t> Cita informācija</w:t>
            </w:r>
          </w:p>
        </w:tc>
        <w:tc>
          <w:tcPr>
            <w:tcW w:w="3940" w:type="dxa"/>
            <w:tcBorders>
              <w:top w:val="outset" w:sz="6" w:space="0" w:color="auto"/>
              <w:left w:val="outset" w:sz="6" w:space="0" w:color="auto"/>
              <w:bottom w:val="outset" w:sz="6" w:space="0" w:color="auto"/>
              <w:right w:val="outset" w:sz="6" w:space="0" w:color="auto"/>
            </w:tcBorders>
            <w:hideMark/>
          </w:tcPr>
          <w:p w:rsidR="00921856" w:rsidRPr="004036DD" w:rsidRDefault="00921856" w:rsidP="00AB3D6F">
            <w:pPr>
              <w:spacing w:before="100" w:beforeAutospacing="1" w:after="100" w:afterAutospacing="1"/>
            </w:pPr>
            <w:r w:rsidRPr="004036DD">
              <w:t> Nav</w:t>
            </w:r>
          </w:p>
        </w:tc>
      </w:tr>
    </w:tbl>
    <w:p w:rsidR="00921856" w:rsidRDefault="00921856"/>
    <w:p w:rsidR="00921856" w:rsidRDefault="00921856"/>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1985"/>
        <w:gridCol w:w="7146"/>
      </w:tblGrid>
      <w:tr w:rsidR="00522705" w:rsidRPr="00CC7D26" w:rsidTr="00E95E26">
        <w:trPr>
          <w:trHeight w:val="541"/>
        </w:trPr>
        <w:tc>
          <w:tcPr>
            <w:tcW w:w="0" w:type="auto"/>
            <w:gridSpan w:val="2"/>
            <w:tcBorders>
              <w:top w:val="outset" w:sz="6" w:space="0" w:color="auto"/>
              <w:left w:val="outset" w:sz="6" w:space="0" w:color="auto"/>
              <w:bottom w:val="outset" w:sz="6" w:space="0" w:color="auto"/>
              <w:right w:val="outset" w:sz="6" w:space="0" w:color="auto"/>
            </w:tcBorders>
            <w:hideMark/>
          </w:tcPr>
          <w:p w:rsidR="00E95E26" w:rsidRPr="00E95E26" w:rsidRDefault="00E95E26" w:rsidP="00E95E26">
            <w:pPr>
              <w:spacing w:before="100" w:beforeAutospacing="1" w:after="100" w:afterAutospacing="1"/>
              <w:rPr>
                <w:rFonts w:ascii="Verdana" w:hAnsi="Verdana"/>
                <w:b/>
                <w:bCs/>
              </w:rPr>
            </w:pPr>
          </w:p>
          <w:p w:rsidR="004B254D" w:rsidRPr="00CC7D26" w:rsidRDefault="00522705" w:rsidP="00E95E26">
            <w:pPr>
              <w:pStyle w:val="NoSpacing"/>
              <w:jc w:val="center"/>
              <w:rPr>
                <w:rFonts w:ascii="Times New Roman" w:hAnsi="Times New Roman"/>
                <w:b/>
                <w:sz w:val="24"/>
                <w:szCs w:val="24"/>
              </w:rPr>
            </w:pPr>
            <w:r w:rsidRPr="00E95E26">
              <w:rPr>
                <w:rFonts w:ascii="Times New Roman" w:hAnsi="Times New Roman"/>
                <w:b/>
                <w:sz w:val="24"/>
                <w:szCs w:val="24"/>
              </w:rPr>
              <w:t>VI. Sabiedrības līdzdalība un šīs līdzdalības rezultāti</w:t>
            </w:r>
          </w:p>
        </w:tc>
      </w:tr>
      <w:tr w:rsidR="00EC70A3" w:rsidRPr="00CC7D26" w:rsidTr="004B254D">
        <w:tc>
          <w:tcPr>
            <w:tcW w:w="0" w:type="auto"/>
            <w:tcBorders>
              <w:top w:val="outset" w:sz="6" w:space="0" w:color="auto"/>
              <w:left w:val="outset" w:sz="6" w:space="0" w:color="auto"/>
              <w:bottom w:val="outset" w:sz="6" w:space="0" w:color="auto"/>
              <w:right w:val="outset" w:sz="6" w:space="0" w:color="auto"/>
            </w:tcBorders>
            <w:hideMark/>
          </w:tcPr>
          <w:p w:rsidR="004B254D" w:rsidRPr="00CC7D26" w:rsidRDefault="00522705" w:rsidP="004B254D">
            <w:pPr>
              <w:spacing w:before="100" w:beforeAutospacing="1" w:after="100" w:afterAutospacing="1"/>
            </w:pPr>
            <w:r w:rsidRPr="00CC7D26">
              <w:t>Sabiedrības informēšana par projekta izstrādes uzsākšanu</w:t>
            </w:r>
          </w:p>
        </w:tc>
        <w:tc>
          <w:tcPr>
            <w:tcW w:w="0" w:type="auto"/>
            <w:tcBorders>
              <w:top w:val="outset" w:sz="6" w:space="0" w:color="auto"/>
              <w:left w:val="outset" w:sz="6" w:space="0" w:color="auto"/>
              <w:bottom w:val="outset" w:sz="6" w:space="0" w:color="auto"/>
              <w:right w:val="outset" w:sz="6" w:space="0" w:color="auto"/>
            </w:tcBorders>
            <w:hideMark/>
          </w:tcPr>
          <w:p w:rsidR="004B254D" w:rsidRPr="00CC7D26" w:rsidRDefault="00522705" w:rsidP="00804AA8">
            <w:pPr>
              <w:spacing w:before="100" w:beforeAutospacing="1" w:after="100" w:afterAutospacing="1"/>
              <w:jc w:val="both"/>
              <w:rPr>
                <w:rFonts w:ascii="Verdana" w:hAnsi="Verdana"/>
                <w:sz w:val="18"/>
                <w:szCs w:val="18"/>
              </w:rPr>
            </w:pPr>
            <w:r>
              <w:t>Sabiedrība</w:t>
            </w:r>
            <w:r w:rsidR="00827017">
              <w:t>, tai skaitā pašvaldības,</w:t>
            </w:r>
            <w:r>
              <w:t xml:space="preserve"> varēja iepazīties ar tiesību aktu projektu Veselības ministrijas māja</w:t>
            </w:r>
            <w:r w:rsidR="00016EC3">
              <w:t>s lapas</w:t>
            </w:r>
            <w:r w:rsidR="007663E4">
              <w:t xml:space="preserve"> sadaļā </w:t>
            </w:r>
            <w:r w:rsidR="00933689">
              <w:t>„T</w:t>
            </w:r>
            <w:r w:rsidR="007663E4">
              <w:t>iesību aktu projekti</w:t>
            </w:r>
            <w:r w:rsidR="00933689">
              <w:t>”</w:t>
            </w:r>
            <w:r w:rsidR="006A6AFD">
              <w:t xml:space="preserve"> no </w:t>
            </w:r>
            <w:r w:rsidR="0071149E">
              <w:t>2011.</w:t>
            </w:r>
            <w:r w:rsidR="006A6AFD">
              <w:t>gada 11.jūlija</w:t>
            </w:r>
            <w:r w:rsidR="0071149E">
              <w:t xml:space="preserve"> </w:t>
            </w:r>
            <w:r w:rsidR="00E95E26">
              <w:t xml:space="preserve"> un izteikt savu viedokli.</w:t>
            </w:r>
          </w:p>
        </w:tc>
      </w:tr>
      <w:tr w:rsidR="00EC70A3" w:rsidRPr="00CC7D26" w:rsidTr="004B254D">
        <w:tc>
          <w:tcPr>
            <w:tcW w:w="0" w:type="auto"/>
            <w:tcBorders>
              <w:top w:val="outset" w:sz="6" w:space="0" w:color="auto"/>
              <w:left w:val="outset" w:sz="6" w:space="0" w:color="auto"/>
              <w:bottom w:val="outset" w:sz="6" w:space="0" w:color="auto"/>
              <w:right w:val="outset" w:sz="6" w:space="0" w:color="auto"/>
            </w:tcBorders>
            <w:hideMark/>
          </w:tcPr>
          <w:p w:rsidR="004B254D" w:rsidRPr="00CC7D26" w:rsidRDefault="00522705" w:rsidP="004B254D">
            <w:pPr>
              <w:spacing w:before="100" w:beforeAutospacing="1" w:after="100" w:afterAutospacing="1"/>
            </w:pPr>
            <w:r w:rsidRPr="00CC7D26">
              <w:t>Sabiedrības līdzdalība projekta izstrādē</w:t>
            </w:r>
          </w:p>
        </w:tc>
        <w:tc>
          <w:tcPr>
            <w:tcW w:w="0" w:type="auto"/>
            <w:tcBorders>
              <w:top w:val="outset" w:sz="6" w:space="0" w:color="auto"/>
              <w:left w:val="outset" w:sz="6" w:space="0" w:color="auto"/>
              <w:bottom w:val="outset" w:sz="6" w:space="0" w:color="auto"/>
              <w:right w:val="outset" w:sz="6" w:space="0" w:color="auto"/>
            </w:tcBorders>
            <w:hideMark/>
          </w:tcPr>
          <w:p w:rsidR="004B254D" w:rsidRPr="00B6142F" w:rsidRDefault="00522705" w:rsidP="00B6142F">
            <w:pPr>
              <w:autoSpaceDE w:val="0"/>
              <w:autoSpaceDN w:val="0"/>
              <w:adjustRightInd w:val="0"/>
              <w:jc w:val="both"/>
            </w:pPr>
            <w:r>
              <w:t>Vese</w:t>
            </w:r>
            <w:r w:rsidR="0018581F">
              <w:t xml:space="preserve">lības inspekcijas </w:t>
            </w:r>
            <w:r>
              <w:t>mājas lapas izveidotajā vietnē</w:t>
            </w:r>
            <w:r w:rsidR="00A1676E">
              <w:t xml:space="preserve"> </w:t>
            </w:r>
            <w:hyperlink r:id="rId8" w:history="1">
              <w:r w:rsidR="00A1676E" w:rsidRPr="00EF1A8E">
                <w:rPr>
                  <w:rStyle w:val="Hyperlink"/>
                </w:rPr>
                <w:t>http://www.vi.gov.lv/lv/vides-veseliba/peldudens/ied</w:t>
              </w:r>
            </w:hyperlink>
            <w:r w:rsidR="00A1676E">
              <w:t xml:space="preserve"> </w:t>
            </w:r>
            <w:r w:rsidR="00EF2A8F">
              <w:t xml:space="preserve">sabiedrībai, tai skaitā pašvaldībām, </w:t>
            </w:r>
            <w:r>
              <w:t xml:space="preserve">patstāvīgi ir iespēja izteikt savu viedokli par </w:t>
            </w:r>
            <w:r w:rsidR="00EC70A3">
              <w:t>pašreiz eso</w:t>
            </w:r>
            <w:r w:rsidR="002F0065">
              <w:t>šo</w:t>
            </w:r>
            <w:r w:rsidR="00EC70A3">
              <w:t xml:space="preserve"> peldvietu sarakstu</w:t>
            </w:r>
            <w:r>
              <w:t xml:space="preserve"> vai </w:t>
            </w:r>
            <w:r w:rsidRPr="00EC70A3">
              <w:t xml:space="preserve">arī </w:t>
            </w:r>
            <w:r w:rsidR="002D4D55">
              <w:t>priekšlikumus</w:t>
            </w:r>
            <w:r w:rsidR="00EC70A3" w:rsidRPr="00EC70A3">
              <w:t xml:space="preserve"> </w:t>
            </w:r>
            <w:r w:rsidRPr="00EC70A3">
              <w:t xml:space="preserve">par jaunu peldvietu </w:t>
            </w:r>
            <w:r w:rsidR="00EC70A3" w:rsidRPr="00EC70A3">
              <w:t>iekļaušanu šajā sarakstā.</w:t>
            </w:r>
          </w:p>
        </w:tc>
      </w:tr>
      <w:tr w:rsidR="00EC70A3" w:rsidRPr="00CC7D26" w:rsidTr="004B254D">
        <w:tc>
          <w:tcPr>
            <w:tcW w:w="0" w:type="auto"/>
            <w:tcBorders>
              <w:top w:val="outset" w:sz="6" w:space="0" w:color="auto"/>
              <w:left w:val="outset" w:sz="6" w:space="0" w:color="auto"/>
              <w:bottom w:val="outset" w:sz="6" w:space="0" w:color="auto"/>
              <w:right w:val="outset" w:sz="6" w:space="0" w:color="auto"/>
            </w:tcBorders>
            <w:hideMark/>
          </w:tcPr>
          <w:p w:rsidR="004B254D" w:rsidRPr="00CC7D26" w:rsidRDefault="00522705" w:rsidP="004B254D">
            <w:pPr>
              <w:spacing w:before="100" w:beforeAutospacing="1" w:after="100" w:afterAutospacing="1"/>
            </w:pPr>
            <w:r w:rsidRPr="00CC7D26">
              <w:t>Sabiedrības līdzdalības rezultāti</w:t>
            </w:r>
          </w:p>
        </w:tc>
        <w:tc>
          <w:tcPr>
            <w:tcW w:w="0" w:type="auto"/>
            <w:tcBorders>
              <w:top w:val="outset" w:sz="6" w:space="0" w:color="auto"/>
              <w:left w:val="outset" w:sz="6" w:space="0" w:color="auto"/>
              <w:bottom w:val="outset" w:sz="6" w:space="0" w:color="auto"/>
              <w:right w:val="outset" w:sz="6" w:space="0" w:color="auto"/>
            </w:tcBorders>
            <w:hideMark/>
          </w:tcPr>
          <w:p w:rsidR="004B254D" w:rsidRPr="003E3341" w:rsidRDefault="00EF2A8F" w:rsidP="004B254D">
            <w:pPr>
              <w:spacing w:before="100" w:beforeAutospacing="1" w:after="100" w:afterAutospacing="1"/>
            </w:pPr>
            <w:r>
              <w:t xml:space="preserve">Sabiedrības, tai skaitā pašvaldību, </w:t>
            </w:r>
            <w:r w:rsidR="003E3341" w:rsidRPr="003E3341">
              <w:t>priekšlikumi vai iebildumi netika saņemti.</w:t>
            </w:r>
          </w:p>
        </w:tc>
      </w:tr>
      <w:tr w:rsidR="00EC70A3" w:rsidRPr="00CC7D26" w:rsidTr="004B254D">
        <w:tc>
          <w:tcPr>
            <w:tcW w:w="0" w:type="auto"/>
            <w:tcBorders>
              <w:top w:val="outset" w:sz="6" w:space="0" w:color="auto"/>
              <w:left w:val="outset" w:sz="6" w:space="0" w:color="auto"/>
              <w:bottom w:val="outset" w:sz="6" w:space="0" w:color="auto"/>
              <w:right w:val="outset" w:sz="6" w:space="0" w:color="auto"/>
            </w:tcBorders>
            <w:hideMark/>
          </w:tcPr>
          <w:p w:rsidR="004B254D" w:rsidRPr="00CC7D26" w:rsidRDefault="00522705" w:rsidP="004B254D">
            <w:pPr>
              <w:spacing w:before="100" w:beforeAutospacing="1" w:after="100" w:afterAutospacing="1"/>
            </w:pPr>
            <w:r w:rsidRPr="00CC7D26">
              <w:t>Saeimas un ekspertu līdzdalība</w:t>
            </w:r>
          </w:p>
        </w:tc>
        <w:tc>
          <w:tcPr>
            <w:tcW w:w="0" w:type="auto"/>
            <w:tcBorders>
              <w:top w:val="outset" w:sz="6" w:space="0" w:color="auto"/>
              <w:left w:val="outset" w:sz="6" w:space="0" w:color="auto"/>
              <w:bottom w:val="outset" w:sz="6" w:space="0" w:color="auto"/>
              <w:right w:val="outset" w:sz="6" w:space="0" w:color="auto"/>
            </w:tcBorders>
            <w:hideMark/>
          </w:tcPr>
          <w:p w:rsidR="004B254D" w:rsidRPr="00CC7D26" w:rsidRDefault="002615E3" w:rsidP="004B254D">
            <w:pPr>
              <w:spacing w:before="100" w:beforeAutospacing="1" w:after="100" w:afterAutospacing="1"/>
              <w:rPr>
                <w:rFonts w:ascii="Verdana" w:hAnsi="Verdana"/>
                <w:sz w:val="18"/>
                <w:szCs w:val="18"/>
              </w:rPr>
            </w:pPr>
            <w:r w:rsidRPr="00920E90">
              <w:t>Projekts šo jomu neskar</w:t>
            </w:r>
          </w:p>
        </w:tc>
      </w:tr>
      <w:tr w:rsidR="00EC70A3" w:rsidRPr="00CC7D26" w:rsidTr="004B254D">
        <w:tc>
          <w:tcPr>
            <w:tcW w:w="0" w:type="auto"/>
            <w:tcBorders>
              <w:top w:val="outset" w:sz="6" w:space="0" w:color="auto"/>
              <w:left w:val="outset" w:sz="6" w:space="0" w:color="auto"/>
              <w:bottom w:val="outset" w:sz="6" w:space="0" w:color="auto"/>
              <w:right w:val="outset" w:sz="6" w:space="0" w:color="auto"/>
            </w:tcBorders>
            <w:hideMark/>
          </w:tcPr>
          <w:p w:rsidR="004B254D" w:rsidRPr="00CC7D26" w:rsidRDefault="00522705" w:rsidP="004B254D">
            <w:pPr>
              <w:spacing w:before="100" w:beforeAutospacing="1" w:after="100" w:afterAutospacing="1"/>
            </w:pPr>
            <w:r w:rsidRPr="00CC7D26">
              <w:lastRenderedPageBreak/>
              <w:t>Cita informācija</w:t>
            </w:r>
          </w:p>
        </w:tc>
        <w:tc>
          <w:tcPr>
            <w:tcW w:w="0" w:type="auto"/>
            <w:tcBorders>
              <w:top w:val="outset" w:sz="6" w:space="0" w:color="auto"/>
              <w:left w:val="outset" w:sz="6" w:space="0" w:color="auto"/>
              <w:bottom w:val="outset" w:sz="6" w:space="0" w:color="auto"/>
              <w:right w:val="outset" w:sz="6" w:space="0" w:color="auto"/>
            </w:tcBorders>
            <w:hideMark/>
          </w:tcPr>
          <w:p w:rsidR="004B254D" w:rsidRPr="00CC7D26" w:rsidRDefault="00522705" w:rsidP="004B254D">
            <w:pPr>
              <w:spacing w:before="100" w:beforeAutospacing="1" w:after="100" w:afterAutospacing="1"/>
              <w:rPr>
                <w:rFonts w:ascii="Verdana" w:hAnsi="Verdana"/>
                <w:sz w:val="18"/>
                <w:szCs w:val="18"/>
              </w:rPr>
            </w:pPr>
            <w:r>
              <w:rPr>
                <w:rFonts w:ascii="Verdana" w:hAnsi="Verdana"/>
                <w:sz w:val="18"/>
                <w:szCs w:val="18"/>
              </w:rPr>
              <w:t>Nav</w:t>
            </w:r>
          </w:p>
        </w:tc>
      </w:tr>
    </w:tbl>
    <w:p w:rsidR="007D7FDF" w:rsidRDefault="007D7FDF"/>
    <w:p w:rsidR="00522705" w:rsidRDefault="00522705"/>
    <w:p w:rsidR="00522705" w:rsidRPr="004036DD" w:rsidRDefault="00522705"/>
    <w:tbl>
      <w:tblPr>
        <w:tblW w:w="907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26"/>
        <w:gridCol w:w="3543"/>
        <w:gridCol w:w="5103"/>
      </w:tblGrid>
      <w:tr w:rsidR="0057104C" w:rsidRPr="004036DD" w:rsidTr="00127158">
        <w:tc>
          <w:tcPr>
            <w:tcW w:w="9072" w:type="dxa"/>
            <w:gridSpan w:val="3"/>
          </w:tcPr>
          <w:p w:rsidR="0057104C" w:rsidRPr="004036DD" w:rsidRDefault="0057104C" w:rsidP="000D7932">
            <w:pPr>
              <w:spacing w:before="200" w:after="120"/>
              <w:ind w:firstLine="709"/>
              <w:jc w:val="center"/>
              <w:rPr>
                <w:b/>
              </w:rPr>
            </w:pPr>
            <w:r w:rsidRPr="004036DD">
              <w:rPr>
                <w:b/>
              </w:rPr>
              <w:t xml:space="preserve">VII. </w:t>
            </w:r>
            <w:r w:rsidR="000D7932" w:rsidRPr="004036DD">
              <w:rPr>
                <w:b/>
              </w:rPr>
              <w:t>Tiesību akta projekta izpildes nodrošināšana un tās ietekme uz institūcijām</w:t>
            </w:r>
          </w:p>
        </w:tc>
      </w:tr>
      <w:tr w:rsidR="000D7932" w:rsidRPr="004036DD" w:rsidTr="00127158">
        <w:tc>
          <w:tcPr>
            <w:tcW w:w="426" w:type="dxa"/>
          </w:tcPr>
          <w:p w:rsidR="000D7932" w:rsidRPr="004036DD" w:rsidRDefault="000D7932" w:rsidP="009F1A5F">
            <w:pPr>
              <w:spacing w:after="120"/>
            </w:pPr>
            <w:r w:rsidRPr="004036DD">
              <w:t>1.</w:t>
            </w:r>
          </w:p>
        </w:tc>
        <w:tc>
          <w:tcPr>
            <w:tcW w:w="3543" w:type="dxa"/>
          </w:tcPr>
          <w:p w:rsidR="000D7932" w:rsidRPr="004036DD" w:rsidRDefault="00810DC4" w:rsidP="009F1A5F">
            <w:pPr>
              <w:spacing w:after="120"/>
            </w:pPr>
            <w:r>
              <w:t>Projekta</w:t>
            </w:r>
            <w:r w:rsidR="000D7932" w:rsidRPr="004036DD">
              <w:t xml:space="preserve"> izpildē iesaistītās institūcijas </w:t>
            </w:r>
          </w:p>
        </w:tc>
        <w:tc>
          <w:tcPr>
            <w:tcW w:w="5103" w:type="dxa"/>
          </w:tcPr>
          <w:p w:rsidR="000D7932" w:rsidRPr="004036DD" w:rsidRDefault="001D1341" w:rsidP="00966129">
            <w:r w:rsidRPr="004036DD">
              <w:t>Veselības</w:t>
            </w:r>
            <w:r w:rsidR="00966129" w:rsidRPr="004036DD">
              <w:t xml:space="preserve"> inspekcija</w:t>
            </w:r>
          </w:p>
        </w:tc>
      </w:tr>
      <w:tr w:rsidR="000D7932" w:rsidRPr="004036DD" w:rsidTr="00127158">
        <w:tc>
          <w:tcPr>
            <w:tcW w:w="426" w:type="dxa"/>
          </w:tcPr>
          <w:p w:rsidR="000D7932" w:rsidRPr="004036DD" w:rsidRDefault="00A85C7E" w:rsidP="00EB65A4">
            <w:pPr>
              <w:spacing w:after="120"/>
            </w:pPr>
            <w:r w:rsidRPr="004036DD">
              <w:t>2.</w:t>
            </w:r>
          </w:p>
        </w:tc>
        <w:tc>
          <w:tcPr>
            <w:tcW w:w="3543" w:type="dxa"/>
          </w:tcPr>
          <w:p w:rsidR="000D7932" w:rsidRPr="004036DD" w:rsidRDefault="00A85C7E" w:rsidP="00EB65A4">
            <w:pPr>
              <w:spacing w:after="120"/>
            </w:pPr>
            <w:r w:rsidRPr="004036DD">
              <w:t>Projekta izpildes ietekme uz pārvaldes funkcijām</w:t>
            </w:r>
          </w:p>
        </w:tc>
        <w:tc>
          <w:tcPr>
            <w:tcW w:w="5103" w:type="dxa"/>
          </w:tcPr>
          <w:p w:rsidR="00230C7E" w:rsidRPr="004036DD" w:rsidRDefault="00C131C5" w:rsidP="0085390D">
            <w:pPr>
              <w:autoSpaceDE w:val="0"/>
              <w:autoSpaceDN w:val="0"/>
              <w:adjustRightInd w:val="0"/>
              <w:jc w:val="both"/>
            </w:pPr>
            <w:r w:rsidRPr="00E13A31">
              <w:rPr>
                <w:iCs/>
              </w:rPr>
              <w:t>Projekts šo jomu neskar</w:t>
            </w:r>
          </w:p>
        </w:tc>
      </w:tr>
      <w:tr w:rsidR="000D7932" w:rsidRPr="004036DD" w:rsidTr="00127158">
        <w:tc>
          <w:tcPr>
            <w:tcW w:w="426" w:type="dxa"/>
          </w:tcPr>
          <w:p w:rsidR="000D7932" w:rsidRPr="004036DD" w:rsidRDefault="00A85C7E" w:rsidP="00EB65A4">
            <w:pPr>
              <w:spacing w:after="120"/>
            </w:pPr>
            <w:r w:rsidRPr="004036DD">
              <w:t>3.</w:t>
            </w:r>
          </w:p>
        </w:tc>
        <w:tc>
          <w:tcPr>
            <w:tcW w:w="3543" w:type="dxa"/>
          </w:tcPr>
          <w:p w:rsidR="000D7932" w:rsidRPr="004036DD" w:rsidRDefault="00A85C7E" w:rsidP="00EB65A4">
            <w:pPr>
              <w:spacing w:after="120"/>
            </w:pPr>
            <w:r w:rsidRPr="004036DD">
              <w:t>Projekta izpildes ietekme uz pārvaldes institucionālo struktūru.</w:t>
            </w:r>
          </w:p>
          <w:p w:rsidR="00A85C7E" w:rsidRPr="004036DD" w:rsidRDefault="00A85C7E" w:rsidP="00EB65A4">
            <w:pPr>
              <w:spacing w:after="120"/>
            </w:pPr>
            <w:r w:rsidRPr="004036DD">
              <w:t>Jaunu institūciju izveide</w:t>
            </w:r>
          </w:p>
        </w:tc>
        <w:tc>
          <w:tcPr>
            <w:tcW w:w="5103" w:type="dxa"/>
          </w:tcPr>
          <w:p w:rsidR="000D7932" w:rsidRPr="004036DD" w:rsidRDefault="00C131C5" w:rsidP="00EB65A4">
            <w:pPr>
              <w:spacing w:after="120"/>
              <w:jc w:val="both"/>
            </w:pPr>
            <w:r w:rsidRPr="00E13A31">
              <w:rPr>
                <w:iCs/>
              </w:rPr>
              <w:t>Projekts šo jomu neskar</w:t>
            </w:r>
          </w:p>
        </w:tc>
      </w:tr>
      <w:tr w:rsidR="001D1341" w:rsidRPr="004036DD" w:rsidTr="00127158">
        <w:tc>
          <w:tcPr>
            <w:tcW w:w="426" w:type="dxa"/>
          </w:tcPr>
          <w:p w:rsidR="001D1341" w:rsidRPr="004036DD" w:rsidRDefault="001D1341" w:rsidP="00EB65A4">
            <w:pPr>
              <w:spacing w:after="120"/>
            </w:pPr>
            <w:r w:rsidRPr="004036DD">
              <w:t>4.</w:t>
            </w:r>
          </w:p>
        </w:tc>
        <w:tc>
          <w:tcPr>
            <w:tcW w:w="3543" w:type="dxa"/>
          </w:tcPr>
          <w:p w:rsidR="001D1341" w:rsidRPr="004036DD" w:rsidRDefault="001D1341" w:rsidP="00A85C7E">
            <w:pPr>
              <w:spacing w:after="120"/>
            </w:pPr>
            <w:r w:rsidRPr="004036DD">
              <w:t>Projekta izpildes ietekme uz pārvaldes institucionālo struktūru.</w:t>
            </w:r>
          </w:p>
          <w:p w:rsidR="001D1341" w:rsidRPr="004036DD" w:rsidRDefault="001D1341" w:rsidP="00EB65A4">
            <w:pPr>
              <w:spacing w:after="120"/>
            </w:pPr>
          </w:p>
        </w:tc>
        <w:tc>
          <w:tcPr>
            <w:tcW w:w="5103" w:type="dxa"/>
          </w:tcPr>
          <w:p w:rsidR="001D1341" w:rsidRPr="004036DD" w:rsidRDefault="00C131C5" w:rsidP="009A5202">
            <w:pPr>
              <w:pStyle w:val="BodyText2"/>
              <w:ind w:right="-57"/>
              <w:rPr>
                <w:sz w:val="24"/>
                <w:szCs w:val="24"/>
              </w:rPr>
            </w:pPr>
            <w:r w:rsidRPr="00E13A31">
              <w:rPr>
                <w:iCs/>
                <w:sz w:val="24"/>
                <w:szCs w:val="24"/>
                <w:lang w:eastAsia="lv-LV"/>
              </w:rPr>
              <w:t>Projekts šo jomu neskar</w:t>
            </w:r>
          </w:p>
        </w:tc>
      </w:tr>
      <w:tr w:rsidR="001D1341" w:rsidRPr="004036DD" w:rsidTr="00127158">
        <w:tc>
          <w:tcPr>
            <w:tcW w:w="426" w:type="dxa"/>
          </w:tcPr>
          <w:p w:rsidR="001D1341" w:rsidRPr="004036DD" w:rsidRDefault="001D1341" w:rsidP="00EB65A4">
            <w:pPr>
              <w:spacing w:after="120"/>
            </w:pPr>
            <w:r w:rsidRPr="004036DD">
              <w:t>5.</w:t>
            </w:r>
          </w:p>
        </w:tc>
        <w:tc>
          <w:tcPr>
            <w:tcW w:w="3543" w:type="dxa"/>
          </w:tcPr>
          <w:p w:rsidR="001D1341" w:rsidRPr="004036DD" w:rsidRDefault="001D1341" w:rsidP="001D1341">
            <w:pPr>
              <w:spacing w:after="120"/>
            </w:pPr>
            <w:r w:rsidRPr="004036DD">
              <w:t>Projekta izpildes ietekme uz pārvaldes institucionālo struktūru.</w:t>
            </w:r>
          </w:p>
          <w:p w:rsidR="001D1341" w:rsidRPr="004036DD" w:rsidRDefault="001D1341" w:rsidP="001D1341">
            <w:pPr>
              <w:spacing w:after="120"/>
            </w:pPr>
            <w:r w:rsidRPr="004036DD">
              <w:t>Esošo institūciju reorganizācija</w:t>
            </w:r>
          </w:p>
        </w:tc>
        <w:tc>
          <w:tcPr>
            <w:tcW w:w="5103" w:type="dxa"/>
          </w:tcPr>
          <w:p w:rsidR="001D1341" w:rsidRPr="004036DD" w:rsidRDefault="00C131C5" w:rsidP="00EB65A4">
            <w:pPr>
              <w:spacing w:after="120"/>
              <w:jc w:val="both"/>
            </w:pPr>
            <w:r w:rsidRPr="00E13A31">
              <w:rPr>
                <w:iCs/>
              </w:rPr>
              <w:t>Projekts šo jomu neskar</w:t>
            </w:r>
          </w:p>
        </w:tc>
      </w:tr>
      <w:tr w:rsidR="001D1341" w:rsidRPr="004036DD" w:rsidTr="00127158">
        <w:tc>
          <w:tcPr>
            <w:tcW w:w="426" w:type="dxa"/>
          </w:tcPr>
          <w:p w:rsidR="001D1341" w:rsidRPr="004036DD" w:rsidRDefault="001D1341" w:rsidP="009A5202">
            <w:pPr>
              <w:spacing w:after="120"/>
            </w:pPr>
            <w:r w:rsidRPr="004036DD">
              <w:t>6.</w:t>
            </w:r>
          </w:p>
        </w:tc>
        <w:tc>
          <w:tcPr>
            <w:tcW w:w="3543" w:type="dxa"/>
          </w:tcPr>
          <w:p w:rsidR="001D1341" w:rsidRPr="004036DD" w:rsidRDefault="001D1341" w:rsidP="009A5202">
            <w:pPr>
              <w:spacing w:after="120"/>
            </w:pPr>
            <w:r w:rsidRPr="004036DD">
              <w:t>Cita informācija</w:t>
            </w:r>
          </w:p>
        </w:tc>
        <w:tc>
          <w:tcPr>
            <w:tcW w:w="5103" w:type="dxa"/>
          </w:tcPr>
          <w:p w:rsidR="00D16FAA" w:rsidRPr="004036DD" w:rsidRDefault="0085390D" w:rsidP="009A5202">
            <w:pPr>
              <w:pStyle w:val="BodyText2"/>
              <w:ind w:right="-57"/>
              <w:rPr>
                <w:sz w:val="24"/>
                <w:szCs w:val="24"/>
              </w:rPr>
            </w:pPr>
            <w:r>
              <w:rPr>
                <w:sz w:val="24"/>
                <w:szCs w:val="24"/>
              </w:rPr>
              <w:t>Nav</w:t>
            </w:r>
          </w:p>
        </w:tc>
      </w:tr>
    </w:tbl>
    <w:p w:rsidR="00B64056" w:rsidRDefault="00B64056" w:rsidP="00316030"/>
    <w:p w:rsidR="00B64056" w:rsidRDefault="00B64056" w:rsidP="00316030"/>
    <w:p w:rsidR="00B922A6" w:rsidRPr="00A472D6" w:rsidRDefault="00B922A6" w:rsidP="00316030">
      <w:r w:rsidRPr="00A472D6">
        <w:t xml:space="preserve">Anotācijas </w:t>
      </w:r>
      <w:r w:rsidR="00591681">
        <w:t>III</w:t>
      </w:r>
      <w:r w:rsidR="00A24D59">
        <w:t xml:space="preserve"> </w:t>
      </w:r>
      <w:r w:rsidR="00591681">
        <w:t>sadaļa – projekts šo jomu</w:t>
      </w:r>
      <w:r w:rsidRPr="00A472D6">
        <w:t xml:space="preserve"> neskar.</w:t>
      </w:r>
    </w:p>
    <w:p w:rsidR="00436553" w:rsidRDefault="00436553" w:rsidP="00316030">
      <w:pPr>
        <w:rPr>
          <w:sz w:val="28"/>
          <w:szCs w:val="28"/>
        </w:rPr>
      </w:pPr>
    </w:p>
    <w:p w:rsidR="00C91FC5" w:rsidRDefault="00C91FC5" w:rsidP="00316030">
      <w:pPr>
        <w:rPr>
          <w:sz w:val="28"/>
          <w:szCs w:val="28"/>
        </w:rPr>
      </w:pPr>
    </w:p>
    <w:p w:rsidR="00B82325" w:rsidRPr="004036DD" w:rsidRDefault="009207A2" w:rsidP="00316030">
      <w:pPr>
        <w:rPr>
          <w:rStyle w:val="Strong"/>
          <w:b w:val="0"/>
          <w:sz w:val="28"/>
          <w:szCs w:val="28"/>
        </w:rPr>
      </w:pPr>
      <w:r w:rsidRPr="004036DD">
        <w:rPr>
          <w:rStyle w:val="Strong"/>
          <w:b w:val="0"/>
          <w:sz w:val="28"/>
          <w:szCs w:val="28"/>
        </w:rPr>
        <w:t xml:space="preserve">Veselības </w:t>
      </w:r>
      <w:r w:rsidR="00316030" w:rsidRPr="004036DD">
        <w:rPr>
          <w:rStyle w:val="Strong"/>
          <w:b w:val="0"/>
          <w:sz w:val="28"/>
          <w:szCs w:val="28"/>
        </w:rPr>
        <w:t>ministr</w:t>
      </w:r>
      <w:r w:rsidR="0062771F">
        <w:rPr>
          <w:rStyle w:val="Strong"/>
          <w:b w:val="0"/>
          <w:sz w:val="28"/>
          <w:szCs w:val="28"/>
        </w:rPr>
        <w:t>e</w:t>
      </w:r>
      <w:r w:rsidR="0047328D" w:rsidRPr="004036DD">
        <w:rPr>
          <w:rStyle w:val="Strong"/>
          <w:b w:val="0"/>
          <w:sz w:val="28"/>
          <w:szCs w:val="28"/>
        </w:rPr>
        <w:t xml:space="preserve">      </w:t>
      </w:r>
      <w:r w:rsidR="00316030" w:rsidRPr="004036DD">
        <w:rPr>
          <w:rStyle w:val="Strong"/>
          <w:b w:val="0"/>
          <w:sz w:val="28"/>
          <w:szCs w:val="28"/>
        </w:rPr>
        <w:t xml:space="preserve">                                              </w:t>
      </w:r>
      <w:r w:rsidR="0062771F">
        <w:rPr>
          <w:rStyle w:val="Strong"/>
          <w:b w:val="0"/>
          <w:sz w:val="28"/>
          <w:szCs w:val="28"/>
        </w:rPr>
        <w:t xml:space="preserve">                              I</w:t>
      </w:r>
      <w:r w:rsidR="00901181">
        <w:rPr>
          <w:rStyle w:val="Strong"/>
          <w:b w:val="0"/>
          <w:sz w:val="28"/>
          <w:szCs w:val="28"/>
        </w:rPr>
        <w:t>.</w:t>
      </w:r>
      <w:r w:rsidR="0062771F">
        <w:rPr>
          <w:rStyle w:val="Strong"/>
          <w:b w:val="0"/>
          <w:sz w:val="28"/>
          <w:szCs w:val="28"/>
        </w:rPr>
        <w:t xml:space="preserve"> Circene</w:t>
      </w:r>
    </w:p>
    <w:p w:rsidR="008D2B14" w:rsidRDefault="008D2B14" w:rsidP="00DA300F">
      <w:pPr>
        <w:rPr>
          <w:rStyle w:val="Strong"/>
          <w:b w:val="0"/>
          <w:sz w:val="28"/>
          <w:szCs w:val="28"/>
        </w:rPr>
      </w:pPr>
    </w:p>
    <w:p w:rsidR="00CB4560" w:rsidRDefault="00CB4560" w:rsidP="00DA300F">
      <w:pPr>
        <w:rPr>
          <w:sz w:val="20"/>
          <w:szCs w:val="20"/>
        </w:rPr>
      </w:pPr>
    </w:p>
    <w:p w:rsidR="00CB4560" w:rsidRDefault="00CB4560" w:rsidP="00DA300F">
      <w:pPr>
        <w:rPr>
          <w:sz w:val="20"/>
          <w:szCs w:val="20"/>
        </w:rPr>
      </w:pPr>
    </w:p>
    <w:p w:rsidR="00CB4560" w:rsidRDefault="00CB4560" w:rsidP="00DA300F">
      <w:pPr>
        <w:rPr>
          <w:sz w:val="20"/>
          <w:szCs w:val="20"/>
        </w:rPr>
      </w:pPr>
    </w:p>
    <w:p w:rsidR="00CB4560" w:rsidRDefault="00CB4560" w:rsidP="00DA300F">
      <w:pPr>
        <w:rPr>
          <w:sz w:val="20"/>
          <w:szCs w:val="20"/>
        </w:rPr>
      </w:pPr>
    </w:p>
    <w:p w:rsidR="00DA300F" w:rsidRPr="00215303" w:rsidRDefault="00780640" w:rsidP="00DA300F">
      <w:pPr>
        <w:rPr>
          <w:sz w:val="20"/>
          <w:szCs w:val="20"/>
        </w:rPr>
      </w:pPr>
      <w:r>
        <w:rPr>
          <w:sz w:val="20"/>
          <w:szCs w:val="20"/>
        </w:rPr>
        <w:t>03</w:t>
      </w:r>
      <w:r w:rsidR="002A6B6E">
        <w:rPr>
          <w:sz w:val="20"/>
          <w:szCs w:val="20"/>
        </w:rPr>
        <w:t>.</w:t>
      </w:r>
      <w:r w:rsidR="00A34BF3">
        <w:rPr>
          <w:sz w:val="20"/>
          <w:szCs w:val="20"/>
        </w:rPr>
        <w:t>1</w:t>
      </w:r>
      <w:r w:rsidR="00BB31F8">
        <w:rPr>
          <w:sz w:val="20"/>
          <w:szCs w:val="20"/>
        </w:rPr>
        <w:t>1</w:t>
      </w:r>
      <w:r w:rsidR="005441B4" w:rsidRPr="00215303">
        <w:rPr>
          <w:sz w:val="20"/>
          <w:szCs w:val="20"/>
        </w:rPr>
        <w:t>.2011</w:t>
      </w:r>
      <w:r w:rsidR="008C3332" w:rsidRPr="00215303">
        <w:rPr>
          <w:sz w:val="20"/>
          <w:szCs w:val="20"/>
        </w:rPr>
        <w:t xml:space="preserve">. </w:t>
      </w:r>
      <w:r w:rsidR="007301FF">
        <w:rPr>
          <w:sz w:val="20"/>
          <w:szCs w:val="20"/>
        </w:rPr>
        <w:t>1</w:t>
      </w:r>
      <w:r>
        <w:rPr>
          <w:sz w:val="20"/>
          <w:szCs w:val="20"/>
        </w:rPr>
        <w:t>5</w:t>
      </w:r>
      <w:r w:rsidR="009A0945">
        <w:rPr>
          <w:sz w:val="20"/>
          <w:szCs w:val="20"/>
        </w:rPr>
        <w:t>:</w:t>
      </w:r>
      <w:r w:rsidR="00F3183F">
        <w:rPr>
          <w:sz w:val="20"/>
          <w:szCs w:val="20"/>
        </w:rPr>
        <w:t>14</w:t>
      </w:r>
    </w:p>
    <w:p w:rsidR="00DA300F" w:rsidRPr="00215303" w:rsidRDefault="00780640" w:rsidP="00DA300F">
      <w:pPr>
        <w:rPr>
          <w:sz w:val="20"/>
          <w:szCs w:val="20"/>
        </w:rPr>
      </w:pPr>
      <w:r>
        <w:rPr>
          <w:sz w:val="20"/>
          <w:szCs w:val="20"/>
        </w:rPr>
        <w:t>1545</w:t>
      </w:r>
    </w:p>
    <w:p w:rsidR="00DA300F" w:rsidRPr="005C376B" w:rsidRDefault="005441B4" w:rsidP="005441B4">
      <w:pPr>
        <w:pStyle w:val="Header"/>
        <w:tabs>
          <w:tab w:val="clear" w:pos="4153"/>
          <w:tab w:val="clear" w:pos="8306"/>
        </w:tabs>
        <w:rPr>
          <w:sz w:val="20"/>
          <w:szCs w:val="20"/>
        </w:rPr>
      </w:pPr>
      <w:r w:rsidRPr="00215303">
        <w:rPr>
          <w:sz w:val="20"/>
          <w:szCs w:val="20"/>
        </w:rPr>
        <w:t>A.Kalnina</w:t>
      </w:r>
    </w:p>
    <w:p w:rsidR="009F1A5F" w:rsidRPr="005C376B" w:rsidRDefault="005C376B" w:rsidP="00DA300F">
      <w:pPr>
        <w:rPr>
          <w:b/>
          <w:sz w:val="20"/>
          <w:szCs w:val="20"/>
        </w:rPr>
      </w:pPr>
      <w:r w:rsidRPr="005C376B">
        <w:rPr>
          <w:sz w:val="20"/>
          <w:szCs w:val="20"/>
        </w:rPr>
        <w:t>67876148</w:t>
      </w:r>
      <w:r w:rsidR="00DA300F" w:rsidRPr="005C376B">
        <w:rPr>
          <w:sz w:val="20"/>
          <w:szCs w:val="20"/>
        </w:rPr>
        <w:t xml:space="preserve">, </w:t>
      </w:r>
      <w:r w:rsidR="004B4793" w:rsidRPr="005C376B">
        <w:rPr>
          <w:sz w:val="20"/>
          <w:szCs w:val="20"/>
        </w:rPr>
        <w:t>Astra.Kalnina@vm.gov.lv</w:t>
      </w:r>
    </w:p>
    <w:p w:rsidR="005C376B" w:rsidRPr="005C376B" w:rsidRDefault="005C376B">
      <w:pPr>
        <w:rPr>
          <w:b/>
          <w:sz w:val="20"/>
          <w:szCs w:val="20"/>
        </w:rPr>
      </w:pPr>
    </w:p>
    <w:sectPr w:rsidR="005C376B" w:rsidRPr="005C376B" w:rsidSect="00E41757">
      <w:headerReference w:type="even" r:id="rId9"/>
      <w:headerReference w:type="default" r:id="rId10"/>
      <w:footerReference w:type="default" r:id="rId11"/>
      <w:footerReference w:type="first" r:id="rId12"/>
      <w:pgSz w:w="11906" w:h="16838" w:code="9"/>
      <w:pgMar w:top="1361"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6AFD" w:rsidRDefault="006A6AFD">
      <w:r>
        <w:separator/>
      </w:r>
    </w:p>
  </w:endnote>
  <w:endnote w:type="continuationSeparator" w:id="0">
    <w:p w:rsidR="006A6AFD" w:rsidRDefault="006A6A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EF" w:usb1="C0007841" w:usb2="00000009" w:usb3="00000000" w:csb0="000001FF" w:csb1="00000000"/>
  </w:font>
  <w:font w:name="Tahoma">
    <w:panose1 w:val="020B0604030504040204"/>
    <w:charset w:val="BA"/>
    <w:family w:val="swiss"/>
    <w:pitch w:val="variable"/>
    <w:sig w:usb0="E1002AFF" w:usb1="C000605B" w:usb2="00000029" w:usb3="00000000" w:csb0="000101FF" w:csb1="00000000"/>
  </w:font>
  <w:font w:name="Calibri">
    <w:panose1 w:val="020F0502020204030204"/>
    <w:charset w:val="BA"/>
    <w:family w:val="swiss"/>
    <w:pitch w:val="variable"/>
    <w:sig w:usb0="A00002EF" w:usb1="4000207B" w:usb2="00000000" w:usb3="00000000" w:csb0="0000009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AFD" w:rsidRPr="00D34E6D" w:rsidRDefault="006A6AFD" w:rsidP="00D34E6D">
    <w:pPr>
      <w:pStyle w:val="BodyText"/>
      <w:rPr>
        <w:sz w:val="20"/>
        <w:lang w:val="lv-LV"/>
      </w:rPr>
    </w:pPr>
    <w:r w:rsidRPr="00D34E6D">
      <w:rPr>
        <w:sz w:val="20"/>
        <w:lang w:val="lv-LV"/>
      </w:rPr>
      <w:t>V</w:t>
    </w:r>
    <w:r w:rsidR="00C129EC">
      <w:rPr>
        <w:sz w:val="20"/>
        <w:lang w:val="lv-LV"/>
      </w:rPr>
      <w:t>Manot_03</w:t>
    </w:r>
    <w:r>
      <w:rPr>
        <w:sz w:val="20"/>
        <w:lang w:val="lv-LV"/>
      </w:rPr>
      <w:t>11</w:t>
    </w:r>
    <w:r w:rsidRPr="00D34E6D">
      <w:rPr>
        <w:sz w:val="20"/>
        <w:lang w:val="lv-LV"/>
      </w:rPr>
      <w:t xml:space="preserve">11_peldud; </w:t>
    </w:r>
    <w:bookmarkStart w:id="0" w:name="OLE_LINK1"/>
    <w:bookmarkStart w:id="1" w:name="OLE_LINK2"/>
    <w:bookmarkStart w:id="2" w:name="_Hlk307918962"/>
    <w:r w:rsidRPr="00D34E6D">
      <w:rPr>
        <w:sz w:val="20"/>
        <w:lang w:val="lv-LV"/>
      </w:rPr>
      <w:t xml:space="preserve">Ministru kabineta </w:t>
    </w:r>
    <w:r w:rsidRPr="00D34E6D">
      <w:rPr>
        <w:bCs/>
        <w:sz w:val="20"/>
        <w:lang w:val="lv-LV"/>
      </w:rPr>
      <w:t xml:space="preserve">noteikumu  </w:t>
    </w:r>
    <w:r w:rsidRPr="00D34E6D">
      <w:rPr>
        <w:bCs/>
        <w:sz w:val="20"/>
      </w:rPr>
      <w:t>„</w:t>
    </w:r>
    <w:r w:rsidRPr="00D34E6D">
      <w:rPr>
        <w:sz w:val="20"/>
      </w:rPr>
      <w:t>Noteikumi par peldvietas izveidošanas un uzturēšanas kārtību, drošības un higiēnas prasībām peldvietā un peldvietu sarakstu</w:t>
    </w:r>
    <w:r w:rsidRPr="00D34E6D">
      <w:rPr>
        <w:i/>
        <w:sz w:val="20"/>
      </w:rPr>
      <w:t xml:space="preserve">, </w:t>
    </w:r>
    <w:r w:rsidRPr="00D34E6D">
      <w:rPr>
        <w:rStyle w:val="Emphasis"/>
        <w:i w:val="0"/>
        <w:sz w:val="20"/>
      </w:rPr>
      <w:t>kurās peldvietu ūdens monitoringu veic par valsts budžeta līdzekļiem</w:t>
    </w:r>
    <w:r w:rsidRPr="00D34E6D">
      <w:rPr>
        <w:i/>
        <w:sz w:val="20"/>
      </w:rPr>
      <w:t>”</w:t>
    </w:r>
    <w:r w:rsidRPr="00D34E6D">
      <w:rPr>
        <w:sz w:val="20"/>
        <w:lang w:val="lv-LV"/>
      </w:rPr>
      <w:t xml:space="preserve"> </w:t>
    </w:r>
    <w:r w:rsidRPr="00D34E6D">
      <w:rPr>
        <w:bCs/>
        <w:sz w:val="20"/>
        <w:lang w:val="lv-LV"/>
      </w:rPr>
      <w:t>projekta sākotnējās ietekmes novērtējuma ziņojums (</w:t>
    </w:r>
    <w:r w:rsidRPr="00D34E6D">
      <w:rPr>
        <w:sz w:val="20"/>
        <w:lang w:val="lv-LV"/>
      </w:rPr>
      <w:t>anotācija)</w:t>
    </w:r>
    <w:r w:rsidRPr="00D34E6D">
      <w:rPr>
        <w:bCs/>
        <w:sz w:val="20"/>
        <w:lang w:val="lv-LV"/>
      </w:rPr>
      <w:t xml:space="preserve"> </w:t>
    </w:r>
    <w:bookmarkEnd w:id="0"/>
    <w:bookmarkEnd w:id="1"/>
    <w:bookmarkEnd w:id="2"/>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AFD" w:rsidRPr="00D34E6D" w:rsidRDefault="00C129EC" w:rsidP="00D34E6D">
    <w:pPr>
      <w:pStyle w:val="BodyText"/>
      <w:rPr>
        <w:sz w:val="20"/>
        <w:lang w:val="lv-LV"/>
      </w:rPr>
    </w:pPr>
    <w:bookmarkStart w:id="3" w:name="OLE_LINK7"/>
    <w:bookmarkStart w:id="4" w:name="OLE_LINK8"/>
    <w:bookmarkStart w:id="5" w:name="_Hlk301360241"/>
    <w:r>
      <w:rPr>
        <w:sz w:val="20"/>
        <w:lang w:val="lv-LV"/>
      </w:rPr>
      <w:t>VManot_03</w:t>
    </w:r>
    <w:r w:rsidR="006A6AFD">
      <w:rPr>
        <w:sz w:val="20"/>
        <w:lang w:val="lv-LV"/>
      </w:rPr>
      <w:t>11</w:t>
    </w:r>
    <w:r w:rsidR="006A6AFD" w:rsidRPr="00D34E6D">
      <w:rPr>
        <w:sz w:val="20"/>
        <w:lang w:val="lv-LV"/>
      </w:rPr>
      <w:t xml:space="preserve">11_peldud; Ministru kabineta </w:t>
    </w:r>
    <w:r w:rsidR="006A6AFD" w:rsidRPr="00D34E6D">
      <w:rPr>
        <w:bCs/>
        <w:sz w:val="20"/>
        <w:lang w:val="lv-LV"/>
      </w:rPr>
      <w:t xml:space="preserve">noteikumu  </w:t>
    </w:r>
    <w:r w:rsidR="006A6AFD" w:rsidRPr="00D34E6D">
      <w:rPr>
        <w:bCs/>
        <w:sz w:val="20"/>
      </w:rPr>
      <w:t>„</w:t>
    </w:r>
    <w:r w:rsidR="006A6AFD" w:rsidRPr="00D34E6D">
      <w:rPr>
        <w:sz w:val="20"/>
      </w:rPr>
      <w:t>Noteikumi par peldvietas izveidošanas un uzturēšanas kārtību, drošības un higiēnas prasībām peldvietā un peldvietu sarakstu</w:t>
    </w:r>
    <w:r w:rsidR="006A6AFD" w:rsidRPr="00D34E6D">
      <w:rPr>
        <w:i/>
        <w:sz w:val="20"/>
      </w:rPr>
      <w:t xml:space="preserve">, </w:t>
    </w:r>
    <w:r w:rsidR="006A6AFD" w:rsidRPr="00D34E6D">
      <w:rPr>
        <w:rStyle w:val="Emphasis"/>
        <w:i w:val="0"/>
        <w:sz w:val="20"/>
      </w:rPr>
      <w:t>kurās peldvietu ūdens monitoringu veic par valsts budžeta līdzekļiem</w:t>
    </w:r>
    <w:r w:rsidR="006A6AFD">
      <w:rPr>
        <w:rStyle w:val="Emphasis"/>
        <w:i w:val="0"/>
        <w:sz w:val="20"/>
      </w:rPr>
      <w:t>”</w:t>
    </w:r>
    <w:r w:rsidR="006A6AFD" w:rsidRPr="00D34E6D">
      <w:rPr>
        <w:sz w:val="20"/>
        <w:lang w:val="lv-LV"/>
      </w:rPr>
      <w:t xml:space="preserve"> </w:t>
    </w:r>
    <w:r w:rsidR="006A6AFD" w:rsidRPr="00D34E6D">
      <w:rPr>
        <w:bCs/>
        <w:sz w:val="20"/>
        <w:lang w:val="lv-LV"/>
      </w:rPr>
      <w:t>projekta sākotnējās ietekmes novērtējuma ziņojums (</w:t>
    </w:r>
    <w:r w:rsidR="006A6AFD" w:rsidRPr="00D34E6D">
      <w:rPr>
        <w:sz w:val="20"/>
        <w:lang w:val="lv-LV"/>
      </w:rPr>
      <w:t>anotācija)</w:t>
    </w:r>
    <w:r w:rsidR="006A6AFD" w:rsidRPr="00D34E6D">
      <w:rPr>
        <w:bCs/>
        <w:sz w:val="20"/>
        <w:lang w:val="lv-LV"/>
      </w:rPr>
      <w:t xml:space="preserve"> </w:t>
    </w:r>
    <w:bookmarkEnd w:id="3"/>
    <w:bookmarkEnd w:id="4"/>
    <w:bookmarkEnd w:id="5"/>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6AFD" w:rsidRDefault="006A6AFD">
      <w:r>
        <w:separator/>
      </w:r>
    </w:p>
  </w:footnote>
  <w:footnote w:type="continuationSeparator" w:id="0">
    <w:p w:rsidR="006A6AFD" w:rsidRDefault="006A6A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AFD" w:rsidRDefault="00371A8B" w:rsidP="00E22188">
    <w:pPr>
      <w:pStyle w:val="Header"/>
      <w:framePr w:wrap="around" w:vAnchor="text" w:hAnchor="margin" w:xAlign="center" w:y="1"/>
      <w:rPr>
        <w:rStyle w:val="PageNumber"/>
      </w:rPr>
    </w:pPr>
    <w:r>
      <w:rPr>
        <w:rStyle w:val="PageNumber"/>
      </w:rPr>
      <w:fldChar w:fldCharType="begin"/>
    </w:r>
    <w:r w:rsidR="006A6AFD">
      <w:rPr>
        <w:rStyle w:val="PageNumber"/>
      </w:rPr>
      <w:instrText xml:space="preserve">PAGE  </w:instrText>
    </w:r>
    <w:r>
      <w:rPr>
        <w:rStyle w:val="PageNumber"/>
      </w:rPr>
      <w:fldChar w:fldCharType="end"/>
    </w:r>
  </w:p>
  <w:p w:rsidR="006A6AFD" w:rsidRDefault="006A6AF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AFD" w:rsidRDefault="00371A8B" w:rsidP="00E22188">
    <w:pPr>
      <w:pStyle w:val="Header"/>
      <w:framePr w:wrap="around" w:vAnchor="text" w:hAnchor="margin" w:xAlign="center" w:y="1"/>
      <w:rPr>
        <w:rStyle w:val="PageNumber"/>
      </w:rPr>
    </w:pPr>
    <w:r>
      <w:rPr>
        <w:rStyle w:val="PageNumber"/>
      </w:rPr>
      <w:fldChar w:fldCharType="begin"/>
    </w:r>
    <w:r w:rsidR="006A6AFD">
      <w:rPr>
        <w:rStyle w:val="PageNumber"/>
      </w:rPr>
      <w:instrText xml:space="preserve">PAGE  </w:instrText>
    </w:r>
    <w:r>
      <w:rPr>
        <w:rStyle w:val="PageNumber"/>
      </w:rPr>
      <w:fldChar w:fldCharType="separate"/>
    </w:r>
    <w:r w:rsidR="00F3183F">
      <w:rPr>
        <w:rStyle w:val="PageNumber"/>
        <w:noProof/>
      </w:rPr>
      <w:t>7</w:t>
    </w:r>
    <w:r>
      <w:rPr>
        <w:rStyle w:val="PageNumber"/>
      </w:rPr>
      <w:fldChar w:fldCharType="end"/>
    </w:r>
  </w:p>
  <w:p w:rsidR="006A6AFD" w:rsidRDefault="006A6AF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713EF"/>
    <w:multiLevelType w:val="multilevel"/>
    <w:tmpl w:val="7AFEC242"/>
    <w:lvl w:ilvl="0">
      <w:start w:val="1"/>
      <w:numFmt w:val="decimal"/>
      <w:lvlText w:val="%1."/>
      <w:lvlJc w:val="left"/>
      <w:pPr>
        <w:ind w:left="360" w:hanging="360"/>
      </w:pPr>
      <w:rPr>
        <w:rFonts w:ascii="Times New Roman" w:hAnsi="Times New Roman" w:cs="Times New Roman" w:hint="default"/>
        <w:b w:val="0"/>
        <w:sz w:val="28"/>
        <w:szCs w:val="28"/>
      </w:rPr>
    </w:lvl>
    <w:lvl w:ilvl="1">
      <w:start w:val="1"/>
      <w:numFmt w:val="decimal"/>
      <w:isLgl/>
      <w:lvlText w:val="%1.%2."/>
      <w:lvlJc w:val="left"/>
      <w:pPr>
        <w:ind w:left="720" w:hanging="360"/>
      </w:pPr>
      <w:rPr>
        <w:rFonts w:hint="default"/>
        <w:color w:val="000000"/>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
    <w:nsid w:val="10205FF1"/>
    <w:multiLevelType w:val="multilevel"/>
    <w:tmpl w:val="377E687A"/>
    <w:lvl w:ilvl="0">
      <w:start w:val="1"/>
      <w:numFmt w:val="decimal"/>
      <w:lvlText w:val="%1)"/>
      <w:lvlJc w:val="left"/>
      <w:pPr>
        <w:tabs>
          <w:tab w:val="num" w:pos="1425"/>
        </w:tabs>
        <w:ind w:left="1425" w:hanging="885"/>
      </w:pPr>
      <w:rPr>
        <w:rFonts w:hint="default"/>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2">
    <w:nsid w:val="128D52BE"/>
    <w:multiLevelType w:val="hybridMultilevel"/>
    <w:tmpl w:val="B1DCB3D0"/>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
    <w:nsid w:val="2E7F043F"/>
    <w:multiLevelType w:val="hybridMultilevel"/>
    <w:tmpl w:val="E2AC8746"/>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305F6EE0"/>
    <w:multiLevelType w:val="singleLevel"/>
    <w:tmpl w:val="4B6018F6"/>
    <w:lvl w:ilvl="0">
      <w:start w:val="1"/>
      <w:numFmt w:val="decimal"/>
      <w:lvlRestart w:val="0"/>
      <w:pStyle w:val="Considrant"/>
      <w:lvlText w:val="(%1)"/>
      <w:lvlJc w:val="left"/>
      <w:pPr>
        <w:tabs>
          <w:tab w:val="num" w:pos="709"/>
        </w:tabs>
        <w:ind w:left="709" w:hanging="709"/>
      </w:pPr>
    </w:lvl>
  </w:abstractNum>
  <w:abstractNum w:abstractNumId="5">
    <w:nsid w:val="42673257"/>
    <w:multiLevelType w:val="hybridMultilevel"/>
    <w:tmpl w:val="7AF6981E"/>
    <w:lvl w:ilvl="0" w:tplc="3F96A6F4">
      <w:start w:val="1"/>
      <w:numFmt w:val="decimal"/>
      <w:lvlText w:val="%1)"/>
      <w:lvlJc w:val="left"/>
      <w:pPr>
        <w:tabs>
          <w:tab w:val="num" w:pos="1425"/>
        </w:tabs>
        <w:ind w:left="1425" w:hanging="885"/>
      </w:pPr>
      <w:rPr>
        <w:rFonts w:ascii="Times New Roman" w:eastAsia="Times New Roman" w:hAnsi="Times New Roman" w:cs="Times New Roman"/>
      </w:rPr>
    </w:lvl>
    <w:lvl w:ilvl="1" w:tplc="04260019" w:tentative="1">
      <w:start w:val="1"/>
      <w:numFmt w:val="lowerLetter"/>
      <w:lvlText w:val="%2."/>
      <w:lvlJc w:val="left"/>
      <w:pPr>
        <w:tabs>
          <w:tab w:val="num" w:pos="1620"/>
        </w:tabs>
        <w:ind w:left="1620" w:hanging="360"/>
      </w:pPr>
    </w:lvl>
    <w:lvl w:ilvl="2" w:tplc="0426001B" w:tentative="1">
      <w:start w:val="1"/>
      <w:numFmt w:val="lowerRoman"/>
      <w:lvlText w:val="%3."/>
      <w:lvlJc w:val="right"/>
      <w:pPr>
        <w:tabs>
          <w:tab w:val="num" w:pos="2340"/>
        </w:tabs>
        <w:ind w:left="2340" w:hanging="180"/>
      </w:pPr>
    </w:lvl>
    <w:lvl w:ilvl="3" w:tplc="0426000F" w:tentative="1">
      <w:start w:val="1"/>
      <w:numFmt w:val="decimal"/>
      <w:lvlText w:val="%4."/>
      <w:lvlJc w:val="left"/>
      <w:pPr>
        <w:tabs>
          <w:tab w:val="num" w:pos="3060"/>
        </w:tabs>
        <w:ind w:left="3060" w:hanging="360"/>
      </w:pPr>
    </w:lvl>
    <w:lvl w:ilvl="4" w:tplc="04260019" w:tentative="1">
      <w:start w:val="1"/>
      <w:numFmt w:val="lowerLetter"/>
      <w:lvlText w:val="%5."/>
      <w:lvlJc w:val="left"/>
      <w:pPr>
        <w:tabs>
          <w:tab w:val="num" w:pos="3780"/>
        </w:tabs>
        <w:ind w:left="3780" w:hanging="360"/>
      </w:pPr>
    </w:lvl>
    <w:lvl w:ilvl="5" w:tplc="0426001B" w:tentative="1">
      <w:start w:val="1"/>
      <w:numFmt w:val="lowerRoman"/>
      <w:lvlText w:val="%6."/>
      <w:lvlJc w:val="right"/>
      <w:pPr>
        <w:tabs>
          <w:tab w:val="num" w:pos="4500"/>
        </w:tabs>
        <w:ind w:left="4500" w:hanging="180"/>
      </w:pPr>
    </w:lvl>
    <w:lvl w:ilvl="6" w:tplc="0426000F" w:tentative="1">
      <w:start w:val="1"/>
      <w:numFmt w:val="decimal"/>
      <w:lvlText w:val="%7."/>
      <w:lvlJc w:val="left"/>
      <w:pPr>
        <w:tabs>
          <w:tab w:val="num" w:pos="5220"/>
        </w:tabs>
        <w:ind w:left="5220" w:hanging="360"/>
      </w:pPr>
    </w:lvl>
    <w:lvl w:ilvl="7" w:tplc="04260019" w:tentative="1">
      <w:start w:val="1"/>
      <w:numFmt w:val="lowerLetter"/>
      <w:lvlText w:val="%8."/>
      <w:lvlJc w:val="left"/>
      <w:pPr>
        <w:tabs>
          <w:tab w:val="num" w:pos="5940"/>
        </w:tabs>
        <w:ind w:left="5940" w:hanging="360"/>
      </w:pPr>
    </w:lvl>
    <w:lvl w:ilvl="8" w:tplc="0426001B" w:tentative="1">
      <w:start w:val="1"/>
      <w:numFmt w:val="lowerRoman"/>
      <w:lvlText w:val="%9."/>
      <w:lvlJc w:val="right"/>
      <w:pPr>
        <w:tabs>
          <w:tab w:val="num" w:pos="6660"/>
        </w:tabs>
        <w:ind w:left="6660" w:hanging="180"/>
      </w:pPr>
    </w:lvl>
  </w:abstractNum>
  <w:abstractNum w:abstractNumId="6">
    <w:nsid w:val="5B0C3524"/>
    <w:multiLevelType w:val="multilevel"/>
    <w:tmpl w:val="377E687A"/>
    <w:lvl w:ilvl="0">
      <w:start w:val="1"/>
      <w:numFmt w:val="decimal"/>
      <w:lvlText w:val="%1)"/>
      <w:lvlJc w:val="left"/>
      <w:pPr>
        <w:tabs>
          <w:tab w:val="num" w:pos="1425"/>
        </w:tabs>
        <w:ind w:left="1425" w:hanging="885"/>
      </w:pPr>
      <w:rPr>
        <w:rFonts w:hint="default"/>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7">
    <w:nsid w:val="5D316FDB"/>
    <w:multiLevelType w:val="hybridMultilevel"/>
    <w:tmpl w:val="1526D254"/>
    <w:lvl w:ilvl="0" w:tplc="0426000F">
      <w:start w:val="1"/>
      <w:numFmt w:val="decimal"/>
      <w:lvlText w:val="%1."/>
      <w:lvlJc w:val="left"/>
      <w:pPr>
        <w:tabs>
          <w:tab w:val="num" w:pos="720"/>
        </w:tabs>
        <w:ind w:left="720" w:hanging="360"/>
      </w:pPr>
    </w:lvl>
    <w:lvl w:ilvl="1" w:tplc="04260011">
      <w:start w:val="1"/>
      <w:numFmt w:val="decimal"/>
      <w:lvlText w:val="%2)"/>
      <w:lvlJc w:val="left"/>
      <w:pPr>
        <w:tabs>
          <w:tab w:val="num" w:pos="1440"/>
        </w:tabs>
        <w:ind w:left="1440" w:hanging="360"/>
      </w:pPr>
    </w:lvl>
    <w:lvl w:ilvl="2" w:tplc="628054EA">
      <w:start w:val="1"/>
      <w:numFmt w:val="lowerLetter"/>
      <w:lvlText w:val="%3)"/>
      <w:lvlJc w:val="left"/>
      <w:pPr>
        <w:tabs>
          <w:tab w:val="num" w:pos="2340"/>
        </w:tabs>
        <w:ind w:left="2340" w:hanging="360"/>
      </w:pPr>
      <w:rPr>
        <w:rFonts w:hint="default"/>
      </w:r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8">
    <w:nsid w:val="7BC212AD"/>
    <w:multiLevelType w:val="hybridMultilevel"/>
    <w:tmpl w:val="75862438"/>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5"/>
  </w:num>
  <w:num w:numId="2">
    <w:abstractNumId w:val="1"/>
  </w:num>
  <w:num w:numId="3">
    <w:abstractNumId w:val="6"/>
  </w:num>
  <w:num w:numId="4">
    <w:abstractNumId w:val="4"/>
  </w:num>
  <w:num w:numId="5">
    <w:abstractNumId w:val="2"/>
  </w:num>
  <w:num w:numId="6">
    <w:abstractNumId w:val="8"/>
  </w:num>
  <w:num w:numId="7">
    <w:abstractNumId w:val="0"/>
  </w:num>
  <w:num w:numId="8">
    <w:abstractNumId w:val="7"/>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hdrShapeDefaults>
    <o:shapedefaults v:ext="edit" spidmax="145409"/>
  </w:hdrShapeDefaults>
  <w:footnotePr>
    <w:footnote w:id="-1"/>
    <w:footnote w:id="0"/>
  </w:footnotePr>
  <w:endnotePr>
    <w:endnote w:id="-1"/>
    <w:endnote w:id="0"/>
  </w:endnotePr>
  <w:compat/>
  <w:rsids>
    <w:rsidRoot w:val="00191BEC"/>
    <w:rsid w:val="00000E42"/>
    <w:rsid w:val="00001150"/>
    <w:rsid w:val="00002750"/>
    <w:rsid w:val="00003FDC"/>
    <w:rsid w:val="00004A72"/>
    <w:rsid w:val="000050F4"/>
    <w:rsid w:val="00005C3E"/>
    <w:rsid w:val="00006493"/>
    <w:rsid w:val="000077E0"/>
    <w:rsid w:val="00007B38"/>
    <w:rsid w:val="00010465"/>
    <w:rsid w:val="00010D34"/>
    <w:rsid w:val="00011699"/>
    <w:rsid w:val="00012ECB"/>
    <w:rsid w:val="00013F72"/>
    <w:rsid w:val="0001411B"/>
    <w:rsid w:val="0001425D"/>
    <w:rsid w:val="00014B8A"/>
    <w:rsid w:val="000154B3"/>
    <w:rsid w:val="000162C0"/>
    <w:rsid w:val="00016EC3"/>
    <w:rsid w:val="000171AA"/>
    <w:rsid w:val="00017E1D"/>
    <w:rsid w:val="0002104E"/>
    <w:rsid w:val="00024BFF"/>
    <w:rsid w:val="00024D5B"/>
    <w:rsid w:val="000255F2"/>
    <w:rsid w:val="0002581A"/>
    <w:rsid w:val="00026AA6"/>
    <w:rsid w:val="00027C53"/>
    <w:rsid w:val="0003184B"/>
    <w:rsid w:val="0003280E"/>
    <w:rsid w:val="00034BD4"/>
    <w:rsid w:val="0003662F"/>
    <w:rsid w:val="00037CE1"/>
    <w:rsid w:val="000401A7"/>
    <w:rsid w:val="000421E2"/>
    <w:rsid w:val="000421ED"/>
    <w:rsid w:val="00042750"/>
    <w:rsid w:val="00044885"/>
    <w:rsid w:val="00044DDE"/>
    <w:rsid w:val="00045474"/>
    <w:rsid w:val="00045554"/>
    <w:rsid w:val="0004593B"/>
    <w:rsid w:val="00045948"/>
    <w:rsid w:val="00046873"/>
    <w:rsid w:val="00046CF0"/>
    <w:rsid w:val="000518A5"/>
    <w:rsid w:val="00052329"/>
    <w:rsid w:val="00054887"/>
    <w:rsid w:val="00054A1A"/>
    <w:rsid w:val="00054D22"/>
    <w:rsid w:val="00056E29"/>
    <w:rsid w:val="00061D05"/>
    <w:rsid w:val="000621B6"/>
    <w:rsid w:val="00062256"/>
    <w:rsid w:val="000627D2"/>
    <w:rsid w:val="0006377C"/>
    <w:rsid w:val="000639E2"/>
    <w:rsid w:val="0006430C"/>
    <w:rsid w:val="00064496"/>
    <w:rsid w:val="00064B8A"/>
    <w:rsid w:val="00064D48"/>
    <w:rsid w:val="00065491"/>
    <w:rsid w:val="00065B6E"/>
    <w:rsid w:val="00066733"/>
    <w:rsid w:val="00066C53"/>
    <w:rsid w:val="000707D2"/>
    <w:rsid w:val="00072138"/>
    <w:rsid w:val="00072FC2"/>
    <w:rsid w:val="0007328F"/>
    <w:rsid w:val="00074209"/>
    <w:rsid w:val="00074F96"/>
    <w:rsid w:val="0007588F"/>
    <w:rsid w:val="00076B14"/>
    <w:rsid w:val="00076BEE"/>
    <w:rsid w:val="00076DE8"/>
    <w:rsid w:val="000801DA"/>
    <w:rsid w:val="00080E66"/>
    <w:rsid w:val="000816B1"/>
    <w:rsid w:val="0008179D"/>
    <w:rsid w:val="000820A6"/>
    <w:rsid w:val="00082139"/>
    <w:rsid w:val="00082B73"/>
    <w:rsid w:val="00083F55"/>
    <w:rsid w:val="000868D1"/>
    <w:rsid w:val="00091370"/>
    <w:rsid w:val="000961E9"/>
    <w:rsid w:val="000967FB"/>
    <w:rsid w:val="000979B3"/>
    <w:rsid w:val="000A0220"/>
    <w:rsid w:val="000A0850"/>
    <w:rsid w:val="000A132B"/>
    <w:rsid w:val="000A1EBA"/>
    <w:rsid w:val="000A358B"/>
    <w:rsid w:val="000A3990"/>
    <w:rsid w:val="000A4E67"/>
    <w:rsid w:val="000A5040"/>
    <w:rsid w:val="000A5AD5"/>
    <w:rsid w:val="000A7C42"/>
    <w:rsid w:val="000B07C4"/>
    <w:rsid w:val="000B12C6"/>
    <w:rsid w:val="000B1E0A"/>
    <w:rsid w:val="000B287C"/>
    <w:rsid w:val="000B34D8"/>
    <w:rsid w:val="000B361F"/>
    <w:rsid w:val="000B36FE"/>
    <w:rsid w:val="000B5F2E"/>
    <w:rsid w:val="000B624D"/>
    <w:rsid w:val="000B707A"/>
    <w:rsid w:val="000B71A3"/>
    <w:rsid w:val="000B72EC"/>
    <w:rsid w:val="000B7BFA"/>
    <w:rsid w:val="000C1AF8"/>
    <w:rsid w:val="000C2CEA"/>
    <w:rsid w:val="000C5784"/>
    <w:rsid w:val="000C60AC"/>
    <w:rsid w:val="000C6F6F"/>
    <w:rsid w:val="000C74B4"/>
    <w:rsid w:val="000C79DC"/>
    <w:rsid w:val="000C7EE5"/>
    <w:rsid w:val="000C7F9F"/>
    <w:rsid w:val="000D0AB8"/>
    <w:rsid w:val="000D11CB"/>
    <w:rsid w:val="000D1C7E"/>
    <w:rsid w:val="000D1CBF"/>
    <w:rsid w:val="000D2398"/>
    <w:rsid w:val="000D365C"/>
    <w:rsid w:val="000D3996"/>
    <w:rsid w:val="000D4355"/>
    <w:rsid w:val="000D622B"/>
    <w:rsid w:val="000D65CE"/>
    <w:rsid w:val="000D67DB"/>
    <w:rsid w:val="000D7305"/>
    <w:rsid w:val="000D7932"/>
    <w:rsid w:val="000E0834"/>
    <w:rsid w:val="000E1B15"/>
    <w:rsid w:val="000E22AC"/>
    <w:rsid w:val="000E2520"/>
    <w:rsid w:val="000E31FE"/>
    <w:rsid w:val="000E3C05"/>
    <w:rsid w:val="000E60C1"/>
    <w:rsid w:val="000E7323"/>
    <w:rsid w:val="000E7D60"/>
    <w:rsid w:val="000F35D4"/>
    <w:rsid w:val="000F44C3"/>
    <w:rsid w:val="000F7750"/>
    <w:rsid w:val="000F7C8C"/>
    <w:rsid w:val="00100B64"/>
    <w:rsid w:val="001017A0"/>
    <w:rsid w:val="0010244B"/>
    <w:rsid w:val="001041F0"/>
    <w:rsid w:val="001046B3"/>
    <w:rsid w:val="00106217"/>
    <w:rsid w:val="001103EA"/>
    <w:rsid w:val="00110989"/>
    <w:rsid w:val="00110CF7"/>
    <w:rsid w:val="00111353"/>
    <w:rsid w:val="00113110"/>
    <w:rsid w:val="00113D3F"/>
    <w:rsid w:val="00113E68"/>
    <w:rsid w:val="0011445D"/>
    <w:rsid w:val="00114D78"/>
    <w:rsid w:val="001159CB"/>
    <w:rsid w:val="0011715B"/>
    <w:rsid w:val="0012274C"/>
    <w:rsid w:val="00122AC5"/>
    <w:rsid w:val="001231C3"/>
    <w:rsid w:val="001246E3"/>
    <w:rsid w:val="00127158"/>
    <w:rsid w:val="001302FC"/>
    <w:rsid w:val="00130EF1"/>
    <w:rsid w:val="00131490"/>
    <w:rsid w:val="00133189"/>
    <w:rsid w:val="00133398"/>
    <w:rsid w:val="00134E30"/>
    <w:rsid w:val="00135790"/>
    <w:rsid w:val="00136ECF"/>
    <w:rsid w:val="0014080D"/>
    <w:rsid w:val="00142BC2"/>
    <w:rsid w:val="001432A3"/>
    <w:rsid w:val="00145840"/>
    <w:rsid w:val="00145986"/>
    <w:rsid w:val="00145DC7"/>
    <w:rsid w:val="00146948"/>
    <w:rsid w:val="001509CC"/>
    <w:rsid w:val="00154D1C"/>
    <w:rsid w:val="00155056"/>
    <w:rsid w:val="00160E02"/>
    <w:rsid w:val="00161387"/>
    <w:rsid w:val="00161FB4"/>
    <w:rsid w:val="00162746"/>
    <w:rsid w:val="00162E3A"/>
    <w:rsid w:val="001639BD"/>
    <w:rsid w:val="00164ABC"/>
    <w:rsid w:val="0016592F"/>
    <w:rsid w:val="0016629B"/>
    <w:rsid w:val="00167304"/>
    <w:rsid w:val="0017050F"/>
    <w:rsid w:val="00170F94"/>
    <w:rsid w:val="00171920"/>
    <w:rsid w:val="0017206D"/>
    <w:rsid w:val="0017249B"/>
    <w:rsid w:val="001734F7"/>
    <w:rsid w:val="0017365D"/>
    <w:rsid w:val="0017529D"/>
    <w:rsid w:val="00175505"/>
    <w:rsid w:val="0017594A"/>
    <w:rsid w:val="00175BBA"/>
    <w:rsid w:val="001762AF"/>
    <w:rsid w:val="00177101"/>
    <w:rsid w:val="0018214E"/>
    <w:rsid w:val="00184517"/>
    <w:rsid w:val="00184950"/>
    <w:rsid w:val="0018536D"/>
    <w:rsid w:val="0018581F"/>
    <w:rsid w:val="001869FD"/>
    <w:rsid w:val="00186A7C"/>
    <w:rsid w:val="00187485"/>
    <w:rsid w:val="00190064"/>
    <w:rsid w:val="00191596"/>
    <w:rsid w:val="0019163B"/>
    <w:rsid w:val="00191BEC"/>
    <w:rsid w:val="00192137"/>
    <w:rsid w:val="00192577"/>
    <w:rsid w:val="00192BDD"/>
    <w:rsid w:val="00194448"/>
    <w:rsid w:val="00197130"/>
    <w:rsid w:val="001A2106"/>
    <w:rsid w:val="001A2556"/>
    <w:rsid w:val="001A542F"/>
    <w:rsid w:val="001A6058"/>
    <w:rsid w:val="001A6B8A"/>
    <w:rsid w:val="001B3936"/>
    <w:rsid w:val="001B4363"/>
    <w:rsid w:val="001B4390"/>
    <w:rsid w:val="001B5074"/>
    <w:rsid w:val="001B5FAB"/>
    <w:rsid w:val="001B6395"/>
    <w:rsid w:val="001B68A0"/>
    <w:rsid w:val="001B6CF0"/>
    <w:rsid w:val="001B6FFB"/>
    <w:rsid w:val="001B70CF"/>
    <w:rsid w:val="001B7286"/>
    <w:rsid w:val="001C1303"/>
    <w:rsid w:val="001C1CFD"/>
    <w:rsid w:val="001C213D"/>
    <w:rsid w:val="001C216C"/>
    <w:rsid w:val="001C327D"/>
    <w:rsid w:val="001C3747"/>
    <w:rsid w:val="001C43FA"/>
    <w:rsid w:val="001C47E9"/>
    <w:rsid w:val="001C6E6D"/>
    <w:rsid w:val="001C6ED5"/>
    <w:rsid w:val="001D0776"/>
    <w:rsid w:val="001D133E"/>
    <w:rsid w:val="001D1341"/>
    <w:rsid w:val="001D2289"/>
    <w:rsid w:val="001D276A"/>
    <w:rsid w:val="001D286A"/>
    <w:rsid w:val="001D3AF7"/>
    <w:rsid w:val="001D3B16"/>
    <w:rsid w:val="001D54C1"/>
    <w:rsid w:val="001D5BFB"/>
    <w:rsid w:val="001D6714"/>
    <w:rsid w:val="001D69F3"/>
    <w:rsid w:val="001E1777"/>
    <w:rsid w:val="001E1936"/>
    <w:rsid w:val="001E1FAF"/>
    <w:rsid w:val="001E27D1"/>
    <w:rsid w:val="001E3DD0"/>
    <w:rsid w:val="001E45FC"/>
    <w:rsid w:val="001E55B4"/>
    <w:rsid w:val="001E7F1B"/>
    <w:rsid w:val="001F06F3"/>
    <w:rsid w:val="001F1814"/>
    <w:rsid w:val="001F319C"/>
    <w:rsid w:val="001F3966"/>
    <w:rsid w:val="001F397E"/>
    <w:rsid w:val="001F4A12"/>
    <w:rsid w:val="001F4D66"/>
    <w:rsid w:val="001F5C38"/>
    <w:rsid w:val="001F6188"/>
    <w:rsid w:val="001F6D2D"/>
    <w:rsid w:val="0020027B"/>
    <w:rsid w:val="0020090D"/>
    <w:rsid w:val="00200C40"/>
    <w:rsid w:val="0021256C"/>
    <w:rsid w:val="002129E5"/>
    <w:rsid w:val="002142C4"/>
    <w:rsid w:val="00215303"/>
    <w:rsid w:val="0021642F"/>
    <w:rsid w:val="00216638"/>
    <w:rsid w:val="00216BAC"/>
    <w:rsid w:val="002170C7"/>
    <w:rsid w:val="00220910"/>
    <w:rsid w:val="00221BF6"/>
    <w:rsid w:val="0022486A"/>
    <w:rsid w:val="0022488F"/>
    <w:rsid w:val="002256B3"/>
    <w:rsid w:val="00225878"/>
    <w:rsid w:val="00230C7E"/>
    <w:rsid w:val="00231EB4"/>
    <w:rsid w:val="00232105"/>
    <w:rsid w:val="00232986"/>
    <w:rsid w:val="00232B2F"/>
    <w:rsid w:val="00232DB3"/>
    <w:rsid w:val="00233DEA"/>
    <w:rsid w:val="002343C6"/>
    <w:rsid w:val="002358E1"/>
    <w:rsid w:val="00236C16"/>
    <w:rsid w:val="00236DD5"/>
    <w:rsid w:val="00237FB2"/>
    <w:rsid w:val="00240C31"/>
    <w:rsid w:val="00242316"/>
    <w:rsid w:val="002434A0"/>
    <w:rsid w:val="00244C2C"/>
    <w:rsid w:val="002466C1"/>
    <w:rsid w:val="0024701E"/>
    <w:rsid w:val="00250ECF"/>
    <w:rsid w:val="002526C5"/>
    <w:rsid w:val="00252BD0"/>
    <w:rsid w:val="00252C88"/>
    <w:rsid w:val="00253502"/>
    <w:rsid w:val="002535DD"/>
    <w:rsid w:val="0025446A"/>
    <w:rsid w:val="002550A5"/>
    <w:rsid w:val="0025628D"/>
    <w:rsid w:val="00257ABC"/>
    <w:rsid w:val="00257E0A"/>
    <w:rsid w:val="00261564"/>
    <w:rsid w:val="002615E3"/>
    <w:rsid w:val="00261A12"/>
    <w:rsid w:val="00262061"/>
    <w:rsid w:val="0026338B"/>
    <w:rsid w:val="00263684"/>
    <w:rsid w:val="00263D59"/>
    <w:rsid w:val="00265209"/>
    <w:rsid w:val="00266C2D"/>
    <w:rsid w:val="00267A15"/>
    <w:rsid w:val="00271B0A"/>
    <w:rsid w:val="002756EB"/>
    <w:rsid w:val="00276A35"/>
    <w:rsid w:val="00276F36"/>
    <w:rsid w:val="00281992"/>
    <w:rsid w:val="00282138"/>
    <w:rsid w:val="002821EA"/>
    <w:rsid w:val="002823ED"/>
    <w:rsid w:val="002831C1"/>
    <w:rsid w:val="0028557D"/>
    <w:rsid w:val="00291A5E"/>
    <w:rsid w:val="00292BA2"/>
    <w:rsid w:val="0029331C"/>
    <w:rsid w:val="002934A6"/>
    <w:rsid w:val="00295156"/>
    <w:rsid w:val="002958E0"/>
    <w:rsid w:val="00295E39"/>
    <w:rsid w:val="00296095"/>
    <w:rsid w:val="00296677"/>
    <w:rsid w:val="00296A69"/>
    <w:rsid w:val="00297B53"/>
    <w:rsid w:val="002A0B45"/>
    <w:rsid w:val="002A0E05"/>
    <w:rsid w:val="002A22BC"/>
    <w:rsid w:val="002A3527"/>
    <w:rsid w:val="002A4057"/>
    <w:rsid w:val="002A497F"/>
    <w:rsid w:val="002A5237"/>
    <w:rsid w:val="002A6B6E"/>
    <w:rsid w:val="002B02C5"/>
    <w:rsid w:val="002B0D12"/>
    <w:rsid w:val="002B0F8A"/>
    <w:rsid w:val="002B1600"/>
    <w:rsid w:val="002B29CA"/>
    <w:rsid w:val="002B3B56"/>
    <w:rsid w:val="002B4DEE"/>
    <w:rsid w:val="002B562D"/>
    <w:rsid w:val="002B5C55"/>
    <w:rsid w:val="002B6378"/>
    <w:rsid w:val="002C06E7"/>
    <w:rsid w:val="002C0DD9"/>
    <w:rsid w:val="002C2FCD"/>
    <w:rsid w:val="002C310E"/>
    <w:rsid w:val="002C3469"/>
    <w:rsid w:val="002C3811"/>
    <w:rsid w:val="002C4045"/>
    <w:rsid w:val="002C4E4A"/>
    <w:rsid w:val="002C65DC"/>
    <w:rsid w:val="002C699D"/>
    <w:rsid w:val="002C6C8C"/>
    <w:rsid w:val="002C7F76"/>
    <w:rsid w:val="002D0BA0"/>
    <w:rsid w:val="002D1330"/>
    <w:rsid w:val="002D1911"/>
    <w:rsid w:val="002D249A"/>
    <w:rsid w:val="002D24CC"/>
    <w:rsid w:val="002D39EA"/>
    <w:rsid w:val="002D4D55"/>
    <w:rsid w:val="002D7222"/>
    <w:rsid w:val="002E0142"/>
    <w:rsid w:val="002E0288"/>
    <w:rsid w:val="002E24E5"/>
    <w:rsid w:val="002E2D9E"/>
    <w:rsid w:val="002E4849"/>
    <w:rsid w:val="002E4B37"/>
    <w:rsid w:val="002E4B43"/>
    <w:rsid w:val="002E4D2F"/>
    <w:rsid w:val="002E5643"/>
    <w:rsid w:val="002E5C7F"/>
    <w:rsid w:val="002E6CBE"/>
    <w:rsid w:val="002F0065"/>
    <w:rsid w:val="002F0B67"/>
    <w:rsid w:val="002F155A"/>
    <w:rsid w:val="002F1F76"/>
    <w:rsid w:val="002F2329"/>
    <w:rsid w:val="002F423D"/>
    <w:rsid w:val="002F42CB"/>
    <w:rsid w:val="002F4380"/>
    <w:rsid w:val="002F6752"/>
    <w:rsid w:val="002F71A3"/>
    <w:rsid w:val="002F7E4D"/>
    <w:rsid w:val="003000C1"/>
    <w:rsid w:val="00302228"/>
    <w:rsid w:val="00302709"/>
    <w:rsid w:val="00302F8E"/>
    <w:rsid w:val="00303562"/>
    <w:rsid w:val="00303D74"/>
    <w:rsid w:val="00305130"/>
    <w:rsid w:val="00305FA6"/>
    <w:rsid w:val="00306818"/>
    <w:rsid w:val="0030681C"/>
    <w:rsid w:val="0030758C"/>
    <w:rsid w:val="00311FB6"/>
    <w:rsid w:val="0031324E"/>
    <w:rsid w:val="00314156"/>
    <w:rsid w:val="00315801"/>
    <w:rsid w:val="00316030"/>
    <w:rsid w:val="00316891"/>
    <w:rsid w:val="003211B5"/>
    <w:rsid w:val="00321F93"/>
    <w:rsid w:val="003220E1"/>
    <w:rsid w:val="00323721"/>
    <w:rsid w:val="003242D0"/>
    <w:rsid w:val="00327251"/>
    <w:rsid w:val="00327C59"/>
    <w:rsid w:val="00327F84"/>
    <w:rsid w:val="0033039C"/>
    <w:rsid w:val="00331757"/>
    <w:rsid w:val="003317C8"/>
    <w:rsid w:val="003328B2"/>
    <w:rsid w:val="003328C6"/>
    <w:rsid w:val="003329C7"/>
    <w:rsid w:val="0033439B"/>
    <w:rsid w:val="00336238"/>
    <w:rsid w:val="00341750"/>
    <w:rsid w:val="003425E7"/>
    <w:rsid w:val="003435CA"/>
    <w:rsid w:val="00343958"/>
    <w:rsid w:val="0034522D"/>
    <w:rsid w:val="00345729"/>
    <w:rsid w:val="0034654D"/>
    <w:rsid w:val="00346ACC"/>
    <w:rsid w:val="00347462"/>
    <w:rsid w:val="0035088F"/>
    <w:rsid w:val="00350E26"/>
    <w:rsid w:val="0035100F"/>
    <w:rsid w:val="00351788"/>
    <w:rsid w:val="00354571"/>
    <w:rsid w:val="003546C2"/>
    <w:rsid w:val="00357AEE"/>
    <w:rsid w:val="0036050D"/>
    <w:rsid w:val="00360950"/>
    <w:rsid w:val="003612B5"/>
    <w:rsid w:val="0036280F"/>
    <w:rsid w:val="00362860"/>
    <w:rsid w:val="00362AF9"/>
    <w:rsid w:val="00363298"/>
    <w:rsid w:val="00364879"/>
    <w:rsid w:val="00364CDA"/>
    <w:rsid w:val="003654B0"/>
    <w:rsid w:val="0036560B"/>
    <w:rsid w:val="00367C83"/>
    <w:rsid w:val="00371A8B"/>
    <w:rsid w:val="00372036"/>
    <w:rsid w:val="003727C8"/>
    <w:rsid w:val="003728DC"/>
    <w:rsid w:val="00372CD9"/>
    <w:rsid w:val="00373C08"/>
    <w:rsid w:val="00373F67"/>
    <w:rsid w:val="003755CA"/>
    <w:rsid w:val="00375CD6"/>
    <w:rsid w:val="003775CB"/>
    <w:rsid w:val="00377C5B"/>
    <w:rsid w:val="00377E45"/>
    <w:rsid w:val="003800B5"/>
    <w:rsid w:val="0038010F"/>
    <w:rsid w:val="00384E78"/>
    <w:rsid w:val="00386A3F"/>
    <w:rsid w:val="00386A4A"/>
    <w:rsid w:val="00386C78"/>
    <w:rsid w:val="003877A5"/>
    <w:rsid w:val="00390129"/>
    <w:rsid w:val="00390C39"/>
    <w:rsid w:val="00391204"/>
    <w:rsid w:val="003913F9"/>
    <w:rsid w:val="003922C8"/>
    <w:rsid w:val="003924B4"/>
    <w:rsid w:val="00392D31"/>
    <w:rsid w:val="00392E13"/>
    <w:rsid w:val="003931FA"/>
    <w:rsid w:val="00393FFF"/>
    <w:rsid w:val="0039434C"/>
    <w:rsid w:val="00394B19"/>
    <w:rsid w:val="00394BB9"/>
    <w:rsid w:val="00394F64"/>
    <w:rsid w:val="00395C52"/>
    <w:rsid w:val="0039670D"/>
    <w:rsid w:val="003A02B4"/>
    <w:rsid w:val="003A2014"/>
    <w:rsid w:val="003A294F"/>
    <w:rsid w:val="003A30FF"/>
    <w:rsid w:val="003A375C"/>
    <w:rsid w:val="003A4266"/>
    <w:rsid w:val="003A4C50"/>
    <w:rsid w:val="003A575F"/>
    <w:rsid w:val="003A6B56"/>
    <w:rsid w:val="003B324A"/>
    <w:rsid w:val="003B3466"/>
    <w:rsid w:val="003B5541"/>
    <w:rsid w:val="003B67FE"/>
    <w:rsid w:val="003B6E57"/>
    <w:rsid w:val="003B6EB4"/>
    <w:rsid w:val="003B7F60"/>
    <w:rsid w:val="003B7FD0"/>
    <w:rsid w:val="003C032E"/>
    <w:rsid w:val="003C04B3"/>
    <w:rsid w:val="003C0E3F"/>
    <w:rsid w:val="003C12BA"/>
    <w:rsid w:val="003C1639"/>
    <w:rsid w:val="003C28CD"/>
    <w:rsid w:val="003C4DD3"/>
    <w:rsid w:val="003C58F2"/>
    <w:rsid w:val="003C60C8"/>
    <w:rsid w:val="003C717D"/>
    <w:rsid w:val="003C7190"/>
    <w:rsid w:val="003D0F10"/>
    <w:rsid w:val="003D2939"/>
    <w:rsid w:val="003D2BAE"/>
    <w:rsid w:val="003D2D2A"/>
    <w:rsid w:val="003D368B"/>
    <w:rsid w:val="003D555F"/>
    <w:rsid w:val="003E065C"/>
    <w:rsid w:val="003E0781"/>
    <w:rsid w:val="003E21FB"/>
    <w:rsid w:val="003E2FF8"/>
    <w:rsid w:val="003E321B"/>
    <w:rsid w:val="003E3341"/>
    <w:rsid w:val="003E3EE3"/>
    <w:rsid w:val="003E5B64"/>
    <w:rsid w:val="003E6B42"/>
    <w:rsid w:val="003F2C4C"/>
    <w:rsid w:val="003F3D4E"/>
    <w:rsid w:val="003F4DF7"/>
    <w:rsid w:val="003F68F2"/>
    <w:rsid w:val="004006BD"/>
    <w:rsid w:val="0040157F"/>
    <w:rsid w:val="0040214E"/>
    <w:rsid w:val="004036DD"/>
    <w:rsid w:val="00407AD3"/>
    <w:rsid w:val="00410B99"/>
    <w:rsid w:val="0041131E"/>
    <w:rsid w:val="00411BA8"/>
    <w:rsid w:val="004129CF"/>
    <w:rsid w:val="00412C5D"/>
    <w:rsid w:val="00412F43"/>
    <w:rsid w:val="0041307A"/>
    <w:rsid w:val="004136C8"/>
    <w:rsid w:val="00413B3A"/>
    <w:rsid w:val="00413D3B"/>
    <w:rsid w:val="004146CB"/>
    <w:rsid w:val="00414EEC"/>
    <w:rsid w:val="0041502E"/>
    <w:rsid w:val="00416493"/>
    <w:rsid w:val="00416BC6"/>
    <w:rsid w:val="00417261"/>
    <w:rsid w:val="00420C59"/>
    <w:rsid w:val="00420EC7"/>
    <w:rsid w:val="004214AB"/>
    <w:rsid w:val="004215E9"/>
    <w:rsid w:val="00421FF0"/>
    <w:rsid w:val="004229F2"/>
    <w:rsid w:val="00423480"/>
    <w:rsid w:val="00423AD8"/>
    <w:rsid w:val="00423C6A"/>
    <w:rsid w:val="00425213"/>
    <w:rsid w:val="00425AB3"/>
    <w:rsid w:val="00426433"/>
    <w:rsid w:val="00426F76"/>
    <w:rsid w:val="004314C7"/>
    <w:rsid w:val="00431825"/>
    <w:rsid w:val="0043219F"/>
    <w:rsid w:val="0043426E"/>
    <w:rsid w:val="004354E2"/>
    <w:rsid w:val="00435791"/>
    <w:rsid w:val="00436553"/>
    <w:rsid w:val="004370CA"/>
    <w:rsid w:val="00437641"/>
    <w:rsid w:val="00437FC7"/>
    <w:rsid w:val="00440301"/>
    <w:rsid w:val="00440BCD"/>
    <w:rsid w:val="0044298B"/>
    <w:rsid w:val="00442D36"/>
    <w:rsid w:val="00443C73"/>
    <w:rsid w:val="00443F3C"/>
    <w:rsid w:val="00445965"/>
    <w:rsid w:val="00445C25"/>
    <w:rsid w:val="00450890"/>
    <w:rsid w:val="004511BE"/>
    <w:rsid w:val="004519A3"/>
    <w:rsid w:val="0045225F"/>
    <w:rsid w:val="0045249B"/>
    <w:rsid w:val="00452E47"/>
    <w:rsid w:val="00453DBC"/>
    <w:rsid w:val="00454613"/>
    <w:rsid w:val="00454D8C"/>
    <w:rsid w:val="00455103"/>
    <w:rsid w:val="004557C5"/>
    <w:rsid w:val="0045612C"/>
    <w:rsid w:val="004569D0"/>
    <w:rsid w:val="00456A13"/>
    <w:rsid w:val="00460679"/>
    <w:rsid w:val="00460752"/>
    <w:rsid w:val="0046234F"/>
    <w:rsid w:val="00462943"/>
    <w:rsid w:val="004633A9"/>
    <w:rsid w:val="004665A1"/>
    <w:rsid w:val="00470076"/>
    <w:rsid w:val="004731DA"/>
    <w:rsid w:val="0047328D"/>
    <w:rsid w:val="00473628"/>
    <w:rsid w:val="004742E6"/>
    <w:rsid w:val="0047581F"/>
    <w:rsid w:val="00476FB9"/>
    <w:rsid w:val="00477141"/>
    <w:rsid w:val="0048020C"/>
    <w:rsid w:val="0048059B"/>
    <w:rsid w:val="00480D32"/>
    <w:rsid w:val="00487851"/>
    <w:rsid w:val="00490473"/>
    <w:rsid w:val="00490B99"/>
    <w:rsid w:val="00490CEA"/>
    <w:rsid w:val="00493642"/>
    <w:rsid w:val="004949DB"/>
    <w:rsid w:val="004953B6"/>
    <w:rsid w:val="00495AFC"/>
    <w:rsid w:val="0049608B"/>
    <w:rsid w:val="00496882"/>
    <w:rsid w:val="004A101A"/>
    <w:rsid w:val="004A171A"/>
    <w:rsid w:val="004A187C"/>
    <w:rsid w:val="004A2EA4"/>
    <w:rsid w:val="004A57DC"/>
    <w:rsid w:val="004A5AB3"/>
    <w:rsid w:val="004A6706"/>
    <w:rsid w:val="004A6CF0"/>
    <w:rsid w:val="004A7AFD"/>
    <w:rsid w:val="004A7B96"/>
    <w:rsid w:val="004B254D"/>
    <w:rsid w:val="004B4793"/>
    <w:rsid w:val="004B54AD"/>
    <w:rsid w:val="004B5F19"/>
    <w:rsid w:val="004B6406"/>
    <w:rsid w:val="004B64DE"/>
    <w:rsid w:val="004C05FB"/>
    <w:rsid w:val="004C0697"/>
    <w:rsid w:val="004C06BD"/>
    <w:rsid w:val="004C1189"/>
    <w:rsid w:val="004C12B7"/>
    <w:rsid w:val="004C28EC"/>
    <w:rsid w:val="004C34D2"/>
    <w:rsid w:val="004C4CA6"/>
    <w:rsid w:val="004C5552"/>
    <w:rsid w:val="004C5981"/>
    <w:rsid w:val="004C7541"/>
    <w:rsid w:val="004D11EF"/>
    <w:rsid w:val="004D1AE2"/>
    <w:rsid w:val="004D495D"/>
    <w:rsid w:val="004D4A50"/>
    <w:rsid w:val="004D4A8C"/>
    <w:rsid w:val="004D4BEA"/>
    <w:rsid w:val="004D4D0F"/>
    <w:rsid w:val="004D5054"/>
    <w:rsid w:val="004D55EE"/>
    <w:rsid w:val="004D5AA2"/>
    <w:rsid w:val="004D6FBC"/>
    <w:rsid w:val="004D71B4"/>
    <w:rsid w:val="004D7732"/>
    <w:rsid w:val="004E1F8F"/>
    <w:rsid w:val="004E3974"/>
    <w:rsid w:val="004E41DF"/>
    <w:rsid w:val="004E4AED"/>
    <w:rsid w:val="004E5540"/>
    <w:rsid w:val="004E7791"/>
    <w:rsid w:val="004F129E"/>
    <w:rsid w:val="004F19D7"/>
    <w:rsid w:val="004F20BE"/>
    <w:rsid w:val="004F385A"/>
    <w:rsid w:val="004F6EB8"/>
    <w:rsid w:val="004F7D22"/>
    <w:rsid w:val="005015BE"/>
    <w:rsid w:val="005022B3"/>
    <w:rsid w:val="00502C70"/>
    <w:rsid w:val="00502DB0"/>
    <w:rsid w:val="00504424"/>
    <w:rsid w:val="00505ACA"/>
    <w:rsid w:val="00507DA8"/>
    <w:rsid w:val="0051001F"/>
    <w:rsid w:val="00511BE2"/>
    <w:rsid w:val="00511C3F"/>
    <w:rsid w:val="00512585"/>
    <w:rsid w:val="005138F0"/>
    <w:rsid w:val="005148A3"/>
    <w:rsid w:val="00514FF6"/>
    <w:rsid w:val="0052010D"/>
    <w:rsid w:val="005222F2"/>
    <w:rsid w:val="00522705"/>
    <w:rsid w:val="005232A9"/>
    <w:rsid w:val="0052471D"/>
    <w:rsid w:val="00524F16"/>
    <w:rsid w:val="00525303"/>
    <w:rsid w:val="00525913"/>
    <w:rsid w:val="00525F7C"/>
    <w:rsid w:val="00525F87"/>
    <w:rsid w:val="005272DE"/>
    <w:rsid w:val="0052794E"/>
    <w:rsid w:val="00527FCF"/>
    <w:rsid w:val="00530276"/>
    <w:rsid w:val="0053037E"/>
    <w:rsid w:val="00530DD6"/>
    <w:rsid w:val="00531649"/>
    <w:rsid w:val="00534031"/>
    <w:rsid w:val="00537416"/>
    <w:rsid w:val="00537A89"/>
    <w:rsid w:val="00537DA0"/>
    <w:rsid w:val="00541B63"/>
    <w:rsid w:val="00541DE5"/>
    <w:rsid w:val="00543542"/>
    <w:rsid w:val="005441B4"/>
    <w:rsid w:val="0054461B"/>
    <w:rsid w:val="005456C5"/>
    <w:rsid w:val="00546F5E"/>
    <w:rsid w:val="005470C5"/>
    <w:rsid w:val="005521BB"/>
    <w:rsid w:val="00552355"/>
    <w:rsid w:val="005524A1"/>
    <w:rsid w:val="00553F99"/>
    <w:rsid w:val="00553FEA"/>
    <w:rsid w:val="00556235"/>
    <w:rsid w:val="005567B0"/>
    <w:rsid w:val="00557172"/>
    <w:rsid w:val="0056002D"/>
    <w:rsid w:val="00560585"/>
    <w:rsid w:val="0056332C"/>
    <w:rsid w:val="00564D93"/>
    <w:rsid w:val="00566913"/>
    <w:rsid w:val="005674E4"/>
    <w:rsid w:val="005704D3"/>
    <w:rsid w:val="0057104C"/>
    <w:rsid w:val="00571E4D"/>
    <w:rsid w:val="0057280F"/>
    <w:rsid w:val="00572837"/>
    <w:rsid w:val="0057354A"/>
    <w:rsid w:val="005751A1"/>
    <w:rsid w:val="00575B45"/>
    <w:rsid w:val="005760D6"/>
    <w:rsid w:val="00581167"/>
    <w:rsid w:val="005815B1"/>
    <w:rsid w:val="005819D3"/>
    <w:rsid w:val="00581C65"/>
    <w:rsid w:val="0058590D"/>
    <w:rsid w:val="00585E0F"/>
    <w:rsid w:val="005901B8"/>
    <w:rsid w:val="00590464"/>
    <w:rsid w:val="00590D0A"/>
    <w:rsid w:val="00591681"/>
    <w:rsid w:val="005928C6"/>
    <w:rsid w:val="00592C67"/>
    <w:rsid w:val="00592CD0"/>
    <w:rsid w:val="0059398F"/>
    <w:rsid w:val="00593BC8"/>
    <w:rsid w:val="00593D06"/>
    <w:rsid w:val="00594A67"/>
    <w:rsid w:val="00596365"/>
    <w:rsid w:val="005A127A"/>
    <w:rsid w:val="005A21EC"/>
    <w:rsid w:val="005A2380"/>
    <w:rsid w:val="005A47A5"/>
    <w:rsid w:val="005A60B9"/>
    <w:rsid w:val="005A7299"/>
    <w:rsid w:val="005A76AC"/>
    <w:rsid w:val="005A7C14"/>
    <w:rsid w:val="005B11EA"/>
    <w:rsid w:val="005B53DE"/>
    <w:rsid w:val="005B5AB5"/>
    <w:rsid w:val="005B67E4"/>
    <w:rsid w:val="005B73FA"/>
    <w:rsid w:val="005B7FD3"/>
    <w:rsid w:val="005C2B2E"/>
    <w:rsid w:val="005C376B"/>
    <w:rsid w:val="005C399A"/>
    <w:rsid w:val="005C4BE0"/>
    <w:rsid w:val="005C60A9"/>
    <w:rsid w:val="005C63F2"/>
    <w:rsid w:val="005C6DB0"/>
    <w:rsid w:val="005C7251"/>
    <w:rsid w:val="005C7E9B"/>
    <w:rsid w:val="005D0EC5"/>
    <w:rsid w:val="005D134B"/>
    <w:rsid w:val="005D3141"/>
    <w:rsid w:val="005D7495"/>
    <w:rsid w:val="005E0155"/>
    <w:rsid w:val="005E0539"/>
    <w:rsid w:val="005E0F34"/>
    <w:rsid w:val="005E1849"/>
    <w:rsid w:val="005E1AFF"/>
    <w:rsid w:val="005E1FD0"/>
    <w:rsid w:val="005E2180"/>
    <w:rsid w:val="005E2DE5"/>
    <w:rsid w:val="005E5492"/>
    <w:rsid w:val="005E66F0"/>
    <w:rsid w:val="005E6EA8"/>
    <w:rsid w:val="005E7255"/>
    <w:rsid w:val="005E7547"/>
    <w:rsid w:val="005F0408"/>
    <w:rsid w:val="005F062E"/>
    <w:rsid w:val="005F0AFD"/>
    <w:rsid w:val="005F18B3"/>
    <w:rsid w:val="005F1B01"/>
    <w:rsid w:val="005F465B"/>
    <w:rsid w:val="005F5310"/>
    <w:rsid w:val="005F6D99"/>
    <w:rsid w:val="006002F9"/>
    <w:rsid w:val="0060031F"/>
    <w:rsid w:val="006014C0"/>
    <w:rsid w:val="006042E6"/>
    <w:rsid w:val="00605BFF"/>
    <w:rsid w:val="0060614D"/>
    <w:rsid w:val="006064F9"/>
    <w:rsid w:val="00606B61"/>
    <w:rsid w:val="00606EC7"/>
    <w:rsid w:val="006073DD"/>
    <w:rsid w:val="00607843"/>
    <w:rsid w:val="0061038F"/>
    <w:rsid w:val="00610722"/>
    <w:rsid w:val="00610D3E"/>
    <w:rsid w:val="0061709D"/>
    <w:rsid w:val="006170FE"/>
    <w:rsid w:val="00617148"/>
    <w:rsid w:val="006177E7"/>
    <w:rsid w:val="006179F6"/>
    <w:rsid w:val="006204AE"/>
    <w:rsid w:val="006213D2"/>
    <w:rsid w:val="00622218"/>
    <w:rsid w:val="006222E5"/>
    <w:rsid w:val="00622BFF"/>
    <w:rsid w:val="00622C98"/>
    <w:rsid w:val="006239AA"/>
    <w:rsid w:val="00624852"/>
    <w:rsid w:val="006258DE"/>
    <w:rsid w:val="0062617B"/>
    <w:rsid w:val="00626A24"/>
    <w:rsid w:val="00627090"/>
    <w:rsid w:val="0062771F"/>
    <w:rsid w:val="00630A75"/>
    <w:rsid w:val="00631D6D"/>
    <w:rsid w:val="00632536"/>
    <w:rsid w:val="00632A51"/>
    <w:rsid w:val="00633A91"/>
    <w:rsid w:val="00633F3D"/>
    <w:rsid w:val="00635C95"/>
    <w:rsid w:val="00636259"/>
    <w:rsid w:val="00637E48"/>
    <w:rsid w:val="00637F44"/>
    <w:rsid w:val="00640531"/>
    <w:rsid w:val="00641BE5"/>
    <w:rsid w:val="00641C3B"/>
    <w:rsid w:val="00642BA3"/>
    <w:rsid w:val="00643A6A"/>
    <w:rsid w:val="00643CED"/>
    <w:rsid w:val="00644FC8"/>
    <w:rsid w:val="00645F7D"/>
    <w:rsid w:val="006515C9"/>
    <w:rsid w:val="0065165D"/>
    <w:rsid w:val="00651BA4"/>
    <w:rsid w:val="00651BAC"/>
    <w:rsid w:val="00654DE7"/>
    <w:rsid w:val="00655902"/>
    <w:rsid w:val="006562F6"/>
    <w:rsid w:val="006564F3"/>
    <w:rsid w:val="00657193"/>
    <w:rsid w:val="00657213"/>
    <w:rsid w:val="0065769A"/>
    <w:rsid w:val="006606C8"/>
    <w:rsid w:val="00662092"/>
    <w:rsid w:val="006635A1"/>
    <w:rsid w:val="006638F8"/>
    <w:rsid w:val="00663EEA"/>
    <w:rsid w:val="00665389"/>
    <w:rsid w:val="00666C0D"/>
    <w:rsid w:val="00666FEB"/>
    <w:rsid w:val="00667B0C"/>
    <w:rsid w:val="00670A49"/>
    <w:rsid w:val="0067169C"/>
    <w:rsid w:val="0067274C"/>
    <w:rsid w:val="00674BCE"/>
    <w:rsid w:val="0067526C"/>
    <w:rsid w:val="00676837"/>
    <w:rsid w:val="00677FD9"/>
    <w:rsid w:val="006810F5"/>
    <w:rsid w:val="00681706"/>
    <w:rsid w:val="00682432"/>
    <w:rsid w:val="006828E9"/>
    <w:rsid w:val="00684802"/>
    <w:rsid w:val="006850EA"/>
    <w:rsid w:val="00685252"/>
    <w:rsid w:val="006853A7"/>
    <w:rsid w:val="00686876"/>
    <w:rsid w:val="00687971"/>
    <w:rsid w:val="006919DE"/>
    <w:rsid w:val="006927E1"/>
    <w:rsid w:val="00692A53"/>
    <w:rsid w:val="00692AFB"/>
    <w:rsid w:val="006931DF"/>
    <w:rsid w:val="00693AE1"/>
    <w:rsid w:val="00693B9B"/>
    <w:rsid w:val="00695045"/>
    <w:rsid w:val="006954E7"/>
    <w:rsid w:val="00695B47"/>
    <w:rsid w:val="00695EB0"/>
    <w:rsid w:val="006A2E28"/>
    <w:rsid w:val="006A2F6E"/>
    <w:rsid w:val="006A448E"/>
    <w:rsid w:val="006A4C4F"/>
    <w:rsid w:val="006A573D"/>
    <w:rsid w:val="006A63EA"/>
    <w:rsid w:val="006A69B2"/>
    <w:rsid w:val="006A6AFD"/>
    <w:rsid w:val="006A74A4"/>
    <w:rsid w:val="006B0AB1"/>
    <w:rsid w:val="006B1ACC"/>
    <w:rsid w:val="006B228B"/>
    <w:rsid w:val="006B25AF"/>
    <w:rsid w:val="006B36B6"/>
    <w:rsid w:val="006B4B2D"/>
    <w:rsid w:val="006B6257"/>
    <w:rsid w:val="006B6A64"/>
    <w:rsid w:val="006B7F7E"/>
    <w:rsid w:val="006C2E7A"/>
    <w:rsid w:val="006C5711"/>
    <w:rsid w:val="006C68FF"/>
    <w:rsid w:val="006C6B29"/>
    <w:rsid w:val="006D0EE5"/>
    <w:rsid w:val="006D1E04"/>
    <w:rsid w:val="006D2132"/>
    <w:rsid w:val="006D224B"/>
    <w:rsid w:val="006D2622"/>
    <w:rsid w:val="006D2AE3"/>
    <w:rsid w:val="006D2BDF"/>
    <w:rsid w:val="006D35BB"/>
    <w:rsid w:val="006D4531"/>
    <w:rsid w:val="006D5361"/>
    <w:rsid w:val="006D5718"/>
    <w:rsid w:val="006D575D"/>
    <w:rsid w:val="006D5FBB"/>
    <w:rsid w:val="006E00DD"/>
    <w:rsid w:val="006E0281"/>
    <w:rsid w:val="006E0E0B"/>
    <w:rsid w:val="006E3619"/>
    <w:rsid w:val="006E4023"/>
    <w:rsid w:val="006E4C2E"/>
    <w:rsid w:val="006E51B9"/>
    <w:rsid w:val="006E622C"/>
    <w:rsid w:val="006E68FC"/>
    <w:rsid w:val="006E712F"/>
    <w:rsid w:val="006E7348"/>
    <w:rsid w:val="006F0039"/>
    <w:rsid w:val="006F1861"/>
    <w:rsid w:val="006F21DD"/>
    <w:rsid w:val="006F3C03"/>
    <w:rsid w:val="006F4338"/>
    <w:rsid w:val="006F6447"/>
    <w:rsid w:val="006F701E"/>
    <w:rsid w:val="006F734B"/>
    <w:rsid w:val="006F7804"/>
    <w:rsid w:val="006F797A"/>
    <w:rsid w:val="006F7CB9"/>
    <w:rsid w:val="007006E9"/>
    <w:rsid w:val="007007F8"/>
    <w:rsid w:val="00701DC3"/>
    <w:rsid w:val="00702986"/>
    <w:rsid w:val="00702D1C"/>
    <w:rsid w:val="00703748"/>
    <w:rsid w:val="007043D4"/>
    <w:rsid w:val="007051A7"/>
    <w:rsid w:val="00706523"/>
    <w:rsid w:val="00706B5E"/>
    <w:rsid w:val="0071010D"/>
    <w:rsid w:val="0071050B"/>
    <w:rsid w:val="0071060F"/>
    <w:rsid w:val="0071149E"/>
    <w:rsid w:val="0071537F"/>
    <w:rsid w:val="007161AE"/>
    <w:rsid w:val="007162B0"/>
    <w:rsid w:val="00716A95"/>
    <w:rsid w:val="00716DC0"/>
    <w:rsid w:val="00717BF7"/>
    <w:rsid w:val="00720062"/>
    <w:rsid w:val="00721A5D"/>
    <w:rsid w:val="00723043"/>
    <w:rsid w:val="00725893"/>
    <w:rsid w:val="0072646C"/>
    <w:rsid w:val="00726718"/>
    <w:rsid w:val="007301FF"/>
    <w:rsid w:val="00730D06"/>
    <w:rsid w:val="00730FE4"/>
    <w:rsid w:val="007313EA"/>
    <w:rsid w:val="00732B15"/>
    <w:rsid w:val="00733FD1"/>
    <w:rsid w:val="00734D04"/>
    <w:rsid w:val="00736AA2"/>
    <w:rsid w:val="00737797"/>
    <w:rsid w:val="0074141D"/>
    <w:rsid w:val="007416FF"/>
    <w:rsid w:val="00743F02"/>
    <w:rsid w:val="00744F01"/>
    <w:rsid w:val="007459C3"/>
    <w:rsid w:val="00746C93"/>
    <w:rsid w:val="00747276"/>
    <w:rsid w:val="00750FD4"/>
    <w:rsid w:val="00751A9D"/>
    <w:rsid w:val="007523D0"/>
    <w:rsid w:val="00752755"/>
    <w:rsid w:val="007527F2"/>
    <w:rsid w:val="00752EB2"/>
    <w:rsid w:val="0075304C"/>
    <w:rsid w:val="007536AE"/>
    <w:rsid w:val="007537FB"/>
    <w:rsid w:val="007542E9"/>
    <w:rsid w:val="007575F1"/>
    <w:rsid w:val="00762453"/>
    <w:rsid w:val="00763050"/>
    <w:rsid w:val="007634CF"/>
    <w:rsid w:val="007644EA"/>
    <w:rsid w:val="00764AFE"/>
    <w:rsid w:val="0076528D"/>
    <w:rsid w:val="007656FA"/>
    <w:rsid w:val="00766279"/>
    <w:rsid w:val="007663E4"/>
    <w:rsid w:val="007669E5"/>
    <w:rsid w:val="0076715C"/>
    <w:rsid w:val="00770271"/>
    <w:rsid w:val="00772FB8"/>
    <w:rsid w:val="007736F6"/>
    <w:rsid w:val="0077379B"/>
    <w:rsid w:val="007747BD"/>
    <w:rsid w:val="00774A93"/>
    <w:rsid w:val="00775CE6"/>
    <w:rsid w:val="00775EBC"/>
    <w:rsid w:val="00776087"/>
    <w:rsid w:val="007763D0"/>
    <w:rsid w:val="00776714"/>
    <w:rsid w:val="0077671E"/>
    <w:rsid w:val="00780362"/>
    <w:rsid w:val="00780640"/>
    <w:rsid w:val="00782BB4"/>
    <w:rsid w:val="007849BE"/>
    <w:rsid w:val="00785893"/>
    <w:rsid w:val="00785B80"/>
    <w:rsid w:val="00785FC1"/>
    <w:rsid w:val="00786ABB"/>
    <w:rsid w:val="007901A1"/>
    <w:rsid w:val="007902FD"/>
    <w:rsid w:val="00790448"/>
    <w:rsid w:val="00790621"/>
    <w:rsid w:val="0079069C"/>
    <w:rsid w:val="007912CF"/>
    <w:rsid w:val="00791E6D"/>
    <w:rsid w:val="00791F2A"/>
    <w:rsid w:val="0079299F"/>
    <w:rsid w:val="007962A7"/>
    <w:rsid w:val="007978C5"/>
    <w:rsid w:val="007A0863"/>
    <w:rsid w:val="007A23B6"/>
    <w:rsid w:val="007A3942"/>
    <w:rsid w:val="007A458C"/>
    <w:rsid w:val="007A4D9C"/>
    <w:rsid w:val="007A50E3"/>
    <w:rsid w:val="007A5C16"/>
    <w:rsid w:val="007A6010"/>
    <w:rsid w:val="007A6828"/>
    <w:rsid w:val="007B0552"/>
    <w:rsid w:val="007B0656"/>
    <w:rsid w:val="007B11D6"/>
    <w:rsid w:val="007B1AA7"/>
    <w:rsid w:val="007B1F30"/>
    <w:rsid w:val="007B2EBC"/>
    <w:rsid w:val="007B3160"/>
    <w:rsid w:val="007B36CB"/>
    <w:rsid w:val="007B4B5B"/>
    <w:rsid w:val="007B638D"/>
    <w:rsid w:val="007B677A"/>
    <w:rsid w:val="007B7A63"/>
    <w:rsid w:val="007C1A44"/>
    <w:rsid w:val="007C21A5"/>
    <w:rsid w:val="007C225D"/>
    <w:rsid w:val="007C2BAC"/>
    <w:rsid w:val="007C3A61"/>
    <w:rsid w:val="007C611C"/>
    <w:rsid w:val="007D0366"/>
    <w:rsid w:val="007D0448"/>
    <w:rsid w:val="007D0B1D"/>
    <w:rsid w:val="007D2457"/>
    <w:rsid w:val="007D2EF8"/>
    <w:rsid w:val="007D3F48"/>
    <w:rsid w:val="007D45A0"/>
    <w:rsid w:val="007D604B"/>
    <w:rsid w:val="007D64C0"/>
    <w:rsid w:val="007D7184"/>
    <w:rsid w:val="007D7F0B"/>
    <w:rsid w:val="007D7FDF"/>
    <w:rsid w:val="007E1C1F"/>
    <w:rsid w:val="007E222C"/>
    <w:rsid w:val="007E26DC"/>
    <w:rsid w:val="007E30AA"/>
    <w:rsid w:val="007E3C9F"/>
    <w:rsid w:val="007E5E9F"/>
    <w:rsid w:val="007E73BF"/>
    <w:rsid w:val="007F06C3"/>
    <w:rsid w:val="007F0875"/>
    <w:rsid w:val="007F10D0"/>
    <w:rsid w:val="007F1F5A"/>
    <w:rsid w:val="007F2263"/>
    <w:rsid w:val="007F252E"/>
    <w:rsid w:val="007F2B94"/>
    <w:rsid w:val="007F6DCC"/>
    <w:rsid w:val="008001F5"/>
    <w:rsid w:val="008009B5"/>
    <w:rsid w:val="00800E58"/>
    <w:rsid w:val="00801292"/>
    <w:rsid w:val="00801D2F"/>
    <w:rsid w:val="00802904"/>
    <w:rsid w:val="00803732"/>
    <w:rsid w:val="0080460B"/>
    <w:rsid w:val="00804AA8"/>
    <w:rsid w:val="00806390"/>
    <w:rsid w:val="00810DC4"/>
    <w:rsid w:val="008138AF"/>
    <w:rsid w:val="008144DB"/>
    <w:rsid w:val="00814AD6"/>
    <w:rsid w:val="00815403"/>
    <w:rsid w:val="008158EC"/>
    <w:rsid w:val="0081659B"/>
    <w:rsid w:val="00816FF8"/>
    <w:rsid w:val="008171C1"/>
    <w:rsid w:val="008215DF"/>
    <w:rsid w:val="0082500E"/>
    <w:rsid w:val="0082530D"/>
    <w:rsid w:val="0082562E"/>
    <w:rsid w:val="00825AA1"/>
    <w:rsid w:val="00826AB5"/>
    <w:rsid w:val="00827017"/>
    <w:rsid w:val="00827DF4"/>
    <w:rsid w:val="00830B06"/>
    <w:rsid w:val="0083247B"/>
    <w:rsid w:val="00832E49"/>
    <w:rsid w:val="008337A4"/>
    <w:rsid w:val="00833A4E"/>
    <w:rsid w:val="00834913"/>
    <w:rsid w:val="0083584B"/>
    <w:rsid w:val="00835A1D"/>
    <w:rsid w:val="00836D8B"/>
    <w:rsid w:val="008375F0"/>
    <w:rsid w:val="00837F27"/>
    <w:rsid w:val="00841E87"/>
    <w:rsid w:val="008446DD"/>
    <w:rsid w:val="00852E3B"/>
    <w:rsid w:val="0085390D"/>
    <w:rsid w:val="00854807"/>
    <w:rsid w:val="0086032E"/>
    <w:rsid w:val="00860780"/>
    <w:rsid w:val="00862F75"/>
    <w:rsid w:val="008636DB"/>
    <w:rsid w:val="00863E19"/>
    <w:rsid w:val="008642F8"/>
    <w:rsid w:val="0086514D"/>
    <w:rsid w:val="00865F03"/>
    <w:rsid w:val="00866388"/>
    <w:rsid w:val="0086662D"/>
    <w:rsid w:val="00867311"/>
    <w:rsid w:val="008677B9"/>
    <w:rsid w:val="00870F86"/>
    <w:rsid w:val="00872223"/>
    <w:rsid w:val="00872DD6"/>
    <w:rsid w:val="00873465"/>
    <w:rsid w:val="00873910"/>
    <w:rsid w:val="00874162"/>
    <w:rsid w:val="0087439E"/>
    <w:rsid w:val="00875374"/>
    <w:rsid w:val="00875631"/>
    <w:rsid w:val="00875982"/>
    <w:rsid w:val="00876007"/>
    <w:rsid w:val="00877762"/>
    <w:rsid w:val="008801D0"/>
    <w:rsid w:val="00880298"/>
    <w:rsid w:val="008810B8"/>
    <w:rsid w:val="00881883"/>
    <w:rsid w:val="008825A1"/>
    <w:rsid w:val="00882BC6"/>
    <w:rsid w:val="00882DF3"/>
    <w:rsid w:val="00884D3A"/>
    <w:rsid w:val="00885B2F"/>
    <w:rsid w:val="00885DD4"/>
    <w:rsid w:val="00890D9F"/>
    <w:rsid w:val="00891375"/>
    <w:rsid w:val="00891C47"/>
    <w:rsid w:val="00891CE8"/>
    <w:rsid w:val="00892F91"/>
    <w:rsid w:val="00894694"/>
    <w:rsid w:val="008949C5"/>
    <w:rsid w:val="00895795"/>
    <w:rsid w:val="00897254"/>
    <w:rsid w:val="00897A87"/>
    <w:rsid w:val="00897D27"/>
    <w:rsid w:val="008A03AC"/>
    <w:rsid w:val="008A117F"/>
    <w:rsid w:val="008A15B4"/>
    <w:rsid w:val="008A28EF"/>
    <w:rsid w:val="008A438E"/>
    <w:rsid w:val="008A5F24"/>
    <w:rsid w:val="008A6E44"/>
    <w:rsid w:val="008A7388"/>
    <w:rsid w:val="008B00D3"/>
    <w:rsid w:val="008B026D"/>
    <w:rsid w:val="008B02F1"/>
    <w:rsid w:val="008B052C"/>
    <w:rsid w:val="008B163E"/>
    <w:rsid w:val="008B1B4C"/>
    <w:rsid w:val="008B264A"/>
    <w:rsid w:val="008B2E51"/>
    <w:rsid w:val="008B3E8A"/>
    <w:rsid w:val="008B4106"/>
    <w:rsid w:val="008B4BDB"/>
    <w:rsid w:val="008B4D3B"/>
    <w:rsid w:val="008B565A"/>
    <w:rsid w:val="008B5D94"/>
    <w:rsid w:val="008B6483"/>
    <w:rsid w:val="008C2CC0"/>
    <w:rsid w:val="008C3332"/>
    <w:rsid w:val="008C37EC"/>
    <w:rsid w:val="008C41A3"/>
    <w:rsid w:val="008C5E55"/>
    <w:rsid w:val="008C725C"/>
    <w:rsid w:val="008C7E6A"/>
    <w:rsid w:val="008D2293"/>
    <w:rsid w:val="008D2383"/>
    <w:rsid w:val="008D2AD6"/>
    <w:rsid w:val="008D2B14"/>
    <w:rsid w:val="008D2E71"/>
    <w:rsid w:val="008D5018"/>
    <w:rsid w:val="008D7EA1"/>
    <w:rsid w:val="008E1145"/>
    <w:rsid w:val="008E1C75"/>
    <w:rsid w:val="008E6834"/>
    <w:rsid w:val="008E6C0B"/>
    <w:rsid w:val="008E6D47"/>
    <w:rsid w:val="008E72E3"/>
    <w:rsid w:val="008F049A"/>
    <w:rsid w:val="008F2923"/>
    <w:rsid w:val="008F4695"/>
    <w:rsid w:val="008F4D1A"/>
    <w:rsid w:val="008F5280"/>
    <w:rsid w:val="008F549F"/>
    <w:rsid w:val="008F59E0"/>
    <w:rsid w:val="00901181"/>
    <w:rsid w:val="009031B3"/>
    <w:rsid w:val="00903D25"/>
    <w:rsid w:val="00903F35"/>
    <w:rsid w:val="00904838"/>
    <w:rsid w:val="009052E4"/>
    <w:rsid w:val="00910D01"/>
    <w:rsid w:val="00912B96"/>
    <w:rsid w:val="00913E82"/>
    <w:rsid w:val="00913ED4"/>
    <w:rsid w:val="00914755"/>
    <w:rsid w:val="00914EC2"/>
    <w:rsid w:val="00915B87"/>
    <w:rsid w:val="00916908"/>
    <w:rsid w:val="00916FC5"/>
    <w:rsid w:val="009205C6"/>
    <w:rsid w:val="009207A2"/>
    <w:rsid w:val="00920AE3"/>
    <w:rsid w:val="00920B80"/>
    <w:rsid w:val="00920F5A"/>
    <w:rsid w:val="00921856"/>
    <w:rsid w:val="00923FAC"/>
    <w:rsid w:val="00924C60"/>
    <w:rsid w:val="00925E2B"/>
    <w:rsid w:val="00926A10"/>
    <w:rsid w:val="00926A84"/>
    <w:rsid w:val="0092772B"/>
    <w:rsid w:val="00927902"/>
    <w:rsid w:val="00927A50"/>
    <w:rsid w:val="00930277"/>
    <w:rsid w:val="009305CD"/>
    <w:rsid w:val="00931471"/>
    <w:rsid w:val="00931C3A"/>
    <w:rsid w:val="00933689"/>
    <w:rsid w:val="00934554"/>
    <w:rsid w:val="00934C3E"/>
    <w:rsid w:val="00934E58"/>
    <w:rsid w:val="009353ED"/>
    <w:rsid w:val="009361E9"/>
    <w:rsid w:val="0093655A"/>
    <w:rsid w:val="00936B26"/>
    <w:rsid w:val="009374B1"/>
    <w:rsid w:val="009378CD"/>
    <w:rsid w:val="00941113"/>
    <w:rsid w:val="00941684"/>
    <w:rsid w:val="00944C48"/>
    <w:rsid w:val="00945440"/>
    <w:rsid w:val="00945660"/>
    <w:rsid w:val="00946B73"/>
    <w:rsid w:val="009505B2"/>
    <w:rsid w:val="00950900"/>
    <w:rsid w:val="00951928"/>
    <w:rsid w:val="00951F53"/>
    <w:rsid w:val="00953401"/>
    <w:rsid w:val="00954055"/>
    <w:rsid w:val="009542CA"/>
    <w:rsid w:val="009559DE"/>
    <w:rsid w:val="00956848"/>
    <w:rsid w:val="00957667"/>
    <w:rsid w:val="0096018C"/>
    <w:rsid w:val="0096019E"/>
    <w:rsid w:val="00961ECF"/>
    <w:rsid w:val="00962A9C"/>
    <w:rsid w:val="009639C6"/>
    <w:rsid w:val="00964E69"/>
    <w:rsid w:val="00964F5A"/>
    <w:rsid w:val="0096564F"/>
    <w:rsid w:val="00966129"/>
    <w:rsid w:val="00966ABB"/>
    <w:rsid w:val="00970C53"/>
    <w:rsid w:val="00973385"/>
    <w:rsid w:val="00973898"/>
    <w:rsid w:val="00973C97"/>
    <w:rsid w:val="0097722D"/>
    <w:rsid w:val="009804B2"/>
    <w:rsid w:val="00980774"/>
    <w:rsid w:val="00981657"/>
    <w:rsid w:val="0098231F"/>
    <w:rsid w:val="009833B7"/>
    <w:rsid w:val="009835DE"/>
    <w:rsid w:val="009860F4"/>
    <w:rsid w:val="00986D65"/>
    <w:rsid w:val="00991618"/>
    <w:rsid w:val="009919E8"/>
    <w:rsid w:val="00991CCD"/>
    <w:rsid w:val="00992297"/>
    <w:rsid w:val="0099523D"/>
    <w:rsid w:val="009952F7"/>
    <w:rsid w:val="009968D0"/>
    <w:rsid w:val="009A0716"/>
    <w:rsid w:val="009A0945"/>
    <w:rsid w:val="009A1C3E"/>
    <w:rsid w:val="009A2628"/>
    <w:rsid w:val="009A2FBD"/>
    <w:rsid w:val="009A3203"/>
    <w:rsid w:val="009A3FE9"/>
    <w:rsid w:val="009A481B"/>
    <w:rsid w:val="009A5202"/>
    <w:rsid w:val="009A55E1"/>
    <w:rsid w:val="009A68C9"/>
    <w:rsid w:val="009A716F"/>
    <w:rsid w:val="009A7188"/>
    <w:rsid w:val="009B1232"/>
    <w:rsid w:val="009B1698"/>
    <w:rsid w:val="009B25C0"/>
    <w:rsid w:val="009B3992"/>
    <w:rsid w:val="009B47B9"/>
    <w:rsid w:val="009B5723"/>
    <w:rsid w:val="009B6822"/>
    <w:rsid w:val="009B6BC3"/>
    <w:rsid w:val="009B78E7"/>
    <w:rsid w:val="009C23EE"/>
    <w:rsid w:val="009C2B3A"/>
    <w:rsid w:val="009C5DA7"/>
    <w:rsid w:val="009C72D8"/>
    <w:rsid w:val="009D1A33"/>
    <w:rsid w:val="009D3C9E"/>
    <w:rsid w:val="009D68FD"/>
    <w:rsid w:val="009E15BE"/>
    <w:rsid w:val="009E180F"/>
    <w:rsid w:val="009E2766"/>
    <w:rsid w:val="009E287C"/>
    <w:rsid w:val="009E2B6D"/>
    <w:rsid w:val="009E339F"/>
    <w:rsid w:val="009E35E7"/>
    <w:rsid w:val="009E43B8"/>
    <w:rsid w:val="009E616E"/>
    <w:rsid w:val="009E6999"/>
    <w:rsid w:val="009F08A0"/>
    <w:rsid w:val="009F1A5F"/>
    <w:rsid w:val="009F38CB"/>
    <w:rsid w:val="009F43CB"/>
    <w:rsid w:val="009F5AC5"/>
    <w:rsid w:val="009F6601"/>
    <w:rsid w:val="009F6DBB"/>
    <w:rsid w:val="009F704B"/>
    <w:rsid w:val="00A01239"/>
    <w:rsid w:val="00A013D0"/>
    <w:rsid w:val="00A03639"/>
    <w:rsid w:val="00A037BF"/>
    <w:rsid w:val="00A03BC0"/>
    <w:rsid w:val="00A04144"/>
    <w:rsid w:val="00A05118"/>
    <w:rsid w:val="00A0576E"/>
    <w:rsid w:val="00A06629"/>
    <w:rsid w:val="00A0663B"/>
    <w:rsid w:val="00A0753E"/>
    <w:rsid w:val="00A07904"/>
    <w:rsid w:val="00A113FD"/>
    <w:rsid w:val="00A11780"/>
    <w:rsid w:val="00A11CA6"/>
    <w:rsid w:val="00A11F3F"/>
    <w:rsid w:val="00A12650"/>
    <w:rsid w:val="00A14625"/>
    <w:rsid w:val="00A14F83"/>
    <w:rsid w:val="00A15150"/>
    <w:rsid w:val="00A15F48"/>
    <w:rsid w:val="00A165E8"/>
    <w:rsid w:val="00A1676E"/>
    <w:rsid w:val="00A201EF"/>
    <w:rsid w:val="00A21267"/>
    <w:rsid w:val="00A21740"/>
    <w:rsid w:val="00A217A8"/>
    <w:rsid w:val="00A232FE"/>
    <w:rsid w:val="00A24D59"/>
    <w:rsid w:val="00A2551C"/>
    <w:rsid w:val="00A25726"/>
    <w:rsid w:val="00A27882"/>
    <w:rsid w:val="00A27A01"/>
    <w:rsid w:val="00A27C07"/>
    <w:rsid w:val="00A31355"/>
    <w:rsid w:val="00A32835"/>
    <w:rsid w:val="00A33474"/>
    <w:rsid w:val="00A33756"/>
    <w:rsid w:val="00A3471D"/>
    <w:rsid w:val="00A34BF3"/>
    <w:rsid w:val="00A35A2C"/>
    <w:rsid w:val="00A35F62"/>
    <w:rsid w:val="00A37276"/>
    <w:rsid w:val="00A37495"/>
    <w:rsid w:val="00A40061"/>
    <w:rsid w:val="00A4213A"/>
    <w:rsid w:val="00A46B3D"/>
    <w:rsid w:val="00A46C4D"/>
    <w:rsid w:val="00A46D5F"/>
    <w:rsid w:val="00A472D6"/>
    <w:rsid w:val="00A5011A"/>
    <w:rsid w:val="00A5035D"/>
    <w:rsid w:val="00A52AB4"/>
    <w:rsid w:val="00A5340D"/>
    <w:rsid w:val="00A53FF2"/>
    <w:rsid w:val="00A5457C"/>
    <w:rsid w:val="00A545B0"/>
    <w:rsid w:val="00A548E3"/>
    <w:rsid w:val="00A551CD"/>
    <w:rsid w:val="00A604EA"/>
    <w:rsid w:val="00A606F8"/>
    <w:rsid w:val="00A64A6B"/>
    <w:rsid w:val="00A66410"/>
    <w:rsid w:val="00A673D4"/>
    <w:rsid w:val="00A676F1"/>
    <w:rsid w:val="00A709E7"/>
    <w:rsid w:val="00A72355"/>
    <w:rsid w:val="00A73C72"/>
    <w:rsid w:val="00A748F9"/>
    <w:rsid w:val="00A75202"/>
    <w:rsid w:val="00A7604D"/>
    <w:rsid w:val="00A76977"/>
    <w:rsid w:val="00A76ECC"/>
    <w:rsid w:val="00A776FE"/>
    <w:rsid w:val="00A77A2C"/>
    <w:rsid w:val="00A77E24"/>
    <w:rsid w:val="00A8088C"/>
    <w:rsid w:val="00A83536"/>
    <w:rsid w:val="00A84488"/>
    <w:rsid w:val="00A84AEB"/>
    <w:rsid w:val="00A8517A"/>
    <w:rsid w:val="00A85B65"/>
    <w:rsid w:val="00A85C7E"/>
    <w:rsid w:val="00A8680B"/>
    <w:rsid w:val="00A91325"/>
    <w:rsid w:val="00A91566"/>
    <w:rsid w:val="00A929C4"/>
    <w:rsid w:val="00A9389A"/>
    <w:rsid w:val="00A94422"/>
    <w:rsid w:val="00A9599D"/>
    <w:rsid w:val="00A96E08"/>
    <w:rsid w:val="00A970A8"/>
    <w:rsid w:val="00AA0182"/>
    <w:rsid w:val="00AA0351"/>
    <w:rsid w:val="00AA0976"/>
    <w:rsid w:val="00AA2A3C"/>
    <w:rsid w:val="00AA69BA"/>
    <w:rsid w:val="00AA6A25"/>
    <w:rsid w:val="00AA733E"/>
    <w:rsid w:val="00AB33F2"/>
    <w:rsid w:val="00AB3969"/>
    <w:rsid w:val="00AB3D6F"/>
    <w:rsid w:val="00AB3DB7"/>
    <w:rsid w:val="00AB4531"/>
    <w:rsid w:val="00AB4628"/>
    <w:rsid w:val="00AC05AC"/>
    <w:rsid w:val="00AC0FA9"/>
    <w:rsid w:val="00AC0FE8"/>
    <w:rsid w:val="00AC2405"/>
    <w:rsid w:val="00AC40CB"/>
    <w:rsid w:val="00AC4A3F"/>
    <w:rsid w:val="00AC5073"/>
    <w:rsid w:val="00AC7DD3"/>
    <w:rsid w:val="00AD1677"/>
    <w:rsid w:val="00AD27D8"/>
    <w:rsid w:val="00AD2AB3"/>
    <w:rsid w:val="00AD2FEA"/>
    <w:rsid w:val="00AD366F"/>
    <w:rsid w:val="00AD37F2"/>
    <w:rsid w:val="00AD4137"/>
    <w:rsid w:val="00AE02A9"/>
    <w:rsid w:val="00AE0FD9"/>
    <w:rsid w:val="00AE1656"/>
    <w:rsid w:val="00AE19D0"/>
    <w:rsid w:val="00AE377C"/>
    <w:rsid w:val="00AE7059"/>
    <w:rsid w:val="00AF0438"/>
    <w:rsid w:val="00AF3841"/>
    <w:rsid w:val="00AF4C9F"/>
    <w:rsid w:val="00AF5C72"/>
    <w:rsid w:val="00AF7FF9"/>
    <w:rsid w:val="00B00531"/>
    <w:rsid w:val="00B01825"/>
    <w:rsid w:val="00B03607"/>
    <w:rsid w:val="00B040B5"/>
    <w:rsid w:val="00B05045"/>
    <w:rsid w:val="00B06828"/>
    <w:rsid w:val="00B07793"/>
    <w:rsid w:val="00B10B03"/>
    <w:rsid w:val="00B10D85"/>
    <w:rsid w:val="00B115EA"/>
    <w:rsid w:val="00B13D7A"/>
    <w:rsid w:val="00B156A5"/>
    <w:rsid w:val="00B16937"/>
    <w:rsid w:val="00B16999"/>
    <w:rsid w:val="00B1708D"/>
    <w:rsid w:val="00B179EC"/>
    <w:rsid w:val="00B179FC"/>
    <w:rsid w:val="00B20D86"/>
    <w:rsid w:val="00B213DD"/>
    <w:rsid w:val="00B2256B"/>
    <w:rsid w:val="00B22DAE"/>
    <w:rsid w:val="00B23121"/>
    <w:rsid w:val="00B23406"/>
    <w:rsid w:val="00B23BB8"/>
    <w:rsid w:val="00B23D2D"/>
    <w:rsid w:val="00B27288"/>
    <w:rsid w:val="00B33D36"/>
    <w:rsid w:val="00B340FB"/>
    <w:rsid w:val="00B37E1A"/>
    <w:rsid w:val="00B41C80"/>
    <w:rsid w:val="00B426AC"/>
    <w:rsid w:val="00B45CC3"/>
    <w:rsid w:val="00B468FF"/>
    <w:rsid w:val="00B46BF5"/>
    <w:rsid w:val="00B470F9"/>
    <w:rsid w:val="00B474B9"/>
    <w:rsid w:val="00B47623"/>
    <w:rsid w:val="00B51143"/>
    <w:rsid w:val="00B5125A"/>
    <w:rsid w:val="00B52343"/>
    <w:rsid w:val="00B53115"/>
    <w:rsid w:val="00B541A6"/>
    <w:rsid w:val="00B5509B"/>
    <w:rsid w:val="00B55346"/>
    <w:rsid w:val="00B55429"/>
    <w:rsid w:val="00B55F98"/>
    <w:rsid w:val="00B56B0F"/>
    <w:rsid w:val="00B56BE8"/>
    <w:rsid w:val="00B57A87"/>
    <w:rsid w:val="00B57C47"/>
    <w:rsid w:val="00B6142F"/>
    <w:rsid w:val="00B616D6"/>
    <w:rsid w:val="00B64056"/>
    <w:rsid w:val="00B640FE"/>
    <w:rsid w:val="00B6448A"/>
    <w:rsid w:val="00B64750"/>
    <w:rsid w:val="00B64D9A"/>
    <w:rsid w:val="00B64F22"/>
    <w:rsid w:val="00B668FF"/>
    <w:rsid w:val="00B713C0"/>
    <w:rsid w:val="00B72659"/>
    <w:rsid w:val="00B7414B"/>
    <w:rsid w:val="00B74CC9"/>
    <w:rsid w:val="00B75913"/>
    <w:rsid w:val="00B81A5C"/>
    <w:rsid w:val="00B82325"/>
    <w:rsid w:val="00B8278D"/>
    <w:rsid w:val="00B827D6"/>
    <w:rsid w:val="00B82E52"/>
    <w:rsid w:val="00B83561"/>
    <w:rsid w:val="00B83ABC"/>
    <w:rsid w:val="00B9006B"/>
    <w:rsid w:val="00B90BA6"/>
    <w:rsid w:val="00B90D37"/>
    <w:rsid w:val="00B91FEA"/>
    <w:rsid w:val="00B922A6"/>
    <w:rsid w:val="00B925A6"/>
    <w:rsid w:val="00B94626"/>
    <w:rsid w:val="00BA00EA"/>
    <w:rsid w:val="00BA199D"/>
    <w:rsid w:val="00BA20C0"/>
    <w:rsid w:val="00BA25EA"/>
    <w:rsid w:val="00BA2D7F"/>
    <w:rsid w:val="00BA32F3"/>
    <w:rsid w:val="00BA3475"/>
    <w:rsid w:val="00BA4175"/>
    <w:rsid w:val="00BA422D"/>
    <w:rsid w:val="00BA5310"/>
    <w:rsid w:val="00BA53E9"/>
    <w:rsid w:val="00BA5449"/>
    <w:rsid w:val="00BA73B1"/>
    <w:rsid w:val="00BA7E55"/>
    <w:rsid w:val="00BB1279"/>
    <w:rsid w:val="00BB199B"/>
    <w:rsid w:val="00BB1BC1"/>
    <w:rsid w:val="00BB2AC8"/>
    <w:rsid w:val="00BB2AE3"/>
    <w:rsid w:val="00BB2C4A"/>
    <w:rsid w:val="00BB2CFD"/>
    <w:rsid w:val="00BB31F8"/>
    <w:rsid w:val="00BB407B"/>
    <w:rsid w:val="00BB48E8"/>
    <w:rsid w:val="00BB552A"/>
    <w:rsid w:val="00BB5D4B"/>
    <w:rsid w:val="00BB6996"/>
    <w:rsid w:val="00BB69B4"/>
    <w:rsid w:val="00BB7DC3"/>
    <w:rsid w:val="00BC02C8"/>
    <w:rsid w:val="00BC2116"/>
    <w:rsid w:val="00BC2AFA"/>
    <w:rsid w:val="00BC2B82"/>
    <w:rsid w:val="00BC3007"/>
    <w:rsid w:val="00BC30E0"/>
    <w:rsid w:val="00BC3181"/>
    <w:rsid w:val="00BC3191"/>
    <w:rsid w:val="00BC3899"/>
    <w:rsid w:val="00BC4340"/>
    <w:rsid w:val="00BC5482"/>
    <w:rsid w:val="00BC60C6"/>
    <w:rsid w:val="00BC6991"/>
    <w:rsid w:val="00BD3E50"/>
    <w:rsid w:val="00BD4876"/>
    <w:rsid w:val="00BD51F2"/>
    <w:rsid w:val="00BD6718"/>
    <w:rsid w:val="00BD6C36"/>
    <w:rsid w:val="00BD6ED4"/>
    <w:rsid w:val="00BD7119"/>
    <w:rsid w:val="00BD7D40"/>
    <w:rsid w:val="00BE0FCA"/>
    <w:rsid w:val="00BE1A55"/>
    <w:rsid w:val="00BE22EC"/>
    <w:rsid w:val="00BE2D81"/>
    <w:rsid w:val="00BE2DCB"/>
    <w:rsid w:val="00BE3038"/>
    <w:rsid w:val="00BE36C4"/>
    <w:rsid w:val="00BE3E4B"/>
    <w:rsid w:val="00BE4348"/>
    <w:rsid w:val="00BE462B"/>
    <w:rsid w:val="00BE4DA2"/>
    <w:rsid w:val="00BE5982"/>
    <w:rsid w:val="00BE7DCC"/>
    <w:rsid w:val="00BF0610"/>
    <w:rsid w:val="00BF0BE4"/>
    <w:rsid w:val="00BF0DF6"/>
    <w:rsid w:val="00BF3999"/>
    <w:rsid w:val="00BF4135"/>
    <w:rsid w:val="00BF4571"/>
    <w:rsid w:val="00BF4766"/>
    <w:rsid w:val="00BF519D"/>
    <w:rsid w:val="00BF5C70"/>
    <w:rsid w:val="00BF7A37"/>
    <w:rsid w:val="00BF7D23"/>
    <w:rsid w:val="00C00755"/>
    <w:rsid w:val="00C0077A"/>
    <w:rsid w:val="00C0181C"/>
    <w:rsid w:val="00C018B3"/>
    <w:rsid w:val="00C01B61"/>
    <w:rsid w:val="00C02F4D"/>
    <w:rsid w:val="00C0337E"/>
    <w:rsid w:val="00C06977"/>
    <w:rsid w:val="00C0730F"/>
    <w:rsid w:val="00C07351"/>
    <w:rsid w:val="00C0736C"/>
    <w:rsid w:val="00C1042D"/>
    <w:rsid w:val="00C1181B"/>
    <w:rsid w:val="00C129EC"/>
    <w:rsid w:val="00C12C32"/>
    <w:rsid w:val="00C131C5"/>
    <w:rsid w:val="00C1417C"/>
    <w:rsid w:val="00C143D5"/>
    <w:rsid w:val="00C15ECD"/>
    <w:rsid w:val="00C17FA4"/>
    <w:rsid w:val="00C20A0F"/>
    <w:rsid w:val="00C20F2F"/>
    <w:rsid w:val="00C211E0"/>
    <w:rsid w:val="00C216CA"/>
    <w:rsid w:val="00C22724"/>
    <w:rsid w:val="00C2376F"/>
    <w:rsid w:val="00C23979"/>
    <w:rsid w:val="00C23B29"/>
    <w:rsid w:val="00C23B2C"/>
    <w:rsid w:val="00C246FA"/>
    <w:rsid w:val="00C2486A"/>
    <w:rsid w:val="00C26554"/>
    <w:rsid w:val="00C26A4A"/>
    <w:rsid w:val="00C26ED8"/>
    <w:rsid w:val="00C305AF"/>
    <w:rsid w:val="00C306D0"/>
    <w:rsid w:val="00C30F6D"/>
    <w:rsid w:val="00C31827"/>
    <w:rsid w:val="00C334F8"/>
    <w:rsid w:val="00C33ABB"/>
    <w:rsid w:val="00C35A92"/>
    <w:rsid w:val="00C37362"/>
    <w:rsid w:val="00C420C9"/>
    <w:rsid w:val="00C425B6"/>
    <w:rsid w:val="00C46768"/>
    <w:rsid w:val="00C46E27"/>
    <w:rsid w:val="00C471C7"/>
    <w:rsid w:val="00C474D5"/>
    <w:rsid w:val="00C47B97"/>
    <w:rsid w:val="00C51C63"/>
    <w:rsid w:val="00C52295"/>
    <w:rsid w:val="00C539BB"/>
    <w:rsid w:val="00C53E0C"/>
    <w:rsid w:val="00C5421F"/>
    <w:rsid w:val="00C56CDF"/>
    <w:rsid w:val="00C576F7"/>
    <w:rsid w:val="00C601C2"/>
    <w:rsid w:val="00C60DF1"/>
    <w:rsid w:val="00C622DC"/>
    <w:rsid w:val="00C64570"/>
    <w:rsid w:val="00C65971"/>
    <w:rsid w:val="00C70598"/>
    <w:rsid w:val="00C70C8E"/>
    <w:rsid w:val="00C725B7"/>
    <w:rsid w:val="00C72D67"/>
    <w:rsid w:val="00C7333C"/>
    <w:rsid w:val="00C73C4B"/>
    <w:rsid w:val="00C74959"/>
    <w:rsid w:val="00C7595C"/>
    <w:rsid w:val="00C75BCA"/>
    <w:rsid w:val="00C777D8"/>
    <w:rsid w:val="00C8027A"/>
    <w:rsid w:val="00C8084B"/>
    <w:rsid w:val="00C827DD"/>
    <w:rsid w:val="00C828D3"/>
    <w:rsid w:val="00C83F97"/>
    <w:rsid w:val="00C84511"/>
    <w:rsid w:val="00C84A6E"/>
    <w:rsid w:val="00C86EB5"/>
    <w:rsid w:val="00C909CC"/>
    <w:rsid w:val="00C91D96"/>
    <w:rsid w:val="00C91FC5"/>
    <w:rsid w:val="00C9211F"/>
    <w:rsid w:val="00C92D7B"/>
    <w:rsid w:val="00C92FA4"/>
    <w:rsid w:val="00C933A4"/>
    <w:rsid w:val="00C94056"/>
    <w:rsid w:val="00C94B30"/>
    <w:rsid w:val="00C959A3"/>
    <w:rsid w:val="00C96B13"/>
    <w:rsid w:val="00CA0353"/>
    <w:rsid w:val="00CA236A"/>
    <w:rsid w:val="00CA325A"/>
    <w:rsid w:val="00CA33F3"/>
    <w:rsid w:val="00CA3DCE"/>
    <w:rsid w:val="00CA739A"/>
    <w:rsid w:val="00CA75FC"/>
    <w:rsid w:val="00CA7A77"/>
    <w:rsid w:val="00CA7D2A"/>
    <w:rsid w:val="00CB222D"/>
    <w:rsid w:val="00CB2D27"/>
    <w:rsid w:val="00CB32AE"/>
    <w:rsid w:val="00CB410C"/>
    <w:rsid w:val="00CB4560"/>
    <w:rsid w:val="00CB4C18"/>
    <w:rsid w:val="00CB5665"/>
    <w:rsid w:val="00CB6841"/>
    <w:rsid w:val="00CB6CDD"/>
    <w:rsid w:val="00CB78AD"/>
    <w:rsid w:val="00CB7AEB"/>
    <w:rsid w:val="00CB7EBD"/>
    <w:rsid w:val="00CC2CF5"/>
    <w:rsid w:val="00CC3744"/>
    <w:rsid w:val="00CC3F22"/>
    <w:rsid w:val="00CC48C7"/>
    <w:rsid w:val="00CC500C"/>
    <w:rsid w:val="00CC51AD"/>
    <w:rsid w:val="00CC5F93"/>
    <w:rsid w:val="00CC623F"/>
    <w:rsid w:val="00CC62D3"/>
    <w:rsid w:val="00CC7591"/>
    <w:rsid w:val="00CD00F4"/>
    <w:rsid w:val="00CD3759"/>
    <w:rsid w:val="00CD41CD"/>
    <w:rsid w:val="00CD4A73"/>
    <w:rsid w:val="00CD5D37"/>
    <w:rsid w:val="00CD5D43"/>
    <w:rsid w:val="00CD6F71"/>
    <w:rsid w:val="00CE02BE"/>
    <w:rsid w:val="00CE042F"/>
    <w:rsid w:val="00CE05E6"/>
    <w:rsid w:val="00CE1510"/>
    <w:rsid w:val="00CE286E"/>
    <w:rsid w:val="00CE4510"/>
    <w:rsid w:val="00CE476F"/>
    <w:rsid w:val="00CE5B96"/>
    <w:rsid w:val="00CE7ECF"/>
    <w:rsid w:val="00CF0F39"/>
    <w:rsid w:val="00CF217D"/>
    <w:rsid w:val="00CF42F5"/>
    <w:rsid w:val="00CF45C1"/>
    <w:rsid w:val="00CF619B"/>
    <w:rsid w:val="00CF6574"/>
    <w:rsid w:val="00D00968"/>
    <w:rsid w:val="00D00C7B"/>
    <w:rsid w:val="00D0387C"/>
    <w:rsid w:val="00D05D02"/>
    <w:rsid w:val="00D06102"/>
    <w:rsid w:val="00D0692F"/>
    <w:rsid w:val="00D072E9"/>
    <w:rsid w:val="00D07C21"/>
    <w:rsid w:val="00D07EBA"/>
    <w:rsid w:val="00D07FEC"/>
    <w:rsid w:val="00D115FE"/>
    <w:rsid w:val="00D12AB8"/>
    <w:rsid w:val="00D13087"/>
    <w:rsid w:val="00D141E3"/>
    <w:rsid w:val="00D157B8"/>
    <w:rsid w:val="00D16FAA"/>
    <w:rsid w:val="00D20361"/>
    <w:rsid w:val="00D20612"/>
    <w:rsid w:val="00D20F38"/>
    <w:rsid w:val="00D21AD2"/>
    <w:rsid w:val="00D22271"/>
    <w:rsid w:val="00D232A1"/>
    <w:rsid w:val="00D234DD"/>
    <w:rsid w:val="00D23771"/>
    <w:rsid w:val="00D2583C"/>
    <w:rsid w:val="00D260FF"/>
    <w:rsid w:val="00D26106"/>
    <w:rsid w:val="00D268B9"/>
    <w:rsid w:val="00D27120"/>
    <w:rsid w:val="00D30711"/>
    <w:rsid w:val="00D31882"/>
    <w:rsid w:val="00D3328A"/>
    <w:rsid w:val="00D334FB"/>
    <w:rsid w:val="00D3362D"/>
    <w:rsid w:val="00D34E6D"/>
    <w:rsid w:val="00D350F7"/>
    <w:rsid w:val="00D35194"/>
    <w:rsid w:val="00D3537F"/>
    <w:rsid w:val="00D356A2"/>
    <w:rsid w:val="00D356A8"/>
    <w:rsid w:val="00D35AFF"/>
    <w:rsid w:val="00D41C97"/>
    <w:rsid w:val="00D42668"/>
    <w:rsid w:val="00D42D20"/>
    <w:rsid w:val="00D42F09"/>
    <w:rsid w:val="00D4301D"/>
    <w:rsid w:val="00D44795"/>
    <w:rsid w:val="00D44C89"/>
    <w:rsid w:val="00D45136"/>
    <w:rsid w:val="00D463C7"/>
    <w:rsid w:val="00D469BC"/>
    <w:rsid w:val="00D47333"/>
    <w:rsid w:val="00D50A39"/>
    <w:rsid w:val="00D511D3"/>
    <w:rsid w:val="00D51856"/>
    <w:rsid w:val="00D52E48"/>
    <w:rsid w:val="00D54201"/>
    <w:rsid w:val="00D54659"/>
    <w:rsid w:val="00D5627F"/>
    <w:rsid w:val="00D570B6"/>
    <w:rsid w:val="00D57485"/>
    <w:rsid w:val="00D602D5"/>
    <w:rsid w:val="00D608FA"/>
    <w:rsid w:val="00D61A3F"/>
    <w:rsid w:val="00D632E0"/>
    <w:rsid w:val="00D64577"/>
    <w:rsid w:val="00D6556B"/>
    <w:rsid w:val="00D66069"/>
    <w:rsid w:val="00D66C73"/>
    <w:rsid w:val="00D7182A"/>
    <w:rsid w:val="00D71DAE"/>
    <w:rsid w:val="00D72028"/>
    <w:rsid w:val="00D724C0"/>
    <w:rsid w:val="00D76500"/>
    <w:rsid w:val="00D76EF7"/>
    <w:rsid w:val="00D7737B"/>
    <w:rsid w:val="00D77C68"/>
    <w:rsid w:val="00D80B60"/>
    <w:rsid w:val="00D82E06"/>
    <w:rsid w:val="00D82F2C"/>
    <w:rsid w:val="00D83D5D"/>
    <w:rsid w:val="00D83EF6"/>
    <w:rsid w:val="00D84601"/>
    <w:rsid w:val="00D8485D"/>
    <w:rsid w:val="00D85A76"/>
    <w:rsid w:val="00D85ED9"/>
    <w:rsid w:val="00D8623E"/>
    <w:rsid w:val="00D87260"/>
    <w:rsid w:val="00D87751"/>
    <w:rsid w:val="00D87863"/>
    <w:rsid w:val="00D92FE4"/>
    <w:rsid w:val="00D93843"/>
    <w:rsid w:val="00D93E24"/>
    <w:rsid w:val="00D93FAD"/>
    <w:rsid w:val="00D94FAB"/>
    <w:rsid w:val="00D95F61"/>
    <w:rsid w:val="00D9617B"/>
    <w:rsid w:val="00D96773"/>
    <w:rsid w:val="00D967DB"/>
    <w:rsid w:val="00D97AE8"/>
    <w:rsid w:val="00DA10C7"/>
    <w:rsid w:val="00DA18C8"/>
    <w:rsid w:val="00DA2036"/>
    <w:rsid w:val="00DA2D90"/>
    <w:rsid w:val="00DA300F"/>
    <w:rsid w:val="00DA3EA7"/>
    <w:rsid w:val="00DA41A0"/>
    <w:rsid w:val="00DA4A04"/>
    <w:rsid w:val="00DA709F"/>
    <w:rsid w:val="00DB099C"/>
    <w:rsid w:val="00DB2944"/>
    <w:rsid w:val="00DB2DEC"/>
    <w:rsid w:val="00DB3287"/>
    <w:rsid w:val="00DB40CB"/>
    <w:rsid w:val="00DB47DF"/>
    <w:rsid w:val="00DB5FD3"/>
    <w:rsid w:val="00DC22A3"/>
    <w:rsid w:val="00DC2760"/>
    <w:rsid w:val="00DC2AA8"/>
    <w:rsid w:val="00DC341A"/>
    <w:rsid w:val="00DC5148"/>
    <w:rsid w:val="00DC5807"/>
    <w:rsid w:val="00DC5A9F"/>
    <w:rsid w:val="00DC5AAF"/>
    <w:rsid w:val="00DC5CCE"/>
    <w:rsid w:val="00DC60D0"/>
    <w:rsid w:val="00DC6559"/>
    <w:rsid w:val="00DC70E2"/>
    <w:rsid w:val="00DC78F1"/>
    <w:rsid w:val="00DD0487"/>
    <w:rsid w:val="00DD0558"/>
    <w:rsid w:val="00DD05CB"/>
    <w:rsid w:val="00DD072B"/>
    <w:rsid w:val="00DD12C9"/>
    <w:rsid w:val="00DD1A11"/>
    <w:rsid w:val="00DD2140"/>
    <w:rsid w:val="00DD2543"/>
    <w:rsid w:val="00DD2A75"/>
    <w:rsid w:val="00DD3286"/>
    <w:rsid w:val="00DD4B3F"/>
    <w:rsid w:val="00DE0F94"/>
    <w:rsid w:val="00DE0FAF"/>
    <w:rsid w:val="00DE1962"/>
    <w:rsid w:val="00DE2AB7"/>
    <w:rsid w:val="00DE3F78"/>
    <w:rsid w:val="00DE3FA6"/>
    <w:rsid w:val="00DE435B"/>
    <w:rsid w:val="00DE4C40"/>
    <w:rsid w:val="00DE6E5C"/>
    <w:rsid w:val="00DF0C73"/>
    <w:rsid w:val="00DF3446"/>
    <w:rsid w:val="00DF3FCC"/>
    <w:rsid w:val="00DF5FC8"/>
    <w:rsid w:val="00DF614B"/>
    <w:rsid w:val="00DF64E2"/>
    <w:rsid w:val="00DF70E6"/>
    <w:rsid w:val="00E00BDF"/>
    <w:rsid w:val="00E0292A"/>
    <w:rsid w:val="00E03198"/>
    <w:rsid w:val="00E03916"/>
    <w:rsid w:val="00E04DEE"/>
    <w:rsid w:val="00E04EAD"/>
    <w:rsid w:val="00E06D64"/>
    <w:rsid w:val="00E103A9"/>
    <w:rsid w:val="00E10862"/>
    <w:rsid w:val="00E11E7E"/>
    <w:rsid w:val="00E12844"/>
    <w:rsid w:val="00E12A03"/>
    <w:rsid w:val="00E12FDA"/>
    <w:rsid w:val="00E1398D"/>
    <w:rsid w:val="00E13A31"/>
    <w:rsid w:val="00E149F5"/>
    <w:rsid w:val="00E15498"/>
    <w:rsid w:val="00E1676E"/>
    <w:rsid w:val="00E17521"/>
    <w:rsid w:val="00E176A0"/>
    <w:rsid w:val="00E17726"/>
    <w:rsid w:val="00E17ED3"/>
    <w:rsid w:val="00E20C20"/>
    <w:rsid w:val="00E22188"/>
    <w:rsid w:val="00E22613"/>
    <w:rsid w:val="00E22BCE"/>
    <w:rsid w:val="00E2406F"/>
    <w:rsid w:val="00E2414B"/>
    <w:rsid w:val="00E2516C"/>
    <w:rsid w:val="00E258FA"/>
    <w:rsid w:val="00E25C19"/>
    <w:rsid w:val="00E27108"/>
    <w:rsid w:val="00E27ADD"/>
    <w:rsid w:val="00E300F0"/>
    <w:rsid w:val="00E30B6E"/>
    <w:rsid w:val="00E319DF"/>
    <w:rsid w:val="00E32A64"/>
    <w:rsid w:val="00E34CEF"/>
    <w:rsid w:val="00E3565A"/>
    <w:rsid w:val="00E35D40"/>
    <w:rsid w:val="00E362FB"/>
    <w:rsid w:val="00E36564"/>
    <w:rsid w:val="00E36B75"/>
    <w:rsid w:val="00E379EB"/>
    <w:rsid w:val="00E37D40"/>
    <w:rsid w:val="00E40537"/>
    <w:rsid w:val="00E40BAC"/>
    <w:rsid w:val="00E412E2"/>
    <w:rsid w:val="00E4131F"/>
    <w:rsid w:val="00E41482"/>
    <w:rsid w:val="00E41757"/>
    <w:rsid w:val="00E43621"/>
    <w:rsid w:val="00E438B1"/>
    <w:rsid w:val="00E44D7E"/>
    <w:rsid w:val="00E45755"/>
    <w:rsid w:val="00E511B8"/>
    <w:rsid w:val="00E51DDA"/>
    <w:rsid w:val="00E5262B"/>
    <w:rsid w:val="00E53D4B"/>
    <w:rsid w:val="00E54B7E"/>
    <w:rsid w:val="00E55F19"/>
    <w:rsid w:val="00E57212"/>
    <w:rsid w:val="00E577A5"/>
    <w:rsid w:val="00E60690"/>
    <w:rsid w:val="00E60BB4"/>
    <w:rsid w:val="00E60CAF"/>
    <w:rsid w:val="00E612F4"/>
    <w:rsid w:val="00E62B4D"/>
    <w:rsid w:val="00E62BBD"/>
    <w:rsid w:val="00E63C51"/>
    <w:rsid w:val="00E65156"/>
    <w:rsid w:val="00E66119"/>
    <w:rsid w:val="00E66ACD"/>
    <w:rsid w:val="00E6713F"/>
    <w:rsid w:val="00E67503"/>
    <w:rsid w:val="00E7229E"/>
    <w:rsid w:val="00E723B5"/>
    <w:rsid w:val="00E74800"/>
    <w:rsid w:val="00E7518D"/>
    <w:rsid w:val="00E7568C"/>
    <w:rsid w:val="00E76039"/>
    <w:rsid w:val="00E813CA"/>
    <w:rsid w:val="00E81885"/>
    <w:rsid w:val="00E81929"/>
    <w:rsid w:val="00E835AB"/>
    <w:rsid w:val="00E836F4"/>
    <w:rsid w:val="00E839C4"/>
    <w:rsid w:val="00E847FB"/>
    <w:rsid w:val="00E8597C"/>
    <w:rsid w:val="00E85E8A"/>
    <w:rsid w:val="00E85EFF"/>
    <w:rsid w:val="00E86C7B"/>
    <w:rsid w:val="00E87164"/>
    <w:rsid w:val="00E92217"/>
    <w:rsid w:val="00E94861"/>
    <w:rsid w:val="00E95435"/>
    <w:rsid w:val="00E95E26"/>
    <w:rsid w:val="00E96494"/>
    <w:rsid w:val="00E97D09"/>
    <w:rsid w:val="00EA14F8"/>
    <w:rsid w:val="00EA15D6"/>
    <w:rsid w:val="00EA18AB"/>
    <w:rsid w:val="00EA264E"/>
    <w:rsid w:val="00EA267A"/>
    <w:rsid w:val="00EA5DD4"/>
    <w:rsid w:val="00EB0005"/>
    <w:rsid w:val="00EB1AE4"/>
    <w:rsid w:val="00EB309D"/>
    <w:rsid w:val="00EB3808"/>
    <w:rsid w:val="00EB41FF"/>
    <w:rsid w:val="00EB4304"/>
    <w:rsid w:val="00EB4BD8"/>
    <w:rsid w:val="00EB525F"/>
    <w:rsid w:val="00EB5EDB"/>
    <w:rsid w:val="00EB65A4"/>
    <w:rsid w:val="00EB66AC"/>
    <w:rsid w:val="00EB7066"/>
    <w:rsid w:val="00EC1FDA"/>
    <w:rsid w:val="00EC54AD"/>
    <w:rsid w:val="00EC5F83"/>
    <w:rsid w:val="00EC6D33"/>
    <w:rsid w:val="00EC70A3"/>
    <w:rsid w:val="00ED0674"/>
    <w:rsid w:val="00ED0F85"/>
    <w:rsid w:val="00ED1A02"/>
    <w:rsid w:val="00ED1D15"/>
    <w:rsid w:val="00ED1E27"/>
    <w:rsid w:val="00ED27AB"/>
    <w:rsid w:val="00ED30AE"/>
    <w:rsid w:val="00ED4221"/>
    <w:rsid w:val="00ED45D5"/>
    <w:rsid w:val="00ED4C22"/>
    <w:rsid w:val="00ED5E62"/>
    <w:rsid w:val="00ED5F28"/>
    <w:rsid w:val="00EE0070"/>
    <w:rsid w:val="00EE17D1"/>
    <w:rsid w:val="00EE1884"/>
    <w:rsid w:val="00EE1962"/>
    <w:rsid w:val="00EE2309"/>
    <w:rsid w:val="00EE3548"/>
    <w:rsid w:val="00EE3E95"/>
    <w:rsid w:val="00EE3F50"/>
    <w:rsid w:val="00EE4944"/>
    <w:rsid w:val="00EE5A2C"/>
    <w:rsid w:val="00EE5CA2"/>
    <w:rsid w:val="00EE6570"/>
    <w:rsid w:val="00EF14EB"/>
    <w:rsid w:val="00EF1674"/>
    <w:rsid w:val="00EF21F8"/>
    <w:rsid w:val="00EF2A8F"/>
    <w:rsid w:val="00EF3F30"/>
    <w:rsid w:val="00EF4D40"/>
    <w:rsid w:val="00F004C5"/>
    <w:rsid w:val="00F0058D"/>
    <w:rsid w:val="00F00B25"/>
    <w:rsid w:val="00F010D9"/>
    <w:rsid w:val="00F018EC"/>
    <w:rsid w:val="00F01996"/>
    <w:rsid w:val="00F01999"/>
    <w:rsid w:val="00F02CC2"/>
    <w:rsid w:val="00F05373"/>
    <w:rsid w:val="00F064B5"/>
    <w:rsid w:val="00F07A62"/>
    <w:rsid w:val="00F100D3"/>
    <w:rsid w:val="00F13195"/>
    <w:rsid w:val="00F13419"/>
    <w:rsid w:val="00F13572"/>
    <w:rsid w:val="00F1548D"/>
    <w:rsid w:val="00F155CB"/>
    <w:rsid w:val="00F156B6"/>
    <w:rsid w:val="00F16778"/>
    <w:rsid w:val="00F1794A"/>
    <w:rsid w:val="00F17C52"/>
    <w:rsid w:val="00F17DB8"/>
    <w:rsid w:val="00F205BC"/>
    <w:rsid w:val="00F211E1"/>
    <w:rsid w:val="00F21FFA"/>
    <w:rsid w:val="00F24C1A"/>
    <w:rsid w:val="00F2682E"/>
    <w:rsid w:val="00F271AE"/>
    <w:rsid w:val="00F27E89"/>
    <w:rsid w:val="00F3049C"/>
    <w:rsid w:val="00F30A69"/>
    <w:rsid w:val="00F30ACD"/>
    <w:rsid w:val="00F314F8"/>
    <w:rsid w:val="00F31785"/>
    <w:rsid w:val="00F3183F"/>
    <w:rsid w:val="00F33499"/>
    <w:rsid w:val="00F34560"/>
    <w:rsid w:val="00F350D3"/>
    <w:rsid w:val="00F35BD7"/>
    <w:rsid w:val="00F36C60"/>
    <w:rsid w:val="00F37ED9"/>
    <w:rsid w:val="00F40BC7"/>
    <w:rsid w:val="00F416F8"/>
    <w:rsid w:val="00F4181C"/>
    <w:rsid w:val="00F42E37"/>
    <w:rsid w:val="00F43C81"/>
    <w:rsid w:val="00F47451"/>
    <w:rsid w:val="00F50CDF"/>
    <w:rsid w:val="00F51E8A"/>
    <w:rsid w:val="00F52B5A"/>
    <w:rsid w:val="00F5303C"/>
    <w:rsid w:val="00F53454"/>
    <w:rsid w:val="00F53F3E"/>
    <w:rsid w:val="00F57014"/>
    <w:rsid w:val="00F575E6"/>
    <w:rsid w:val="00F57AC4"/>
    <w:rsid w:val="00F603A6"/>
    <w:rsid w:val="00F60B30"/>
    <w:rsid w:val="00F613BD"/>
    <w:rsid w:val="00F6357D"/>
    <w:rsid w:val="00F63B04"/>
    <w:rsid w:val="00F63EB9"/>
    <w:rsid w:val="00F640EC"/>
    <w:rsid w:val="00F66ABE"/>
    <w:rsid w:val="00F66ACC"/>
    <w:rsid w:val="00F6725B"/>
    <w:rsid w:val="00F676F5"/>
    <w:rsid w:val="00F72541"/>
    <w:rsid w:val="00F7359E"/>
    <w:rsid w:val="00F74145"/>
    <w:rsid w:val="00F74CAB"/>
    <w:rsid w:val="00F74EDE"/>
    <w:rsid w:val="00F752C5"/>
    <w:rsid w:val="00F77E75"/>
    <w:rsid w:val="00F8089F"/>
    <w:rsid w:val="00F80C74"/>
    <w:rsid w:val="00F8217C"/>
    <w:rsid w:val="00F83E17"/>
    <w:rsid w:val="00F83ED5"/>
    <w:rsid w:val="00F849B9"/>
    <w:rsid w:val="00F84BBF"/>
    <w:rsid w:val="00F85369"/>
    <w:rsid w:val="00F857D7"/>
    <w:rsid w:val="00F8736C"/>
    <w:rsid w:val="00F91D43"/>
    <w:rsid w:val="00F92C54"/>
    <w:rsid w:val="00F932E0"/>
    <w:rsid w:val="00F95954"/>
    <w:rsid w:val="00F97049"/>
    <w:rsid w:val="00F97374"/>
    <w:rsid w:val="00F973AE"/>
    <w:rsid w:val="00F978D7"/>
    <w:rsid w:val="00FA07FD"/>
    <w:rsid w:val="00FA0C29"/>
    <w:rsid w:val="00FA309A"/>
    <w:rsid w:val="00FA364B"/>
    <w:rsid w:val="00FA3906"/>
    <w:rsid w:val="00FA39C6"/>
    <w:rsid w:val="00FA3CF0"/>
    <w:rsid w:val="00FA73D2"/>
    <w:rsid w:val="00FA73D5"/>
    <w:rsid w:val="00FA7850"/>
    <w:rsid w:val="00FB0401"/>
    <w:rsid w:val="00FB0678"/>
    <w:rsid w:val="00FB1CFD"/>
    <w:rsid w:val="00FB207E"/>
    <w:rsid w:val="00FB2C74"/>
    <w:rsid w:val="00FB4196"/>
    <w:rsid w:val="00FB68DF"/>
    <w:rsid w:val="00FB6B2C"/>
    <w:rsid w:val="00FB7C19"/>
    <w:rsid w:val="00FC04FD"/>
    <w:rsid w:val="00FC16E4"/>
    <w:rsid w:val="00FC1D2F"/>
    <w:rsid w:val="00FC24D2"/>
    <w:rsid w:val="00FC36F9"/>
    <w:rsid w:val="00FC3D19"/>
    <w:rsid w:val="00FC5417"/>
    <w:rsid w:val="00FC714E"/>
    <w:rsid w:val="00FD2ABA"/>
    <w:rsid w:val="00FD2C81"/>
    <w:rsid w:val="00FD2F96"/>
    <w:rsid w:val="00FD325C"/>
    <w:rsid w:val="00FD4A93"/>
    <w:rsid w:val="00FD5830"/>
    <w:rsid w:val="00FD6195"/>
    <w:rsid w:val="00FD68D0"/>
    <w:rsid w:val="00FD7459"/>
    <w:rsid w:val="00FE150E"/>
    <w:rsid w:val="00FE1B52"/>
    <w:rsid w:val="00FE217F"/>
    <w:rsid w:val="00FE2EE5"/>
    <w:rsid w:val="00FE3171"/>
    <w:rsid w:val="00FE4851"/>
    <w:rsid w:val="00FE4BB9"/>
    <w:rsid w:val="00FE5F67"/>
    <w:rsid w:val="00FE6B88"/>
    <w:rsid w:val="00FF3EB1"/>
    <w:rsid w:val="00FF505C"/>
    <w:rsid w:val="00FF632A"/>
    <w:rsid w:val="00FF6F81"/>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currency2"/>
  <w:shapeDefaults>
    <o:shapedefaults v:ext="edit" spidmax="1454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4D2"/>
    <w:rPr>
      <w:sz w:val="24"/>
      <w:szCs w:val="24"/>
    </w:rPr>
  </w:style>
  <w:style w:type="paragraph" w:styleId="Heading1">
    <w:name w:val="heading 1"/>
    <w:basedOn w:val="Normal"/>
    <w:next w:val="Normal"/>
    <w:link w:val="Heading1Char"/>
    <w:qFormat/>
    <w:rsid w:val="0041307A"/>
    <w:pPr>
      <w:keepNext/>
      <w:jc w:val="center"/>
      <w:outlineLvl w:val="0"/>
    </w:pPr>
    <w:rPr>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4C34D2"/>
    <w:pPr>
      <w:spacing w:before="75" w:after="75"/>
      <w:jc w:val="center"/>
    </w:pPr>
  </w:style>
  <w:style w:type="character" w:styleId="Hyperlink">
    <w:name w:val="Hyperlink"/>
    <w:basedOn w:val="DefaultParagraphFont"/>
    <w:rsid w:val="004C34D2"/>
    <w:rPr>
      <w:color w:val="0000FF"/>
      <w:u w:val="single"/>
    </w:rPr>
  </w:style>
  <w:style w:type="paragraph" w:styleId="Header">
    <w:name w:val="header"/>
    <w:basedOn w:val="Normal"/>
    <w:rsid w:val="008A28EF"/>
    <w:pPr>
      <w:tabs>
        <w:tab w:val="center" w:pos="4153"/>
        <w:tab w:val="right" w:pos="8306"/>
      </w:tabs>
    </w:pPr>
  </w:style>
  <w:style w:type="paragraph" w:styleId="Footer">
    <w:name w:val="footer"/>
    <w:basedOn w:val="Normal"/>
    <w:link w:val="FooterChar"/>
    <w:rsid w:val="008A28EF"/>
    <w:pPr>
      <w:tabs>
        <w:tab w:val="center" w:pos="4153"/>
        <w:tab w:val="right" w:pos="8306"/>
      </w:tabs>
    </w:pPr>
  </w:style>
  <w:style w:type="paragraph" w:styleId="BalloonText">
    <w:name w:val="Balloon Text"/>
    <w:basedOn w:val="Normal"/>
    <w:semiHidden/>
    <w:rsid w:val="004F6EB8"/>
    <w:rPr>
      <w:rFonts w:ascii="Tahoma" w:hAnsi="Tahoma" w:cs="Tahoma"/>
      <w:sz w:val="16"/>
      <w:szCs w:val="16"/>
    </w:rPr>
  </w:style>
  <w:style w:type="paragraph" w:customStyle="1" w:styleId="naisf">
    <w:name w:val="naisf"/>
    <w:basedOn w:val="Normal"/>
    <w:rsid w:val="00CB410C"/>
    <w:pPr>
      <w:spacing w:before="100" w:after="100"/>
      <w:jc w:val="both"/>
    </w:pPr>
    <w:rPr>
      <w:szCs w:val="20"/>
      <w:lang w:eastAsia="en-US"/>
    </w:rPr>
  </w:style>
  <w:style w:type="paragraph" w:customStyle="1" w:styleId="CharRakstz">
    <w:name w:val="Char Rakstz."/>
    <w:basedOn w:val="Normal"/>
    <w:rsid w:val="00927A50"/>
    <w:pPr>
      <w:spacing w:after="160" w:line="240" w:lineRule="exact"/>
    </w:pPr>
    <w:rPr>
      <w:rFonts w:ascii="Tahoma" w:hAnsi="Tahoma"/>
      <w:sz w:val="20"/>
      <w:szCs w:val="20"/>
      <w:lang w:val="en-US" w:eastAsia="en-US"/>
    </w:rPr>
  </w:style>
  <w:style w:type="paragraph" w:customStyle="1" w:styleId="naisnod">
    <w:name w:val="naisnod"/>
    <w:basedOn w:val="Normal"/>
    <w:rsid w:val="00534031"/>
    <w:pPr>
      <w:spacing w:before="450" w:after="225"/>
      <w:jc w:val="center"/>
    </w:pPr>
    <w:rPr>
      <w:b/>
      <w:bCs/>
    </w:rPr>
  </w:style>
  <w:style w:type="character" w:styleId="PageNumber">
    <w:name w:val="page number"/>
    <w:basedOn w:val="DefaultParagraphFont"/>
    <w:rsid w:val="009E287C"/>
  </w:style>
  <w:style w:type="paragraph" w:customStyle="1" w:styleId="CharRakstz0">
    <w:name w:val="Char Rakstz."/>
    <w:basedOn w:val="Normal"/>
    <w:rsid w:val="00803732"/>
    <w:pPr>
      <w:spacing w:after="160" w:line="240" w:lineRule="exact"/>
    </w:pPr>
    <w:rPr>
      <w:rFonts w:ascii="Tahoma" w:hAnsi="Tahoma"/>
      <w:sz w:val="20"/>
      <w:szCs w:val="20"/>
      <w:lang w:val="en-US" w:eastAsia="en-US"/>
    </w:rPr>
  </w:style>
  <w:style w:type="paragraph" w:styleId="BodyTextIndent">
    <w:name w:val="Body Text Indent"/>
    <w:basedOn w:val="Normal"/>
    <w:rsid w:val="0057104C"/>
    <w:pPr>
      <w:spacing w:before="240"/>
      <w:ind w:firstLine="720"/>
    </w:pPr>
    <w:rPr>
      <w:sz w:val="28"/>
      <w:szCs w:val="20"/>
      <w:lang w:eastAsia="en-US"/>
    </w:rPr>
  </w:style>
  <w:style w:type="paragraph" w:styleId="BodyText2">
    <w:name w:val="Body Text 2"/>
    <w:basedOn w:val="Normal"/>
    <w:rsid w:val="0057104C"/>
    <w:pPr>
      <w:jc w:val="both"/>
    </w:pPr>
    <w:rPr>
      <w:sz w:val="28"/>
      <w:szCs w:val="20"/>
      <w:lang w:eastAsia="en-US"/>
    </w:rPr>
  </w:style>
  <w:style w:type="paragraph" w:styleId="BodyText">
    <w:name w:val="Body Text"/>
    <w:basedOn w:val="Normal"/>
    <w:link w:val="BodyTextChar"/>
    <w:rsid w:val="0057104C"/>
    <w:pPr>
      <w:jc w:val="both"/>
    </w:pPr>
    <w:rPr>
      <w:sz w:val="28"/>
      <w:szCs w:val="20"/>
      <w:lang w:val="en-AU" w:eastAsia="en-US"/>
    </w:rPr>
  </w:style>
  <w:style w:type="paragraph" w:styleId="BlockText">
    <w:name w:val="Block Text"/>
    <w:basedOn w:val="Normal"/>
    <w:rsid w:val="0057104C"/>
    <w:pPr>
      <w:ind w:left="-57" w:right="-57"/>
    </w:pPr>
    <w:rPr>
      <w:sz w:val="28"/>
      <w:szCs w:val="20"/>
      <w:lang w:eastAsia="en-US"/>
    </w:rPr>
  </w:style>
  <w:style w:type="paragraph" w:styleId="NormalWeb">
    <w:name w:val="Normal (Web)"/>
    <w:basedOn w:val="Normal"/>
    <w:rsid w:val="0057104C"/>
    <w:pPr>
      <w:spacing w:before="82" w:after="82"/>
    </w:pPr>
  </w:style>
  <w:style w:type="paragraph" w:customStyle="1" w:styleId="CharCharCharCharRakstz">
    <w:name w:val="Char Char Char Char Rakstz."/>
    <w:basedOn w:val="Normal"/>
    <w:rsid w:val="0057104C"/>
    <w:pPr>
      <w:spacing w:after="160" w:line="240" w:lineRule="exact"/>
    </w:pPr>
    <w:rPr>
      <w:rFonts w:ascii="Tahoma" w:hAnsi="Tahoma"/>
      <w:sz w:val="20"/>
      <w:szCs w:val="20"/>
      <w:lang w:val="en-US" w:eastAsia="en-US"/>
    </w:rPr>
  </w:style>
  <w:style w:type="paragraph" w:customStyle="1" w:styleId="naislab">
    <w:name w:val="naislab"/>
    <w:basedOn w:val="Normal"/>
    <w:rsid w:val="0057104C"/>
    <w:pPr>
      <w:spacing w:before="100" w:beforeAutospacing="1" w:after="100" w:afterAutospacing="1"/>
    </w:pPr>
  </w:style>
  <w:style w:type="paragraph" w:styleId="Title">
    <w:name w:val="Title"/>
    <w:basedOn w:val="Normal"/>
    <w:qFormat/>
    <w:rsid w:val="0057104C"/>
    <w:pPr>
      <w:ind w:left="720" w:firstLine="720"/>
      <w:jc w:val="center"/>
    </w:pPr>
    <w:rPr>
      <w:b/>
      <w:sz w:val="28"/>
      <w:szCs w:val="20"/>
      <w:lang w:eastAsia="en-US"/>
    </w:rPr>
  </w:style>
  <w:style w:type="paragraph" w:customStyle="1" w:styleId="Considrant">
    <w:name w:val="Considérant"/>
    <w:basedOn w:val="Normal"/>
    <w:rsid w:val="004C1189"/>
    <w:pPr>
      <w:numPr>
        <w:numId w:val="4"/>
      </w:numPr>
      <w:spacing w:before="120" w:after="120"/>
      <w:jc w:val="both"/>
    </w:pPr>
    <w:rPr>
      <w:szCs w:val="20"/>
      <w:lang w:eastAsia="zh-CN"/>
    </w:rPr>
  </w:style>
  <w:style w:type="paragraph" w:customStyle="1" w:styleId="naiskr">
    <w:name w:val="naiskr"/>
    <w:basedOn w:val="Normal"/>
    <w:rsid w:val="00ED45D5"/>
    <w:pPr>
      <w:spacing w:before="100" w:beforeAutospacing="1" w:after="100" w:afterAutospacing="1"/>
    </w:pPr>
  </w:style>
  <w:style w:type="character" w:customStyle="1" w:styleId="FooterChar">
    <w:name w:val="Footer Char"/>
    <w:basedOn w:val="DefaultParagraphFont"/>
    <w:link w:val="Footer"/>
    <w:rsid w:val="00E412E2"/>
    <w:rPr>
      <w:sz w:val="24"/>
      <w:szCs w:val="24"/>
    </w:rPr>
  </w:style>
  <w:style w:type="character" w:customStyle="1" w:styleId="Heading1Char">
    <w:name w:val="Heading 1 Char"/>
    <w:basedOn w:val="DefaultParagraphFont"/>
    <w:link w:val="Heading1"/>
    <w:rsid w:val="0041307A"/>
    <w:rPr>
      <w:sz w:val="24"/>
      <w:lang w:eastAsia="en-US"/>
    </w:rPr>
  </w:style>
  <w:style w:type="character" w:styleId="Strong">
    <w:name w:val="Strong"/>
    <w:basedOn w:val="DefaultParagraphFont"/>
    <w:qFormat/>
    <w:rsid w:val="00950900"/>
    <w:rPr>
      <w:b/>
      <w:bCs/>
    </w:rPr>
  </w:style>
  <w:style w:type="paragraph" w:styleId="NoSpacing">
    <w:name w:val="No Spacing"/>
    <w:uiPriority w:val="1"/>
    <w:qFormat/>
    <w:rsid w:val="00962A9C"/>
    <w:rPr>
      <w:rFonts w:ascii="Calibri" w:eastAsia="Calibri" w:hAnsi="Calibri"/>
      <w:sz w:val="22"/>
      <w:szCs w:val="22"/>
      <w:lang w:eastAsia="en-US"/>
    </w:rPr>
  </w:style>
  <w:style w:type="character" w:customStyle="1" w:styleId="BodyTextChar">
    <w:name w:val="Body Text Char"/>
    <w:basedOn w:val="DefaultParagraphFont"/>
    <w:link w:val="BodyText"/>
    <w:rsid w:val="00775CE6"/>
    <w:rPr>
      <w:sz w:val="28"/>
      <w:lang w:val="en-AU"/>
    </w:rPr>
  </w:style>
  <w:style w:type="character" w:styleId="CommentReference">
    <w:name w:val="annotation reference"/>
    <w:basedOn w:val="DefaultParagraphFont"/>
    <w:uiPriority w:val="99"/>
    <w:semiHidden/>
    <w:unhideWhenUsed/>
    <w:rsid w:val="005E1AFF"/>
    <w:rPr>
      <w:sz w:val="16"/>
      <w:szCs w:val="16"/>
    </w:rPr>
  </w:style>
  <w:style w:type="paragraph" w:styleId="CommentText">
    <w:name w:val="annotation text"/>
    <w:basedOn w:val="Normal"/>
    <w:link w:val="CommentTextChar"/>
    <w:uiPriority w:val="99"/>
    <w:semiHidden/>
    <w:unhideWhenUsed/>
    <w:rsid w:val="005E1AFF"/>
    <w:rPr>
      <w:sz w:val="20"/>
      <w:szCs w:val="20"/>
    </w:rPr>
  </w:style>
  <w:style w:type="character" w:customStyle="1" w:styleId="CommentTextChar">
    <w:name w:val="Comment Text Char"/>
    <w:basedOn w:val="DefaultParagraphFont"/>
    <w:link w:val="CommentText"/>
    <w:uiPriority w:val="99"/>
    <w:semiHidden/>
    <w:rsid w:val="005E1AFF"/>
    <w:rPr>
      <w:lang w:val="lv-LV" w:eastAsia="lv-LV"/>
    </w:rPr>
  </w:style>
  <w:style w:type="paragraph" w:styleId="CommentSubject">
    <w:name w:val="annotation subject"/>
    <w:basedOn w:val="CommentText"/>
    <w:next w:val="CommentText"/>
    <w:link w:val="CommentSubjectChar"/>
    <w:uiPriority w:val="99"/>
    <w:semiHidden/>
    <w:unhideWhenUsed/>
    <w:rsid w:val="005E1AFF"/>
    <w:rPr>
      <w:b/>
      <w:bCs/>
    </w:rPr>
  </w:style>
  <w:style w:type="character" w:customStyle="1" w:styleId="CommentSubjectChar">
    <w:name w:val="Comment Subject Char"/>
    <w:basedOn w:val="CommentTextChar"/>
    <w:link w:val="CommentSubject"/>
    <w:uiPriority w:val="99"/>
    <w:semiHidden/>
    <w:rsid w:val="005E1AFF"/>
    <w:rPr>
      <w:b/>
      <w:bCs/>
    </w:rPr>
  </w:style>
  <w:style w:type="paragraph" w:customStyle="1" w:styleId="tvhtml">
    <w:name w:val="tv_html"/>
    <w:basedOn w:val="Normal"/>
    <w:rsid w:val="00E13A31"/>
    <w:pPr>
      <w:spacing w:before="100" w:beforeAutospacing="1" w:after="100" w:afterAutospacing="1"/>
    </w:pPr>
    <w:rPr>
      <w:rFonts w:ascii="Verdana" w:hAnsi="Verdana"/>
      <w:sz w:val="18"/>
      <w:szCs w:val="18"/>
    </w:rPr>
  </w:style>
  <w:style w:type="character" w:styleId="Emphasis">
    <w:name w:val="Emphasis"/>
    <w:basedOn w:val="DefaultParagraphFont"/>
    <w:qFormat/>
    <w:rsid w:val="0012274C"/>
    <w:rPr>
      <w:i/>
      <w:iCs/>
    </w:rPr>
  </w:style>
  <w:style w:type="paragraph" w:customStyle="1" w:styleId="Default">
    <w:name w:val="Default"/>
    <w:rsid w:val="007301FF"/>
    <w:pPr>
      <w:autoSpaceDE w:val="0"/>
      <w:autoSpaceDN w:val="0"/>
      <w:adjustRightInd w:val="0"/>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4984045">
      <w:bodyDiv w:val="1"/>
      <w:marLeft w:val="0"/>
      <w:marRight w:val="0"/>
      <w:marTop w:val="0"/>
      <w:marBottom w:val="0"/>
      <w:divBdr>
        <w:top w:val="none" w:sz="0" w:space="0" w:color="auto"/>
        <w:left w:val="none" w:sz="0" w:space="0" w:color="auto"/>
        <w:bottom w:val="none" w:sz="0" w:space="0" w:color="auto"/>
        <w:right w:val="none" w:sz="0" w:space="0" w:color="auto"/>
      </w:divBdr>
    </w:div>
    <w:div w:id="698969046">
      <w:bodyDiv w:val="1"/>
      <w:marLeft w:val="0"/>
      <w:marRight w:val="0"/>
      <w:marTop w:val="0"/>
      <w:marBottom w:val="0"/>
      <w:divBdr>
        <w:top w:val="none" w:sz="0" w:space="0" w:color="auto"/>
        <w:left w:val="none" w:sz="0" w:space="0" w:color="auto"/>
        <w:bottom w:val="none" w:sz="0" w:space="0" w:color="auto"/>
        <w:right w:val="none" w:sz="0" w:space="0" w:color="auto"/>
      </w:divBdr>
    </w:div>
    <w:div w:id="926422256">
      <w:bodyDiv w:val="1"/>
      <w:marLeft w:val="0"/>
      <w:marRight w:val="0"/>
      <w:marTop w:val="0"/>
      <w:marBottom w:val="0"/>
      <w:divBdr>
        <w:top w:val="none" w:sz="0" w:space="0" w:color="auto"/>
        <w:left w:val="none" w:sz="0" w:space="0" w:color="auto"/>
        <w:bottom w:val="none" w:sz="0" w:space="0" w:color="auto"/>
        <w:right w:val="none" w:sz="0" w:space="0" w:color="auto"/>
      </w:divBdr>
    </w:div>
    <w:div w:id="1184786099">
      <w:bodyDiv w:val="1"/>
      <w:marLeft w:val="0"/>
      <w:marRight w:val="0"/>
      <w:marTop w:val="0"/>
      <w:marBottom w:val="0"/>
      <w:divBdr>
        <w:top w:val="none" w:sz="0" w:space="0" w:color="auto"/>
        <w:left w:val="none" w:sz="0" w:space="0" w:color="auto"/>
        <w:bottom w:val="none" w:sz="0" w:space="0" w:color="auto"/>
        <w:right w:val="none" w:sz="0" w:space="0" w:color="auto"/>
      </w:divBdr>
    </w:div>
    <w:div w:id="1960989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i.gov.lv/lv/vides-veseliba/peldudens/ie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53134D-432E-49AE-8A1C-F95231709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2234</TotalTime>
  <Pages>7</Pages>
  <Words>8151</Words>
  <Characters>4647</Characters>
  <Application>Microsoft Office Word</Application>
  <DocSecurity>0</DocSecurity>
  <Lines>38</Lines>
  <Paragraphs>25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„Noteikumi par peldvietas izveidošanas un uzturēšanas kārtību, drošības un higiēnas prasībām peldvietā un peldvietu sarakstu, kurās peldvietu ūdens monitoringu veic par Ministru kabineta noteikumu  „Noteikumi par peldvietas izv</vt:lpstr>
      <vt:lpstr>Normatīvā akta projekta „„Likumprojekts „Grozījumi Latvijas Administratīvo pārkāpumu kodeksā””” anotācija</vt:lpstr>
    </vt:vector>
  </TitlesOfParts>
  <Company>Veselības ministrija</Company>
  <LinksUpToDate>false</LinksUpToDate>
  <CharactersWithSpaces>12773</CharactersWithSpaces>
  <SharedDoc>false</SharedDoc>
  <HLinks>
    <vt:vector size="6" baseType="variant">
      <vt:variant>
        <vt:i4>7798859</vt:i4>
      </vt:variant>
      <vt:variant>
        <vt:i4>0</vt:i4>
      </vt:variant>
      <vt:variant>
        <vt:i4>0</vt:i4>
      </vt:variant>
      <vt:variant>
        <vt:i4>5</vt:i4>
      </vt:variant>
      <vt:variant>
        <vt:lpwstr>mailto:Ilze.Straume@vm.gov.lv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„Noteikumi par peldvietas izveidošanas un uzturēšanas kārtību, drošības un higiēnas prasībām peldvietā un peldvietu sarakstu, kurās peldvietu ūdens monitoringu veic par Ministru kabineta noteikumu  „Noteikumi par peldvietas izveidošanas un uzturēšanas kārtību, drošības un higiēnas prasībām peldvietā un peldvietu sarakstu, kurās peldvietu ūdens monitoringu veic par valsts budžeta līdzekļiem” projekta sākotnējās ietekmes novērtējuma ziņojums (anotācija)  </dc:title>
  <dc:subject>Noteikumu projekta sākotnējās ietekmes novērtējuma ziņojums (anotācija) </dc:subject>
  <dc:creator>Astra Kalniņa</dc:creator>
  <dc:description>Astra.Kalnina@vm.gov.lv; tālr. 67876148</dc:description>
  <cp:lastModifiedBy>VM</cp:lastModifiedBy>
  <cp:revision>557</cp:revision>
  <cp:lastPrinted>2011-11-01T11:09:00Z</cp:lastPrinted>
  <dcterms:created xsi:type="dcterms:W3CDTF">2011-02-03T07:16:00Z</dcterms:created>
  <dcterms:modified xsi:type="dcterms:W3CDTF">2011-11-03T13:14:00Z</dcterms:modified>
  <cp:category/>
</cp:coreProperties>
</file>