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F26819" w:rsidRDefault="00956BE6" w:rsidP="00956BE6">
      <w:pPr>
        <w:jc w:val="center"/>
        <w:rPr>
          <w:b/>
        </w:rPr>
      </w:pPr>
      <w:bookmarkStart w:id="0" w:name="OLE_LINK3"/>
      <w:bookmarkStart w:id="1" w:name="OLE_LINK4"/>
      <w:bookmarkStart w:id="2" w:name="OLE_LINK1"/>
      <w:bookmarkStart w:id="3" w:name="OLE_LINK2"/>
      <w:bookmarkStart w:id="4" w:name="OLE_LINK12"/>
      <w:bookmarkStart w:id="5" w:name="OLE_LINK13"/>
      <w:r w:rsidRPr="00F26819">
        <w:rPr>
          <w:b/>
        </w:rPr>
        <w:t>Ministru kabineta noteikumu projekta</w:t>
      </w:r>
    </w:p>
    <w:p w:rsidR="00F26819" w:rsidRDefault="00956BE6" w:rsidP="00956BE6">
      <w:pPr>
        <w:jc w:val="center"/>
        <w:rPr>
          <w:b/>
        </w:rPr>
      </w:pPr>
      <w:r w:rsidRPr="00F26819">
        <w:rPr>
          <w:b/>
        </w:rPr>
        <w:t xml:space="preserve">“Grozījumi </w:t>
      </w:r>
      <w:r w:rsidR="00F26819" w:rsidRPr="00F26819">
        <w:rPr>
          <w:b/>
        </w:rPr>
        <w:t>Ministru kabineta 1999.gada 5.janvāra noteikumos Nr.7</w:t>
      </w:r>
    </w:p>
    <w:p w:rsidR="00F26819" w:rsidRDefault="00F26819" w:rsidP="00956BE6">
      <w:pPr>
        <w:jc w:val="center"/>
        <w:rPr>
          <w:b/>
        </w:rPr>
      </w:pPr>
      <w:r w:rsidRPr="00F26819">
        <w:rPr>
          <w:b/>
        </w:rPr>
        <w:t xml:space="preserve"> “Infekcijas slimību reģistrācijas kārtība</w:t>
      </w:r>
      <w:r>
        <w:rPr>
          <w:b/>
        </w:rPr>
        <w:t>”</w:t>
      </w:r>
    </w:p>
    <w:p w:rsidR="00956BE6" w:rsidRPr="00F26819" w:rsidRDefault="00956BE6" w:rsidP="00956BE6">
      <w:pPr>
        <w:jc w:val="center"/>
        <w:rPr>
          <w:b/>
        </w:rPr>
      </w:pPr>
      <w:r w:rsidRPr="00F26819">
        <w:rPr>
          <w:b/>
          <w:bCs/>
        </w:rPr>
        <w:t>sākotnējās ietekmes novērtējuma ziņojums (anotācija)</w:t>
      </w:r>
    </w:p>
    <w:bookmarkEnd w:id="0"/>
    <w:bookmarkEnd w:id="1"/>
    <w:p w:rsidR="002F17DF" w:rsidRPr="00F26819" w:rsidRDefault="002F17DF" w:rsidP="00586F93">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2F17DF" w:rsidRPr="003E4B12"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3E4B12">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2323"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251" w:type="dxa"/>
            <w:tcBorders>
              <w:top w:val="outset" w:sz="6" w:space="0" w:color="auto"/>
              <w:left w:val="outset" w:sz="6" w:space="0" w:color="auto"/>
              <w:bottom w:val="outset" w:sz="6" w:space="0" w:color="auto"/>
              <w:right w:val="outset" w:sz="6" w:space="0" w:color="auto"/>
            </w:tcBorders>
            <w:hideMark/>
          </w:tcPr>
          <w:p w:rsidR="00995D80" w:rsidRPr="00995D80" w:rsidRDefault="00956BE6" w:rsidP="00D140F5">
            <w:pPr>
              <w:ind w:firstLine="126"/>
              <w:jc w:val="both"/>
              <w:rPr>
                <w:u w:val="single"/>
              </w:rPr>
            </w:pPr>
            <w:r w:rsidRPr="00E04F41">
              <w:t xml:space="preserve">Ministru kabineta noteikumu projekts „Grozījumi </w:t>
            </w:r>
            <w:r w:rsidR="00F26819" w:rsidRPr="00B04120">
              <w:t xml:space="preserve">Ministru kabineta 1999.gada 5.janvāra noteikumi  Nr.7 „Infekcijas slimību reģistrācijas kārtība”” </w:t>
            </w:r>
            <w:r w:rsidR="00AC130D">
              <w:t xml:space="preserve">(turpmāk – noteikumu projekts) </w:t>
            </w:r>
            <w:r w:rsidRPr="00E04F41">
              <w:t xml:space="preserve">izstrādāts </w:t>
            </w:r>
            <w:r w:rsidR="00E04F41" w:rsidRPr="00E04F41">
              <w:t>saskaņā ar Ministru kabineta 2012.gada 2</w:t>
            </w:r>
            <w:r w:rsidR="006150A7">
              <w:t>1</w:t>
            </w:r>
            <w:r w:rsidR="00E04F41" w:rsidRPr="00E04F41">
              <w:t xml:space="preserve">.februāra rīkojuma </w:t>
            </w:r>
            <w:r w:rsidR="005138EE">
              <w:t>Nr.101</w:t>
            </w:r>
            <w:r w:rsidR="0007003F">
              <w:t xml:space="preserve"> </w:t>
            </w:r>
            <w:r w:rsidR="00E04F41" w:rsidRPr="00E04F41">
              <w:t xml:space="preserve">„Par Slimību profilakses un kontroles centra izveidošanu un Veselības ministrijas </w:t>
            </w:r>
            <w:r w:rsidR="006150A7">
              <w:t xml:space="preserve">un Zemkopības ministrijas </w:t>
            </w:r>
            <w:r w:rsidR="00E04F41" w:rsidRPr="00E04F41">
              <w:t xml:space="preserve">padotībā esošo valsts pārvaldes iestāžu reorganizāciju” (turpmāk – MK rīkojums </w:t>
            </w:r>
            <w:r w:rsidR="005138EE">
              <w:t>Nr.101) 1.</w:t>
            </w:r>
            <w:r w:rsidR="00D140F5">
              <w:t>,</w:t>
            </w:r>
            <w:r w:rsidR="00C6696E">
              <w:t xml:space="preserve"> 2.</w:t>
            </w:r>
            <w:r w:rsidR="00D140F5">
              <w:t xml:space="preserve"> un 17.</w:t>
            </w:r>
            <w:r w:rsidR="00C6696E">
              <w:t>punktu</w:t>
            </w:r>
            <w:r w:rsidR="005138EE">
              <w:t>.</w:t>
            </w:r>
          </w:p>
        </w:tc>
      </w:tr>
      <w:tr w:rsidR="00956BE6" w:rsidRPr="003E4B12" w:rsidTr="003E4B1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F26819" w:rsidRPr="00B04120" w:rsidRDefault="00F26819" w:rsidP="00F26819">
            <w:pPr>
              <w:jc w:val="both"/>
            </w:pPr>
            <w:r w:rsidRPr="00B04120">
              <w:t>Ministru kabineta 1999.gada 5.janvāra noteikumi  Nr.7 „Infekcijas slimību reģistrācijas kārtība”” (turpmāk – MK noteikumi) nosaka kārtību, kādā reģistrējami gadījumi, kad konstatētas cilvēku infekcijas slimības un inficēšanās ar tām, kā arī gadījumi, kad konstatēti infekcijas slimību izraisītāji. Infekcijas slimību un laboratoriski konstatēto infekcijas slimību izraisītāju uzskaiti atbilstoši kompetencei veic (MK noteikumu 3.punkts) valsts aģentūra „</w:t>
            </w:r>
            <w:r>
              <w:t>Latvijas Infektoloģijas centrs” (turpmāk – Infektoloģijas centrs).</w:t>
            </w:r>
          </w:p>
          <w:p w:rsidR="00E04F41" w:rsidRPr="00E04F41" w:rsidRDefault="00AC130D" w:rsidP="00E04F41">
            <w:pPr>
              <w:jc w:val="both"/>
              <w:rPr>
                <w:color w:val="000000"/>
              </w:rPr>
            </w:pPr>
            <w:r>
              <w:t>1.</w:t>
            </w:r>
            <w:r w:rsidR="006B7219" w:rsidRPr="009810A8">
              <w:t xml:space="preserve">MK rīkojums </w:t>
            </w:r>
            <w:r w:rsidR="005138EE">
              <w:t>Nr.101</w:t>
            </w:r>
            <w:r w:rsidR="006B7219" w:rsidRPr="009810A8">
              <w:t xml:space="preserve"> paredz </w:t>
            </w:r>
            <w:r w:rsidR="00E04F41" w:rsidRPr="005138EE">
              <w:rPr>
                <w:color w:val="000000"/>
              </w:rPr>
              <w:t>ar 2012.gada 1.aprīli izveidot</w:t>
            </w:r>
            <w:r w:rsidR="00E04F41" w:rsidRPr="00E04F41">
              <w:rPr>
                <w:color w:val="000000"/>
              </w:rPr>
              <w:t xml:space="preserve"> veselības ministra pakļautībā esošu tiešās pārvaldes iestādi „Slimību profilakses un kontroles centrs” (turpmāk - Slimību profilakses un kontroles centrs)</w:t>
            </w:r>
            <w:r w:rsidR="00E04F41">
              <w:rPr>
                <w:color w:val="000000"/>
              </w:rPr>
              <w:t xml:space="preserve"> </w:t>
            </w:r>
            <w:r w:rsidR="00E04F41" w:rsidRPr="00E04F41">
              <w:rPr>
                <w:color w:val="000000"/>
              </w:rPr>
              <w:t>un nodot Infektoloģijas centra pārvaldes uzdevumus Slimību profilakses un kontroles centram un sabiedrībai ar ierobežotu atbildību “Rīgas Austrumu klīniskā universitātes slimnīca” (rezultātā Infektoloģijas centrs beidz pastāvēt)</w:t>
            </w:r>
            <w:r w:rsidR="00991AC9">
              <w:rPr>
                <w:color w:val="000000"/>
              </w:rPr>
              <w:t>.</w:t>
            </w:r>
          </w:p>
          <w:p w:rsidR="005138EE" w:rsidRPr="00066C00" w:rsidRDefault="006B7219" w:rsidP="005138EE">
            <w:pPr>
              <w:jc w:val="both"/>
              <w:rPr>
                <w:color w:val="000000"/>
                <w:sz w:val="28"/>
                <w:szCs w:val="28"/>
              </w:rPr>
            </w:pPr>
            <w:r w:rsidRPr="00991AC9">
              <w:t>2.Saskaņā</w:t>
            </w:r>
            <w:r w:rsidR="005138EE">
              <w:t xml:space="preserve"> </w:t>
            </w:r>
            <w:r w:rsidR="005138EE" w:rsidRPr="00F426DD">
              <w:t xml:space="preserve">ar MK rīkojuma Nr.101 </w:t>
            </w:r>
            <w:r w:rsidR="005C0543">
              <w:t>3.punktu</w:t>
            </w:r>
            <w:r w:rsidR="005138EE" w:rsidRPr="00F426DD">
              <w:rPr>
                <w:color w:val="000000"/>
              </w:rPr>
              <w:t xml:space="preserve"> Infektoloģijas centra funkciju, pārvaldes uzdevumu, tiesību, saistību, finanšu līdzekļu, mantas un lietvedības pārņēmēj</w:t>
            </w:r>
            <w:r w:rsidR="005138EE">
              <w:rPr>
                <w:color w:val="000000"/>
              </w:rPr>
              <w:t>s</w:t>
            </w:r>
            <w:r w:rsidR="005138EE" w:rsidRPr="00F426DD">
              <w:rPr>
                <w:color w:val="000000"/>
              </w:rPr>
              <w:t xml:space="preserve"> ir</w:t>
            </w:r>
            <w:r w:rsidR="005138EE" w:rsidRPr="00066C00">
              <w:rPr>
                <w:color w:val="000000"/>
                <w:sz w:val="28"/>
                <w:szCs w:val="28"/>
              </w:rPr>
              <w:t>:</w:t>
            </w:r>
          </w:p>
          <w:p w:rsidR="009F6FFC" w:rsidRDefault="005C0543" w:rsidP="005138EE">
            <w:pPr>
              <w:widowControl w:val="0"/>
              <w:autoSpaceDE w:val="0"/>
              <w:autoSpaceDN w:val="0"/>
              <w:adjustRightInd w:val="0"/>
              <w:jc w:val="both"/>
            </w:pPr>
            <w:r>
              <w:rPr>
                <w:color w:val="000000"/>
              </w:rPr>
              <w:t>3</w:t>
            </w:r>
            <w:r w:rsidR="009F6FFC" w:rsidRPr="005138EE">
              <w:rPr>
                <w:color w:val="000000"/>
              </w:rPr>
              <w:t>.1.</w:t>
            </w:r>
            <w:r w:rsidR="005138EE" w:rsidRPr="005138EE">
              <w:rPr>
                <w:color w:val="000000"/>
              </w:rPr>
              <w:t>Slimību profilakses un kontroles centrs</w:t>
            </w:r>
            <w:r w:rsidR="005138EE" w:rsidRPr="005138EE">
              <w:t xml:space="preserve"> </w:t>
            </w:r>
            <w:r>
              <w:t xml:space="preserve">– </w:t>
            </w:r>
            <w:r w:rsidR="005138EE" w:rsidRPr="005138EE">
              <w:t>jomā</w:t>
            </w:r>
            <w:r>
              <w:t>s, kas saistītas ar šādu uzdevumu izpildi</w:t>
            </w:r>
            <w:r w:rsidR="005138EE" w:rsidRPr="005138EE">
              <w:t>:</w:t>
            </w:r>
          </w:p>
          <w:p w:rsidR="005138EE" w:rsidRPr="005138EE" w:rsidRDefault="005C0543" w:rsidP="005138EE">
            <w:pPr>
              <w:widowControl w:val="0"/>
              <w:autoSpaceDE w:val="0"/>
              <w:autoSpaceDN w:val="0"/>
              <w:adjustRightInd w:val="0"/>
              <w:jc w:val="both"/>
              <w:rPr>
                <w:color w:val="000000"/>
              </w:rPr>
            </w:pPr>
            <w:r>
              <w:t>3</w:t>
            </w:r>
            <w:r w:rsidR="009F6FFC">
              <w:t>.1.1.</w:t>
            </w:r>
            <w:r w:rsidR="005138EE" w:rsidRPr="005138EE">
              <w:rPr>
                <w:color w:val="000000"/>
              </w:rPr>
              <w:t xml:space="preserve"> veikt infekcijas slimību epidemioloģisko uzraudzību un monitoringu,  reģistrāciju, izmeklēšanu, statistikas datu apkopošanu par infekcijas slimībām, organizēt infekcijas slimību profilakses un izplatības ierobežošanas pasākumus. Piedalīties ārkārtas situāciju pārvaldīšanā un epidēmijas (pandēmijas) draudu novēršanā</w:t>
            </w:r>
            <w:r w:rsidR="009F6FFC">
              <w:rPr>
                <w:color w:val="000000"/>
              </w:rPr>
              <w:t>.</w:t>
            </w:r>
          </w:p>
          <w:p w:rsidR="00991AC9" w:rsidRPr="00D62F6E" w:rsidRDefault="00991AC9" w:rsidP="00991AC9">
            <w:pPr>
              <w:widowControl w:val="0"/>
              <w:autoSpaceDE w:val="0"/>
              <w:autoSpaceDN w:val="0"/>
              <w:adjustRightInd w:val="0"/>
              <w:jc w:val="both"/>
              <w:rPr>
                <w:sz w:val="28"/>
                <w:szCs w:val="28"/>
              </w:rPr>
            </w:pPr>
            <w:r w:rsidRPr="003E4B12">
              <w:t>Līdz ar to nepieciešams veikt tehniskus grozījumus MK noteikumos, aizstājot iestādes nosaukumu</w:t>
            </w:r>
            <w:r w:rsidR="00372022">
              <w:t xml:space="preserve"> Latvijas Infektoloģijas centrs ar Slimību profilakses un kontroles centra nosaukumu</w:t>
            </w:r>
            <w:r w:rsidR="0007003F">
              <w:t>,</w:t>
            </w:r>
            <w:r w:rsidR="00CC1231">
              <w:t xml:space="preserve"> un noteikt norādi uz reģionālo nodaļu</w:t>
            </w:r>
            <w:r>
              <w:t>.</w:t>
            </w:r>
            <w:r w:rsidRPr="00991AC9">
              <w:t xml:space="preserve"> </w:t>
            </w:r>
          </w:p>
          <w:p w:rsidR="00995D80" w:rsidRPr="003E4B12" w:rsidRDefault="00995D80" w:rsidP="002631A5">
            <w:pPr>
              <w:jc w:val="both"/>
            </w:pPr>
          </w:p>
        </w:tc>
      </w:tr>
      <w:tr w:rsidR="00956BE6" w:rsidRPr="003E4B12" w:rsidTr="003E4B12">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3.</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xml:space="preserve"> Saistītie politikas ietekmes novērtējumi </w:t>
            </w:r>
            <w:r w:rsidRPr="003E4B12">
              <w:lastRenderedPageBreak/>
              <w:t>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lastRenderedPageBreak/>
              <w:t>Projekts šo jomu neskar</w:t>
            </w:r>
          </w:p>
        </w:tc>
      </w:tr>
      <w:tr w:rsidR="00956BE6" w:rsidRPr="003E4B12" w:rsidTr="003E4B1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4.</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07003F" w:rsidRDefault="00991AC9" w:rsidP="0007003F">
            <w:pPr>
              <w:jc w:val="both"/>
            </w:pPr>
            <w:r w:rsidRPr="003E4B12">
              <w:t xml:space="preserve">Noteikumu projekts paredz veikt tehniskus grozījumus, aizstājot iestādes nosaukumu </w:t>
            </w:r>
            <w:r>
              <w:t>valsts aģentūra „Latvijas Infektoloģijas centrs” ar vārdiem Slimību profilakses un kontroles centrs</w:t>
            </w:r>
            <w:r w:rsidR="00CC1231">
              <w:t xml:space="preserve"> un noteikt norādi uz reģionālo nodaļu</w:t>
            </w:r>
            <w:r w:rsidR="0007003F">
              <w:t>.</w:t>
            </w:r>
            <w:r w:rsidR="008971B1">
              <w:t xml:space="preserve"> </w:t>
            </w:r>
          </w:p>
          <w:p w:rsidR="0061287A" w:rsidRPr="003E4B12" w:rsidRDefault="00CC1231" w:rsidP="0007003F">
            <w:pPr>
              <w:jc w:val="both"/>
            </w:pPr>
            <w:r>
              <w:t>Noteikumu projekts atrisinās 2.punktā minētās problēmas.</w:t>
            </w:r>
          </w:p>
        </w:tc>
      </w:tr>
      <w:tr w:rsidR="00956BE6" w:rsidRPr="003E4B12" w:rsidTr="003E4B1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995D80" w:rsidRDefault="00FD4353" w:rsidP="007755B7">
            <w:pPr>
              <w:pStyle w:val="BodyTextIndent"/>
              <w:autoSpaceDE w:val="0"/>
              <w:autoSpaceDN w:val="0"/>
              <w:adjustRightInd w:val="0"/>
              <w:spacing w:after="0"/>
              <w:ind w:left="0"/>
              <w:jc w:val="both"/>
              <w:rPr>
                <w:u w:val="single"/>
                <w:lang w:val="sv-SE"/>
              </w:rPr>
            </w:pPr>
            <w:r w:rsidRPr="003E4B12">
              <w:rPr>
                <w:lang w:val="sv-SE"/>
              </w:rPr>
              <w:t>Veselības ministrija sadarbībā ar Infektoloģijas centr</w:t>
            </w:r>
            <w:r>
              <w:rPr>
                <w:lang w:val="sv-SE"/>
              </w:rPr>
              <w:t>u</w:t>
            </w:r>
          </w:p>
        </w:tc>
      </w:tr>
      <w:tr w:rsidR="00956BE6" w:rsidRPr="003E4B12" w:rsidTr="003E4B12">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FD4353" w:rsidP="008971B1">
            <w:pPr>
              <w:jc w:val="both"/>
              <w:rPr>
                <w:color w:val="000000"/>
              </w:rPr>
            </w:pPr>
            <w:r w:rsidRPr="003E4B12">
              <w:t xml:space="preserve">Ņemot vērā, ka noteikumu projekts </w:t>
            </w:r>
            <w:r w:rsidR="008971B1">
              <w:t>paredz veikt tehniskus grozījumus</w:t>
            </w:r>
            <w:r w:rsidRPr="003E4B12">
              <w:t>, sabiedrības līdzdalība projekta izstrādē netika nodrošināta</w:t>
            </w:r>
          </w:p>
        </w:tc>
      </w:tr>
      <w:tr w:rsidR="00956BE6" w:rsidRPr="003E4B12" w:rsidTr="003E4B1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Default="00617968" w:rsidP="0007003F">
            <w:pPr>
              <w:spacing w:after="120"/>
              <w:jc w:val="both"/>
            </w:pPr>
            <w:r>
              <w:t>Nav</w:t>
            </w:r>
          </w:p>
          <w:p w:rsidR="00617968" w:rsidRPr="00CC1231" w:rsidRDefault="00617968" w:rsidP="0007003F">
            <w:pPr>
              <w:spacing w:after="120"/>
              <w:jc w:val="both"/>
            </w:pPr>
          </w:p>
        </w:tc>
      </w:tr>
      <w:bookmarkEnd w:id="2"/>
      <w:bookmarkEnd w:id="3"/>
      <w:bookmarkEnd w:id="4"/>
      <w:bookmarkEnd w:id="5"/>
    </w:tbl>
    <w:p w:rsidR="00C8067C" w:rsidRPr="003E4B12" w:rsidRDefault="00C8067C"/>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3E4B12"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FD4353" w:rsidP="00FD4353">
            <w:r w:rsidRPr="003E4B12">
              <w:t>Ģimenes ārsti, aptuveni 1370 personas</w:t>
            </w:r>
          </w:p>
        </w:tc>
      </w:tr>
      <w:tr w:rsidR="00956BE6" w:rsidRPr="003E4B12"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Pr="00245D71" w:rsidRDefault="00617968" w:rsidP="00245D71">
            <w:pPr>
              <w:autoSpaceDE w:val="0"/>
              <w:autoSpaceDN w:val="0"/>
              <w:adjustRightInd w:val="0"/>
              <w:jc w:val="both"/>
              <w:rPr>
                <w:color w:val="000000"/>
              </w:rPr>
            </w:pPr>
            <w:r w:rsidRPr="00245D71">
              <w:rPr>
                <w:color w:val="000000"/>
              </w:rPr>
              <w:t xml:space="preserve">Netieši </w:t>
            </w:r>
            <w:r w:rsidR="00E44643" w:rsidRPr="00245D71">
              <w:rPr>
                <w:color w:val="000000"/>
              </w:rPr>
              <w:t xml:space="preserve">uz </w:t>
            </w:r>
            <w:r w:rsidR="00245D71">
              <w:rPr>
                <w:color w:val="000000"/>
              </w:rPr>
              <w:t>visu sabiedrību, lai savlaicīgi reģistrētu infekcijas slimību gadījumus un veiktu nepieciešamo epidemioloģisko izmeklēšanu, un ierobežotu infekcijas slimību izplatīšanos</w:t>
            </w:r>
            <w:r w:rsidR="00E44643" w:rsidRPr="00245D71">
              <w:rPr>
                <w:color w:val="000000"/>
              </w:rPr>
              <w:t xml:space="preserve"> </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956BE6" w:rsidP="00995D80">
            <w:pPr>
              <w:jc w:val="both"/>
              <w:rPr>
                <w:bCs/>
                <w:iCs/>
              </w:rPr>
            </w:pPr>
            <w:r w:rsidRPr="003E4B12">
              <w:rPr>
                <w:bCs/>
                <w:iCs/>
              </w:rPr>
              <w:t>Tiešas finansiālas izmaksas (nodokļi, nodevas, sodi, institūciju maksas pakalpojumi) nav paredzētas. Netiešas finansiālas izmaksas un ietekme uz ienākumiem nav</w:t>
            </w:r>
            <w:r w:rsidR="0061287A">
              <w:rPr>
                <w:bCs/>
                <w:iCs/>
              </w:rPr>
              <w:t>.</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8971B1" w:rsidP="008971B1">
            <w:pPr>
              <w:jc w:val="both"/>
            </w:pPr>
            <w:r>
              <w:t>Aizstāj kompetentās iestādes nosaukumu un nosaka norādi uz reģionālām nodaļām.</w:t>
            </w:r>
          </w:p>
        </w:tc>
      </w:tr>
      <w:tr w:rsidR="00956BE6" w:rsidRPr="003E4B12"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bl>
    <w:p w:rsidR="0080155D" w:rsidRPr="003E4B12" w:rsidRDefault="00432C60" w:rsidP="00586F93">
      <w:r w:rsidRPr="003E4B12">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6"/>
      </w:tblGrid>
      <w:tr w:rsidR="0080155D" w:rsidRPr="002C129C" w:rsidTr="008A69C8">
        <w:trPr>
          <w:tblCellSpacing w:w="0" w:type="dxa"/>
        </w:trPr>
        <w:tc>
          <w:tcPr>
            <w:tcW w:w="9116" w:type="dxa"/>
            <w:tcBorders>
              <w:top w:val="outset" w:sz="6" w:space="0" w:color="auto"/>
              <w:left w:val="outset" w:sz="6" w:space="0" w:color="auto"/>
              <w:bottom w:val="outset" w:sz="6" w:space="0" w:color="auto"/>
              <w:right w:val="outset" w:sz="6" w:space="0" w:color="auto"/>
            </w:tcBorders>
            <w:hideMark/>
          </w:tcPr>
          <w:p w:rsidR="0080155D" w:rsidRPr="00E44643" w:rsidRDefault="0080155D" w:rsidP="008A69C8">
            <w:pPr>
              <w:spacing w:before="100" w:beforeAutospacing="1" w:after="100" w:afterAutospacing="1"/>
              <w:jc w:val="center"/>
              <w:rPr>
                <w:b/>
                <w:bCs/>
              </w:rPr>
            </w:pPr>
            <w:r w:rsidRPr="002C129C">
              <w:rPr>
                <w:b/>
                <w:bCs/>
              </w:rPr>
              <w:t>I</w:t>
            </w:r>
            <w:r>
              <w:rPr>
                <w:b/>
                <w:bCs/>
              </w:rPr>
              <w:t>V</w:t>
            </w:r>
            <w:r w:rsidRPr="002C129C">
              <w:rPr>
                <w:b/>
                <w:bCs/>
              </w:rPr>
              <w:t>. Tiesību akta projekta ietekme uz</w:t>
            </w:r>
            <w:r>
              <w:rPr>
                <w:b/>
                <w:bCs/>
              </w:rPr>
              <w:t xml:space="preserve"> spēkā esošo tiesību normu sistēmu </w:t>
            </w:r>
            <w:r w:rsidRPr="002C129C">
              <w:rPr>
                <w:b/>
                <w:bCs/>
              </w:rPr>
              <w:t xml:space="preserve"> </w:t>
            </w:r>
          </w:p>
        </w:tc>
      </w:tr>
    </w:tbl>
    <w:tbl>
      <w:tblPr>
        <w:tblStyle w:val="TableGrid"/>
        <w:tblW w:w="9072" w:type="dxa"/>
        <w:tblInd w:w="108" w:type="dxa"/>
        <w:tblLook w:val="04A0"/>
      </w:tblPr>
      <w:tblGrid>
        <w:gridCol w:w="851"/>
        <w:gridCol w:w="3685"/>
        <w:gridCol w:w="4536"/>
      </w:tblGrid>
      <w:tr w:rsidR="0080155D" w:rsidRPr="00AE7287" w:rsidTr="008A69C8">
        <w:tc>
          <w:tcPr>
            <w:tcW w:w="851" w:type="dxa"/>
            <w:hideMark/>
          </w:tcPr>
          <w:p w:rsidR="0080155D" w:rsidRPr="002C129C" w:rsidRDefault="0080155D" w:rsidP="008A69C8">
            <w:r w:rsidRPr="002C129C">
              <w:t> 1.</w:t>
            </w:r>
          </w:p>
        </w:tc>
        <w:tc>
          <w:tcPr>
            <w:tcW w:w="3685" w:type="dxa"/>
            <w:hideMark/>
          </w:tcPr>
          <w:p w:rsidR="0080155D" w:rsidRPr="002C129C" w:rsidRDefault="0080155D" w:rsidP="008A69C8">
            <w:r w:rsidRPr="002C129C">
              <w:t> Nepieciešamie saistītie tiesību aktu projekti</w:t>
            </w:r>
          </w:p>
        </w:tc>
        <w:tc>
          <w:tcPr>
            <w:tcW w:w="4536" w:type="dxa"/>
            <w:hideMark/>
          </w:tcPr>
          <w:p w:rsidR="0080155D" w:rsidRDefault="0080155D" w:rsidP="008A69C8">
            <w:pPr>
              <w:jc w:val="both"/>
            </w:pPr>
            <w:r w:rsidRPr="00AE7287">
              <w:t> </w:t>
            </w:r>
            <w:r w:rsidR="00636E5F">
              <w:t xml:space="preserve">Likumprojekts „Grozījumi </w:t>
            </w:r>
            <w:r>
              <w:t>Epidemioloģiskās drošības likum</w:t>
            </w:r>
            <w:r w:rsidR="00636E5F">
              <w:t>ā”</w:t>
            </w:r>
          </w:p>
          <w:p w:rsidR="0080155D" w:rsidRPr="00AE7287" w:rsidRDefault="0080155D" w:rsidP="008A69C8">
            <w:pPr>
              <w:jc w:val="both"/>
            </w:pPr>
            <w:r>
              <w:t>Ministru kabineta noteikumu projekts „Slimību profilakses un kontroles centra nolikums”</w:t>
            </w:r>
          </w:p>
        </w:tc>
      </w:tr>
      <w:tr w:rsidR="0080155D" w:rsidRPr="002C129C" w:rsidTr="008A69C8">
        <w:trPr>
          <w:trHeight w:val="647"/>
        </w:trPr>
        <w:tc>
          <w:tcPr>
            <w:tcW w:w="851" w:type="dxa"/>
            <w:hideMark/>
          </w:tcPr>
          <w:p w:rsidR="0080155D" w:rsidRPr="002C129C" w:rsidRDefault="0080155D" w:rsidP="008A69C8">
            <w:r w:rsidRPr="002C129C">
              <w:t> 2.</w:t>
            </w:r>
          </w:p>
        </w:tc>
        <w:tc>
          <w:tcPr>
            <w:tcW w:w="3685" w:type="dxa"/>
            <w:hideMark/>
          </w:tcPr>
          <w:p w:rsidR="0080155D" w:rsidRPr="002C129C" w:rsidRDefault="0080155D" w:rsidP="008A69C8">
            <w:r w:rsidRPr="002C129C">
              <w:t> Cita informācija</w:t>
            </w:r>
          </w:p>
        </w:tc>
        <w:tc>
          <w:tcPr>
            <w:tcW w:w="4536" w:type="dxa"/>
            <w:hideMark/>
          </w:tcPr>
          <w:p w:rsidR="0080155D" w:rsidRDefault="0080155D" w:rsidP="008A69C8">
            <w:pPr>
              <w:autoSpaceDE w:val="0"/>
              <w:autoSpaceDN w:val="0"/>
              <w:adjustRightInd w:val="0"/>
              <w:jc w:val="both"/>
              <w:rPr>
                <w:color w:val="000000"/>
                <w:sz w:val="28"/>
                <w:szCs w:val="28"/>
              </w:rPr>
            </w:pPr>
            <w:r w:rsidRPr="00B86EB4">
              <w:t xml:space="preserve">Veicot grozījumus Ministru kabineta </w:t>
            </w:r>
            <w:r>
              <w:t>1999</w:t>
            </w:r>
            <w:r w:rsidRPr="00B86EB4">
              <w:t xml:space="preserve">.gada </w:t>
            </w:r>
            <w:r w:rsidR="008E525B">
              <w:t xml:space="preserve">5.janvāra noteikumos </w:t>
            </w:r>
            <w:r w:rsidRPr="00B86EB4">
              <w:t>Nr.</w:t>
            </w:r>
            <w:r w:rsidR="008E525B">
              <w:t>7</w:t>
            </w:r>
            <w:r w:rsidRPr="00B86EB4">
              <w:t xml:space="preserve"> „</w:t>
            </w:r>
            <w:r w:rsidR="008E525B">
              <w:t>Infekcijas slimību reģistrācijas kārtība</w:t>
            </w:r>
            <w:r w:rsidRPr="00B86EB4">
              <w:t xml:space="preserve">”, tiks veikti arī redakcionāli grozījumi </w:t>
            </w:r>
            <w:r>
              <w:t xml:space="preserve">Epidemioloģiskās drošības likumā, kas satur normas par valsts aģentūras ”Latvijas Infektoloģijas centrs”  kompetenci iedzīvotāju vakcinācijas jomā. Grozījumi Epidemioloģiskās drošības likumā </w:t>
            </w:r>
            <w:r>
              <w:lastRenderedPageBreak/>
              <w:t xml:space="preserve">izsludināti Valsts sekretāru sanāksmē 2012.gada 1.martā (VSS-223) prot.Nr. 9 34§. </w:t>
            </w:r>
            <w:r>
              <w:rPr>
                <w:color w:val="000000"/>
                <w:sz w:val="28"/>
                <w:szCs w:val="28"/>
              </w:rPr>
              <w:t xml:space="preserve">2. </w:t>
            </w:r>
          </w:p>
          <w:p w:rsidR="0080155D" w:rsidRPr="00C3674A" w:rsidRDefault="0080155D" w:rsidP="008A69C8">
            <w:pPr>
              <w:autoSpaceDE w:val="0"/>
              <w:autoSpaceDN w:val="0"/>
              <w:adjustRightInd w:val="0"/>
              <w:jc w:val="both"/>
              <w:rPr>
                <w:color w:val="000000"/>
              </w:rPr>
            </w:pPr>
            <w:r w:rsidRPr="00C3674A">
              <w:rPr>
                <w:color w:val="000000"/>
              </w:rPr>
              <w:t>Noteikum</w:t>
            </w:r>
            <w:r>
              <w:rPr>
                <w:color w:val="000000"/>
              </w:rPr>
              <w:t>u projekts paredz, ka noteikumi</w:t>
            </w:r>
            <w:r w:rsidRPr="00C3674A">
              <w:rPr>
                <w:color w:val="000000"/>
              </w:rPr>
              <w:t xml:space="preserve"> stājas spēkā vienlaikus ar likumu "Grozījumi Epidemioloģiskās drošības likumā", kas saistīts ar Slimību profilakses un kontroles centra izveidošanu un Veselības ministrijas un Zemkopības ministrijas padotībā esošo valsts pārvaldes iestāžu reorganizāciju.</w:t>
            </w:r>
          </w:p>
          <w:p w:rsidR="0080155D" w:rsidRPr="002C129C" w:rsidRDefault="0080155D" w:rsidP="008A69C8">
            <w:pPr>
              <w:jc w:val="both"/>
            </w:pPr>
            <w:r>
              <w:t>Ministru kabineta noteikumu projekts „Slimību profilakses un kontroles centra nolikums” (turpmāk – nolikums) ir izsludināts Valsts sekretāru sanāksmē 2012.gada 23.februārī (VSS-167) prot. Nr.8 24.§. Šobrīd nolikums ir saskaņošanas procesā.</w:t>
            </w:r>
          </w:p>
        </w:tc>
      </w:tr>
    </w:tbl>
    <w:p w:rsidR="00E44643" w:rsidRPr="003E4B12" w:rsidRDefault="00E44643" w:rsidP="00586F93"/>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3437"/>
        <w:gridCol w:w="4261"/>
      </w:tblGrid>
      <w:tr w:rsidR="0091617D" w:rsidRPr="003E4B12"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91617D" w:rsidRPr="003E4B12" w:rsidRDefault="0091617D" w:rsidP="00900E0C">
            <w:pPr>
              <w:spacing w:before="100" w:beforeAutospacing="1" w:after="100" w:afterAutospacing="1"/>
              <w:jc w:val="center"/>
            </w:pPr>
            <w:r w:rsidRPr="003E4B12">
              <w:rPr>
                <w:b/>
                <w:bCs/>
              </w:rPr>
              <w:t>VII. Tiesību akta projekta izpildes nodrošināšana un tās ietekme uz institūcijām</w:t>
            </w:r>
          </w:p>
        </w:tc>
      </w:tr>
      <w:tr w:rsidR="00956BE6" w:rsidRPr="003E4B12" w:rsidTr="00EA620B">
        <w:trPr>
          <w:trHeight w:val="427"/>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1.</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izpildē iesaistītās institūcijas</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7B7A83" w:rsidP="00FD4353">
            <w:pPr>
              <w:pStyle w:val="BodyTextIndent"/>
              <w:autoSpaceDE w:val="0"/>
              <w:autoSpaceDN w:val="0"/>
              <w:adjustRightInd w:val="0"/>
              <w:spacing w:after="0"/>
              <w:ind w:left="0"/>
              <w:jc w:val="both"/>
            </w:pPr>
            <w:r>
              <w:t>Slimību profilakses un kontroles centrs</w:t>
            </w:r>
          </w:p>
        </w:tc>
      </w:tr>
      <w:tr w:rsidR="00956BE6" w:rsidRPr="003E4B12" w:rsidTr="00EA620B">
        <w:trPr>
          <w:trHeight w:val="46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2.</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funkcijām</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7B7A83" w:rsidP="007755B7">
            <w:pPr>
              <w:jc w:val="both"/>
            </w:pPr>
            <w:r>
              <w:t>Jaunas funkcijas netiek noteiktas</w:t>
            </w:r>
          </w:p>
        </w:tc>
      </w:tr>
      <w:tr w:rsidR="00956BE6" w:rsidRPr="003E4B12" w:rsidTr="00EA620B">
        <w:trPr>
          <w:trHeight w:val="725"/>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3.</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A93C08">
            <w:r w:rsidRPr="003E4B12">
              <w:t> Projekta izpildes ietekme uz pārvaldes institucionālo struktūru.</w:t>
            </w:r>
          </w:p>
          <w:p w:rsidR="00956BE6" w:rsidRPr="003E4B12" w:rsidRDefault="00956BE6" w:rsidP="00A93C08">
            <w:r w:rsidRPr="003E4B12">
              <w:t>Jaunu institūciju izveide</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827932" w:rsidP="007B7A83">
            <w:pPr>
              <w:jc w:val="both"/>
            </w:pPr>
            <w:r>
              <w:t>Projekts neparedz funkciju paplašināšanu</w:t>
            </w:r>
          </w:p>
        </w:tc>
      </w:tr>
      <w:tr w:rsidR="00956BE6" w:rsidRPr="003E4B12" w:rsidTr="00EA620B">
        <w:trPr>
          <w:trHeight w:val="780"/>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4.</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likvidācija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70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5.</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reorganizācija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476"/>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6.</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Cita informācija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Nav</w:t>
            </w:r>
          </w:p>
        </w:tc>
      </w:tr>
    </w:tbl>
    <w:p w:rsidR="003E4B12" w:rsidRPr="00D85A21" w:rsidRDefault="00900E0C" w:rsidP="00956BE6">
      <w:pPr>
        <w:pStyle w:val="tvhtml"/>
        <w:rPr>
          <w:rFonts w:ascii="Times New Roman" w:hAnsi="Times New Roman"/>
          <w:iCs/>
          <w:sz w:val="24"/>
          <w:szCs w:val="24"/>
        </w:rPr>
      </w:pPr>
      <w:r w:rsidRPr="00D85A21">
        <w:rPr>
          <w:rFonts w:ascii="Times New Roman" w:hAnsi="Times New Roman"/>
          <w:iCs/>
          <w:sz w:val="24"/>
          <w:szCs w:val="24"/>
        </w:rPr>
        <w:t xml:space="preserve">Anotācijas III, </w:t>
      </w:r>
      <w:r w:rsidR="002D08AD">
        <w:rPr>
          <w:rFonts w:ascii="Times New Roman" w:hAnsi="Times New Roman"/>
          <w:iCs/>
          <w:sz w:val="24"/>
          <w:szCs w:val="24"/>
        </w:rPr>
        <w:t xml:space="preserve">V, </w:t>
      </w:r>
      <w:r w:rsidR="00FD4353">
        <w:rPr>
          <w:rFonts w:ascii="Times New Roman" w:hAnsi="Times New Roman"/>
          <w:iCs/>
          <w:sz w:val="24"/>
          <w:szCs w:val="24"/>
        </w:rPr>
        <w:t>VI</w:t>
      </w:r>
      <w:r w:rsidRPr="00D85A21">
        <w:rPr>
          <w:rFonts w:ascii="Times New Roman" w:hAnsi="Times New Roman"/>
          <w:iCs/>
          <w:sz w:val="24"/>
          <w:szCs w:val="24"/>
        </w:rPr>
        <w:t xml:space="preserve"> sadaļa – projekts šīs jomas neskar.</w:t>
      </w:r>
    </w:p>
    <w:p w:rsidR="005741B0" w:rsidRDefault="005741B0" w:rsidP="00956BE6">
      <w:pPr>
        <w:jc w:val="both"/>
        <w:rPr>
          <w:sz w:val="28"/>
          <w:szCs w:val="28"/>
        </w:rPr>
      </w:pPr>
    </w:p>
    <w:p w:rsidR="0090617A"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3A3B68">
        <w:rPr>
          <w:sz w:val="28"/>
          <w:szCs w:val="28"/>
        </w:rPr>
        <w:t xml:space="preserve">e </w:t>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5741B0">
        <w:rPr>
          <w:sz w:val="28"/>
          <w:szCs w:val="28"/>
        </w:rPr>
        <w:t xml:space="preserve">                 </w:t>
      </w:r>
      <w:proofErr w:type="spellStart"/>
      <w:r w:rsidR="003A3B68">
        <w:rPr>
          <w:sz w:val="28"/>
          <w:szCs w:val="28"/>
        </w:rPr>
        <w:t>I.Circene</w:t>
      </w:r>
      <w:proofErr w:type="spellEnd"/>
      <w:r w:rsidRPr="001C05FE">
        <w:rPr>
          <w:sz w:val="28"/>
          <w:szCs w:val="28"/>
        </w:rPr>
        <w:tab/>
      </w:r>
      <w:r w:rsidRPr="001C05FE">
        <w:rPr>
          <w:sz w:val="28"/>
          <w:szCs w:val="28"/>
        </w:rPr>
        <w:tab/>
      </w:r>
      <w:r w:rsidRPr="001C05FE">
        <w:rPr>
          <w:sz w:val="28"/>
          <w:szCs w:val="28"/>
        </w:rPr>
        <w:tab/>
      </w:r>
      <w:r w:rsidR="00884F2A">
        <w:rPr>
          <w:sz w:val="28"/>
          <w:szCs w:val="28"/>
        </w:rPr>
        <w:tab/>
      </w:r>
      <w:r w:rsidR="00884F2A">
        <w:rPr>
          <w:sz w:val="28"/>
          <w:szCs w:val="28"/>
        </w:rPr>
        <w:tab/>
      </w:r>
      <w:r w:rsidR="00884F2A">
        <w:rPr>
          <w:sz w:val="28"/>
          <w:szCs w:val="28"/>
        </w:rPr>
        <w:tab/>
      </w:r>
      <w:r w:rsidR="00884F2A">
        <w:rPr>
          <w:sz w:val="28"/>
          <w:szCs w:val="28"/>
        </w:rPr>
        <w:tab/>
      </w:r>
    </w:p>
    <w:p w:rsidR="0090617A" w:rsidRDefault="0090617A" w:rsidP="001F27B8">
      <w:pPr>
        <w:pStyle w:val="PlainText"/>
        <w:jc w:val="both"/>
        <w:rPr>
          <w:rFonts w:ascii="Times New Roman" w:hAnsi="Times New Roman" w:cs="Times New Roman"/>
          <w:sz w:val="28"/>
          <w:szCs w:val="28"/>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07003F" w:rsidRDefault="00FC233E" w:rsidP="001F27B8">
      <w:pPr>
        <w:pStyle w:val="PlainText"/>
        <w:jc w:val="both"/>
        <w:rPr>
          <w:rFonts w:ascii="Times New Roman" w:hAnsi="Times New Roman" w:cs="Times New Roman"/>
        </w:rPr>
      </w:pPr>
      <w:r>
        <w:rPr>
          <w:rFonts w:ascii="Times New Roman" w:hAnsi="Times New Roman" w:cs="Times New Roman"/>
        </w:rPr>
        <w:t>23.04.2012 15:16</w:t>
      </w:r>
    </w:p>
    <w:p w:rsidR="00640774" w:rsidRPr="001F27B8" w:rsidRDefault="006A300E" w:rsidP="001F27B8">
      <w:pPr>
        <w:pStyle w:val="PlainText"/>
        <w:jc w:val="both"/>
        <w:rPr>
          <w:rFonts w:ascii="Times New Roman" w:hAnsi="Times New Roman" w:cs="Times New Roman"/>
        </w:rPr>
      </w:pPr>
      <w:r>
        <w:rPr>
          <w:rFonts w:ascii="Times New Roman" w:hAnsi="Times New Roman" w:cs="Times New Roman"/>
        </w:rPr>
        <w:t>7</w:t>
      </w:r>
      <w:r w:rsidR="005741B0">
        <w:rPr>
          <w:rFonts w:ascii="Times New Roman" w:hAnsi="Times New Roman" w:cs="Times New Roman"/>
        </w:rPr>
        <w:t>3</w:t>
      </w:r>
      <w:r w:rsidR="00636E5F">
        <w:rPr>
          <w:rFonts w:ascii="Times New Roman" w:hAnsi="Times New Roman" w:cs="Times New Roman"/>
        </w:rPr>
        <w:t>2</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D85A21" w:rsidRDefault="00070CC2"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67876080</w:t>
      </w:r>
    </w:p>
    <w:sectPr w:rsidR="00D85A21" w:rsidSect="00F13826">
      <w:headerReference w:type="even" r:id="rId9"/>
      <w:headerReference w:type="default" r:id="rId10"/>
      <w:footerReference w:type="default" r:id="rId11"/>
      <w:footerReference w:type="first" r:id="rId12"/>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43" w:rsidRDefault="00E44643">
      <w:r>
        <w:separator/>
      </w:r>
    </w:p>
  </w:endnote>
  <w:endnote w:type="continuationSeparator" w:id="0">
    <w:p w:rsidR="00E44643" w:rsidRDefault="00E44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3" w:rsidRPr="00CC20A0" w:rsidRDefault="00E44643" w:rsidP="00CC1231">
    <w:pPr>
      <w:pStyle w:val="Footer"/>
      <w:rPr>
        <w:sz w:val="20"/>
      </w:rPr>
    </w:pPr>
    <w:r>
      <w:rPr>
        <w:sz w:val="20"/>
        <w:szCs w:val="20"/>
      </w:rPr>
      <w:t>VManot_</w:t>
    </w:r>
    <w:r w:rsidR="001B1652">
      <w:rPr>
        <w:sz w:val="20"/>
        <w:szCs w:val="20"/>
      </w:rPr>
      <w:t>23</w:t>
    </w:r>
    <w:r w:rsidR="00AF4310">
      <w:rPr>
        <w:sz w:val="20"/>
        <w:szCs w:val="20"/>
      </w:rPr>
      <w:t>0</w:t>
    </w:r>
    <w:r w:rsidR="00350EFD">
      <w:rPr>
        <w:sz w:val="20"/>
        <w:szCs w:val="20"/>
      </w:rPr>
      <w:t>4</w:t>
    </w:r>
    <w:r w:rsidR="00AF4310">
      <w:rPr>
        <w:sz w:val="20"/>
        <w:szCs w:val="20"/>
      </w:rPr>
      <w:t>12</w:t>
    </w:r>
    <w:r w:rsidRPr="00AF7124">
      <w:rPr>
        <w:sz w:val="20"/>
        <w:szCs w:val="20"/>
      </w:rPr>
      <w:t>_</w:t>
    </w:r>
    <w:r>
      <w:rPr>
        <w:sz w:val="20"/>
        <w:szCs w:val="20"/>
      </w:rPr>
      <w:t>grozinfekc</w:t>
    </w:r>
    <w:r w:rsidRPr="00AF7124">
      <w:rPr>
        <w:sz w:val="20"/>
        <w:szCs w:val="20"/>
      </w:rPr>
      <w:t>;</w:t>
    </w:r>
    <w:r w:rsidRPr="00CC1231">
      <w:rPr>
        <w:sz w:val="20"/>
      </w:rPr>
      <w:t xml:space="preserve"> </w:t>
    </w:r>
    <w:r>
      <w:rPr>
        <w:sz w:val="20"/>
      </w:rPr>
      <w:t>Ministru kabineta noteikumu projekts „Grozījumi Ministru kabineta 1999.gada 5.janvāra noteikumos Nr.7 „Infekcijas slimību reģistrācijas kārtība””</w:t>
    </w:r>
    <w:r w:rsidRPr="00CC1231">
      <w:rPr>
        <w:sz w:val="20"/>
        <w:szCs w:val="20"/>
      </w:rPr>
      <w:t xml:space="preserve"> </w:t>
    </w:r>
    <w:r w:rsidRPr="00E47996">
      <w:rPr>
        <w:sz w:val="20"/>
        <w:szCs w:val="20"/>
      </w:rPr>
      <w:t>sākotnējās ietekmes novērtējuma ziņojums (anotācija)</w:t>
    </w:r>
  </w:p>
  <w:p w:rsidR="00E44643" w:rsidRDefault="00E44643" w:rsidP="00CC1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3" w:rsidRDefault="00E44643" w:rsidP="00CC1231">
    <w:pPr>
      <w:pStyle w:val="Footer"/>
    </w:pPr>
  </w:p>
  <w:p w:rsidR="00E44643" w:rsidRPr="00CC20A0" w:rsidRDefault="00E44643" w:rsidP="00F13826">
    <w:pPr>
      <w:pStyle w:val="Footer"/>
      <w:rPr>
        <w:sz w:val="20"/>
      </w:rPr>
    </w:pPr>
    <w:r>
      <w:rPr>
        <w:sz w:val="20"/>
        <w:szCs w:val="20"/>
      </w:rPr>
      <w:t>VManot_</w:t>
    </w:r>
    <w:r w:rsidR="001B1652">
      <w:rPr>
        <w:sz w:val="20"/>
        <w:szCs w:val="20"/>
      </w:rPr>
      <w:t>23</w:t>
    </w:r>
    <w:r w:rsidR="00E25C2D">
      <w:rPr>
        <w:sz w:val="20"/>
        <w:szCs w:val="20"/>
      </w:rPr>
      <w:t>0</w:t>
    </w:r>
    <w:r w:rsidR="00673825">
      <w:rPr>
        <w:sz w:val="20"/>
        <w:szCs w:val="20"/>
      </w:rPr>
      <w:t>4</w:t>
    </w:r>
    <w:r w:rsidR="00E25C2D">
      <w:rPr>
        <w:sz w:val="20"/>
        <w:szCs w:val="20"/>
      </w:rPr>
      <w:t>12</w:t>
    </w:r>
    <w:r w:rsidRPr="00AF7124">
      <w:rPr>
        <w:sz w:val="20"/>
        <w:szCs w:val="20"/>
      </w:rPr>
      <w:t>_</w:t>
    </w:r>
    <w:r>
      <w:rPr>
        <w:sz w:val="20"/>
        <w:szCs w:val="20"/>
      </w:rPr>
      <w:t>grozinfekc</w:t>
    </w:r>
    <w:r w:rsidRPr="00AF7124">
      <w:rPr>
        <w:sz w:val="20"/>
        <w:szCs w:val="20"/>
      </w:rPr>
      <w:t>;</w:t>
    </w:r>
    <w:r w:rsidRPr="00CC1231">
      <w:rPr>
        <w:sz w:val="20"/>
      </w:rPr>
      <w:t xml:space="preserve"> </w:t>
    </w:r>
    <w:r>
      <w:rPr>
        <w:sz w:val="20"/>
      </w:rPr>
      <w:t>Ministru kabineta noteikumu projekts „Grozījumi Ministru kabineta 1999.gada 5.janvāra noteikumos Nr.7 „Infekcijas slimību reģistrācijas kārtība””</w:t>
    </w:r>
    <w:r w:rsidRPr="00CC1231">
      <w:rPr>
        <w:sz w:val="20"/>
        <w:szCs w:val="20"/>
      </w:rPr>
      <w:t xml:space="preserve"> </w:t>
    </w:r>
    <w:r w:rsidRPr="00E47996">
      <w:rPr>
        <w:sz w:val="20"/>
        <w:szCs w:val="20"/>
      </w:rPr>
      <w:t>sākotnējās ietekmes novērtējuma ziņojums (anotācija)</w:t>
    </w:r>
  </w:p>
  <w:p w:rsidR="00E44643" w:rsidRDefault="00E44643" w:rsidP="00F13826">
    <w:pPr>
      <w:pStyle w:val="Footer"/>
    </w:pPr>
  </w:p>
  <w:p w:rsidR="00E44643" w:rsidRPr="0023734A" w:rsidRDefault="00E44643" w:rsidP="003B0A8C">
    <w:pPr>
      <w:jc w:val="both"/>
      <w:rPr>
        <w:sz w:val="20"/>
        <w:szCs w:val="20"/>
      </w:rPr>
    </w:pPr>
    <w:r w:rsidRPr="00AF712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43" w:rsidRDefault="00E44643">
      <w:r>
        <w:separator/>
      </w:r>
    </w:p>
  </w:footnote>
  <w:footnote w:type="continuationSeparator" w:id="0">
    <w:p w:rsidR="00E44643" w:rsidRDefault="00E4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3" w:rsidRDefault="00070CC2" w:rsidP="002935F0">
    <w:pPr>
      <w:pStyle w:val="Header"/>
      <w:framePr w:wrap="around" w:vAnchor="text" w:hAnchor="margin" w:xAlign="center" w:y="1"/>
      <w:rPr>
        <w:rStyle w:val="PageNumber"/>
      </w:rPr>
    </w:pPr>
    <w:r>
      <w:rPr>
        <w:rStyle w:val="PageNumber"/>
      </w:rPr>
      <w:fldChar w:fldCharType="begin"/>
    </w:r>
    <w:r w:rsidR="00E44643">
      <w:rPr>
        <w:rStyle w:val="PageNumber"/>
      </w:rPr>
      <w:instrText xml:space="preserve">PAGE  </w:instrText>
    </w:r>
    <w:r>
      <w:rPr>
        <w:rStyle w:val="PageNumber"/>
      </w:rPr>
      <w:fldChar w:fldCharType="end"/>
    </w:r>
  </w:p>
  <w:p w:rsidR="00E44643" w:rsidRDefault="00E44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3" w:rsidRDefault="00070CC2" w:rsidP="002935F0">
    <w:pPr>
      <w:pStyle w:val="Header"/>
      <w:framePr w:wrap="around" w:vAnchor="text" w:hAnchor="margin" w:xAlign="center" w:y="1"/>
      <w:rPr>
        <w:rStyle w:val="PageNumber"/>
      </w:rPr>
    </w:pPr>
    <w:r>
      <w:rPr>
        <w:rStyle w:val="PageNumber"/>
      </w:rPr>
      <w:fldChar w:fldCharType="begin"/>
    </w:r>
    <w:r w:rsidR="00E44643">
      <w:rPr>
        <w:rStyle w:val="PageNumber"/>
      </w:rPr>
      <w:instrText xml:space="preserve">PAGE  </w:instrText>
    </w:r>
    <w:r>
      <w:rPr>
        <w:rStyle w:val="PageNumber"/>
      </w:rPr>
      <w:fldChar w:fldCharType="separate"/>
    </w:r>
    <w:r w:rsidR="00FC233E">
      <w:rPr>
        <w:rStyle w:val="PageNumber"/>
        <w:noProof/>
      </w:rPr>
      <w:t>3</w:t>
    </w:r>
    <w:r>
      <w:rPr>
        <w:rStyle w:val="PageNumber"/>
      </w:rPr>
      <w:fldChar w:fldCharType="end"/>
    </w:r>
  </w:p>
  <w:p w:rsidR="00E44643" w:rsidRDefault="00E446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DFA"/>
    <w:rsid w:val="00010C72"/>
    <w:rsid w:val="00010DDA"/>
    <w:rsid w:val="00015BE4"/>
    <w:rsid w:val="00016FEA"/>
    <w:rsid w:val="000205A7"/>
    <w:rsid w:val="00021276"/>
    <w:rsid w:val="00021D18"/>
    <w:rsid w:val="00023887"/>
    <w:rsid w:val="0003154A"/>
    <w:rsid w:val="00033E5E"/>
    <w:rsid w:val="0003431E"/>
    <w:rsid w:val="00035450"/>
    <w:rsid w:val="0003583F"/>
    <w:rsid w:val="000460B9"/>
    <w:rsid w:val="000473CC"/>
    <w:rsid w:val="00052C94"/>
    <w:rsid w:val="00057A45"/>
    <w:rsid w:val="0007003F"/>
    <w:rsid w:val="00070CC2"/>
    <w:rsid w:val="00071B24"/>
    <w:rsid w:val="000745B5"/>
    <w:rsid w:val="00076EF5"/>
    <w:rsid w:val="0007735D"/>
    <w:rsid w:val="000947C0"/>
    <w:rsid w:val="00094944"/>
    <w:rsid w:val="00097499"/>
    <w:rsid w:val="000A00D8"/>
    <w:rsid w:val="000A68D7"/>
    <w:rsid w:val="000B04D8"/>
    <w:rsid w:val="000B1841"/>
    <w:rsid w:val="000B664E"/>
    <w:rsid w:val="000C0D48"/>
    <w:rsid w:val="000C682A"/>
    <w:rsid w:val="000D4FF4"/>
    <w:rsid w:val="000D5011"/>
    <w:rsid w:val="000E52AF"/>
    <w:rsid w:val="000E581B"/>
    <w:rsid w:val="000E5874"/>
    <w:rsid w:val="000E5BFF"/>
    <w:rsid w:val="000E705D"/>
    <w:rsid w:val="000F1E99"/>
    <w:rsid w:val="0010194C"/>
    <w:rsid w:val="00106273"/>
    <w:rsid w:val="00107CE4"/>
    <w:rsid w:val="00110EAA"/>
    <w:rsid w:val="001116A8"/>
    <w:rsid w:val="001256C9"/>
    <w:rsid w:val="00126108"/>
    <w:rsid w:val="00133483"/>
    <w:rsid w:val="00135B78"/>
    <w:rsid w:val="00142843"/>
    <w:rsid w:val="001475CE"/>
    <w:rsid w:val="00151D4E"/>
    <w:rsid w:val="001536C6"/>
    <w:rsid w:val="001551C6"/>
    <w:rsid w:val="0016645F"/>
    <w:rsid w:val="001676C1"/>
    <w:rsid w:val="00167B6E"/>
    <w:rsid w:val="00176922"/>
    <w:rsid w:val="0018044A"/>
    <w:rsid w:val="0019600B"/>
    <w:rsid w:val="001966C0"/>
    <w:rsid w:val="00197BFC"/>
    <w:rsid w:val="001A495C"/>
    <w:rsid w:val="001A783A"/>
    <w:rsid w:val="001B1652"/>
    <w:rsid w:val="001B25AF"/>
    <w:rsid w:val="001C05FE"/>
    <w:rsid w:val="001C14FA"/>
    <w:rsid w:val="001C3946"/>
    <w:rsid w:val="001C5CEA"/>
    <w:rsid w:val="001D0D61"/>
    <w:rsid w:val="001D11D4"/>
    <w:rsid w:val="001D2C60"/>
    <w:rsid w:val="001D3BEE"/>
    <w:rsid w:val="001D6900"/>
    <w:rsid w:val="001F201E"/>
    <w:rsid w:val="001F27B8"/>
    <w:rsid w:val="001F7E4A"/>
    <w:rsid w:val="00201CB9"/>
    <w:rsid w:val="00201E76"/>
    <w:rsid w:val="00205EED"/>
    <w:rsid w:val="002120B6"/>
    <w:rsid w:val="00214299"/>
    <w:rsid w:val="00214C14"/>
    <w:rsid w:val="00215749"/>
    <w:rsid w:val="0022074C"/>
    <w:rsid w:val="00221ADE"/>
    <w:rsid w:val="00222714"/>
    <w:rsid w:val="002248A3"/>
    <w:rsid w:val="00226548"/>
    <w:rsid w:val="002265D8"/>
    <w:rsid w:val="002266C1"/>
    <w:rsid w:val="002267D6"/>
    <w:rsid w:val="00226CA4"/>
    <w:rsid w:val="00230B5C"/>
    <w:rsid w:val="0023734A"/>
    <w:rsid w:val="002434D6"/>
    <w:rsid w:val="002450C1"/>
    <w:rsid w:val="00245A6F"/>
    <w:rsid w:val="00245D71"/>
    <w:rsid w:val="00246C24"/>
    <w:rsid w:val="00250A2D"/>
    <w:rsid w:val="0025234D"/>
    <w:rsid w:val="00253B7F"/>
    <w:rsid w:val="002556E9"/>
    <w:rsid w:val="002631A5"/>
    <w:rsid w:val="00263E65"/>
    <w:rsid w:val="00264888"/>
    <w:rsid w:val="00267EB5"/>
    <w:rsid w:val="0027058E"/>
    <w:rsid w:val="00272776"/>
    <w:rsid w:val="00272C1F"/>
    <w:rsid w:val="00281DD1"/>
    <w:rsid w:val="00283F02"/>
    <w:rsid w:val="00284A74"/>
    <w:rsid w:val="0028541D"/>
    <w:rsid w:val="00287B3F"/>
    <w:rsid w:val="002935F0"/>
    <w:rsid w:val="00295590"/>
    <w:rsid w:val="002967F8"/>
    <w:rsid w:val="00296B9D"/>
    <w:rsid w:val="00297635"/>
    <w:rsid w:val="00297F16"/>
    <w:rsid w:val="002A10A8"/>
    <w:rsid w:val="002A179C"/>
    <w:rsid w:val="002A1822"/>
    <w:rsid w:val="002A3CA8"/>
    <w:rsid w:val="002A6687"/>
    <w:rsid w:val="002B1874"/>
    <w:rsid w:val="002B5960"/>
    <w:rsid w:val="002C0DBF"/>
    <w:rsid w:val="002C0FE8"/>
    <w:rsid w:val="002C2C45"/>
    <w:rsid w:val="002C400D"/>
    <w:rsid w:val="002C458D"/>
    <w:rsid w:val="002C6C0C"/>
    <w:rsid w:val="002D08AD"/>
    <w:rsid w:val="002D2047"/>
    <w:rsid w:val="002D24E7"/>
    <w:rsid w:val="002D4E97"/>
    <w:rsid w:val="002D7528"/>
    <w:rsid w:val="002D7D70"/>
    <w:rsid w:val="002E1C26"/>
    <w:rsid w:val="002E2EF1"/>
    <w:rsid w:val="002E39BB"/>
    <w:rsid w:val="002E3BFA"/>
    <w:rsid w:val="002E7C61"/>
    <w:rsid w:val="002F1748"/>
    <w:rsid w:val="002F17DF"/>
    <w:rsid w:val="002F705C"/>
    <w:rsid w:val="00304C3D"/>
    <w:rsid w:val="00310936"/>
    <w:rsid w:val="003109AF"/>
    <w:rsid w:val="0031200C"/>
    <w:rsid w:val="003147B4"/>
    <w:rsid w:val="0031753A"/>
    <w:rsid w:val="00323832"/>
    <w:rsid w:val="00323BBA"/>
    <w:rsid w:val="0033121E"/>
    <w:rsid w:val="00333143"/>
    <w:rsid w:val="003343BC"/>
    <w:rsid w:val="00334D11"/>
    <w:rsid w:val="0033572B"/>
    <w:rsid w:val="003366B8"/>
    <w:rsid w:val="003368B0"/>
    <w:rsid w:val="00343ECB"/>
    <w:rsid w:val="00345053"/>
    <w:rsid w:val="003472FC"/>
    <w:rsid w:val="00350EFD"/>
    <w:rsid w:val="0035176B"/>
    <w:rsid w:val="00352238"/>
    <w:rsid w:val="00352CB6"/>
    <w:rsid w:val="00355359"/>
    <w:rsid w:val="0035690D"/>
    <w:rsid w:val="00362B79"/>
    <w:rsid w:val="003630A9"/>
    <w:rsid w:val="00365349"/>
    <w:rsid w:val="00371EAD"/>
    <w:rsid w:val="00372022"/>
    <w:rsid w:val="0037305E"/>
    <w:rsid w:val="00373ADD"/>
    <w:rsid w:val="003747BF"/>
    <w:rsid w:val="00386C81"/>
    <w:rsid w:val="00387954"/>
    <w:rsid w:val="003908C0"/>
    <w:rsid w:val="00391A41"/>
    <w:rsid w:val="00391E1D"/>
    <w:rsid w:val="00392C5D"/>
    <w:rsid w:val="00392F7B"/>
    <w:rsid w:val="0039373A"/>
    <w:rsid w:val="00394804"/>
    <w:rsid w:val="003A0B83"/>
    <w:rsid w:val="003A25AD"/>
    <w:rsid w:val="003A3AD4"/>
    <w:rsid w:val="003A3B68"/>
    <w:rsid w:val="003A3C9F"/>
    <w:rsid w:val="003A64E5"/>
    <w:rsid w:val="003B0034"/>
    <w:rsid w:val="003B0A8C"/>
    <w:rsid w:val="003C002A"/>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400A9B"/>
    <w:rsid w:val="00405602"/>
    <w:rsid w:val="00411ECA"/>
    <w:rsid w:val="00416246"/>
    <w:rsid w:val="00417E5D"/>
    <w:rsid w:val="004238D5"/>
    <w:rsid w:val="00423CA2"/>
    <w:rsid w:val="00426858"/>
    <w:rsid w:val="00432C60"/>
    <w:rsid w:val="00434736"/>
    <w:rsid w:val="004406EB"/>
    <w:rsid w:val="0044431D"/>
    <w:rsid w:val="0044472C"/>
    <w:rsid w:val="0044497B"/>
    <w:rsid w:val="004529B0"/>
    <w:rsid w:val="00452DC9"/>
    <w:rsid w:val="00454124"/>
    <w:rsid w:val="0045427B"/>
    <w:rsid w:val="00454F2F"/>
    <w:rsid w:val="00462184"/>
    <w:rsid w:val="00462DBD"/>
    <w:rsid w:val="00466AC2"/>
    <w:rsid w:val="00467807"/>
    <w:rsid w:val="00467F17"/>
    <w:rsid w:val="00472FC2"/>
    <w:rsid w:val="00473183"/>
    <w:rsid w:val="00473E25"/>
    <w:rsid w:val="0047649A"/>
    <w:rsid w:val="00476E56"/>
    <w:rsid w:val="00482B5D"/>
    <w:rsid w:val="00485E59"/>
    <w:rsid w:val="00490199"/>
    <w:rsid w:val="00492FF8"/>
    <w:rsid w:val="00493F81"/>
    <w:rsid w:val="00496ECA"/>
    <w:rsid w:val="004A00FE"/>
    <w:rsid w:val="004A0B1A"/>
    <w:rsid w:val="004A1436"/>
    <w:rsid w:val="004A290E"/>
    <w:rsid w:val="004A2DE6"/>
    <w:rsid w:val="004A3DB9"/>
    <w:rsid w:val="004A3E3F"/>
    <w:rsid w:val="004B0BBE"/>
    <w:rsid w:val="004B4CAB"/>
    <w:rsid w:val="004B515D"/>
    <w:rsid w:val="004B7A43"/>
    <w:rsid w:val="004D0540"/>
    <w:rsid w:val="004D1489"/>
    <w:rsid w:val="004F453E"/>
    <w:rsid w:val="004F4C8C"/>
    <w:rsid w:val="004F509D"/>
    <w:rsid w:val="004F5A60"/>
    <w:rsid w:val="004F6A4E"/>
    <w:rsid w:val="0050369C"/>
    <w:rsid w:val="005102C9"/>
    <w:rsid w:val="00511A64"/>
    <w:rsid w:val="005138EE"/>
    <w:rsid w:val="0051496D"/>
    <w:rsid w:val="00514D1B"/>
    <w:rsid w:val="00516F40"/>
    <w:rsid w:val="00517A7D"/>
    <w:rsid w:val="00521B2E"/>
    <w:rsid w:val="005236E8"/>
    <w:rsid w:val="00523EAC"/>
    <w:rsid w:val="00525143"/>
    <w:rsid w:val="005256A8"/>
    <w:rsid w:val="005275B5"/>
    <w:rsid w:val="00530BAF"/>
    <w:rsid w:val="00533277"/>
    <w:rsid w:val="005333D0"/>
    <w:rsid w:val="00534946"/>
    <w:rsid w:val="005349D2"/>
    <w:rsid w:val="00535FF1"/>
    <w:rsid w:val="005412BD"/>
    <w:rsid w:val="005439A1"/>
    <w:rsid w:val="00544BCB"/>
    <w:rsid w:val="005454DA"/>
    <w:rsid w:val="00561C3C"/>
    <w:rsid w:val="005621A7"/>
    <w:rsid w:val="005658F4"/>
    <w:rsid w:val="0057222B"/>
    <w:rsid w:val="005741B0"/>
    <w:rsid w:val="00574F12"/>
    <w:rsid w:val="00575AF7"/>
    <w:rsid w:val="00582FA1"/>
    <w:rsid w:val="0058350C"/>
    <w:rsid w:val="00586F93"/>
    <w:rsid w:val="0058755B"/>
    <w:rsid w:val="005918CC"/>
    <w:rsid w:val="00594E33"/>
    <w:rsid w:val="005A0FA3"/>
    <w:rsid w:val="005B098C"/>
    <w:rsid w:val="005B16C5"/>
    <w:rsid w:val="005B19A4"/>
    <w:rsid w:val="005B443E"/>
    <w:rsid w:val="005B64DC"/>
    <w:rsid w:val="005B6D49"/>
    <w:rsid w:val="005C0543"/>
    <w:rsid w:val="005C0840"/>
    <w:rsid w:val="005C1B7D"/>
    <w:rsid w:val="005E1AD1"/>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50A7"/>
    <w:rsid w:val="006154F2"/>
    <w:rsid w:val="00617064"/>
    <w:rsid w:val="00617251"/>
    <w:rsid w:val="00617968"/>
    <w:rsid w:val="00623FFD"/>
    <w:rsid w:val="006248F0"/>
    <w:rsid w:val="00624B30"/>
    <w:rsid w:val="00626B4C"/>
    <w:rsid w:val="00626F77"/>
    <w:rsid w:val="00627523"/>
    <w:rsid w:val="00632550"/>
    <w:rsid w:val="006330A8"/>
    <w:rsid w:val="00635109"/>
    <w:rsid w:val="00635561"/>
    <w:rsid w:val="00636E5F"/>
    <w:rsid w:val="00640774"/>
    <w:rsid w:val="00640C17"/>
    <w:rsid w:val="006436CF"/>
    <w:rsid w:val="00645D7D"/>
    <w:rsid w:val="00646222"/>
    <w:rsid w:val="006501C0"/>
    <w:rsid w:val="00657209"/>
    <w:rsid w:val="00657BD6"/>
    <w:rsid w:val="0066046A"/>
    <w:rsid w:val="00665BAB"/>
    <w:rsid w:val="00671D41"/>
    <w:rsid w:val="006725B5"/>
    <w:rsid w:val="00673825"/>
    <w:rsid w:val="0067509B"/>
    <w:rsid w:val="006755D8"/>
    <w:rsid w:val="00676221"/>
    <w:rsid w:val="00677CE4"/>
    <w:rsid w:val="00680090"/>
    <w:rsid w:val="00681626"/>
    <w:rsid w:val="006836F3"/>
    <w:rsid w:val="00685D78"/>
    <w:rsid w:val="00685F7B"/>
    <w:rsid w:val="00687DB4"/>
    <w:rsid w:val="00692083"/>
    <w:rsid w:val="00693C20"/>
    <w:rsid w:val="00694455"/>
    <w:rsid w:val="0069556E"/>
    <w:rsid w:val="0069791F"/>
    <w:rsid w:val="006A20B8"/>
    <w:rsid w:val="006A300E"/>
    <w:rsid w:val="006A36CC"/>
    <w:rsid w:val="006A4EAD"/>
    <w:rsid w:val="006A7143"/>
    <w:rsid w:val="006B2C6D"/>
    <w:rsid w:val="006B434F"/>
    <w:rsid w:val="006B475A"/>
    <w:rsid w:val="006B51D7"/>
    <w:rsid w:val="006B68CC"/>
    <w:rsid w:val="006B7219"/>
    <w:rsid w:val="006C0F84"/>
    <w:rsid w:val="006C5847"/>
    <w:rsid w:val="006C73B3"/>
    <w:rsid w:val="006D13E6"/>
    <w:rsid w:val="006D1F52"/>
    <w:rsid w:val="006D2673"/>
    <w:rsid w:val="006D3E67"/>
    <w:rsid w:val="006D53CE"/>
    <w:rsid w:val="006E16F1"/>
    <w:rsid w:val="006E2526"/>
    <w:rsid w:val="006E33CD"/>
    <w:rsid w:val="006E3F4B"/>
    <w:rsid w:val="006F266A"/>
    <w:rsid w:val="006F6868"/>
    <w:rsid w:val="00705FFB"/>
    <w:rsid w:val="00707C80"/>
    <w:rsid w:val="00707F3A"/>
    <w:rsid w:val="00710975"/>
    <w:rsid w:val="00710BDE"/>
    <w:rsid w:val="00713776"/>
    <w:rsid w:val="00713B3D"/>
    <w:rsid w:val="00715E63"/>
    <w:rsid w:val="00716CD8"/>
    <w:rsid w:val="0072604C"/>
    <w:rsid w:val="007303D0"/>
    <w:rsid w:val="00732F65"/>
    <w:rsid w:val="0073466D"/>
    <w:rsid w:val="007359AA"/>
    <w:rsid w:val="00735D7B"/>
    <w:rsid w:val="007376A3"/>
    <w:rsid w:val="00741FC8"/>
    <w:rsid w:val="00744AC4"/>
    <w:rsid w:val="00744D23"/>
    <w:rsid w:val="0074610C"/>
    <w:rsid w:val="00746D3D"/>
    <w:rsid w:val="0075644D"/>
    <w:rsid w:val="0075695E"/>
    <w:rsid w:val="007576E7"/>
    <w:rsid w:val="007601AB"/>
    <w:rsid w:val="00760875"/>
    <w:rsid w:val="007658D5"/>
    <w:rsid w:val="007666D7"/>
    <w:rsid w:val="00766A87"/>
    <w:rsid w:val="00773E29"/>
    <w:rsid w:val="00774479"/>
    <w:rsid w:val="007755B7"/>
    <w:rsid w:val="00780C45"/>
    <w:rsid w:val="00784919"/>
    <w:rsid w:val="00785007"/>
    <w:rsid w:val="0078779A"/>
    <w:rsid w:val="007929F2"/>
    <w:rsid w:val="007941BE"/>
    <w:rsid w:val="007944FB"/>
    <w:rsid w:val="0079601D"/>
    <w:rsid w:val="007A1164"/>
    <w:rsid w:val="007A2DEC"/>
    <w:rsid w:val="007A35D5"/>
    <w:rsid w:val="007A4768"/>
    <w:rsid w:val="007A5BDA"/>
    <w:rsid w:val="007B1778"/>
    <w:rsid w:val="007B7A83"/>
    <w:rsid w:val="007C0AAE"/>
    <w:rsid w:val="007C0DD8"/>
    <w:rsid w:val="007C26C3"/>
    <w:rsid w:val="007C5E07"/>
    <w:rsid w:val="007E0B03"/>
    <w:rsid w:val="007E1D8A"/>
    <w:rsid w:val="007E4147"/>
    <w:rsid w:val="007E5394"/>
    <w:rsid w:val="007E69C2"/>
    <w:rsid w:val="007F1EFB"/>
    <w:rsid w:val="007F2ED7"/>
    <w:rsid w:val="007F7480"/>
    <w:rsid w:val="0080155D"/>
    <w:rsid w:val="00802288"/>
    <w:rsid w:val="0080287C"/>
    <w:rsid w:val="00804A3E"/>
    <w:rsid w:val="00805143"/>
    <w:rsid w:val="0080618A"/>
    <w:rsid w:val="008075E1"/>
    <w:rsid w:val="00807808"/>
    <w:rsid w:val="008108D6"/>
    <w:rsid w:val="00813669"/>
    <w:rsid w:val="0081559C"/>
    <w:rsid w:val="0081667F"/>
    <w:rsid w:val="00821142"/>
    <w:rsid w:val="008229F3"/>
    <w:rsid w:val="00824591"/>
    <w:rsid w:val="00824744"/>
    <w:rsid w:val="0082500A"/>
    <w:rsid w:val="00827932"/>
    <w:rsid w:val="00830160"/>
    <w:rsid w:val="008313AB"/>
    <w:rsid w:val="00831FDA"/>
    <w:rsid w:val="00836C42"/>
    <w:rsid w:val="00841A26"/>
    <w:rsid w:val="00843BCD"/>
    <w:rsid w:val="00852762"/>
    <w:rsid w:val="00852E04"/>
    <w:rsid w:val="00853F9F"/>
    <w:rsid w:val="00856CB1"/>
    <w:rsid w:val="00857092"/>
    <w:rsid w:val="00871B3A"/>
    <w:rsid w:val="0087467A"/>
    <w:rsid w:val="008814A4"/>
    <w:rsid w:val="0088270D"/>
    <w:rsid w:val="00882F60"/>
    <w:rsid w:val="008834D1"/>
    <w:rsid w:val="00884F2A"/>
    <w:rsid w:val="0089342E"/>
    <w:rsid w:val="00894C4F"/>
    <w:rsid w:val="008971B1"/>
    <w:rsid w:val="008974C9"/>
    <w:rsid w:val="008A0F49"/>
    <w:rsid w:val="008A1059"/>
    <w:rsid w:val="008A2DC3"/>
    <w:rsid w:val="008A556A"/>
    <w:rsid w:val="008B149A"/>
    <w:rsid w:val="008B1E9C"/>
    <w:rsid w:val="008B3999"/>
    <w:rsid w:val="008B4D46"/>
    <w:rsid w:val="008C2480"/>
    <w:rsid w:val="008C782C"/>
    <w:rsid w:val="008D1D0C"/>
    <w:rsid w:val="008D35FC"/>
    <w:rsid w:val="008D563C"/>
    <w:rsid w:val="008D62AE"/>
    <w:rsid w:val="008D730D"/>
    <w:rsid w:val="008E3929"/>
    <w:rsid w:val="008E525B"/>
    <w:rsid w:val="008E5441"/>
    <w:rsid w:val="008E5FAC"/>
    <w:rsid w:val="008F068B"/>
    <w:rsid w:val="008F1669"/>
    <w:rsid w:val="008F7D4D"/>
    <w:rsid w:val="00900D12"/>
    <w:rsid w:val="00900E0C"/>
    <w:rsid w:val="009032E8"/>
    <w:rsid w:val="0090582A"/>
    <w:rsid w:val="0090617A"/>
    <w:rsid w:val="009077DF"/>
    <w:rsid w:val="00907C60"/>
    <w:rsid w:val="00911685"/>
    <w:rsid w:val="009124E0"/>
    <w:rsid w:val="0091273E"/>
    <w:rsid w:val="0091617D"/>
    <w:rsid w:val="00916D86"/>
    <w:rsid w:val="009170B8"/>
    <w:rsid w:val="00920D0B"/>
    <w:rsid w:val="009244A7"/>
    <w:rsid w:val="009276C1"/>
    <w:rsid w:val="00930EF1"/>
    <w:rsid w:val="0093437E"/>
    <w:rsid w:val="009344EF"/>
    <w:rsid w:val="0093455F"/>
    <w:rsid w:val="00942C6D"/>
    <w:rsid w:val="00942CBC"/>
    <w:rsid w:val="00943216"/>
    <w:rsid w:val="009434FB"/>
    <w:rsid w:val="00944AC5"/>
    <w:rsid w:val="009469A2"/>
    <w:rsid w:val="00947995"/>
    <w:rsid w:val="009479B9"/>
    <w:rsid w:val="00955820"/>
    <w:rsid w:val="00955CB5"/>
    <w:rsid w:val="00955CBA"/>
    <w:rsid w:val="00956A31"/>
    <w:rsid w:val="00956BE6"/>
    <w:rsid w:val="00960BDA"/>
    <w:rsid w:val="009633D8"/>
    <w:rsid w:val="00964D08"/>
    <w:rsid w:val="00966F8A"/>
    <w:rsid w:val="009678B8"/>
    <w:rsid w:val="0097137F"/>
    <w:rsid w:val="00977526"/>
    <w:rsid w:val="00980754"/>
    <w:rsid w:val="0098497C"/>
    <w:rsid w:val="00985838"/>
    <w:rsid w:val="00990F21"/>
    <w:rsid w:val="00991AC9"/>
    <w:rsid w:val="0099250E"/>
    <w:rsid w:val="00995D80"/>
    <w:rsid w:val="0099629F"/>
    <w:rsid w:val="009A5066"/>
    <w:rsid w:val="009A6EAC"/>
    <w:rsid w:val="009B3365"/>
    <w:rsid w:val="009B59E3"/>
    <w:rsid w:val="009B700D"/>
    <w:rsid w:val="009C1FF4"/>
    <w:rsid w:val="009C25AF"/>
    <w:rsid w:val="009C33C8"/>
    <w:rsid w:val="009C5B69"/>
    <w:rsid w:val="009E14E3"/>
    <w:rsid w:val="009E5806"/>
    <w:rsid w:val="009E66CF"/>
    <w:rsid w:val="009F284F"/>
    <w:rsid w:val="009F6E39"/>
    <w:rsid w:val="009F6FFC"/>
    <w:rsid w:val="009F703C"/>
    <w:rsid w:val="009F716E"/>
    <w:rsid w:val="009F7786"/>
    <w:rsid w:val="009F7FF4"/>
    <w:rsid w:val="00A00CF8"/>
    <w:rsid w:val="00A03895"/>
    <w:rsid w:val="00A06749"/>
    <w:rsid w:val="00A07C98"/>
    <w:rsid w:val="00A1129E"/>
    <w:rsid w:val="00A11C66"/>
    <w:rsid w:val="00A14F23"/>
    <w:rsid w:val="00A150E8"/>
    <w:rsid w:val="00A20426"/>
    <w:rsid w:val="00A278F8"/>
    <w:rsid w:val="00A27954"/>
    <w:rsid w:val="00A30B5C"/>
    <w:rsid w:val="00A321D3"/>
    <w:rsid w:val="00A32B15"/>
    <w:rsid w:val="00A34456"/>
    <w:rsid w:val="00A357F5"/>
    <w:rsid w:val="00A370D1"/>
    <w:rsid w:val="00A37FF2"/>
    <w:rsid w:val="00A40C50"/>
    <w:rsid w:val="00A4239D"/>
    <w:rsid w:val="00A43A0C"/>
    <w:rsid w:val="00A44A09"/>
    <w:rsid w:val="00A50281"/>
    <w:rsid w:val="00A50E47"/>
    <w:rsid w:val="00A5747C"/>
    <w:rsid w:val="00A62AFD"/>
    <w:rsid w:val="00A642C2"/>
    <w:rsid w:val="00A65245"/>
    <w:rsid w:val="00A66C4C"/>
    <w:rsid w:val="00A67E95"/>
    <w:rsid w:val="00A72845"/>
    <w:rsid w:val="00A77D34"/>
    <w:rsid w:val="00A77E71"/>
    <w:rsid w:val="00A81B3C"/>
    <w:rsid w:val="00A9133A"/>
    <w:rsid w:val="00A93C08"/>
    <w:rsid w:val="00A95F8C"/>
    <w:rsid w:val="00A963D4"/>
    <w:rsid w:val="00A967AA"/>
    <w:rsid w:val="00A9784D"/>
    <w:rsid w:val="00AA0631"/>
    <w:rsid w:val="00AA0C78"/>
    <w:rsid w:val="00AA2179"/>
    <w:rsid w:val="00AA2AD2"/>
    <w:rsid w:val="00AA418C"/>
    <w:rsid w:val="00AA65A9"/>
    <w:rsid w:val="00AB00F9"/>
    <w:rsid w:val="00AB0B34"/>
    <w:rsid w:val="00AB2C02"/>
    <w:rsid w:val="00AC130D"/>
    <w:rsid w:val="00AC171D"/>
    <w:rsid w:val="00AC3E86"/>
    <w:rsid w:val="00AC6419"/>
    <w:rsid w:val="00AD15C2"/>
    <w:rsid w:val="00AD4EDB"/>
    <w:rsid w:val="00AD657F"/>
    <w:rsid w:val="00AD6700"/>
    <w:rsid w:val="00AD6FA5"/>
    <w:rsid w:val="00AE1B0C"/>
    <w:rsid w:val="00AE1E2F"/>
    <w:rsid w:val="00AE28F9"/>
    <w:rsid w:val="00AE3FF5"/>
    <w:rsid w:val="00AE4B1D"/>
    <w:rsid w:val="00AF0087"/>
    <w:rsid w:val="00AF3064"/>
    <w:rsid w:val="00AF35B4"/>
    <w:rsid w:val="00AF4310"/>
    <w:rsid w:val="00AF7124"/>
    <w:rsid w:val="00B0093E"/>
    <w:rsid w:val="00B123DF"/>
    <w:rsid w:val="00B141ED"/>
    <w:rsid w:val="00B154BA"/>
    <w:rsid w:val="00B202FD"/>
    <w:rsid w:val="00B2148C"/>
    <w:rsid w:val="00B224BC"/>
    <w:rsid w:val="00B264B7"/>
    <w:rsid w:val="00B31E3D"/>
    <w:rsid w:val="00B337EA"/>
    <w:rsid w:val="00B34807"/>
    <w:rsid w:val="00B34EB0"/>
    <w:rsid w:val="00B36FE5"/>
    <w:rsid w:val="00B40520"/>
    <w:rsid w:val="00B436BE"/>
    <w:rsid w:val="00B46E55"/>
    <w:rsid w:val="00B50E76"/>
    <w:rsid w:val="00B51F5C"/>
    <w:rsid w:val="00B54E06"/>
    <w:rsid w:val="00B5578A"/>
    <w:rsid w:val="00B57293"/>
    <w:rsid w:val="00B60371"/>
    <w:rsid w:val="00B60BD3"/>
    <w:rsid w:val="00B61DF1"/>
    <w:rsid w:val="00B61FFA"/>
    <w:rsid w:val="00B6303C"/>
    <w:rsid w:val="00B633EB"/>
    <w:rsid w:val="00B67AE6"/>
    <w:rsid w:val="00B70A9B"/>
    <w:rsid w:val="00B712E9"/>
    <w:rsid w:val="00B7219C"/>
    <w:rsid w:val="00B7224D"/>
    <w:rsid w:val="00B72FE7"/>
    <w:rsid w:val="00B7303E"/>
    <w:rsid w:val="00B731F6"/>
    <w:rsid w:val="00B74A37"/>
    <w:rsid w:val="00B867E3"/>
    <w:rsid w:val="00BA0328"/>
    <w:rsid w:val="00BA1D5B"/>
    <w:rsid w:val="00BB20D6"/>
    <w:rsid w:val="00BB2815"/>
    <w:rsid w:val="00BB371D"/>
    <w:rsid w:val="00BB4901"/>
    <w:rsid w:val="00BB7FAF"/>
    <w:rsid w:val="00BC1328"/>
    <w:rsid w:val="00BC43AC"/>
    <w:rsid w:val="00BC51D3"/>
    <w:rsid w:val="00BC6CDD"/>
    <w:rsid w:val="00BD074F"/>
    <w:rsid w:val="00BD0B3D"/>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350A3"/>
    <w:rsid w:val="00C35759"/>
    <w:rsid w:val="00C40E33"/>
    <w:rsid w:val="00C420C5"/>
    <w:rsid w:val="00C42345"/>
    <w:rsid w:val="00C50C5B"/>
    <w:rsid w:val="00C54EDC"/>
    <w:rsid w:val="00C55A90"/>
    <w:rsid w:val="00C63AC6"/>
    <w:rsid w:val="00C6696E"/>
    <w:rsid w:val="00C674E8"/>
    <w:rsid w:val="00C724A7"/>
    <w:rsid w:val="00C77717"/>
    <w:rsid w:val="00C8067C"/>
    <w:rsid w:val="00C807AC"/>
    <w:rsid w:val="00C82731"/>
    <w:rsid w:val="00C827A0"/>
    <w:rsid w:val="00C84133"/>
    <w:rsid w:val="00C90E35"/>
    <w:rsid w:val="00C9138C"/>
    <w:rsid w:val="00CA0A6B"/>
    <w:rsid w:val="00CA76AB"/>
    <w:rsid w:val="00CB27A1"/>
    <w:rsid w:val="00CB2FF0"/>
    <w:rsid w:val="00CB34F0"/>
    <w:rsid w:val="00CC1231"/>
    <w:rsid w:val="00CC1784"/>
    <w:rsid w:val="00CC31D7"/>
    <w:rsid w:val="00CC75EB"/>
    <w:rsid w:val="00CD0FA2"/>
    <w:rsid w:val="00CD38B4"/>
    <w:rsid w:val="00CD6705"/>
    <w:rsid w:val="00CE5BD2"/>
    <w:rsid w:val="00CE6B79"/>
    <w:rsid w:val="00CF1A17"/>
    <w:rsid w:val="00CF2D7A"/>
    <w:rsid w:val="00CF38CA"/>
    <w:rsid w:val="00CF4C10"/>
    <w:rsid w:val="00CF4E85"/>
    <w:rsid w:val="00D029C2"/>
    <w:rsid w:val="00D03AE8"/>
    <w:rsid w:val="00D07097"/>
    <w:rsid w:val="00D07EBA"/>
    <w:rsid w:val="00D10401"/>
    <w:rsid w:val="00D1073B"/>
    <w:rsid w:val="00D1402D"/>
    <w:rsid w:val="00D140F5"/>
    <w:rsid w:val="00D20A10"/>
    <w:rsid w:val="00D23B0C"/>
    <w:rsid w:val="00D2623E"/>
    <w:rsid w:val="00D2685E"/>
    <w:rsid w:val="00D338EC"/>
    <w:rsid w:val="00D4292A"/>
    <w:rsid w:val="00D43E5A"/>
    <w:rsid w:val="00D461B3"/>
    <w:rsid w:val="00D469DC"/>
    <w:rsid w:val="00D50B30"/>
    <w:rsid w:val="00D518C8"/>
    <w:rsid w:val="00D5219F"/>
    <w:rsid w:val="00D55D6F"/>
    <w:rsid w:val="00D56D16"/>
    <w:rsid w:val="00D577C5"/>
    <w:rsid w:val="00D64A76"/>
    <w:rsid w:val="00D72CA3"/>
    <w:rsid w:val="00D73A62"/>
    <w:rsid w:val="00D849D3"/>
    <w:rsid w:val="00D85A21"/>
    <w:rsid w:val="00D9293A"/>
    <w:rsid w:val="00D9726B"/>
    <w:rsid w:val="00DA7F89"/>
    <w:rsid w:val="00DB21E5"/>
    <w:rsid w:val="00DB3578"/>
    <w:rsid w:val="00DB37E7"/>
    <w:rsid w:val="00DB3AA0"/>
    <w:rsid w:val="00DB6086"/>
    <w:rsid w:val="00DC30B7"/>
    <w:rsid w:val="00DC463E"/>
    <w:rsid w:val="00DC4E3C"/>
    <w:rsid w:val="00DC50F8"/>
    <w:rsid w:val="00DD3174"/>
    <w:rsid w:val="00DD32B2"/>
    <w:rsid w:val="00DE10B3"/>
    <w:rsid w:val="00DE39CF"/>
    <w:rsid w:val="00DE3CE1"/>
    <w:rsid w:val="00DE4771"/>
    <w:rsid w:val="00DE4C47"/>
    <w:rsid w:val="00DE4C5C"/>
    <w:rsid w:val="00DF2EE1"/>
    <w:rsid w:val="00DF60D0"/>
    <w:rsid w:val="00E03F82"/>
    <w:rsid w:val="00E04F41"/>
    <w:rsid w:val="00E12CAD"/>
    <w:rsid w:val="00E14FDA"/>
    <w:rsid w:val="00E20981"/>
    <w:rsid w:val="00E25C2D"/>
    <w:rsid w:val="00E27F89"/>
    <w:rsid w:val="00E31071"/>
    <w:rsid w:val="00E337D5"/>
    <w:rsid w:val="00E34F18"/>
    <w:rsid w:val="00E35773"/>
    <w:rsid w:val="00E35FFA"/>
    <w:rsid w:val="00E4065C"/>
    <w:rsid w:val="00E4144C"/>
    <w:rsid w:val="00E41BED"/>
    <w:rsid w:val="00E42D13"/>
    <w:rsid w:val="00E43488"/>
    <w:rsid w:val="00E43FAD"/>
    <w:rsid w:val="00E44643"/>
    <w:rsid w:val="00E44CD2"/>
    <w:rsid w:val="00E47996"/>
    <w:rsid w:val="00E510E3"/>
    <w:rsid w:val="00E557E4"/>
    <w:rsid w:val="00E6640D"/>
    <w:rsid w:val="00E6763C"/>
    <w:rsid w:val="00E711A2"/>
    <w:rsid w:val="00E71FB0"/>
    <w:rsid w:val="00E73E5A"/>
    <w:rsid w:val="00E84E7C"/>
    <w:rsid w:val="00E91620"/>
    <w:rsid w:val="00E93CF9"/>
    <w:rsid w:val="00E95C3B"/>
    <w:rsid w:val="00E960D6"/>
    <w:rsid w:val="00E96954"/>
    <w:rsid w:val="00EA049E"/>
    <w:rsid w:val="00EA620B"/>
    <w:rsid w:val="00EA65FD"/>
    <w:rsid w:val="00EA6B96"/>
    <w:rsid w:val="00EA7EE7"/>
    <w:rsid w:val="00EB15FB"/>
    <w:rsid w:val="00EB2474"/>
    <w:rsid w:val="00EB5B64"/>
    <w:rsid w:val="00EB5DBA"/>
    <w:rsid w:val="00EC35E1"/>
    <w:rsid w:val="00EC3828"/>
    <w:rsid w:val="00ED2279"/>
    <w:rsid w:val="00ED47C6"/>
    <w:rsid w:val="00ED4CAF"/>
    <w:rsid w:val="00ED5A0D"/>
    <w:rsid w:val="00ED605E"/>
    <w:rsid w:val="00EE3497"/>
    <w:rsid w:val="00EE4CC9"/>
    <w:rsid w:val="00EF287C"/>
    <w:rsid w:val="00EF42D0"/>
    <w:rsid w:val="00F0081C"/>
    <w:rsid w:val="00F03278"/>
    <w:rsid w:val="00F04BC9"/>
    <w:rsid w:val="00F10808"/>
    <w:rsid w:val="00F11EC8"/>
    <w:rsid w:val="00F125D3"/>
    <w:rsid w:val="00F13826"/>
    <w:rsid w:val="00F237F5"/>
    <w:rsid w:val="00F26819"/>
    <w:rsid w:val="00F27903"/>
    <w:rsid w:val="00F31F7E"/>
    <w:rsid w:val="00F32654"/>
    <w:rsid w:val="00F32A96"/>
    <w:rsid w:val="00F32A99"/>
    <w:rsid w:val="00F36C44"/>
    <w:rsid w:val="00F4024F"/>
    <w:rsid w:val="00F41B55"/>
    <w:rsid w:val="00F44401"/>
    <w:rsid w:val="00F45C50"/>
    <w:rsid w:val="00F461CB"/>
    <w:rsid w:val="00F470A9"/>
    <w:rsid w:val="00F500EC"/>
    <w:rsid w:val="00F55522"/>
    <w:rsid w:val="00F55F58"/>
    <w:rsid w:val="00F6212D"/>
    <w:rsid w:val="00F62EBA"/>
    <w:rsid w:val="00F72B69"/>
    <w:rsid w:val="00F73F7E"/>
    <w:rsid w:val="00F743D0"/>
    <w:rsid w:val="00F744C2"/>
    <w:rsid w:val="00F745E7"/>
    <w:rsid w:val="00F77620"/>
    <w:rsid w:val="00F8285A"/>
    <w:rsid w:val="00F834F6"/>
    <w:rsid w:val="00F876D9"/>
    <w:rsid w:val="00F928E9"/>
    <w:rsid w:val="00F95BB3"/>
    <w:rsid w:val="00F96D3A"/>
    <w:rsid w:val="00FA2AF6"/>
    <w:rsid w:val="00FA508F"/>
    <w:rsid w:val="00FB0F08"/>
    <w:rsid w:val="00FB19CA"/>
    <w:rsid w:val="00FB5625"/>
    <w:rsid w:val="00FB5762"/>
    <w:rsid w:val="00FB593F"/>
    <w:rsid w:val="00FB5ED3"/>
    <w:rsid w:val="00FC1F7B"/>
    <w:rsid w:val="00FC233E"/>
    <w:rsid w:val="00FC54B9"/>
    <w:rsid w:val="00FC7350"/>
    <w:rsid w:val="00FD1183"/>
    <w:rsid w:val="00FD1DB6"/>
    <w:rsid w:val="00FD3405"/>
    <w:rsid w:val="00FD4353"/>
    <w:rsid w:val="00FD62CD"/>
    <w:rsid w:val="00FE170A"/>
    <w:rsid w:val="00FE3473"/>
    <w:rsid w:val="00FE5645"/>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CC1231"/>
    <w:rPr>
      <w:sz w:val="24"/>
      <w:szCs w:val="24"/>
    </w:rPr>
  </w:style>
  <w:style w:type="table" w:styleId="TableGrid">
    <w:name w:val="Table Grid"/>
    <w:basedOn w:val="TableNormal"/>
    <w:uiPriority w:val="59"/>
    <w:rsid w:val="00E446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7F68-2D56-4848-A3CF-91C6169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5629</Characters>
  <Application>Microsoft Office Word</Application>
  <DocSecurity>0</DocSecurity>
  <Lines>201</Lines>
  <Paragraphs>107</Paragraphs>
  <ScaleCrop>false</ScaleCrop>
  <HeadingPairs>
    <vt:vector size="2" baseType="variant">
      <vt:variant>
        <vt:lpstr>Title</vt:lpstr>
      </vt:variant>
      <vt:variant>
        <vt:i4>1</vt:i4>
      </vt:variant>
    </vt:vector>
  </HeadingPairs>
  <TitlesOfParts>
    <vt:vector size="1" baseType="lpstr">
      <vt:lpstr> Ministru kabineta noteikumu projekts „Grozījumi Ministru kabineta 1999.gada 5.janvāra noteikumos Nr.7 „Infekcijas slimību reģistrācijas kārtība”” sākotnējās ietekmes novērtējuma ziņojums (anotācija)</vt:lpstr>
    </vt:vector>
  </TitlesOfParts>
  <Company>Veselības ministrija</Company>
  <LinksUpToDate>false</LinksUpToDate>
  <CharactersWithSpaces>6254</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projekts „Grozījumi Ministru kabineta 1999.gada 5.janvāra noteikumos Nr.7 „Infekcijas slimību reģistrācijas kārtība”” sākotnējās ietekmes novērtējuma ziņojums (anotācija)</dc:title>
  <dc:subject>Anotācija</dc:subject>
  <dc:creator>Dace Viļuma</dc:creator>
  <cp:keywords>Veselības ministrija</cp:keywords>
  <dc:description>dace.viluma@vm.gov.lv, tālr.67876080</dc:description>
  <cp:lastModifiedBy>dviluma</cp:lastModifiedBy>
  <cp:revision>4</cp:revision>
  <cp:lastPrinted>2012-03-26T06:20:00Z</cp:lastPrinted>
  <dcterms:created xsi:type="dcterms:W3CDTF">2012-04-23T12:16:00Z</dcterms:created>
  <dcterms:modified xsi:type="dcterms:W3CDTF">2012-04-23T12:16:00Z</dcterms:modified>
</cp:coreProperties>
</file>