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E6" w:rsidRPr="003E4B12" w:rsidRDefault="00956BE6" w:rsidP="00956BE6">
      <w:pPr>
        <w:jc w:val="center"/>
        <w:rPr>
          <w:b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12"/>
      <w:bookmarkStart w:id="5" w:name="OLE_LINK13"/>
      <w:r w:rsidRPr="003E4B12">
        <w:rPr>
          <w:b/>
        </w:rPr>
        <w:t>Ministru kabineta noteikumu projekta</w:t>
      </w:r>
    </w:p>
    <w:p w:rsidR="00956BE6" w:rsidRPr="003E4B12" w:rsidRDefault="00956BE6" w:rsidP="00956BE6">
      <w:pPr>
        <w:jc w:val="center"/>
        <w:rPr>
          <w:b/>
        </w:rPr>
      </w:pPr>
      <w:r w:rsidRPr="003E4B12">
        <w:rPr>
          <w:b/>
        </w:rPr>
        <w:t xml:space="preserve">“Grozījumi Ministru kabineta 2000.gada 26.septembra noteikumos Nr.330 “Vakcinācijas noteikumi”” </w:t>
      </w:r>
    </w:p>
    <w:p w:rsidR="00956BE6" w:rsidRPr="003E4B12" w:rsidRDefault="00956BE6" w:rsidP="00956BE6">
      <w:pPr>
        <w:jc w:val="center"/>
        <w:rPr>
          <w:b/>
        </w:rPr>
      </w:pPr>
      <w:r w:rsidRPr="003E4B12">
        <w:rPr>
          <w:b/>
          <w:bCs/>
        </w:rPr>
        <w:t>sākotnējās ietekmes novērtējuma ziņojums (anotācija)</w:t>
      </w:r>
    </w:p>
    <w:bookmarkEnd w:id="0"/>
    <w:bookmarkEnd w:id="1"/>
    <w:p w:rsidR="002F17DF" w:rsidRPr="003E4B12" w:rsidRDefault="002F17DF" w:rsidP="00586F93">
      <w:pPr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2323"/>
        <w:gridCol w:w="6251"/>
      </w:tblGrid>
      <w:tr w:rsidR="002F17DF" w:rsidRPr="003E4B12" w:rsidTr="002F17DF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7DF" w:rsidRPr="003E4B12" w:rsidRDefault="002F17DF" w:rsidP="006007F8">
            <w:pPr>
              <w:spacing w:before="100" w:beforeAutospacing="1" w:after="100" w:afterAutospacing="1"/>
              <w:jc w:val="center"/>
            </w:pPr>
            <w:r w:rsidRPr="003E4B12">
              <w:rPr>
                <w:b/>
                <w:bCs/>
              </w:rPr>
              <w:t>I. Tiesību akta projekta izstrādes nepieciešamība</w:t>
            </w:r>
          </w:p>
        </w:tc>
      </w:tr>
      <w:tr w:rsidR="002F17DF" w:rsidRPr="003E4B12" w:rsidTr="003E4B12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7DF" w:rsidRPr="003E4B12" w:rsidRDefault="002F17DF" w:rsidP="002F17DF">
            <w:pPr>
              <w:spacing w:before="100" w:beforeAutospacing="1" w:after="100" w:afterAutospacing="1"/>
            </w:pPr>
            <w:r w:rsidRPr="003E4B12">
              <w:t> 1.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7DF" w:rsidRPr="003E4B12" w:rsidRDefault="002F17DF" w:rsidP="002F17DF">
            <w:pPr>
              <w:spacing w:before="100" w:beforeAutospacing="1" w:after="100" w:afterAutospacing="1"/>
            </w:pPr>
            <w:r w:rsidRPr="003E4B12">
              <w:t> Pamatojums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995D80" w:rsidRDefault="00956BE6" w:rsidP="00295993">
            <w:pPr>
              <w:ind w:left="127" w:right="140" w:hanging="1"/>
              <w:jc w:val="both"/>
              <w:rPr>
                <w:u w:val="single"/>
              </w:rPr>
            </w:pPr>
            <w:r w:rsidRPr="00E04F41">
              <w:t xml:space="preserve">Ministru kabineta noteikumu projekts „Grozījumi Ministru kabineta 2000.gada 26.septembra noteikumos Nr.330 „Vakcinācijas noteikumi”” (turpmāk – noteikumu projekts) izstrādāts </w:t>
            </w:r>
            <w:r w:rsidR="00E04F41" w:rsidRPr="00E04F41">
              <w:t>saskaņā ar Ministru kabineta 2012.gada 2</w:t>
            </w:r>
            <w:r w:rsidR="00815290">
              <w:t>1</w:t>
            </w:r>
            <w:r w:rsidR="00E04F41" w:rsidRPr="00E04F41">
              <w:t xml:space="preserve">.februāra rīkojuma </w:t>
            </w:r>
            <w:r w:rsidR="00F426DD">
              <w:t>Nr.101</w:t>
            </w:r>
            <w:r w:rsidR="00E04F41" w:rsidRPr="00E04F41">
              <w:t xml:space="preserve"> „Par Slimību profilakses un kontroles centra izveidošanu un Veselības ministrijas </w:t>
            </w:r>
            <w:r w:rsidR="00B60134">
              <w:t xml:space="preserve">un Zemkopības ministrijas </w:t>
            </w:r>
            <w:r w:rsidR="00E04F41" w:rsidRPr="00E04F41">
              <w:t>padotībā esošo valsts pārvaldes iestāžu reorganizāciju” (turpmāk – MK rīkojums</w:t>
            </w:r>
            <w:r w:rsidR="00F426DD">
              <w:t xml:space="preserve"> Nr.101)</w:t>
            </w:r>
            <w:r w:rsidR="00E04F41" w:rsidRPr="00E04F41">
              <w:t xml:space="preserve"> </w:t>
            </w:r>
            <w:r w:rsidR="00E04F41" w:rsidRPr="00E26E75">
              <w:t>1.</w:t>
            </w:r>
            <w:r w:rsidR="00295993">
              <w:t>,</w:t>
            </w:r>
            <w:r w:rsidR="00C96558">
              <w:t xml:space="preserve"> 2.</w:t>
            </w:r>
            <w:r w:rsidR="00F426DD" w:rsidRPr="00E26E75">
              <w:t xml:space="preserve"> </w:t>
            </w:r>
            <w:r w:rsidR="00295993">
              <w:t>un 17.</w:t>
            </w:r>
            <w:r w:rsidR="00E04F41" w:rsidRPr="00E26E75">
              <w:t>punktu</w:t>
            </w:r>
            <w:r w:rsidR="00661A63" w:rsidRPr="00E26E75">
              <w:t>.</w:t>
            </w:r>
            <w:r w:rsidR="00E04F41" w:rsidRPr="00E04F41">
              <w:rPr>
                <w:color w:val="FF0000"/>
              </w:rPr>
              <w:t xml:space="preserve"> </w:t>
            </w:r>
          </w:p>
        </w:tc>
      </w:tr>
      <w:tr w:rsidR="00956BE6" w:rsidRPr="003E4B12" w:rsidTr="003E4B12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2F17DF">
            <w:pPr>
              <w:spacing w:before="100" w:beforeAutospacing="1" w:after="100" w:afterAutospacing="1"/>
            </w:pPr>
            <w:r w:rsidRPr="003E4B12">
              <w:t> 2.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2F17DF">
            <w:pPr>
              <w:spacing w:before="100" w:beforeAutospacing="1" w:after="100" w:afterAutospacing="1"/>
            </w:pPr>
            <w:r w:rsidRPr="003E4B12">
              <w:t> Pašreizējā situācija un problēmas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219" w:rsidRDefault="006B7219" w:rsidP="00AE18B6">
            <w:pPr>
              <w:ind w:left="127" w:right="140" w:hanging="1"/>
              <w:jc w:val="both"/>
            </w:pPr>
            <w:r w:rsidRPr="009810A8">
              <w:t xml:space="preserve">Ministru kabineta </w:t>
            </w:r>
            <w:r>
              <w:t>2000.gada 26. septembra</w:t>
            </w:r>
            <w:r w:rsidRPr="009810A8">
              <w:t xml:space="preserve"> noteikum</w:t>
            </w:r>
            <w:r w:rsidR="00661A63">
              <w:t>u</w:t>
            </w:r>
            <w:r w:rsidRPr="009810A8">
              <w:t xml:space="preserve">  Nr.</w:t>
            </w:r>
            <w:r>
              <w:t>330</w:t>
            </w:r>
            <w:r w:rsidRPr="009810A8">
              <w:t xml:space="preserve"> „</w:t>
            </w:r>
            <w:r>
              <w:t>Vakcinācijas noteikumi</w:t>
            </w:r>
            <w:r w:rsidRPr="009810A8">
              <w:t>”” (turpmāk – MK noteikumi)</w:t>
            </w:r>
            <w:r w:rsidR="00661A63">
              <w:t xml:space="preserve"> otrā </w:t>
            </w:r>
            <w:r w:rsidR="009F7C49">
              <w:t>no</w:t>
            </w:r>
            <w:r w:rsidR="00661A63">
              <w:t>daļa</w:t>
            </w:r>
            <w:r w:rsidRPr="009810A8">
              <w:t xml:space="preserve"> nosaka </w:t>
            </w:r>
            <w:r>
              <w:t>vakcinācijas plānošan</w:t>
            </w:r>
            <w:r w:rsidR="00661A63">
              <w:t>u</w:t>
            </w:r>
            <w:r>
              <w:t xml:space="preserve"> un organizēšan</w:t>
            </w:r>
            <w:r w:rsidR="00661A63">
              <w:t>u</w:t>
            </w:r>
            <w:r>
              <w:t xml:space="preserve">, kuru atbilstoši kompetencei veic </w:t>
            </w:r>
            <w:r w:rsidRPr="009810A8">
              <w:t>valsts aģentūra „</w:t>
            </w:r>
            <w:r>
              <w:t>Latvijas Infektoloģijas centrs” (turpmāk - Infektoloģijas centrs) un Infektoloģijas centra reģionu epidemiologi</w:t>
            </w:r>
            <w:r w:rsidR="00661A63">
              <w:t>.</w:t>
            </w:r>
            <w:r>
              <w:t xml:space="preserve"> </w:t>
            </w:r>
          </w:p>
          <w:p w:rsidR="00E04F41" w:rsidRPr="00E04F41" w:rsidRDefault="00F426DD" w:rsidP="00AE18B6">
            <w:pPr>
              <w:ind w:left="127" w:right="140" w:hanging="1"/>
              <w:jc w:val="both"/>
              <w:rPr>
                <w:color w:val="000000"/>
              </w:rPr>
            </w:pPr>
            <w:r>
              <w:t>1.</w:t>
            </w:r>
            <w:r w:rsidR="006B7219" w:rsidRPr="009810A8">
              <w:t xml:space="preserve">MK rīkojums </w:t>
            </w:r>
            <w:r>
              <w:t>Nr.101</w:t>
            </w:r>
            <w:r w:rsidR="006B7219" w:rsidRPr="009810A8">
              <w:t xml:space="preserve"> paredz </w:t>
            </w:r>
            <w:r w:rsidR="00E04F41" w:rsidRPr="00E04F41">
              <w:rPr>
                <w:color w:val="000000"/>
              </w:rPr>
              <w:t>2012.gada 1.aprīl</w:t>
            </w:r>
            <w:r w:rsidR="00661A63">
              <w:rPr>
                <w:color w:val="000000"/>
              </w:rPr>
              <w:t>ī</w:t>
            </w:r>
            <w:r w:rsidR="00E04F41" w:rsidRPr="00E04F41">
              <w:rPr>
                <w:color w:val="000000"/>
              </w:rPr>
              <w:t xml:space="preserve"> izveidot veselības ministra pakļautībā esošu tiešās pārvaldes iestādi „Slimību profilakses un kontroles centrs” (turpmāk - Slimību profilakses un kontroles centrs)</w:t>
            </w:r>
            <w:r w:rsidR="00E04F41">
              <w:rPr>
                <w:color w:val="000000"/>
              </w:rPr>
              <w:t xml:space="preserve"> </w:t>
            </w:r>
            <w:r w:rsidR="00E04F41" w:rsidRPr="00E04F41">
              <w:rPr>
                <w:color w:val="000000"/>
              </w:rPr>
              <w:t>un nodot Infektoloģijas centra  pārvaldes uzdevumus Slimību profilakses un kontroles centram un sabiedrībai ar ierobežotu atbildību “Rīgas Austrumu klīniskā universitātes slimnīca” (rezultātā Infektoloģijas centrs beidz pastāvēt)</w:t>
            </w:r>
            <w:r w:rsidR="00991AC9">
              <w:rPr>
                <w:color w:val="000000"/>
              </w:rPr>
              <w:t>.</w:t>
            </w:r>
          </w:p>
          <w:p w:rsidR="00F426DD" w:rsidRPr="00066C00" w:rsidRDefault="006B7219" w:rsidP="00AE18B6">
            <w:pPr>
              <w:ind w:left="127" w:right="140" w:hanging="1"/>
              <w:jc w:val="both"/>
              <w:rPr>
                <w:color w:val="000000"/>
                <w:sz w:val="28"/>
                <w:szCs w:val="28"/>
              </w:rPr>
            </w:pPr>
            <w:r w:rsidRPr="00991AC9">
              <w:t>2.</w:t>
            </w:r>
            <w:r w:rsidRPr="00F426DD">
              <w:t xml:space="preserve">Saskaņā ar MK rīkojuma </w:t>
            </w:r>
            <w:r w:rsidR="00F426DD" w:rsidRPr="00F426DD">
              <w:t>Nr.101</w:t>
            </w:r>
            <w:r w:rsidRPr="00F426DD">
              <w:t xml:space="preserve"> </w:t>
            </w:r>
            <w:r w:rsidR="00E846D6">
              <w:t>3.</w:t>
            </w:r>
            <w:r w:rsidR="00F426DD" w:rsidRPr="00991AC9">
              <w:t>punktu</w:t>
            </w:r>
            <w:r w:rsidR="00F426DD" w:rsidRPr="00F426DD">
              <w:rPr>
                <w:color w:val="000000"/>
              </w:rPr>
              <w:t xml:space="preserve"> Infektoloģijas centra funkciju, pārvaldes uzdevumu, tiesību, saistību, finanšu līdzekļu, mantas un lietvedības pārņēmēj</w:t>
            </w:r>
            <w:r w:rsidR="00F426DD">
              <w:rPr>
                <w:color w:val="000000"/>
              </w:rPr>
              <w:t>s</w:t>
            </w:r>
            <w:r w:rsidR="00F426DD" w:rsidRPr="00F426DD">
              <w:rPr>
                <w:color w:val="000000"/>
              </w:rPr>
              <w:t xml:space="preserve"> ir</w:t>
            </w:r>
            <w:r w:rsidR="00F426DD" w:rsidRPr="00066C00">
              <w:rPr>
                <w:color w:val="000000"/>
                <w:sz w:val="28"/>
                <w:szCs w:val="28"/>
              </w:rPr>
              <w:t>:</w:t>
            </w:r>
          </w:p>
          <w:p w:rsidR="002A1B67" w:rsidRDefault="00E846D6" w:rsidP="00AE18B6">
            <w:pPr>
              <w:widowControl w:val="0"/>
              <w:autoSpaceDE w:val="0"/>
              <w:autoSpaceDN w:val="0"/>
              <w:adjustRightInd w:val="0"/>
              <w:ind w:left="127" w:right="140"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A1B67">
              <w:rPr>
                <w:color w:val="000000"/>
              </w:rPr>
              <w:t>.1.</w:t>
            </w:r>
            <w:r w:rsidR="00991AC9" w:rsidRPr="00991AC9">
              <w:rPr>
                <w:color w:val="000000"/>
              </w:rPr>
              <w:t>Slimību profilakses un kontroles centrs</w:t>
            </w:r>
            <w:r w:rsidR="00991AC9" w:rsidRPr="00991AC9">
              <w:t xml:space="preserve"> </w:t>
            </w:r>
            <w:r>
              <w:t xml:space="preserve">- </w:t>
            </w:r>
            <w:r w:rsidR="00991AC9" w:rsidRPr="00991AC9">
              <w:t xml:space="preserve"> jomā</w:t>
            </w:r>
            <w:r>
              <w:t>s, kas saistītas ar šādu uzdevumu izpildi</w:t>
            </w:r>
            <w:r w:rsidR="00991AC9" w:rsidRPr="00991AC9">
              <w:t>:</w:t>
            </w:r>
            <w:r w:rsidR="00991AC9" w:rsidRPr="00991AC9">
              <w:rPr>
                <w:color w:val="000000"/>
              </w:rPr>
              <w:t xml:space="preserve"> </w:t>
            </w:r>
          </w:p>
          <w:p w:rsidR="00991AC9" w:rsidRDefault="00E846D6" w:rsidP="00AE18B6">
            <w:pPr>
              <w:widowControl w:val="0"/>
              <w:autoSpaceDE w:val="0"/>
              <w:autoSpaceDN w:val="0"/>
              <w:adjustRightInd w:val="0"/>
              <w:ind w:left="127" w:right="140" w:hanging="1"/>
              <w:jc w:val="both"/>
            </w:pPr>
            <w:r>
              <w:rPr>
                <w:color w:val="000000"/>
              </w:rPr>
              <w:t>3.1.2.</w:t>
            </w:r>
            <w:r w:rsidR="002A1B67">
              <w:rPr>
                <w:color w:val="000000"/>
              </w:rPr>
              <w:t xml:space="preserve"> </w:t>
            </w:r>
            <w:r w:rsidR="00991AC9" w:rsidRPr="00991AC9">
              <w:rPr>
                <w:color w:val="000000"/>
              </w:rPr>
              <w:t>plānot, koordinēt un kontrolēt imunizācijas programmas izpildi, plānot iedzīvotāju vakcināciju, apkopot vakcinācijas iestāžu vakcīnu pasūtījumus un</w:t>
            </w:r>
            <w:r w:rsidR="00991AC9" w:rsidRPr="00991AC9">
              <w:t xml:space="preserve"> gatavot vakcīnu pasūtījumus zāļu lieltirgotavām, nodrošināt vakcinācijas monitoringu un statistisko datu sagatavošanu, veikt vakcinācijas komplikāciju gadījumu epidemioloģisko izmeklēšanu</w:t>
            </w:r>
            <w:r w:rsidR="002A1B67">
              <w:t>.</w:t>
            </w:r>
          </w:p>
          <w:p w:rsidR="00995D80" w:rsidRDefault="001A4094" w:rsidP="00AE18B6">
            <w:pPr>
              <w:widowControl w:val="0"/>
              <w:autoSpaceDE w:val="0"/>
              <w:autoSpaceDN w:val="0"/>
              <w:adjustRightInd w:val="0"/>
              <w:ind w:left="127" w:right="140" w:hanging="1"/>
              <w:jc w:val="both"/>
              <w:rPr>
                <w:color w:val="FF0000"/>
              </w:rPr>
            </w:pPr>
            <w:r>
              <w:t>Līdz ar to  vakcinācijas plānošanu un organizēšanu no 2012.gada 1.aprīļa veiks Slimību profilakses un kontroles centrs, tāpēc</w:t>
            </w:r>
            <w:r w:rsidR="00991AC9" w:rsidRPr="003E4B12">
              <w:t xml:space="preserve"> nepieciešams veikt tehniskus grozījumus MK noteikumos, aizstājot iestādes nosaukumu</w:t>
            </w:r>
            <w:r w:rsidR="00EB7576">
              <w:t>,</w:t>
            </w:r>
            <w:r w:rsidR="00661A63">
              <w:t xml:space="preserve"> un </w:t>
            </w:r>
            <w:r w:rsidR="00661A63" w:rsidRPr="00E26E75">
              <w:rPr>
                <w:color w:val="000000" w:themeColor="text1"/>
              </w:rPr>
              <w:t>noteikt norādi uz reģionālo nodaļu</w:t>
            </w:r>
            <w:r w:rsidR="00991AC9" w:rsidRPr="00E26E75">
              <w:rPr>
                <w:color w:val="000000" w:themeColor="text1"/>
              </w:rPr>
              <w:t>.</w:t>
            </w:r>
            <w:r w:rsidR="00991AC9" w:rsidRPr="000D43B0">
              <w:rPr>
                <w:color w:val="FF0000"/>
              </w:rPr>
              <w:t xml:space="preserve"> </w:t>
            </w:r>
          </w:p>
          <w:p w:rsidR="00295993" w:rsidRPr="00295993" w:rsidRDefault="00F16A73" w:rsidP="00AE18B6">
            <w:pPr>
              <w:ind w:left="127" w:right="140" w:hanging="1"/>
              <w:jc w:val="both"/>
              <w:rPr>
                <w:color w:val="000000"/>
              </w:rPr>
            </w:pPr>
            <w:r w:rsidRPr="001177E0">
              <w:t xml:space="preserve">Savukārt saskaņā ar MK rīkojuma Nr.101 3.2. apakšpunktu </w:t>
            </w:r>
            <w:r w:rsidRPr="001177E0">
              <w:rPr>
                <w:color w:val="000000"/>
              </w:rPr>
              <w:t>sabiedrībai ar ierobežotu atbildību “Rīgas Austrumu klīniskā universitātes slimnīca” tiek nodot</w:t>
            </w:r>
            <w:r w:rsidR="009B68F2">
              <w:rPr>
                <w:color w:val="000000"/>
              </w:rPr>
              <w:t>i</w:t>
            </w:r>
            <w:r w:rsidRPr="001177E0">
              <w:rPr>
                <w:color w:val="000000"/>
              </w:rPr>
              <w:t xml:space="preserve"> </w:t>
            </w:r>
            <w:r w:rsidR="00896433" w:rsidRPr="001177E0">
              <w:rPr>
                <w:color w:val="000000"/>
              </w:rPr>
              <w:t xml:space="preserve">Infektoloģijas centra </w:t>
            </w:r>
            <w:r w:rsidR="009B68F2">
              <w:rPr>
                <w:color w:val="000000"/>
              </w:rPr>
              <w:lastRenderedPageBreak/>
              <w:t>pārvaldes uzdevumi</w:t>
            </w:r>
            <w:r w:rsidR="00896433" w:rsidRPr="00295993">
              <w:rPr>
                <w:color w:val="000000"/>
              </w:rPr>
              <w:t>:</w:t>
            </w:r>
            <w:r w:rsidRPr="00295993">
              <w:rPr>
                <w:color w:val="000000"/>
              </w:rPr>
              <w:t xml:space="preserve"> 3.2.1.</w:t>
            </w:r>
            <w:r w:rsidRPr="00295993">
              <w:rPr>
                <w:b/>
                <w:color w:val="000000"/>
              </w:rPr>
              <w:t xml:space="preserve"> </w:t>
            </w:r>
            <w:r w:rsidRPr="00295993">
              <w:rPr>
                <w:color w:val="000000"/>
              </w:rPr>
              <w:t>veikt infekcijas slimību specifisko profilaksi un</w:t>
            </w:r>
            <w:r w:rsidRPr="00295993">
              <w:rPr>
                <w:color w:val="92D050"/>
              </w:rPr>
              <w:t xml:space="preserve"> </w:t>
            </w:r>
            <w:r w:rsidRPr="00295993">
              <w:rPr>
                <w:color w:val="000000"/>
              </w:rPr>
              <w:t xml:space="preserve">sniegt infekcijas slimību slimniekiem augsti kvalificētu un kvalitatīvu ambulatoro konsultatīvo un stacionāro sekundārā un terciārā līmeņa medicīnisko palīdzību, izmantojot mūsdienīgas diagnostikas metodes un efektīvu </w:t>
            </w:r>
            <w:proofErr w:type="spellStart"/>
            <w:r w:rsidRPr="00295993">
              <w:rPr>
                <w:color w:val="000000"/>
              </w:rPr>
              <w:t>pretmikrobu</w:t>
            </w:r>
            <w:proofErr w:type="spellEnd"/>
            <w:r w:rsidRPr="00295993">
              <w:rPr>
                <w:color w:val="000000"/>
              </w:rPr>
              <w:t xml:space="preserve"> un </w:t>
            </w:r>
            <w:proofErr w:type="spellStart"/>
            <w:r w:rsidRPr="00295993">
              <w:rPr>
                <w:color w:val="000000"/>
              </w:rPr>
              <w:t>antivirālo</w:t>
            </w:r>
            <w:proofErr w:type="spellEnd"/>
            <w:r w:rsidRPr="00295993">
              <w:rPr>
                <w:color w:val="000000"/>
              </w:rPr>
              <w:t xml:space="preserve"> terapiju</w:t>
            </w:r>
            <w:r w:rsidR="00896433" w:rsidRPr="00295993">
              <w:rPr>
                <w:color w:val="000000"/>
              </w:rPr>
              <w:t xml:space="preserve">. </w:t>
            </w:r>
          </w:p>
          <w:p w:rsidR="00F16A73" w:rsidRPr="00295993" w:rsidRDefault="00896433" w:rsidP="00AE18B6">
            <w:pPr>
              <w:ind w:left="127" w:right="140" w:hanging="1"/>
              <w:jc w:val="both"/>
              <w:rPr>
                <w:color w:val="000000"/>
              </w:rPr>
            </w:pPr>
            <w:r w:rsidRPr="00295993">
              <w:rPr>
                <w:color w:val="000000"/>
              </w:rPr>
              <w:t>Līdz ar to nepieciešams veikt redakcionālas izmaiņas MK noteikumu 6.pielikuma 9.punktā</w:t>
            </w:r>
            <w:r w:rsidR="00F16A73" w:rsidRPr="00295993">
              <w:rPr>
                <w:color w:val="000000"/>
              </w:rPr>
              <w:t xml:space="preserve">, </w:t>
            </w:r>
            <w:r w:rsidRPr="00295993">
              <w:rPr>
                <w:color w:val="000000"/>
              </w:rPr>
              <w:t>aizstājot institūcijas nosaukumu.</w:t>
            </w:r>
          </w:p>
          <w:p w:rsidR="00295993" w:rsidRPr="00295993" w:rsidRDefault="00295993" w:rsidP="001177E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</w:p>
          <w:p w:rsidR="001177E0" w:rsidRPr="00295993" w:rsidRDefault="001177E0" w:rsidP="001177E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295993">
              <w:t>Šobrīd MK noteikumos noteikts datums „piecpadsmitais” līdz kuram Infektoloģijas centrs apkopo datus par vakcinācijas iestāžu vakcīnu pasūtījumu</w:t>
            </w:r>
            <w:r w:rsidR="00162B16" w:rsidRPr="00295993">
              <w:t xml:space="preserve"> un iesniedz tos zāļu lieltirgotavai.</w:t>
            </w:r>
            <w:r w:rsidRPr="00295993">
              <w:t xml:space="preserve"> </w:t>
            </w:r>
            <w:r w:rsidR="00162B16" w:rsidRPr="00295993">
              <w:t>Ņ</w:t>
            </w:r>
            <w:r w:rsidRPr="00295993">
              <w:t>emot vērā praktisko situāciju, datu apkopošanu nav iespējams veikt pāris dienu laikā, tāpēc nepieciešams šo termiņu pagarināt līdz katra mēneša astoņpadsmitajam datumam.</w:t>
            </w:r>
          </w:p>
          <w:p w:rsidR="00F16A73" w:rsidRPr="003E4B12" w:rsidRDefault="001177E0" w:rsidP="001177E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>
              <w:t xml:space="preserve"> </w:t>
            </w:r>
          </w:p>
        </w:tc>
      </w:tr>
      <w:tr w:rsidR="00956BE6" w:rsidRPr="003E4B12" w:rsidTr="003E4B12">
        <w:trPr>
          <w:trHeight w:val="759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2F17DF">
            <w:pPr>
              <w:spacing w:before="100" w:beforeAutospacing="1" w:after="100" w:afterAutospacing="1"/>
            </w:pPr>
            <w:r w:rsidRPr="003E4B12">
              <w:lastRenderedPageBreak/>
              <w:t> 3.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2F17DF">
            <w:pPr>
              <w:spacing w:before="100" w:beforeAutospacing="1" w:after="100" w:afterAutospacing="1"/>
            </w:pPr>
            <w:r w:rsidRPr="003E4B12">
              <w:t> Saistītie politikas ietekmes novērtējumi un pētījumi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AE18B6">
            <w:pPr>
              <w:ind w:left="127" w:right="140" w:hanging="1"/>
              <w:jc w:val="both"/>
            </w:pPr>
            <w:r w:rsidRPr="003E4B12">
              <w:t>Projekts šo jomu neskar</w:t>
            </w:r>
          </w:p>
        </w:tc>
      </w:tr>
      <w:tr w:rsidR="00956BE6" w:rsidRPr="003E4B12" w:rsidTr="003E4B12">
        <w:trPr>
          <w:trHeight w:val="38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2F17DF">
            <w:pPr>
              <w:spacing w:before="100" w:beforeAutospacing="1" w:after="100" w:afterAutospacing="1"/>
            </w:pPr>
            <w:r w:rsidRPr="003E4B12">
              <w:t> 4.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2F17DF">
            <w:pPr>
              <w:spacing w:before="100" w:beforeAutospacing="1" w:after="100" w:afterAutospacing="1"/>
            </w:pPr>
            <w:r w:rsidRPr="003E4B12">
              <w:t> Tiesiskā regulējuma mērķis un būtība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7E0" w:rsidRDefault="00991AC9" w:rsidP="00AE18B6">
            <w:pPr>
              <w:ind w:left="127" w:right="140" w:hanging="1"/>
              <w:jc w:val="both"/>
            </w:pPr>
            <w:r w:rsidRPr="003E4B12">
              <w:t>Noteikumu projekts paredz</w:t>
            </w:r>
            <w:r w:rsidR="001177E0">
              <w:t>:</w:t>
            </w:r>
          </w:p>
          <w:p w:rsidR="001177E0" w:rsidRDefault="00991AC9" w:rsidP="001177E0">
            <w:pPr>
              <w:pStyle w:val="ListParagraph"/>
              <w:numPr>
                <w:ilvl w:val="0"/>
                <w:numId w:val="2"/>
              </w:numPr>
              <w:ind w:right="140"/>
              <w:jc w:val="both"/>
            </w:pPr>
            <w:r w:rsidRPr="003E4B12">
              <w:t xml:space="preserve">veikt tehniskus grozījumus, aizstājot iestādes nosaukumu </w:t>
            </w:r>
            <w:r>
              <w:t>valsts aģentūra „Latvijas Infektoloģijas centrs” ar vārdiem Slimību profilakses un kontroles centrs</w:t>
            </w:r>
            <w:r w:rsidR="00EB7576">
              <w:t>,</w:t>
            </w:r>
            <w:r w:rsidR="00661A63">
              <w:t xml:space="preserve"> un noteikt norādi uz reģionālo nodaļu</w:t>
            </w:r>
            <w:r w:rsidR="001177E0">
              <w:t>;</w:t>
            </w:r>
          </w:p>
          <w:p w:rsidR="001177E0" w:rsidRDefault="001177E0" w:rsidP="001177E0">
            <w:pPr>
              <w:pStyle w:val="ListParagraph"/>
              <w:numPr>
                <w:ilvl w:val="0"/>
                <w:numId w:val="2"/>
              </w:numPr>
              <w:ind w:right="140"/>
              <w:jc w:val="both"/>
            </w:pPr>
            <w:r>
              <w:t xml:space="preserve">precizēt institūciju sarakstu, kur var veikt vakcināciju pret dzelteno drudzi, </w:t>
            </w:r>
            <w:r w:rsidRPr="003E4B12">
              <w:t xml:space="preserve">aizstājot iestādes nosaukumu </w:t>
            </w:r>
            <w:r>
              <w:t>valsts aģentūra „Latvijas Infektoloģijas centrs” ar vārdiem „Sabiedrība ar ierobežotu atbildību „Rīgas Austrumu klīniskā universitātes slimnīca”;</w:t>
            </w:r>
          </w:p>
          <w:p w:rsidR="00991AC9" w:rsidRDefault="001177E0" w:rsidP="001177E0">
            <w:pPr>
              <w:pStyle w:val="ListParagraph"/>
              <w:numPr>
                <w:ilvl w:val="0"/>
                <w:numId w:val="2"/>
              </w:numPr>
              <w:ind w:right="140"/>
              <w:jc w:val="both"/>
            </w:pPr>
            <w:r>
              <w:t xml:space="preserve">veikt redakcionālus precizējumus datumā, kad </w:t>
            </w:r>
            <w:r w:rsidR="00162B16">
              <w:t xml:space="preserve">tiks </w:t>
            </w:r>
            <w:r>
              <w:t>apkopo</w:t>
            </w:r>
            <w:r w:rsidR="00162B16">
              <w:t>ti</w:t>
            </w:r>
            <w:r>
              <w:t xml:space="preserve"> dat</w:t>
            </w:r>
            <w:r w:rsidR="00162B16">
              <w:t>i</w:t>
            </w:r>
            <w:r>
              <w:t xml:space="preserve"> par vakcinācijas iestā</w:t>
            </w:r>
            <w:r w:rsidR="00162B16">
              <w:t>ž</w:t>
            </w:r>
            <w:r>
              <w:t xml:space="preserve">u </w:t>
            </w:r>
            <w:r w:rsidR="00162B16">
              <w:t>vakcīnu pasūtījumu un iesniegti zāļu lieltirgotavai.</w:t>
            </w:r>
          </w:p>
          <w:p w:rsidR="00661A63" w:rsidRDefault="00661A63" w:rsidP="00AE18B6">
            <w:pPr>
              <w:ind w:left="127" w:right="140" w:hanging="1"/>
              <w:jc w:val="both"/>
            </w:pPr>
            <w:r>
              <w:t>Noteikumu projekts atrisinās 2.punktā minētās problēmas.</w:t>
            </w:r>
          </w:p>
          <w:p w:rsidR="0061287A" w:rsidRPr="003E4B12" w:rsidRDefault="0061287A" w:rsidP="00AE18B6">
            <w:pPr>
              <w:ind w:left="127" w:right="140" w:hanging="1"/>
              <w:jc w:val="both"/>
            </w:pPr>
          </w:p>
        </w:tc>
      </w:tr>
      <w:tr w:rsidR="00956BE6" w:rsidRPr="003E4B12" w:rsidTr="003E4B12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6F266A">
            <w:pPr>
              <w:spacing w:before="100" w:beforeAutospacing="1" w:after="100" w:afterAutospacing="1"/>
            </w:pPr>
            <w:r w:rsidRPr="003E4B12">
              <w:t> 5.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2F17DF">
            <w:pPr>
              <w:spacing w:before="100" w:beforeAutospacing="1" w:after="100" w:afterAutospacing="1"/>
            </w:pPr>
            <w:r w:rsidRPr="003E4B12">
              <w:t> Projekta izstrādē iesaistītās institūcijas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995D80" w:rsidRDefault="00FD4353" w:rsidP="00AE18B6">
            <w:pPr>
              <w:pStyle w:val="BodyTextIndent"/>
              <w:autoSpaceDE w:val="0"/>
              <w:autoSpaceDN w:val="0"/>
              <w:adjustRightInd w:val="0"/>
              <w:spacing w:after="0"/>
              <w:ind w:left="127" w:right="140" w:hanging="1"/>
              <w:jc w:val="both"/>
              <w:rPr>
                <w:u w:val="single"/>
                <w:lang w:val="sv-SE"/>
              </w:rPr>
            </w:pPr>
            <w:r w:rsidRPr="003E4B12">
              <w:rPr>
                <w:lang w:val="sv-SE"/>
              </w:rPr>
              <w:t>Veselības ministrija sadarbībā ar Infektoloģijas centr</w:t>
            </w:r>
            <w:r>
              <w:rPr>
                <w:lang w:val="sv-SE"/>
              </w:rPr>
              <w:t>u</w:t>
            </w:r>
          </w:p>
        </w:tc>
      </w:tr>
      <w:tr w:rsidR="00956BE6" w:rsidRPr="003E4B12" w:rsidTr="003E4B12">
        <w:trPr>
          <w:trHeight w:val="921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8497C">
            <w:pPr>
              <w:spacing w:before="100" w:beforeAutospacing="1" w:after="100" w:afterAutospacing="1"/>
            </w:pPr>
            <w:r w:rsidRPr="003E4B12">
              <w:t> 6.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8497C">
            <w:pPr>
              <w:spacing w:before="100" w:beforeAutospacing="1" w:after="100" w:afterAutospacing="1"/>
            </w:pPr>
            <w:r w:rsidRPr="003E4B12">
              <w:t> Iemesli, kādēļ netika nodrošināta sabiedrības līdzdalība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FD4353" w:rsidP="00AE18B6">
            <w:pPr>
              <w:ind w:left="127" w:right="140" w:hanging="1"/>
              <w:jc w:val="both"/>
              <w:rPr>
                <w:color w:val="000000"/>
              </w:rPr>
            </w:pPr>
            <w:r w:rsidRPr="003E4B12">
              <w:t xml:space="preserve">Ņemot vērā, ka noteikumu projekts </w:t>
            </w:r>
            <w:r w:rsidR="00661A63">
              <w:t>paredz veikt tehniskus grozījumus</w:t>
            </w:r>
            <w:r w:rsidRPr="003E4B12">
              <w:t>, sabiedrības līdzdalība projekta izstrādē netika nodrošināta</w:t>
            </w:r>
          </w:p>
        </w:tc>
      </w:tr>
      <w:tr w:rsidR="00956BE6" w:rsidRPr="003E4B12" w:rsidTr="003E4B12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8497C">
            <w:pPr>
              <w:spacing w:before="100" w:beforeAutospacing="1" w:after="100" w:afterAutospacing="1"/>
            </w:pPr>
            <w:r w:rsidRPr="003E4B12">
              <w:t> 7.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8497C">
            <w:pPr>
              <w:spacing w:before="100" w:beforeAutospacing="1" w:after="100" w:afterAutospacing="1"/>
            </w:pPr>
            <w:r w:rsidRPr="003E4B12">
              <w:t> Cita informācija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Default="00956BE6" w:rsidP="00AE18B6">
            <w:pPr>
              <w:spacing w:after="120"/>
              <w:ind w:left="127" w:right="140" w:hanging="1"/>
              <w:jc w:val="both"/>
            </w:pPr>
          </w:p>
          <w:p w:rsidR="003B1C06" w:rsidRPr="00661A63" w:rsidRDefault="003B1C06" w:rsidP="00AE18B6">
            <w:pPr>
              <w:spacing w:after="120"/>
              <w:ind w:left="127" w:right="140" w:hanging="1"/>
              <w:jc w:val="both"/>
            </w:pPr>
            <w:r>
              <w:t>Nav</w:t>
            </w:r>
          </w:p>
        </w:tc>
      </w:tr>
      <w:bookmarkEnd w:id="2"/>
      <w:bookmarkEnd w:id="3"/>
      <w:bookmarkEnd w:id="4"/>
      <w:bookmarkEnd w:id="5"/>
    </w:tbl>
    <w:p w:rsidR="00C8067C" w:rsidRPr="003E4B12" w:rsidRDefault="00C8067C"/>
    <w:tbl>
      <w:tblPr>
        <w:tblW w:w="49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2753"/>
        <w:gridCol w:w="5782"/>
      </w:tblGrid>
      <w:tr w:rsidR="00C8067C" w:rsidRPr="003E4B12" w:rsidTr="00C8067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67C" w:rsidRPr="003E4B12" w:rsidRDefault="00C8067C" w:rsidP="006007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E4B12">
              <w:rPr>
                <w:b/>
              </w:rPr>
              <w:t>II. Tiesību akta projekta ietekme uz sabiedrību</w:t>
            </w:r>
          </w:p>
        </w:tc>
      </w:tr>
      <w:tr w:rsidR="00956BE6" w:rsidRPr="003E4B12" w:rsidTr="00956BE6">
        <w:trPr>
          <w:trHeight w:val="46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1.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Sabiedrības mērķgrupa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FD4353" w:rsidP="00661A63">
            <w:r w:rsidRPr="003E4B12">
              <w:t>Ģimenes ārsti, aptuveni 1370 personas</w:t>
            </w:r>
            <w:r w:rsidR="00661A63">
              <w:t>, Slimību profilakses un kontroles centra darbinieki, aptuveni</w:t>
            </w:r>
            <w:r w:rsidR="000D43B0">
              <w:t xml:space="preserve"> 120 personas</w:t>
            </w:r>
          </w:p>
        </w:tc>
      </w:tr>
      <w:tr w:rsidR="00956BE6" w:rsidRPr="003E4B12" w:rsidTr="00956BE6">
        <w:trPr>
          <w:trHeight w:val="523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lastRenderedPageBreak/>
              <w:t> 2.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Citas sabiedrības grupas (bez mērķgrupas), kuras tiesiskais regulējums arī ietekmē vai varētu ietekmēt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3A423E" w:rsidP="007755B7">
            <w:r>
              <w:t>Netieši uz sabiedrības grupām, kuras plānots vakcinēt</w:t>
            </w:r>
          </w:p>
          <w:p w:rsidR="00956BE6" w:rsidRPr="003E4B12" w:rsidRDefault="00956BE6" w:rsidP="007755B7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3E4B12">
              <w:rPr>
                <w:color w:val="000000"/>
                <w:u w:val="single"/>
              </w:rPr>
              <w:t xml:space="preserve"> </w:t>
            </w:r>
          </w:p>
        </w:tc>
      </w:tr>
      <w:tr w:rsidR="00956BE6" w:rsidRPr="003E4B12" w:rsidTr="00956BE6">
        <w:trPr>
          <w:trHeight w:val="51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3.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Tiesiskā regulējuma finansiālā ietekme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3E4B12" w:rsidRDefault="00956BE6" w:rsidP="00995D80">
            <w:pPr>
              <w:jc w:val="both"/>
              <w:rPr>
                <w:bCs/>
                <w:iCs/>
              </w:rPr>
            </w:pPr>
            <w:r w:rsidRPr="003E4B12">
              <w:rPr>
                <w:bCs/>
                <w:iCs/>
              </w:rPr>
              <w:t>Tiešas finansiālas izmaksas (nodokļi, nodevas, sodi, institūciju maksas pakalpojumi) nav paredzētas. Netiešas finansiālas izmaksas un ietekme uz ienākumiem nav</w:t>
            </w:r>
            <w:r w:rsidR="0061287A">
              <w:rPr>
                <w:bCs/>
                <w:iCs/>
              </w:rPr>
              <w:t>.</w:t>
            </w:r>
          </w:p>
        </w:tc>
      </w:tr>
      <w:tr w:rsidR="00956BE6" w:rsidRPr="003E4B12" w:rsidTr="00956BE6">
        <w:trPr>
          <w:trHeight w:val="51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4.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Tiesiskā regulējuma nefinansiālā ietekme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3E4B12" w:rsidRDefault="000D43B0" w:rsidP="007755B7">
            <w:pPr>
              <w:jc w:val="both"/>
            </w:pPr>
            <w:r>
              <w:t>Aizstāj kompetentās iestādes nosaukumu</w:t>
            </w:r>
            <w:r w:rsidR="00E26E75">
              <w:t xml:space="preserve"> un nosaka norādi uz reģionālām nodaļām</w:t>
            </w:r>
          </w:p>
        </w:tc>
      </w:tr>
      <w:tr w:rsidR="00956BE6" w:rsidRPr="003E4B12" w:rsidTr="00956BE6">
        <w:trPr>
          <w:trHeight w:val="531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5.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Administratīvās procedūras raksturojums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95D80">
            <w:pPr>
              <w:jc w:val="both"/>
            </w:pPr>
            <w:r w:rsidRPr="003E4B12">
              <w:t>Projekts šo jomu neskar</w:t>
            </w:r>
          </w:p>
        </w:tc>
      </w:tr>
      <w:tr w:rsidR="00956BE6" w:rsidRPr="003E4B12" w:rsidTr="00956BE6">
        <w:trPr>
          <w:trHeight w:val="357"/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6.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Administratīvo izmaksu monetārs novērtējums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95D80">
            <w:pPr>
              <w:jc w:val="both"/>
            </w:pPr>
            <w:r w:rsidRPr="003E4B12">
              <w:t>Projekts šo jomu neskar</w:t>
            </w:r>
          </w:p>
        </w:tc>
      </w:tr>
      <w:tr w:rsidR="00956BE6" w:rsidRPr="003E4B12" w:rsidTr="00956BE6">
        <w:trPr>
          <w:tblCellSpacing w:w="0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7.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C8067C">
            <w:pPr>
              <w:spacing w:before="100" w:beforeAutospacing="1" w:after="100" w:afterAutospacing="1"/>
            </w:pPr>
            <w:r w:rsidRPr="003E4B12">
              <w:t> Cita informācija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80" w:rsidRPr="00E03F82" w:rsidRDefault="00FD4353" w:rsidP="007755B7">
            <w:pPr>
              <w:jc w:val="both"/>
            </w:pPr>
            <w:r>
              <w:t xml:space="preserve"> Nav</w:t>
            </w:r>
          </w:p>
        </w:tc>
      </w:tr>
    </w:tbl>
    <w:p w:rsidR="00AE4FD3" w:rsidRPr="003E4B12" w:rsidRDefault="00432C60" w:rsidP="00586F93">
      <w:r w:rsidRPr="003E4B12">
        <w:tab/>
      </w:r>
    </w:p>
    <w:tbl>
      <w:tblPr>
        <w:tblW w:w="0" w:type="auto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16"/>
      </w:tblGrid>
      <w:tr w:rsidR="00AE4FD3" w:rsidRPr="002C129C" w:rsidTr="001177E0">
        <w:trPr>
          <w:tblCellSpacing w:w="0" w:type="dxa"/>
        </w:trPr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FD3" w:rsidRPr="00E44643" w:rsidRDefault="00AE4FD3" w:rsidP="001177E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C129C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2C129C">
              <w:rPr>
                <w:b/>
                <w:bCs/>
              </w:rPr>
              <w:t>. Tiesību akta projekta ietekme uz</w:t>
            </w:r>
            <w:r>
              <w:rPr>
                <w:b/>
                <w:bCs/>
              </w:rPr>
              <w:t xml:space="preserve"> spēkā esošo tiesību normu sistēmu </w:t>
            </w:r>
            <w:r w:rsidRPr="002C129C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W w:w="9072" w:type="dxa"/>
        <w:tblInd w:w="108" w:type="dxa"/>
        <w:tblLook w:val="04A0"/>
      </w:tblPr>
      <w:tblGrid>
        <w:gridCol w:w="851"/>
        <w:gridCol w:w="3685"/>
        <w:gridCol w:w="4536"/>
      </w:tblGrid>
      <w:tr w:rsidR="00AE4FD3" w:rsidRPr="00AE7287" w:rsidTr="001177E0">
        <w:tc>
          <w:tcPr>
            <w:tcW w:w="851" w:type="dxa"/>
            <w:hideMark/>
          </w:tcPr>
          <w:p w:rsidR="00AE4FD3" w:rsidRPr="002C129C" w:rsidRDefault="00AE4FD3" w:rsidP="001177E0">
            <w:r w:rsidRPr="002C129C">
              <w:t> 1.</w:t>
            </w:r>
          </w:p>
        </w:tc>
        <w:tc>
          <w:tcPr>
            <w:tcW w:w="3685" w:type="dxa"/>
            <w:hideMark/>
          </w:tcPr>
          <w:p w:rsidR="00AE4FD3" w:rsidRPr="002C129C" w:rsidRDefault="00AE4FD3" w:rsidP="001177E0">
            <w:r w:rsidRPr="002C129C">
              <w:t> Nepieciešamie saistītie tiesību aktu projekti</w:t>
            </w:r>
          </w:p>
        </w:tc>
        <w:tc>
          <w:tcPr>
            <w:tcW w:w="4536" w:type="dxa"/>
            <w:hideMark/>
          </w:tcPr>
          <w:p w:rsidR="00AE4FD3" w:rsidRDefault="00AE4FD3" w:rsidP="009A3589">
            <w:pPr>
              <w:jc w:val="both"/>
            </w:pPr>
            <w:r w:rsidRPr="00AE7287">
              <w:t> </w:t>
            </w:r>
            <w:r w:rsidR="006E079D">
              <w:t xml:space="preserve">Likumprojekts „Grozījumi </w:t>
            </w:r>
            <w:r>
              <w:t>Epidemioloģiskās drošības likum</w:t>
            </w:r>
            <w:r w:rsidR="006E079D">
              <w:t>ā”</w:t>
            </w:r>
          </w:p>
          <w:p w:rsidR="00295993" w:rsidRPr="00AE7287" w:rsidRDefault="00295993" w:rsidP="009A3589">
            <w:pPr>
              <w:jc w:val="both"/>
            </w:pPr>
            <w:r>
              <w:t>Ministru kabineta noteikumu projekts „Slimību profilakses un kontroles centra nolikums”</w:t>
            </w:r>
          </w:p>
        </w:tc>
      </w:tr>
      <w:tr w:rsidR="00AE4FD3" w:rsidRPr="002C129C" w:rsidTr="001177E0">
        <w:trPr>
          <w:trHeight w:val="647"/>
        </w:trPr>
        <w:tc>
          <w:tcPr>
            <w:tcW w:w="851" w:type="dxa"/>
            <w:hideMark/>
          </w:tcPr>
          <w:p w:rsidR="00AE4FD3" w:rsidRPr="002C129C" w:rsidRDefault="00AE4FD3" w:rsidP="001177E0">
            <w:r w:rsidRPr="002C129C">
              <w:t> 2.</w:t>
            </w:r>
          </w:p>
        </w:tc>
        <w:tc>
          <w:tcPr>
            <w:tcW w:w="3685" w:type="dxa"/>
            <w:hideMark/>
          </w:tcPr>
          <w:p w:rsidR="00AE4FD3" w:rsidRPr="002C129C" w:rsidRDefault="00AE4FD3" w:rsidP="001177E0">
            <w:r w:rsidRPr="002C129C">
              <w:t> Cita informācija</w:t>
            </w:r>
          </w:p>
        </w:tc>
        <w:tc>
          <w:tcPr>
            <w:tcW w:w="4536" w:type="dxa"/>
            <w:hideMark/>
          </w:tcPr>
          <w:p w:rsidR="00C3674A" w:rsidRDefault="00AE4FD3" w:rsidP="00C367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86EB4">
              <w:t>Veicot grozījumus Ministru kabineta 200</w:t>
            </w:r>
            <w:r>
              <w:t>0</w:t>
            </w:r>
            <w:r w:rsidRPr="00B86EB4">
              <w:t xml:space="preserve">.gada </w:t>
            </w:r>
            <w:r>
              <w:t xml:space="preserve">26.septembra </w:t>
            </w:r>
            <w:r w:rsidRPr="00B86EB4">
              <w:t>noteikumos Nr.</w:t>
            </w:r>
            <w:r>
              <w:t xml:space="preserve"> 330</w:t>
            </w:r>
            <w:r w:rsidRPr="00B86EB4">
              <w:t xml:space="preserve"> „</w:t>
            </w:r>
            <w:r>
              <w:t>Vakcinācijas noteikumi</w:t>
            </w:r>
            <w:r w:rsidRPr="00B86EB4">
              <w:t xml:space="preserve">”, tiks veikti arī redakcionāli grozījumi </w:t>
            </w:r>
            <w:r>
              <w:t xml:space="preserve">Epidemioloģiskās drošības likumā, kas satur normas par valsts aģentūras ”Latvijas Infektoloģijas centrs”  kompetenci iedzīvotāju vakcinācijas jomā. </w:t>
            </w:r>
            <w:r w:rsidR="005C684B">
              <w:t>Grozījumi Epidemioloģiskās drošības likumā</w:t>
            </w:r>
            <w:r>
              <w:t xml:space="preserve"> izsludināt</w:t>
            </w:r>
            <w:r w:rsidR="00162B16">
              <w:t>i</w:t>
            </w:r>
            <w:r>
              <w:t xml:space="preserve"> Valsts sekretāru sanāksmē 2012.gada 1.martā (VSS-223)</w:t>
            </w:r>
            <w:r w:rsidR="009A3589">
              <w:t xml:space="preserve"> </w:t>
            </w:r>
            <w:r w:rsidR="005C684B">
              <w:t xml:space="preserve">prot.Nr. 9 </w:t>
            </w:r>
            <w:r w:rsidR="009A3589">
              <w:t>34§</w:t>
            </w:r>
            <w:r>
              <w:t xml:space="preserve">. </w:t>
            </w:r>
            <w:r w:rsidR="00C3674A">
              <w:rPr>
                <w:color w:val="000000"/>
                <w:sz w:val="28"/>
                <w:szCs w:val="28"/>
              </w:rPr>
              <w:t xml:space="preserve">2. </w:t>
            </w:r>
          </w:p>
          <w:p w:rsidR="00C3674A" w:rsidRPr="00C3674A" w:rsidRDefault="00C3674A" w:rsidP="00C367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674A">
              <w:rPr>
                <w:color w:val="000000"/>
              </w:rPr>
              <w:t>Noteikum</w:t>
            </w:r>
            <w:r>
              <w:rPr>
                <w:color w:val="000000"/>
              </w:rPr>
              <w:t>u projekts paredz, ka noteikumi</w:t>
            </w:r>
            <w:r w:rsidRPr="00C3674A">
              <w:rPr>
                <w:color w:val="000000"/>
              </w:rPr>
              <w:t xml:space="preserve"> stājas spēkā vienlaikus ar likumu "Grozījumi Epidemioloģiskās drošības likumā", kas saistīts ar Slimību profilakses un kontroles centra izveidošanu un Veselības ministrijas un Zemkopības ministrijas padotībā esošo valsts pārvaldes iestāžu reorganizāciju.</w:t>
            </w:r>
          </w:p>
          <w:p w:rsidR="00AE4FD3" w:rsidRPr="002C129C" w:rsidRDefault="00295993" w:rsidP="00B63C9F">
            <w:pPr>
              <w:jc w:val="both"/>
            </w:pPr>
            <w:r>
              <w:t xml:space="preserve">Ministru kabineta noteikumu projekts „Slimību profilakses un kontroles centra nolikums” </w:t>
            </w:r>
            <w:r w:rsidR="00B63C9F">
              <w:t xml:space="preserve">(turpmāk – nolikums) </w:t>
            </w:r>
            <w:r>
              <w:t xml:space="preserve">ir izsludināts </w:t>
            </w:r>
            <w:r w:rsidR="00B63C9F">
              <w:t>Valsts sekretāru sanāksmē 2012.gada 23.februārī (VSS-167) prot. Nr.8 24.§. Šobrīd nolikums ir saskaņošanas procesā.</w:t>
            </w:r>
          </w:p>
        </w:tc>
      </w:tr>
    </w:tbl>
    <w:p w:rsidR="00EA620B" w:rsidRPr="003E4B12" w:rsidRDefault="00EA620B" w:rsidP="00586F93"/>
    <w:tbl>
      <w:tblPr>
        <w:tblW w:w="0" w:type="auto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3437"/>
        <w:gridCol w:w="4261"/>
      </w:tblGrid>
      <w:tr w:rsidR="00EA620B" w:rsidRPr="00EA620B" w:rsidTr="00EA620B">
        <w:trPr>
          <w:tblCellSpacing w:w="0" w:type="dxa"/>
        </w:trPr>
        <w:tc>
          <w:tcPr>
            <w:tcW w:w="9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0B" w:rsidRPr="00EA620B" w:rsidRDefault="00EA620B" w:rsidP="00EA620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91617D" w:rsidRPr="003E4B12" w:rsidTr="00EA620B">
        <w:trPr>
          <w:tblCellSpacing w:w="0" w:type="dxa"/>
        </w:trPr>
        <w:tc>
          <w:tcPr>
            <w:tcW w:w="9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17D" w:rsidRPr="003E4B12" w:rsidRDefault="0091617D" w:rsidP="00900E0C">
            <w:pPr>
              <w:spacing w:before="100" w:beforeAutospacing="1" w:after="100" w:afterAutospacing="1"/>
              <w:jc w:val="center"/>
            </w:pPr>
            <w:r w:rsidRPr="003E4B1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956BE6" w:rsidRPr="003E4B12" w:rsidTr="00EA620B">
        <w:trPr>
          <w:trHeight w:val="427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1.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Projekta izpildē iesaistītās institūcijas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Default="000D43B0" w:rsidP="00FD4353">
            <w:pPr>
              <w:pStyle w:val="BodyTextIndent"/>
              <w:autoSpaceDE w:val="0"/>
              <w:autoSpaceDN w:val="0"/>
              <w:adjustRightInd w:val="0"/>
              <w:spacing w:after="0"/>
              <w:ind w:left="0"/>
              <w:jc w:val="both"/>
            </w:pPr>
            <w:r>
              <w:t>Slimību profilakses un kontroles centrs</w:t>
            </w:r>
          </w:p>
          <w:p w:rsidR="00DD5533" w:rsidRDefault="00DD5533" w:rsidP="00DD5533">
            <w:pPr>
              <w:ind w:right="140"/>
              <w:jc w:val="both"/>
            </w:pPr>
            <w:r>
              <w:t>„Sabiedrība ar ierobežotu atbildību „Rīgas Austrumu klīniskā universitātes slimnīca”</w:t>
            </w:r>
          </w:p>
          <w:p w:rsidR="00DD5533" w:rsidRPr="003E4B12" w:rsidRDefault="00DD5533" w:rsidP="00FD4353">
            <w:pPr>
              <w:pStyle w:val="BodyTextIndent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</w:tr>
      <w:tr w:rsidR="00956BE6" w:rsidRPr="003E4B12" w:rsidTr="00EA620B">
        <w:trPr>
          <w:trHeight w:val="463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2.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Projekta izpildes ietekme uz pārvaldes funkcijām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0D43B0" w:rsidP="007755B7">
            <w:pPr>
              <w:jc w:val="both"/>
            </w:pPr>
            <w:r>
              <w:t>Jaunas funkcijas netiek noteiktas</w:t>
            </w:r>
          </w:p>
        </w:tc>
      </w:tr>
      <w:tr w:rsidR="00956BE6" w:rsidRPr="003E4B12" w:rsidTr="00EA620B">
        <w:trPr>
          <w:trHeight w:val="72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3.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A93C08">
            <w:r w:rsidRPr="003E4B12">
              <w:t> Projekta izpildes ietekme uz pārvaldes institucionālo struktūru.</w:t>
            </w:r>
          </w:p>
          <w:p w:rsidR="00956BE6" w:rsidRPr="003E4B12" w:rsidRDefault="00956BE6" w:rsidP="00A93C08">
            <w:r w:rsidRPr="003E4B12">
              <w:t>Jaunu institūciju izveide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827932" w:rsidP="000D43B0">
            <w:pPr>
              <w:jc w:val="both"/>
            </w:pPr>
            <w:r>
              <w:t>Projekts neparedz funkciju paplašināšanu</w:t>
            </w:r>
          </w:p>
        </w:tc>
      </w:tr>
      <w:tr w:rsidR="00956BE6" w:rsidRPr="003E4B12" w:rsidTr="00EA620B">
        <w:trPr>
          <w:trHeight w:val="780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4.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Projekta izpildes ietekme uz pārvaldes institucionālo struktūru.</w:t>
            </w:r>
          </w:p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Esošu institūciju likvidācija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7755B7">
            <w:pPr>
              <w:jc w:val="both"/>
            </w:pPr>
            <w:r w:rsidRPr="003E4B12">
              <w:t>Projekts šo jomu neskar</w:t>
            </w:r>
          </w:p>
        </w:tc>
      </w:tr>
      <w:tr w:rsidR="00956BE6" w:rsidRPr="003E4B12" w:rsidTr="00EA620B">
        <w:trPr>
          <w:trHeight w:val="703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5.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Projekta izpildes ietekme uz pārvaldes institucionālo struktūru.</w:t>
            </w:r>
          </w:p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Esošu institūciju reorganizācija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7755B7">
            <w:pPr>
              <w:jc w:val="both"/>
            </w:pPr>
            <w:r w:rsidRPr="003E4B12">
              <w:t>Projekts šo jomu neskar</w:t>
            </w:r>
          </w:p>
        </w:tc>
      </w:tr>
      <w:tr w:rsidR="00956BE6" w:rsidRPr="003E4B12" w:rsidTr="00EA620B">
        <w:trPr>
          <w:trHeight w:val="476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6.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91617D">
            <w:pPr>
              <w:spacing w:before="100" w:beforeAutospacing="1" w:after="100" w:afterAutospacing="1"/>
            </w:pPr>
            <w:r w:rsidRPr="003E4B12">
              <w:t> Cita informācija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BE6" w:rsidRPr="003E4B12" w:rsidRDefault="00956BE6" w:rsidP="007755B7">
            <w:pPr>
              <w:jc w:val="both"/>
            </w:pPr>
            <w:r w:rsidRPr="003E4B12">
              <w:t>Nav</w:t>
            </w:r>
          </w:p>
        </w:tc>
      </w:tr>
    </w:tbl>
    <w:p w:rsidR="00E03F82" w:rsidRDefault="00E03F82" w:rsidP="00956BE6">
      <w:pPr>
        <w:pStyle w:val="tvhtml"/>
        <w:rPr>
          <w:rFonts w:ascii="Times New Roman" w:hAnsi="Times New Roman"/>
          <w:i/>
          <w:iCs/>
          <w:sz w:val="24"/>
          <w:szCs w:val="24"/>
        </w:rPr>
      </w:pPr>
    </w:p>
    <w:p w:rsidR="00162B16" w:rsidRDefault="00162B16" w:rsidP="00956BE6">
      <w:pPr>
        <w:pStyle w:val="tvhtml"/>
        <w:rPr>
          <w:rFonts w:ascii="Times New Roman" w:hAnsi="Times New Roman"/>
          <w:iCs/>
          <w:sz w:val="24"/>
          <w:szCs w:val="24"/>
        </w:rPr>
      </w:pPr>
    </w:p>
    <w:p w:rsidR="003E4B12" w:rsidRPr="00D85A21" w:rsidRDefault="00900E0C" w:rsidP="00956BE6">
      <w:pPr>
        <w:pStyle w:val="tvhtml"/>
        <w:rPr>
          <w:rFonts w:ascii="Times New Roman" w:hAnsi="Times New Roman"/>
          <w:iCs/>
          <w:sz w:val="24"/>
          <w:szCs w:val="24"/>
        </w:rPr>
      </w:pPr>
      <w:r w:rsidRPr="00D85A21">
        <w:rPr>
          <w:rFonts w:ascii="Times New Roman" w:hAnsi="Times New Roman"/>
          <w:iCs/>
          <w:sz w:val="24"/>
          <w:szCs w:val="24"/>
        </w:rPr>
        <w:t>Anotācijas III, V</w:t>
      </w:r>
      <w:r w:rsidR="00FD4353">
        <w:rPr>
          <w:rFonts w:ascii="Times New Roman" w:hAnsi="Times New Roman"/>
          <w:iCs/>
          <w:sz w:val="24"/>
          <w:szCs w:val="24"/>
        </w:rPr>
        <w:t>, VI</w:t>
      </w:r>
      <w:r w:rsidRPr="00D85A21">
        <w:rPr>
          <w:rFonts w:ascii="Times New Roman" w:hAnsi="Times New Roman"/>
          <w:iCs/>
          <w:sz w:val="24"/>
          <w:szCs w:val="24"/>
        </w:rPr>
        <w:t xml:space="preserve"> sadaļa – projekts šīs jomas neskar.</w:t>
      </w:r>
    </w:p>
    <w:p w:rsidR="00D85A21" w:rsidRDefault="00D85A21" w:rsidP="00956BE6">
      <w:pPr>
        <w:jc w:val="both"/>
        <w:rPr>
          <w:sz w:val="28"/>
          <w:szCs w:val="28"/>
        </w:rPr>
      </w:pPr>
    </w:p>
    <w:p w:rsidR="00D85A21" w:rsidRDefault="00D85A21" w:rsidP="00956BE6">
      <w:pPr>
        <w:jc w:val="both"/>
        <w:rPr>
          <w:sz w:val="28"/>
          <w:szCs w:val="28"/>
        </w:rPr>
      </w:pPr>
    </w:p>
    <w:p w:rsidR="00162B16" w:rsidRDefault="003D5511" w:rsidP="00956BE6">
      <w:pPr>
        <w:jc w:val="both"/>
        <w:rPr>
          <w:sz w:val="28"/>
          <w:szCs w:val="28"/>
        </w:rPr>
      </w:pPr>
      <w:r w:rsidRPr="001C05FE">
        <w:rPr>
          <w:sz w:val="28"/>
          <w:szCs w:val="28"/>
        </w:rPr>
        <w:t>V</w:t>
      </w:r>
      <w:r w:rsidR="00640774" w:rsidRPr="001C05FE">
        <w:rPr>
          <w:sz w:val="28"/>
          <w:szCs w:val="28"/>
        </w:rPr>
        <w:t xml:space="preserve">eselības </w:t>
      </w:r>
      <w:r w:rsidR="002C0FE8" w:rsidRPr="001C05FE">
        <w:rPr>
          <w:sz w:val="28"/>
          <w:szCs w:val="28"/>
        </w:rPr>
        <w:t>ministr</w:t>
      </w:r>
      <w:r w:rsidR="009D10E1">
        <w:rPr>
          <w:sz w:val="28"/>
          <w:szCs w:val="28"/>
        </w:rPr>
        <w:t xml:space="preserve">e                                                                 </w:t>
      </w:r>
      <w:proofErr w:type="spellStart"/>
      <w:r w:rsidR="009D10E1">
        <w:rPr>
          <w:sz w:val="28"/>
          <w:szCs w:val="28"/>
        </w:rPr>
        <w:t>I.Circene</w:t>
      </w:r>
      <w:proofErr w:type="spellEnd"/>
    </w:p>
    <w:p w:rsidR="0090617A" w:rsidRDefault="003A3B68" w:rsidP="00956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617A" w:rsidRDefault="0090617A" w:rsidP="001F27B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</w:p>
    <w:p w:rsidR="00162B16" w:rsidRDefault="00162B16" w:rsidP="001F27B8">
      <w:pPr>
        <w:pStyle w:val="PlainText"/>
        <w:jc w:val="both"/>
        <w:rPr>
          <w:rFonts w:ascii="Times New Roman" w:hAnsi="Times New Roman" w:cs="Times New Roman"/>
        </w:rPr>
      </w:pPr>
    </w:p>
    <w:p w:rsidR="00162B16" w:rsidRDefault="00162B16" w:rsidP="001F27B8">
      <w:pPr>
        <w:pStyle w:val="PlainText"/>
        <w:jc w:val="both"/>
        <w:rPr>
          <w:rFonts w:ascii="Times New Roman" w:hAnsi="Times New Roman" w:cs="Times New Roman"/>
        </w:rPr>
      </w:pPr>
    </w:p>
    <w:p w:rsidR="00162B16" w:rsidRDefault="00162B16" w:rsidP="001F27B8">
      <w:pPr>
        <w:pStyle w:val="PlainText"/>
        <w:jc w:val="both"/>
        <w:rPr>
          <w:rFonts w:ascii="Times New Roman" w:hAnsi="Times New Roman" w:cs="Times New Roman"/>
        </w:rPr>
      </w:pPr>
    </w:p>
    <w:p w:rsidR="00162B16" w:rsidRDefault="00162B16" w:rsidP="001F27B8">
      <w:pPr>
        <w:pStyle w:val="PlainText"/>
        <w:jc w:val="both"/>
        <w:rPr>
          <w:rFonts w:ascii="Times New Roman" w:hAnsi="Times New Roman" w:cs="Times New Roman"/>
        </w:rPr>
      </w:pPr>
    </w:p>
    <w:p w:rsidR="00162B16" w:rsidRDefault="00162B16" w:rsidP="001F27B8">
      <w:pPr>
        <w:pStyle w:val="PlainText"/>
        <w:jc w:val="both"/>
        <w:rPr>
          <w:rFonts w:ascii="Times New Roman" w:hAnsi="Times New Roman" w:cs="Times New Roman"/>
        </w:rPr>
      </w:pPr>
    </w:p>
    <w:p w:rsidR="00162B16" w:rsidRDefault="00162B16" w:rsidP="001F27B8">
      <w:pPr>
        <w:pStyle w:val="PlainText"/>
        <w:jc w:val="both"/>
        <w:rPr>
          <w:rFonts w:ascii="Times New Roman" w:hAnsi="Times New Roman" w:cs="Times New Roman"/>
        </w:rPr>
      </w:pPr>
    </w:p>
    <w:p w:rsidR="00713B3D" w:rsidRPr="001F27B8" w:rsidRDefault="009E0F5F" w:rsidP="001F27B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30.03.2012 9:11</w:t>
      </w:r>
    </w:p>
    <w:p w:rsidR="00640774" w:rsidRPr="001F27B8" w:rsidRDefault="006B615D" w:rsidP="001F27B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80DBD">
        <w:rPr>
          <w:rFonts w:ascii="Times New Roman" w:hAnsi="Times New Roman" w:cs="Times New Roman"/>
        </w:rPr>
        <w:t>8</w:t>
      </w:r>
      <w:r w:rsidR="009E0F5F">
        <w:rPr>
          <w:rFonts w:ascii="Times New Roman" w:hAnsi="Times New Roman" w:cs="Times New Roman"/>
        </w:rPr>
        <w:t>2</w:t>
      </w:r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D.Viļuma</w:t>
      </w:r>
      <w:proofErr w:type="spellEnd"/>
    </w:p>
    <w:p w:rsidR="00D85A21" w:rsidRDefault="004068A4" w:rsidP="001F27B8">
      <w:pPr>
        <w:pStyle w:val="PlainText"/>
        <w:jc w:val="both"/>
        <w:rPr>
          <w:rFonts w:ascii="Times New Roman" w:hAnsi="Times New Roman" w:cs="Times New Roman"/>
        </w:rPr>
      </w:pPr>
      <w:hyperlink r:id="rId8" w:history="1">
        <w:r w:rsidR="00D85A21" w:rsidRPr="006D6BBD">
          <w:rPr>
            <w:rStyle w:val="Hyperlink"/>
            <w:rFonts w:ascii="Times New Roman" w:hAnsi="Times New Roman" w:cs="Times New Roman"/>
          </w:rPr>
          <w:t>dace.viluma@vm.gov.lv</w:t>
        </w:r>
      </w:hyperlink>
    </w:p>
    <w:p w:rsidR="00D85A21" w:rsidRDefault="00D85A21" w:rsidP="001F27B8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67876080</w:t>
      </w:r>
    </w:p>
    <w:sectPr w:rsidR="00D85A21" w:rsidSect="006248F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16" w:rsidRDefault="00162B16">
      <w:r>
        <w:separator/>
      </w:r>
    </w:p>
  </w:endnote>
  <w:endnote w:type="continuationSeparator" w:id="0">
    <w:p w:rsidR="00162B16" w:rsidRDefault="0016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6" w:rsidRPr="0023734A" w:rsidRDefault="00162B16" w:rsidP="00CF2D7A">
    <w:pPr>
      <w:jc w:val="both"/>
      <w:rPr>
        <w:sz w:val="20"/>
        <w:szCs w:val="20"/>
      </w:rPr>
    </w:pPr>
    <w:r>
      <w:rPr>
        <w:sz w:val="20"/>
        <w:szCs w:val="20"/>
      </w:rPr>
      <w:t>VManot_</w:t>
    </w:r>
    <w:r w:rsidR="009B68F2">
      <w:rPr>
        <w:sz w:val="20"/>
        <w:szCs w:val="20"/>
      </w:rPr>
      <w:t>30</w:t>
    </w:r>
    <w:r>
      <w:rPr>
        <w:sz w:val="20"/>
        <w:szCs w:val="20"/>
      </w:rPr>
      <w:t>0312</w:t>
    </w:r>
    <w:r w:rsidRPr="00AF7124">
      <w:rPr>
        <w:sz w:val="20"/>
        <w:szCs w:val="20"/>
      </w:rPr>
      <w:t>_</w:t>
    </w:r>
    <w:r>
      <w:rPr>
        <w:sz w:val="20"/>
        <w:szCs w:val="20"/>
      </w:rPr>
      <w:t>vakcingr</w:t>
    </w:r>
    <w:r w:rsidRPr="00AF7124">
      <w:rPr>
        <w:sz w:val="20"/>
        <w:szCs w:val="20"/>
      </w:rPr>
      <w:t xml:space="preserve">; </w:t>
    </w:r>
    <w:fldSimple w:instr=" TITLE   \* MERGEFORMAT ">
      <w:r w:rsidRPr="00B60134">
        <w:rPr>
          <w:sz w:val="20"/>
          <w:szCs w:val="20"/>
        </w:rPr>
        <w:t>Ministru kabineta noteikumu projekta “Grozījumi Ministru kabineta 2000.gada 26.septembra noteikumos Nr.330 “Vakcinācijas noteikumi”” sākotnējās ietekmes novērtējuma ziņojums (anotācija)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6" w:rsidRPr="0023734A" w:rsidRDefault="00162B16" w:rsidP="003B0A8C">
    <w:pPr>
      <w:jc w:val="both"/>
      <w:rPr>
        <w:sz w:val="20"/>
        <w:szCs w:val="20"/>
      </w:rPr>
    </w:pPr>
    <w:r>
      <w:rPr>
        <w:sz w:val="20"/>
        <w:szCs w:val="20"/>
      </w:rPr>
      <w:t>VManot_</w:t>
    </w:r>
    <w:r w:rsidR="009B68F2">
      <w:rPr>
        <w:sz w:val="20"/>
        <w:szCs w:val="20"/>
      </w:rPr>
      <w:t>30</w:t>
    </w:r>
    <w:r>
      <w:rPr>
        <w:sz w:val="20"/>
        <w:szCs w:val="20"/>
      </w:rPr>
      <w:t>0312</w:t>
    </w:r>
    <w:r w:rsidRPr="00AF7124">
      <w:rPr>
        <w:sz w:val="20"/>
        <w:szCs w:val="20"/>
      </w:rPr>
      <w:t>_</w:t>
    </w:r>
    <w:r>
      <w:rPr>
        <w:sz w:val="20"/>
        <w:szCs w:val="20"/>
      </w:rPr>
      <w:t>vakcingr</w:t>
    </w:r>
    <w:r w:rsidRPr="00AF7124">
      <w:rPr>
        <w:sz w:val="20"/>
        <w:szCs w:val="20"/>
      </w:rPr>
      <w:t xml:space="preserve">; </w:t>
    </w:r>
    <w:fldSimple w:instr=" TITLE   \* MERGEFORMAT ">
      <w:r w:rsidRPr="00B60134">
        <w:rPr>
          <w:sz w:val="20"/>
          <w:szCs w:val="20"/>
        </w:rPr>
        <w:t>Ministru kabineta noteikumu projekta “Grozījumi Ministru kabineta 2000.gada 26.septembra noteikumos Nr.330 “Vakcinācijas noteikumi”” sākotnējās ietekmes novērtējuma ziņojums (anotācija)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16" w:rsidRDefault="00162B16">
      <w:r>
        <w:separator/>
      </w:r>
    </w:p>
  </w:footnote>
  <w:footnote w:type="continuationSeparator" w:id="0">
    <w:p w:rsidR="00162B16" w:rsidRDefault="0016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6" w:rsidRDefault="004068A4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2B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B16" w:rsidRDefault="00162B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6" w:rsidRDefault="004068A4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2B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F5F">
      <w:rPr>
        <w:rStyle w:val="PageNumber"/>
        <w:noProof/>
      </w:rPr>
      <w:t>4</w:t>
    </w:r>
    <w:r>
      <w:rPr>
        <w:rStyle w:val="PageNumber"/>
      </w:rPr>
      <w:fldChar w:fldCharType="end"/>
    </w:r>
  </w:p>
  <w:p w:rsidR="00162B16" w:rsidRDefault="00162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429"/>
    <w:multiLevelType w:val="hybridMultilevel"/>
    <w:tmpl w:val="0F906BC2"/>
    <w:lvl w:ilvl="0" w:tplc="E10AE768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46D4C"/>
    <w:multiLevelType w:val="hybridMultilevel"/>
    <w:tmpl w:val="0F906BC2"/>
    <w:lvl w:ilvl="0" w:tplc="E10AE768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lv-LV" w:vendorID="71" w:dllVersion="512" w:checkStyle="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A45"/>
    <w:rsid w:val="00001803"/>
    <w:rsid w:val="000029E3"/>
    <w:rsid w:val="00002F99"/>
    <w:rsid w:val="00003293"/>
    <w:rsid w:val="00004359"/>
    <w:rsid w:val="00005DFA"/>
    <w:rsid w:val="00010C72"/>
    <w:rsid w:val="00010DDA"/>
    <w:rsid w:val="00015BE4"/>
    <w:rsid w:val="00016FEA"/>
    <w:rsid w:val="000205A7"/>
    <w:rsid w:val="00021276"/>
    <w:rsid w:val="00021D18"/>
    <w:rsid w:val="00023887"/>
    <w:rsid w:val="0003154A"/>
    <w:rsid w:val="00033E5E"/>
    <w:rsid w:val="0003431E"/>
    <w:rsid w:val="00035450"/>
    <w:rsid w:val="0003583F"/>
    <w:rsid w:val="000460B9"/>
    <w:rsid w:val="000473CC"/>
    <w:rsid w:val="00052C94"/>
    <w:rsid w:val="00057A45"/>
    <w:rsid w:val="00071B24"/>
    <w:rsid w:val="000745B5"/>
    <w:rsid w:val="00076EF5"/>
    <w:rsid w:val="0007735D"/>
    <w:rsid w:val="000947C0"/>
    <w:rsid w:val="00094944"/>
    <w:rsid w:val="00097499"/>
    <w:rsid w:val="000A00D8"/>
    <w:rsid w:val="000A68D7"/>
    <w:rsid w:val="000B04D8"/>
    <w:rsid w:val="000B1841"/>
    <w:rsid w:val="000B4ADF"/>
    <w:rsid w:val="000B664E"/>
    <w:rsid w:val="000C0D48"/>
    <w:rsid w:val="000C682A"/>
    <w:rsid w:val="000D43B0"/>
    <w:rsid w:val="000D4FF4"/>
    <w:rsid w:val="000D5011"/>
    <w:rsid w:val="000E52AF"/>
    <w:rsid w:val="000E581B"/>
    <w:rsid w:val="000E5874"/>
    <w:rsid w:val="000E5BFF"/>
    <w:rsid w:val="000E705D"/>
    <w:rsid w:val="000F1E99"/>
    <w:rsid w:val="0010194C"/>
    <w:rsid w:val="00106273"/>
    <w:rsid w:val="00107CE4"/>
    <w:rsid w:val="00110EAA"/>
    <w:rsid w:val="001116A8"/>
    <w:rsid w:val="001177E0"/>
    <w:rsid w:val="001256C9"/>
    <w:rsid w:val="00126108"/>
    <w:rsid w:val="00130E5E"/>
    <w:rsid w:val="00133483"/>
    <w:rsid w:val="00135B78"/>
    <w:rsid w:val="00142843"/>
    <w:rsid w:val="00151D4E"/>
    <w:rsid w:val="001536C6"/>
    <w:rsid w:val="001551C6"/>
    <w:rsid w:val="00162B16"/>
    <w:rsid w:val="0016645F"/>
    <w:rsid w:val="001676C1"/>
    <w:rsid w:val="00167B6E"/>
    <w:rsid w:val="0017374C"/>
    <w:rsid w:val="00176922"/>
    <w:rsid w:val="0018044A"/>
    <w:rsid w:val="001913E0"/>
    <w:rsid w:val="0019600B"/>
    <w:rsid w:val="001966C0"/>
    <w:rsid w:val="00197BFC"/>
    <w:rsid w:val="001A4094"/>
    <w:rsid w:val="001A495C"/>
    <w:rsid w:val="001A783A"/>
    <w:rsid w:val="001B0002"/>
    <w:rsid w:val="001B25AF"/>
    <w:rsid w:val="001C05FE"/>
    <w:rsid w:val="001C3946"/>
    <w:rsid w:val="001C53E1"/>
    <w:rsid w:val="001C5CEA"/>
    <w:rsid w:val="001D0D61"/>
    <w:rsid w:val="001D11D4"/>
    <w:rsid w:val="001D2C60"/>
    <w:rsid w:val="001D3BEE"/>
    <w:rsid w:val="001D6900"/>
    <w:rsid w:val="001F201E"/>
    <w:rsid w:val="001F27B8"/>
    <w:rsid w:val="001F7E4A"/>
    <w:rsid w:val="00201CB9"/>
    <w:rsid w:val="00201E76"/>
    <w:rsid w:val="00205EED"/>
    <w:rsid w:val="002120B6"/>
    <w:rsid w:val="00214299"/>
    <w:rsid w:val="00214C14"/>
    <w:rsid w:val="00215749"/>
    <w:rsid w:val="0022074C"/>
    <w:rsid w:val="00221ADE"/>
    <w:rsid w:val="00222714"/>
    <w:rsid w:val="002248A3"/>
    <w:rsid w:val="00226548"/>
    <w:rsid w:val="002265D8"/>
    <w:rsid w:val="002266C1"/>
    <w:rsid w:val="002267D6"/>
    <w:rsid w:val="00226CA4"/>
    <w:rsid w:val="00230B5C"/>
    <w:rsid w:val="0023734A"/>
    <w:rsid w:val="002434D6"/>
    <w:rsid w:val="002450C1"/>
    <w:rsid w:val="00245A6F"/>
    <w:rsid w:val="00246C24"/>
    <w:rsid w:val="00250A2D"/>
    <w:rsid w:val="0025234D"/>
    <w:rsid w:val="00253B7F"/>
    <w:rsid w:val="002556E9"/>
    <w:rsid w:val="00263E65"/>
    <w:rsid w:val="00264888"/>
    <w:rsid w:val="00267EB5"/>
    <w:rsid w:val="0027058E"/>
    <w:rsid w:val="00272776"/>
    <w:rsid w:val="00272C1F"/>
    <w:rsid w:val="00280DBD"/>
    <w:rsid w:val="00281DD1"/>
    <w:rsid w:val="00283F02"/>
    <w:rsid w:val="00284A74"/>
    <w:rsid w:val="0028541D"/>
    <w:rsid w:val="00287B3F"/>
    <w:rsid w:val="002935F0"/>
    <w:rsid w:val="00295590"/>
    <w:rsid w:val="00295993"/>
    <w:rsid w:val="002967F8"/>
    <w:rsid w:val="00296B9D"/>
    <w:rsid w:val="00297635"/>
    <w:rsid w:val="00297F16"/>
    <w:rsid w:val="002A10A8"/>
    <w:rsid w:val="002A179C"/>
    <w:rsid w:val="002A1822"/>
    <w:rsid w:val="002A1B67"/>
    <w:rsid w:val="002A3CA8"/>
    <w:rsid w:val="002A6687"/>
    <w:rsid w:val="002B1874"/>
    <w:rsid w:val="002B5960"/>
    <w:rsid w:val="002C0DBF"/>
    <w:rsid w:val="002C0FE8"/>
    <w:rsid w:val="002C2C45"/>
    <w:rsid w:val="002C400D"/>
    <w:rsid w:val="002C458D"/>
    <w:rsid w:val="002C6C0C"/>
    <w:rsid w:val="002D2047"/>
    <w:rsid w:val="002D24E7"/>
    <w:rsid w:val="002D4E97"/>
    <w:rsid w:val="002D7528"/>
    <w:rsid w:val="002D7D70"/>
    <w:rsid w:val="002E1C26"/>
    <w:rsid w:val="002E2EF1"/>
    <w:rsid w:val="002E3BFA"/>
    <w:rsid w:val="002E7C61"/>
    <w:rsid w:val="002F1748"/>
    <w:rsid w:val="002F17DF"/>
    <w:rsid w:val="002F705C"/>
    <w:rsid w:val="00304C3D"/>
    <w:rsid w:val="00310936"/>
    <w:rsid w:val="003109AF"/>
    <w:rsid w:val="0031200C"/>
    <w:rsid w:val="003147B4"/>
    <w:rsid w:val="0031753A"/>
    <w:rsid w:val="00323832"/>
    <w:rsid w:val="00323BBA"/>
    <w:rsid w:val="0033121E"/>
    <w:rsid w:val="00333143"/>
    <w:rsid w:val="003343BC"/>
    <w:rsid w:val="00334D11"/>
    <w:rsid w:val="0033572B"/>
    <w:rsid w:val="003366B8"/>
    <w:rsid w:val="003368B0"/>
    <w:rsid w:val="00337083"/>
    <w:rsid w:val="00343ECB"/>
    <w:rsid w:val="00345053"/>
    <w:rsid w:val="003472FC"/>
    <w:rsid w:val="0035176B"/>
    <w:rsid w:val="00352238"/>
    <w:rsid w:val="00352CB6"/>
    <w:rsid w:val="00355359"/>
    <w:rsid w:val="0035690D"/>
    <w:rsid w:val="00362B79"/>
    <w:rsid w:val="003630A9"/>
    <w:rsid w:val="00365349"/>
    <w:rsid w:val="00371EAD"/>
    <w:rsid w:val="0037305E"/>
    <w:rsid w:val="00373ADD"/>
    <w:rsid w:val="003747BF"/>
    <w:rsid w:val="00386C81"/>
    <w:rsid w:val="00387954"/>
    <w:rsid w:val="00391A41"/>
    <w:rsid w:val="00391E1D"/>
    <w:rsid w:val="00392CBC"/>
    <w:rsid w:val="00392F7B"/>
    <w:rsid w:val="0039373A"/>
    <w:rsid w:val="00394804"/>
    <w:rsid w:val="003A0B83"/>
    <w:rsid w:val="003A25AD"/>
    <w:rsid w:val="003A3AD4"/>
    <w:rsid w:val="003A3B68"/>
    <w:rsid w:val="003A3C9F"/>
    <w:rsid w:val="003A423E"/>
    <w:rsid w:val="003A64E5"/>
    <w:rsid w:val="003B0034"/>
    <w:rsid w:val="003B0A8C"/>
    <w:rsid w:val="003B1C06"/>
    <w:rsid w:val="003C002A"/>
    <w:rsid w:val="003C58B7"/>
    <w:rsid w:val="003D076C"/>
    <w:rsid w:val="003D0D07"/>
    <w:rsid w:val="003D2380"/>
    <w:rsid w:val="003D3D72"/>
    <w:rsid w:val="003D5511"/>
    <w:rsid w:val="003D5656"/>
    <w:rsid w:val="003D6B94"/>
    <w:rsid w:val="003E0241"/>
    <w:rsid w:val="003E2728"/>
    <w:rsid w:val="003E4B12"/>
    <w:rsid w:val="003E657B"/>
    <w:rsid w:val="003E79DE"/>
    <w:rsid w:val="003E7A7E"/>
    <w:rsid w:val="003F3652"/>
    <w:rsid w:val="003F4BA1"/>
    <w:rsid w:val="003F52EF"/>
    <w:rsid w:val="00400A9B"/>
    <w:rsid w:val="00400F81"/>
    <w:rsid w:val="00405602"/>
    <w:rsid w:val="004068A4"/>
    <w:rsid w:val="00411ECA"/>
    <w:rsid w:val="00416246"/>
    <w:rsid w:val="00417E5D"/>
    <w:rsid w:val="004238D5"/>
    <w:rsid w:val="00423CA2"/>
    <w:rsid w:val="00426858"/>
    <w:rsid w:val="00432C60"/>
    <w:rsid w:val="00434736"/>
    <w:rsid w:val="004406EB"/>
    <w:rsid w:val="0044431D"/>
    <w:rsid w:val="0044472C"/>
    <w:rsid w:val="0044497B"/>
    <w:rsid w:val="004529B0"/>
    <w:rsid w:val="00454124"/>
    <w:rsid w:val="0045427B"/>
    <w:rsid w:val="00454F2F"/>
    <w:rsid w:val="00462184"/>
    <w:rsid w:val="00462DBD"/>
    <w:rsid w:val="00466AC2"/>
    <w:rsid w:val="00467807"/>
    <w:rsid w:val="00467F17"/>
    <w:rsid w:val="00472FC2"/>
    <w:rsid w:val="00473E25"/>
    <w:rsid w:val="0047649A"/>
    <w:rsid w:val="00476E56"/>
    <w:rsid w:val="00482B5D"/>
    <w:rsid w:val="00485E59"/>
    <w:rsid w:val="00490199"/>
    <w:rsid w:val="00492FF8"/>
    <w:rsid w:val="00493F81"/>
    <w:rsid w:val="00496ECA"/>
    <w:rsid w:val="004A00FE"/>
    <w:rsid w:val="004A0B1A"/>
    <w:rsid w:val="004A1436"/>
    <w:rsid w:val="004A290E"/>
    <w:rsid w:val="004A2DE6"/>
    <w:rsid w:val="004A3DB9"/>
    <w:rsid w:val="004A3E3F"/>
    <w:rsid w:val="004B0BBE"/>
    <w:rsid w:val="004B4CAB"/>
    <w:rsid w:val="004B515D"/>
    <w:rsid w:val="004B5DEC"/>
    <w:rsid w:val="004B7A43"/>
    <w:rsid w:val="004D0540"/>
    <w:rsid w:val="004D1489"/>
    <w:rsid w:val="004F453E"/>
    <w:rsid w:val="004F4C8C"/>
    <w:rsid w:val="004F509D"/>
    <w:rsid w:val="004F5A60"/>
    <w:rsid w:val="004F6A4E"/>
    <w:rsid w:val="0050369C"/>
    <w:rsid w:val="005102C9"/>
    <w:rsid w:val="00511A64"/>
    <w:rsid w:val="00514D1B"/>
    <w:rsid w:val="00516F40"/>
    <w:rsid w:val="00517A7D"/>
    <w:rsid w:val="00521B2E"/>
    <w:rsid w:val="005236E8"/>
    <w:rsid w:val="00523EAC"/>
    <w:rsid w:val="00525143"/>
    <w:rsid w:val="005256A8"/>
    <w:rsid w:val="005275B5"/>
    <w:rsid w:val="00530BAF"/>
    <w:rsid w:val="00533277"/>
    <w:rsid w:val="005333D0"/>
    <w:rsid w:val="00534946"/>
    <w:rsid w:val="005349D2"/>
    <w:rsid w:val="00535FF1"/>
    <w:rsid w:val="005412BD"/>
    <w:rsid w:val="005439A1"/>
    <w:rsid w:val="00544BCB"/>
    <w:rsid w:val="005454DA"/>
    <w:rsid w:val="00561C3C"/>
    <w:rsid w:val="005621A7"/>
    <w:rsid w:val="005658F4"/>
    <w:rsid w:val="00570F7A"/>
    <w:rsid w:val="0057222B"/>
    <w:rsid w:val="00575AF7"/>
    <w:rsid w:val="00582FA1"/>
    <w:rsid w:val="0058350C"/>
    <w:rsid w:val="00586F93"/>
    <w:rsid w:val="0058755B"/>
    <w:rsid w:val="005918CC"/>
    <w:rsid w:val="00594E33"/>
    <w:rsid w:val="005A0FA3"/>
    <w:rsid w:val="005B098C"/>
    <w:rsid w:val="005B16C5"/>
    <w:rsid w:val="005B19A4"/>
    <w:rsid w:val="005B443E"/>
    <w:rsid w:val="005B6D49"/>
    <w:rsid w:val="005C0840"/>
    <w:rsid w:val="005C1B7D"/>
    <w:rsid w:val="005C684B"/>
    <w:rsid w:val="005E1AD1"/>
    <w:rsid w:val="005E60C6"/>
    <w:rsid w:val="005E6990"/>
    <w:rsid w:val="005F1171"/>
    <w:rsid w:val="005F5E9E"/>
    <w:rsid w:val="005F6124"/>
    <w:rsid w:val="005F6C4D"/>
    <w:rsid w:val="005F7F91"/>
    <w:rsid w:val="006007F8"/>
    <w:rsid w:val="00601DCD"/>
    <w:rsid w:val="00610277"/>
    <w:rsid w:val="006103B7"/>
    <w:rsid w:val="00610601"/>
    <w:rsid w:val="00610A65"/>
    <w:rsid w:val="0061287A"/>
    <w:rsid w:val="0061347B"/>
    <w:rsid w:val="00613768"/>
    <w:rsid w:val="006154F2"/>
    <w:rsid w:val="00617064"/>
    <w:rsid w:val="00617251"/>
    <w:rsid w:val="00623FFD"/>
    <w:rsid w:val="006248F0"/>
    <w:rsid w:val="00624B30"/>
    <w:rsid w:val="00626B4C"/>
    <w:rsid w:val="00626F77"/>
    <w:rsid w:val="00627523"/>
    <w:rsid w:val="00632550"/>
    <w:rsid w:val="006330A8"/>
    <w:rsid w:val="00635561"/>
    <w:rsid w:val="00640774"/>
    <w:rsid w:val="00640C17"/>
    <w:rsid w:val="00645D7D"/>
    <w:rsid w:val="006501C0"/>
    <w:rsid w:val="00657209"/>
    <w:rsid w:val="00657BD6"/>
    <w:rsid w:val="0066046A"/>
    <w:rsid w:val="00661A63"/>
    <w:rsid w:val="00665BAB"/>
    <w:rsid w:val="00671D41"/>
    <w:rsid w:val="0067509B"/>
    <w:rsid w:val="006755D8"/>
    <w:rsid w:val="00676221"/>
    <w:rsid w:val="00677CE4"/>
    <w:rsid w:val="00680090"/>
    <w:rsid w:val="00681626"/>
    <w:rsid w:val="006836F3"/>
    <w:rsid w:val="00685D78"/>
    <w:rsid w:val="00685F7B"/>
    <w:rsid w:val="00687DB4"/>
    <w:rsid w:val="00692083"/>
    <w:rsid w:val="00693C20"/>
    <w:rsid w:val="00694455"/>
    <w:rsid w:val="0069556E"/>
    <w:rsid w:val="0069791F"/>
    <w:rsid w:val="006A20B8"/>
    <w:rsid w:val="006A36CC"/>
    <w:rsid w:val="006A4EAD"/>
    <w:rsid w:val="006A7143"/>
    <w:rsid w:val="006B2C6D"/>
    <w:rsid w:val="006B434F"/>
    <w:rsid w:val="006B475A"/>
    <w:rsid w:val="006B51D7"/>
    <w:rsid w:val="006B615D"/>
    <w:rsid w:val="006B68CC"/>
    <w:rsid w:val="006B7219"/>
    <w:rsid w:val="006C0F84"/>
    <w:rsid w:val="006C5847"/>
    <w:rsid w:val="006C73B3"/>
    <w:rsid w:val="006D13E6"/>
    <w:rsid w:val="006D1F52"/>
    <w:rsid w:val="006D2673"/>
    <w:rsid w:val="006D3E67"/>
    <w:rsid w:val="006D53CE"/>
    <w:rsid w:val="006E079D"/>
    <w:rsid w:val="006E16F1"/>
    <w:rsid w:val="006E2526"/>
    <w:rsid w:val="006E33CD"/>
    <w:rsid w:val="006E3F4B"/>
    <w:rsid w:val="006F266A"/>
    <w:rsid w:val="006F6868"/>
    <w:rsid w:val="00705FFB"/>
    <w:rsid w:val="00707C80"/>
    <w:rsid w:val="00707F3A"/>
    <w:rsid w:val="00710975"/>
    <w:rsid w:val="00710BDE"/>
    <w:rsid w:val="00713776"/>
    <w:rsid w:val="00713B3D"/>
    <w:rsid w:val="00715E63"/>
    <w:rsid w:val="00716CD8"/>
    <w:rsid w:val="0072604C"/>
    <w:rsid w:val="007303D0"/>
    <w:rsid w:val="00732F65"/>
    <w:rsid w:val="007341B4"/>
    <w:rsid w:val="0073466D"/>
    <w:rsid w:val="007359AA"/>
    <w:rsid w:val="00735D7B"/>
    <w:rsid w:val="007376A3"/>
    <w:rsid w:val="00741FC8"/>
    <w:rsid w:val="00744AC4"/>
    <w:rsid w:val="00744D23"/>
    <w:rsid w:val="0074610C"/>
    <w:rsid w:val="00746D3D"/>
    <w:rsid w:val="0075644D"/>
    <w:rsid w:val="0075695E"/>
    <w:rsid w:val="007576E7"/>
    <w:rsid w:val="007601AB"/>
    <w:rsid w:val="007607E9"/>
    <w:rsid w:val="00760875"/>
    <w:rsid w:val="007658D5"/>
    <w:rsid w:val="007666D7"/>
    <w:rsid w:val="00766A87"/>
    <w:rsid w:val="00773E29"/>
    <w:rsid w:val="00774479"/>
    <w:rsid w:val="007755B7"/>
    <w:rsid w:val="00780C45"/>
    <w:rsid w:val="00784919"/>
    <w:rsid w:val="00785007"/>
    <w:rsid w:val="0078779A"/>
    <w:rsid w:val="007929F2"/>
    <w:rsid w:val="007941BE"/>
    <w:rsid w:val="0079601D"/>
    <w:rsid w:val="00796A00"/>
    <w:rsid w:val="007A1164"/>
    <w:rsid w:val="007A2DEC"/>
    <w:rsid w:val="007A35D5"/>
    <w:rsid w:val="007A4768"/>
    <w:rsid w:val="007A5BDA"/>
    <w:rsid w:val="007B1778"/>
    <w:rsid w:val="007C0AAE"/>
    <w:rsid w:val="007C0DD8"/>
    <w:rsid w:val="007C26C3"/>
    <w:rsid w:val="007C5E07"/>
    <w:rsid w:val="007E0B03"/>
    <w:rsid w:val="007E4147"/>
    <w:rsid w:val="007E5394"/>
    <w:rsid w:val="007E69C2"/>
    <w:rsid w:val="007F1EFB"/>
    <w:rsid w:val="007F2ED7"/>
    <w:rsid w:val="007F7480"/>
    <w:rsid w:val="00802288"/>
    <w:rsid w:val="00804A3E"/>
    <w:rsid w:val="00805143"/>
    <w:rsid w:val="0080618A"/>
    <w:rsid w:val="008075E1"/>
    <w:rsid w:val="00807808"/>
    <w:rsid w:val="008108D6"/>
    <w:rsid w:val="00813669"/>
    <w:rsid w:val="00815290"/>
    <w:rsid w:val="0081667F"/>
    <w:rsid w:val="00821142"/>
    <w:rsid w:val="008229F3"/>
    <w:rsid w:val="00824591"/>
    <w:rsid w:val="00824744"/>
    <w:rsid w:val="0082500A"/>
    <w:rsid w:val="00827932"/>
    <w:rsid w:val="00830160"/>
    <w:rsid w:val="008313AB"/>
    <w:rsid w:val="00831FDA"/>
    <w:rsid w:val="00836C42"/>
    <w:rsid w:val="00841A26"/>
    <w:rsid w:val="00843BCD"/>
    <w:rsid w:val="00852762"/>
    <w:rsid w:val="00852E04"/>
    <w:rsid w:val="00853F9F"/>
    <w:rsid w:val="00856CB1"/>
    <w:rsid w:val="00857092"/>
    <w:rsid w:val="00871B3A"/>
    <w:rsid w:val="0087467A"/>
    <w:rsid w:val="008814A4"/>
    <w:rsid w:val="0088270D"/>
    <w:rsid w:val="00882F60"/>
    <w:rsid w:val="008834D1"/>
    <w:rsid w:val="00884F2A"/>
    <w:rsid w:val="0089342E"/>
    <w:rsid w:val="00894C4F"/>
    <w:rsid w:val="00896433"/>
    <w:rsid w:val="008974C9"/>
    <w:rsid w:val="008A0F49"/>
    <w:rsid w:val="008A1059"/>
    <w:rsid w:val="008A2DC3"/>
    <w:rsid w:val="008A556A"/>
    <w:rsid w:val="008B149A"/>
    <w:rsid w:val="008B1E9C"/>
    <w:rsid w:val="008B3999"/>
    <w:rsid w:val="008B4D46"/>
    <w:rsid w:val="008C2480"/>
    <w:rsid w:val="008C782C"/>
    <w:rsid w:val="008D1D0C"/>
    <w:rsid w:val="008D35FC"/>
    <w:rsid w:val="008D563C"/>
    <w:rsid w:val="008D62AE"/>
    <w:rsid w:val="008D730D"/>
    <w:rsid w:val="008E3929"/>
    <w:rsid w:val="008E5441"/>
    <w:rsid w:val="008E5FAC"/>
    <w:rsid w:val="008F068B"/>
    <w:rsid w:val="008F1669"/>
    <w:rsid w:val="008F7D4D"/>
    <w:rsid w:val="00900D12"/>
    <w:rsid w:val="00900E0C"/>
    <w:rsid w:val="009032E8"/>
    <w:rsid w:val="0090582A"/>
    <w:rsid w:val="0090617A"/>
    <w:rsid w:val="009077DF"/>
    <w:rsid w:val="00907C60"/>
    <w:rsid w:val="00911685"/>
    <w:rsid w:val="009124E0"/>
    <w:rsid w:val="0091273E"/>
    <w:rsid w:val="0091617D"/>
    <w:rsid w:val="00916D86"/>
    <w:rsid w:val="009170B8"/>
    <w:rsid w:val="00920D0B"/>
    <w:rsid w:val="009244A7"/>
    <w:rsid w:val="009276C1"/>
    <w:rsid w:val="00930EF1"/>
    <w:rsid w:val="0093437E"/>
    <w:rsid w:val="009344EF"/>
    <w:rsid w:val="0093455F"/>
    <w:rsid w:val="00935174"/>
    <w:rsid w:val="00942C6D"/>
    <w:rsid w:val="00942CBC"/>
    <w:rsid w:val="00943216"/>
    <w:rsid w:val="009434FB"/>
    <w:rsid w:val="00944AC5"/>
    <w:rsid w:val="009469A2"/>
    <w:rsid w:val="00947995"/>
    <w:rsid w:val="009479B9"/>
    <w:rsid w:val="00955820"/>
    <w:rsid w:val="00955CB5"/>
    <w:rsid w:val="00955CBA"/>
    <w:rsid w:val="00956A31"/>
    <w:rsid w:val="00956BE6"/>
    <w:rsid w:val="00960BDA"/>
    <w:rsid w:val="009633D8"/>
    <w:rsid w:val="00964D08"/>
    <w:rsid w:val="00966F8A"/>
    <w:rsid w:val="009678B8"/>
    <w:rsid w:val="0097137F"/>
    <w:rsid w:val="00977526"/>
    <w:rsid w:val="00980754"/>
    <w:rsid w:val="00983519"/>
    <w:rsid w:val="0098497C"/>
    <w:rsid w:val="00985838"/>
    <w:rsid w:val="00990F21"/>
    <w:rsid w:val="00991AC9"/>
    <w:rsid w:val="0099250E"/>
    <w:rsid w:val="00995D80"/>
    <w:rsid w:val="0099629F"/>
    <w:rsid w:val="009A3589"/>
    <w:rsid w:val="009A5066"/>
    <w:rsid w:val="009A6EAC"/>
    <w:rsid w:val="009B1B2E"/>
    <w:rsid w:val="009B3365"/>
    <w:rsid w:val="009B59E3"/>
    <w:rsid w:val="009B68F2"/>
    <w:rsid w:val="009B700D"/>
    <w:rsid w:val="009C1FF4"/>
    <w:rsid w:val="009C25AF"/>
    <w:rsid w:val="009C33C8"/>
    <w:rsid w:val="009C5B69"/>
    <w:rsid w:val="009D10E1"/>
    <w:rsid w:val="009D7B65"/>
    <w:rsid w:val="009E0F5F"/>
    <w:rsid w:val="009E14E3"/>
    <w:rsid w:val="009E2F43"/>
    <w:rsid w:val="009E5806"/>
    <w:rsid w:val="009E66CF"/>
    <w:rsid w:val="009F284F"/>
    <w:rsid w:val="009F6E39"/>
    <w:rsid w:val="009F703C"/>
    <w:rsid w:val="009F716E"/>
    <w:rsid w:val="009F7786"/>
    <w:rsid w:val="009F7C49"/>
    <w:rsid w:val="009F7FF4"/>
    <w:rsid w:val="00A00CF8"/>
    <w:rsid w:val="00A03895"/>
    <w:rsid w:val="00A06749"/>
    <w:rsid w:val="00A07C98"/>
    <w:rsid w:val="00A1129E"/>
    <w:rsid w:val="00A11C66"/>
    <w:rsid w:val="00A14F23"/>
    <w:rsid w:val="00A150E8"/>
    <w:rsid w:val="00A1653F"/>
    <w:rsid w:val="00A20426"/>
    <w:rsid w:val="00A278F8"/>
    <w:rsid w:val="00A27954"/>
    <w:rsid w:val="00A30B5C"/>
    <w:rsid w:val="00A321D3"/>
    <w:rsid w:val="00A32AE3"/>
    <w:rsid w:val="00A32B15"/>
    <w:rsid w:val="00A34456"/>
    <w:rsid w:val="00A357F5"/>
    <w:rsid w:val="00A370D1"/>
    <w:rsid w:val="00A37FF2"/>
    <w:rsid w:val="00A40C50"/>
    <w:rsid w:val="00A4239D"/>
    <w:rsid w:val="00A43A0C"/>
    <w:rsid w:val="00A44A09"/>
    <w:rsid w:val="00A50281"/>
    <w:rsid w:val="00A50A91"/>
    <w:rsid w:val="00A50E47"/>
    <w:rsid w:val="00A5747C"/>
    <w:rsid w:val="00A62AFD"/>
    <w:rsid w:val="00A642C2"/>
    <w:rsid w:val="00A65245"/>
    <w:rsid w:val="00A66C4C"/>
    <w:rsid w:val="00A67206"/>
    <w:rsid w:val="00A67E95"/>
    <w:rsid w:val="00A72845"/>
    <w:rsid w:val="00A77D34"/>
    <w:rsid w:val="00A77E71"/>
    <w:rsid w:val="00A806E8"/>
    <w:rsid w:val="00A81B3C"/>
    <w:rsid w:val="00A9133A"/>
    <w:rsid w:val="00A93C08"/>
    <w:rsid w:val="00A95F8C"/>
    <w:rsid w:val="00A963D4"/>
    <w:rsid w:val="00A967AA"/>
    <w:rsid w:val="00AA0631"/>
    <w:rsid w:val="00AA0C78"/>
    <w:rsid w:val="00AA2179"/>
    <w:rsid w:val="00AA2AD2"/>
    <w:rsid w:val="00AA418C"/>
    <w:rsid w:val="00AA65A9"/>
    <w:rsid w:val="00AB00F9"/>
    <w:rsid w:val="00AB0B34"/>
    <w:rsid w:val="00AB2C02"/>
    <w:rsid w:val="00AC171D"/>
    <w:rsid w:val="00AC3E86"/>
    <w:rsid w:val="00AC6419"/>
    <w:rsid w:val="00AD15C2"/>
    <w:rsid w:val="00AD4EDB"/>
    <w:rsid w:val="00AD657F"/>
    <w:rsid w:val="00AD6700"/>
    <w:rsid w:val="00AD6FA5"/>
    <w:rsid w:val="00AE18B6"/>
    <w:rsid w:val="00AE1B0C"/>
    <w:rsid w:val="00AE28F9"/>
    <w:rsid w:val="00AE3FF5"/>
    <w:rsid w:val="00AE4B1D"/>
    <w:rsid w:val="00AE4FD3"/>
    <w:rsid w:val="00AF0087"/>
    <w:rsid w:val="00AF35B4"/>
    <w:rsid w:val="00AF7124"/>
    <w:rsid w:val="00B0093E"/>
    <w:rsid w:val="00B02BBD"/>
    <w:rsid w:val="00B123DF"/>
    <w:rsid w:val="00B141ED"/>
    <w:rsid w:val="00B154BA"/>
    <w:rsid w:val="00B202FD"/>
    <w:rsid w:val="00B2148C"/>
    <w:rsid w:val="00B224BC"/>
    <w:rsid w:val="00B264B7"/>
    <w:rsid w:val="00B31E3D"/>
    <w:rsid w:val="00B337EA"/>
    <w:rsid w:val="00B34807"/>
    <w:rsid w:val="00B34EB0"/>
    <w:rsid w:val="00B36FE5"/>
    <w:rsid w:val="00B40520"/>
    <w:rsid w:val="00B436BE"/>
    <w:rsid w:val="00B46E55"/>
    <w:rsid w:val="00B51F5C"/>
    <w:rsid w:val="00B5474C"/>
    <w:rsid w:val="00B5578A"/>
    <w:rsid w:val="00B57293"/>
    <w:rsid w:val="00B60134"/>
    <w:rsid w:val="00B60371"/>
    <w:rsid w:val="00B60BD3"/>
    <w:rsid w:val="00B61DF1"/>
    <w:rsid w:val="00B61FFA"/>
    <w:rsid w:val="00B6303C"/>
    <w:rsid w:val="00B633EB"/>
    <w:rsid w:val="00B63C9F"/>
    <w:rsid w:val="00B67AE6"/>
    <w:rsid w:val="00B70A9B"/>
    <w:rsid w:val="00B712E9"/>
    <w:rsid w:val="00B7219C"/>
    <w:rsid w:val="00B7224D"/>
    <w:rsid w:val="00B72FE7"/>
    <w:rsid w:val="00B7303E"/>
    <w:rsid w:val="00B731F6"/>
    <w:rsid w:val="00B74A37"/>
    <w:rsid w:val="00B8510D"/>
    <w:rsid w:val="00B867E3"/>
    <w:rsid w:val="00BA0328"/>
    <w:rsid w:val="00BA1D5B"/>
    <w:rsid w:val="00BB1EB0"/>
    <w:rsid w:val="00BB20D6"/>
    <w:rsid w:val="00BB2815"/>
    <w:rsid w:val="00BB371D"/>
    <w:rsid w:val="00BB4901"/>
    <w:rsid w:val="00BB7FAF"/>
    <w:rsid w:val="00BC1328"/>
    <w:rsid w:val="00BC43AC"/>
    <w:rsid w:val="00BC51D3"/>
    <w:rsid w:val="00BC6CDD"/>
    <w:rsid w:val="00BD074F"/>
    <w:rsid w:val="00BD0B3D"/>
    <w:rsid w:val="00BE04B4"/>
    <w:rsid w:val="00BE0AF5"/>
    <w:rsid w:val="00BE0DB0"/>
    <w:rsid w:val="00BE16A2"/>
    <w:rsid w:val="00BE39ED"/>
    <w:rsid w:val="00BE3D63"/>
    <w:rsid w:val="00BE6B81"/>
    <w:rsid w:val="00BF405B"/>
    <w:rsid w:val="00BF4175"/>
    <w:rsid w:val="00BF65A1"/>
    <w:rsid w:val="00BF771B"/>
    <w:rsid w:val="00BF7728"/>
    <w:rsid w:val="00BF7AF4"/>
    <w:rsid w:val="00C00681"/>
    <w:rsid w:val="00C06CB4"/>
    <w:rsid w:val="00C100BB"/>
    <w:rsid w:val="00C350A3"/>
    <w:rsid w:val="00C35759"/>
    <w:rsid w:val="00C3674A"/>
    <w:rsid w:val="00C40E33"/>
    <w:rsid w:val="00C420C5"/>
    <w:rsid w:val="00C42345"/>
    <w:rsid w:val="00C47E31"/>
    <w:rsid w:val="00C50C5B"/>
    <w:rsid w:val="00C54EDC"/>
    <w:rsid w:val="00C55A90"/>
    <w:rsid w:val="00C63AC6"/>
    <w:rsid w:val="00C674E8"/>
    <w:rsid w:val="00C724A7"/>
    <w:rsid w:val="00C77717"/>
    <w:rsid w:val="00C8067C"/>
    <w:rsid w:val="00C807AC"/>
    <w:rsid w:val="00C82731"/>
    <w:rsid w:val="00C827A0"/>
    <w:rsid w:val="00C84133"/>
    <w:rsid w:val="00C90E35"/>
    <w:rsid w:val="00C9138C"/>
    <w:rsid w:val="00C96558"/>
    <w:rsid w:val="00CA0A6B"/>
    <w:rsid w:val="00CA76AB"/>
    <w:rsid w:val="00CB27A1"/>
    <w:rsid w:val="00CB2FF0"/>
    <w:rsid w:val="00CB34F0"/>
    <w:rsid w:val="00CC1784"/>
    <w:rsid w:val="00CC31D7"/>
    <w:rsid w:val="00CC75EB"/>
    <w:rsid w:val="00CD0FA2"/>
    <w:rsid w:val="00CD38B4"/>
    <w:rsid w:val="00CD6705"/>
    <w:rsid w:val="00CE5BD2"/>
    <w:rsid w:val="00CE6B79"/>
    <w:rsid w:val="00CF1A17"/>
    <w:rsid w:val="00CF2D7A"/>
    <w:rsid w:val="00CF38CA"/>
    <w:rsid w:val="00CF4C10"/>
    <w:rsid w:val="00CF4E85"/>
    <w:rsid w:val="00D029C2"/>
    <w:rsid w:val="00D03AE8"/>
    <w:rsid w:val="00D07097"/>
    <w:rsid w:val="00D07EBA"/>
    <w:rsid w:val="00D10401"/>
    <w:rsid w:val="00D1073B"/>
    <w:rsid w:val="00D1402D"/>
    <w:rsid w:val="00D20A10"/>
    <w:rsid w:val="00D23B0C"/>
    <w:rsid w:val="00D2623E"/>
    <w:rsid w:val="00D2685E"/>
    <w:rsid w:val="00D338EC"/>
    <w:rsid w:val="00D43E5A"/>
    <w:rsid w:val="00D461B3"/>
    <w:rsid w:val="00D469DC"/>
    <w:rsid w:val="00D50B30"/>
    <w:rsid w:val="00D5219F"/>
    <w:rsid w:val="00D55D6F"/>
    <w:rsid w:val="00D56D16"/>
    <w:rsid w:val="00D577C5"/>
    <w:rsid w:val="00D64A76"/>
    <w:rsid w:val="00D72CA3"/>
    <w:rsid w:val="00D73A62"/>
    <w:rsid w:val="00D849D3"/>
    <w:rsid w:val="00D85A21"/>
    <w:rsid w:val="00D9293A"/>
    <w:rsid w:val="00DA7F89"/>
    <w:rsid w:val="00DB21E5"/>
    <w:rsid w:val="00DB3578"/>
    <w:rsid w:val="00DB37E7"/>
    <w:rsid w:val="00DB3AA0"/>
    <w:rsid w:val="00DB6086"/>
    <w:rsid w:val="00DC30B7"/>
    <w:rsid w:val="00DC4E3C"/>
    <w:rsid w:val="00DC50F8"/>
    <w:rsid w:val="00DD3174"/>
    <w:rsid w:val="00DD32B2"/>
    <w:rsid w:val="00DD5533"/>
    <w:rsid w:val="00DE10B3"/>
    <w:rsid w:val="00DE39CF"/>
    <w:rsid w:val="00DE3CE1"/>
    <w:rsid w:val="00DE4771"/>
    <w:rsid w:val="00DE4C47"/>
    <w:rsid w:val="00DE4C5C"/>
    <w:rsid w:val="00DF2EE1"/>
    <w:rsid w:val="00DF60D0"/>
    <w:rsid w:val="00E03F82"/>
    <w:rsid w:val="00E04F41"/>
    <w:rsid w:val="00E12CAD"/>
    <w:rsid w:val="00E14FDA"/>
    <w:rsid w:val="00E20981"/>
    <w:rsid w:val="00E26E75"/>
    <w:rsid w:val="00E27F89"/>
    <w:rsid w:val="00E31071"/>
    <w:rsid w:val="00E337D5"/>
    <w:rsid w:val="00E34F18"/>
    <w:rsid w:val="00E35123"/>
    <w:rsid w:val="00E35773"/>
    <w:rsid w:val="00E35FFA"/>
    <w:rsid w:val="00E4065C"/>
    <w:rsid w:val="00E4144C"/>
    <w:rsid w:val="00E41BED"/>
    <w:rsid w:val="00E42D13"/>
    <w:rsid w:val="00E43488"/>
    <w:rsid w:val="00E43FAD"/>
    <w:rsid w:val="00E44CD2"/>
    <w:rsid w:val="00E47996"/>
    <w:rsid w:val="00E510E3"/>
    <w:rsid w:val="00E557E4"/>
    <w:rsid w:val="00E6640D"/>
    <w:rsid w:val="00E6763C"/>
    <w:rsid w:val="00E711A2"/>
    <w:rsid w:val="00E71FB0"/>
    <w:rsid w:val="00E73E5A"/>
    <w:rsid w:val="00E82F1F"/>
    <w:rsid w:val="00E846D6"/>
    <w:rsid w:val="00E84E7C"/>
    <w:rsid w:val="00E91620"/>
    <w:rsid w:val="00E93CF9"/>
    <w:rsid w:val="00E95C3B"/>
    <w:rsid w:val="00E960D6"/>
    <w:rsid w:val="00E96954"/>
    <w:rsid w:val="00EA049E"/>
    <w:rsid w:val="00EA5BC7"/>
    <w:rsid w:val="00EA620B"/>
    <w:rsid w:val="00EA65FD"/>
    <w:rsid w:val="00EA6B96"/>
    <w:rsid w:val="00EA7EE7"/>
    <w:rsid w:val="00EB15FB"/>
    <w:rsid w:val="00EB2474"/>
    <w:rsid w:val="00EB5B64"/>
    <w:rsid w:val="00EB5DBA"/>
    <w:rsid w:val="00EB7576"/>
    <w:rsid w:val="00EC35E1"/>
    <w:rsid w:val="00EC3828"/>
    <w:rsid w:val="00EC4675"/>
    <w:rsid w:val="00ED2279"/>
    <w:rsid w:val="00ED47C6"/>
    <w:rsid w:val="00ED4CAF"/>
    <w:rsid w:val="00ED5A0D"/>
    <w:rsid w:val="00ED605E"/>
    <w:rsid w:val="00EE3497"/>
    <w:rsid w:val="00EE4CC9"/>
    <w:rsid w:val="00EF287C"/>
    <w:rsid w:val="00EF42D0"/>
    <w:rsid w:val="00F0081C"/>
    <w:rsid w:val="00F03278"/>
    <w:rsid w:val="00F04BC9"/>
    <w:rsid w:val="00F10808"/>
    <w:rsid w:val="00F11EC8"/>
    <w:rsid w:val="00F125D3"/>
    <w:rsid w:val="00F16A73"/>
    <w:rsid w:val="00F237F5"/>
    <w:rsid w:val="00F27903"/>
    <w:rsid w:val="00F31F7E"/>
    <w:rsid w:val="00F32654"/>
    <w:rsid w:val="00F32A96"/>
    <w:rsid w:val="00F32A99"/>
    <w:rsid w:val="00F36C44"/>
    <w:rsid w:val="00F4024F"/>
    <w:rsid w:val="00F41B55"/>
    <w:rsid w:val="00F426DD"/>
    <w:rsid w:val="00F44401"/>
    <w:rsid w:val="00F45C50"/>
    <w:rsid w:val="00F461CB"/>
    <w:rsid w:val="00F470A9"/>
    <w:rsid w:val="00F500EC"/>
    <w:rsid w:val="00F55522"/>
    <w:rsid w:val="00F55F58"/>
    <w:rsid w:val="00F6212D"/>
    <w:rsid w:val="00F62EBA"/>
    <w:rsid w:val="00F72B69"/>
    <w:rsid w:val="00F73F7E"/>
    <w:rsid w:val="00F743D0"/>
    <w:rsid w:val="00F744C2"/>
    <w:rsid w:val="00F745E7"/>
    <w:rsid w:val="00F77620"/>
    <w:rsid w:val="00F8285A"/>
    <w:rsid w:val="00F834F6"/>
    <w:rsid w:val="00F876D9"/>
    <w:rsid w:val="00F87D35"/>
    <w:rsid w:val="00F928E9"/>
    <w:rsid w:val="00F95BB3"/>
    <w:rsid w:val="00F96D3A"/>
    <w:rsid w:val="00FA2AF6"/>
    <w:rsid w:val="00FA3AD8"/>
    <w:rsid w:val="00FA508F"/>
    <w:rsid w:val="00FB0F08"/>
    <w:rsid w:val="00FB19CA"/>
    <w:rsid w:val="00FB5625"/>
    <w:rsid w:val="00FB5762"/>
    <w:rsid w:val="00FB593F"/>
    <w:rsid w:val="00FB5ED3"/>
    <w:rsid w:val="00FC1F7B"/>
    <w:rsid w:val="00FC54B9"/>
    <w:rsid w:val="00FC7350"/>
    <w:rsid w:val="00FD1183"/>
    <w:rsid w:val="00FD1DB6"/>
    <w:rsid w:val="00FD3405"/>
    <w:rsid w:val="00FD4353"/>
    <w:rsid w:val="00FD62CD"/>
    <w:rsid w:val="00FE170A"/>
    <w:rsid w:val="00FE3473"/>
    <w:rsid w:val="00FE63AE"/>
    <w:rsid w:val="00FE7564"/>
    <w:rsid w:val="00FF242E"/>
    <w:rsid w:val="00FF39A0"/>
    <w:rsid w:val="00FF3B6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3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B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basedOn w:val="DefaultParagraphFont"/>
    <w:uiPriority w:val="99"/>
    <w:rsid w:val="0067509B"/>
    <w:rPr>
      <w:color w:val="0000FF"/>
      <w:u w:val="single"/>
    </w:rPr>
  </w:style>
  <w:style w:type="paragraph" w:styleId="PlainText">
    <w:name w:val="Plain Text"/>
    <w:basedOn w:val="Normal"/>
    <w:link w:val="PlainTextChar"/>
    <w:rsid w:val="009C1FF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66F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00CF8"/>
    <w:rPr>
      <w:sz w:val="16"/>
      <w:szCs w:val="16"/>
    </w:rPr>
  </w:style>
  <w:style w:type="paragraph" w:styleId="CommentText">
    <w:name w:val="annotation text"/>
    <w:basedOn w:val="Normal"/>
    <w:semiHidden/>
    <w:rsid w:val="00A00C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0CF8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6A4E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4E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3B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23B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3B0C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23B0C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6D3E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3E67"/>
    <w:rPr>
      <w:sz w:val="24"/>
      <w:szCs w:val="24"/>
    </w:rPr>
  </w:style>
  <w:style w:type="paragraph" w:styleId="FootnoteText">
    <w:name w:val="footnote text"/>
    <w:basedOn w:val="Normal"/>
    <w:link w:val="FootnoteTextChar"/>
    <w:rsid w:val="00BB2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2815"/>
  </w:style>
  <w:style w:type="paragraph" w:customStyle="1" w:styleId="tvhtml">
    <w:name w:val="tv_html"/>
    <w:basedOn w:val="Normal"/>
    <w:rsid w:val="00DC4E3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uiPriority w:val="59"/>
    <w:rsid w:val="00AE4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2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09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3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7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vilum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B6BF-095F-4A9F-A242-F1459D82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882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2000.gada 26.septembra noteikumos Nr.330 “Vakcinācijas noteikumi”” sākotnējās ietekmes novērtējuma ziņojums (anotācija)</vt:lpstr>
    </vt:vector>
  </TitlesOfParts>
  <Company>Veselības ministrija</Company>
  <LinksUpToDate>false</LinksUpToDate>
  <CharactersWithSpaces>7641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http://www.lic.gov.lv/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2000.gada 26.septembra noteikumos Nr.330 “Vakcinācijas noteikumi”” sākotnējās ietekmes novērtējuma ziņojums (anotācija)</dc:title>
  <dc:subject>Anotācija</dc:subject>
  <dc:creator>Dace Viļuma</dc:creator>
  <cp:keywords>Veselības ministrija</cp:keywords>
  <dc:description>dace.viluma@vm.gov.lv, tālr.67876080</dc:description>
  <cp:lastModifiedBy>dviluma</cp:lastModifiedBy>
  <cp:revision>3</cp:revision>
  <cp:lastPrinted>2012-02-27T06:50:00Z</cp:lastPrinted>
  <dcterms:created xsi:type="dcterms:W3CDTF">2012-03-30T06:10:00Z</dcterms:created>
  <dcterms:modified xsi:type="dcterms:W3CDTF">2012-03-30T06:11:00Z</dcterms:modified>
</cp:coreProperties>
</file>