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559AD" w14:textId="77777777" w:rsidR="00BE019C" w:rsidRPr="00F5458C" w:rsidRDefault="00A62AB5" w:rsidP="00BE019C">
      <w:pPr>
        <w:tabs>
          <w:tab w:val="left" w:pos="6804"/>
        </w:tabs>
        <w:jc w:val="both"/>
        <w:rPr>
          <w:sz w:val="28"/>
          <w:szCs w:val="28"/>
          <w:lang w:val="de-DE"/>
        </w:rPr>
      </w:pPr>
      <w:r w:rsidRPr="002366AA">
        <w:rPr>
          <w:sz w:val="28"/>
          <w:szCs w:val="28"/>
        </w:rPr>
        <w:tab/>
      </w:r>
      <w:r w:rsidRPr="002366AA">
        <w:rPr>
          <w:sz w:val="28"/>
          <w:szCs w:val="28"/>
        </w:rPr>
        <w:tab/>
      </w:r>
    </w:p>
    <w:p w14:paraId="19FE2F9F" w14:textId="77777777" w:rsidR="00BE019C" w:rsidRPr="00F5458C" w:rsidRDefault="00BE019C" w:rsidP="00BE019C">
      <w:pPr>
        <w:tabs>
          <w:tab w:val="left" w:pos="6663"/>
        </w:tabs>
        <w:rPr>
          <w:sz w:val="28"/>
          <w:szCs w:val="28"/>
        </w:rPr>
      </w:pPr>
    </w:p>
    <w:p w14:paraId="47759E49" w14:textId="77777777" w:rsidR="00BE019C" w:rsidRPr="00F5458C" w:rsidRDefault="00BE019C" w:rsidP="00BE019C">
      <w:pPr>
        <w:tabs>
          <w:tab w:val="left" w:pos="6663"/>
        </w:tabs>
        <w:rPr>
          <w:sz w:val="28"/>
          <w:szCs w:val="28"/>
        </w:rPr>
      </w:pPr>
    </w:p>
    <w:p w14:paraId="064620DA" w14:textId="77777777" w:rsidR="00BE019C" w:rsidRPr="00F5458C" w:rsidRDefault="00BE019C" w:rsidP="00BE019C">
      <w:pPr>
        <w:tabs>
          <w:tab w:val="left" w:pos="6663"/>
        </w:tabs>
        <w:rPr>
          <w:sz w:val="28"/>
          <w:szCs w:val="28"/>
        </w:rPr>
      </w:pPr>
    </w:p>
    <w:p w14:paraId="4B6705DD" w14:textId="77777777" w:rsidR="00BE019C" w:rsidRPr="00F5458C" w:rsidRDefault="00BE019C" w:rsidP="00BE019C">
      <w:pPr>
        <w:tabs>
          <w:tab w:val="left" w:pos="6663"/>
        </w:tabs>
        <w:rPr>
          <w:sz w:val="28"/>
          <w:szCs w:val="28"/>
        </w:rPr>
      </w:pPr>
    </w:p>
    <w:p w14:paraId="4A58D1BE" w14:textId="7F02ACCF" w:rsidR="00BE019C" w:rsidRPr="00F5458C" w:rsidRDefault="00BE019C" w:rsidP="00BE019C">
      <w:pPr>
        <w:tabs>
          <w:tab w:val="left" w:pos="6663"/>
        </w:tabs>
        <w:rPr>
          <w:sz w:val="28"/>
          <w:szCs w:val="28"/>
        </w:rPr>
      </w:pPr>
      <w:r w:rsidRPr="00F5458C">
        <w:rPr>
          <w:sz w:val="28"/>
          <w:szCs w:val="28"/>
        </w:rPr>
        <w:t>201</w:t>
      </w:r>
      <w:r>
        <w:rPr>
          <w:sz w:val="28"/>
          <w:szCs w:val="28"/>
        </w:rPr>
        <w:t>2</w:t>
      </w:r>
      <w:r w:rsidRPr="00F5458C">
        <w:rPr>
          <w:sz w:val="28"/>
          <w:szCs w:val="28"/>
        </w:rPr>
        <w:t>.gada</w:t>
      </w:r>
      <w:r w:rsidR="005E1678">
        <w:rPr>
          <w:sz w:val="28"/>
          <w:szCs w:val="28"/>
        </w:rPr>
        <w:t xml:space="preserve"> 4.decembrī</w:t>
      </w:r>
      <w:r w:rsidRPr="00F5458C">
        <w:rPr>
          <w:sz w:val="28"/>
          <w:szCs w:val="28"/>
        </w:rPr>
        <w:tab/>
        <w:t>Noteikumi Nr.</w:t>
      </w:r>
      <w:r w:rsidR="005E1678">
        <w:rPr>
          <w:sz w:val="28"/>
          <w:szCs w:val="28"/>
        </w:rPr>
        <w:t>820</w:t>
      </w:r>
    </w:p>
    <w:p w14:paraId="4C73336D" w14:textId="07D92A95" w:rsidR="00BE019C" w:rsidRPr="00F5458C" w:rsidRDefault="00BE019C" w:rsidP="00BE019C">
      <w:pPr>
        <w:tabs>
          <w:tab w:val="left" w:pos="6663"/>
        </w:tabs>
      </w:pPr>
      <w:r w:rsidRPr="00F5458C">
        <w:rPr>
          <w:sz w:val="28"/>
          <w:szCs w:val="28"/>
        </w:rPr>
        <w:t>Rīgā</w:t>
      </w:r>
      <w:r w:rsidRPr="00F5458C">
        <w:rPr>
          <w:sz w:val="28"/>
          <w:szCs w:val="28"/>
        </w:rPr>
        <w:tab/>
        <w:t>(prot. Nr.</w:t>
      </w:r>
      <w:r w:rsidR="005E1678">
        <w:rPr>
          <w:sz w:val="28"/>
          <w:szCs w:val="28"/>
        </w:rPr>
        <w:t>68 24</w:t>
      </w:r>
      <w:bookmarkStart w:id="0" w:name="_GoBack"/>
      <w:bookmarkEnd w:id="0"/>
      <w:r w:rsidRPr="00F5458C">
        <w:rPr>
          <w:sz w:val="28"/>
          <w:szCs w:val="28"/>
        </w:rPr>
        <w:t>.§)</w:t>
      </w:r>
    </w:p>
    <w:p w14:paraId="02BD1075" w14:textId="77777777" w:rsidR="00680C32" w:rsidRPr="002366AA" w:rsidRDefault="00680C32" w:rsidP="002F448D">
      <w:pPr>
        <w:tabs>
          <w:tab w:val="left" w:pos="6804"/>
        </w:tabs>
        <w:rPr>
          <w:sz w:val="28"/>
          <w:szCs w:val="28"/>
        </w:rPr>
      </w:pPr>
    </w:p>
    <w:p w14:paraId="02BD1076" w14:textId="3EF495BE" w:rsidR="00A62AB5" w:rsidRPr="002366AA" w:rsidRDefault="001D77F8" w:rsidP="002F448D">
      <w:pPr>
        <w:jc w:val="center"/>
        <w:rPr>
          <w:b/>
          <w:sz w:val="28"/>
          <w:szCs w:val="28"/>
        </w:rPr>
      </w:pPr>
      <w:bookmarkStart w:id="1" w:name="OLE_LINK7"/>
      <w:bookmarkStart w:id="2" w:name="OLE_LINK8"/>
      <w:bookmarkStart w:id="3" w:name="OLE_LINK1"/>
      <w:bookmarkStart w:id="4" w:name="OLE_LINK2"/>
      <w:r w:rsidRPr="002366AA">
        <w:rPr>
          <w:b/>
          <w:sz w:val="28"/>
          <w:szCs w:val="28"/>
        </w:rPr>
        <w:t>Grozījumi</w:t>
      </w:r>
      <w:r w:rsidR="00436922" w:rsidRPr="002366AA">
        <w:rPr>
          <w:b/>
          <w:sz w:val="28"/>
          <w:szCs w:val="28"/>
        </w:rPr>
        <w:t xml:space="preserve"> Ministru kabineta 2012.gada 3.aprīļa noteikumos Nr.241</w:t>
      </w:r>
      <w:r w:rsidR="00AD5352" w:rsidRPr="002366AA">
        <w:rPr>
          <w:b/>
          <w:sz w:val="28"/>
          <w:szCs w:val="28"/>
        </w:rPr>
        <w:t xml:space="preserve"> </w:t>
      </w:r>
      <w:r w:rsidR="00BE019C">
        <w:rPr>
          <w:b/>
          <w:sz w:val="28"/>
          <w:szCs w:val="28"/>
        </w:rPr>
        <w:t>"</w:t>
      </w:r>
      <w:r w:rsidR="00436922" w:rsidRPr="002366AA">
        <w:rPr>
          <w:b/>
          <w:sz w:val="28"/>
          <w:szCs w:val="28"/>
        </w:rPr>
        <w:t>Slimību profilakses un kontroles centra nolikums</w:t>
      </w:r>
      <w:r w:rsidR="00BE019C">
        <w:rPr>
          <w:b/>
          <w:sz w:val="28"/>
          <w:szCs w:val="28"/>
        </w:rPr>
        <w:t>"</w:t>
      </w:r>
    </w:p>
    <w:bookmarkEnd w:id="1"/>
    <w:bookmarkEnd w:id="2"/>
    <w:p w14:paraId="02BD1077" w14:textId="77777777" w:rsidR="00AD5352" w:rsidRPr="002366AA" w:rsidRDefault="00AD5352" w:rsidP="002F448D">
      <w:pPr>
        <w:jc w:val="center"/>
        <w:rPr>
          <w:sz w:val="28"/>
          <w:szCs w:val="28"/>
        </w:rPr>
      </w:pPr>
    </w:p>
    <w:bookmarkEnd w:id="3"/>
    <w:bookmarkEnd w:id="4"/>
    <w:p w14:paraId="06FE1558" w14:textId="77777777" w:rsidR="00007D91" w:rsidRDefault="00E94552" w:rsidP="002F448D">
      <w:pPr>
        <w:ind w:left="4962"/>
        <w:jc w:val="right"/>
        <w:rPr>
          <w:color w:val="000000"/>
          <w:sz w:val="28"/>
          <w:szCs w:val="28"/>
        </w:rPr>
      </w:pPr>
      <w:r w:rsidRPr="002366AA">
        <w:rPr>
          <w:color w:val="000000"/>
          <w:sz w:val="28"/>
          <w:szCs w:val="28"/>
        </w:rPr>
        <w:t>Izdot</w:t>
      </w:r>
      <w:r w:rsidR="00C93917" w:rsidRPr="002366AA">
        <w:rPr>
          <w:color w:val="000000"/>
          <w:sz w:val="28"/>
          <w:szCs w:val="28"/>
        </w:rPr>
        <w:t>i</w:t>
      </w:r>
      <w:r w:rsidR="00A62AB5" w:rsidRPr="002366AA">
        <w:rPr>
          <w:color w:val="000000"/>
          <w:sz w:val="28"/>
          <w:szCs w:val="28"/>
        </w:rPr>
        <w:t xml:space="preserve"> saskaņā ar </w:t>
      </w:r>
    </w:p>
    <w:p w14:paraId="02BD1078" w14:textId="5C858E2F" w:rsidR="00993922" w:rsidRPr="002366AA" w:rsidRDefault="00993922" w:rsidP="002F448D">
      <w:pPr>
        <w:ind w:left="4962"/>
        <w:jc w:val="right"/>
        <w:rPr>
          <w:sz w:val="28"/>
          <w:szCs w:val="28"/>
        </w:rPr>
      </w:pPr>
      <w:r w:rsidRPr="002366AA">
        <w:rPr>
          <w:sz w:val="28"/>
          <w:szCs w:val="28"/>
        </w:rPr>
        <w:t>Valsts pārvaldes iekārtas likuma 16.panta pirmo daļu</w:t>
      </w:r>
    </w:p>
    <w:p w14:paraId="02BD1079" w14:textId="77777777" w:rsidR="00436922" w:rsidRPr="002366AA" w:rsidRDefault="00436922" w:rsidP="00397E01">
      <w:pPr>
        <w:jc w:val="both"/>
        <w:rPr>
          <w:sz w:val="28"/>
          <w:szCs w:val="28"/>
        </w:rPr>
      </w:pPr>
    </w:p>
    <w:p w14:paraId="02BD107A" w14:textId="094996FF" w:rsidR="008038DD" w:rsidRPr="002366AA" w:rsidRDefault="00DB53C4" w:rsidP="008038DD">
      <w:pPr>
        <w:ind w:firstLine="709"/>
        <w:jc w:val="both"/>
        <w:rPr>
          <w:color w:val="0D0D0D"/>
          <w:sz w:val="28"/>
          <w:szCs w:val="28"/>
        </w:rPr>
      </w:pPr>
      <w:r w:rsidRPr="002366AA">
        <w:rPr>
          <w:sz w:val="28"/>
          <w:szCs w:val="28"/>
        </w:rPr>
        <w:t xml:space="preserve">1. </w:t>
      </w:r>
      <w:r w:rsidR="00AD5352" w:rsidRPr="002366AA">
        <w:rPr>
          <w:sz w:val="28"/>
          <w:szCs w:val="28"/>
        </w:rPr>
        <w:t xml:space="preserve">Izdarīt Ministru kabineta </w:t>
      </w:r>
      <w:r w:rsidR="00436922" w:rsidRPr="002366AA">
        <w:rPr>
          <w:sz w:val="28"/>
          <w:szCs w:val="28"/>
        </w:rPr>
        <w:t xml:space="preserve">2012.gada 3.aprīļa noteikumos Nr.241 </w:t>
      </w:r>
      <w:r w:rsidR="00BE019C">
        <w:rPr>
          <w:sz w:val="28"/>
          <w:szCs w:val="28"/>
        </w:rPr>
        <w:t>"</w:t>
      </w:r>
      <w:r w:rsidR="00436922" w:rsidRPr="002366AA">
        <w:rPr>
          <w:sz w:val="28"/>
          <w:szCs w:val="28"/>
        </w:rPr>
        <w:t>Slimību profilakses un kontroles centra nolikums</w:t>
      </w:r>
      <w:r w:rsidR="00BE019C">
        <w:rPr>
          <w:sz w:val="28"/>
          <w:szCs w:val="28"/>
        </w:rPr>
        <w:t>"</w:t>
      </w:r>
      <w:r w:rsidR="006547FD" w:rsidRPr="002366AA">
        <w:rPr>
          <w:color w:val="0D0D0D"/>
          <w:sz w:val="28"/>
          <w:szCs w:val="28"/>
        </w:rPr>
        <w:t xml:space="preserve"> </w:t>
      </w:r>
      <w:r w:rsidR="00AD5352" w:rsidRPr="002366AA">
        <w:rPr>
          <w:color w:val="0D0D0D"/>
          <w:sz w:val="28"/>
          <w:szCs w:val="28"/>
        </w:rPr>
        <w:t>(</w:t>
      </w:r>
      <w:r w:rsidR="00C7081C" w:rsidRPr="002366AA">
        <w:rPr>
          <w:sz w:val="28"/>
          <w:szCs w:val="28"/>
        </w:rPr>
        <w:t>Latvijas Vēstnesis</w:t>
      </w:r>
      <w:r w:rsidR="00632EB3">
        <w:rPr>
          <w:sz w:val="28"/>
          <w:szCs w:val="28"/>
        </w:rPr>
        <w:t xml:space="preserve">, </w:t>
      </w:r>
      <w:r w:rsidR="00D13DB2" w:rsidRPr="002366AA">
        <w:rPr>
          <w:sz w:val="28"/>
          <w:szCs w:val="28"/>
        </w:rPr>
        <w:t xml:space="preserve">2012, </w:t>
      </w:r>
      <w:r w:rsidR="00C7081C" w:rsidRPr="002366AA">
        <w:rPr>
          <w:sz w:val="28"/>
          <w:szCs w:val="28"/>
        </w:rPr>
        <w:t>55</w:t>
      </w:r>
      <w:r w:rsidR="00007D91">
        <w:rPr>
          <w:sz w:val="28"/>
          <w:szCs w:val="28"/>
        </w:rPr>
        <w:t>.nr.</w:t>
      </w:r>
      <w:r w:rsidR="00CF2ADD" w:rsidRPr="002366AA">
        <w:rPr>
          <w:sz w:val="28"/>
          <w:szCs w:val="28"/>
        </w:rPr>
        <w:t>)</w:t>
      </w:r>
      <w:r w:rsidR="00AD5352" w:rsidRPr="002366AA">
        <w:rPr>
          <w:color w:val="0D0D0D"/>
          <w:sz w:val="28"/>
          <w:szCs w:val="28"/>
        </w:rPr>
        <w:t xml:space="preserve"> </w:t>
      </w:r>
      <w:r w:rsidR="001D77F8" w:rsidRPr="002366AA">
        <w:rPr>
          <w:color w:val="0D0D0D"/>
          <w:sz w:val="28"/>
          <w:szCs w:val="28"/>
        </w:rPr>
        <w:t xml:space="preserve">šādus </w:t>
      </w:r>
      <w:r w:rsidR="00AD5352" w:rsidRPr="002366AA">
        <w:rPr>
          <w:color w:val="0D0D0D"/>
          <w:sz w:val="28"/>
          <w:szCs w:val="28"/>
        </w:rPr>
        <w:t>grozījumu</w:t>
      </w:r>
      <w:r w:rsidR="001D77F8" w:rsidRPr="002366AA">
        <w:rPr>
          <w:color w:val="0D0D0D"/>
          <w:sz w:val="28"/>
          <w:szCs w:val="28"/>
        </w:rPr>
        <w:t>s:</w:t>
      </w:r>
    </w:p>
    <w:p w14:paraId="02BD107C" w14:textId="73BC1F35" w:rsidR="006D6F52" w:rsidRDefault="000C5128" w:rsidP="000C5128">
      <w:pPr>
        <w:ind w:left="709"/>
        <w:jc w:val="both"/>
        <w:rPr>
          <w:sz w:val="28"/>
          <w:szCs w:val="28"/>
        </w:rPr>
      </w:pPr>
      <w:r w:rsidRPr="002366AA">
        <w:rPr>
          <w:sz w:val="28"/>
          <w:szCs w:val="28"/>
        </w:rPr>
        <w:t xml:space="preserve">1.1. </w:t>
      </w:r>
      <w:r w:rsidR="00BE019C">
        <w:rPr>
          <w:sz w:val="28"/>
          <w:szCs w:val="28"/>
        </w:rPr>
        <w:t>i</w:t>
      </w:r>
      <w:r w:rsidR="006D6F52" w:rsidRPr="002366AA">
        <w:rPr>
          <w:sz w:val="28"/>
          <w:szCs w:val="28"/>
        </w:rPr>
        <w:t>zteikt 2.punktu šādā redakcijā:</w:t>
      </w:r>
    </w:p>
    <w:p w14:paraId="13061FC7" w14:textId="77777777" w:rsidR="00BE019C" w:rsidRPr="002366AA" w:rsidRDefault="00BE019C" w:rsidP="000C5128">
      <w:pPr>
        <w:ind w:left="709"/>
        <w:jc w:val="both"/>
        <w:rPr>
          <w:sz w:val="28"/>
          <w:szCs w:val="28"/>
        </w:rPr>
      </w:pPr>
    </w:p>
    <w:p w14:paraId="02BD107E" w14:textId="0A301B25" w:rsidR="006D6F52" w:rsidRPr="002366AA" w:rsidRDefault="00BE019C" w:rsidP="00F9788F">
      <w:pPr>
        <w:ind w:firstLine="709"/>
        <w:jc w:val="both"/>
        <w:rPr>
          <w:sz w:val="28"/>
          <w:szCs w:val="28"/>
        </w:rPr>
      </w:pPr>
      <w:r>
        <w:rPr>
          <w:sz w:val="28"/>
          <w:szCs w:val="28"/>
        </w:rPr>
        <w:t>"</w:t>
      </w:r>
      <w:r w:rsidR="00007D91">
        <w:rPr>
          <w:sz w:val="28"/>
          <w:szCs w:val="28"/>
        </w:rPr>
        <w:t>2.</w:t>
      </w:r>
      <w:r w:rsidR="006D6F52" w:rsidRPr="002366AA">
        <w:rPr>
          <w:sz w:val="28"/>
          <w:szCs w:val="28"/>
        </w:rPr>
        <w:t xml:space="preserve"> Centra </w:t>
      </w:r>
      <w:r w:rsidR="00B93C9F" w:rsidRPr="002366AA">
        <w:rPr>
          <w:sz w:val="28"/>
          <w:szCs w:val="28"/>
        </w:rPr>
        <w:t xml:space="preserve">darbības </w:t>
      </w:r>
      <w:r w:rsidR="006D6F52" w:rsidRPr="002366AA">
        <w:rPr>
          <w:sz w:val="28"/>
          <w:szCs w:val="28"/>
        </w:rPr>
        <w:t>mērķis ir īstenot valstī sabiedrības veselības politiku</w:t>
      </w:r>
      <w:r w:rsidR="00B93C9F" w:rsidRPr="002366AA">
        <w:rPr>
          <w:sz w:val="28"/>
          <w:szCs w:val="28"/>
        </w:rPr>
        <w:t xml:space="preserve"> </w:t>
      </w:r>
      <w:r w:rsidR="00227220" w:rsidRPr="002366AA">
        <w:rPr>
          <w:sz w:val="28"/>
          <w:szCs w:val="28"/>
        </w:rPr>
        <w:t xml:space="preserve">epidemioloģiskās drošības un slimību profilakses </w:t>
      </w:r>
      <w:proofErr w:type="spellStart"/>
      <w:r w:rsidR="00227220" w:rsidRPr="002366AA">
        <w:rPr>
          <w:sz w:val="28"/>
          <w:szCs w:val="28"/>
        </w:rPr>
        <w:t>apakšjomās</w:t>
      </w:r>
      <w:proofErr w:type="spellEnd"/>
      <w:r w:rsidR="00F364FC" w:rsidRPr="002366AA">
        <w:rPr>
          <w:sz w:val="28"/>
          <w:szCs w:val="28"/>
        </w:rPr>
        <w:t>, kā arī</w:t>
      </w:r>
      <w:r w:rsidR="00227220" w:rsidRPr="002366AA">
        <w:rPr>
          <w:sz w:val="28"/>
          <w:szCs w:val="28"/>
        </w:rPr>
        <w:t xml:space="preserve"> </w:t>
      </w:r>
      <w:r w:rsidR="00E262F3">
        <w:rPr>
          <w:sz w:val="28"/>
          <w:szCs w:val="28"/>
        </w:rPr>
        <w:t>nodrošināt</w:t>
      </w:r>
      <w:r w:rsidR="00227220" w:rsidRPr="002366AA">
        <w:rPr>
          <w:sz w:val="28"/>
          <w:szCs w:val="28"/>
        </w:rPr>
        <w:t xml:space="preserve"> veselības veicināšanas politikas īstenošan</w:t>
      </w:r>
      <w:r w:rsidR="00007D91">
        <w:rPr>
          <w:sz w:val="28"/>
          <w:szCs w:val="28"/>
        </w:rPr>
        <w:t>u</w:t>
      </w:r>
      <w:r w:rsidR="00227220" w:rsidRPr="002366AA">
        <w:rPr>
          <w:sz w:val="28"/>
          <w:szCs w:val="28"/>
        </w:rPr>
        <w:t xml:space="preserve"> </w:t>
      </w:r>
      <w:r w:rsidR="00F364FC" w:rsidRPr="002366AA">
        <w:rPr>
          <w:sz w:val="28"/>
          <w:szCs w:val="28"/>
        </w:rPr>
        <w:t xml:space="preserve">un </w:t>
      </w:r>
      <w:r w:rsidR="00227220" w:rsidRPr="002366AA">
        <w:rPr>
          <w:sz w:val="28"/>
          <w:szCs w:val="28"/>
        </w:rPr>
        <w:t>koordināciju.</w:t>
      </w:r>
      <w:r>
        <w:rPr>
          <w:sz w:val="28"/>
          <w:szCs w:val="28"/>
        </w:rPr>
        <w:t>";</w:t>
      </w:r>
    </w:p>
    <w:p w14:paraId="02BD107F" w14:textId="77777777" w:rsidR="006D6F52" w:rsidRPr="002366AA" w:rsidRDefault="006D6F52" w:rsidP="008038DD">
      <w:pPr>
        <w:ind w:firstLine="709"/>
        <w:jc w:val="both"/>
        <w:rPr>
          <w:sz w:val="28"/>
          <w:szCs w:val="28"/>
        </w:rPr>
      </w:pPr>
    </w:p>
    <w:p w14:paraId="02BD1080" w14:textId="5C830CD3" w:rsidR="007D6344" w:rsidRPr="002366AA" w:rsidRDefault="00A11D99" w:rsidP="008038DD">
      <w:pPr>
        <w:ind w:firstLine="709"/>
        <w:jc w:val="both"/>
        <w:rPr>
          <w:sz w:val="28"/>
          <w:szCs w:val="28"/>
        </w:rPr>
      </w:pPr>
      <w:r w:rsidRPr="002366AA">
        <w:rPr>
          <w:sz w:val="28"/>
          <w:szCs w:val="28"/>
        </w:rPr>
        <w:t>1</w:t>
      </w:r>
      <w:r w:rsidR="007D6344" w:rsidRPr="002366AA">
        <w:rPr>
          <w:sz w:val="28"/>
          <w:szCs w:val="28"/>
        </w:rPr>
        <w:t>.</w:t>
      </w:r>
      <w:r w:rsidR="006D6F52" w:rsidRPr="002366AA">
        <w:rPr>
          <w:sz w:val="28"/>
          <w:szCs w:val="28"/>
        </w:rPr>
        <w:t>2</w:t>
      </w:r>
      <w:r w:rsidR="008038DD" w:rsidRPr="002366AA">
        <w:rPr>
          <w:sz w:val="28"/>
          <w:szCs w:val="28"/>
        </w:rPr>
        <w:t xml:space="preserve">. </w:t>
      </w:r>
      <w:r w:rsidR="00BE019C">
        <w:rPr>
          <w:sz w:val="28"/>
          <w:szCs w:val="28"/>
        </w:rPr>
        <w:t>a</w:t>
      </w:r>
      <w:r w:rsidR="007D6344" w:rsidRPr="002366AA">
        <w:rPr>
          <w:sz w:val="28"/>
          <w:szCs w:val="28"/>
        </w:rPr>
        <w:t xml:space="preserve">izstāt 3.2.apakšpunktā vārdu </w:t>
      </w:r>
      <w:r w:rsidR="00BE019C">
        <w:rPr>
          <w:sz w:val="28"/>
          <w:szCs w:val="28"/>
        </w:rPr>
        <w:t>"</w:t>
      </w:r>
      <w:r w:rsidR="007D6344" w:rsidRPr="002366AA">
        <w:rPr>
          <w:sz w:val="28"/>
          <w:szCs w:val="28"/>
        </w:rPr>
        <w:t>iedzīvotāju</w:t>
      </w:r>
      <w:r w:rsidR="00BE019C">
        <w:rPr>
          <w:sz w:val="28"/>
          <w:szCs w:val="28"/>
        </w:rPr>
        <w:t>"</w:t>
      </w:r>
      <w:r w:rsidR="007D6344" w:rsidRPr="002366AA">
        <w:rPr>
          <w:sz w:val="28"/>
          <w:szCs w:val="28"/>
        </w:rPr>
        <w:t xml:space="preserve"> ar</w:t>
      </w:r>
      <w:r w:rsidR="00397E01" w:rsidRPr="002366AA">
        <w:rPr>
          <w:sz w:val="28"/>
          <w:szCs w:val="28"/>
        </w:rPr>
        <w:t xml:space="preserve"> vārdu</w:t>
      </w:r>
      <w:r w:rsidR="00366E0E" w:rsidRPr="002366AA">
        <w:rPr>
          <w:sz w:val="28"/>
          <w:szCs w:val="28"/>
        </w:rPr>
        <w:t xml:space="preserve"> </w:t>
      </w:r>
      <w:r w:rsidR="00BE019C">
        <w:rPr>
          <w:sz w:val="28"/>
          <w:szCs w:val="28"/>
        </w:rPr>
        <w:t>"</w:t>
      </w:r>
      <w:r w:rsidR="00366E0E" w:rsidRPr="002366AA">
        <w:rPr>
          <w:sz w:val="28"/>
          <w:szCs w:val="28"/>
        </w:rPr>
        <w:t>sabiedrības</w:t>
      </w:r>
      <w:r w:rsidR="00BE019C">
        <w:rPr>
          <w:sz w:val="28"/>
          <w:szCs w:val="28"/>
        </w:rPr>
        <w:t>";</w:t>
      </w:r>
    </w:p>
    <w:p w14:paraId="02BD1082" w14:textId="2A8FF2C4" w:rsidR="007D6344" w:rsidRDefault="008038DD" w:rsidP="008038DD">
      <w:pPr>
        <w:ind w:firstLine="709"/>
        <w:jc w:val="both"/>
        <w:rPr>
          <w:sz w:val="28"/>
          <w:szCs w:val="28"/>
        </w:rPr>
      </w:pPr>
      <w:r w:rsidRPr="002366AA">
        <w:rPr>
          <w:color w:val="0D0D0D"/>
          <w:sz w:val="28"/>
          <w:szCs w:val="28"/>
        </w:rPr>
        <w:t>1.</w:t>
      </w:r>
      <w:r w:rsidR="006D6F52" w:rsidRPr="002366AA">
        <w:rPr>
          <w:color w:val="0D0D0D"/>
          <w:sz w:val="28"/>
          <w:szCs w:val="28"/>
        </w:rPr>
        <w:t>3</w:t>
      </w:r>
      <w:r w:rsidR="007D6344" w:rsidRPr="002366AA">
        <w:rPr>
          <w:color w:val="0D0D0D"/>
          <w:sz w:val="28"/>
          <w:szCs w:val="28"/>
        </w:rPr>
        <w:t>.</w:t>
      </w:r>
      <w:r w:rsidRPr="002366AA">
        <w:rPr>
          <w:color w:val="0D0D0D"/>
          <w:sz w:val="28"/>
          <w:szCs w:val="28"/>
        </w:rPr>
        <w:t xml:space="preserve"> </w:t>
      </w:r>
      <w:r w:rsidR="00BE019C">
        <w:rPr>
          <w:color w:val="0D0D0D"/>
          <w:sz w:val="28"/>
          <w:szCs w:val="28"/>
        </w:rPr>
        <w:t>i</w:t>
      </w:r>
      <w:r w:rsidR="007D6344" w:rsidRPr="002366AA">
        <w:rPr>
          <w:sz w:val="28"/>
          <w:szCs w:val="28"/>
        </w:rPr>
        <w:t>zteikt 4.1.</w:t>
      </w:r>
      <w:r w:rsidR="00C5014F" w:rsidRPr="002366AA">
        <w:rPr>
          <w:sz w:val="28"/>
          <w:szCs w:val="28"/>
        </w:rPr>
        <w:t>apakš</w:t>
      </w:r>
      <w:r w:rsidR="007D6344" w:rsidRPr="002366AA">
        <w:rPr>
          <w:sz w:val="28"/>
          <w:szCs w:val="28"/>
        </w:rPr>
        <w:t xml:space="preserve">punktu šādā redakcijā: </w:t>
      </w:r>
    </w:p>
    <w:p w14:paraId="3C76DC64" w14:textId="77777777" w:rsidR="00BE019C" w:rsidRPr="002366AA" w:rsidRDefault="00BE019C" w:rsidP="008038DD">
      <w:pPr>
        <w:ind w:firstLine="709"/>
        <w:jc w:val="both"/>
        <w:rPr>
          <w:sz w:val="28"/>
          <w:szCs w:val="28"/>
        </w:rPr>
      </w:pPr>
    </w:p>
    <w:p w14:paraId="02BD1083" w14:textId="71AA74B3" w:rsidR="007D6344" w:rsidRPr="002366AA" w:rsidRDefault="00BE019C" w:rsidP="008038DD">
      <w:pPr>
        <w:ind w:firstLine="709"/>
        <w:jc w:val="both"/>
        <w:rPr>
          <w:sz w:val="28"/>
          <w:szCs w:val="28"/>
        </w:rPr>
      </w:pPr>
      <w:r>
        <w:rPr>
          <w:sz w:val="28"/>
          <w:szCs w:val="28"/>
        </w:rPr>
        <w:t>"</w:t>
      </w:r>
      <w:r w:rsidR="000104E2" w:rsidRPr="002366AA">
        <w:rPr>
          <w:sz w:val="28"/>
          <w:szCs w:val="28"/>
        </w:rPr>
        <w:t>4.1. i</w:t>
      </w:r>
      <w:r w:rsidR="007D6344" w:rsidRPr="002366AA">
        <w:rPr>
          <w:sz w:val="28"/>
          <w:szCs w:val="28"/>
        </w:rPr>
        <w:t>zstrādā slimību profilakses un veselības veicināšanas programmas un veic to</w:t>
      </w:r>
      <w:r w:rsidR="00925547" w:rsidRPr="002366AA">
        <w:rPr>
          <w:sz w:val="28"/>
          <w:szCs w:val="28"/>
        </w:rPr>
        <w:t xml:space="preserve"> īstenošanas metodisko vadību;</w:t>
      </w:r>
      <w:r>
        <w:rPr>
          <w:sz w:val="28"/>
          <w:szCs w:val="28"/>
        </w:rPr>
        <w:t>";</w:t>
      </w:r>
    </w:p>
    <w:p w14:paraId="02BD1084" w14:textId="77777777" w:rsidR="007A5098" w:rsidRPr="002366AA" w:rsidRDefault="007A5098" w:rsidP="008038DD">
      <w:pPr>
        <w:ind w:firstLine="709"/>
        <w:jc w:val="both"/>
        <w:rPr>
          <w:sz w:val="28"/>
          <w:szCs w:val="28"/>
        </w:rPr>
      </w:pPr>
    </w:p>
    <w:p w14:paraId="02BD1085" w14:textId="3FF78625" w:rsidR="00397E01" w:rsidRDefault="008038DD" w:rsidP="008038DD">
      <w:pPr>
        <w:ind w:firstLine="709"/>
        <w:jc w:val="both"/>
        <w:rPr>
          <w:sz w:val="28"/>
          <w:szCs w:val="28"/>
        </w:rPr>
      </w:pPr>
      <w:r w:rsidRPr="002366AA">
        <w:rPr>
          <w:sz w:val="28"/>
          <w:szCs w:val="28"/>
        </w:rPr>
        <w:t>1.</w:t>
      </w:r>
      <w:r w:rsidR="006D6F52" w:rsidRPr="002366AA">
        <w:rPr>
          <w:sz w:val="28"/>
          <w:szCs w:val="28"/>
        </w:rPr>
        <w:t>4</w:t>
      </w:r>
      <w:r w:rsidR="007D6344" w:rsidRPr="002366AA">
        <w:rPr>
          <w:sz w:val="28"/>
          <w:szCs w:val="28"/>
        </w:rPr>
        <w:t xml:space="preserve">. </w:t>
      </w:r>
      <w:r w:rsidR="00BE019C">
        <w:rPr>
          <w:sz w:val="28"/>
          <w:szCs w:val="28"/>
        </w:rPr>
        <w:t>p</w:t>
      </w:r>
      <w:r w:rsidR="007D6344" w:rsidRPr="002366AA">
        <w:rPr>
          <w:sz w:val="28"/>
          <w:szCs w:val="28"/>
        </w:rPr>
        <w:t>apildināt noteikumus ar 4.1.</w:t>
      </w:r>
      <w:r w:rsidR="007D6344" w:rsidRPr="002366AA">
        <w:rPr>
          <w:bCs/>
          <w:sz w:val="28"/>
          <w:szCs w:val="28"/>
          <w:vertAlign w:val="superscript"/>
        </w:rPr>
        <w:t>1</w:t>
      </w:r>
      <w:r w:rsidR="007D6344" w:rsidRPr="002366AA">
        <w:rPr>
          <w:bCs/>
          <w:sz w:val="28"/>
          <w:szCs w:val="28"/>
        </w:rPr>
        <w:t xml:space="preserve"> </w:t>
      </w:r>
      <w:r w:rsidR="00C5014F" w:rsidRPr="002366AA">
        <w:rPr>
          <w:bCs/>
          <w:sz w:val="28"/>
          <w:szCs w:val="28"/>
        </w:rPr>
        <w:t>un</w:t>
      </w:r>
      <w:r w:rsidR="00397E01" w:rsidRPr="002366AA">
        <w:rPr>
          <w:bCs/>
          <w:sz w:val="28"/>
          <w:szCs w:val="28"/>
        </w:rPr>
        <w:t xml:space="preserve"> </w:t>
      </w:r>
      <w:r w:rsidR="00397E01" w:rsidRPr="002366AA">
        <w:rPr>
          <w:sz w:val="28"/>
          <w:szCs w:val="28"/>
        </w:rPr>
        <w:t>4.1.</w:t>
      </w:r>
      <w:r w:rsidR="00397E01" w:rsidRPr="002366AA">
        <w:rPr>
          <w:bCs/>
          <w:sz w:val="28"/>
          <w:szCs w:val="28"/>
          <w:vertAlign w:val="superscript"/>
        </w:rPr>
        <w:t>2</w:t>
      </w:r>
      <w:r w:rsidR="00397E01" w:rsidRPr="002366AA">
        <w:rPr>
          <w:bCs/>
          <w:sz w:val="28"/>
          <w:szCs w:val="28"/>
        </w:rPr>
        <w:t xml:space="preserve"> </w:t>
      </w:r>
      <w:r w:rsidR="00397E01" w:rsidRPr="002366AA">
        <w:rPr>
          <w:sz w:val="28"/>
          <w:szCs w:val="28"/>
        </w:rPr>
        <w:t>apakšpunkt</w:t>
      </w:r>
      <w:r w:rsidR="00007D91">
        <w:rPr>
          <w:sz w:val="28"/>
          <w:szCs w:val="28"/>
        </w:rPr>
        <w:t>u</w:t>
      </w:r>
      <w:r w:rsidR="007D6344" w:rsidRPr="002366AA">
        <w:rPr>
          <w:sz w:val="28"/>
          <w:szCs w:val="28"/>
        </w:rPr>
        <w:t xml:space="preserve"> </w:t>
      </w:r>
      <w:r w:rsidR="00397E01" w:rsidRPr="002366AA">
        <w:rPr>
          <w:sz w:val="28"/>
          <w:szCs w:val="28"/>
        </w:rPr>
        <w:t>šādā redakcijā:</w:t>
      </w:r>
    </w:p>
    <w:p w14:paraId="73FADB03" w14:textId="77777777" w:rsidR="00BE019C" w:rsidRPr="002366AA" w:rsidRDefault="00BE019C" w:rsidP="008038DD">
      <w:pPr>
        <w:ind w:firstLine="709"/>
        <w:jc w:val="both"/>
        <w:rPr>
          <w:sz w:val="28"/>
          <w:szCs w:val="28"/>
        </w:rPr>
      </w:pPr>
    </w:p>
    <w:p w14:paraId="02BD1086" w14:textId="407AA5D3" w:rsidR="00397E01" w:rsidRPr="002366AA" w:rsidRDefault="00BE019C" w:rsidP="008038DD">
      <w:pPr>
        <w:ind w:firstLine="709"/>
        <w:jc w:val="both"/>
        <w:rPr>
          <w:sz w:val="28"/>
          <w:szCs w:val="28"/>
        </w:rPr>
      </w:pPr>
      <w:r>
        <w:rPr>
          <w:sz w:val="28"/>
          <w:szCs w:val="28"/>
        </w:rPr>
        <w:t>"</w:t>
      </w:r>
      <w:r w:rsidR="00397E01" w:rsidRPr="002366AA">
        <w:rPr>
          <w:sz w:val="28"/>
          <w:szCs w:val="28"/>
        </w:rPr>
        <w:t>4.1.</w:t>
      </w:r>
      <w:r w:rsidR="00397E01" w:rsidRPr="002366AA">
        <w:rPr>
          <w:bCs/>
          <w:sz w:val="28"/>
          <w:szCs w:val="28"/>
          <w:vertAlign w:val="superscript"/>
        </w:rPr>
        <w:t>1</w:t>
      </w:r>
      <w:r w:rsidR="00A84F7B" w:rsidRPr="002366AA">
        <w:rPr>
          <w:bCs/>
          <w:sz w:val="28"/>
          <w:szCs w:val="28"/>
          <w:vertAlign w:val="superscript"/>
        </w:rPr>
        <w:t xml:space="preserve"> </w:t>
      </w:r>
      <w:r w:rsidR="00D26C87" w:rsidRPr="002366AA">
        <w:rPr>
          <w:sz w:val="28"/>
          <w:szCs w:val="28"/>
        </w:rPr>
        <w:t>valsts un reģionālā līmenī koordinē veselības veicināšanas pasākumu īstenošanu</w:t>
      </w:r>
      <w:r w:rsidR="00AC5A17" w:rsidRPr="002366AA">
        <w:rPr>
          <w:sz w:val="28"/>
          <w:szCs w:val="28"/>
        </w:rPr>
        <w:t>;</w:t>
      </w:r>
    </w:p>
    <w:p w14:paraId="02BD1087" w14:textId="15DD1DF4" w:rsidR="00DC7C00" w:rsidRPr="002366AA" w:rsidRDefault="00397E01" w:rsidP="008038DD">
      <w:pPr>
        <w:ind w:firstLine="709"/>
        <w:jc w:val="both"/>
        <w:rPr>
          <w:sz w:val="28"/>
          <w:szCs w:val="28"/>
        </w:rPr>
      </w:pPr>
      <w:r w:rsidRPr="002366AA">
        <w:rPr>
          <w:sz w:val="28"/>
          <w:szCs w:val="28"/>
        </w:rPr>
        <w:t>4.1.</w:t>
      </w:r>
      <w:r w:rsidRPr="002366AA">
        <w:rPr>
          <w:bCs/>
          <w:sz w:val="28"/>
          <w:szCs w:val="28"/>
          <w:vertAlign w:val="superscript"/>
        </w:rPr>
        <w:t>2</w:t>
      </w:r>
      <w:r w:rsidR="00B334AA" w:rsidRPr="002366AA">
        <w:rPr>
          <w:sz w:val="28"/>
          <w:szCs w:val="28"/>
        </w:rPr>
        <w:t xml:space="preserve"> informē</w:t>
      </w:r>
      <w:r w:rsidRPr="002366AA">
        <w:rPr>
          <w:sz w:val="28"/>
          <w:szCs w:val="28"/>
        </w:rPr>
        <w:t xml:space="preserve"> sabiedrības grupas jautājumos, kas ietekmē ve</w:t>
      </w:r>
      <w:r w:rsidR="00C22DD8" w:rsidRPr="002366AA">
        <w:rPr>
          <w:sz w:val="28"/>
          <w:szCs w:val="28"/>
        </w:rPr>
        <w:t>selību un veselīgu dzīvesveidu;</w:t>
      </w:r>
      <w:r w:rsidR="00BE019C">
        <w:rPr>
          <w:sz w:val="28"/>
          <w:szCs w:val="28"/>
        </w:rPr>
        <w:t>";</w:t>
      </w:r>
    </w:p>
    <w:p w14:paraId="02BD1088" w14:textId="77777777" w:rsidR="00C5014F" w:rsidRPr="002366AA" w:rsidRDefault="00C5014F" w:rsidP="008038DD">
      <w:pPr>
        <w:ind w:firstLine="709"/>
        <w:jc w:val="both"/>
        <w:rPr>
          <w:sz w:val="28"/>
          <w:szCs w:val="28"/>
        </w:rPr>
      </w:pPr>
    </w:p>
    <w:p w14:paraId="02BD1089" w14:textId="6F610332" w:rsidR="00C5014F" w:rsidRDefault="008038DD" w:rsidP="008038DD">
      <w:pPr>
        <w:ind w:firstLine="709"/>
        <w:jc w:val="both"/>
        <w:rPr>
          <w:sz w:val="28"/>
          <w:szCs w:val="28"/>
        </w:rPr>
      </w:pPr>
      <w:r w:rsidRPr="002366AA">
        <w:rPr>
          <w:sz w:val="28"/>
          <w:szCs w:val="28"/>
        </w:rPr>
        <w:t>1.</w:t>
      </w:r>
      <w:r w:rsidR="006D6F52" w:rsidRPr="002366AA">
        <w:rPr>
          <w:sz w:val="28"/>
          <w:szCs w:val="28"/>
        </w:rPr>
        <w:t>5</w:t>
      </w:r>
      <w:r w:rsidR="001D77F8" w:rsidRPr="002366AA">
        <w:rPr>
          <w:sz w:val="28"/>
          <w:szCs w:val="28"/>
        </w:rPr>
        <w:t xml:space="preserve">. </w:t>
      </w:r>
      <w:r w:rsidR="00BE019C">
        <w:rPr>
          <w:sz w:val="28"/>
          <w:szCs w:val="28"/>
        </w:rPr>
        <w:t>i</w:t>
      </w:r>
      <w:r w:rsidR="00C5014F" w:rsidRPr="002366AA">
        <w:rPr>
          <w:sz w:val="28"/>
          <w:szCs w:val="28"/>
        </w:rPr>
        <w:t>zteikt 4.4</w:t>
      </w:r>
      <w:r w:rsidR="000C1475" w:rsidRPr="002366AA">
        <w:rPr>
          <w:sz w:val="28"/>
          <w:szCs w:val="28"/>
        </w:rPr>
        <w:t>.</w:t>
      </w:r>
      <w:r w:rsidR="00C5014F" w:rsidRPr="002366AA">
        <w:rPr>
          <w:sz w:val="28"/>
          <w:szCs w:val="28"/>
        </w:rPr>
        <w:t>apakšpunktu šādā redakcijā:</w:t>
      </w:r>
    </w:p>
    <w:p w14:paraId="2507728A" w14:textId="77777777" w:rsidR="00BE019C" w:rsidRPr="002366AA" w:rsidRDefault="00BE019C" w:rsidP="008038DD">
      <w:pPr>
        <w:ind w:firstLine="709"/>
        <w:jc w:val="both"/>
        <w:rPr>
          <w:sz w:val="28"/>
          <w:szCs w:val="28"/>
        </w:rPr>
      </w:pPr>
    </w:p>
    <w:p w14:paraId="02BD108A" w14:textId="0CAF7A33" w:rsidR="0005459D" w:rsidRPr="002366AA" w:rsidRDefault="00BE019C" w:rsidP="008038DD">
      <w:pPr>
        <w:ind w:firstLine="709"/>
        <w:jc w:val="both"/>
        <w:rPr>
          <w:sz w:val="28"/>
          <w:szCs w:val="28"/>
        </w:rPr>
      </w:pPr>
      <w:r>
        <w:rPr>
          <w:sz w:val="28"/>
          <w:szCs w:val="28"/>
        </w:rPr>
        <w:lastRenderedPageBreak/>
        <w:t>"</w:t>
      </w:r>
      <w:r w:rsidR="00C5014F" w:rsidRPr="002366AA">
        <w:rPr>
          <w:sz w:val="28"/>
          <w:szCs w:val="28"/>
        </w:rPr>
        <w:t>4.4. sagatavo informāciju, izstrādā metodiskos ieteikumus un sniedz metodisko atbalstu valsts un pašvaldību institūcijām, ārstniecības iestādēm, nevalstiskajām organizācijām, citām juridiskām un fiziskām personām jautājumos, kas saistīti ar epidemioloģisko drošību, slimību profilaksi un veselības veicināšanu</w:t>
      </w:r>
      <w:r w:rsidR="00925547" w:rsidRPr="002366AA">
        <w:rPr>
          <w:sz w:val="28"/>
          <w:szCs w:val="28"/>
        </w:rPr>
        <w:t>;</w:t>
      </w:r>
      <w:r>
        <w:rPr>
          <w:sz w:val="28"/>
          <w:szCs w:val="28"/>
        </w:rPr>
        <w:t>";</w:t>
      </w:r>
    </w:p>
    <w:p w14:paraId="02BD108C" w14:textId="77777777" w:rsidR="008C3105" w:rsidRPr="002366AA" w:rsidRDefault="008C3105" w:rsidP="008038DD">
      <w:pPr>
        <w:ind w:firstLine="709"/>
        <w:jc w:val="both"/>
        <w:rPr>
          <w:sz w:val="28"/>
          <w:szCs w:val="28"/>
        </w:rPr>
      </w:pPr>
    </w:p>
    <w:p w14:paraId="02BD108D" w14:textId="77C485A1" w:rsidR="0005459D" w:rsidRDefault="008038DD" w:rsidP="008038DD">
      <w:pPr>
        <w:ind w:firstLine="709"/>
        <w:jc w:val="both"/>
        <w:rPr>
          <w:sz w:val="28"/>
          <w:szCs w:val="28"/>
        </w:rPr>
      </w:pPr>
      <w:r w:rsidRPr="002366AA">
        <w:rPr>
          <w:sz w:val="28"/>
          <w:szCs w:val="28"/>
        </w:rPr>
        <w:t>1.</w:t>
      </w:r>
      <w:r w:rsidR="006D6F52" w:rsidRPr="002366AA">
        <w:rPr>
          <w:sz w:val="28"/>
          <w:szCs w:val="28"/>
        </w:rPr>
        <w:t>6</w:t>
      </w:r>
      <w:r w:rsidR="0005459D" w:rsidRPr="002366AA">
        <w:rPr>
          <w:sz w:val="28"/>
          <w:szCs w:val="28"/>
        </w:rPr>
        <w:t>.</w:t>
      </w:r>
      <w:r w:rsidRPr="002366AA">
        <w:rPr>
          <w:sz w:val="28"/>
          <w:szCs w:val="28"/>
        </w:rPr>
        <w:t xml:space="preserve"> </w:t>
      </w:r>
      <w:r w:rsidR="00BE019C">
        <w:rPr>
          <w:sz w:val="28"/>
          <w:szCs w:val="28"/>
        </w:rPr>
        <w:t>i</w:t>
      </w:r>
      <w:r w:rsidR="0005459D" w:rsidRPr="002366AA">
        <w:rPr>
          <w:color w:val="0D0D0D"/>
          <w:sz w:val="28"/>
          <w:szCs w:val="28"/>
        </w:rPr>
        <w:t xml:space="preserve">zteikt </w:t>
      </w:r>
      <w:r w:rsidR="0005459D" w:rsidRPr="002366AA">
        <w:rPr>
          <w:sz w:val="28"/>
          <w:szCs w:val="28"/>
        </w:rPr>
        <w:t>4.5.apakšpunktu šādā redakcijā:</w:t>
      </w:r>
    </w:p>
    <w:p w14:paraId="346DE41C" w14:textId="77777777" w:rsidR="00BE019C" w:rsidRPr="002366AA" w:rsidRDefault="00BE019C" w:rsidP="008038DD">
      <w:pPr>
        <w:ind w:firstLine="709"/>
        <w:jc w:val="both"/>
        <w:rPr>
          <w:sz w:val="28"/>
          <w:szCs w:val="28"/>
        </w:rPr>
      </w:pPr>
    </w:p>
    <w:p w14:paraId="02BD108E" w14:textId="5CBD0620" w:rsidR="0005459D" w:rsidRPr="002366AA" w:rsidRDefault="00BE019C" w:rsidP="008038DD">
      <w:pPr>
        <w:ind w:firstLine="709"/>
        <w:jc w:val="both"/>
        <w:rPr>
          <w:sz w:val="28"/>
          <w:szCs w:val="28"/>
        </w:rPr>
      </w:pPr>
      <w:r>
        <w:rPr>
          <w:sz w:val="28"/>
          <w:szCs w:val="28"/>
        </w:rPr>
        <w:t>"</w:t>
      </w:r>
      <w:r w:rsidR="0005459D" w:rsidRPr="002366AA">
        <w:rPr>
          <w:sz w:val="28"/>
          <w:szCs w:val="28"/>
        </w:rPr>
        <w:t>4.5. iegūst, apkopo, apstrādā, analizē, publicē un izplata iekšzemes un ārvalstu datu lietotājiem nepieciešamo valsts statistisko informāciju (kopsavilkumu) par veselības aprūpes pakalpojumiem, iedzīvotāju veselības stāvokli, infekcijas slimībām, veselības riska faktoriem, sabiedrības veselības problēmām, atkarība</w:t>
      </w:r>
      <w:r w:rsidR="00925547" w:rsidRPr="002366AA">
        <w:rPr>
          <w:sz w:val="28"/>
          <w:szCs w:val="28"/>
        </w:rPr>
        <w:t>s slimībām un garīgo veselību;</w:t>
      </w:r>
      <w:r>
        <w:rPr>
          <w:sz w:val="28"/>
          <w:szCs w:val="28"/>
        </w:rPr>
        <w:t>";</w:t>
      </w:r>
    </w:p>
    <w:p w14:paraId="02BD108F" w14:textId="77777777" w:rsidR="00AC5A17" w:rsidRPr="002366AA" w:rsidRDefault="00AC5A17" w:rsidP="008038DD">
      <w:pPr>
        <w:jc w:val="both"/>
        <w:rPr>
          <w:sz w:val="28"/>
          <w:szCs w:val="28"/>
        </w:rPr>
      </w:pPr>
    </w:p>
    <w:p w14:paraId="02BD1090" w14:textId="4947640E" w:rsidR="006547FD" w:rsidRPr="002366AA" w:rsidRDefault="00310491" w:rsidP="008038DD">
      <w:pPr>
        <w:ind w:firstLine="709"/>
        <w:jc w:val="both"/>
        <w:rPr>
          <w:sz w:val="28"/>
          <w:szCs w:val="28"/>
        </w:rPr>
      </w:pPr>
      <w:r w:rsidRPr="002366AA">
        <w:rPr>
          <w:sz w:val="28"/>
          <w:szCs w:val="28"/>
        </w:rPr>
        <w:t>1.</w:t>
      </w:r>
      <w:r w:rsidR="006D6F52" w:rsidRPr="002366AA">
        <w:rPr>
          <w:sz w:val="28"/>
          <w:szCs w:val="28"/>
        </w:rPr>
        <w:t>7</w:t>
      </w:r>
      <w:r w:rsidR="000C1475" w:rsidRPr="002366AA">
        <w:rPr>
          <w:sz w:val="28"/>
          <w:szCs w:val="28"/>
        </w:rPr>
        <w:t>.</w:t>
      </w:r>
      <w:r w:rsidR="00925547" w:rsidRPr="002366AA">
        <w:rPr>
          <w:sz w:val="28"/>
          <w:szCs w:val="28"/>
        </w:rPr>
        <w:t xml:space="preserve"> </w:t>
      </w:r>
      <w:r w:rsidR="00BE019C">
        <w:rPr>
          <w:sz w:val="28"/>
          <w:szCs w:val="28"/>
        </w:rPr>
        <w:t>s</w:t>
      </w:r>
      <w:r w:rsidR="000B3044" w:rsidRPr="002366AA">
        <w:rPr>
          <w:sz w:val="28"/>
          <w:szCs w:val="28"/>
        </w:rPr>
        <w:t>vītrot</w:t>
      </w:r>
      <w:r w:rsidR="006547FD" w:rsidRPr="002366AA">
        <w:rPr>
          <w:sz w:val="28"/>
          <w:szCs w:val="28"/>
        </w:rPr>
        <w:t xml:space="preserve"> 4.8</w:t>
      </w:r>
      <w:r w:rsidR="001D77F8" w:rsidRPr="002366AA">
        <w:rPr>
          <w:sz w:val="28"/>
          <w:szCs w:val="28"/>
        </w:rPr>
        <w:t>.apakšpunktu</w:t>
      </w:r>
      <w:r w:rsidR="00BE019C">
        <w:rPr>
          <w:sz w:val="28"/>
          <w:szCs w:val="28"/>
        </w:rPr>
        <w:t>;</w:t>
      </w:r>
    </w:p>
    <w:p w14:paraId="02BD1092" w14:textId="52D63C96" w:rsidR="00397E01" w:rsidRPr="002366AA" w:rsidRDefault="00310491" w:rsidP="008038DD">
      <w:pPr>
        <w:ind w:firstLine="709"/>
        <w:jc w:val="both"/>
        <w:rPr>
          <w:sz w:val="28"/>
          <w:szCs w:val="28"/>
        </w:rPr>
      </w:pPr>
      <w:r w:rsidRPr="002366AA">
        <w:rPr>
          <w:sz w:val="28"/>
          <w:szCs w:val="28"/>
        </w:rPr>
        <w:t>1.</w:t>
      </w:r>
      <w:r w:rsidR="006D6F52" w:rsidRPr="002366AA">
        <w:rPr>
          <w:sz w:val="28"/>
          <w:szCs w:val="28"/>
        </w:rPr>
        <w:t>8</w:t>
      </w:r>
      <w:r w:rsidRPr="002366AA">
        <w:rPr>
          <w:sz w:val="28"/>
          <w:szCs w:val="28"/>
        </w:rPr>
        <w:t xml:space="preserve">. </w:t>
      </w:r>
      <w:r w:rsidR="00BE019C">
        <w:rPr>
          <w:sz w:val="28"/>
          <w:szCs w:val="28"/>
        </w:rPr>
        <w:t>a</w:t>
      </w:r>
      <w:r w:rsidR="00397E01" w:rsidRPr="002366AA">
        <w:rPr>
          <w:sz w:val="28"/>
          <w:szCs w:val="28"/>
        </w:rPr>
        <w:t>izstāt 4.11.</w:t>
      </w:r>
      <w:r w:rsidR="000C1475" w:rsidRPr="002366AA">
        <w:rPr>
          <w:sz w:val="28"/>
          <w:szCs w:val="28"/>
        </w:rPr>
        <w:t>apakš</w:t>
      </w:r>
      <w:r w:rsidR="00397E01" w:rsidRPr="002366AA">
        <w:rPr>
          <w:sz w:val="28"/>
          <w:szCs w:val="28"/>
        </w:rPr>
        <w:t xml:space="preserve">punktā vārdu </w:t>
      </w:r>
      <w:r w:rsidR="00BE019C">
        <w:rPr>
          <w:sz w:val="28"/>
          <w:szCs w:val="28"/>
        </w:rPr>
        <w:t>"</w:t>
      </w:r>
      <w:r w:rsidR="000C1475" w:rsidRPr="002366AA">
        <w:rPr>
          <w:sz w:val="28"/>
          <w:szCs w:val="28"/>
        </w:rPr>
        <w:t>pasūtīšanu</w:t>
      </w:r>
      <w:r w:rsidR="00BE019C">
        <w:rPr>
          <w:sz w:val="28"/>
          <w:szCs w:val="28"/>
        </w:rPr>
        <w:t>"</w:t>
      </w:r>
      <w:r w:rsidR="000C1475" w:rsidRPr="002366AA">
        <w:rPr>
          <w:sz w:val="28"/>
          <w:szCs w:val="28"/>
        </w:rPr>
        <w:t xml:space="preserve"> ar vārdu </w:t>
      </w:r>
      <w:r w:rsidR="00BE019C">
        <w:rPr>
          <w:sz w:val="28"/>
          <w:szCs w:val="28"/>
        </w:rPr>
        <w:t>"</w:t>
      </w:r>
      <w:r w:rsidR="000C1475" w:rsidRPr="002366AA">
        <w:rPr>
          <w:sz w:val="28"/>
          <w:szCs w:val="28"/>
        </w:rPr>
        <w:t>iepirkšanu</w:t>
      </w:r>
      <w:r w:rsidR="00BE019C">
        <w:rPr>
          <w:sz w:val="28"/>
          <w:szCs w:val="28"/>
        </w:rPr>
        <w:t>";</w:t>
      </w:r>
    </w:p>
    <w:p w14:paraId="02BD1094" w14:textId="7FDF159D" w:rsidR="00AC5A17" w:rsidRPr="002366AA" w:rsidRDefault="00310491" w:rsidP="008038DD">
      <w:pPr>
        <w:ind w:firstLine="709"/>
        <w:jc w:val="both"/>
        <w:rPr>
          <w:sz w:val="28"/>
          <w:szCs w:val="28"/>
        </w:rPr>
      </w:pPr>
      <w:r w:rsidRPr="002366AA">
        <w:rPr>
          <w:sz w:val="28"/>
          <w:szCs w:val="28"/>
        </w:rPr>
        <w:t>1.</w:t>
      </w:r>
      <w:r w:rsidR="006D6F52" w:rsidRPr="002366AA">
        <w:rPr>
          <w:sz w:val="28"/>
          <w:szCs w:val="28"/>
        </w:rPr>
        <w:t>9</w:t>
      </w:r>
      <w:r w:rsidR="00A208D5" w:rsidRPr="002366AA">
        <w:rPr>
          <w:sz w:val="28"/>
          <w:szCs w:val="28"/>
        </w:rPr>
        <w:t xml:space="preserve">. </w:t>
      </w:r>
      <w:r w:rsidR="00BE019C">
        <w:rPr>
          <w:sz w:val="28"/>
          <w:szCs w:val="28"/>
        </w:rPr>
        <w:t>s</w:t>
      </w:r>
      <w:r w:rsidR="00A208D5" w:rsidRPr="002366AA">
        <w:rPr>
          <w:sz w:val="28"/>
          <w:szCs w:val="28"/>
        </w:rPr>
        <w:t>vītrot 4.12.3</w:t>
      </w:r>
      <w:r w:rsidR="000C1475" w:rsidRPr="002366AA">
        <w:rPr>
          <w:sz w:val="28"/>
          <w:szCs w:val="28"/>
        </w:rPr>
        <w:t>.</w:t>
      </w:r>
      <w:r w:rsidR="00A208D5" w:rsidRPr="002366AA">
        <w:rPr>
          <w:sz w:val="28"/>
          <w:szCs w:val="28"/>
        </w:rPr>
        <w:t>apakšpunktu</w:t>
      </w:r>
      <w:r w:rsidR="00BE019C">
        <w:rPr>
          <w:sz w:val="28"/>
          <w:szCs w:val="28"/>
        </w:rPr>
        <w:t>;</w:t>
      </w:r>
    </w:p>
    <w:p w14:paraId="02BD1096" w14:textId="25F98A53" w:rsidR="00AC5A17" w:rsidRDefault="00310491" w:rsidP="008038DD">
      <w:pPr>
        <w:ind w:firstLine="709"/>
        <w:jc w:val="both"/>
        <w:rPr>
          <w:sz w:val="28"/>
          <w:szCs w:val="28"/>
        </w:rPr>
      </w:pPr>
      <w:r w:rsidRPr="002366AA">
        <w:rPr>
          <w:sz w:val="28"/>
          <w:szCs w:val="28"/>
        </w:rPr>
        <w:t>1.</w:t>
      </w:r>
      <w:r w:rsidR="006D6F52" w:rsidRPr="002366AA">
        <w:rPr>
          <w:sz w:val="28"/>
          <w:szCs w:val="28"/>
        </w:rPr>
        <w:t>10</w:t>
      </w:r>
      <w:r w:rsidR="00AC5A17" w:rsidRPr="002366AA">
        <w:rPr>
          <w:sz w:val="28"/>
          <w:szCs w:val="28"/>
        </w:rPr>
        <w:t>.</w:t>
      </w:r>
      <w:r w:rsidR="00AC5A17" w:rsidRPr="002366AA">
        <w:rPr>
          <w:color w:val="0D0D0D"/>
          <w:sz w:val="28"/>
          <w:szCs w:val="28"/>
        </w:rPr>
        <w:t xml:space="preserve"> </w:t>
      </w:r>
      <w:r w:rsidR="00BE019C">
        <w:rPr>
          <w:color w:val="0D0D0D"/>
          <w:sz w:val="28"/>
          <w:szCs w:val="28"/>
        </w:rPr>
        <w:t>i</w:t>
      </w:r>
      <w:r w:rsidR="00AC5A17" w:rsidRPr="002366AA">
        <w:rPr>
          <w:color w:val="0D0D0D"/>
          <w:sz w:val="28"/>
          <w:szCs w:val="28"/>
        </w:rPr>
        <w:t>zteikt</w:t>
      </w:r>
      <w:r w:rsidR="00AC5A17" w:rsidRPr="002366AA">
        <w:rPr>
          <w:sz w:val="28"/>
          <w:szCs w:val="28"/>
        </w:rPr>
        <w:t xml:space="preserve"> 4.13.apakšpunktu šādā redakcijā:</w:t>
      </w:r>
    </w:p>
    <w:p w14:paraId="5F51AFC7" w14:textId="77777777" w:rsidR="00BE019C" w:rsidRPr="002366AA" w:rsidRDefault="00BE019C" w:rsidP="008038DD">
      <w:pPr>
        <w:ind w:firstLine="709"/>
        <w:jc w:val="both"/>
        <w:rPr>
          <w:sz w:val="28"/>
          <w:szCs w:val="28"/>
        </w:rPr>
      </w:pPr>
    </w:p>
    <w:p w14:paraId="02BD1097" w14:textId="5C6BF0A1" w:rsidR="00AC5A17" w:rsidRPr="002366AA" w:rsidRDefault="00BE019C" w:rsidP="00310491">
      <w:pPr>
        <w:ind w:firstLine="709"/>
        <w:jc w:val="both"/>
        <w:rPr>
          <w:color w:val="0D0D0D"/>
          <w:sz w:val="28"/>
          <w:szCs w:val="28"/>
        </w:rPr>
      </w:pPr>
      <w:r>
        <w:rPr>
          <w:color w:val="0D0D0D"/>
          <w:sz w:val="28"/>
          <w:szCs w:val="28"/>
        </w:rPr>
        <w:t>"</w:t>
      </w:r>
      <w:r w:rsidR="00AC5A17" w:rsidRPr="002366AA">
        <w:rPr>
          <w:color w:val="0D0D0D"/>
          <w:sz w:val="28"/>
          <w:szCs w:val="28"/>
        </w:rPr>
        <w:t xml:space="preserve">4.13. atbilstoši kompetencei nodrošina Centrālo </w:t>
      </w:r>
      <w:r w:rsidR="000C1475" w:rsidRPr="002366AA">
        <w:rPr>
          <w:color w:val="0D0D0D"/>
          <w:sz w:val="28"/>
          <w:szCs w:val="28"/>
        </w:rPr>
        <w:t>statistikas pārvaldi, Pasaules V</w:t>
      </w:r>
      <w:r w:rsidR="00AC5A17" w:rsidRPr="002366AA">
        <w:rPr>
          <w:color w:val="0D0D0D"/>
          <w:sz w:val="28"/>
          <w:szCs w:val="28"/>
        </w:rPr>
        <w:t xml:space="preserve">eselības organizāciju, Eiropas Savienības institūcijas, valsts un pašvaldību institūcijas ar </w:t>
      </w:r>
      <w:r w:rsidR="00925547" w:rsidRPr="002366AA">
        <w:rPr>
          <w:color w:val="0D0D0D"/>
          <w:sz w:val="28"/>
          <w:szCs w:val="28"/>
        </w:rPr>
        <w:t>centra rīcībā esošo informāciju;</w:t>
      </w:r>
      <w:r>
        <w:rPr>
          <w:color w:val="0D0D0D"/>
          <w:sz w:val="28"/>
          <w:szCs w:val="28"/>
        </w:rPr>
        <w:t>";</w:t>
      </w:r>
    </w:p>
    <w:p w14:paraId="02BD1098" w14:textId="77777777" w:rsidR="00AC5A17" w:rsidRPr="002366AA" w:rsidRDefault="00AC5A17" w:rsidP="008038DD">
      <w:pPr>
        <w:jc w:val="both"/>
        <w:rPr>
          <w:color w:val="0D0D0D"/>
          <w:sz w:val="28"/>
          <w:szCs w:val="28"/>
        </w:rPr>
      </w:pPr>
    </w:p>
    <w:p w14:paraId="02BD1099" w14:textId="55E65B26" w:rsidR="00AC5A17" w:rsidRDefault="00310491" w:rsidP="008038DD">
      <w:pPr>
        <w:ind w:firstLine="709"/>
        <w:jc w:val="both"/>
        <w:rPr>
          <w:sz w:val="28"/>
          <w:szCs w:val="28"/>
        </w:rPr>
      </w:pPr>
      <w:r w:rsidRPr="002366AA">
        <w:rPr>
          <w:sz w:val="28"/>
          <w:szCs w:val="28"/>
        </w:rPr>
        <w:t>1.</w:t>
      </w:r>
      <w:r w:rsidR="00923AEA" w:rsidRPr="002366AA">
        <w:rPr>
          <w:sz w:val="28"/>
          <w:szCs w:val="28"/>
        </w:rPr>
        <w:t>11</w:t>
      </w:r>
      <w:r w:rsidR="00B058D4" w:rsidRPr="002366AA">
        <w:rPr>
          <w:sz w:val="28"/>
          <w:szCs w:val="28"/>
        </w:rPr>
        <w:t xml:space="preserve">. </w:t>
      </w:r>
      <w:r w:rsidR="00BE019C">
        <w:rPr>
          <w:sz w:val="28"/>
          <w:szCs w:val="28"/>
        </w:rPr>
        <w:t>p</w:t>
      </w:r>
      <w:r w:rsidR="00B058D4" w:rsidRPr="002366AA">
        <w:rPr>
          <w:sz w:val="28"/>
          <w:szCs w:val="28"/>
        </w:rPr>
        <w:t>apildināt</w:t>
      </w:r>
      <w:r w:rsidR="00AC5A17" w:rsidRPr="002366AA">
        <w:rPr>
          <w:sz w:val="28"/>
          <w:szCs w:val="28"/>
        </w:rPr>
        <w:t xml:space="preserve"> </w:t>
      </w:r>
      <w:r w:rsidR="00925547" w:rsidRPr="002366AA">
        <w:rPr>
          <w:sz w:val="28"/>
          <w:szCs w:val="28"/>
        </w:rPr>
        <w:t xml:space="preserve">noteikumus </w:t>
      </w:r>
      <w:r w:rsidR="000C1475" w:rsidRPr="002366AA">
        <w:rPr>
          <w:sz w:val="28"/>
          <w:szCs w:val="28"/>
        </w:rPr>
        <w:t xml:space="preserve">ar </w:t>
      </w:r>
      <w:r w:rsidR="00AC5A17" w:rsidRPr="002366AA">
        <w:rPr>
          <w:sz w:val="28"/>
          <w:szCs w:val="28"/>
        </w:rPr>
        <w:t>5.</w:t>
      </w:r>
      <w:r w:rsidR="00254754">
        <w:rPr>
          <w:sz w:val="28"/>
          <w:szCs w:val="28"/>
        </w:rPr>
        <w:t>7.</w:t>
      </w:r>
      <w:r w:rsidR="00254754" w:rsidRPr="00254754">
        <w:rPr>
          <w:sz w:val="28"/>
          <w:szCs w:val="28"/>
          <w:vertAlign w:val="superscript"/>
        </w:rPr>
        <w:t>1</w:t>
      </w:r>
      <w:r w:rsidR="00254754">
        <w:rPr>
          <w:sz w:val="28"/>
          <w:szCs w:val="28"/>
        </w:rPr>
        <w:t xml:space="preserve"> </w:t>
      </w:r>
      <w:r w:rsidR="00AC5A17" w:rsidRPr="002366AA">
        <w:rPr>
          <w:sz w:val="28"/>
          <w:szCs w:val="28"/>
        </w:rPr>
        <w:t>apakšpunktu šādā redakcijā:</w:t>
      </w:r>
    </w:p>
    <w:p w14:paraId="33FB26BB" w14:textId="77777777" w:rsidR="00BE019C" w:rsidRPr="002366AA" w:rsidRDefault="00BE019C" w:rsidP="008038DD">
      <w:pPr>
        <w:ind w:firstLine="709"/>
        <w:jc w:val="both"/>
        <w:rPr>
          <w:sz w:val="28"/>
          <w:szCs w:val="28"/>
        </w:rPr>
      </w:pPr>
    </w:p>
    <w:p w14:paraId="02BD109A" w14:textId="11421A07" w:rsidR="000104E2" w:rsidRPr="002366AA" w:rsidRDefault="00BE019C" w:rsidP="002950C8">
      <w:pPr>
        <w:ind w:firstLine="709"/>
        <w:jc w:val="both"/>
        <w:rPr>
          <w:sz w:val="28"/>
          <w:szCs w:val="28"/>
        </w:rPr>
      </w:pPr>
      <w:r>
        <w:rPr>
          <w:sz w:val="28"/>
          <w:szCs w:val="28"/>
        </w:rPr>
        <w:t>"</w:t>
      </w:r>
      <w:r w:rsidR="00254754" w:rsidRPr="00254754">
        <w:rPr>
          <w:sz w:val="28"/>
          <w:szCs w:val="28"/>
        </w:rPr>
        <w:t>5.7.</w:t>
      </w:r>
      <w:r w:rsidR="00254754" w:rsidRPr="00254754">
        <w:rPr>
          <w:sz w:val="28"/>
          <w:szCs w:val="28"/>
          <w:vertAlign w:val="superscript"/>
        </w:rPr>
        <w:t>1</w:t>
      </w:r>
      <w:r w:rsidR="00254754" w:rsidRPr="00254754">
        <w:rPr>
          <w:sz w:val="28"/>
          <w:szCs w:val="28"/>
        </w:rPr>
        <w:t xml:space="preserve"> </w:t>
      </w:r>
      <w:r w:rsidR="000A6FE5" w:rsidRPr="002366AA">
        <w:rPr>
          <w:sz w:val="28"/>
          <w:szCs w:val="28"/>
        </w:rPr>
        <w:t>sniegt maksas pakalpojumus</w:t>
      </w:r>
      <w:r w:rsidR="00D25552" w:rsidRPr="002366AA">
        <w:rPr>
          <w:sz w:val="28"/>
          <w:szCs w:val="28"/>
        </w:rPr>
        <w:t xml:space="preserve"> normatīvajos aktos noteiktajā kārtībā</w:t>
      </w:r>
      <w:r w:rsidR="005A2EC4">
        <w:rPr>
          <w:sz w:val="28"/>
          <w:szCs w:val="28"/>
        </w:rPr>
        <w:t>;</w:t>
      </w:r>
      <w:r>
        <w:rPr>
          <w:sz w:val="28"/>
          <w:szCs w:val="28"/>
        </w:rPr>
        <w:t>"</w:t>
      </w:r>
      <w:r w:rsidR="005A2EC4">
        <w:rPr>
          <w:sz w:val="28"/>
          <w:szCs w:val="28"/>
        </w:rPr>
        <w:t>.</w:t>
      </w:r>
    </w:p>
    <w:p w14:paraId="02BD109B" w14:textId="77777777" w:rsidR="000104E2" w:rsidRPr="002366AA" w:rsidRDefault="000104E2" w:rsidP="008038DD">
      <w:pPr>
        <w:jc w:val="both"/>
        <w:rPr>
          <w:sz w:val="28"/>
          <w:szCs w:val="28"/>
        </w:rPr>
      </w:pPr>
    </w:p>
    <w:p w14:paraId="02BD109C" w14:textId="4B510138" w:rsidR="002A06EB" w:rsidRPr="002366AA" w:rsidRDefault="00310491" w:rsidP="002A06EB">
      <w:pPr>
        <w:ind w:firstLine="709"/>
        <w:jc w:val="both"/>
        <w:rPr>
          <w:sz w:val="28"/>
          <w:szCs w:val="28"/>
        </w:rPr>
      </w:pPr>
      <w:r w:rsidRPr="002366AA">
        <w:rPr>
          <w:sz w:val="28"/>
          <w:szCs w:val="28"/>
        </w:rPr>
        <w:t>2</w:t>
      </w:r>
      <w:r w:rsidR="000104E2" w:rsidRPr="002366AA">
        <w:rPr>
          <w:sz w:val="28"/>
          <w:szCs w:val="28"/>
        </w:rPr>
        <w:t xml:space="preserve">. </w:t>
      </w:r>
      <w:r w:rsidRPr="002366AA">
        <w:rPr>
          <w:sz w:val="28"/>
          <w:szCs w:val="28"/>
        </w:rPr>
        <w:t>Šo n</w:t>
      </w:r>
      <w:r w:rsidR="000104E2" w:rsidRPr="002366AA">
        <w:rPr>
          <w:sz w:val="28"/>
          <w:szCs w:val="28"/>
        </w:rPr>
        <w:t xml:space="preserve">oteikumu </w:t>
      </w:r>
      <w:r w:rsidRPr="002366AA">
        <w:rPr>
          <w:sz w:val="28"/>
          <w:szCs w:val="28"/>
        </w:rPr>
        <w:t>1.</w:t>
      </w:r>
      <w:r w:rsidR="00BC19A9" w:rsidRPr="002366AA">
        <w:rPr>
          <w:sz w:val="28"/>
          <w:szCs w:val="28"/>
        </w:rPr>
        <w:t>1</w:t>
      </w:r>
      <w:r w:rsidR="00925547" w:rsidRPr="002366AA">
        <w:rPr>
          <w:sz w:val="28"/>
          <w:szCs w:val="28"/>
        </w:rPr>
        <w:t xml:space="preserve">., </w:t>
      </w:r>
      <w:r w:rsidRPr="002366AA">
        <w:rPr>
          <w:sz w:val="28"/>
          <w:szCs w:val="28"/>
        </w:rPr>
        <w:t>1.</w:t>
      </w:r>
      <w:r w:rsidR="001623C9" w:rsidRPr="002366AA">
        <w:rPr>
          <w:sz w:val="28"/>
          <w:szCs w:val="28"/>
        </w:rPr>
        <w:t>3.,</w:t>
      </w:r>
      <w:r w:rsidR="00925547" w:rsidRPr="002366AA">
        <w:rPr>
          <w:sz w:val="28"/>
          <w:szCs w:val="28"/>
        </w:rPr>
        <w:t xml:space="preserve"> </w:t>
      </w:r>
      <w:r w:rsidRPr="002366AA">
        <w:rPr>
          <w:sz w:val="28"/>
          <w:szCs w:val="28"/>
        </w:rPr>
        <w:t>1.</w:t>
      </w:r>
      <w:r w:rsidR="00925547" w:rsidRPr="002366AA">
        <w:rPr>
          <w:sz w:val="28"/>
          <w:szCs w:val="28"/>
        </w:rPr>
        <w:t>4.</w:t>
      </w:r>
      <w:r w:rsidR="002A06EB" w:rsidRPr="002366AA">
        <w:rPr>
          <w:sz w:val="28"/>
          <w:szCs w:val="28"/>
        </w:rPr>
        <w:t xml:space="preserve">, </w:t>
      </w:r>
      <w:r w:rsidR="00BC19A9" w:rsidRPr="002366AA">
        <w:rPr>
          <w:sz w:val="28"/>
          <w:szCs w:val="28"/>
        </w:rPr>
        <w:t xml:space="preserve">1.5., </w:t>
      </w:r>
      <w:r w:rsidR="00923AEA" w:rsidRPr="002366AA">
        <w:rPr>
          <w:sz w:val="28"/>
          <w:szCs w:val="28"/>
        </w:rPr>
        <w:t>1.7</w:t>
      </w:r>
      <w:r w:rsidR="001623C9" w:rsidRPr="002366AA">
        <w:rPr>
          <w:sz w:val="28"/>
          <w:szCs w:val="28"/>
        </w:rPr>
        <w:t>.</w:t>
      </w:r>
      <w:r w:rsidR="00923AEA" w:rsidRPr="002366AA">
        <w:rPr>
          <w:sz w:val="28"/>
          <w:szCs w:val="28"/>
        </w:rPr>
        <w:t xml:space="preserve"> un 1.11</w:t>
      </w:r>
      <w:r w:rsidR="002A06EB" w:rsidRPr="002366AA">
        <w:rPr>
          <w:sz w:val="28"/>
          <w:szCs w:val="28"/>
        </w:rPr>
        <w:t>.</w:t>
      </w:r>
      <w:r w:rsidR="00890E9F" w:rsidRPr="002366AA">
        <w:rPr>
          <w:sz w:val="28"/>
          <w:szCs w:val="28"/>
        </w:rPr>
        <w:t>apakš</w:t>
      </w:r>
      <w:r w:rsidR="00CF77AB" w:rsidRPr="002366AA">
        <w:rPr>
          <w:sz w:val="28"/>
          <w:szCs w:val="28"/>
        </w:rPr>
        <w:t>punkts</w:t>
      </w:r>
      <w:r w:rsidR="00925110" w:rsidRPr="002366AA">
        <w:rPr>
          <w:sz w:val="28"/>
          <w:szCs w:val="28"/>
        </w:rPr>
        <w:t xml:space="preserve"> stājas spēkā 2013.gada 1.janvārī</w:t>
      </w:r>
      <w:r w:rsidR="000104E2" w:rsidRPr="002366AA">
        <w:rPr>
          <w:sz w:val="28"/>
          <w:szCs w:val="28"/>
        </w:rPr>
        <w:t>.</w:t>
      </w:r>
    </w:p>
    <w:p w14:paraId="02BD109D" w14:textId="77777777" w:rsidR="002A06EB" w:rsidRPr="002366AA" w:rsidRDefault="002A06EB" w:rsidP="002A06EB">
      <w:pPr>
        <w:jc w:val="both"/>
        <w:rPr>
          <w:sz w:val="28"/>
          <w:szCs w:val="28"/>
        </w:rPr>
      </w:pPr>
    </w:p>
    <w:p w14:paraId="02BD109E" w14:textId="77777777" w:rsidR="00C5014F" w:rsidRDefault="00C5014F" w:rsidP="00397E01">
      <w:pPr>
        <w:jc w:val="both"/>
        <w:rPr>
          <w:sz w:val="28"/>
          <w:szCs w:val="28"/>
        </w:rPr>
      </w:pPr>
    </w:p>
    <w:p w14:paraId="4509B065" w14:textId="77777777" w:rsidR="00BE019C" w:rsidRPr="002366AA" w:rsidRDefault="00BE019C" w:rsidP="00BE019C">
      <w:pPr>
        <w:tabs>
          <w:tab w:val="left" w:pos="6804"/>
        </w:tabs>
        <w:ind w:firstLine="709"/>
        <w:jc w:val="both"/>
        <w:rPr>
          <w:sz w:val="28"/>
          <w:szCs w:val="28"/>
        </w:rPr>
      </w:pPr>
    </w:p>
    <w:p w14:paraId="02BD109F" w14:textId="4813A582" w:rsidR="000E2C9E" w:rsidRPr="002366AA" w:rsidRDefault="000E2C9E" w:rsidP="00007D91">
      <w:pPr>
        <w:pStyle w:val="Heading5"/>
        <w:tabs>
          <w:tab w:val="left" w:pos="6804"/>
        </w:tabs>
        <w:spacing w:before="0" w:after="0"/>
        <w:ind w:left="567" w:firstLine="142"/>
        <w:jc w:val="both"/>
        <w:rPr>
          <w:b w:val="0"/>
          <w:i w:val="0"/>
          <w:sz w:val="28"/>
          <w:szCs w:val="28"/>
        </w:rPr>
      </w:pPr>
      <w:r w:rsidRPr="002366AA">
        <w:rPr>
          <w:b w:val="0"/>
          <w:i w:val="0"/>
          <w:sz w:val="28"/>
          <w:szCs w:val="28"/>
        </w:rPr>
        <w:t>Ministru prezidents</w:t>
      </w:r>
      <w:r w:rsidRPr="002366AA">
        <w:rPr>
          <w:b w:val="0"/>
          <w:i w:val="0"/>
          <w:sz w:val="28"/>
          <w:szCs w:val="28"/>
        </w:rPr>
        <w:tab/>
        <w:t>V.Dombrovskis</w:t>
      </w:r>
    </w:p>
    <w:p w14:paraId="02BD10A0" w14:textId="77777777" w:rsidR="00D51665" w:rsidRDefault="00D51665" w:rsidP="00007D91">
      <w:pPr>
        <w:pStyle w:val="Heading5"/>
        <w:tabs>
          <w:tab w:val="left" w:pos="6804"/>
        </w:tabs>
        <w:spacing w:before="0" w:after="0"/>
        <w:ind w:left="567" w:firstLine="142"/>
        <w:jc w:val="both"/>
        <w:rPr>
          <w:b w:val="0"/>
          <w:bCs w:val="0"/>
          <w:i w:val="0"/>
          <w:iCs w:val="0"/>
          <w:sz w:val="28"/>
          <w:szCs w:val="28"/>
          <w:lang w:eastAsia="lv-LV"/>
        </w:rPr>
      </w:pPr>
    </w:p>
    <w:p w14:paraId="1FC0F214" w14:textId="77777777" w:rsidR="00BE019C" w:rsidRPr="00BE019C" w:rsidRDefault="00BE019C" w:rsidP="00007D91">
      <w:pPr>
        <w:tabs>
          <w:tab w:val="left" w:pos="6804"/>
        </w:tabs>
        <w:ind w:firstLine="142"/>
      </w:pPr>
    </w:p>
    <w:p w14:paraId="02BD10A1" w14:textId="77777777" w:rsidR="000300D0" w:rsidRPr="002366AA" w:rsidRDefault="000300D0" w:rsidP="00007D91">
      <w:pPr>
        <w:tabs>
          <w:tab w:val="left" w:pos="6804"/>
        </w:tabs>
        <w:ind w:firstLine="142"/>
        <w:jc w:val="both"/>
        <w:rPr>
          <w:sz w:val="28"/>
          <w:szCs w:val="28"/>
        </w:rPr>
      </w:pPr>
    </w:p>
    <w:p w14:paraId="02BD10A2" w14:textId="75E34942" w:rsidR="00B76F4F" w:rsidRPr="002366AA" w:rsidRDefault="00B76F4F" w:rsidP="00007D91">
      <w:pPr>
        <w:tabs>
          <w:tab w:val="left" w:pos="6804"/>
        </w:tabs>
        <w:autoSpaceDE w:val="0"/>
        <w:autoSpaceDN w:val="0"/>
        <w:adjustRightInd w:val="0"/>
        <w:ind w:left="567" w:firstLine="142"/>
        <w:jc w:val="both"/>
        <w:rPr>
          <w:rFonts w:eastAsia="Calibri"/>
          <w:bCs/>
          <w:color w:val="000000"/>
          <w:sz w:val="28"/>
          <w:szCs w:val="28"/>
        </w:rPr>
      </w:pPr>
      <w:r w:rsidRPr="002366AA">
        <w:rPr>
          <w:rFonts w:eastAsia="Calibri"/>
          <w:bCs/>
          <w:color w:val="000000"/>
          <w:sz w:val="28"/>
          <w:szCs w:val="28"/>
        </w:rPr>
        <w:t>Veselības ministre</w:t>
      </w:r>
      <w:proofErr w:type="gramStart"/>
      <w:r w:rsidRPr="002366AA">
        <w:rPr>
          <w:rFonts w:eastAsia="Calibri"/>
          <w:bCs/>
          <w:color w:val="000000"/>
          <w:sz w:val="28"/>
          <w:szCs w:val="28"/>
        </w:rPr>
        <w:t xml:space="preserve">                               </w:t>
      </w:r>
      <w:proofErr w:type="gramEnd"/>
      <w:r w:rsidR="00BE019C">
        <w:rPr>
          <w:rFonts w:eastAsia="Calibri"/>
          <w:bCs/>
          <w:color w:val="000000"/>
          <w:sz w:val="28"/>
          <w:szCs w:val="28"/>
        </w:rPr>
        <w:tab/>
      </w:r>
      <w:r w:rsidRPr="002366AA">
        <w:rPr>
          <w:rFonts w:eastAsia="Calibri"/>
          <w:bCs/>
          <w:color w:val="000000"/>
          <w:sz w:val="28"/>
          <w:szCs w:val="28"/>
        </w:rPr>
        <w:t>I.Circene</w:t>
      </w:r>
    </w:p>
    <w:sectPr w:rsidR="00B76F4F" w:rsidRPr="002366AA" w:rsidSect="00BE019C">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D10B7" w14:textId="77777777" w:rsidR="00BE019C" w:rsidRDefault="00BE019C" w:rsidP="00F319FA">
      <w:r>
        <w:separator/>
      </w:r>
    </w:p>
  </w:endnote>
  <w:endnote w:type="continuationSeparator" w:id="0">
    <w:p w14:paraId="02BD10B8" w14:textId="77777777" w:rsidR="00BE019C" w:rsidRDefault="00BE019C" w:rsidP="00F3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A782" w14:textId="77777777" w:rsidR="00BE019C" w:rsidRPr="00BE019C" w:rsidRDefault="00BE019C" w:rsidP="00BE019C">
    <w:pPr>
      <w:jc w:val="both"/>
      <w:rPr>
        <w:sz w:val="16"/>
        <w:szCs w:val="16"/>
      </w:rPr>
    </w:pPr>
    <w:r w:rsidRPr="00BE019C">
      <w:rPr>
        <w:sz w:val="16"/>
        <w:szCs w:val="16"/>
      </w:rPr>
      <w:t>N2386_2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10BE" w14:textId="02678FB0" w:rsidR="00BE019C" w:rsidRPr="00BE019C" w:rsidRDefault="00BE019C" w:rsidP="009A1613">
    <w:pPr>
      <w:jc w:val="both"/>
      <w:rPr>
        <w:sz w:val="16"/>
        <w:szCs w:val="16"/>
      </w:rPr>
    </w:pPr>
    <w:r w:rsidRPr="00BE019C">
      <w:rPr>
        <w:sz w:val="16"/>
        <w:szCs w:val="16"/>
      </w:rPr>
      <w:t>N2386_2</w:t>
    </w:r>
    <w:r w:rsidR="00007D91">
      <w:rPr>
        <w:sz w:val="16"/>
        <w:szCs w:val="16"/>
      </w:rPr>
      <w:t xml:space="preserve"> </w:t>
    </w:r>
    <w:proofErr w:type="spellStart"/>
    <w:r w:rsidR="00007D91">
      <w:rPr>
        <w:sz w:val="16"/>
        <w:szCs w:val="16"/>
      </w:rPr>
      <w:t>v_sk</w:t>
    </w:r>
    <w:proofErr w:type="spellEnd"/>
    <w:r w:rsidR="00007D91">
      <w:rPr>
        <w:sz w:val="16"/>
        <w:szCs w:val="16"/>
      </w:rPr>
      <w:t xml:space="preserve">. = </w:t>
    </w:r>
    <w:r w:rsidR="00007D91">
      <w:rPr>
        <w:sz w:val="16"/>
        <w:szCs w:val="16"/>
      </w:rPr>
      <w:fldChar w:fldCharType="begin"/>
    </w:r>
    <w:r w:rsidR="00007D91">
      <w:rPr>
        <w:sz w:val="16"/>
        <w:szCs w:val="16"/>
      </w:rPr>
      <w:instrText xml:space="preserve"> NUMWORDS  \* MERGEFORMAT </w:instrText>
    </w:r>
    <w:r w:rsidR="00007D91">
      <w:rPr>
        <w:sz w:val="16"/>
        <w:szCs w:val="16"/>
      </w:rPr>
      <w:fldChar w:fldCharType="separate"/>
    </w:r>
    <w:r w:rsidR="005A2EC4">
      <w:rPr>
        <w:noProof/>
        <w:sz w:val="16"/>
        <w:szCs w:val="16"/>
      </w:rPr>
      <w:t>297</w:t>
    </w:r>
    <w:r w:rsidR="00007D9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D10B5" w14:textId="77777777" w:rsidR="00BE019C" w:rsidRDefault="00BE019C" w:rsidP="00F319FA">
      <w:r>
        <w:separator/>
      </w:r>
    </w:p>
  </w:footnote>
  <w:footnote w:type="continuationSeparator" w:id="0">
    <w:p w14:paraId="02BD10B6" w14:textId="77777777" w:rsidR="00BE019C" w:rsidRDefault="00BE019C" w:rsidP="00F3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10B9" w14:textId="77777777" w:rsidR="00BE019C" w:rsidRDefault="00BE019C" w:rsidP="00E945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D10BA" w14:textId="77777777" w:rsidR="00BE019C" w:rsidRDefault="00BE0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10BB" w14:textId="77777777" w:rsidR="00BE019C" w:rsidRDefault="00BE019C" w:rsidP="00E945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678">
      <w:rPr>
        <w:rStyle w:val="PageNumber"/>
        <w:noProof/>
      </w:rPr>
      <w:t>2</w:t>
    </w:r>
    <w:r>
      <w:rPr>
        <w:rStyle w:val="PageNumber"/>
      </w:rPr>
      <w:fldChar w:fldCharType="end"/>
    </w:r>
  </w:p>
  <w:p w14:paraId="02BD10BC" w14:textId="77777777" w:rsidR="00BE019C" w:rsidRDefault="00BE0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0EA9" w14:textId="10A79C2A" w:rsidR="00BE019C" w:rsidRDefault="00BE019C" w:rsidP="00BE019C">
    <w:pPr>
      <w:pStyle w:val="Header"/>
      <w:jc w:val="center"/>
    </w:pPr>
    <w:r>
      <w:rPr>
        <w:noProof/>
      </w:rPr>
      <w:drawing>
        <wp:inline distT="0" distB="0" distL="0" distR="0" wp14:anchorId="3C83F5B8" wp14:editId="1508E0E0">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12AD"/>
    <w:multiLevelType w:val="hybridMultilevel"/>
    <w:tmpl w:val="5C52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73D2B"/>
    <w:multiLevelType w:val="multilevel"/>
    <w:tmpl w:val="B5F8669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1A303BC"/>
    <w:multiLevelType w:val="hybridMultilevel"/>
    <w:tmpl w:val="C052B0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A0277B6"/>
    <w:multiLevelType w:val="hybridMultilevel"/>
    <w:tmpl w:val="B68E0D32"/>
    <w:lvl w:ilvl="0" w:tplc="02AE1A0C">
      <w:start w:val="1"/>
      <w:numFmt w:val="decimal"/>
      <w:lvlText w:val="%1."/>
      <w:lvlJc w:val="left"/>
      <w:pPr>
        <w:ind w:left="786"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52A410E"/>
    <w:multiLevelType w:val="hybridMultilevel"/>
    <w:tmpl w:val="C9F0A6CA"/>
    <w:lvl w:ilvl="0" w:tplc="AE2A18A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B5"/>
    <w:rsid w:val="00005A29"/>
    <w:rsid w:val="000074B5"/>
    <w:rsid w:val="00007D91"/>
    <w:rsid w:val="000104E2"/>
    <w:rsid w:val="00012761"/>
    <w:rsid w:val="00015E45"/>
    <w:rsid w:val="00017720"/>
    <w:rsid w:val="00022087"/>
    <w:rsid w:val="000300D0"/>
    <w:rsid w:val="00030468"/>
    <w:rsid w:val="00031E63"/>
    <w:rsid w:val="000358C5"/>
    <w:rsid w:val="00042EFA"/>
    <w:rsid w:val="00045E47"/>
    <w:rsid w:val="0005459D"/>
    <w:rsid w:val="00057D42"/>
    <w:rsid w:val="0006647E"/>
    <w:rsid w:val="0007610C"/>
    <w:rsid w:val="00084869"/>
    <w:rsid w:val="00090CB1"/>
    <w:rsid w:val="000A6827"/>
    <w:rsid w:val="000A6FE5"/>
    <w:rsid w:val="000B3044"/>
    <w:rsid w:val="000B5F3A"/>
    <w:rsid w:val="000C1475"/>
    <w:rsid w:val="000C5128"/>
    <w:rsid w:val="000E2988"/>
    <w:rsid w:val="000E2C9E"/>
    <w:rsid w:val="000F7353"/>
    <w:rsid w:val="001012DE"/>
    <w:rsid w:val="00111CFB"/>
    <w:rsid w:val="001201EA"/>
    <w:rsid w:val="001619CE"/>
    <w:rsid w:val="001623C9"/>
    <w:rsid w:val="00164EA3"/>
    <w:rsid w:val="00197BC3"/>
    <w:rsid w:val="001A1963"/>
    <w:rsid w:val="001A2B23"/>
    <w:rsid w:val="001B6435"/>
    <w:rsid w:val="001C4059"/>
    <w:rsid w:val="001C52E9"/>
    <w:rsid w:val="001D77F8"/>
    <w:rsid w:val="001E190C"/>
    <w:rsid w:val="001E26F0"/>
    <w:rsid w:val="001E60FC"/>
    <w:rsid w:val="001E7AC0"/>
    <w:rsid w:val="001E7AFD"/>
    <w:rsid w:val="001F1C26"/>
    <w:rsid w:val="00217F0C"/>
    <w:rsid w:val="00227220"/>
    <w:rsid w:val="00234D1F"/>
    <w:rsid w:val="002366AA"/>
    <w:rsid w:val="00254754"/>
    <w:rsid w:val="00255753"/>
    <w:rsid w:val="00261AA0"/>
    <w:rsid w:val="002640FA"/>
    <w:rsid w:val="00264C4B"/>
    <w:rsid w:val="00274A5E"/>
    <w:rsid w:val="00275F7F"/>
    <w:rsid w:val="00276FFF"/>
    <w:rsid w:val="00277BB2"/>
    <w:rsid w:val="00280609"/>
    <w:rsid w:val="002808C3"/>
    <w:rsid w:val="00284456"/>
    <w:rsid w:val="002851AE"/>
    <w:rsid w:val="002950C8"/>
    <w:rsid w:val="002964A7"/>
    <w:rsid w:val="002A06EB"/>
    <w:rsid w:val="002A11C3"/>
    <w:rsid w:val="002A3540"/>
    <w:rsid w:val="002A6736"/>
    <w:rsid w:val="002A68DC"/>
    <w:rsid w:val="002B7258"/>
    <w:rsid w:val="002D056A"/>
    <w:rsid w:val="002F448D"/>
    <w:rsid w:val="0031005D"/>
    <w:rsid w:val="00310491"/>
    <w:rsid w:val="00310849"/>
    <w:rsid w:val="00313869"/>
    <w:rsid w:val="00330BB2"/>
    <w:rsid w:val="00333251"/>
    <w:rsid w:val="00335225"/>
    <w:rsid w:val="00351258"/>
    <w:rsid w:val="003516EF"/>
    <w:rsid w:val="00351EB3"/>
    <w:rsid w:val="00352936"/>
    <w:rsid w:val="00353C56"/>
    <w:rsid w:val="00360FBC"/>
    <w:rsid w:val="00366E0E"/>
    <w:rsid w:val="003679DA"/>
    <w:rsid w:val="00373EE6"/>
    <w:rsid w:val="00374105"/>
    <w:rsid w:val="00376E60"/>
    <w:rsid w:val="003826CC"/>
    <w:rsid w:val="003844E9"/>
    <w:rsid w:val="00392D85"/>
    <w:rsid w:val="00392F2F"/>
    <w:rsid w:val="00397E01"/>
    <w:rsid w:val="003A3E25"/>
    <w:rsid w:val="003A669A"/>
    <w:rsid w:val="003B3BF8"/>
    <w:rsid w:val="003B4E27"/>
    <w:rsid w:val="003C0F56"/>
    <w:rsid w:val="003C26F3"/>
    <w:rsid w:val="003C5D97"/>
    <w:rsid w:val="003C659D"/>
    <w:rsid w:val="003C68B9"/>
    <w:rsid w:val="003D1226"/>
    <w:rsid w:val="003D5F6C"/>
    <w:rsid w:val="003E2AAE"/>
    <w:rsid w:val="003E49C5"/>
    <w:rsid w:val="003F5DD2"/>
    <w:rsid w:val="003F6FDB"/>
    <w:rsid w:val="00405209"/>
    <w:rsid w:val="004133C7"/>
    <w:rsid w:val="00413FBE"/>
    <w:rsid w:val="00423E81"/>
    <w:rsid w:val="004269F6"/>
    <w:rsid w:val="00436922"/>
    <w:rsid w:val="00437B83"/>
    <w:rsid w:val="00441900"/>
    <w:rsid w:val="0044520B"/>
    <w:rsid w:val="00450A67"/>
    <w:rsid w:val="00451779"/>
    <w:rsid w:val="00452E30"/>
    <w:rsid w:val="0045582D"/>
    <w:rsid w:val="00457759"/>
    <w:rsid w:val="00475E30"/>
    <w:rsid w:val="004A2EFB"/>
    <w:rsid w:val="004B471D"/>
    <w:rsid w:val="004B528E"/>
    <w:rsid w:val="004C2019"/>
    <w:rsid w:val="004C764F"/>
    <w:rsid w:val="004D0E9D"/>
    <w:rsid w:val="004D7126"/>
    <w:rsid w:val="004E169E"/>
    <w:rsid w:val="004E328F"/>
    <w:rsid w:val="004E6C81"/>
    <w:rsid w:val="004F4650"/>
    <w:rsid w:val="00507224"/>
    <w:rsid w:val="00511EA0"/>
    <w:rsid w:val="00512EB8"/>
    <w:rsid w:val="0052698C"/>
    <w:rsid w:val="00533382"/>
    <w:rsid w:val="00537E16"/>
    <w:rsid w:val="00541489"/>
    <w:rsid w:val="0054363A"/>
    <w:rsid w:val="00553E95"/>
    <w:rsid w:val="005559E5"/>
    <w:rsid w:val="00556DA6"/>
    <w:rsid w:val="00561357"/>
    <w:rsid w:val="00561C78"/>
    <w:rsid w:val="005620E7"/>
    <w:rsid w:val="005656CE"/>
    <w:rsid w:val="00571311"/>
    <w:rsid w:val="00572180"/>
    <w:rsid w:val="005824B6"/>
    <w:rsid w:val="005940F7"/>
    <w:rsid w:val="005A1218"/>
    <w:rsid w:val="005A2EC4"/>
    <w:rsid w:val="005A2EC9"/>
    <w:rsid w:val="005C0C7B"/>
    <w:rsid w:val="005C5064"/>
    <w:rsid w:val="005C6A41"/>
    <w:rsid w:val="005E08F8"/>
    <w:rsid w:val="005E1678"/>
    <w:rsid w:val="00600DEF"/>
    <w:rsid w:val="006259F4"/>
    <w:rsid w:val="0062712D"/>
    <w:rsid w:val="00630235"/>
    <w:rsid w:val="00630482"/>
    <w:rsid w:val="00632EB3"/>
    <w:rsid w:val="00643743"/>
    <w:rsid w:val="006437A1"/>
    <w:rsid w:val="006441F3"/>
    <w:rsid w:val="006455D6"/>
    <w:rsid w:val="00645FB8"/>
    <w:rsid w:val="006470E9"/>
    <w:rsid w:val="006547FD"/>
    <w:rsid w:val="00654C0B"/>
    <w:rsid w:val="006615F1"/>
    <w:rsid w:val="006739C4"/>
    <w:rsid w:val="00680630"/>
    <w:rsid w:val="00680C32"/>
    <w:rsid w:val="006871F7"/>
    <w:rsid w:val="00695DDB"/>
    <w:rsid w:val="006B0BA8"/>
    <w:rsid w:val="006B3802"/>
    <w:rsid w:val="006B41E6"/>
    <w:rsid w:val="006B64D7"/>
    <w:rsid w:val="006B6BE1"/>
    <w:rsid w:val="006C1E6E"/>
    <w:rsid w:val="006C58BE"/>
    <w:rsid w:val="006D3262"/>
    <w:rsid w:val="006D6F52"/>
    <w:rsid w:val="006E37DE"/>
    <w:rsid w:val="006F1FDE"/>
    <w:rsid w:val="006F295D"/>
    <w:rsid w:val="006F44FF"/>
    <w:rsid w:val="00705F19"/>
    <w:rsid w:val="00710257"/>
    <w:rsid w:val="00734373"/>
    <w:rsid w:val="00741973"/>
    <w:rsid w:val="00754BE5"/>
    <w:rsid w:val="007653FC"/>
    <w:rsid w:val="0078764D"/>
    <w:rsid w:val="007A0E99"/>
    <w:rsid w:val="007A3120"/>
    <w:rsid w:val="007A5098"/>
    <w:rsid w:val="007A642E"/>
    <w:rsid w:val="007A6D34"/>
    <w:rsid w:val="007C645A"/>
    <w:rsid w:val="007D137E"/>
    <w:rsid w:val="007D2846"/>
    <w:rsid w:val="007D6344"/>
    <w:rsid w:val="007D69B3"/>
    <w:rsid w:val="007E2AA9"/>
    <w:rsid w:val="007E45BA"/>
    <w:rsid w:val="007E7C6A"/>
    <w:rsid w:val="008038DD"/>
    <w:rsid w:val="00812309"/>
    <w:rsid w:val="008124ED"/>
    <w:rsid w:val="0083077B"/>
    <w:rsid w:val="00835635"/>
    <w:rsid w:val="00854B36"/>
    <w:rsid w:val="00855D16"/>
    <w:rsid w:val="00866AD8"/>
    <w:rsid w:val="00873178"/>
    <w:rsid w:val="00886489"/>
    <w:rsid w:val="008877F6"/>
    <w:rsid w:val="00890E9F"/>
    <w:rsid w:val="0089712A"/>
    <w:rsid w:val="008A5B9E"/>
    <w:rsid w:val="008C0CE3"/>
    <w:rsid w:val="008C3105"/>
    <w:rsid w:val="008D184A"/>
    <w:rsid w:val="008E52B3"/>
    <w:rsid w:val="008E60D1"/>
    <w:rsid w:val="008F46DF"/>
    <w:rsid w:val="009152A4"/>
    <w:rsid w:val="00916E5F"/>
    <w:rsid w:val="0092387E"/>
    <w:rsid w:val="00923AEA"/>
    <w:rsid w:val="00925110"/>
    <w:rsid w:val="00925547"/>
    <w:rsid w:val="00930D59"/>
    <w:rsid w:val="00936C9A"/>
    <w:rsid w:val="009436A4"/>
    <w:rsid w:val="00945317"/>
    <w:rsid w:val="00946B3C"/>
    <w:rsid w:val="009522F8"/>
    <w:rsid w:val="0095358A"/>
    <w:rsid w:val="00987488"/>
    <w:rsid w:val="00993922"/>
    <w:rsid w:val="00995FD3"/>
    <w:rsid w:val="009967BC"/>
    <w:rsid w:val="009A1613"/>
    <w:rsid w:val="009A16AA"/>
    <w:rsid w:val="009A79AC"/>
    <w:rsid w:val="009B3631"/>
    <w:rsid w:val="009C0B38"/>
    <w:rsid w:val="009F11A6"/>
    <w:rsid w:val="00A041D6"/>
    <w:rsid w:val="00A0469B"/>
    <w:rsid w:val="00A10290"/>
    <w:rsid w:val="00A11D99"/>
    <w:rsid w:val="00A153D8"/>
    <w:rsid w:val="00A208D5"/>
    <w:rsid w:val="00A20E76"/>
    <w:rsid w:val="00A21943"/>
    <w:rsid w:val="00A22A92"/>
    <w:rsid w:val="00A327FF"/>
    <w:rsid w:val="00A43952"/>
    <w:rsid w:val="00A450BA"/>
    <w:rsid w:val="00A56023"/>
    <w:rsid w:val="00A60857"/>
    <w:rsid w:val="00A614E5"/>
    <w:rsid w:val="00A62AB5"/>
    <w:rsid w:val="00A70810"/>
    <w:rsid w:val="00A77DCD"/>
    <w:rsid w:val="00A8369B"/>
    <w:rsid w:val="00A84F7B"/>
    <w:rsid w:val="00A95704"/>
    <w:rsid w:val="00A963CD"/>
    <w:rsid w:val="00AA16D6"/>
    <w:rsid w:val="00AA1BCC"/>
    <w:rsid w:val="00AB27DD"/>
    <w:rsid w:val="00AB74F7"/>
    <w:rsid w:val="00AC0009"/>
    <w:rsid w:val="00AC0202"/>
    <w:rsid w:val="00AC5A17"/>
    <w:rsid w:val="00AD0869"/>
    <w:rsid w:val="00AD5352"/>
    <w:rsid w:val="00AE5ACE"/>
    <w:rsid w:val="00AE7101"/>
    <w:rsid w:val="00AF748F"/>
    <w:rsid w:val="00B058D4"/>
    <w:rsid w:val="00B058D5"/>
    <w:rsid w:val="00B11709"/>
    <w:rsid w:val="00B118E3"/>
    <w:rsid w:val="00B14776"/>
    <w:rsid w:val="00B1785F"/>
    <w:rsid w:val="00B268DF"/>
    <w:rsid w:val="00B334AA"/>
    <w:rsid w:val="00B35D7E"/>
    <w:rsid w:val="00B401D4"/>
    <w:rsid w:val="00B51B17"/>
    <w:rsid w:val="00B76F4F"/>
    <w:rsid w:val="00B8011B"/>
    <w:rsid w:val="00B825E5"/>
    <w:rsid w:val="00B829E7"/>
    <w:rsid w:val="00B90414"/>
    <w:rsid w:val="00B93C9F"/>
    <w:rsid w:val="00B94E1F"/>
    <w:rsid w:val="00B96E75"/>
    <w:rsid w:val="00BA3D3F"/>
    <w:rsid w:val="00BC19A9"/>
    <w:rsid w:val="00BC6F78"/>
    <w:rsid w:val="00BE019C"/>
    <w:rsid w:val="00BE52E5"/>
    <w:rsid w:val="00BE61EF"/>
    <w:rsid w:val="00BE7D72"/>
    <w:rsid w:val="00C05287"/>
    <w:rsid w:val="00C160C3"/>
    <w:rsid w:val="00C2270B"/>
    <w:rsid w:val="00C22DD8"/>
    <w:rsid w:val="00C24777"/>
    <w:rsid w:val="00C27442"/>
    <w:rsid w:val="00C3000A"/>
    <w:rsid w:val="00C3198D"/>
    <w:rsid w:val="00C438A1"/>
    <w:rsid w:val="00C44BEA"/>
    <w:rsid w:val="00C5014F"/>
    <w:rsid w:val="00C65AE6"/>
    <w:rsid w:val="00C7081C"/>
    <w:rsid w:val="00C739DB"/>
    <w:rsid w:val="00C73E8C"/>
    <w:rsid w:val="00C93917"/>
    <w:rsid w:val="00C97B81"/>
    <w:rsid w:val="00CA314E"/>
    <w:rsid w:val="00CA31C4"/>
    <w:rsid w:val="00CA5883"/>
    <w:rsid w:val="00CB0D06"/>
    <w:rsid w:val="00CB118C"/>
    <w:rsid w:val="00CB23D5"/>
    <w:rsid w:val="00CC1EF0"/>
    <w:rsid w:val="00CC6DB6"/>
    <w:rsid w:val="00CD004F"/>
    <w:rsid w:val="00CD20CD"/>
    <w:rsid w:val="00CE51B4"/>
    <w:rsid w:val="00CE5784"/>
    <w:rsid w:val="00CF2ADD"/>
    <w:rsid w:val="00CF77AB"/>
    <w:rsid w:val="00D009EF"/>
    <w:rsid w:val="00D13DB2"/>
    <w:rsid w:val="00D22052"/>
    <w:rsid w:val="00D25552"/>
    <w:rsid w:val="00D26C87"/>
    <w:rsid w:val="00D270DA"/>
    <w:rsid w:val="00D30717"/>
    <w:rsid w:val="00D30BF6"/>
    <w:rsid w:val="00D31B0A"/>
    <w:rsid w:val="00D36AED"/>
    <w:rsid w:val="00D44B9B"/>
    <w:rsid w:val="00D51665"/>
    <w:rsid w:val="00D51FC2"/>
    <w:rsid w:val="00D552F7"/>
    <w:rsid w:val="00D733A9"/>
    <w:rsid w:val="00D81CCA"/>
    <w:rsid w:val="00D81DDA"/>
    <w:rsid w:val="00D969E5"/>
    <w:rsid w:val="00D96F4A"/>
    <w:rsid w:val="00DA3E65"/>
    <w:rsid w:val="00DB2394"/>
    <w:rsid w:val="00DB53C4"/>
    <w:rsid w:val="00DB6E8C"/>
    <w:rsid w:val="00DC0D80"/>
    <w:rsid w:val="00DC6CAF"/>
    <w:rsid w:val="00DC7C00"/>
    <w:rsid w:val="00DD78DF"/>
    <w:rsid w:val="00DE77F8"/>
    <w:rsid w:val="00DF578C"/>
    <w:rsid w:val="00E072FA"/>
    <w:rsid w:val="00E11207"/>
    <w:rsid w:val="00E148AD"/>
    <w:rsid w:val="00E16367"/>
    <w:rsid w:val="00E262F3"/>
    <w:rsid w:val="00E276B4"/>
    <w:rsid w:val="00E34D16"/>
    <w:rsid w:val="00E356C7"/>
    <w:rsid w:val="00E37F35"/>
    <w:rsid w:val="00E40C91"/>
    <w:rsid w:val="00E520AA"/>
    <w:rsid w:val="00E75F15"/>
    <w:rsid w:val="00E80BFD"/>
    <w:rsid w:val="00E87E02"/>
    <w:rsid w:val="00E94552"/>
    <w:rsid w:val="00E96BAA"/>
    <w:rsid w:val="00E96D95"/>
    <w:rsid w:val="00EA2FF0"/>
    <w:rsid w:val="00EB644E"/>
    <w:rsid w:val="00EC6FE4"/>
    <w:rsid w:val="00ED34FC"/>
    <w:rsid w:val="00ED384A"/>
    <w:rsid w:val="00EE1AA3"/>
    <w:rsid w:val="00F05209"/>
    <w:rsid w:val="00F06919"/>
    <w:rsid w:val="00F07EF7"/>
    <w:rsid w:val="00F1411B"/>
    <w:rsid w:val="00F21C6A"/>
    <w:rsid w:val="00F226C6"/>
    <w:rsid w:val="00F306B0"/>
    <w:rsid w:val="00F319FA"/>
    <w:rsid w:val="00F33DC1"/>
    <w:rsid w:val="00F364FC"/>
    <w:rsid w:val="00F4545B"/>
    <w:rsid w:val="00F5053B"/>
    <w:rsid w:val="00F50C36"/>
    <w:rsid w:val="00F53AFF"/>
    <w:rsid w:val="00F541EE"/>
    <w:rsid w:val="00F6046D"/>
    <w:rsid w:val="00F6616F"/>
    <w:rsid w:val="00F669F9"/>
    <w:rsid w:val="00F66F77"/>
    <w:rsid w:val="00F73176"/>
    <w:rsid w:val="00F7376E"/>
    <w:rsid w:val="00F96A09"/>
    <w:rsid w:val="00F9788F"/>
    <w:rsid w:val="00FA4941"/>
    <w:rsid w:val="00FB019B"/>
    <w:rsid w:val="00FB7A16"/>
    <w:rsid w:val="00FC430C"/>
    <w:rsid w:val="00FC7826"/>
    <w:rsid w:val="00FD0DE4"/>
    <w:rsid w:val="00FE0B75"/>
    <w:rsid w:val="00FE14FF"/>
    <w:rsid w:val="00FF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BD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B5"/>
    <w:rPr>
      <w:rFonts w:ascii="Times New Roman" w:eastAsia="Times New Roman" w:hAnsi="Times New Roman"/>
      <w:sz w:val="24"/>
      <w:szCs w:val="24"/>
      <w:lang w:val="lv-LV" w:eastAsia="lv-LV"/>
    </w:rPr>
  </w:style>
  <w:style w:type="paragraph" w:styleId="Heading5">
    <w:name w:val="heading 5"/>
    <w:basedOn w:val="Normal"/>
    <w:next w:val="Normal"/>
    <w:link w:val="Heading5Char"/>
    <w:qFormat/>
    <w:rsid w:val="000E2C9E"/>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62AB5"/>
    <w:pPr>
      <w:spacing w:before="100" w:beforeAutospacing="1" w:after="100" w:afterAutospacing="1"/>
    </w:pPr>
  </w:style>
  <w:style w:type="character" w:styleId="Strong">
    <w:name w:val="Strong"/>
    <w:basedOn w:val="DefaultParagraphFont"/>
    <w:qFormat/>
    <w:rsid w:val="00A62AB5"/>
    <w:rPr>
      <w:b/>
      <w:bCs/>
    </w:rPr>
  </w:style>
  <w:style w:type="character" w:customStyle="1" w:styleId="NormalWebChar">
    <w:name w:val="Normal (Web) Char"/>
    <w:basedOn w:val="DefaultParagraphFont"/>
    <w:link w:val="NormalWeb"/>
    <w:rsid w:val="00A62AB5"/>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A62AB5"/>
    <w:pPr>
      <w:ind w:left="709"/>
    </w:pPr>
    <w:rPr>
      <w:sz w:val="28"/>
      <w:szCs w:val="20"/>
    </w:rPr>
  </w:style>
  <w:style w:type="character" w:customStyle="1" w:styleId="BodyTextIndentChar">
    <w:name w:val="Body Text Indent Char"/>
    <w:basedOn w:val="DefaultParagraphFont"/>
    <w:link w:val="BodyTextIndent"/>
    <w:rsid w:val="00A62AB5"/>
    <w:rPr>
      <w:rFonts w:ascii="Times New Roman" w:eastAsia="Times New Roman" w:hAnsi="Times New Roman" w:cs="Times New Roman"/>
      <w:sz w:val="28"/>
      <w:szCs w:val="20"/>
      <w:lang w:val="lv-LV" w:eastAsia="lv-LV"/>
    </w:rPr>
  </w:style>
  <w:style w:type="paragraph" w:styleId="Header">
    <w:name w:val="header"/>
    <w:basedOn w:val="Normal"/>
    <w:link w:val="HeaderChar"/>
    <w:uiPriority w:val="99"/>
    <w:rsid w:val="00A62AB5"/>
    <w:pPr>
      <w:tabs>
        <w:tab w:val="center" w:pos="4153"/>
        <w:tab w:val="right" w:pos="8306"/>
      </w:tabs>
    </w:pPr>
  </w:style>
  <w:style w:type="character" w:customStyle="1" w:styleId="HeaderChar">
    <w:name w:val="Header Char"/>
    <w:basedOn w:val="DefaultParagraphFont"/>
    <w:link w:val="Header"/>
    <w:uiPriority w:val="99"/>
    <w:rsid w:val="00A62AB5"/>
    <w:rPr>
      <w:rFonts w:ascii="Times New Roman" w:eastAsia="Times New Roman" w:hAnsi="Times New Roman" w:cs="Times New Roman"/>
      <w:sz w:val="24"/>
      <w:szCs w:val="24"/>
      <w:lang w:val="lv-LV" w:eastAsia="lv-LV"/>
    </w:rPr>
  </w:style>
  <w:style w:type="paragraph" w:styleId="Footer">
    <w:name w:val="footer"/>
    <w:basedOn w:val="Normal"/>
    <w:link w:val="FooterChar"/>
    <w:rsid w:val="00A62AB5"/>
    <w:pPr>
      <w:tabs>
        <w:tab w:val="center" w:pos="4153"/>
        <w:tab w:val="right" w:pos="8306"/>
      </w:tabs>
    </w:pPr>
  </w:style>
  <w:style w:type="character" w:customStyle="1" w:styleId="FooterChar">
    <w:name w:val="Footer Char"/>
    <w:basedOn w:val="DefaultParagraphFont"/>
    <w:link w:val="Footer"/>
    <w:rsid w:val="00A62AB5"/>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A62AB5"/>
    <w:pPr>
      <w:spacing w:before="120"/>
      <w:jc w:val="center"/>
    </w:pPr>
    <w:rPr>
      <w:sz w:val="28"/>
      <w:szCs w:val="28"/>
      <w:lang w:eastAsia="en-US"/>
    </w:rPr>
  </w:style>
  <w:style w:type="character" w:customStyle="1" w:styleId="TitleChar">
    <w:name w:val="Title Char"/>
    <w:basedOn w:val="DefaultParagraphFont"/>
    <w:link w:val="Title"/>
    <w:rsid w:val="00A62AB5"/>
    <w:rPr>
      <w:rFonts w:ascii="Times New Roman" w:eastAsia="Times New Roman" w:hAnsi="Times New Roman" w:cs="Times New Roman"/>
      <w:sz w:val="28"/>
      <w:szCs w:val="28"/>
      <w:lang w:val="lv-LV"/>
    </w:rPr>
  </w:style>
  <w:style w:type="character" w:styleId="PageNumber">
    <w:name w:val="page number"/>
    <w:basedOn w:val="DefaultParagraphFont"/>
    <w:rsid w:val="00A62AB5"/>
  </w:style>
  <w:style w:type="paragraph" w:styleId="ListParagraph">
    <w:name w:val="List Paragraph"/>
    <w:basedOn w:val="Normal"/>
    <w:uiPriority w:val="99"/>
    <w:qFormat/>
    <w:rsid w:val="00537E16"/>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basedOn w:val="DefaultParagraphFont"/>
    <w:link w:val="Heading5"/>
    <w:rsid w:val="000E2C9E"/>
    <w:rPr>
      <w:rFonts w:ascii="Times New Roman" w:eastAsia="Times New Roman" w:hAnsi="Times New Roman"/>
      <w:b/>
      <w:bCs/>
      <w:i/>
      <w:iCs/>
      <w:sz w:val="26"/>
      <w:szCs w:val="26"/>
      <w:lang w:val="lv-LV"/>
    </w:rPr>
  </w:style>
  <w:style w:type="character" w:styleId="CommentReference">
    <w:name w:val="annotation reference"/>
    <w:basedOn w:val="DefaultParagraphFont"/>
    <w:uiPriority w:val="99"/>
    <w:semiHidden/>
    <w:unhideWhenUsed/>
    <w:rsid w:val="00AF748F"/>
    <w:rPr>
      <w:sz w:val="16"/>
      <w:szCs w:val="16"/>
    </w:rPr>
  </w:style>
  <w:style w:type="paragraph" w:styleId="CommentText">
    <w:name w:val="annotation text"/>
    <w:basedOn w:val="Normal"/>
    <w:link w:val="CommentTextChar"/>
    <w:uiPriority w:val="99"/>
    <w:semiHidden/>
    <w:unhideWhenUsed/>
    <w:rsid w:val="00AF748F"/>
    <w:rPr>
      <w:sz w:val="20"/>
      <w:szCs w:val="20"/>
    </w:rPr>
  </w:style>
  <w:style w:type="character" w:customStyle="1" w:styleId="CommentTextChar">
    <w:name w:val="Comment Text Char"/>
    <w:basedOn w:val="DefaultParagraphFont"/>
    <w:link w:val="CommentText"/>
    <w:uiPriority w:val="99"/>
    <w:semiHidden/>
    <w:rsid w:val="00AF748F"/>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AF748F"/>
    <w:rPr>
      <w:b/>
      <w:bCs/>
    </w:rPr>
  </w:style>
  <w:style w:type="character" w:customStyle="1" w:styleId="CommentSubjectChar">
    <w:name w:val="Comment Subject Char"/>
    <w:basedOn w:val="CommentTextChar"/>
    <w:link w:val="CommentSubject"/>
    <w:uiPriority w:val="99"/>
    <w:semiHidden/>
    <w:rsid w:val="00AF748F"/>
    <w:rPr>
      <w:rFonts w:ascii="Times New Roman" w:eastAsia="Times New Roman" w:hAnsi="Times New Roman"/>
      <w:b/>
      <w:bCs/>
      <w:lang w:val="lv-LV" w:eastAsia="lv-LV"/>
    </w:rPr>
  </w:style>
  <w:style w:type="paragraph" w:styleId="BalloonText">
    <w:name w:val="Balloon Text"/>
    <w:basedOn w:val="Normal"/>
    <w:link w:val="BalloonTextChar"/>
    <w:uiPriority w:val="99"/>
    <w:semiHidden/>
    <w:unhideWhenUsed/>
    <w:rsid w:val="00AF748F"/>
    <w:rPr>
      <w:rFonts w:ascii="Tahoma" w:hAnsi="Tahoma" w:cs="Tahoma"/>
      <w:sz w:val="16"/>
      <w:szCs w:val="16"/>
    </w:rPr>
  </w:style>
  <w:style w:type="character" w:customStyle="1" w:styleId="BalloonTextChar">
    <w:name w:val="Balloon Text Char"/>
    <w:basedOn w:val="DefaultParagraphFont"/>
    <w:link w:val="BalloonText"/>
    <w:uiPriority w:val="99"/>
    <w:semiHidden/>
    <w:rsid w:val="00AF748F"/>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993922"/>
    <w:rPr>
      <w:color w:val="0000FF"/>
      <w:u w:val="single"/>
    </w:rPr>
  </w:style>
  <w:style w:type="paragraph" w:styleId="NoSpacing">
    <w:name w:val="No Spacing"/>
    <w:uiPriority w:val="1"/>
    <w:qFormat/>
    <w:rsid w:val="008038DD"/>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B5"/>
    <w:rPr>
      <w:rFonts w:ascii="Times New Roman" w:eastAsia="Times New Roman" w:hAnsi="Times New Roman"/>
      <w:sz w:val="24"/>
      <w:szCs w:val="24"/>
      <w:lang w:val="lv-LV" w:eastAsia="lv-LV"/>
    </w:rPr>
  </w:style>
  <w:style w:type="paragraph" w:styleId="Heading5">
    <w:name w:val="heading 5"/>
    <w:basedOn w:val="Normal"/>
    <w:next w:val="Normal"/>
    <w:link w:val="Heading5Char"/>
    <w:qFormat/>
    <w:rsid w:val="000E2C9E"/>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62AB5"/>
    <w:pPr>
      <w:spacing w:before="100" w:beforeAutospacing="1" w:after="100" w:afterAutospacing="1"/>
    </w:pPr>
  </w:style>
  <w:style w:type="character" w:styleId="Strong">
    <w:name w:val="Strong"/>
    <w:basedOn w:val="DefaultParagraphFont"/>
    <w:qFormat/>
    <w:rsid w:val="00A62AB5"/>
    <w:rPr>
      <w:b/>
      <w:bCs/>
    </w:rPr>
  </w:style>
  <w:style w:type="character" w:customStyle="1" w:styleId="NormalWebChar">
    <w:name w:val="Normal (Web) Char"/>
    <w:basedOn w:val="DefaultParagraphFont"/>
    <w:link w:val="NormalWeb"/>
    <w:rsid w:val="00A62AB5"/>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A62AB5"/>
    <w:pPr>
      <w:ind w:left="709"/>
    </w:pPr>
    <w:rPr>
      <w:sz w:val="28"/>
      <w:szCs w:val="20"/>
    </w:rPr>
  </w:style>
  <w:style w:type="character" w:customStyle="1" w:styleId="BodyTextIndentChar">
    <w:name w:val="Body Text Indent Char"/>
    <w:basedOn w:val="DefaultParagraphFont"/>
    <w:link w:val="BodyTextIndent"/>
    <w:rsid w:val="00A62AB5"/>
    <w:rPr>
      <w:rFonts w:ascii="Times New Roman" w:eastAsia="Times New Roman" w:hAnsi="Times New Roman" w:cs="Times New Roman"/>
      <w:sz w:val="28"/>
      <w:szCs w:val="20"/>
      <w:lang w:val="lv-LV" w:eastAsia="lv-LV"/>
    </w:rPr>
  </w:style>
  <w:style w:type="paragraph" w:styleId="Header">
    <w:name w:val="header"/>
    <w:basedOn w:val="Normal"/>
    <w:link w:val="HeaderChar"/>
    <w:uiPriority w:val="99"/>
    <w:rsid w:val="00A62AB5"/>
    <w:pPr>
      <w:tabs>
        <w:tab w:val="center" w:pos="4153"/>
        <w:tab w:val="right" w:pos="8306"/>
      </w:tabs>
    </w:pPr>
  </w:style>
  <w:style w:type="character" w:customStyle="1" w:styleId="HeaderChar">
    <w:name w:val="Header Char"/>
    <w:basedOn w:val="DefaultParagraphFont"/>
    <w:link w:val="Header"/>
    <w:uiPriority w:val="99"/>
    <w:rsid w:val="00A62AB5"/>
    <w:rPr>
      <w:rFonts w:ascii="Times New Roman" w:eastAsia="Times New Roman" w:hAnsi="Times New Roman" w:cs="Times New Roman"/>
      <w:sz w:val="24"/>
      <w:szCs w:val="24"/>
      <w:lang w:val="lv-LV" w:eastAsia="lv-LV"/>
    </w:rPr>
  </w:style>
  <w:style w:type="paragraph" w:styleId="Footer">
    <w:name w:val="footer"/>
    <w:basedOn w:val="Normal"/>
    <w:link w:val="FooterChar"/>
    <w:rsid w:val="00A62AB5"/>
    <w:pPr>
      <w:tabs>
        <w:tab w:val="center" w:pos="4153"/>
        <w:tab w:val="right" w:pos="8306"/>
      </w:tabs>
    </w:pPr>
  </w:style>
  <w:style w:type="character" w:customStyle="1" w:styleId="FooterChar">
    <w:name w:val="Footer Char"/>
    <w:basedOn w:val="DefaultParagraphFont"/>
    <w:link w:val="Footer"/>
    <w:rsid w:val="00A62AB5"/>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A62AB5"/>
    <w:pPr>
      <w:spacing w:before="120"/>
      <w:jc w:val="center"/>
    </w:pPr>
    <w:rPr>
      <w:sz w:val="28"/>
      <w:szCs w:val="28"/>
      <w:lang w:eastAsia="en-US"/>
    </w:rPr>
  </w:style>
  <w:style w:type="character" w:customStyle="1" w:styleId="TitleChar">
    <w:name w:val="Title Char"/>
    <w:basedOn w:val="DefaultParagraphFont"/>
    <w:link w:val="Title"/>
    <w:rsid w:val="00A62AB5"/>
    <w:rPr>
      <w:rFonts w:ascii="Times New Roman" w:eastAsia="Times New Roman" w:hAnsi="Times New Roman" w:cs="Times New Roman"/>
      <w:sz w:val="28"/>
      <w:szCs w:val="28"/>
      <w:lang w:val="lv-LV"/>
    </w:rPr>
  </w:style>
  <w:style w:type="character" w:styleId="PageNumber">
    <w:name w:val="page number"/>
    <w:basedOn w:val="DefaultParagraphFont"/>
    <w:rsid w:val="00A62AB5"/>
  </w:style>
  <w:style w:type="paragraph" w:styleId="ListParagraph">
    <w:name w:val="List Paragraph"/>
    <w:basedOn w:val="Normal"/>
    <w:uiPriority w:val="99"/>
    <w:qFormat/>
    <w:rsid w:val="00537E16"/>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basedOn w:val="DefaultParagraphFont"/>
    <w:link w:val="Heading5"/>
    <w:rsid w:val="000E2C9E"/>
    <w:rPr>
      <w:rFonts w:ascii="Times New Roman" w:eastAsia="Times New Roman" w:hAnsi="Times New Roman"/>
      <w:b/>
      <w:bCs/>
      <w:i/>
      <w:iCs/>
      <w:sz w:val="26"/>
      <w:szCs w:val="26"/>
      <w:lang w:val="lv-LV"/>
    </w:rPr>
  </w:style>
  <w:style w:type="character" w:styleId="CommentReference">
    <w:name w:val="annotation reference"/>
    <w:basedOn w:val="DefaultParagraphFont"/>
    <w:uiPriority w:val="99"/>
    <w:semiHidden/>
    <w:unhideWhenUsed/>
    <w:rsid w:val="00AF748F"/>
    <w:rPr>
      <w:sz w:val="16"/>
      <w:szCs w:val="16"/>
    </w:rPr>
  </w:style>
  <w:style w:type="paragraph" w:styleId="CommentText">
    <w:name w:val="annotation text"/>
    <w:basedOn w:val="Normal"/>
    <w:link w:val="CommentTextChar"/>
    <w:uiPriority w:val="99"/>
    <w:semiHidden/>
    <w:unhideWhenUsed/>
    <w:rsid w:val="00AF748F"/>
    <w:rPr>
      <w:sz w:val="20"/>
      <w:szCs w:val="20"/>
    </w:rPr>
  </w:style>
  <w:style w:type="character" w:customStyle="1" w:styleId="CommentTextChar">
    <w:name w:val="Comment Text Char"/>
    <w:basedOn w:val="DefaultParagraphFont"/>
    <w:link w:val="CommentText"/>
    <w:uiPriority w:val="99"/>
    <w:semiHidden/>
    <w:rsid w:val="00AF748F"/>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AF748F"/>
    <w:rPr>
      <w:b/>
      <w:bCs/>
    </w:rPr>
  </w:style>
  <w:style w:type="character" w:customStyle="1" w:styleId="CommentSubjectChar">
    <w:name w:val="Comment Subject Char"/>
    <w:basedOn w:val="CommentTextChar"/>
    <w:link w:val="CommentSubject"/>
    <w:uiPriority w:val="99"/>
    <w:semiHidden/>
    <w:rsid w:val="00AF748F"/>
    <w:rPr>
      <w:rFonts w:ascii="Times New Roman" w:eastAsia="Times New Roman" w:hAnsi="Times New Roman"/>
      <w:b/>
      <w:bCs/>
      <w:lang w:val="lv-LV" w:eastAsia="lv-LV"/>
    </w:rPr>
  </w:style>
  <w:style w:type="paragraph" w:styleId="BalloonText">
    <w:name w:val="Balloon Text"/>
    <w:basedOn w:val="Normal"/>
    <w:link w:val="BalloonTextChar"/>
    <w:uiPriority w:val="99"/>
    <w:semiHidden/>
    <w:unhideWhenUsed/>
    <w:rsid w:val="00AF748F"/>
    <w:rPr>
      <w:rFonts w:ascii="Tahoma" w:hAnsi="Tahoma" w:cs="Tahoma"/>
      <w:sz w:val="16"/>
      <w:szCs w:val="16"/>
    </w:rPr>
  </w:style>
  <w:style w:type="character" w:customStyle="1" w:styleId="BalloonTextChar">
    <w:name w:val="Balloon Text Char"/>
    <w:basedOn w:val="DefaultParagraphFont"/>
    <w:link w:val="BalloonText"/>
    <w:uiPriority w:val="99"/>
    <w:semiHidden/>
    <w:rsid w:val="00AF748F"/>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993922"/>
    <w:rPr>
      <w:color w:val="0000FF"/>
      <w:u w:val="single"/>
    </w:rPr>
  </w:style>
  <w:style w:type="paragraph" w:styleId="NoSpacing">
    <w:name w:val="No Spacing"/>
    <w:uiPriority w:val="1"/>
    <w:qFormat/>
    <w:rsid w:val="008038DD"/>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71266">
      <w:bodyDiv w:val="1"/>
      <w:marLeft w:val="45"/>
      <w:marRight w:val="45"/>
      <w:marTop w:val="90"/>
      <w:marBottom w:val="90"/>
      <w:divBdr>
        <w:top w:val="none" w:sz="0" w:space="0" w:color="auto"/>
        <w:left w:val="none" w:sz="0" w:space="0" w:color="auto"/>
        <w:bottom w:val="none" w:sz="0" w:space="0" w:color="auto"/>
        <w:right w:val="none" w:sz="0" w:space="0" w:color="auto"/>
      </w:divBdr>
      <w:divsChild>
        <w:div w:id="1630160258">
          <w:marLeft w:val="0"/>
          <w:marRight w:val="0"/>
          <w:marTop w:val="240"/>
          <w:marBottom w:val="0"/>
          <w:divBdr>
            <w:top w:val="none" w:sz="0" w:space="0" w:color="auto"/>
            <w:left w:val="none" w:sz="0" w:space="0" w:color="auto"/>
            <w:bottom w:val="none" w:sz="0" w:space="0" w:color="auto"/>
            <w:right w:val="none" w:sz="0" w:space="0" w:color="auto"/>
          </w:divBdr>
        </w:div>
      </w:divsChild>
    </w:div>
    <w:div w:id="1301575885">
      <w:bodyDiv w:val="1"/>
      <w:marLeft w:val="45"/>
      <w:marRight w:val="45"/>
      <w:marTop w:val="90"/>
      <w:marBottom w:val="90"/>
      <w:divBdr>
        <w:top w:val="none" w:sz="0" w:space="0" w:color="auto"/>
        <w:left w:val="none" w:sz="0" w:space="0" w:color="auto"/>
        <w:bottom w:val="none" w:sz="0" w:space="0" w:color="auto"/>
        <w:right w:val="none" w:sz="0" w:space="0" w:color="auto"/>
      </w:divBdr>
      <w:divsChild>
        <w:div w:id="1764688509">
          <w:marLeft w:val="0"/>
          <w:marRight w:val="0"/>
          <w:marTop w:val="240"/>
          <w:marBottom w:val="0"/>
          <w:divBdr>
            <w:top w:val="none" w:sz="0" w:space="0" w:color="auto"/>
            <w:left w:val="none" w:sz="0" w:space="0" w:color="auto"/>
            <w:bottom w:val="none" w:sz="0" w:space="0" w:color="auto"/>
            <w:right w:val="none" w:sz="0" w:space="0" w:color="auto"/>
          </w:divBdr>
        </w:div>
        <w:div w:id="1987051558">
          <w:marLeft w:val="0"/>
          <w:marRight w:val="0"/>
          <w:marTop w:val="240"/>
          <w:marBottom w:val="0"/>
          <w:divBdr>
            <w:top w:val="none" w:sz="0" w:space="0" w:color="auto"/>
            <w:left w:val="none" w:sz="0" w:space="0" w:color="auto"/>
            <w:bottom w:val="none" w:sz="0" w:space="0" w:color="auto"/>
            <w:right w:val="none" w:sz="0" w:space="0" w:color="auto"/>
          </w:divBdr>
        </w:div>
        <w:div w:id="1215890335">
          <w:marLeft w:val="0"/>
          <w:marRight w:val="0"/>
          <w:marTop w:val="240"/>
          <w:marBottom w:val="0"/>
          <w:divBdr>
            <w:top w:val="none" w:sz="0" w:space="0" w:color="auto"/>
            <w:left w:val="none" w:sz="0" w:space="0" w:color="auto"/>
            <w:bottom w:val="none" w:sz="0" w:space="0" w:color="auto"/>
            <w:right w:val="none" w:sz="0" w:space="0" w:color="auto"/>
          </w:divBdr>
        </w:div>
        <w:div w:id="1956862456">
          <w:marLeft w:val="0"/>
          <w:marRight w:val="0"/>
          <w:marTop w:val="240"/>
          <w:marBottom w:val="0"/>
          <w:divBdr>
            <w:top w:val="none" w:sz="0" w:space="0" w:color="auto"/>
            <w:left w:val="none" w:sz="0" w:space="0" w:color="auto"/>
            <w:bottom w:val="none" w:sz="0" w:space="0" w:color="auto"/>
            <w:right w:val="none" w:sz="0" w:space="0" w:color="auto"/>
          </w:divBdr>
        </w:div>
        <w:div w:id="604658360">
          <w:marLeft w:val="0"/>
          <w:marRight w:val="0"/>
          <w:marTop w:val="240"/>
          <w:marBottom w:val="0"/>
          <w:divBdr>
            <w:top w:val="none" w:sz="0" w:space="0" w:color="auto"/>
            <w:left w:val="none" w:sz="0" w:space="0" w:color="auto"/>
            <w:bottom w:val="none" w:sz="0" w:space="0" w:color="auto"/>
            <w:right w:val="none" w:sz="0" w:space="0" w:color="auto"/>
          </w:divBdr>
        </w:div>
        <w:div w:id="2049917282">
          <w:marLeft w:val="0"/>
          <w:marRight w:val="0"/>
          <w:marTop w:val="240"/>
          <w:marBottom w:val="0"/>
          <w:divBdr>
            <w:top w:val="none" w:sz="0" w:space="0" w:color="auto"/>
            <w:left w:val="none" w:sz="0" w:space="0" w:color="auto"/>
            <w:bottom w:val="none" w:sz="0" w:space="0" w:color="auto"/>
            <w:right w:val="none" w:sz="0" w:space="0" w:color="auto"/>
          </w:divBdr>
        </w:div>
        <w:div w:id="1815176996">
          <w:marLeft w:val="0"/>
          <w:marRight w:val="0"/>
          <w:marTop w:val="240"/>
          <w:marBottom w:val="0"/>
          <w:divBdr>
            <w:top w:val="none" w:sz="0" w:space="0" w:color="auto"/>
            <w:left w:val="none" w:sz="0" w:space="0" w:color="auto"/>
            <w:bottom w:val="none" w:sz="0" w:space="0" w:color="auto"/>
            <w:right w:val="none" w:sz="0" w:space="0" w:color="auto"/>
          </w:divBdr>
        </w:div>
        <w:div w:id="1780445185">
          <w:marLeft w:val="0"/>
          <w:marRight w:val="0"/>
          <w:marTop w:val="240"/>
          <w:marBottom w:val="0"/>
          <w:divBdr>
            <w:top w:val="none" w:sz="0" w:space="0" w:color="auto"/>
            <w:left w:val="none" w:sz="0" w:space="0" w:color="auto"/>
            <w:bottom w:val="none" w:sz="0" w:space="0" w:color="auto"/>
            <w:right w:val="none" w:sz="0" w:space="0" w:color="auto"/>
          </w:divBdr>
        </w:div>
        <w:div w:id="311256111">
          <w:marLeft w:val="0"/>
          <w:marRight w:val="0"/>
          <w:marTop w:val="240"/>
          <w:marBottom w:val="0"/>
          <w:divBdr>
            <w:top w:val="none" w:sz="0" w:space="0" w:color="auto"/>
            <w:left w:val="none" w:sz="0" w:space="0" w:color="auto"/>
            <w:bottom w:val="none" w:sz="0" w:space="0" w:color="auto"/>
            <w:right w:val="none" w:sz="0" w:space="0" w:color="auto"/>
          </w:divBdr>
        </w:div>
        <w:div w:id="158347642">
          <w:marLeft w:val="0"/>
          <w:marRight w:val="0"/>
          <w:marTop w:val="240"/>
          <w:marBottom w:val="0"/>
          <w:divBdr>
            <w:top w:val="none" w:sz="0" w:space="0" w:color="auto"/>
            <w:left w:val="none" w:sz="0" w:space="0" w:color="auto"/>
            <w:bottom w:val="none" w:sz="0" w:space="0" w:color="auto"/>
            <w:right w:val="none" w:sz="0" w:space="0" w:color="auto"/>
          </w:divBdr>
        </w:div>
        <w:div w:id="935751960">
          <w:marLeft w:val="0"/>
          <w:marRight w:val="0"/>
          <w:marTop w:val="240"/>
          <w:marBottom w:val="0"/>
          <w:divBdr>
            <w:top w:val="none" w:sz="0" w:space="0" w:color="auto"/>
            <w:left w:val="none" w:sz="0" w:space="0" w:color="auto"/>
            <w:bottom w:val="none" w:sz="0" w:space="0" w:color="auto"/>
            <w:right w:val="none" w:sz="0" w:space="0" w:color="auto"/>
          </w:divBdr>
        </w:div>
        <w:div w:id="1316379167">
          <w:marLeft w:val="0"/>
          <w:marRight w:val="0"/>
          <w:marTop w:val="240"/>
          <w:marBottom w:val="0"/>
          <w:divBdr>
            <w:top w:val="none" w:sz="0" w:space="0" w:color="auto"/>
            <w:left w:val="none" w:sz="0" w:space="0" w:color="auto"/>
            <w:bottom w:val="none" w:sz="0" w:space="0" w:color="auto"/>
            <w:right w:val="none" w:sz="0" w:space="0" w:color="auto"/>
          </w:divBdr>
        </w:div>
        <w:div w:id="17605612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DD5E-8828-4CC4-B852-FAA11C32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1700</Words>
  <Characters>970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3.aprīļa noteikumos Nr.241 „Slimību profilakses un kontroles centra nolikums”</vt:lpstr>
      <vt:lpstr>Grozījumi Ministru kabineta 2012.gada 3.aprīļa noteikumos Nr.241 „Slimību profilakses un kontroles centra nolikums”</vt:lpstr>
    </vt:vector>
  </TitlesOfParts>
  <Company>Veselības ministrija</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3.aprīļa noteikumos Nr.241 „Slimību profilakses un kontroles centra nolikums”</dc:title>
  <dc:subject>MK noteikumi</dc:subject>
  <dc:creator>Sanita Kukliča</dc:creator>
  <dc:description>sanita.kuklica@vm.gov.lv, 
67876074</dc:description>
  <cp:lastModifiedBy>Ieva Liepiņa</cp:lastModifiedBy>
  <cp:revision>15</cp:revision>
  <cp:lastPrinted>2012-11-22T11:17:00Z</cp:lastPrinted>
  <dcterms:created xsi:type="dcterms:W3CDTF">2012-11-05T08:39:00Z</dcterms:created>
  <dcterms:modified xsi:type="dcterms:W3CDTF">2012-12-07T13:08:00Z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-62490572</vt:i4>
  </property>
</Properties>
</file>