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A4" w:rsidRPr="00F5458C" w:rsidRDefault="002446A4" w:rsidP="003A4F0A">
      <w:pPr>
        <w:tabs>
          <w:tab w:val="left" w:pos="6804"/>
        </w:tabs>
        <w:jc w:val="both"/>
        <w:rPr>
          <w:sz w:val="28"/>
          <w:szCs w:val="28"/>
          <w:lang w:val="de-DE"/>
        </w:rPr>
      </w:pPr>
    </w:p>
    <w:p w:rsidR="002446A4" w:rsidRPr="00F5458C" w:rsidRDefault="002446A4" w:rsidP="003A4F0A">
      <w:pPr>
        <w:tabs>
          <w:tab w:val="left" w:pos="6663"/>
        </w:tabs>
        <w:rPr>
          <w:sz w:val="28"/>
          <w:szCs w:val="28"/>
        </w:rPr>
      </w:pPr>
    </w:p>
    <w:p w:rsidR="002446A4" w:rsidRPr="00F5458C" w:rsidRDefault="002446A4" w:rsidP="003A4F0A">
      <w:pPr>
        <w:tabs>
          <w:tab w:val="left" w:pos="6663"/>
        </w:tabs>
        <w:rPr>
          <w:sz w:val="28"/>
          <w:szCs w:val="28"/>
        </w:rPr>
      </w:pPr>
    </w:p>
    <w:p w:rsidR="002446A4" w:rsidRPr="00F5458C" w:rsidRDefault="002446A4" w:rsidP="003A4F0A">
      <w:pPr>
        <w:tabs>
          <w:tab w:val="left" w:pos="6663"/>
        </w:tabs>
        <w:rPr>
          <w:sz w:val="28"/>
          <w:szCs w:val="28"/>
        </w:rPr>
      </w:pPr>
    </w:p>
    <w:p w:rsidR="002446A4" w:rsidRPr="00F5458C" w:rsidRDefault="002446A4" w:rsidP="003A4F0A">
      <w:pPr>
        <w:tabs>
          <w:tab w:val="left" w:pos="6663"/>
        </w:tabs>
        <w:rPr>
          <w:sz w:val="28"/>
          <w:szCs w:val="28"/>
        </w:rPr>
      </w:pPr>
    </w:p>
    <w:p w:rsidR="002446A4" w:rsidRPr="00F5458C" w:rsidRDefault="002446A4" w:rsidP="003A4F0A">
      <w:pPr>
        <w:tabs>
          <w:tab w:val="left" w:pos="6663"/>
        </w:tabs>
        <w:rPr>
          <w:sz w:val="28"/>
          <w:szCs w:val="28"/>
        </w:rPr>
      </w:pPr>
      <w:r w:rsidRPr="00F5458C">
        <w:rPr>
          <w:sz w:val="28"/>
          <w:szCs w:val="28"/>
        </w:rPr>
        <w:t>201</w:t>
      </w:r>
      <w:r>
        <w:rPr>
          <w:sz w:val="28"/>
          <w:szCs w:val="28"/>
        </w:rPr>
        <w:t>2</w:t>
      </w:r>
      <w:r w:rsidRPr="00F5458C">
        <w:rPr>
          <w:sz w:val="28"/>
          <w:szCs w:val="28"/>
        </w:rPr>
        <w:t>.gada</w:t>
      </w:r>
      <w:r>
        <w:rPr>
          <w:sz w:val="28"/>
          <w:szCs w:val="28"/>
        </w:rPr>
        <w:t xml:space="preserve"> 13.martā</w:t>
      </w:r>
      <w:r w:rsidRPr="00F5458C">
        <w:rPr>
          <w:sz w:val="28"/>
          <w:szCs w:val="28"/>
        </w:rPr>
        <w:t xml:space="preserve">            </w:t>
      </w:r>
      <w:r w:rsidRPr="00F5458C">
        <w:rPr>
          <w:sz w:val="28"/>
          <w:szCs w:val="28"/>
        </w:rPr>
        <w:tab/>
        <w:t>Noteikumi Nr.</w:t>
      </w:r>
      <w:r>
        <w:rPr>
          <w:sz w:val="28"/>
          <w:szCs w:val="28"/>
        </w:rPr>
        <w:t>172</w:t>
      </w:r>
    </w:p>
    <w:p w:rsidR="002446A4" w:rsidRPr="00F5458C" w:rsidRDefault="002446A4" w:rsidP="003A4F0A">
      <w:pPr>
        <w:tabs>
          <w:tab w:val="left" w:pos="6663"/>
        </w:tabs>
      </w:pPr>
      <w:r w:rsidRPr="00F5458C">
        <w:rPr>
          <w:sz w:val="28"/>
          <w:szCs w:val="28"/>
        </w:rPr>
        <w:t>Rīgā</w:t>
      </w:r>
      <w:r w:rsidRPr="00F5458C">
        <w:rPr>
          <w:sz w:val="28"/>
          <w:szCs w:val="28"/>
        </w:rPr>
        <w:tab/>
        <w:t>(prot. Nr.</w:t>
      </w:r>
      <w:r>
        <w:rPr>
          <w:sz w:val="28"/>
          <w:szCs w:val="28"/>
        </w:rPr>
        <w:t>14 17</w:t>
      </w:r>
      <w:r w:rsidRPr="00F5458C">
        <w:rPr>
          <w:sz w:val="28"/>
          <w:szCs w:val="28"/>
        </w:rPr>
        <w:t>.§)</w:t>
      </w:r>
    </w:p>
    <w:p w:rsidR="002446A4" w:rsidRPr="00C76AA1" w:rsidRDefault="002446A4" w:rsidP="00C76AA1">
      <w:pPr>
        <w:tabs>
          <w:tab w:val="left" w:pos="6804"/>
        </w:tabs>
        <w:rPr>
          <w:sz w:val="28"/>
          <w:szCs w:val="28"/>
        </w:rPr>
      </w:pPr>
    </w:p>
    <w:p w:rsidR="002446A4" w:rsidRDefault="002446A4" w:rsidP="00C76AA1">
      <w:pPr>
        <w:jc w:val="center"/>
        <w:rPr>
          <w:b/>
          <w:sz w:val="28"/>
          <w:szCs w:val="28"/>
        </w:rPr>
      </w:pPr>
      <w:bookmarkStart w:id="0" w:name="OLE_LINK1"/>
      <w:bookmarkStart w:id="1" w:name="OLE_LINK2"/>
      <w:r>
        <w:rPr>
          <w:b/>
          <w:sz w:val="28"/>
          <w:szCs w:val="28"/>
        </w:rPr>
        <w:t>Noteikumi par u</w:t>
      </w:r>
      <w:r w:rsidRPr="00C76AA1">
        <w:rPr>
          <w:b/>
          <w:sz w:val="28"/>
          <w:szCs w:val="28"/>
        </w:rPr>
        <w:t>ztura norm</w:t>
      </w:r>
      <w:r>
        <w:rPr>
          <w:b/>
          <w:sz w:val="28"/>
          <w:szCs w:val="28"/>
        </w:rPr>
        <w:t>ām</w:t>
      </w:r>
      <w:r w:rsidRPr="00C76AA1">
        <w:rPr>
          <w:b/>
          <w:sz w:val="28"/>
          <w:szCs w:val="28"/>
        </w:rPr>
        <w:t xml:space="preserve"> izglītības iestāžu izglītojamiem, </w:t>
      </w:r>
    </w:p>
    <w:p w:rsidR="002446A4" w:rsidRPr="00C76AA1" w:rsidRDefault="002446A4" w:rsidP="00C76AA1">
      <w:pPr>
        <w:jc w:val="center"/>
        <w:rPr>
          <w:b/>
          <w:sz w:val="28"/>
          <w:szCs w:val="28"/>
        </w:rPr>
      </w:pPr>
      <w:r w:rsidRPr="00C76AA1">
        <w:rPr>
          <w:b/>
          <w:sz w:val="28"/>
          <w:szCs w:val="28"/>
        </w:rPr>
        <w:t>sociālās aprūpes un sociālās rehabilitācijas institūciju klientiem un ārstniecības iestāžu pacientiem</w:t>
      </w:r>
    </w:p>
    <w:p w:rsidR="002446A4" w:rsidRPr="00C76AA1" w:rsidRDefault="002446A4" w:rsidP="00C76AA1">
      <w:pPr>
        <w:rPr>
          <w:sz w:val="28"/>
          <w:szCs w:val="28"/>
        </w:rPr>
      </w:pPr>
    </w:p>
    <w:bookmarkEnd w:id="0"/>
    <w:bookmarkEnd w:id="1"/>
    <w:p w:rsidR="002446A4" w:rsidRDefault="002446A4" w:rsidP="003A4F0A">
      <w:pPr>
        <w:pStyle w:val="NormalWeb"/>
        <w:spacing w:before="0" w:beforeAutospacing="0" w:after="0" w:afterAutospacing="0"/>
        <w:ind w:left="4962"/>
        <w:jc w:val="right"/>
        <w:rPr>
          <w:color w:val="000000"/>
          <w:sz w:val="28"/>
          <w:szCs w:val="28"/>
        </w:rPr>
      </w:pPr>
      <w:r w:rsidRPr="00C76AA1">
        <w:rPr>
          <w:color w:val="000000"/>
          <w:sz w:val="28"/>
          <w:szCs w:val="28"/>
        </w:rPr>
        <w:t>Izdoti saskaņā ar</w:t>
      </w:r>
    </w:p>
    <w:p w:rsidR="002446A4" w:rsidRPr="00C76AA1" w:rsidRDefault="002446A4" w:rsidP="003A4F0A">
      <w:pPr>
        <w:pStyle w:val="NormalWeb"/>
        <w:spacing w:before="0" w:beforeAutospacing="0" w:after="0" w:afterAutospacing="0"/>
        <w:ind w:left="4962"/>
        <w:jc w:val="right"/>
        <w:rPr>
          <w:color w:val="000000"/>
          <w:sz w:val="28"/>
          <w:szCs w:val="28"/>
        </w:rPr>
      </w:pPr>
      <w:r w:rsidRPr="00C76AA1">
        <w:rPr>
          <w:color w:val="000000"/>
          <w:sz w:val="28"/>
          <w:szCs w:val="28"/>
        </w:rPr>
        <w:t>Pārtikas aprites uzraudzības likuma 19.panta 3.</w:t>
      </w:r>
      <w:r w:rsidRPr="00C76AA1">
        <w:rPr>
          <w:color w:val="000000"/>
          <w:sz w:val="28"/>
          <w:szCs w:val="28"/>
          <w:vertAlign w:val="superscript"/>
        </w:rPr>
        <w:t xml:space="preserve">1 </w:t>
      </w:r>
      <w:r w:rsidRPr="00C76AA1">
        <w:rPr>
          <w:color w:val="000000"/>
          <w:sz w:val="28"/>
          <w:szCs w:val="28"/>
        </w:rPr>
        <w:t>daļu</w:t>
      </w:r>
    </w:p>
    <w:p w:rsidR="002446A4" w:rsidRPr="00C76AA1" w:rsidRDefault="002446A4" w:rsidP="003A4F0A">
      <w:pPr>
        <w:ind w:firstLine="720"/>
        <w:jc w:val="right"/>
        <w:rPr>
          <w:sz w:val="28"/>
          <w:szCs w:val="28"/>
        </w:rPr>
      </w:pPr>
    </w:p>
    <w:p w:rsidR="002446A4" w:rsidRPr="00C76AA1" w:rsidRDefault="002446A4" w:rsidP="00C76AA1">
      <w:pPr>
        <w:ind w:firstLine="720"/>
        <w:jc w:val="both"/>
        <w:rPr>
          <w:sz w:val="28"/>
          <w:szCs w:val="28"/>
        </w:rPr>
      </w:pPr>
      <w:r w:rsidRPr="00C76AA1">
        <w:rPr>
          <w:sz w:val="28"/>
          <w:szCs w:val="28"/>
        </w:rPr>
        <w:t>1.</w:t>
      </w:r>
      <w:r>
        <w:rPr>
          <w:sz w:val="28"/>
          <w:szCs w:val="28"/>
        </w:rPr>
        <w:t> </w:t>
      </w:r>
      <w:r w:rsidRPr="00C76AA1">
        <w:rPr>
          <w:sz w:val="28"/>
          <w:szCs w:val="28"/>
        </w:rPr>
        <w:t>Noteikumi nosaka uztura normas pirmsskolas izglītības programmas īstenojošo izglītības iestāžu izglītojamiem, vispārējās pamatizglītības, vispārējās vidējās izglītības un profesionālās izglītības iestāžu izglītojamiem, kā arī ilgstošas sociālās aprūpes un sociālās rehabilitācijas institūciju klientiem un ārstniecības iestāžu pacientiem.</w:t>
      </w:r>
    </w:p>
    <w:p w:rsidR="002446A4" w:rsidRPr="00C76AA1" w:rsidRDefault="002446A4" w:rsidP="00C76AA1">
      <w:pPr>
        <w:jc w:val="both"/>
        <w:rPr>
          <w:sz w:val="28"/>
          <w:szCs w:val="28"/>
        </w:rPr>
      </w:pPr>
    </w:p>
    <w:p w:rsidR="002446A4" w:rsidRPr="00C76AA1" w:rsidRDefault="002446A4" w:rsidP="00C76AA1">
      <w:pPr>
        <w:ind w:firstLine="720"/>
        <w:jc w:val="both"/>
        <w:rPr>
          <w:sz w:val="28"/>
          <w:szCs w:val="28"/>
        </w:rPr>
      </w:pPr>
      <w:r w:rsidRPr="00C76AA1">
        <w:rPr>
          <w:sz w:val="28"/>
          <w:szCs w:val="28"/>
        </w:rPr>
        <w:t>2.</w:t>
      </w:r>
      <w:r>
        <w:rPr>
          <w:sz w:val="28"/>
          <w:szCs w:val="28"/>
        </w:rPr>
        <w:t> </w:t>
      </w:r>
      <w:r w:rsidRPr="00C76AA1">
        <w:rPr>
          <w:sz w:val="28"/>
          <w:szCs w:val="28"/>
        </w:rPr>
        <w:t xml:space="preserve">Noteikumu mērķis ir nodrošināt veselīga un </w:t>
      </w:r>
      <w:r>
        <w:rPr>
          <w:sz w:val="28"/>
          <w:szCs w:val="28"/>
        </w:rPr>
        <w:t>līdzsvaro</w:t>
      </w:r>
      <w:r w:rsidRPr="00C76AA1">
        <w:rPr>
          <w:sz w:val="28"/>
          <w:szCs w:val="28"/>
        </w:rPr>
        <w:t>ta uztura lietošanu pirmsskolas izglītības programmas īstenojošajās izglītības iestādēs, vispārējās pamatizglītības, vispārējās vidējās izglītības un profesionālās izglītības iestādēs, ilgstošas sociālās aprūpes un sociālās rehabilitācijas institūcijās un ārstniecības iestādēs.</w:t>
      </w:r>
    </w:p>
    <w:p w:rsidR="002446A4" w:rsidRPr="00C76AA1" w:rsidRDefault="002446A4" w:rsidP="00C76AA1">
      <w:pPr>
        <w:ind w:left="720"/>
        <w:jc w:val="both"/>
        <w:rPr>
          <w:sz w:val="28"/>
          <w:szCs w:val="28"/>
        </w:rPr>
      </w:pPr>
    </w:p>
    <w:p w:rsidR="002446A4" w:rsidRPr="00C76AA1" w:rsidRDefault="002446A4" w:rsidP="00C76AA1">
      <w:pPr>
        <w:ind w:firstLine="720"/>
        <w:jc w:val="both"/>
        <w:rPr>
          <w:sz w:val="28"/>
          <w:szCs w:val="28"/>
        </w:rPr>
      </w:pPr>
      <w:r w:rsidRPr="00C76AA1">
        <w:rPr>
          <w:sz w:val="28"/>
          <w:szCs w:val="28"/>
        </w:rPr>
        <w:t>3.</w:t>
      </w:r>
      <w:r>
        <w:rPr>
          <w:sz w:val="28"/>
          <w:szCs w:val="28"/>
        </w:rPr>
        <w:t> </w:t>
      </w:r>
      <w:r w:rsidRPr="00C76AA1">
        <w:rPr>
          <w:sz w:val="28"/>
          <w:szCs w:val="28"/>
        </w:rPr>
        <w:t>Uztura normas pirmsskolas izglītības programmas īstenojošo izglītības iestāžu izglītojamiem ir noteiktas šo noteikumu 1.pielikumā.</w:t>
      </w:r>
    </w:p>
    <w:p w:rsidR="002446A4" w:rsidRPr="00C76AA1" w:rsidRDefault="002446A4" w:rsidP="00C76AA1">
      <w:pPr>
        <w:jc w:val="both"/>
        <w:rPr>
          <w:sz w:val="28"/>
          <w:szCs w:val="28"/>
        </w:rPr>
      </w:pPr>
    </w:p>
    <w:p w:rsidR="002446A4" w:rsidRPr="00C76AA1" w:rsidRDefault="002446A4" w:rsidP="00C76AA1">
      <w:pPr>
        <w:ind w:firstLine="720"/>
        <w:jc w:val="both"/>
        <w:rPr>
          <w:sz w:val="28"/>
          <w:szCs w:val="28"/>
        </w:rPr>
      </w:pPr>
      <w:r w:rsidRPr="00C76AA1">
        <w:rPr>
          <w:sz w:val="28"/>
          <w:szCs w:val="28"/>
        </w:rPr>
        <w:t>4.</w:t>
      </w:r>
      <w:r>
        <w:rPr>
          <w:sz w:val="28"/>
          <w:szCs w:val="28"/>
        </w:rPr>
        <w:t> </w:t>
      </w:r>
      <w:r w:rsidRPr="00C76AA1">
        <w:rPr>
          <w:sz w:val="28"/>
          <w:szCs w:val="28"/>
        </w:rPr>
        <w:t>Uztura normas vispārējās pamatizglītības, vispārējās vidējās izglītības un profesionālās izglītības iestāžu izglītojamiem ir noteiktas šo noteikumu 2.pielikumā.</w:t>
      </w:r>
    </w:p>
    <w:p w:rsidR="002446A4" w:rsidRPr="00C76AA1" w:rsidRDefault="002446A4" w:rsidP="00C76AA1">
      <w:pPr>
        <w:jc w:val="both"/>
        <w:rPr>
          <w:sz w:val="28"/>
          <w:szCs w:val="28"/>
        </w:rPr>
      </w:pPr>
    </w:p>
    <w:p w:rsidR="002446A4" w:rsidRPr="00C76AA1" w:rsidRDefault="002446A4" w:rsidP="00C76AA1">
      <w:pPr>
        <w:ind w:firstLine="720"/>
        <w:jc w:val="both"/>
        <w:rPr>
          <w:sz w:val="28"/>
          <w:szCs w:val="28"/>
        </w:rPr>
      </w:pPr>
      <w:r w:rsidRPr="00C76AA1">
        <w:rPr>
          <w:sz w:val="28"/>
          <w:szCs w:val="28"/>
        </w:rPr>
        <w:t>5.</w:t>
      </w:r>
      <w:r>
        <w:rPr>
          <w:sz w:val="28"/>
          <w:szCs w:val="28"/>
        </w:rPr>
        <w:t> </w:t>
      </w:r>
      <w:r w:rsidRPr="00C76AA1">
        <w:rPr>
          <w:sz w:val="28"/>
          <w:szCs w:val="28"/>
        </w:rPr>
        <w:t>Uztura normas ārstniecības iestāžu pacientiem un ilgstošas sociālās aprūpes un sociālās rehabilitācijas institūciju klientiem ir noteiktas šo noteikumu 3.pielikumā.</w:t>
      </w:r>
    </w:p>
    <w:p w:rsidR="002446A4" w:rsidRPr="00C76AA1" w:rsidRDefault="002446A4" w:rsidP="00C76AA1">
      <w:pPr>
        <w:jc w:val="both"/>
        <w:rPr>
          <w:sz w:val="28"/>
          <w:szCs w:val="28"/>
        </w:rPr>
      </w:pPr>
    </w:p>
    <w:p w:rsidR="002446A4" w:rsidRPr="00C76AA1" w:rsidRDefault="002446A4" w:rsidP="0044127E">
      <w:pPr>
        <w:ind w:firstLine="720"/>
        <w:jc w:val="both"/>
        <w:rPr>
          <w:sz w:val="28"/>
          <w:szCs w:val="28"/>
        </w:rPr>
      </w:pPr>
      <w:r w:rsidRPr="00C76AA1">
        <w:rPr>
          <w:sz w:val="28"/>
          <w:szCs w:val="28"/>
        </w:rPr>
        <w:t>6. Noteikumi stājas spēkā 2012.gada 1.jūnijā.</w:t>
      </w:r>
    </w:p>
    <w:p w:rsidR="002446A4" w:rsidRPr="00C76AA1" w:rsidRDefault="002446A4" w:rsidP="0044127E">
      <w:pPr>
        <w:pStyle w:val="ListParagraph"/>
        <w:spacing w:after="0" w:line="240" w:lineRule="auto"/>
        <w:ind w:left="0" w:firstLine="720"/>
        <w:jc w:val="both"/>
        <w:rPr>
          <w:rFonts w:ascii="Times New Roman" w:hAnsi="Times New Roman"/>
          <w:sz w:val="28"/>
          <w:szCs w:val="28"/>
        </w:rPr>
      </w:pPr>
    </w:p>
    <w:p w:rsidR="002446A4" w:rsidRPr="00C76AA1" w:rsidRDefault="002446A4" w:rsidP="0044127E">
      <w:pPr>
        <w:ind w:firstLine="720"/>
        <w:jc w:val="both"/>
        <w:rPr>
          <w:sz w:val="28"/>
          <w:szCs w:val="28"/>
        </w:rPr>
      </w:pPr>
      <w:r w:rsidRPr="00C76AA1">
        <w:rPr>
          <w:sz w:val="28"/>
          <w:szCs w:val="28"/>
        </w:rPr>
        <w:t>7. Noteikumu 3.pielikums stājas spēkā 2013.gada 1.janvārī.</w:t>
      </w:r>
    </w:p>
    <w:p w:rsidR="002446A4" w:rsidRPr="00C76AA1" w:rsidRDefault="002446A4" w:rsidP="00C76AA1">
      <w:pPr>
        <w:ind w:firstLine="720"/>
        <w:jc w:val="both"/>
        <w:rPr>
          <w:sz w:val="28"/>
          <w:szCs w:val="28"/>
        </w:rPr>
      </w:pPr>
    </w:p>
    <w:p w:rsidR="002446A4" w:rsidRPr="00C76AA1" w:rsidRDefault="002446A4" w:rsidP="00C76AA1">
      <w:pPr>
        <w:ind w:firstLine="720"/>
        <w:jc w:val="both"/>
        <w:rPr>
          <w:sz w:val="28"/>
          <w:szCs w:val="28"/>
        </w:rPr>
      </w:pPr>
    </w:p>
    <w:p w:rsidR="002446A4" w:rsidRPr="00C76AA1" w:rsidRDefault="002446A4" w:rsidP="00C76AA1">
      <w:pPr>
        <w:ind w:firstLine="720"/>
        <w:jc w:val="both"/>
        <w:rPr>
          <w:sz w:val="28"/>
          <w:szCs w:val="28"/>
        </w:rPr>
      </w:pPr>
    </w:p>
    <w:p w:rsidR="002446A4" w:rsidRDefault="002446A4" w:rsidP="00504D8C">
      <w:pPr>
        <w:pStyle w:val="naisf"/>
        <w:tabs>
          <w:tab w:val="left" w:pos="6804"/>
          <w:tab w:val="right" w:pos="9000"/>
        </w:tabs>
        <w:spacing w:before="0" w:after="0"/>
        <w:ind w:firstLine="709"/>
        <w:rPr>
          <w:sz w:val="28"/>
          <w:szCs w:val="28"/>
        </w:rPr>
      </w:pPr>
      <w:bookmarkStart w:id="2" w:name="_GoBack"/>
      <w:r w:rsidRPr="00B772FC">
        <w:rPr>
          <w:sz w:val="28"/>
          <w:szCs w:val="28"/>
        </w:rPr>
        <w:t>Ministru prezident</w:t>
      </w:r>
      <w:r>
        <w:rPr>
          <w:sz w:val="28"/>
          <w:szCs w:val="28"/>
        </w:rPr>
        <w:t>a vietā –</w:t>
      </w:r>
    </w:p>
    <w:p w:rsidR="002446A4" w:rsidRPr="00B772FC" w:rsidRDefault="002446A4" w:rsidP="00504D8C">
      <w:pPr>
        <w:pStyle w:val="naisf"/>
        <w:tabs>
          <w:tab w:val="left" w:pos="6804"/>
          <w:tab w:val="right" w:pos="9000"/>
        </w:tabs>
        <w:spacing w:before="0" w:after="0"/>
        <w:ind w:firstLine="709"/>
        <w:rPr>
          <w:sz w:val="28"/>
          <w:szCs w:val="28"/>
        </w:rPr>
      </w:pPr>
      <w:r>
        <w:rPr>
          <w:sz w:val="28"/>
          <w:szCs w:val="28"/>
        </w:rPr>
        <w:t>labklājības ministre</w:t>
      </w:r>
      <w:r w:rsidRPr="00B772FC">
        <w:rPr>
          <w:sz w:val="28"/>
          <w:szCs w:val="28"/>
        </w:rPr>
        <w:tab/>
      </w:r>
      <w:r>
        <w:rPr>
          <w:sz w:val="28"/>
          <w:szCs w:val="28"/>
        </w:rPr>
        <w:t>I.Viņķele</w:t>
      </w:r>
    </w:p>
    <w:p w:rsidR="002446A4" w:rsidRPr="00BD20C1" w:rsidRDefault="002446A4" w:rsidP="002F1B52">
      <w:pPr>
        <w:pStyle w:val="Heading5"/>
        <w:spacing w:before="0" w:after="0"/>
        <w:ind w:firstLine="142"/>
        <w:rPr>
          <w:b w:val="0"/>
          <w:bCs w:val="0"/>
          <w:i w:val="0"/>
          <w:iCs w:val="0"/>
          <w:sz w:val="28"/>
          <w:szCs w:val="28"/>
          <w:lang w:eastAsia="lv-LV"/>
        </w:rPr>
      </w:pPr>
    </w:p>
    <w:p w:rsidR="002446A4" w:rsidRPr="00BD20C1" w:rsidRDefault="002446A4" w:rsidP="002F1B52">
      <w:pPr>
        <w:ind w:firstLine="142"/>
        <w:rPr>
          <w:sz w:val="28"/>
          <w:szCs w:val="28"/>
        </w:rPr>
      </w:pPr>
    </w:p>
    <w:p w:rsidR="002446A4" w:rsidRPr="00BD20C1" w:rsidRDefault="002446A4" w:rsidP="002F1B52">
      <w:pPr>
        <w:ind w:firstLine="142"/>
        <w:rPr>
          <w:sz w:val="28"/>
          <w:szCs w:val="28"/>
        </w:rPr>
      </w:pPr>
    </w:p>
    <w:p w:rsidR="002446A4" w:rsidRDefault="002446A4" w:rsidP="002F1B52">
      <w:pPr>
        <w:pStyle w:val="Heading5"/>
        <w:tabs>
          <w:tab w:val="left" w:pos="6804"/>
        </w:tabs>
        <w:spacing w:before="0" w:after="0"/>
        <w:ind w:firstLine="709"/>
        <w:rPr>
          <w:b w:val="0"/>
          <w:i w:val="0"/>
          <w:sz w:val="28"/>
          <w:szCs w:val="28"/>
        </w:rPr>
      </w:pPr>
      <w:r w:rsidRPr="00C76AA1">
        <w:rPr>
          <w:b w:val="0"/>
          <w:i w:val="0"/>
          <w:sz w:val="28"/>
          <w:szCs w:val="28"/>
        </w:rPr>
        <w:t>Veselības ministr</w:t>
      </w:r>
      <w:r>
        <w:rPr>
          <w:b w:val="0"/>
          <w:i w:val="0"/>
          <w:sz w:val="28"/>
          <w:szCs w:val="28"/>
        </w:rPr>
        <w:t>a vietā –</w:t>
      </w:r>
    </w:p>
    <w:p w:rsidR="002446A4" w:rsidRPr="00504D8C" w:rsidRDefault="002446A4" w:rsidP="00504D8C">
      <w:pPr>
        <w:pStyle w:val="naisf"/>
        <w:tabs>
          <w:tab w:val="left" w:pos="6804"/>
          <w:tab w:val="right" w:pos="9000"/>
        </w:tabs>
        <w:spacing w:before="0" w:after="0"/>
        <w:ind w:firstLine="709"/>
        <w:rPr>
          <w:sz w:val="28"/>
          <w:szCs w:val="28"/>
        </w:rPr>
      </w:pPr>
      <w:r w:rsidRPr="00504D8C">
        <w:rPr>
          <w:sz w:val="28"/>
          <w:szCs w:val="28"/>
        </w:rPr>
        <w:t>zemkopības ministre</w:t>
      </w:r>
      <w:r w:rsidRPr="00C76AA1">
        <w:rPr>
          <w:sz w:val="28"/>
          <w:szCs w:val="28"/>
        </w:rPr>
        <w:tab/>
      </w:r>
      <w:r w:rsidRPr="00504D8C">
        <w:rPr>
          <w:sz w:val="28"/>
          <w:szCs w:val="28"/>
        </w:rPr>
        <w:t>L.Straujuma</w:t>
      </w:r>
      <w:bookmarkEnd w:id="2"/>
    </w:p>
    <w:sectPr w:rsidR="002446A4" w:rsidRPr="00504D8C" w:rsidSect="00BD20C1">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A4" w:rsidRDefault="002446A4" w:rsidP="00F319FA">
      <w:r>
        <w:separator/>
      </w:r>
    </w:p>
  </w:endnote>
  <w:endnote w:type="continuationSeparator" w:id="0">
    <w:p w:rsidR="002446A4" w:rsidRDefault="002446A4" w:rsidP="00F31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4" w:rsidRPr="00BD20C1" w:rsidRDefault="002446A4" w:rsidP="00BD20C1">
    <w:pPr>
      <w:jc w:val="both"/>
      <w:rPr>
        <w:sz w:val="16"/>
        <w:szCs w:val="16"/>
      </w:rPr>
    </w:pPr>
    <w:r w:rsidRPr="00BD20C1">
      <w:rPr>
        <w:sz w:val="16"/>
        <w:szCs w:val="16"/>
      </w:rPr>
      <w:t>N0057_2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4" w:rsidRPr="00BD20C1" w:rsidRDefault="002446A4" w:rsidP="009A1613">
    <w:pPr>
      <w:jc w:val="both"/>
      <w:rPr>
        <w:sz w:val="16"/>
        <w:szCs w:val="16"/>
      </w:rPr>
    </w:pPr>
    <w:r w:rsidRPr="00BD20C1">
      <w:rPr>
        <w:sz w:val="16"/>
        <w:szCs w:val="16"/>
      </w:rPr>
      <w:t>N0057_2</w:t>
    </w:r>
    <w:r>
      <w:rPr>
        <w:sz w:val="16"/>
        <w:szCs w:val="16"/>
      </w:rPr>
      <w:t xml:space="preserve"> v_sk. = </w:t>
    </w:r>
    <w:fldSimple w:instr=" NUMWORDS  \* MERGEFORMAT ">
      <w:r>
        <w:rPr>
          <w:noProof/>
          <w:sz w:val="16"/>
          <w:szCs w:val="16"/>
        </w:rPr>
        <w:t>184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A4" w:rsidRDefault="002446A4" w:rsidP="00F319FA">
      <w:r>
        <w:separator/>
      </w:r>
    </w:p>
  </w:footnote>
  <w:footnote w:type="continuationSeparator" w:id="0">
    <w:p w:rsidR="002446A4" w:rsidRDefault="002446A4" w:rsidP="00F3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4" w:rsidRDefault="002446A4" w:rsidP="00E945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6A4" w:rsidRDefault="002446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4" w:rsidRDefault="002446A4">
    <w:pPr>
      <w:pStyle w:val="Header"/>
      <w:jc w:val="center"/>
    </w:pPr>
    <w:fldSimple w:instr=" PAGE   \* MERGEFORMAT ">
      <w:r>
        <w:rPr>
          <w:noProof/>
        </w:rPr>
        <w:t>2</w:t>
      </w:r>
    </w:fldSimple>
  </w:p>
  <w:p w:rsidR="002446A4" w:rsidRDefault="002446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4" w:rsidRDefault="002446A4" w:rsidP="00BD20C1">
    <w:pPr>
      <w:pStyle w:val="Header"/>
      <w:jc w:val="center"/>
    </w:pPr>
    <w:r w:rsidRPr="00C96A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2AD"/>
    <w:multiLevelType w:val="hybridMultilevel"/>
    <w:tmpl w:val="5C522E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A303BC"/>
    <w:multiLevelType w:val="hybridMultilevel"/>
    <w:tmpl w:val="C052B0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AB5"/>
    <w:rsid w:val="00005A29"/>
    <w:rsid w:val="000074B5"/>
    <w:rsid w:val="00015E45"/>
    <w:rsid w:val="00017720"/>
    <w:rsid w:val="00022087"/>
    <w:rsid w:val="00030468"/>
    <w:rsid w:val="000358C5"/>
    <w:rsid w:val="00042EFA"/>
    <w:rsid w:val="00045E47"/>
    <w:rsid w:val="0006647E"/>
    <w:rsid w:val="0007610C"/>
    <w:rsid w:val="00084869"/>
    <w:rsid w:val="000E2988"/>
    <w:rsid w:val="000E2C9E"/>
    <w:rsid w:val="000F7353"/>
    <w:rsid w:val="001201EA"/>
    <w:rsid w:val="00197BC3"/>
    <w:rsid w:val="001A2B23"/>
    <w:rsid w:val="001B6435"/>
    <w:rsid w:val="001E7AC0"/>
    <w:rsid w:val="001E7AFD"/>
    <w:rsid w:val="002446A4"/>
    <w:rsid w:val="00255753"/>
    <w:rsid w:val="00261AA0"/>
    <w:rsid w:val="00264C4B"/>
    <w:rsid w:val="00274A5E"/>
    <w:rsid w:val="002808C3"/>
    <w:rsid w:val="00284456"/>
    <w:rsid w:val="002A11C3"/>
    <w:rsid w:val="002A68DC"/>
    <w:rsid w:val="002F1B52"/>
    <w:rsid w:val="00310849"/>
    <w:rsid w:val="00313869"/>
    <w:rsid w:val="00330BB2"/>
    <w:rsid w:val="00351EB3"/>
    <w:rsid w:val="00360FBC"/>
    <w:rsid w:val="003738BE"/>
    <w:rsid w:val="003844E9"/>
    <w:rsid w:val="00392F2F"/>
    <w:rsid w:val="003A3E25"/>
    <w:rsid w:val="003A4F0A"/>
    <w:rsid w:val="003A669A"/>
    <w:rsid w:val="003B4E27"/>
    <w:rsid w:val="003C0F56"/>
    <w:rsid w:val="003C26F3"/>
    <w:rsid w:val="003C659D"/>
    <w:rsid w:val="003D1226"/>
    <w:rsid w:val="003D5F6C"/>
    <w:rsid w:val="003E2AAE"/>
    <w:rsid w:val="003F6FDB"/>
    <w:rsid w:val="00405209"/>
    <w:rsid w:val="00423E81"/>
    <w:rsid w:val="004269F6"/>
    <w:rsid w:val="00437B83"/>
    <w:rsid w:val="0044127E"/>
    <w:rsid w:val="0044520B"/>
    <w:rsid w:val="00450A67"/>
    <w:rsid w:val="00451779"/>
    <w:rsid w:val="00457759"/>
    <w:rsid w:val="00475E30"/>
    <w:rsid w:val="004B528E"/>
    <w:rsid w:val="004D0E9D"/>
    <w:rsid w:val="004E169E"/>
    <w:rsid w:val="004E6C81"/>
    <w:rsid w:val="004F4650"/>
    <w:rsid w:val="00504D8C"/>
    <w:rsid w:val="00511EA0"/>
    <w:rsid w:val="0052698C"/>
    <w:rsid w:val="00533382"/>
    <w:rsid w:val="00537E16"/>
    <w:rsid w:val="00561357"/>
    <w:rsid w:val="005620E7"/>
    <w:rsid w:val="005656CE"/>
    <w:rsid w:val="00571311"/>
    <w:rsid w:val="00572180"/>
    <w:rsid w:val="005A2EC9"/>
    <w:rsid w:val="005C6A41"/>
    <w:rsid w:val="0062712D"/>
    <w:rsid w:val="00630235"/>
    <w:rsid w:val="006437A1"/>
    <w:rsid w:val="00645FB8"/>
    <w:rsid w:val="006470E9"/>
    <w:rsid w:val="00654C0B"/>
    <w:rsid w:val="006615F1"/>
    <w:rsid w:val="00680C32"/>
    <w:rsid w:val="006871F7"/>
    <w:rsid w:val="00695DDB"/>
    <w:rsid w:val="006B0BA8"/>
    <w:rsid w:val="006B64D7"/>
    <w:rsid w:val="006B6BE1"/>
    <w:rsid w:val="006C58BE"/>
    <w:rsid w:val="006E37DE"/>
    <w:rsid w:val="006F1FDE"/>
    <w:rsid w:val="006F295D"/>
    <w:rsid w:val="006F44FF"/>
    <w:rsid w:val="00705F19"/>
    <w:rsid w:val="00710257"/>
    <w:rsid w:val="00734373"/>
    <w:rsid w:val="007472EE"/>
    <w:rsid w:val="007653FC"/>
    <w:rsid w:val="00793C46"/>
    <w:rsid w:val="007A0E99"/>
    <w:rsid w:val="007A642E"/>
    <w:rsid w:val="007C645A"/>
    <w:rsid w:val="007D69B3"/>
    <w:rsid w:val="007E45BA"/>
    <w:rsid w:val="00812309"/>
    <w:rsid w:val="00854B36"/>
    <w:rsid w:val="008877F6"/>
    <w:rsid w:val="0089712A"/>
    <w:rsid w:val="008E60D1"/>
    <w:rsid w:val="008F46DF"/>
    <w:rsid w:val="009152A4"/>
    <w:rsid w:val="00916E5F"/>
    <w:rsid w:val="00930D59"/>
    <w:rsid w:val="0094142C"/>
    <w:rsid w:val="009436A4"/>
    <w:rsid w:val="00945317"/>
    <w:rsid w:val="00946B3C"/>
    <w:rsid w:val="009522F8"/>
    <w:rsid w:val="00987488"/>
    <w:rsid w:val="00995FD3"/>
    <w:rsid w:val="009967BC"/>
    <w:rsid w:val="009A1613"/>
    <w:rsid w:val="009A79AC"/>
    <w:rsid w:val="009C0B38"/>
    <w:rsid w:val="00A041D6"/>
    <w:rsid w:val="00A153D8"/>
    <w:rsid w:val="00A22A92"/>
    <w:rsid w:val="00A60857"/>
    <w:rsid w:val="00A62AB5"/>
    <w:rsid w:val="00A70810"/>
    <w:rsid w:val="00AC0009"/>
    <w:rsid w:val="00AF748F"/>
    <w:rsid w:val="00B118E3"/>
    <w:rsid w:val="00B1785F"/>
    <w:rsid w:val="00B268DF"/>
    <w:rsid w:val="00B401D4"/>
    <w:rsid w:val="00B772FC"/>
    <w:rsid w:val="00B8011B"/>
    <w:rsid w:val="00B90414"/>
    <w:rsid w:val="00B96E75"/>
    <w:rsid w:val="00BA3D3F"/>
    <w:rsid w:val="00BC6F78"/>
    <w:rsid w:val="00BD20C1"/>
    <w:rsid w:val="00BE52E5"/>
    <w:rsid w:val="00BE61EF"/>
    <w:rsid w:val="00C05287"/>
    <w:rsid w:val="00C160C3"/>
    <w:rsid w:val="00C2270B"/>
    <w:rsid w:val="00C24777"/>
    <w:rsid w:val="00C3000A"/>
    <w:rsid w:val="00C3198D"/>
    <w:rsid w:val="00C438A1"/>
    <w:rsid w:val="00C76AA1"/>
    <w:rsid w:val="00C93917"/>
    <w:rsid w:val="00C96AEE"/>
    <w:rsid w:val="00C97B81"/>
    <w:rsid w:val="00CA31C4"/>
    <w:rsid w:val="00CB0D06"/>
    <w:rsid w:val="00CB23D5"/>
    <w:rsid w:val="00CC1EF0"/>
    <w:rsid w:val="00CD004F"/>
    <w:rsid w:val="00CE51B4"/>
    <w:rsid w:val="00D30BF6"/>
    <w:rsid w:val="00D31B0A"/>
    <w:rsid w:val="00D36AED"/>
    <w:rsid w:val="00D51665"/>
    <w:rsid w:val="00D51FC2"/>
    <w:rsid w:val="00D733A9"/>
    <w:rsid w:val="00D969E5"/>
    <w:rsid w:val="00DB1895"/>
    <w:rsid w:val="00DB2394"/>
    <w:rsid w:val="00DC0D80"/>
    <w:rsid w:val="00DC7C00"/>
    <w:rsid w:val="00DD715C"/>
    <w:rsid w:val="00DD78DF"/>
    <w:rsid w:val="00DF578C"/>
    <w:rsid w:val="00E356C7"/>
    <w:rsid w:val="00E40C91"/>
    <w:rsid w:val="00E520AA"/>
    <w:rsid w:val="00E75F15"/>
    <w:rsid w:val="00E80BFD"/>
    <w:rsid w:val="00E94552"/>
    <w:rsid w:val="00E96BAA"/>
    <w:rsid w:val="00EC6FE4"/>
    <w:rsid w:val="00ED34FC"/>
    <w:rsid w:val="00ED384A"/>
    <w:rsid w:val="00EE1AA3"/>
    <w:rsid w:val="00EF6092"/>
    <w:rsid w:val="00F07EF7"/>
    <w:rsid w:val="00F226C6"/>
    <w:rsid w:val="00F319FA"/>
    <w:rsid w:val="00F33DC1"/>
    <w:rsid w:val="00F4460C"/>
    <w:rsid w:val="00F5053B"/>
    <w:rsid w:val="00F50C36"/>
    <w:rsid w:val="00F53AFF"/>
    <w:rsid w:val="00F5458C"/>
    <w:rsid w:val="00F669F9"/>
    <w:rsid w:val="00F7376E"/>
    <w:rsid w:val="00FA4941"/>
    <w:rsid w:val="00FB7A16"/>
    <w:rsid w:val="00FC7826"/>
    <w:rsid w:val="00FD0DE4"/>
    <w:rsid w:val="00FE0B75"/>
    <w:rsid w:val="00FF173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B5"/>
    <w:rPr>
      <w:rFonts w:ascii="Times New Roman" w:eastAsia="Times New Roman" w:hAnsi="Times New Roman"/>
      <w:sz w:val="24"/>
      <w:szCs w:val="24"/>
    </w:rPr>
  </w:style>
  <w:style w:type="paragraph" w:styleId="Heading5">
    <w:name w:val="heading 5"/>
    <w:basedOn w:val="Normal"/>
    <w:next w:val="Normal"/>
    <w:link w:val="Heading5Char"/>
    <w:uiPriority w:val="99"/>
    <w:qFormat/>
    <w:rsid w:val="000E2C9E"/>
    <w:pPr>
      <w:spacing w:before="240" w:after="60"/>
      <w:outlineLvl w:val="4"/>
    </w:pPr>
    <w:rPr>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E2C9E"/>
    <w:rPr>
      <w:rFonts w:ascii="Times New Roman" w:hAnsi="Times New Roman" w:cs="Times New Roman"/>
      <w:b/>
      <w:bCs/>
      <w:i/>
      <w:iCs/>
      <w:sz w:val="26"/>
      <w:szCs w:val="26"/>
      <w:lang w:val="lv-LV"/>
    </w:rPr>
  </w:style>
  <w:style w:type="paragraph" w:styleId="NormalWeb">
    <w:name w:val="Normal (Web)"/>
    <w:basedOn w:val="Normal"/>
    <w:link w:val="NormalWebChar"/>
    <w:uiPriority w:val="99"/>
    <w:rsid w:val="00A62AB5"/>
    <w:pPr>
      <w:spacing w:before="100" w:beforeAutospacing="1" w:after="100" w:afterAutospacing="1"/>
    </w:pPr>
  </w:style>
  <w:style w:type="character" w:styleId="Strong">
    <w:name w:val="Strong"/>
    <w:basedOn w:val="DefaultParagraphFont"/>
    <w:uiPriority w:val="99"/>
    <w:qFormat/>
    <w:rsid w:val="00A62AB5"/>
    <w:rPr>
      <w:rFonts w:cs="Times New Roman"/>
      <w:b/>
      <w:bCs/>
    </w:rPr>
  </w:style>
  <w:style w:type="character" w:customStyle="1" w:styleId="NormalWebChar">
    <w:name w:val="Normal (Web) Char"/>
    <w:basedOn w:val="DefaultParagraphFont"/>
    <w:link w:val="NormalWeb"/>
    <w:uiPriority w:val="99"/>
    <w:locked/>
    <w:rsid w:val="00A62AB5"/>
    <w:rPr>
      <w:rFonts w:ascii="Times New Roman" w:hAnsi="Times New Roman" w:cs="Times New Roman"/>
      <w:sz w:val="24"/>
      <w:szCs w:val="24"/>
      <w:lang w:val="lv-LV" w:eastAsia="lv-LV"/>
    </w:rPr>
  </w:style>
  <w:style w:type="paragraph" w:styleId="BodyTextIndent">
    <w:name w:val="Body Text Indent"/>
    <w:basedOn w:val="Normal"/>
    <w:link w:val="BodyTextIndentChar"/>
    <w:uiPriority w:val="99"/>
    <w:rsid w:val="00A62AB5"/>
    <w:pPr>
      <w:ind w:left="709"/>
    </w:pPr>
    <w:rPr>
      <w:sz w:val="28"/>
      <w:szCs w:val="20"/>
    </w:rPr>
  </w:style>
  <w:style w:type="character" w:customStyle="1" w:styleId="BodyTextIndentChar">
    <w:name w:val="Body Text Indent Char"/>
    <w:basedOn w:val="DefaultParagraphFont"/>
    <w:link w:val="BodyTextIndent"/>
    <w:uiPriority w:val="99"/>
    <w:locked/>
    <w:rsid w:val="00A62AB5"/>
    <w:rPr>
      <w:rFonts w:ascii="Times New Roman" w:hAnsi="Times New Roman" w:cs="Times New Roman"/>
      <w:sz w:val="20"/>
      <w:szCs w:val="20"/>
      <w:lang w:val="lv-LV" w:eastAsia="lv-LV"/>
    </w:rPr>
  </w:style>
  <w:style w:type="paragraph" w:styleId="Header">
    <w:name w:val="header"/>
    <w:basedOn w:val="Normal"/>
    <w:link w:val="HeaderChar"/>
    <w:uiPriority w:val="99"/>
    <w:rsid w:val="00A62AB5"/>
    <w:pPr>
      <w:tabs>
        <w:tab w:val="center" w:pos="4153"/>
        <w:tab w:val="right" w:pos="8306"/>
      </w:tabs>
    </w:pPr>
  </w:style>
  <w:style w:type="character" w:customStyle="1" w:styleId="HeaderChar">
    <w:name w:val="Header Char"/>
    <w:basedOn w:val="DefaultParagraphFont"/>
    <w:link w:val="Header"/>
    <w:uiPriority w:val="99"/>
    <w:locked/>
    <w:rsid w:val="00A62AB5"/>
    <w:rPr>
      <w:rFonts w:ascii="Times New Roman" w:hAnsi="Times New Roman" w:cs="Times New Roman"/>
      <w:sz w:val="24"/>
      <w:szCs w:val="24"/>
      <w:lang w:val="lv-LV" w:eastAsia="lv-LV"/>
    </w:rPr>
  </w:style>
  <w:style w:type="paragraph" w:styleId="Footer">
    <w:name w:val="footer"/>
    <w:basedOn w:val="Normal"/>
    <w:link w:val="FooterChar"/>
    <w:uiPriority w:val="99"/>
    <w:rsid w:val="00A62AB5"/>
    <w:pPr>
      <w:tabs>
        <w:tab w:val="center" w:pos="4153"/>
        <w:tab w:val="right" w:pos="8306"/>
      </w:tabs>
    </w:pPr>
  </w:style>
  <w:style w:type="character" w:customStyle="1" w:styleId="FooterChar">
    <w:name w:val="Footer Char"/>
    <w:basedOn w:val="DefaultParagraphFont"/>
    <w:link w:val="Footer"/>
    <w:uiPriority w:val="99"/>
    <w:locked/>
    <w:rsid w:val="00A62AB5"/>
    <w:rPr>
      <w:rFonts w:ascii="Times New Roman" w:hAnsi="Times New Roman" w:cs="Times New Roman"/>
      <w:sz w:val="24"/>
      <w:szCs w:val="24"/>
      <w:lang w:val="lv-LV" w:eastAsia="lv-LV"/>
    </w:rPr>
  </w:style>
  <w:style w:type="paragraph" w:styleId="Title">
    <w:name w:val="Title"/>
    <w:basedOn w:val="Normal"/>
    <w:link w:val="TitleChar"/>
    <w:uiPriority w:val="99"/>
    <w:qFormat/>
    <w:rsid w:val="00A62AB5"/>
    <w:pPr>
      <w:spacing w:before="120"/>
      <w:jc w:val="center"/>
    </w:pPr>
    <w:rPr>
      <w:sz w:val="28"/>
      <w:szCs w:val="28"/>
      <w:lang w:eastAsia="en-US"/>
    </w:rPr>
  </w:style>
  <w:style w:type="character" w:customStyle="1" w:styleId="TitleChar">
    <w:name w:val="Title Char"/>
    <w:basedOn w:val="DefaultParagraphFont"/>
    <w:link w:val="Title"/>
    <w:uiPriority w:val="99"/>
    <w:locked/>
    <w:rsid w:val="00A62AB5"/>
    <w:rPr>
      <w:rFonts w:ascii="Times New Roman" w:hAnsi="Times New Roman" w:cs="Times New Roman"/>
      <w:sz w:val="28"/>
      <w:szCs w:val="28"/>
      <w:lang w:val="lv-LV"/>
    </w:rPr>
  </w:style>
  <w:style w:type="character" w:styleId="PageNumber">
    <w:name w:val="page number"/>
    <w:basedOn w:val="DefaultParagraphFont"/>
    <w:uiPriority w:val="99"/>
    <w:rsid w:val="00A62AB5"/>
    <w:rPr>
      <w:rFonts w:cs="Times New Roman"/>
    </w:rPr>
  </w:style>
  <w:style w:type="paragraph" w:styleId="ListParagraph">
    <w:name w:val="List Paragraph"/>
    <w:basedOn w:val="Normal"/>
    <w:uiPriority w:val="99"/>
    <w:qFormat/>
    <w:rsid w:val="00537E16"/>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rsid w:val="00AF748F"/>
    <w:rPr>
      <w:rFonts w:cs="Times New Roman"/>
      <w:sz w:val="16"/>
      <w:szCs w:val="16"/>
    </w:rPr>
  </w:style>
  <w:style w:type="paragraph" w:styleId="CommentText">
    <w:name w:val="annotation text"/>
    <w:basedOn w:val="Normal"/>
    <w:link w:val="CommentTextChar"/>
    <w:uiPriority w:val="99"/>
    <w:semiHidden/>
    <w:rsid w:val="00AF748F"/>
    <w:rPr>
      <w:sz w:val="20"/>
      <w:szCs w:val="20"/>
    </w:rPr>
  </w:style>
  <w:style w:type="character" w:customStyle="1" w:styleId="CommentTextChar">
    <w:name w:val="Comment Text Char"/>
    <w:basedOn w:val="DefaultParagraphFont"/>
    <w:link w:val="CommentText"/>
    <w:uiPriority w:val="99"/>
    <w:semiHidden/>
    <w:locked/>
    <w:rsid w:val="00AF748F"/>
    <w:rPr>
      <w:rFonts w:ascii="Times New Roman" w:hAnsi="Times New Roman" w:cs="Times New Roman"/>
      <w:lang w:val="lv-LV" w:eastAsia="lv-LV"/>
    </w:rPr>
  </w:style>
  <w:style w:type="paragraph" w:styleId="CommentSubject">
    <w:name w:val="annotation subject"/>
    <w:basedOn w:val="CommentText"/>
    <w:next w:val="CommentText"/>
    <w:link w:val="CommentSubjectChar"/>
    <w:uiPriority w:val="99"/>
    <w:semiHidden/>
    <w:rsid w:val="00AF748F"/>
    <w:rPr>
      <w:b/>
      <w:bCs/>
    </w:rPr>
  </w:style>
  <w:style w:type="character" w:customStyle="1" w:styleId="CommentSubjectChar">
    <w:name w:val="Comment Subject Char"/>
    <w:basedOn w:val="CommentTextChar"/>
    <w:link w:val="CommentSubject"/>
    <w:uiPriority w:val="99"/>
    <w:semiHidden/>
    <w:locked/>
    <w:rsid w:val="00AF748F"/>
    <w:rPr>
      <w:b/>
      <w:bCs/>
    </w:rPr>
  </w:style>
  <w:style w:type="paragraph" w:styleId="BalloonText">
    <w:name w:val="Balloon Text"/>
    <w:basedOn w:val="Normal"/>
    <w:link w:val="BalloonTextChar"/>
    <w:uiPriority w:val="99"/>
    <w:semiHidden/>
    <w:rsid w:val="00AF74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48F"/>
    <w:rPr>
      <w:rFonts w:ascii="Tahoma" w:hAnsi="Tahoma" w:cs="Tahoma"/>
      <w:sz w:val="16"/>
      <w:szCs w:val="16"/>
      <w:lang w:val="lv-LV" w:eastAsia="lv-LV"/>
    </w:rPr>
  </w:style>
  <w:style w:type="character" w:styleId="Hyperlink">
    <w:name w:val="Hyperlink"/>
    <w:basedOn w:val="DefaultParagraphFont"/>
    <w:uiPriority w:val="99"/>
    <w:rsid w:val="00C76AA1"/>
    <w:rPr>
      <w:rFonts w:cs="Times New Roman"/>
      <w:color w:val="0000FF"/>
      <w:u w:val="single"/>
    </w:rPr>
  </w:style>
  <w:style w:type="paragraph" w:customStyle="1" w:styleId="naisf">
    <w:name w:val="naisf"/>
    <w:basedOn w:val="Normal"/>
    <w:uiPriority w:val="99"/>
    <w:rsid w:val="00504D8C"/>
    <w:pPr>
      <w:spacing w:before="75" w:after="75"/>
      <w:ind w:firstLine="37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1078</Words>
  <Characters>616</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Ministru kabineta noteikumu projekts</dc:subject>
  <dc:creator>Ilze Straume</dc:creator>
  <cp:keywords/>
  <dc:description>Ilze.Straume@vm.gov.lv67876076</dc:description>
  <cp:lastModifiedBy>Erna Ivanova</cp:lastModifiedBy>
  <cp:revision>18</cp:revision>
  <cp:lastPrinted>2012-03-12T09:41:00Z</cp:lastPrinted>
  <dcterms:created xsi:type="dcterms:W3CDTF">2012-01-30T12:20:00Z</dcterms:created>
  <dcterms:modified xsi:type="dcterms:W3CDTF">2012-03-14T07:17:00Z</dcterms:modified>
</cp:coreProperties>
</file>