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0D" w:rsidRPr="005E758B" w:rsidRDefault="003E460D" w:rsidP="00F5458C">
      <w:pPr>
        <w:tabs>
          <w:tab w:val="left" w:pos="6804"/>
        </w:tabs>
        <w:jc w:val="both"/>
        <w:rPr>
          <w:sz w:val="28"/>
          <w:szCs w:val="28"/>
          <w:lang w:val="de-DE"/>
        </w:rPr>
      </w:pPr>
    </w:p>
    <w:p w:rsidR="003E460D" w:rsidRPr="005E758B" w:rsidRDefault="003E460D" w:rsidP="00F5458C">
      <w:pPr>
        <w:tabs>
          <w:tab w:val="left" w:pos="6663"/>
        </w:tabs>
        <w:rPr>
          <w:sz w:val="28"/>
          <w:szCs w:val="28"/>
        </w:rPr>
      </w:pPr>
    </w:p>
    <w:p w:rsidR="003E460D" w:rsidRPr="005E758B" w:rsidRDefault="003E460D" w:rsidP="00F5458C">
      <w:pPr>
        <w:tabs>
          <w:tab w:val="left" w:pos="6663"/>
        </w:tabs>
        <w:rPr>
          <w:sz w:val="28"/>
          <w:szCs w:val="28"/>
        </w:rPr>
      </w:pPr>
    </w:p>
    <w:p w:rsidR="003E460D" w:rsidRPr="005E758B" w:rsidRDefault="003E460D" w:rsidP="00F5458C">
      <w:pPr>
        <w:tabs>
          <w:tab w:val="left" w:pos="6663"/>
        </w:tabs>
        <w:rPr>
          <w:sz w:val="28"/>
          <w:szCs w:val="28"/>
        </w:rPr>
      </w:pPr>
    </w:p>
    <w:p w:rsidR="003E460D" w:rsidRPr="005E758B" w:rsidRDefault="003E460D" w:rsidP="00F5458C">
      <w:pPr>
        <w:tabs>
          <w:tab w:val="left" w:pos="6663"/>
        </w:tabs>
        <w:rPr>
          <w:sz w:val="28"/>
          <w:szCs w:val="28"/>
        </w:rPr>
      </w:pPr>
    </w:p>
    <w:p w:rsidR="003E460D" w:rsidRPr="005E758B" w:rsidRDefault="003E460D" w:rsidP="00F5458C">
      <w:pPr>
        <w:tabs>
          <w:tab w:val="left" w:pos="6663"/>
        </w:tabs>
        <w:rPr>
          <w:sz w:val="28"/>
          <w:szCs w:val="28"/>
        </w:rPr>
      </w:pPr>
      <w:r w:rsidRPr="005E758B">
        <w:rPr>
          <w:sz w:val="28"/>
          <w:szCs w:val="28"/>
        </w:rPr>
        <w:t>2012.gada</w:t>
      </w:r>
      <w:r>
        <w:rPr>
          <w:sz w:val="28"/>
          <w:szCs w:val="28"/>
        </w:rPr>
        <w:t xml:space="preserve"> 27.martā</w:t>
      </w:r>
      <w:r w:rsidRPr="005E758B">
        <w:rPr>
          <w:sz w:val="28"/>
          <w:szCs w:val="28"/>
        </w:rPr>
        <w:t xml:space="preserve">            </w:t>
      </w:r>
      <w:r w:rsidRPr="005E758B">
        <w:rPr>
          <w:sz w:val="28"/>
          <w:szCs w:val="28"/>
        </w:rPr>
        <w:tab/>
        <w:t>Noteikumi Nr.</w:t>
      </w:r>
      <w:r>
        <w:rPr>
          <w:sz w:val="28"/>
          <w:szCs w:val="28"/>
        </w:rPr>
        <w:t>211</w:t>
      </w:r>
    </w:p>
    <w:p w:rsidR="003E460D" w:rsidRPr="005E758B" w:rsidRDefault="003E460D" w:rsidP="00F5458C">
      <w:pPr>
        <w:tabs>
          <w:tab w:val="left" w:pos="6663"/>
        </w:tabs>
        <w:rPr>
          <w:sz w:val="28"/>
          <w:szCs w:val="28"/>
        </w:rPr>
      </w:pPr>
      <w:smartTag w:uri="urn:schemas-microsoft-com:office:smarttags" w:element="City">
        <w:smartTag w:uri="urn:schemas-microsoft-com:office:smarttags" w:element="place">
          <w:r w:rsidRPr="005E758B">
            <w:rPr>
              <w:sz w:val="28"/>
              <w:szCs w:val="28"/>
            </w:rPr>
            <w:t>Rīgā</w:t>
          </w:r>
        </w:smartTag>
      </w:smartTag>
      <w:r w:rsidRPr="005E758B">
        <w:rPr>
          <w:sz w:val="28"/>
          <w:szCs w:val="28"/>
        </w:rPr>
        <w:tab/>
        <w:t>(prot. Nr.</w:t>
      </w:r>
      <w:r>
        <w:rPr>
          <w:sz w:val="28"/>
          <w:szCs w:val="28"/>
        </w:rPr>
        <w:t>17 7</w:t>
      </w:r>
      <w:r w:rsidRPr="005E758B">
        <w:rPr>
          <w:sz w:val="28"/>
          <w:szCs w:val="28"/>
        </w:rPr>
        <w:t>.§)</w:t>
      </w:r>
    </w:p>
    <w:p w:rsidR="003E460D" w:rsidRPr="005E758B" w:rsidRDefault="003E460D" w:rsidP="00AD1ACB">
      <w:pPr>
        <w:rPr>
          <w:sz w:val="28"/>
          <w:szCs w:val="28"/>
          <w:lang w:val="lv-LV"/>
        </w:rPr>
      </w:pPr>
    </w:p>
    <w:p w:rsidR="003E460D" w:rsidRPr="005E758B" w:rsidRDefault="003E460D" w:rsidP="009D0A1B">
      <w:pPr>
        <w:jc w:val="center"/>
        <w:rPr>
          <w:b/>
          <w:bCs/>
          <w:sz w:val="28"/>
          <w:szCs w:val="28"/>
          <w:lang w:val="lv-LV"/>
        </w:rPr>
      </w:pPr>
      <w:r w:rsidRPr="005E758B">
        <w:rPr>
          <w:b/>
          <w:bCs/>
          <w:iCs/>
          <w:sz w:val="28"/>
          <w:szCs w:val="28"/>
          <w:lang w:val="lv-LV"/>
        </w:rPr>
        <w:t xml:space="preserve">Grozījums Ministru kabineta 2009.gada 4.augusta noteikumos Nr.864 </w:t>
      </w:r>
      <w:r>
        <w:rPr>
          <w:b/>
          <w:bCs/>
          <w:iCs/>
          <w:sz w:val="28"/>
          <w:szCs w:val="28"/>
          <w:lang w:val="lv-LV"/>
        </w:rPr>
        <w:t>"</w:t>
      </w:r>
      <w:r w:rsidRPr="005E758B">
        <w:rPr>
          <w:b/>
          <w:bCs/>
          <w:sz w:val="28"/>
          <w:szCs w:val="28"/>
          <w:lang w:val="lv-LV"/>
        </w:rPr>
        <w:t>Noteikumi par references laboratorijas statusa piešķiršanas un akreditācijas kārtību, funkcijām un pienākumiem, kā arī iekārtām un aprīkojumam noteiktajām prasībām pārtikas, dzīvnieku barības un veterinārajā jomā"</w:t>
      </w:r>
    </w:p>
    <w:p w:rsidR="003E460D" w:rsidRPr="005E758B" w:rsidRDefault="003E460D" w:rsidP="002211A0">
      <w:pPr>
        <w:jc w:val="right"/>
        <w:rPr>
          <w:rFonts w:ascii="Verdana" w:hAnsi="Verdana"/>
          <w:b/>
          <w:bCs/>
          <w:sz w:val="28"/>
          <w:szCs w:val="28"/>
          <w:lang w:val="lv-LV"/>
        </w:rPr>
      </w:pPr>
    </w:p>
    <w:p w:rsidR="003E460D" w:rsidRPr="005E758B" w:rsidRDefault="003E460D" w:rsidP="002211A0">
      <w:pPr>
        <w:pStyle w:val="Heading7"/>
        <w:spacing w:before="0" w:after="0"/>
        <w:ind w:firstLine="720"/>
        <w:jc w:val="right"/>
        <w:rPr>
          <w:sz w:val="28"/>
          <w:szCs w:val="28"/>
          <w:lang w:val="lv-LV"/>
        </w:rPr>
      </w:pPr>
      <w:r w:rsidRPr="005E758B">
        <w:rPr>
          <w:noProof/>
          <w:sz w:val="28"/>
          <w:szCs w:val="28"/>
          <w:lang w:val="lv-LV"/>
        </w:rPr>
        <w:t xml:space="preserve">                      </w:t>
      </w:r>
      <w:r w:rsidRPr="005E758B">
        <w:rPr>
          <w:sz w:val="28"/>
          <w:szCs w:val="28"/>
          <w:lang w:val="lv-LV"/>
        </w:rPr>
        <w:t xml:space="preserve">               Izdoti saskaņā ar </w:t>
      </w:r>
    </w:p>
    <w:p w:rsidR="003E460D" w:rsidRPr="005E758B" w:rsidRDefault="003E460D" w:rsidP="002211A0">
      <w:pPr>
        <w:pStyle w:val="Heading7"/>
        <w:spacing w:before="0" w:after="0"/>
        <w:ind w:firstLine="720"/>
        <w:jc w:val="right"/>
        <w:rPr>
          <w:sz w:val="28"/>
          <w:szCs w:val="28"/>
          <w:lang w:val="lv-LV"/>
        </w:rPr>
      </w:pPr>
      <w:hyperlink r:id="rId7" w:tgtFrame="_blank" w:tooltip="Veterinārmedicīnas likums /Spēkā esošs/" w:history="1">
        <w:r w:rsidRPr="005E758B">
          <w:rPr>
            <w:sz w:val="28"/>
            <w:szCs w:val="28"/>
            <w:lang w:val="lv-LV"/>
          </w:rPr>
          <w:t>Veterinārmedicīnas likuma</w:t>
        </w:r>
      </w:hyperlink>
      <w:r w:rsidRPr="005E758B">
        <w:rPr>
          <w:sz w:val="28"/>
          <w:szCs w:val="28"/>
          <w:lang w:val="lv-LV"/>
        </w:rPr>
        <w:t xml:space="preserve"> 11.</w:t>
      </w:r>
      <w:r w:rsidRPr="005E758B">
        <w:rPr>
          <w:sz w:val="28"/>
          <w:szCs w:val="28"/>
          <w:vertAlign w:val="superscript"/>
          <w:lang w:val="lv-LV"/>
        </w:rPr>
        <w:t>1</w:t>
      </w:r>
      <w:r>
        <w:rPr>
          <w:sz w:val="28"/>
          <w:szCs w:val="28"/>
          <w:vertAlign w:val="superscript"/>
          <w:lang w:val="lv-LV"/>
        </w:rPr>
        <w:t> </w:t>
      </w:r>
      <w:r w:rsidRPr="005E758B">
        <w:rPr>
          <w:sz w:val="28"/>
          <w:szCs w:val="28"/>
          <w:lang w:val="lv-LV"/>
        </w:rPr>
        <w:t xml:space="preserve">pantu, </w:t>
      </w:r>
    </w:p>
    <w:p w:rsidR="003E460D" w:rsidRPr="005E758B" w:rsidRDefault="003E460D" w:rsidP="002211A0">
      <w:pPr>
        <w:pStyle w:val="Heading7"/>
        <w:spacing w:before="0" w:after="0"/>
        <w:ind w:firstLine="720"/>
        <w:jc w:val="right"/>
        <w:rPr>
          <w:sz w:val="28"/>
          <w:szCs w:val="28"/>
          <w:lang w:val="lv-LV"/>
        </w:rPr>
      </w:pPr>
      <w:hyperlink r:id="rId8" w:tgtFrame="_blank" w:tooltip="Pārtikas aprites uzraudzības likums /Spēkā esošs/" w:history="1">
        <w:r w:rsidRPr="005E758B">
          <w:rPr>
            <w:sz w:val="28"/>
            <w:szCs w:val="28"/>
            <w:lang w:val="lv-LV"/>
          </w:rPr>
          <w:t>Pārtikas aprites uzraudzības likuma</w:t>
        </w:r>
      </w:hyperlink>
      <w:r w:rsidRPr="005E758B">
        <w:rPr>
          <w:sz w:val="28"/>
          <w:szCs w:val="28"/>
          <w:lang w:val="lv-LV"/>
        </w:rPr>
        <w:t xml:space="preserve"> </w:t>
      </w:r>
    </w:p>
    <w:p w:rsidR="003E460D" w:rsidRPr="005E758B" w:rsidRDefault="003E460D" w:rsidP="002211A0">
      <w:pPr>
        <w:pStyle w:val="Heading7"/>
        <w:spacing w:before="0" w:after="0"/>
        <w:ind w:firstLine="720"/>
        <w:jc w:val="right"/>
        <w:rPr>
          <w:sz w:val="28"/>
          <w:szCs w:val="28"/>
          <w:lang w:val="lv-LV"/>
        </w:rPr>
      </w:pPr>
      <w:r w:rsidRPr="005E758B">
        <w:rPr>
          <w:sz w:val="28"/>
          <w:szCs w:val="28"/>
          <w:lang w:val="lv-LV"/>
        </w:rPr>
        <w:t>21.panta sesto daļu un</w:t>
      </w:r>
    </w:p>
    <w:p w:rsidR="003E460D" w:rsidRPr="005E758B" w:rsidRDefault="003E460D" w:rsidP="002211A0">
      <w:pPr>
        <w:pStyle w:val="Heading7"/>
        <w:spacing w:before="0" w:after="0"/>
        <w:ind w:firstLine="720"/>
        <w:jc w:val="right"/>
        <w:rPr>
          <w:sz w:val="28"/>
          <w:szCs w:val="28"/>
          <w:lang w:val="lv-LV"/>
        </w:rPr>
      </w:pPr>
      <w:r w:rsidRPr="005E758B">
        <w:rPr>
          <w:sz w:val="28"/>
          <w:szCs w:val="28"/>
          <w:lang w:val="lv-LV"/>
        </w:rPr>
        <w:t xml:space="preserve"> </w:t>
      </w:r>
      <w:hyperlink r:id="rId9" w:tgtFrame="_blank" w:tooltip="Dzīvnieku barības aprites likums /Zaudējis spēku/" w:history="1">
        <w:r w:rsidRPr="005E758B">
          <w:rPr>
            <w:sz w:val="28"/>
            <w:szCs w:val="28"/>
            <w:lang w:val="lv-LV"/>
          </w:rPr>
          <w:t>Dzīvnieku barības aprites likuma</w:t>
        </w:r>
      </w:hyperlink>
      <w:r w:rsidRPr="005E758B">
        <w:rPr>
          <w:sz w:val="28"/>
          <w:szCs w:val="28"/>
          <w:lang w:val="lv-LV"/>
        </w:rPr>
        <w:t xml:space="preserve"> </w:t>
      </w:r>
    </w:p>
    <w:p w:rsidR="003E460D" w:rsidRPr="005E758B" w:rsidRDefault="003E460D" w:rsidP="002211A0">
      <w:pPr>
        <w:pStyle w:val="Heading7"/>
        <w:spacing w:before="0" w:after="0"/>
        <w:ind w:firstLine="720"/>
        <w:jc w:val="right"/>
        <w:rPr>
          <w:sz w:val="28"/>
          <w:szCs w:val="28"/>
          <w:lang w:val="lv-LV"/>
        </w:rPr>
      </w:pPr>
      <w:r w:rsidRPr="005E758B">
        <w:rPr>
          <w:sz w:val="28"/>
          <w:szCs w:val="28"/>
          <w:lang w:val="lv-LV"/>
        </w:rPr>
        <w:t>21.panta 1.punktu</w:t>
      </w:r>
    </w:p>
    <w:p w:rsidR="003E460D" w:rsidRPr="005E758B" w:rsidRDefault="003E460D">
      <w:pPr>
        <w:pStyle w:val="Heading3"/>
        <w:rPr>
          <w:noProof/>
          <w:szCs w:val="28"/>
          <w:lang w:val="lv-LV"/>
        </w:rPr>
      </w:pPr>
    </w:p>
    <w:p w:rsidR="003E460D" w:rsidRPr="005E758B" w:rsidRDefault="003E460D" w:rsidP="003A44BD">
      <w:pPr>
        <w:ind w:firstLine="720"/>
        <w:jc w:val="both"/>
        <w:rPr>
          <w:b/>
          <w:bCs/>
          <w:sz w:val="28"/>
          <w:szCs w:val="28"/>
          <w:lang w:val="lv-LV"/>
        </w:rPr>
      </w:pPr>
      <w:r w:rsidRPr="005E758B">
        <w:rPr>
          <w:sz w:val="28"/>
          <w:szCs w:val="28"/>
          <w:lang w:val="lv-LV"/>
        </w:rPr>
        <w:t>1.</w:t>
      </w:r>
      <w:r>
        <w:rPr>
          <w:sz w:val="28"/>
          <w:szCs w:val="28"/>
          <w:lang w:val="lv-LV"/>
        </w:rPr>
        <w:t> </w:t>
      </w:r>
      <w:r w:rsidRPr="005E758B">
        <w:rPr>
          <w:sz w:val="28"/>
          <w:szCs w:val="28"/>
          <w:lang w:val="lv-LV"/>
        </w:rPr>
        <w:t xml:space="preserve">Izdarīt Ministru kabineta 2009.gada 4.augusta noteikumos Nr.864  </w:t>
      </w:r>
      <w:r>
        <w:rPr>
          <w:bCs/>
          <w:iCs/>
          <w:sz w:val="28"/>
          <w:szCs w:val="28"/>
          <w:lang w:val="lv-LV"/>
        </w:rPr>
        <w:t>"</w:t>
      </w:r>
      <w:r w:rsidRPr="005E758B">
        <w:rPr>
          <w:bCs/>
          <w:sz w:val="28"/>
          <w:szCs w:val="28"/>
          <w:lang w:val="lv-LV"/>
        </w:rPr>
        <w:t>Noteikumi par references laboratorijas statusa piešķiršanas un akreditācijas kārtību, funkcijām un pienākumiem, kā arī iekārtām un aprīkojumam noteiktajām prasībām pārtikas, dzīvnieku barības un veterinārajā jomā"</w:t>
      </w:r>
      <w:r w:rsidRPr="005E758B">
        <w:rPr>
          <w:b/>
          <w:bCs/>
          <w:sz w:val="28"/>
          <w:szCs w:val="28"/>
          <w:lang w:val="lv-LV"/>
        </w:rPr>
        <w:t xml:space="preserve"> </w:t>
      </w:r>
      <w:r w:rsidRPr="005E758B">
        <w:rPr>
          <w:sz w:val="28"/>
          <w:szCs w:val="28"/>
          <w:lang w:val="lv-LV"/>
        </w:rPr>
        <w:t>(Latvijas Vēstnesis, 2009, 126</w:t>
      </w:r>
      <w:r>
        <w:rPr>
          <w:sz w:val="28"/>
          <w:szCs w:val="28"/>
          <w:lang w:val="lv-LV"/>
        </w:rPr>
        <w:t>.,</w:t>
      </w:r>
      <w:r w:rsidRPr="005E758B">
        <w:rPr>
          <w:sz w:val="28"/>
          <w:szCs w:val="28"/>
          <w:lang w:val="lv-LV"/>
        </w:rPr>
        <w:t xml:space="preserve"> 200.nr.) grozījumu un </w:t>
      </w:r>
      <w:r w:rsidRPr="005E758B">
        <w:rPr>
          <w:noProof/>
          <w:sz w:val="28"/>
          <w:szCs w:val="28"/>
          <w:lang w:val="lv-LV"/>
        </w:rPr>
        <w:t xml:space="preserve">aizstāt </w:t>
      </w:r>
      <w:r w:rsidRPr="005E758B">
        <w:rPr>
          <w:sz w:val="28"/>
          <w:szCs w:val="28"/>
          <w:lang w:val="lv-LV"/>
        </w:rPr>
        <w:t xml:space="preserve">28.3.apakšpunktā vārdus </w:t>
      </w:r>
      <w:r>
        <w:rPr>
          <w:sz w:val="28"/>
          <w:szCs w:val="28"/>
          <w:lang w:val="lv-LV"/>
        </w:rPr>
        <w:t>"</w:t>
      </w:r>
      <w:r w:rsidRPr="005E758B">
        <w:rPr>
          <w:sz w:val="28"/>
          <w:szCs w:val="28"/>
          <w:lang w:val="lv-LV"/>
        </w:rPr>
        <w:t xml:space="preserve">valsts aģentūru </w:t>
      </w:r>
      <w:r>
        <w:rPr>
          <w:sz w:val="28"/>
          <w:szCs w:val="28"/>
          <w:lang w:val="lv-LV"/>
        </w:rPr>
        <w:t>"</w:t>
      </w:r>
      <w:r w:rsidRPr="005E758B">
        <w:rPr>
          <w:sz w:val="28"/>
          <w:szCs w:val="28"/>
          <w:lang w:val="lv-LV"/>
        </w:rPr>
        <w:t>Latvijas Infektoloģijas centrs"" ar vārdiem "</w:t>
      </w:r>
      <w:r w:rsidRPr="005E758B">
        <w:rPr>
          <w:color w:val="000000"/>
          <w:sz w:val="28"/>
          <w:szCs w:val="28"/>
          <w:lang w:val="lv-LV"/>
        </w:rPr>
        <w:t>sabiedrību ar ierobežotu atbildību "</w:t>
      </w:r>
      <w:r>
        <w:rPr>
          <w:color w:val="000000"/>
          <w:sz w:val="28"/>
          <w:szCs w:val="28"/>
          <w:lang w:val="lv-LV"/>
        </w:rPr>
        <w:t>Rīgas Austrumu klīniskā</w:t>
      </w:r>
      <w:bookmarkStart w:id="0" w:name="_GoBack"/>
      <w:bookmarkEnd w:id="0"/>
      <w:r w:rsidRPr="005E758B">
        <w:rPr>
          <w:color w:val="000000"/>
          <w:sz w:val="28"/>
          <w:szCs w:val="28"/>
          <w:lang w:val="lv-LV"/>
        </w:rPr>
        <w:t xml:space="preserve"> universitātes slimnīca"".</w:t>
      </w:r>
    </w:p>
    <w:p w:rsidR="003E460D" w:rsidRPr="005E758B" w:rsidRDefault="003E460D" w:rsidP="00A160E4">
      <w:pPr>
        <w:ind w:firstLine="720"/>
        <w:jc w:val="both"/>
        <w:rPr>
          <w:color w:val="000000"/>
          <w:sz w:val="28"/>
          <w:szCs w:val="28"/>
          <w:lang w:val="lv-LV"/>
        </w:rPr>
      </w:pPr>
    </w:p>
    <w:p w:rsidR="003E460D" w:rsidRPr="005E758B" w:rsidRDefault="003E460D" w:rsidP="00A160E4">
      <w:pPr>
        <w:ind w:firstLine="720"/>
        <w:jc w:val="both"/>
        <w:rPr>
          <w:noProof/>
          <w:sz w:val="28"/>
          <w:szCs w:val="28"/>
          <w:lang w:val="lv-LV"/>
        </w:rPr>
      </w:pPr>
      <w:r w:rsidRPr="005E758B">
        <w:rPr>
          <w:color w:val="000000"/>
          <w:sz w:val="28"/>
          <w:szCs w:val="28"/>
          <w:lang w:val="lv-LV"/>
        </w:rPr>
        <w:t>2.</w:t>
      </w:r>
      <w:r>
        <w:rPr>
          <w:color w:val="000000"/>
          <w:sz w:val="28"/>
          <w:szCs w:val="28"/>
          <w:lang w:val="lv-LV"/>
        </w:rPr>
        <w:t> </w:t>
      </w:r>
      <w:r w:rsidRPr="005E758B">
        <w:rPr>
          <w:rStyle w:val="relvirsr"/>
          <w:sz w:val="28"/>
          <w:szCs w:val="28"/>
          <w:lang w:val="lv-LV"/>
        </w:rPr>
        <w:t>Noteikumi stājas spēkā 2012.gada 1.aprīlī.</w:t>
      </w:r>
    </w:p>
    <w:p w:rsidR="003E460D" w:rsidRPr="005E758B" w:rsidRDefault="003E460D" w:rsidP="00631B91">
      <w:pPr>
        <w:jc w:val="both"/>
        <w:rPr>
          <w:noProof/>
          <w:sz w:val="28"/>
          <w:szCs w:val="28"/>
          <w:lang w:val="lv-LV"/>
        </w:rPr>
      </w:pPr>
    </w:p>
    <w:p w:rsidR="003E460D" w:rsidRPr="005E758B" w:rsidRDefault="003E460D" w:rsidP="008C79EB">
      <w:pPr>
        <w:pStyle w:val="BodyText"/>
        <w:jc w:val="both"/>
        <w:rPr>
          <w:szCs w:val="28"/>
          <w:lang w:val="lv-LV" w:eastAsia="lv-LV"/>
        </w:rPr>
      </w:pPr>
    </w:p>
    <w:p w:rsidR="003E460D" w:rsidRPr="005E758B" w:rsidRDefault="003E460D" w:rsidP="00E76FB8">
      <w:pPr>
        <w:pStyle w:val="BodyText"/>
        <w:ind w:firstLine="709"/>
        <w:jc w:val="both"/>
        <w:rPr>
          <w:szCs w:val="28"/>
          <w:lang w:val="lv-LV" w:eastAsia="lv-LV"/>
        </w:rPr>
      </w:pPr>
    </w:p>
    <w:p w:rsidR="003E460D" w:rsidRPr="005E758B" w:rsidRDefault="003E460D" w:rsidP="00E76FB8">
      <w:pPr>
        <w:tabs>
          <w:tab w:val="left" w:pos="6804"/>
        </w:tabs>
        <w:ind w:firstLine="709"/>
        <w:jc w:val="both"/>
        <w:rPr>
          <w:sz w:val="28"/>
          <w:szCs w:val="28"/>
        </w:rPr>
      </w:pPr>
      <w:r w:rsidRPr="005E758B">
        <w:rPr>
          <w:sz w:val="28"/>
          <w:szCs w:val="28"/>
        </w:rPr>
        <w:t xml:space="preserve">Ministru prezidents               </w:t>
      </w:r>
      <w:r>
        <w:rPr>
          <w:sz w:val="28"/>
          <w:szCs w:val="28"/>
        </w:rPr>
        <w:tab/>
      </w:r>
      <w:r w:rsidRPr="005E758B">
        <w:rPr>
          <w:sz w:val="28"/>
          <w:szCs w:val="28"/>
        </w:rPr>
        <w:t>V.Dombrovskis</w:t>
      </w:r>
    </w:p>
    <w:p w:rsidR="003E460D" w:rsidRPr="005E758B" w:rsidRDefault="003E460D" w:rsidP="00E76FB8">
      <w:pPr>
        <w:ind w:firstLine="709"/>
        <w:jc w:val="both"/>
        <w:rPr>
          <w:sz w:val="28"/>
          <w:szCs w:val="28"/>
        </w:rPr>
      </w:pPr>
    </w:p>
    <w:p w:rsidR="003E460D" w:rsidRDefault="003E460D" w:rsidP="00E76FB8">
      <w:pPr>
        <w:ind w:firstLine="709"/>
        <w:jc w:val="both"/>
        <w:rPr>
          <w:sz w:val="28"/>
          <w:szCs w:val="28"/>
        </w:rPr>
      </w:pPr>
    </w:p>
    <w:p w:rsidR="003E460D" w:rsidRDefault="003E460D" w:rsidP="00E76FB8">
      <w:pPr>
        <w:ind w:firstLine="709"/>
        <w:jc w:val="both"/>
        <w:rPr>
          <w:sz w:val="28"/>
          <w:szCs w:val="28"/>
        </w:rPr>
      </w:pPr>
    </w:p>
    <w:p w:rsidR="003E460D" w:rsidRPr="005E758B" w:rsidRDefault="003E460D" w:rsidP="00B214AA">
      <w:pPr>
        <w:tabs>
          <w:tab w:val="left" w:pos="6946"/>
        </w:tabs>
        <w:autoSpaceDE w:val="0"/>
        <w:autoSpaceDN w:val="0"/>
        <w:adjustRightInd w:val="0"/>
        <w:ind w:firstLine="709"/>
        <w:rPr>
          <w:noProof/>
          <w:sz w:val="28"/>
          <w:szCs w:val="28"/>
        </w:rPr>
      </w:pPr>
      <w:r w:rsidRPr="005E758B">
        <w:rPr>
          <w:bCs/>
          <w:color w:val="000000"/>
          <w:sz w:val="28"/>
          <w:szCs w:val="28"/>
        </w:rPr>
        <w:t xml:space="preserve">Veselības </w:t>
      </w:r>
      <w:r>
        <w:rPr>
          <w:bCs/>
          <w:color w:val="000000"/>
          <w:sz w:val="28"/>
          <w:szCs w:val="28"/>
        </w:rPr>
        <w:t>ministre                                                          I.Circene</w:t>
      </w:r>
    </w:p>
    <w:sectPr w:rsidR="003E460D" w:rsidRPr="005E758B" w:rsidSect="005E758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0D" w:rsidRDefault="003E460D">
      <w:r>
        <w:separator/>
      </w:r>
    </w:p>
  </w:endnote>
  <w:endnote w:type="continuationSeparator" w:id="0">
    <w:p w:rsidR="003E460D" w:rsidRDefault="003E4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0D" w:rsidRPr="006C6215" w:rsidRDefault="003E460D" w:rsidP="00010005">
    <w:pPr>
      <w:pStyle w:val="Heading8"/>
      <w:spacing w:before="0" w:after="0"/>
      <w:jc w:val="both"/>
      <w:rPr>
        <w:i w:val="0"/>
        <w:sz w:val="20"/>
        <w:szCs w:val="20"/>
      </w:rPr>
    </w:pPr>
    <w:r w:rsidRPr="006C6215">
      <w:rPr>
        <w:i w:val="0"/>
        <w:sz w:val="20"/>
        <w:szCs w:val="20"/>
      </w:rPr>
      <w:t>VMnot_</w:t>
    </w:r>
    <w:r>
      <w:rPr>
        <w:i w:val="0"/>
        <w:sz w:val="20"/>
        <w:szCs w:val="20"/>
      </w:rPr>
      <w:t>030609</w:t>
    </w:r>
    <w:r w:rsidRPr="006C6215">
      <w:rPr>
        <w:i w:val="0"/>
        <w:sz w:val="20"/>
        <w:szCs w:val="20"/>
      </w:rPr>
      <w:t>_lic;</w:t>
    </w:r>
    <w:r>
      <w:rPr>
        <w:i w:val="0"/>
        <w:sz w:val="20"/>
        <w:szCs w:val="20"/>
      </w:rPr>
      <w:t xml:space="preserve"> Grozījumi Ministru kabineta 2006.gada 16.maija noteikumos Nr. 399 “Kārtūba, kādā izsniedzama licence d</w:t>
    </w:r>
    <w:r w:rsidRPr="006C6215">
      <w:rPr>
        <w:i w:val="0"/>
        <w:sz w:val="20"/>
        <w:szCs w:val="20"/>
      </w:rPr>
      <w:t xml:space="preserve">ezinfekcijas, dezinsekcijas un deratizācijas pakalpojumu </w:t>
    </w:r>
    <w:r>
      <w:rPr>
        <w:i w:val="0"/>
        <w:sz w:val="20"/>
        <w:szCs w:val="20"/>
      </w:rPr>
      <w:t>sniegšanai un maksājam valsts nodeva par tās saņemšanu”.</w:t>
    </w:r>
  </w:p>
  <w:p w:rsidR="003E460D" w:rsidRPr="00010005" w:rsidRDefault="003E460D" w:rsidP="0001000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0D" w:rsidRPr="004C5160" w:rsidRDefault="003E460D" w:rsidP="005E758B">
    <w:pPr>
      <w:pStyle w:val="Heading8"/>
      <w:spacing w:before="100" w:beforeAutospacing="1" w:after="100" w:afterAutospacing="1"/>
      <w:jc w:val="both"/>
      <w:rPr>
        <w:i w:val="0"/>
        <w:sz w:val="20"/>
        <w:szCs w:val="20"/>
        <w:lang w:val="lv-LV"/>
      </w:rPr>
    </w:pPr>
    <w:r w:rsidRPr="005E758B">
      <w:rPr>
        <w:i w:val="0"/>
        <w:sz w:val="16"/>
        <w:szCs w:val="16"/>
        <w:lang w:val="lv-LV"/>
      </w:rPr>
      <w:t>N0619_2</w:t>
    </w:r>
    <w:r>
      <w:rPr>
        <w:i w:val="0"/>
        <w:sz w:val="16"/>
        <w:szCs w:val="16"/>
        <w:lang w:val="lv-LV"/>
      </w:rPr>
      <w:t xml:space="preserve"> v_sk. = </w:t>
    </w:r>
    <w:fldSimple w:instr=" NUMWORDS  \* MERGEFORMAT ">
      <w:r>
        <w:rPr>
          <w:i w:val="0"/>
          <w:noProof/>
          <w:sz w:val="16"/>
          <w:szCs w:val="16"/>
          <w:lang w:val="lv-LV"/>
        </w:rPr>
        <w:t>131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0D" w:rsidRDefault="003E460D">
      <w:r>
        <w:separator/>
      </w:r>
    </w:p>
  </w:footnote>
  <w:footnote w:type="continuationSeparator" w:id="0">
    <w:p w:rsidR="003E460D" w:rsidRDefault="003E4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0D" w:rsidRDefault="003E46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460D" w:rsidRDefault="003E4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0D" w:rsidRDefault="003E46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460D" w:rsidRDefault="003E4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0D" w:rsidRPr="0084570D" w:rsidRDefault="003E460D" w:rsidP="005E758B">
    <w:pPr>
      <w:pStyle w:val="Header"/>
      <w:jc w:val="center"/>
      <w:rPr>
        <w:i/>
        <w:sz w:val="28"/>
        <w:szCs w:val="28"/>
        <w:lang w:val="lv-LV"/>
      </w:rPr>
    </w:pPr>
    <w:r w:rsidRPr="007F4D64">
      <w:rPr>
        <w:i/>
        <w:noProof/>
        <w:sz w:val="28"/>
        <w:szCs w:val="28"/>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1F"/>
    <w:multiLevelType w:val="hybridMultilevel"/>
    <w:tmpl w:val="CD34D0FC"/>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7218B"/>
    <w:multiLevelType w:val="hybridMultilevel"/>
    <w:tmpl w:val="9BEAEB56"/>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0D99594D"/>
    <w:multiLevelType w:val="hybridMultilevel"/>
    <w:tmpl w:val="E1A882B6"/>
    <w:lvl w:ilvl="0" w:tplc="591AA64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20036B"/>
    <w:multiLevelType w:val="hybridMultilevel"/>
    <w:tmpl w:val="BC8A762A"/>
    <w:lvl w:ilvl="0" w:tplc="6390F8E4">
      <w:start w:val="4"/>
      <w:numFmt w:val="decimal"/>
      <w:lvlText w:val="%1."/>
      <w:lvlJc w:val="left"/>
      <w:pPr>
        <w:tabs>
          <w:tab w:val="num" w:pos="360"/>
        </w:tabs>
        <w:ind w:left="360" w:hanging="360"/>
      </w:pPr>
      <w:rPr>
        <w:rFonts w:eastAsia="Arial Unicode M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65B4C51"/>
    <w:multiLevelType w:val="hybridMultilevel"/>
    <w:tmpl w:val="0CE85D06"/>
    <w:lvl w:ilvl="0" w:tplc="A34E8B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E7F1C4F"/>
    <w:multiLevelType w:val="hybridMultilevel"/>
    <w:tmpl w:val="4EBE1CBE"/>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156A5"/>
    <w:multiLevelType w:val="hybridMultilevel"/>
    <w:tmpl w:val="D8D859AA"/>
    <w:lvl w:ilvl="0" w:tplc="A30A508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F371CA4"/>
    <w:multiLevelType w:val="hybridMultilevel"/>
    <w:tmpl w:val="DD162926"/>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DC5C82"/>
    <w:multiLevelType w:val="hybridMultilevel"/>
    <w:tmpl w:val="5B2034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32B0925"/>
    <w:multiLevelType w:val="hybridMultilevel"/>
    <w:tmpl w:val="0BA2954C"/>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A820B2"/>
    <w:multiLevelType w:val="hybridMultilevel"/>
    <w:tmpl w:val="F064C8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AD64DD"/>
    <w:multiLevelType w:val="hybridMultilevel"/>
    <w:tmpl w:val="7ED4F704"/>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nsid w:val="70263EBC"/>
    <w:multiLevelType w:val="multilevel"/>
    <w:tmpl w:val="F642F610"/>
    <w:lvl w:ilvl="0">
      <w:start w:val="5"/>
      <w:numFmt w:val="decimal"/>
      <w:lvlText w:val="%1."/>
      <w:lvlJc w:val="left"/>
      <w:pPr>
        <w:tabs>
          <w:tab w:val="num" w:pos="528"/>
        </w:tabs>
        <w:ind w:left="528" w:hanging="52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0943349"/>
    <w:multiLevelType w:val="hybridMultilevel"/>
    <w:tmpl w:val="0B8A01B2"/>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CA359FC"/>
    <w:multiLevelType w:val="multilevel"/>
    <w:tmpl w:val="E3EC9A26"/>
    <w:lvl w:ilvl="0">
      <w:start w:val="3"/>
      <w:numFmt w:val="decimal"/>
      <w:lvlText w:val="%1."/>
      <w:lvlJc w:val="left"/>
      <w:pPr>
        <w:tabs>
          <w:tab w:val="num" w:pos="768"/>
        </w:tabs>
        <w:ind w:left="768" w:hanging="768"/>
      </w:pPr>
      <w:rPr>
        <w:rFonts w:cs="Times New Roman" w:hint="default"/>
      </w:rPr>
    </w:lvl>
    <w:lvl w:ilvl="1">
      <w:start w:val="6"/>
      <w:numFmt w:val="decimal"/>
      <w:lvlText w:val="%1.%2."/>
      <w:lvlJc w:val="left"/>
      <w:pPr>
        <w:tabs>
          <w:tab w:val="num" w:pos="768"/>
        </w:tabs>
        <w:ind w:left="768" w:hanging="768"/>
      </w:pPr>
      <w:rPr>
        <w:rFonts w:cs="Times New Roman" w:hint="default"/>
      </w:rPr>
    </w:lvl>
    <w:lvl w:ilvl="2">
      <w:start w:val="1"/>
      <w:numFmt w:val="decimal"/>
      <w:lvlText w:val="%1.%2.%3."/>
      <w:lvlJc w:val="left"/>
      <w:pPr>
        <w:tabs>
          <w:tab w:val="num" w:pos="768"/>
        </w:tabs>
        <w:ind w:left="768" w:hanging="76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0F069F"/>
    <w:multiLevelType w:val="hybridMultilevel"/>
    <w:tmpl w:val="7FC6358A"/>
    <w:lvl w:ilvl="0" w:tplc="6390F8E4">
      <w:start w:val="4"/>
      <w:numFmt w:val="decimal"/>
      <w:lvlText w:val="%1."/>
      <w:lvlJc w:val="left"/>
      <w:pPr>
        <w:tabs>
          <w:tab w:val="num" w:pos="720"/>
        </w:tabs>
        <w:ind w:left="720" w:hanging="360"/>
      </w:pPr>
      <w:rPr>
        <w:rFonts w:eastAsia="Arial Unicode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7"/>
  </w:num>
  <w:num w:numId="4">
    <w:abstractNumId w:val="3"/>
  </w:num>
  <w:num w:numId="5">
    <w:abstractNumId w:val="9"/>
  </w:num>
  <w:num w:numId="6">
    <w:abstractNumId w:val="0"/>
  </w:num>
  <w:num w:numId="7">
    <w:abstractNumId w:val="15"/>
  </w:num>
  <w:num w:numId="8">
    <w:abstractNumId w:val="5"/>
  </w:num>
  <w:num w:numId="9">
    <w:abstractNumId w:val="8"/>
  </w:num>
  <w:num w:numId="10">
    <w:abstractNumId w:val="12"/>
  </w:num>
  <w:num w:numId="11">
    <w:abstractNumId w:val="14"/>
  </w:num>
  <w:num w:numId="12">
    <w:abstractNumId w:val="2"/>
  </w:num>
  <w:num w:numId="13">
    <w:abstractNumId w:val="11"/>
  </w:num>
  <w:num w:numId="14">
    <w:abstractNumId w:val="1"/>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DA8"/>
    <w:rsid w:val="00010005"/>
    <w:rsid w:val="0001002B"/>
    <w:rsid w:val="000115CC"/>
    <w:rsid w:val="000125C7"/>
    <w:rsid w:val="0002495B"/>
    <w:rsid w:val="000300C1"/>
    <w:rsid w:val="00036C39"/>
    <w:rsid w:val="00052F52"/>
    <w:rsid w:val="0006351E"/>
    <w:rsid w:val="00067E88"/>
    <w:rsid w:val="0007284A"/>
    <w:rsid w:val="00082982"/>
    <w:rsid w:val="00091755"/>
    <w:rsid w:val="00091DF9"/>
    <w:rsid w:val="0009318D"/>
    <w:rsid w:val="0009782D"/>
    <w:rsid w:val="000A2096"/>
    <w:rsid w:val="000A5555"/>
    <w:rsid w:val="000A609B"/>
    <w:rsid w:val="000A638B"/>
    <w:rsid w:val="000B18BB"/>
    <w:rsid w:val="000D5D60"/>
    <w:rsid w:val="000E3D79"/>
    <w:rsid w:val="000E4293"/>
    <w:rsid w:val="000E7D1C"/>
    <w:rsid w:val="000F3506"/>
    <w:rsid w:val="000F68C2"/>
    <w:rsid w:val="00100480"/>
    <w:rsid w:val="00106747"/>
    <w:rsid w:val="001104A5"/>
    <w:rsid w:val="001110EE"/>
    <w:rsid w:val="00120297"/>
    <w:rsid w:val="00121310"/>
    <w:rsid w:val="0012379A"/>
    <w:rsid w:val="00132781"/>
    <w:rsid w:val="00134376"/>
    <w:rsid w:val="00157F75"/>
    <w:rsid w:val="0016426A"/>
    <w:rsid w:val="00164E0B"/>
    <w:rsid w:val="00165816"/>
    <w:rsid w:val="0017268D"/>
    <w:rsid w:val="00172771"/>
    <w:rsid w:val="00176459"/>
    <w:rsid w:val="00183656"/>
    <w:rsid w:val="001A37A3"/>
    <w:rsid w:val="001A3B7F"/>
    <w:rsid w:val="001B25EF"/>
    <w:rsid w:val="001C2335"/>
    <w:rsid w:val="001C2F3C"/>
    <w:rsid w:val="001C4827"/>
    <w:rsid w:val="001D3127"/>
    <w:rsid w:val="001E16BA"/>
    <w:rsid w:val="001E6855"/>
    <w:rsid w:val="001E738C"/>
    <w:rsid w:val="00214096"/>
    <w:rsid w:val="002163D2"/>
    <w:rsid w:val="00220E70"/>
    <w:rsid w:val="002211A0"/>
    <w:rsid w:val="002236D7"/>
    <w:rsid w:val="00234C56"/>
    <w:rsid w:val="00241B8E"/>
    <w:rsid w:val="00243F9A"/>
    <w:rsid w:val="00250F03"/>
    <w:rsid w:val="00261225"/>
    <w:rsid w:val="00261894"/>
    <w:rsid w:val="00283AF1"/>
    <w:rsid w:val="002955D9"/>
    <w:rsid w:val="0029770E"/>
    <w:rsid w:val="00297E5F"/>
    <w:rsid w:val="002A28DB"/>
    <w:rsid w:val="002A6D3F"/>
    <w:rsid w:val="002A7B95"/>
    <w:rsid w:val="002C53EB"/>
    <w:rsid w:val="002D7000"/>
    <w:rsid w:val="002E1AB1"/>
    <w:rsid w:val="002F097D"/>
    <w:rsid w:val="002F2C03"/>
    <w:rsid w:val="002F4D05"/>
    <w:rsid w:val="00305C8D"/>
    <w:rsid w:val="00305E56"/>
    <w:rsid w:val="003149AF"/>
    <w:rsid w:val="00320AB1"/>
    <w:rsid w:val="00323023"/>
    <w:rsid w:val="00324307"/>
    <w:rsid w:val="00334F94"/>
    <w:rsid w:val="00337FFE"/>
    <w:rsid w:val="003415E1"/>
    <w:rsid w:val="00344D80"/>
    <w:rsid w:val="00350426"/>
    <w:rsid w:val="00351492"/>
    <w:rsid w:val="00354626"/>
    <w:rsid w:val="00371237"/>
    <w:rsid w:val="00387A3F"/>
    <w:rsid w:val="00392449"/>
    <w:rsid w:val="003941D0"/>
    <w:rsid w:val="003A1F5A"/>
    <w:rsid w:val="003A44BD"/>
    <w:rsid w:val="003C02BD"/>
    <w:rsid w:val="003C34C5"/>
    <w:rsid w:val="003C4A25"/>
    <w:rsid w:val="003C4E72"/>
    <w:rsid w:val="003D4413"/>
    <w:rsid w:val="003D4FDC"/>
    <w:rsid w:val="003D70D8"/>
    <w:rsid w:val="003E252A"/>
    <w:rsid w:val="003E3294"/>
    <w:rsid w:val="003E460D"/>
    <w:rsid w:val="003F6A9F"/>
    <w:rsid w:val="003F7591"/>
    <w:rsid w:val="0041198C"/>
    <w:rsid w:val="00417F0F"/>
    <w:rsid w:val="004242EA"/>
    <w:rsid w:val="0042572C"/>
    <w:rsid w:val="00426141"/>
    <w:rsid w:val="00440901"/>
    <w:rsid w:val="00441020"/>
    <w:rsid w:val="00471D0D"/>
    <w:rsid w:val="004729D9"/>
    <w:rsid w:val="004813B6"/>
    <w:rsid w:val="0048548C"/>
    <w:rsid w:val="0048680D"/>
    <w:rsid w:val="0049217D"/>
    <w:rsid w:val="00494969"/>
    <w:rsid w:val="004A012D"/>
    <w:rsid w:val="004A06D0"/>
    <w:rsid w:val="004A2364"/>
    <w:rsid w:val="004C3F41"/>
    <w:rsid w:val="004C5160"/>
    <w:rsid w:val="004C66A8"/>
    <w:rsid w:val="004D1333"/>
    <w:rsid w:val="004D330D"/>
    <w:rsid w:val="004D7C53"/>
    <w:rsid w:val="004E2679"/>
    <w:rsid w:val="00501C42"/>
    <w:rsid w:val="0050577A"/>
    <w:rsid w:val="005126FF"/>
    <w:rsid w:val="00520053"/>
    <w:rsid w:val="00522D59"/>
    <w:rsid w:val="00522FB8"/>
    <w:rsid w:val="0052547C"/>
    <w:rsid w:val="00530B12"/>
    <w:rsid w:val="005326CA"/>
    <w:rsid w:val="0056169C"/>
    <w:rsid w:val="005630B5"/>
    <w:rsid w:val="00565651"/>
    <w:rsid w:val="00577311"/>
    <w:rsid w:val="005A0349"/>
    <w:rsid w:val="005A6DA8"/>
    <w:rsid w:val="005C0D3D"/>
    <w:rsid w:val="005C324C"/>
    <w:rsid w:val="005D0D6D"/>
    <w:rsid w:val="005D18BC"/>
    <w:rsid w:val="005D487E"/>
    <w:rsid w:val="005D7535"/>
    <w:rsid w:val="005E2B17"/>
    <w:rsid w:val="005E758B"/>
    <w:rsid w:val="005F3E41"/>
    <w:rsid w:val="00600960"/>
    <w:rsid w:val="00600F45"/>
    <w:rsid w:val="0060389D"/>
    <w:rsid w:val="00621551"/>
    <w:rsid w:val="00625DC5"/>
    <w:rsid w:val="00631B91"/>
    <w:rsid w:val="006408BC"/>
    <w:rsid w:val="00641A6D"/>
    <w:rsid w:val="00642DDF"/>
    <w:rsid w:val="00646D51"/>
    <w:rsid w:val="00653CF0"/>
    <w:rsid w:val="00664620"/>
    <w:rsid w:val="006749F4"/>
    <w:rsid w:val="00677778"/>
    <w:rsid w:val="006959EA"/>
    <w:rsid w:val="006A44A1"/>
    <w:rsid w:val="006A5D77"/>
    <w:rsid w:val="006A5F61"/>
    <w:rsid w:val="006A74A7"/>
    <w:rsid w:val="006B0556"/>
    <w:rsid w:val="006C2741"/>
    <w:rsid w:val="006C58F1"/>
    <w:rsid w:val="006C6215"/>
    <w:rsid w:val="006D0347"/>
    <w:rsid w:val="006D0F93"/>
    <w:rsid w:val="006D10D3"/>
    <w:rsid w:val="006E0869"/>
    <w:rsid w:val="006E50A2"/>
    <w:rsid w:val="006F50E1"/>
    <w:rsid w:val="00702B86"/>
    <w:rsid w:val="00714F07"/>
    <w:rsid w:val="00720102"/>
    <w:rsid w:val="00725C94"/>
    <w:rsid w:val="00727A77"/>
    <w:rsid w:val="0073591D"/>
    <w:rsid w:val="007424DA"/>
    <w:rsid w:val="00743999"/>
    <w:rsid w:val="0074440D"/>
    <w:rsid w:val="00744A19"/>
    <w:rsid w:val="0076373D"/>
    <w:rsid w:val="007723E8"/>
    <w:rsid w:val="00776833"/>
    <w:rsid w:val="0078480A"/>
    <w:rsid w:val="00785BA5"/>
    <w:rsid w:val="007875B3"/>
    <w:rsid w:val="00795557"/>
    <w:rsid w:val="007956D5"/>
    <w:rsid w:val="007A18BB"/>
    <w:rsid w:val="007A7E14"/>
    <w:rsid w:val="007C63DE"/>
    <w:rsid w:val="007D5A43"/>
    <w:rsid w:val="007E2CE0"/>
    <w:rsid w:val="007E79CB"/>
    <w:rsid w:val="007F4D64"/>
    <w:rsid w:val="008111ED"/>
    <w:rsid w:val="008133C3"/>
    <w:rsid w:val="008148D9"/>
    <w:rsid w:val="008172A0"/>
    <w:rsid w:val="0082555D"/>
    <w:rsid w:val="00832F9C"/>
    <w:rsid w:val="00840651"/>
    <w:rsid w:val="0084570D"/>
    <w:rsid w:val="00855EC1"/>
    <w:rsid w:val="008572C3"/>
    <w:rsid w:val="00861F2A"/>
    <w:rsid w:val="008623F6"/>
    <w:rsid w:val="00867F84"/>
    <w:rsid w:val="008760FC"/>
    <w:rsid w:val="00882570"/>
    <w:rsid w:val="00885BBB"/>
    <w:rsid w:val="00887824"/>
    <w:rsid w:val="00891EF2"/>
    <w:rsid w:val="008A2198"/>
    <w:rsid w:val="008A2252"/>
    <w:rsid w:val="008A2FA1"/>
    <w:rsid w:val="008A30FA"/>
    <w:rsid w:val="008A6A27"/>
    <w:rsid w:val="008B3E5D"/>
    <w:rsid w:val="008C0CC7"/>
    <w:rsid w:val="008C79EB"/>
    <w:rsid w:val="008D0ADA"/>
    <w:rsid w:val="008D4388"/>
    <w:rsid w:val="008E6212"/>
    <w:rsid w:val="008F0186"/>
    <w:rsid w:val="008F52EA"/>
    <w:rsid w:val="00900245"/>
    <w:rsid w:val="00920BF7"/>
    <w:rsid w:val="00922E3E"/>
    <w:rsid w:val="00954A52"/>
    <w:rsid w:val="00955A9B"/>
    <w:rsid w:val="00962264"/>
    <w:rsid w:val="0097157A"/>
    <w:rsid w:val="00977807"/>
    <w:rsid w:val="00986933"/>
    <w:rsid w:val="009976D2"/>
    <w:rsid w:val="009A06BB"/>
    <w:rsid w:val="009A2CC1"/>
    <w:rsid w:val="009D0A1B"/>
    <w:rsid w:val="009D3475"/>
    <w:rsid w:val="009D41A1"/>
    <w:rsid w:val="009D6E60"/>
    <w:rsid w:val="009E5814"/>
    <w:rsid w:val="009F7EF0"/>
    <w:rsid w:val="00A03702"/>
    <w:rsid w:val="00A12480"/>
    <w:rsid w:val="00A15C76"/>
    <w:rsid w:val="00A160E4"/>
    <w:rsid w:val="00A20784"/>
    <w:rsid w:val="00A20B89"/>
    <w:rsid w:val="00A22B81"/>
    <w:rsid w:val="00A5021B"/>
    <w:rsid w:val="00A515D6"/>
    <w:rsid w:val="00A54EF6"/>
    <w:rsid w:val="00A70EC4"/>
    <w:rsid w:val="00A7124E"/>
    <w:rsid w:val="00A821F2"/>
    <w:rsid w:val="00A861BE"/>
    <w:rsid w:val="00A958E9"/>
    <w:rsid w:val="00AB141F"/>
    <w:rsid w:val="00AB69C9"/>
    <w:rsid w:val="00AC17B6"/>
    <w:rsid w:val="00AC35AD"/>
    <w:rsid w:val="00AD1ACB"/>
    <w:rsid w:val="00AF2DC2"/>
    <w:rsid w:val="00AF492D"/>
    <w:rsid w:val="00AF51E5"/>
    <w:rsid w:val="00B0020C"/>
    <w:rsid w:val="00B06A35"/>
    <w:rsid w:val="00B15B40"/>
    <w:rsid w:val="00B16015"/>
    <w:rsid w:val="00B16969"/>
    <w:rsid w:val="00B214AA"/>
    <w:rsid w:val="00B24A61"/>
    <w:rsid w:val="00B322C4"/>
    <w:rsid w:val="00B33C70"/>
    <w:rsid w:val="00B33D63"/>
    <w:rsid w:val="00B40E34"/>
    <w:rsid w:val="00B412BE"/>
    <w:rsid w:val="00B425B4"/>
    <w:rsid w:val="00B4455C"/>
    <w:rsid w:val="00B477E2"/>
    <w:rsid w:val="00B57F66"/>
    <w:rsid w:val="00B64BF2"/>
    <w:rsid w:val="00B741A5"/>
    <w:rsid w:val="00B8061F"/>
    <w:rsid w:val="00B81085"/>
    <w:rsid w:val="00B967B8"/>
    <w:rsid w:val="00BA023F"/>
    <w:rsid w:val="00BA12D1"/>
    <w:rsid w:val="00BA7C8B"/>
    <w:rsid w:val="00BB3B23"/>
    <w:rsid w:val="00BE4CF2"/>
    <w:rsid w:val="00BF332E"/>
    <w:rsid w:val="00C03BA2"/>
    <w:rsid w:val="00C05DAC"/>
    <w:rsid w:val="00C10739"/>
    <w:rsid w:val="00C11972"/>
    <w:rsid w:val="00C52217"/>
    <w:rsid w:val="00C60ABF"/>
    <w:rsid w:val="00C611F5"/>
    <w:rsid w:val="00C61D1A"/>
    <w:rsid w:val="00C649FA"/>
    <w:rsid w:val="00C6686E"/>
    <w:rsid w:val="00C67CD5"/>
    <w:rsid w:val="00C7285E"/>
    <w:rsid w:val="00C83125"/>
    <w:rsid w:val="00C832B1"/>
    <w:rsid w:val="00C86B7D"/>
    <w:rsid w:val="00C92149"/>
    <w:rsid w:val="00C93F64"/>
    <w:rsid w:val="00CA154A"/>
    <w:rsid w:val="00CA2339"/>
    <w:rsid w:val="00CB26F2"/>
    <w:rsid w:val="00CE0D36"/>
    <w:rsid w:val="00D115F5"/>
    <w:rsid w:val="00D11BF5"/>
    <w:rsid w:val="00D22DDE"/>
    <w:rsid w:val="00D31C57"/>
    <w:rsid w:val="00D357EA"/>
    <w:rsid w:val="00D536E3"/>
    <w:rsid w:val="00D55F07"/>
    <w:rsid w:val="00D565F5"/>
    <w:rsid w:val="00D60C1E"/>
    <w:rsid w:val="00D61276"/>
    <w:rsid w:val="00D62B8F"/>
    <w:rsid w:val="00D67918"/>
    <w:rsid w:val="00D73473"/>
    <w:rsid w:val="00D85087"/>
    <w:rsid w:val="00D875B0"/>
    <w:rsid w:val="00D87EB0"/>
    <w:rsid w:val="00D910B1"/>
    <w:rsid w:val="00D94443"/>
    <w:rsid w:val="00D97A66"/>
    <w:rsid w:val="00DA05E7"/>
    <w:rsid w:val="00DA67F1"/>
    <w:rsid w:val="00DA6858"/>
    <w:rsid w:val="00DD130E"/>
    <w:rsid w:val="00DD506B"/>
    <w:rsid w:val="00DD5496"/>
    <w:rsid w:val="00E06BE4"/>
    <w:rsid w:val="00E207E1"/>
    <w:rsid w:val="00E22C3C"/>
    <w:rsid w:val="00E23276"/>
    <w:rsid w:val="00E46D19"/>
    <w:rsid w:val="00E674A4"/>
    <w:rsid w:val="00E67B75"/>
    <w:rsid w:val="00E76FB8"/>
    <w:rsid w:val="00E8758E"/>
    <w:rsid w:val="00E9605E"/>
    <w:rsid w:val="00E963D6"/>
    <w:rsid w:val="00EA367B"/>
    <w:rsid w:val="00ED79B9"/>
    <w:rsid w:val="00EF2F16"/>
    <w:rsid w:val="00F01E87"/>
    <w:rsid w:val="00F03D85"/>
    <w:rsid w:val="00F1511C"/>
    <w:rsid w:val="00F235F2"/>
    <w:rsid w:val="00F23707"/>
    <w:rsid w:val="00F31987"/>
    <w:rsid w:val="00F44AE7"/>
    <w:rsid w:val="00F5458C"/>
    <w:rsid w:val="00F5558B"/>
    <w:rsid w:val="00F67586"/>
    <w:rsid w:val="00F77069"/>
    <w:rsid w:val="00F9198C"/>
    <w:rsid w:val="00F92E5A"/>
    <w:rsid w:val="00FA1AEA"/>
    <w:rsid w:val="00FB60A4"/>
    <w:rsid w:val="00FB7DE0"/>
    <w:rsid w:val="00FD4A4D"/>
    <w:rsid w:val="00FD562D"/>
    <w:rsid w:val="00FD7C5C"/>
    <w:rsid w:val="00FE63CE"/>
    <w:rsid w:val="00FE7FC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F2"/>
    <w:rPr>
      <w:sz w:val="24"/>
      <w:szCs w:val="24"/>
      <w:lang w:val="en-GB" w:eastAsia="en-US"/>
    </w:rPr>
  </w:style>
  <w:style w:type="paragraph" w:styleId="Heading1">
    <w:name w:val="heading 1"/>
    <w:basedOn w:val="Normal"/>
    <w:next w:val="Normal"/>
    <w:link w:val="Heading1Char"/>
    <w:uiPriority w:val="99"/>
    <w:qFormat/>
    <w:rsid w:val="00891EF2"/>
    <w:pPr>
      <w:keepNext/>
      <w:outlineLvl w:val="0"/>
    </w:pPr>
    <w:rPr>
      <w:b/>
      <w:bCs/>
      <w:sz w:val="28"/>
    </w:rPr>
  </w:style>
  <w:style w:type="paragraph" w:styleId="Heading2">
    <w:name w:val="heading 2"/>
    <w:basedOn w:val="Normal"/>
    <w:next w:val="Normal"/>
    <w:link w:val="Heading2Char"/>
    <w:uiPriority w:val="99"/>
    <w:qFormat/>
    <w:rsid w:val="00891EF2"/>
    <w:pPr>
      <w:keepNext/>
      <w:jc w:val="right"/>
      <w:outlineLvl w:val="1"/>
    </w:pPr>
    <w:rPr>
      <w:b/>
      <w:i/>
      <w:sz w:val="20"/>
      <w:szCs w:val="20"/>
      <w:lang w:val="en-US"/>
    </w:rPr>
  </w:style>
  <w:style w:type="paragraph" w:styleId="Heading3">
    <w:name w:val="heading 3"/>
    <w:basedOn w:val="Normal"/>
    <w:next w:val="Normal"/>
    <w:link w:val="Heading3Char"/>
    <w:uiPriority w:val="99"/>
    <w:qFormat/>
    <w:rsid w:val="00891EF2"/>
    <w:pPr>
      <w:keepNext/>
      <w:jc w:val="center"/>
      <w:outlineLvl w:val="2"/>
    </w:pPr>
    <w:rPr>
      <w:b/>
      <w:bCs/>
      <w:sz w:val="28"/>
    </w:rPr>
  </w:style>
  <w:style w:type="paragraph" w:styleId="Heading4">
    <w:name w:val="heading 4"/>
    <w:basedOn w:val="Normal"/>
    <w:next w:val="Normal"/>
    <w:link w:val="Heading4Char"/>
    <w:uiPriority w:val="99"/>
    <w:qFormat/>
    <w:rsid w:val="00891EF2"/>
    <w:pPr>
      <w:keepNext/>
      <w:jc w:val="right"/>
      <w:outlineLvl w:val="3"/>
    </w:pPr>
    <w:rPr>
      <w:sz w:val="28"/>
      <w:szCs w:val="20"/>
      <w:lang w:val="lv-LV"/>
    </w:rPr>
  </w:style>
  <w:style w:type="paragraph" w:styleId="Heading5">
    <w:name w:val="heading 5"/>
    <w:basedOn w:val="Normal"/>
    <w:next w:val="Normal"/>
    <w:link w:val="Heading5Char"/>
    <w:uiPriority w:val="99"/>
    <w:qFormat/>
    <w:rsid w:val="00891EF2"/>
    <w:pPr>
      <w:keepNext/>
      <w:outlineLvl w:val="4"/>
    </w:pPr>
    <w:rPr>
      <w:sz w:val="28"/>
    </w:rPr>
  </w:style>
  <w:style w:type="paragraph" w:styleId="Heading6">
    <w:name w:val="heading 6"/>
    <w:basedOn w:val="Normal"/>
    <w:next w:val="Normal"/>
    <w:link w:val="Heading6Char"/>
    <w:uiPriority w:val="99"/>
    <w:qFormat/>
    <w:rsid w:val="00891EF2"/>
    <w:pPr>
      <w:keepNext/>
      <w:jc w:val="center"/>
      <w:outlineLvl w:val="5"/>
    </w:pPr>
    <w:rPr>
      <w:sz w:val="28"/>
    </w:rPr>
  </w:style>
  <w:style w:type="paragraph" w:styleId="Heading7">
    <w:name w:val="heading 7"/>
    <w:basedOn w:val="Normal"/>
    <w:next w:val="Normal"/>
    <w:link w:val="Heading7Char"/>
    <w:uiPriority w:val="99"/>
    <w:qFormat/>
    <w:rsid w:val="00B412BE"/>
    <w:pPr>
      <w:spacing w:before="240" w:after="60"/>
      <w:outlineLvl w:val="6"/>
    </w:pPr>
  </w:style>
  <w:style w:type="paragraph" w:styleId="Heading8">
    <w:name w:val="heading 8"/>
    <w:basedOn w:val="Normal"/>
    <w:next w:val="Normal"/>
    <w:link w:val="Heading8Char"/>
    <w:uiPriority w:val="99"/>
    <w:qFormat/>
    <w:rsid w:val="00B412BE"/>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7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3C0E7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3C0E7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3C0E7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3C0E7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3C0E7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3C0E7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3C0E76"/>
    <w:rPr>
      <w:rFonts w:asciiTheme="minorHAnsi" w:eastAsiaTheme="minorEastAsia" w:hAnsiTheme="minorHAnsi" w:cstheme="minorBidi"/>
      <w:i/>
      <w:iCs/>
      <w:sz w:val="24"/>
      <w:szCs w:val="24"/>
      <w:lang w:val="en-GB" w:eastAsia="en-US"/>
    </w:rPr>
  </w:style>
  <w:style w:type="paragraph" w:customStyle="1" w:styleId="naisf">
    <w:name w:val="naisf"/>
    <w:basedOn w:val="Normal"/>
    <w:uiPriority w:val="99"/>
    <w:rsid w:val="00891EF2"/>
    <w:pPr>
      <w:spacing w:before="100" w:beforeAutospacing="1" w:after="100" w:afterAutospacing="1"/>
      <w:jc w:val="both"/>
    </w:pPr>
    <w:rPr>
      <w:rFonts w:eastAsia="Arial Unicode MS"/>
    </w:rPr>
  </w:style>
  <w:style w:type="paragraph" w:customStyle="1" w:styleId="naisnod">
    <w:name w:val="naisnod"/>
    <w:basedOn w:val="Normal"/>
    <w:uiPriority w:val="99"/>
    <w:rsid w:val="00891EF2"/>
    <w:pPr>
      <w:spacing w:before="100" w:beforeAutospacing="1" w:after="100" w:afterAutospacing="1"/>
      <w:jc w:val="center"/>
    </w:pPr>
    <w:rPr>
      <w:rFonts w:eastAsia="Arial Unicode MS"/>
      <w:b/>
      <w:bCs/>
    </w:rPr>
  </w:style>
  <w:style w:type="paragraph" w:customStyle="1" w:styleId="naislab">
    <w:name w:val="naislab"/>
    <w:basedOn w:val="Normal"/>
    <w:uiPriority w:val="99"/>
    <w:rsid w:val="00891EF2"/>
    <w:pPr>
      <w:spacing w:before="100" w:beforeAutospacing="1" w:after="100" w:afterAutospacing="1"/>
      <w:jc w:val="right"/>
    </w:pPr>
    <w:rPr>
      <w:rFonts w:eastAsia="Arial Unicode MS"/>
    </w:rPr>
  </w:style>
  <w:style w:type="paragraph" w:customStyle="1" w:styleId="naisc">
    <w:name w:val="naisc"/>
    <w:basedOn w:val="Normal"/>
    <w:uiPriority w:val="99"/>
    <w:rsid w:val="00891EF2"/>
    <w:pPr>
      <w:spacing w:before="100" w:beforeAutospacing="1" w:after="100" w:afterAutospacing="1"/>
      <w:jc w:val="center"/>
    </w:pPr>
    <w:rPr>
      <w:rFonts w:eastAsia="Arial Unicode MS"/>
    </w:rPr>
  </w:style>
  <w:style w:type="paragraph" w:styleId="HTMLPreformatted">
    <w:name w:val="HTML Preformatted"/>
    <w:basedOn w:val="Normal"/>
    <w:link w:val="HTMLPreformattedChar"/>
    <w:uiPriority w:val="99"/>
    <w:rsid w:val="0089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C0E76"/>
    <w:rPr>
      <w:rFonts w:ascii="Courier New" w:hAnsi="Courier New" w:cs="Courier New"/>
      <w:sz w:val="20"/>
      <w:szCs w:val="20"/>
      <w:lang w:val="en-GB" w:eastAsia="en-US"/>
    </w:rPr>
  </w:style>
  <w:style w:type="paragraph" w:styleId="NormalWeb">
    <w:name w:val="Normal (Web)"/>
    <w:basedOn w:val="Normal"/>
    <w:uiPriority w:val="99"/>
    <w:rsid w:val="00891EF2"/>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891EF2"/>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891EF2"/>
    <w:rPr>
      <w:sz w:val="28"/>
    </w:rPr>
  </w:style>
  <w:style w:type="character" w:customStyle="1" w:styleId="BodyTextChar">
    <w:name w:val="Body Text Char"/>
    <w:basedOn w:val="DefaultParagraphFont"/>
    <w:link w:val="BodyText"/>
    <w:uiPriority w:val="99"/>
    <w:semiHidden/>
    <w:rsid w:val="003C0E76"/>
    <w:rPr>
      <w:sz w:val="24"/>
      <w:szCs w:val="24"/>
      <w:lang w:val="en-GB" w:eastAsia="en-US"/>
    </w:rPr>
  </w:style>
  <w:style w:type="paragraph" w:styleId="BodyText2">
    <w:name w:val="Body Text 2"/>
    <w:basedOn w:val="Normal"/>
    <w:link w:val="BodyText2Char"/>
    <w:uiPriority w:val="99"/>
    <w:rsid w:val="00891EF2"/>
    <w:pPr>
      <w:jc w:val="both"/>
    </w:pPr>
    <w:rPr>
      <w:sz w:val="28"/>
    </w:rPr>
  </w:style>
  <w:style w:type="character" w:customStyle="1" w:styleId="BodyText2Char">
    <w:name w:val="Body Text 2 Char"/>
    <w:basedOn w:val="DefaultParagraphFont"/>
    <w:link w:val="BodyText2"/>
    <w:uiPriority w:val="99"/>
    <w:semiHidden/>
    <w:rsid w:val="003C0E76"/>
    <w:rPr>
      <w:sz w:val="24"/>
      <w:szCs w:val="24"/>
      <w:lang w:val="en-GB" w:eastAsia="en-US"/>
    </w:rPr>
  </w:style>
  <w:style w:type="paragraph" w:styleId="BodyText3">
    <w:name w:val="Body Text 3"/>
    <w:basedOn w:val="Normal"/>
    <w:link w:val="BodyText3Char"/>
    <w:uiPriority w:val="99"/>
    <w:rsid w:val="00891EF2"/>
    <w:pPr>
      <w:jc w:val="center"/>
    </w:pPr>
    <w:rPr>
      <w:b/>
      <w:bCs/>
      <w:sz w:val="28"/>
    </w:rPr>
  </w:style>
  <w:style w:type="character" w:customStyle="1" w:styleId="BodyText3Char">
    <w:name w:val="Body Text 3 Char"/>
    <w:basedOn w:val="DefaultParagraphFont"/>
    <w:link w:val="BodyText3"/>
    <w:uiPriority w:val="99"/>
    <w:semiHidden/>
    <w:rsid w:val="003C0E76"/>
    <w:rPr>
      <w:sz w:val="16"/>
      <w:szCs w:val="16"/>
      <w:lang w:val="en-GB" w:eastAsia="en-US"/>
    </w:rPr>
  </w:style>
  <w:style w:type="paragraph" w:styleId="Header">
    <w:name w:val="header"/>
    <w:basedOn w:val="Normal"/>
    <w:link w:val="HeaderChar"/>
    <w:uiPriority w:val="99"/>
    <w:rsid w:val="00891EF2"/>
    <w:pPr>
      <w:tabs>
        <w:tab w:val="center" w:pos="4153"/>
        <w:tab w:val="right" w:pos="8306"/>
      </w:tabs>
    </w:pPr>
    <w:rPr>
      <w:sz w:val="20"/>
      <w:szCs w:val="20"/>
      <w:lang w:val="en-US"/>
    </w:rPr>
  </w:style>
  <w:style w:type="character" w:customStyle="1" w:styleId="HeaderChar">
    <w:name w:val="Header Char"/>
    <w:basedOn w:val="DefaultParagraphFont"/>
    <w:link w:val="Header"/>
    <w:uiPriority w:val="99"/>
    <w:locked/>
    <w:rsid w:val="006959EA"/>
    <w:rPr>
      <w:rFonts w:cs="Times New Roman"/>
    </w:rPr>
  </w:style>
  <w:style w:type="character" w:styleId="PageNumber">
    <w:name w:val="page number"/>
    <w:basedOn w:val="DefaultParagraphFont"/>
    <w:uiPriority w:val="99"/>
    <w:rsid w:val="00891EF2"/>
    <w:rPr>
      <w:rFonts w:cs="Times New Roman"/>
    </w:rPr>
  </w:style>
  <w:style w:type="paragraph" w:styleId="BodyTextIndent">
    <w:name w:val="Body Text Indent"/>
    <w:basedOn w:val="Normal"/>
    <w:link w:val="BodyTextIndentChar"/>
    <w:uiPriority w:val="99"/>
    <w:rsid w:val="00891EF2"/>
    <w:pPr>
      <w:ind w:left="540" w:hanging="540"/>
    </w:pPr>
    <w:rPr>
      <w:b/>
      <w:bCs/>
      <w:sz w:val="28"/>
    </w:rPr>
  </w:style>
  <w:style w:type="character" w:customStyle="1" w:styleId="BodyTextIndentChar">
    <w:name w:val="Body Text Indent Char"/>
    <w:basedOn w:val="DefaultParagraphFont"/>
    <w:link w:val="BodyTextIndent"/>
    <w:uiPriority w:val="99"/>
    <w:semiHidden/>
    <w:rsid w:val="003C0E76"/>
    <w:rPr>
      <w:sz w:val="24"/>
      <w:szCs w:val="24"/>
      <w:lang w:val="en-GB" w:eastAsia="en-US"/>
    </w:rPr>
  </w:style>
  <w:style w:type="paragraph" w:styleId="Footer">
    <w:name w:val="footer"/>
    <w:basedOn w:val="Normal"/>
    <w:link w:val="FooterChar"/>
    <w:uiPriority w:val="99"/>
    <w:rsid w:val="00891EF2"/>
    <w:pPr>
      <w:tabs>
        <w:tab w:val="center" w:pos="4153"/>
        <w:tab w:val="right" w:pos="8306"/>
      </w:tabs>
    </w:pPr>
  </w:style>
  <w:style w:type="character" w:customStyle="1" w:styleId="FooterChar">
    <w:name w:val="Footer Char"/>
    <w:basedOn w:val="DefaultParagraphFont"/>
    <w:link w:val="Footer"/>
    <w:uiPriority w:val="99"/>
    <w:semiHidden/>
    <w:rsid w:val="003C0E76"/>
    <w:rPr>
      <w:sz w:val="24"/>
      <w:szCs w:val="24"/>
      <w:lang w:val="en-GB" w:eastAsia="en-US"/>
    </w:rPr>
  </w:style>
  <w:style w:type="paragraph" w:styleId="BalloonText">
    <w:name w:val="Balloon Text"/>
    <w:basedOn w:val="Normal"/>
    <w:link w:val="BalloonTextChar"/>
    <w:uiPriority w:val="99"/>
    <w:semiHidden/>
    <w:rsid w:val="00891EF2"/>
    <w:rPr>
      <w:rFonts w:ascii="Tahoma" w:hAnsi="Tahoma" w:cs="Tahoma"/>
      <w:sz w:val="16"/>
      <w:szCs w:val="16"/>
    </w:rPr>
  </w:style>
  <w:style w:type="character" w:customStyle="1" w:styleId="BalloonTextChar">
    <w:name w:val="Balloon Text Char"/>
    <w:basedOn w:val="DefaultParagraphFont"/>
    <w:link w:val="BalloonText"/>
    <w:uiPriority w:val="99"/>
    <w:semiHidden/>
    <w:rsid w:val="003C0E76"/>
    <w:rPr>
      <w:sz w:val="0"/>
      <w:szCs w:val="0"/>
      <w:lang w:val="en-GB" w:eastAsia="en-US"/>
    </w:rPr>
  </w:style>
  <w:style w:type="table" w:styleId="TableGrid">
    <w:name w:val="Table Grid"/>
    <w:basedOn w:val="TableNormal"/>
    <w:uiPriority w:val="99"/>
    <w:rsid w:val="00763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955A9B"/>
    <w:pPr>
      <w:spacing w:before="100" w:beforeAutospacing="1" w:after="100" w:afterAutospacing="1"/>
    </w:pPr>
    <w:rPr>
      <w:lang w:val="lv-LV" w:eastAsia="lv-LV"/>
    </w:rPr>
  </w:style>
  <w:style w:type="paragraph" w:styleId="BodyTextIndent2">
    <w:name w:val="Body Text Indent 2"/>
    <w:basedOn w:val="Normal"/>
    <w:link w:val="BodyTextIndent2Char"/>
    <w:uiPriority w:val="99"/>
    <w:rsid w:val="00B412BE"/>
    <w:pPr>
      <w:spacing w:after="120" w:line="480" w:lineRule="auto"/>
      <w:ind w:left="283"/>
    </w:pPr>
  </w:style>
  <w:style w:type="character" w:customStyle="1" w:styleId="BodyTextIndent2Char">
    <w:name w:val="Body Text Indent 2 Char"/>
    <w:basedOn w:val="DefaultParagraphFont"/>
    <w:link w:val="BodyTextIndent2"/>
    <w:uiPriority w:val="99"/>
    <w:semiHidden/>
    <w:rsid w:val="003C0E76"/>
    <w:rPr>
      <w:sz w:val="24"/>
      <w:szCs w:val="24"/>
      <w:lang w:val="en-GB" w:eastAsia="en-US"/>
    </w:rPr>
  </w:style>
  <w:style w:type="paragraph" w:styleId="BodyTextIndent3">
    <w:name w:val="Body Text Indent 3"/>
    <w:basedOn w:val="Normal"/>
    <w:link w:val="BodyTextIndent3Char"/>
    <w:uiPriority w:val="99"/>
    <w:rsid w:val="00B412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0E76"/>
    <w:rPr>
      <w:sz w:val="16"/>
      <w:szCs w:val="16"/>
      <w:lang w:val="en-GB" w:eastAsia="en-US"/>
    </w:rPr>
  </w:style>
  <w:style w:type="character" w:styleId="Hyperlink">
    <w:name w:val="Hyperlink"/>
    <w:basedOn w:val="DefaultParagraphFont"/>
    <w:uiPriority w:val="99"/>
    <w:rsid w:val="00B412BE"/>
    <w:rPr>
      <w:rFonts w:cs="Times New Roman"/>
      <w:color w:val="0000FF"/>
      <w:u w:val="single"/>
    </w:rPr>
  </w:style>
  <w:style w:type="paragraph" w:styleId="ListParagraph">
    <w:name w:val="List Paragraph"/>
    <w:basedOn w:val="Normal"/>
    <w:uiPriority w:val="99"/>
    <w:qFormat/>
    <w:rsid w:val="006959EA"/>
    <w:pPr>
      <w:spacing w:after="200" w:line="276" w:lineRule="auto"/>
      <w:ind w:left="720"/>
      <w:contextualSpacing/>
    </w:pPr>
    <w:rPr>
      <w:rFonts w:ascii="Calibri" w:hAnsi="Calibri"/>
      <w:sz w:val="22"/>
      <w:szCs w:val="22"/>
      <w:lang w:val="lv-LV"/>
    </w:rPr>
  </w:style>
  <w:style w:type="character" w:styleId="Strong">
    <w:name w:val="Strong"/>
    <w:basedOn w:val="DefaultParagraphFont"/>
    <w:uiPriority w:val="99"/>
    <w:qFormat/>
    <w:rsid w:val="00EF2F16"/>
    <w:rPr>
      <w:rFonts w:cs="Times New Roman"/>
      <w:b/>
      <w:bCs/>
    </w:rPr>
  </w:style>
  <w:style w:type="character" w:customStyle="1" w:styleId="relvirsr">
    <w:name w:val="rel_virsr"/>
    <w:basedOn w:val="DefaultParagraphFont"/>
    <w:uiPriority w:val="99"/>
    <w:rsid w:val="00F23707"/>
    <w:rPr>
      <w:rFonts w:cs="Times New Roman"/>
    </w:rPr>
  </w:style>
</w:styles>
</file>

<file path=word/webSettings.xml><?xml version="1.0" encoding="utf-8"?>
<w:webSettings xmlns:r="http://schemas.openxmlformats.org/officeDocument/2006/relationships" xmlns:w="http://schemas.openxmlformats.org/wordprocessingml/2006/main">
  <w:divs>
    <w:div w:id="1726832534">
      <w:marLeft w:val="0"/>
      <w:marRight w:val="0"/>
      <w:marTop w:val="0"/>
      <w:marBottom w:val="0"/>
      <w:divBdr>
        <w:top w:val="none" w:sz="0" w:space="0" w:color="auto"/>
        <w:left w:val="none" w:sz="0" w:space="0" w:color="auto"/>
        <w:bottom w:val="none" w:sz="0" w:space="0" w:color="auto"/>
        <w:right w:val="none" w:sz="0" w:space="0" w:color="auto"/>
      </w:divBdr>
      <w:divsChild>
        <w:div w:id="1726832540">
          <w:marLeft w:val="0"/>
          <w:marRight w:val="0"/>
          <w:marTop w:val="0"/>
          <w:marBottom w:val="0"/>
          <w:divBdr>
            <w:top w:val="none" w:sz="0" w:space="0" w:color="auto"/>
            <w:left w:val="none" w:sz="0" w:space="0" w:color="auto"/>
            <w:bottom w:val="none" w:sz="0" w:space="0" w:color="auto"/>
            <w:right w:val="none" w:sz="0" w:space="0" w:color="auto"/>
          </w:divBdr>
        </w:div>
      </w:divsChild>
    </w:div>
    <w:div w:id="1726832535">
      <w:marLeft w:val="0"/>
      <w:marRight w:val="0"/>
      <w:marTop w:val="0"/>
      <w:marBottom w:val="0"/>
      <w:divBdr>
        <w:top w:val="none" w:sz="0" w:space="0" w:color="auto"/>
        <w:left w:val="none" w:sz="0" w:space="0" w:color="auto"/>
        <w:bottom w:val="none" w:sz="0" w:space="0" w:color="auto"/>
        <w:right w:val="none" w:sz="0" w:space="0" w:color="auto"/>
      </w:divBdr>
    </w:div>
    <w:div w:id="1726832536">
      <w:marLeft w:val="0"/>
      <w:marRight w:val="0"/>
      <w:marTop w:val="0"/>
      <w:marBottom w:val="0"/>
      <w:divBdr>
        <w:top w:val="none" w:sz="0" w:space="0" w:color="auto"/>
        <w:left w:val="none" w:sz="0" w:space="0" w:color="auto"/>
        <w:bottom w:val="none" w:sz="0" w:space="0" w:color="auto"/>
        <w:right w:val="none" w:sz="0" w:space="0" w:color="auto"/>
      </w:divBdr>
    </w:div>
    <w:div w:id="1726832537">
      <w:marLeft w:val="0"/>
      <w:marRight w:val="0"/>
      <w:marTop w:val="0"/>
      <w:marBottom w:val="0"/>
      <w:divBdr>
        <w:top w:val="none" w:sz="0" w:space="0" w:color="auto"/>
        <w:left w:val="none" w:sz="0" w:space="0" w:color="auto"/>
        <w:bottom w:val="none" w:sz="0" w:space="0" w:color="auto"/>
        <w:right w:val="none" w:sz="0" w:space="0" w:color="auto"/>
      </w:divBdr>
    </w:div>
    <w:div w:id="1726832538">
      <w:marLeft w:val="0"/>
      <w:marRight w:val="0"/>
      <w:marTop w:val="0"/>
      <w:marBottom w:val="0"/>
      <w:divBdr>
        <w:top w:val="none" w:sz="0" w:space="0" w:color="auto"/>
        <w:left w:val="none" w:sz="0" w:space="0" w:color="auto"/>
        <w:bottom w:val="none" w:sz="0" w:space="0" w:color="auto"/>
        <w:right w:val="none" w:sz="0" w:space="0" w:color="auto"/>
      </w:divBdr>
    </w:div>
    <w:div w:id="1726832539">
      <w:marLeft w:val="0"/>
      <w:marRight w:val="0"/>
      <w:marTop w:val="0"/>
      <w:marBottom w:val="0"/>
      <w:divBdr>
        <w:top w:val="none" w:sz="0" w:space="0" w:color="auto"/>
        <w:left w:val="none" w:sz="0" w:space="0" w:color="auto"/>
        <w:bottom w:val="none" w:sz="0" w:space="0" w:color="auto"/>
        <w:right w:val="none" w:sz="0" w:space="0" w:color="auto"/>
      </w:divBdr>
    </w:div>
    <w:div w:id="1726832541">
      <w:marLeft w:val="0"/>
      <w:marRight w:val="0"/>
      <w:marTop w:val="0"/>
      <w:marBottom w:val="0"/>
      <w:divBdr>
        <w:top w:val="none" w:sz="0" w:space="0" w:color="auto"/>
        <w:left w:val="none" w:sz="0" w:space="0" w:color="auto"/>
        <w:bottom w:val="none" w:sz="0" w:space="0" w:color="auto"/>
        <w:right w:val="none" w:sz="0" w:space="0" w:color="auto"/>
      </w:divBdr>
    </w:div>
    <w:div w:id="1726832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18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kumi.lv/doc.php?id=2043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6736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1035</Words>
  <Characters>590</Characters>
  <Application>Microsoft Office Outlook</Application>
  <DocSecurity>0</DocSecurity>
  <Lines>0</Lines>
  <Paragraphs>0</Paragraphs>
  <ScaleCrop>false</ScaleCrop>
  <Manager>SVD</Manager>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Grozījums Ministru kabineta 2009. gada 4.augusta noteikumos Nr. 864 ,,Noteikumi par references laboratorijas statusa piešķiršanas un akreditācijas kārtību, funkcijām un pienākumiem, kā arī iekārtām un aprīkojumam noteiktajām prasībām pā</dc:title>
  <dc:subject>MK noteikumi</dc:subject>
  <dc:creator>A.Egle</dc:creator>
  <cp:keywords/>
  <dc:description>Andris Egle, 67876099,andris.egle@vm.gov.lv</dc:description>
  <cp:lastModifiedBy>Erna Ivanova</cp:lastModifiedBy>
  <cp:revision>36</cp:revision>
  <cp:lastPrinted>2012-03-21T08:29:00Z</cp:lastPrinted>
  <dcterms:created xsi:type="dcterms:W3CDTF">2012-02-22T13:27:00Z</dcterms:created>
  <dcterms:modified xsi:type="dcterms:W3CDTF">2012-03-28T08:32:00Z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2055602393</vt:i4>
  </property>
  <property fmtid="{D5CDD505-2E9C-101B-9397-08002B2CF9AE}" pid="3" name="_EmailSubject">
    <vt:lpwstr>VSS 22.07.2004. pieteikums</vt:lpwstr>
  </property>
  <property fmtid="{D5CDD505-2E9C-101B-9397-08002B2CF9AE}" pid="4" name="_AuthorEmail">
    <vt:lpwstr>Dace.Abolina@km.gov.lv</vt:lpwstr>
  </property>
  <property fmtid="{D5CDD505-2E9C-101B-9397-08002B2CF9AE}" pid="5" name="_AuthorEmailDisplayName">
    <vt:lpwstr>Dace Āboliņa</vt:lpwstr>
  </property>
  <property fmtid="{D5CDD505-2E9C-101B-9397-08002B2CF9AE}" pid="6" name="_PreviousAdHocReviewCycleID">
    <vt:i4>-229809734</vt:i4>
  </property>
  <property fmtid="{D5CDD505-2E9C-101B-9397-08002B2CF9AE}" pid="7" name="_ReviewingToolsShownOnce">
    <vt:lpwstr/>
  </property>
</Properties>
</file>