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32" w:rsidRPr="00296262" w:rsidRDefault="00440F32" w:rsidP="00440F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96262">
        <w:rPr>
          <w:rFonts w:ascii="Times New Roman" w:eastAsia="Times New Roman" w:hAnsi="Times New Roman"/>
          <w:sz w:val="28"/>
          <w:szCs w:val="28"/>
        </w:rPr>
        <w:t>PROJEKTS</w:t>
      </w:r>
    </w:p>
    <w:p w:rsidR="00440F32" w:rsidRPr="00296262" w:rsidRDefault="00440F32" w:rsidP="00440F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0F32" w:rsidRPr="00296262" w:rsidRDefault="00440F32" w:rsidP="00440F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96262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440F32" w:rsidRDefault="00440F32" w:rsidP="00440F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4062F" w:rsidRPr="00296262" w:rsidRDefault="0004062F" w:rsidP="00440F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4754"/>
      </w:tblGrid>
      <w:tr w:rsidR="00440F32" w:rsidRPr="00296262" w:rsidTr="00C55E85">
        <w:trPr>
          <w:tblCellSpacing w:w="15" w:type="dxa"/>
        </w:trPr>
        <w:tc>
          <w:tcPr>
            <w:tcW w:w="0" w:type="auto"/>
            <w:vAlign w:val="center"/>
          </w:tcPr>
          <w:p w:rsidR="00440F32" w:rsidRPr="00296262" w:rsidRDefault="00C745D1" w:rsidP="00C55E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2012</w:t>
            </w:r>
            <w:r w:rsidR="00440F32" w:rsidRPr="00296262">
              <w:rPr>
                <w:rFonts w:ascii="Times New Roman" w:eastAsia="Times New Roman" w:hAnsi="Times New Roman"/>
                <w:sz w:val="28"/>
                <w:szCs w:val="28"/>
              </w:rPr>
              <w:t xml:space="preserve">.gada </w:t>
            </w:r>
            <w:r w:rsidR="00440F32" w:rsidRPr="00187D7D"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0" w:type="auto"/>
            <w:vAlign w:val="center"/>
          </w:tcPr>
          <w:p w:rsidR="00440F32" w:rsidRPr="00296262" w:rsidRDefault="00440F32" w:rsidP="009E507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schemas-tilde-lv/tildestengine" w:element="veidnes">
              <w:smartTagPr>
                <w:attr w:name="text" w:val="Rīkojums"/>
                <w:attr w:name="baseform" w:val="Rīkojums"/>
                <w:attr w:name="id" w:val="-1"/>
              </w:smartTagPr>
              <w:r w:rsidRPr="00296262">
                <w:rPr>
                  <w:rFonts w:ascii="Times New Roman" w:eastAsia="Times New Roman" w:hAnsi="Times New Roman"/>
                  <w:sz w:val="28"/>
                  <w:szCs w:val="28"/>
                </w:rPr>
                <w:t>Rīkojums</w:t>
              </w:r>
            </w:smartTag>
            <w:r w:rsidRPr="00296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5073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296262">
              <w:rPr>
                <w:rFonts w:ascii="Times New Roman" w:eastAsia="Times New Roman" w:hAnsi="Times New Roman"/>
                <w:sz w:val="28"/>
                <w:szCs w:val="28"/>
              </w:rPr>
              <w:t xml:space="preserve">r.____ </w:t>
            </w:r>
          </w:p>
        </w:tc>
      </w:tr>
    </w:tbl>
    <w:p w:rsidR="00440F32" w:rsidRPr="00296262" w:rsidRDefault="00440F32" w:rsidP="00440F32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96262">
        <w:rPr>
          <w:rFonts w:ascii="Times New Roman" w:eastAsia="Times New Roman" w:hAnsi="Times New Roman"/>
          <w:sz w:val="28"/>
          <w:szCs w:val="28"/>
        </w:rPr>
        <w:t>Rīgā</w:t>
      </w:r>
    </w:p>
    <w:p w:rsidR="008643B5" w:rsidRPr="003D0680" w:rsidRDefault="008643B5" w:rsidP="00B124A9">
      <w:pPr>
        <w:spacing w:after="0" w:line="240" w:lineRule="auto"/>
        <w:rPr>
          <w:rFonts w:ascii="Times New Roman" w:hAnsi="Times New Roman"/>
          <w:szCs w:val="28"/>
        </w:rPr>
      </w:pPr>
    </w:p>
    <w:p w:rsidR="0004792F" w:rsidRPr="00B124A9" w:rsidRDefault="0004792F" w:rsidP="00B124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47CC" w:rsidRPr="000747CC" w:rsidRDefault="0004062F" w:rsidP="000747CC">
      <w:pPr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OLE_LINK3"/>
      <w:bookmarkStart w:id="1" w:name="OLE_LINK4"/>
      <w:bookmarkStart w:id="2" w:name="OLE_LINK11"/>
      <w:bookmarkStart w:id="3" w:name="OLE_LINK1"/>
      <w:bookmarkStart w:id="4" w:name="OLE_LINK2"/>
      <w:r w:rsidRPr="00335EA0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 w:rsidR="005D78C8">
        <w:rPr>
          <w:rFonts w:ascii="Times New Roman" w:hAnsi="Times New Roman"/>
          <w:b/>
          <w:bCs/>
          <w:sz w:val="28"/>
          <w:szCs w:val="28"/>
          <w:lang w:eastAsia="lv-LV"/>
        </w:rPr>
        <w:t>koncepcijas projektu</w:t>
      </w:r>
      <w:r w:rsidR="00642A21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p</w:t>
      </w:r>
      <w:r w:rsidR="000747CC" w:rsidRPr="000747CC">
        <w:rPr>
          <w:rFonts w:ascii="Times New Roman" w:hAnsi="Times New Roman"/>
          <w:b/>
          <w:bCs/>
          <w:sz w:val="28"/>
          <w:szCs w:val="28"/>
          <w:lang w:eastAsia="lv-LV"/>
        </w:rPr>
        <w:t>ar veselības aprūpes sistēmas finansēšanas modeli</w:t>
      </w:r>
      <w:bookmarkEnd w:id="0"/>
      <w:bookmarkEnd w:id="1"/>
      <w:bookmarkEnd w:id="2"/>
    </w:p>
    <w:p w:rsidR="0004792F" w:rsidRPr="007956E7" w:rsidRDefault="0004792F" w:rsidP="00C83D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3"/>
    <w:bookmarkEnd w:id="4"/>
    <w:p w:rsidR="000747CC" w:rsidRDefault="000747CC" w:rsidP="00D557C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 veselības aprūpes sistēmas finansēšanas modeļa koncepcij</w:t>
      </w:r>
      <w:r w:rsidR="005D78C8">
        <w:rPr>
          <w:rFonts w:ascii="Times New Roman" w:hAnsi="Times New Roman"/>
          <w:sz w:val="28"/>
          <w:szCs w:val="28"/>
        </w:rPr>
        <w:t>as projektā</w:t>
      </w:r>
      <w:r w:rsidR="00D557CB">
        <w:rPr>
          <w:rFonts w:ascii="Times New Roman" w:hAnsi="Times New Roman"/>
          <w:sz w:val="28"/>
          <w:szCs w:val="28"/>
        </w:rPr>
        <w:t xml:space="preserve"> (turpmāk – koncepcija)</w:t>
      </w:r>
      <w:r w:rsidR="00533A4A">
        <w:rPr>
          <w:rFonts w:ascii="Times New Roman" w:hAnsi="Times New Roman"/>
          <w:sz w:val="28"/>
          <w:szCs w:val="28"/>
        </w:rPr>
        <w:t xml:space="preserve">  ietvertā</w:t>
      </w:r>
      <w:r>
        <w:rPr>
          <w:rFonts w:ascii="Times New Roman" w:hAnsi="Times New Roman"/>
          <w:sz w:val="28"/>
          <w:szCs w:val="28"/>
        </w:rPr>
        <w:t xml:space="preserve"> </w:t>
      </w:r>
      <w:r w:rsidR="00FF30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varianta risinājumu – noteikt </w:t>
      </w:r>
      <w:r w:rsidR="00573AAF">
        <w:rPr>
          <w:rFonts w:ascii="Times New Roman" w:hAnsi="Times New Roman"/>
          <w:sz w:val="28"/>
          <w:szCs w:val="28"/>
        </w:rPr>
        <w:t>v</w:t>
      </w:r>
      <w:r w:rsidR="00573AAF" w:rsidRPr="00573AAF">
        <w:rPr>
          <w:rFonts w:ascii="Times New Roman" w:hAnsi="Times New Roman"/>
          <w:sz w:val="28"/>
          <w:szCs w:val="28"/>
        </w:rPr>
        <w:t>eselības aprūpes pakalpojumu saņemšan</w:t>
      </w:r>
      <w:r w:rsidR="00573AAF">
        <w:rPr>
          <w:rFonts w:ascii="Times New Roman" w:hAnsi="Times New Roman"/>
          <w:sz w:val="28"/>
          <w:szCs w:val="28"/>
        </w:rPr>
        <w:t>u</w:t>
      </w:r>
      <w:r w:rsidR="00573AAF" w:rsidRPr="00573AAF">
        <w:rPr>
          <w:rFonts w:ascii="Times New Roman" w:hAnsi="Times New Roman"/>
          <w:sz w:val="28"/>
          <w:szCs w:val="28"/>
        </w:rPr>
        <w:t xml:space="preserve"> pamatojoties uz </w:t>
      </w:r>
      <w:r w:rsidR="00FF3084" w:rsidRPr="00FF3084">
        <w:rPr>
          <w:rFonts w:ascii="Times New Roman" w:hAnsi="Times New Roman"/>
          <w:sz w:val="28"/>
          <w:szCs w:val="28"/>
        </w:rPr>
        <w:t>valsts veselības obligāt</w:t>
      </w:r>
      <w:r w:rsidR="00FF3084">
        <w:rPr>
          <w:rFonts w:ascii="Times New Roman" w:hAnsi="Times New Roman"/>
          <w:sz w:val="28"/>
          <w:szCs w:val="28"/>
        </w:rPr>
        <w:t>o</w:t>
      </w:r>
      <w:r w:rsidR="00FF3084" w:rsidRPr="00FF3084">
        <w:rPr>
          <w:rFonts w:ascii="Times New Roman" w:hAnsi="Times New Roman"/>
          <w:sz w:val="28"/>
          <w:szCs w:val="28"/>
        </w:rPr>
        <w:t xml:space="preserve"> apdrošināšan</w:t>
      </w:r>
      <w:r w:rsidR="00FF3084">
        <w:rPr>
          <w:rFonts w:ascii="Times New Roman" w:hAnsi="Times New Roman"/>
          <w:sz w:val="28"/>
          <w:szCs w:val="28"/>
        </w:rPr>
        <w:t>u</w:t>
      </w:r>
      <w:r w:rsidR="00FF3084" w:rsidRPr="00FF3084">
        <w:rPr>
          <w:rFonts w:ascii="Times New Roman" w:hAnsi="Times New Roman"/>
          <w:sz w:val="28"/>
          <w:szCs w:val="28"/>
        </w:rPr>
        <w:t xml:space="preserve"> ar valsts veselības a</w:t>
      </w:r>
      <w:r w:rsidR="00764E40">
        <w:rPr>
          <w:rFonts w:ascii="Times New Roman" w:hAnsi="Times New Roman"/>
          <w:sz w:val="28"/>
          <w:szCs w:val="28"/>
        </w:rPr>
        <w:t>pdrošināšanas obligāto iemaksu 3</w:t>
      </w:r>
      <w:r w:rsidR="00FF3084" w:rsidRPr="00FF3084">
        <w:rPr>
          <w:rFonts w:ascii="Times New Roman" w:hAnsi="Times New Roman"/>
          <w:sz w:val="28"/>
          <w:szCs w:val="28"/>
        </w:rPr>
        <w:t>.</w:t>
      </w:r>
      <w:r w:rsidR="003D147A">
        <w:rPr>
          <w:rFonts w:ascii="Times New Roman" w:hAnsi="Times New Roman"/>
          <w:sz w:val="28"/>
          <w:szCs w:val="28"/>
        </w:rPr>
        <w:t>65</w:t>
      </w:r>
      <w:r w:rsidR="003D147A" w:rsidRPr="00FF3084">
        <w:rPr>
          <w:rFonts w:ascii="Times New Roman" w:hAnsi="Times New Roman"/>
          <w:sz w:val="28"/>
          <w:szCs w:val="28"/>
        </w:rPr>
        <w:t xml:space="preserve"> </w:t>
      </w:r>
      <w:r w:rsidR="00FF3084" w:rsidRPr="00FF3084">
        <w:rPr>
          <w:rFonts w:ascii="Times New Roman" w:hAnsi="Times New Roman"/>
          <w:sz w:val="28"/>
          <w:szCs w:val="28"/>
        </w:rPr>
        <w:t>procentpunktu apmērā ieviešanu</w:t>
      </w:r>
      <w:r>
        <w:rPr>
          <w:rFonts w:ascii="Times New Roman" w:hAnsi="Times New Roman"/>
          <w:sz w:val="28"/>
          <w:szCs w:val="28"/>
        </w:rPr>
        <w:t>.</w:t>
      </w:r>
    </w:p>
    <w:p w:rsidR="000747CC" w:rsidRDefault="00D557CB" w:rsidP="00D557C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Noteikt Veselības ministriju par atbildīgo institūciju koncepcijas īstenošanā.</w:t>
      </w:r>
    </w:p>
    <w:p w:rsidR="00D557CB" w:rsidRDefault="00D557CB" w:rsidP="00D557C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F234AB">
        <w:rPr>
          <w:rFonts w:ascii="Times New Roman" w:hAnsi="Times New Roman"/>
          <w:sz w:val="28"/>
          <w:szCs w:val="28"/>
        </w:rPr>
        <w:t xml:space="preserve">četru </w:t>
      </w:r>
      <w:r>
        <w:rPr>
          <w:rFonts w:ascii="Times New Roman" w:hAnsi="Times New Roman"/>
          <w:sz w:val="28"/>
          <w:szCs w:val="28"/>
        </w:rPr>
        <w:t xml:space="preserve">mēnešu laikā pēc koncepcijas apstiprināšanas izstrādāt un </w:t>
      </w:r>
      <w:r w:rsidR="006E0ADE">
        <w:rPr>
          <w:rFonts w:ascii="Times New Roman" w:hAnsi="Times New Roman"/>
          <w:sz w:val="28"/>
          <w:szCs w:val="28"/>
        </w:rPr>
        <w:t xml:space="preserve">veselības ministram noteiktā kārtībā </w:t>
      </w:r>
      <w:r>
        <w:rPr>
          <w:rFonts w:ascii="Times New Roman" w:hAnsi="Times New Roman"/>
          <w:sz w:val="28"/>
          <w:szCs w:val="28"/>
        </w:rPr>
        <w:t>iesniegt Ministru kabinetā nepieciešamos normatīv</w:t>
      </w:r>
      <w:r w:rsidR="003D147A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akt</w:t>
      </w:r>
      <w:r w:rsidR="003D147A">
        <w:rPr>
          <w:rFonts w:ascii="Times New Roman" w:hAnsi="Times New Roman"/>
          <w:sz w:val="28"/>
          <w:szCs w:val="28"/>
        </w:rPr>
        <w:t>u projektus</w:t>
      </w:r>
      <w:r>
        <w:rPr>
          <w:rFonts w:ascii="Times New Roman" w:hAnsi="Times New Roman"/>
          <w:sz w:val="28"/>
          <w:szCs w:val="28"/>
        </w:rPr>
        <w:t>.</w:t>
      </w:r>
    </w:p>
    <w:p w:rsidR="00D557CB" w:rsidRDefault="00F234AB" w:rsidP="00D557C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234AB">
        <w:rPr>
          <w:rFonts w:ascii="Times New Roman" w:hAnsi="Times New Roman"/>
          <w:sz w:val="28"/>
          <w:szCs w:val="28"/>
        </w:rPr>
        <w:t xml:space="preserve">Pēc </w:t>
      </w:r>
      <w:r w:rsidR="003D147A">
        <w:rPr>
          <w:rFonts w:ascii="Times New Roman" w:hAnsi="Times New Roman"/>
          <w:sz w:val="28"/>
          <w:szCs w:val="28"/>
        </w:rPr>
        <w:t xml:space="preserve">3.punktā minēto </w:t>
      </w:r>
      <w:r w:rsidRPr="00F234AB">
        <w:rPr>
          <w:rFonts w:ascii="Times New Roman" w:hAnsi="Times New Roman"/>
          <w:sz w:val="28"/>
          <w:szCs w:val="28"/>
        </w:rPr>
        <w:t>normatīvo aktu apstiprināšanas</w:t>
      </w:r>
      <w:r w:rsidR="006E0ADE">
        <w:rPr>
          <w:rFonts w:ascii="Times New Roman" w:hAnsi="Times New Roman"/>
          <w:sz w:val="28"/>
          <w:szCs w:val="28"/>
        </w:rPr>
        <w:t xml:space="preserve"> Ministru kabinetā</w:t>
      </w:r>
      <w:r w:rsidRPr="00F234AB">
        <w:rPr>
          <w:rFonts w:ascii="Times New Roman" w:hAnsi="Times New Roman"/>
          <w:sz w:val="28"/>
          <w:szCs w:val="28"/>
        </w:rPr>
        <w:t xml:space="preserve">, </w:t>
      </w:r>
      <w:r w:rsidR="00221EBC" w:rsidRPr="00F234AB">
        <w:rPr>
          <w:rFonts w:ascii="Times New Roman" w:hAnsi="Times New Roman"/>
          <w:sz w:val="28"/>
          <w:szCs w:val="28"/>
        </w:rPr>
        <w:t xml:space="preserve">Finanšu ministrijai, Labklājības ministrijai, Tieslietu ministrijai </w:t>
      </w:r>
      <w:r w:rsidRPr="00F234AB">
        <w:rPr>
          <w:rFonts w:ascii="Times New Roman" w:hAnsi="Times New Roman"/>
          <w:sz w:val="28"/>
          <w:szCs w:val="28"/>
        </w:rPr>
        <w:t xml:space="preserve">un </w:t>
      </w:r>
      <w:r w:rsidR="00221EBC" w:rsidRPr="00F234AB">
        <w:rPr>
          <w:rFonts w:ascii="Times New Roman" w:hAnsi="Times New Roman"/>
          <w:sz w:val="28"/>
          <w:szCs w:val="28"/>
        </w:rPr>
        <w:t xml:space="preserve">Iekšlietu ministrijai </w:t>
      </w:r>
      <w:r>
        <w:rPr>
          <w:rFonts w:ascii="Times New Roman" w:hAnsi="Times New Roman"/>
          <w:sz w:val="28"/>
          <w:szCs w:val="28"/>
        </w:rPr>
        <w:t xml:space="preserve">sešu mēnešu laikā </w:t>
      </w:r>
      <w:r w:rsidR="00D557CB" w:rsidRPr="00F234AB">
        <w:rPr>
          <w:rFonts w:ascii="Times New Roman" w:hAnsi="Times New Roman"/>
          <w:sz w:val="28"/>
          <w:szCs w:val="28"/>
        </w:rPr>
        <w:t>nodrošināt, ka koncepcijas īstenošanai nepieciešamie dati tiek nodoti Veselības ministrijas padotības iestādei Nacionāla</w:t>
      </w:r>
      <w:r>
        <w:rPr>
          <w:rFonts w:ascii="Times New Roman" w:hAnsi="Times New Roman"/>
          <w:sz w:val="28"/>
          <w:szCs w:val="28"/>
        </w:rPr>
        <w:t>jam</w:t>
      </w:r>
      <w:r w:rsidR="00D557CB" w:rsidRPr="00F234AB">
        <w:rPr>
          <w:rFonts w:ascii="Times New Roman" w:hAnsi="Times New Roman"/>
          <w:sz w:val="28"/>
          <w:szCs w:val="28"/>
        </w:rPr>
        <w:t xml:space="preserve"> veselības dienest</w:t>
      </w:r>
      <w:r>
        <w:rPr>
          <w:rFonts w:ascii="Times New Roman" w:hAnsi="Times New Roman"/>
          <w:sz w:val="28"/>
          <w:szCs w:val="28"/>
        </w:rPr>
        <w:t>am</w:t>
      </w:r>
      <w:r w:rsidR="00D557CB" w:rsidRPr="00F234AB">
        <w:rPr>
          <w:rFonts w:ascii="Times New Roman" w:hAnsi="Times New Roman"/>
          <w:sz w:val="28"/>
          <w:szCs w:val="28"/>
        </w:rPr>
        <w:t xml:space="preserve">. </w:t>
      </w:r>
    </w:p>
    <w:p w:rsidR="00F234AB" w:rsidRDefault="006E0ADE" w:rsidP="00D557C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4.punktā minēto normatīvo aktu spēkā stāšanās, bet ne vēlāk kā sešu mēnešu laikā, a</w:t>
      </w:r>
      <w:r w:rsidR="00F234AB">
        <w:rPr>
          <w:rFonts w:ascii="Times New Roman" w:hAnsi="Times New Roman"/>
          <w:sz w:val="28"/>
          <w:szCs w:val="28"/>
        </w:rPr>
        <w:t xml:space="preserve">ugstskolām </w:t>
      </w:r>
      <w:r w:rsidR="003B4C18">
        <w:rPr>
          <w:rFonts w:ascii="Times New Roman" w:hAnsi="Times New Roman"/>
          <w:sz w:val="28"/>
          <w:szCs w:val="28"/>
        </w:rPr>
        <w:t xml:space="preserve">vienu reizi ceturksnī </w:t>
      </w:r>
      <w:r>
        <w:rPr>
          <w:rFonts w:ascii="Times New Roman" w:hAnsi="Times New Roman"/>
          <w:sz w:val="28"/>
          <w:szCs w:val="28"/>
        </w:rPr>
        <w:t xml:space="preserve">nodrošināt </w:t>
      </w:r>
      <w:r w:rsidR="00F234AB" w:rsidRPr="00F234AB">
        <w:rPr>
          <w:rFonts w:ascii="Times New Roman" w:hAnsi="Times New Roman"/>
          <w:sz w:val="28"/>
          <w:szCs w:val="28"/>
        </w:rPr>
        <w:t>Veselības ministrijas padotības iestād</w:t>
      </w:r>
      <w:r>
        <w:rPr>
          <w:rFonts w:ascii="Times New Roman" w:hAnsi="Times New Roman"/>
          <w:sz w:val="28"/>
          <w:szCs w:val="28"/>
        </w:rPr>
        <w:t>i</w:t>
      </w:r>
      <w:r w:rsidR="00F234AB" w:rsidRPr="00F234AB">
        <w:rPr>
          <w:rFonts w:ascii="Times New Roman" w:hAnsi="Times New Roman"/>
          <w:sz w:val="28"/>
          <w:szCs w:val="28"/>
        </w:rPr>
        <w:t xml:space="preserve"> </w:t>
      </w:r>
      <w:r w:rsidR="00F234AB">
        <w:rPr>
          <w:rFonts w:ascii="Times New Roman" w:hAnsi="Times New Roman"/>
          <w:sz w:val="28"/>
          <w:szCs w:val="28"/>
        </w:rPr>
        <w:t>Nacionāl</w:t>
      </w:r>
      <w:r>
        <w:rPr>
          <w:rFonts w:ascii="Times New Roman" w:hAnsi="Times New Roman"/>
          <w:sz w:val="28"/>
          <w:szCs w:val="28"/>
        </w:rPr>
        <w:t>o</w:t>
      </w:r>
      <w:r w:rsidR="00F234AB">
        <w:rPr>
          <w:rFonts w:ascii="Times New Roman" w:hAnsi="Times New Roman"/>
          <w:sz w:val="28"/>
          <w:szCs w:val="28"/>
        </w:rPr>
        <w:t xml:space="preserve"> veselības dienest</w:t>
      </w:r>
      <w:r>
        <w:rPr>
          <w:rFonts w:ascii="Times New Roman" w:hAnsi="Times New Roman"/>
          <w:sz w:val="28"/>
          <w:szCs w:val="28"/>
        </w:rPr>
        <w:t>u</w:t>
      </w:r>
      <w:r w:rsidR="00F23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ar </w:t>
      </w:r>
      <w:r w:rsidR="00F234AB">
        <w:rPr>
          <w:rFonts w:ascii="Times New Roman" w:hAnsi="Times New Roman"/>
          <w:sz w:val="28"/>
          <w:szCs w:val="28"/>
        </w:rPr>
        <w:t>dat</w:t>
      </w:r>
      <w:r>
        <w:rPr>
          <w:rFonts w:ascii="Times New Roman" w:hAnsi="Times New Roman"/>
          <w:sz w:val="28"/>
          <w:szCs w:val="28"/>
        </w:rPr>
        <w:t>iem</w:t>
      </w:r>
      <w:r w:rsidR="00F234AB">
        <w:rPr>
          <w:rFonts w:ascii="Times New Roman" w:hAnsi="Times New Roman"/>
          <w:sz w:val="28"/>
          <w:szCs w:val="28"/>
        </w:rPr>
        <w:t xml:space="preserve"> par </w:t>
      </w:r>
      <w:r w:rsidR="00B42831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>personām, k</w:t>
      </w:r>
      <w:r w:rsidR="00AC736F">
        <w:rPr>
          <w:rFonts w:ascii="Times New Roman" w:eastAsia="Times New Roman" w:hAnsi="Times New Roman"/>
          <w:sz w:val="28"/>
          <w:szCs w:val="28"/>
          <w:lang w:eastAsia="lv-LV" w:bidi="lo-LA"/>
        </w:rPr>
        <w:t>ur</w:t>
      </w:r>
      <w:r w:rsidR="00B42831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as ir vecumā no 18 līdz </w:t>
      </w:r>
      <w:r w:rsidR="003D147A">
        <w:rPr>
          <w:rFonts w:ascii="Times New Roman" w:eastAsia="Times New Roman" w:hAnsi="Times New Roman"/>
          <w:sz w:val="28"/>
          <w:szCs w:val="28"/>
          <w:lang w:eastAsia="lv-LV" w:bidi="lo-LA"/>
        </w:rPr>
        <w:t>30</w:t>
      </w:r>
      <w:r w:rsidR="003D147A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 </w:t>
      </w:r>
      <w:r w:rsidR="00B42831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gadiem un ir pilna laika </w:t>
      </w:r>
      <w:r w:rsidR="00C74429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>student</w:t>
      </w:r>
      <w:r w:rsidR="00C74429">
        <w:rPr>
          <w:rFonts w:ascii="Times New Roman" w:eastAsia="Times New Roman" w:hAnsi="Times New Roman"/>
          <w:sz w:val="28"/>
          <w:szCs w:val="28"/>
          <w:lang w:eastAsia="lv-LV" w:bidi="lo-LA"/>
        </w:rPr>
        <w:t>i</w:t>
      </w:r>
      <w:r w:rsidR="00B42831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>, kā arī 9 mēnešus pēc šī statusa zaudēšanas</w:t>
      </w:r>
      <w:r w:rsidR="00B42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līdz 2015.gadam</w:t>
      </w:r>
      <w:r w:rsidR="00F234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084" w:rsidRDefault="00F234AB" w:rsidP="00FF3084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 2015.gada </w:t>
      </w:r>
      <w:r w:rsidRPr="00F234AB">
        <w:rPr>
          <w:rFonts w:ascii="Times New Roman" w:hAnsi="Times New Roman"/>
          <w:sz w:val="28"/>
          <w:szCs w:val="28"/>
        </w:rPr>
        <w:t>Izglītības un zinātnes ministrijai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4AB">
        <w:rPr>
          <w:rFonts w:ascii="Times New Roman" w:hAnsi="Times New Roman"/>
          <w:sz w:val="28"/>
          <w:szCs w:val="28"/>
        </w:rPr>
        <w:t xml:space="preserve">Veselības ministrijas padotības iestādei </w:t>
      </w:r>
      <w:r>
        <w:rPr>
          <w:rFonts w:ascii="Times New Roman" w:hAnsi="Times New Roman"/>
          <w:sz w:val="28"/>
          <w:szCs w:val="28"/>
        </w:rPr>
        <w:t xml:space="preserve">Nacionālajam veselības dienestam nodrošināt datus par </w:t>
      </w:r>
      <w:r w:rsidR="00B42831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>personām, k</w:t>
      </w:r>
      <w:r w:rsidR="00AC736F">
        <w:rPr>
          <w:rFonts w:ascii="Times New Roman" w:eastAsia="Times New Roman" w:hAnsi="Times New Roman"/>
          <w:sz w:val="28"/>
          <w:szCs w:val="28"/>
          <w:lang w:eastAsia="lv-LV" w:bidi="lo-LA"/>
        </w:rPr>
        <w:t>ur</w:t>
      </w:r>
      <w:r w:rsidR="00B42831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as ir vecumā no 18 līdz </w:t>
      </w:r>
      <w:r w:rsidR="003D147A">
        <w:rPr>
          <w:rFonts w:ascii="Times New Roman" w:eastAsia="Times New Roman" w:hAnsi="Times New Roman"/>
          <w:sz w:val="28"/>
          <w:szCs w:val="28"/>
          <w:lang w:eastAsia="lv-LV" w:bidi="lo-LA"/>
        </w:rPr>
        <w:t>30</w:t>
      </w:r>
      <w:r w:rsidR="003D147A" w:rsidRPr="0011164D">
        <w:rPr>
          <w:rFonts w:ascii="Times New Roman" w:eastAsia="Times New Roman" w:hAnsi="Times New Roman"/>
          <w:sz w:val="28"/>
          <w:szCs w:val="28"/>
          <w:lang w:eastAsia="lv-LV" w:bidi="lo-LA"/>
        </w:rPr>
        <w:t xml:space="preserve"> </w:t>
      </w:r>
      <w:r w:rsidR="00B42831" w:rsidRPr="00FF3084">
        <w:rPr>
          <w:rFonts w:ascii="Times New Roman" w:hAnsi="Times New Roman"/>
          <w:sz w:val="28"/>
          <w:szCs w:val="28"/>
        </w:rPr>
        <w:t>gadiem un ir pilna laika student</w:t>
      </w:r>
      <w:r w:rsidR="00C74429" w:rsidRPr="00FF3084">
        <w:rPr>
          <w:rFonts w:ascii="Times New Roman" w:hAnsi="Times New Roman"/>
          <w:sz w:val="28"/>
          <w:szCs w:val="28"/>
        </w:rPr>
        <w:t>i</w:t>
      </w:r>
      <w:r w:rsidR="00B42831" w:rsidRPr="00FF3084">
        <w:rPr>
          <w:rFonts w:ascii="Times New Roman" w:hAnsi="Times New Roman"/>
          <w:sz w:val="28"/>
          <w:szCs w:val="28"/>
        </w:rPr>
        <w:t>, kā arī 9 mēnešus pēc šī statusa zaudēšanas</w:t>
      </w:r>
      <w:r>
        <w:rPr>
          <w:rFonts w:ascii="Times New Roman" w:hAnsi="Times New Roman"/>
          <w:sz w:val="28"/>
          <w:szCs w:val="28"/>
        </w:rPr>
        <w:t>.</w:t>
      </w:r>
    </w:p>
    <w:p w:rsidR="00FF3084" w:rsidRPr="00BA7ECE" w:rsidRDefault="00FF3084" w:rsidP="00FF3084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A7ECE">
        <w:rPr>
          <w:rFonts w:ascii="Times New Roman" w:hAnsi="Times New Roman"/>
          <w:sz w:val="28"/>
          <w:szCs w:val="28"/>
        </w:rPr>
        <w:t>Finanšu ministrijai noteikt valsts veselības apdrošināšanas obligāto iemaksu</w:t>
      </w:r>
      <w:r w:rsidR="003F521D" w:rsidRPr="00BA7ECE">
        <w:rPr>
          <w:rFonts w:ascii="Times New Roman" w:hAnsi="Times New Roman"/>
          <w:sz w:val="28"/>
          <w:szCs w:val="28"/>
        </w:rPr>
        <w:t xml:space="preserve"> likmi, ienākumu</w:t>
      </w:r>
      <w:r w:rsidR="00F25640" w:rsidRPr="00BA7ECE">
        <w:rPr>
          <w:rFonts w:ascii="Times New Roman" w:hAnsi="Times New Roman"/>
          <w:sz w:val="28"/>
          <w:szCs w:val="28"/>
        </w:rPr>
        <w:t>s</w:t>
      </w:r>
      <w:r w:rsidR="003F521D" w:rsidRPr="00BA7ECE">
        <w:rPr>
          <w:rFonts w:ascii="Times New Roman" w:hAnsi="Times New Roman"/>
          <w:sz w:val="28"/>
          <w:szCs w:val="28"/>
        </w:rPr>
        <w:t>, no kur</w:t>
      </w:r>
      <w:r w:rsidR="00F25640" w:rsidRPr="00BA7ECE">
        <w:rPr>
          <w:rFonts w:ascii="Times New Roman" w:hAnsi="Times New Roman"/>
          <w:sz w:val="28"/>
          <w:szCs w:val="28"/>
        </w:rPr>
        <w:t>iem</w:t>
      </w:r>
      <w:r w:rsidRPr="00BA7ECE">
        <w:rPr>
          <w:rFonts w:ascii="Times New Roman" w:hAnsi="Times New Roman"/>
          <w:sz w:val="28"/>
          <w:szCs w:val="28"/>
        </w:rPr>
        <w:t xml:space="preserve"> ir aprēķināmas valsts veselības ap</w:t>
      </w:r>
      <w:r w:rsidR="007F5339" w:rsidRPr="00BA7ECE">
        <w:rPr>
          <w:rFonts w:ascii="Times New Roman" w:hAnsi="Times New Roman"/>
          <w:sz w:val="28"/>
          <w:szCs w:val="28"/>
        </w:rPr>
        <w:t>drošināšanas obligātās iemaksas un</w:t>
      </w:r>
      <w:r w:rsidRPr="00BA7ECE">
        <w:rPr>
          <w:rFonts w:ascii="Times New Roman" w:hAnsi="Times New Roman"/>
          <w:sz w:val="28"/>
          <w:szCs w:val="28"/>
        </w:rPr>
        <w:t xml:space="preserve"> kompensējošos pasākumus, lai pasargātu no nodokļa sloga pieauguma iedzīvotājus ar zemiem ienākumiem</w:t>
      </w:r>
      <w:r w:rsidR="007F5339" w:rsidRPr="00BA7ECE">
        <w:rPr>
          <w:rFonts w:ascii="Times New Roman" w:hAnsi="Times New Roman"/>
          <w:sz w:val="28"/>
          <w:szCs w:val="28"/>
        </w:rPr>
        <w:t xml:space="preserve">, kā arī līdz 2013.gada 1.aprīlim iesniegt informatīvo ziņojumu </w:t>
      </w:r>
      <w:r w:rsidR="00AD2145">
        <w:rPr>
          <w:rFonts w:ascii="Times New Roman" w:hAnsi="Times New Roman"/>
          <w:sz w:val="28"/>
          <w:szCs w:val="28"/>
        </w:rPr>
        <w:t xml:space="preserve">Ministru kabinetam </w:t>
      </w:r>
      <w:r w:rsidR="007F5339" w:rsidRPr="00BA7ECE">
        <w:rPr>
          <w:rFonts w:ascii="Times New Roman" w:hAnsi="Times New Roman"/>
          <w:sz w:val="28"/>
          <w:szCs w:val="28"/>
        </w:rPr>
        <w:t>par iepriekš minētajiem rādītājiem</w:t>
      </w:r>
      <w:r w:rsidRPr="00BA7ECE">
        <w:rPr>
          <w:rFonts w:ascii="Times New Roman" w:hAnsi="Times New Roman"/>
          <w:sz w:val="28"/>
          <w:szCs w:val="28"/>
        </w:rPr>
        <w:t>.</w:t>
      </w:r>
    </w:p>
    <w:p w:rsidR="003D699B" w:rsidRDefault="003D699B" w:rsidP="003D699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ministrijai, </w:t>
      </w:r>
      <w:r w:rsidRPr="003D699B">
        <w:rPr>
          <w:rFonts w:ascii="Times New Roman" w:hAnsi="Times New Roman"/>
          <w:sz w:val="28"/>
          <w:szCs w:val="28"/>
        </w:rPr>
        <w:t>Finanšu ministrijai, Labklājības ministrijai, Tieslietu ministrijai, Iekšlietu ministrijai un Izglītības un zinātnes ministrijai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koncepcijas īstenošanai nepieciešamo finansējumu iekļaut jaunajās politikas iniciatīvās 2014.gadam un turpmākajiem gadiem.</w:t>
      </w:r>
    </w:p>
    <w:p w:rsidR="003D147A" w:rsidRDefault="003D147A" w:rsidP="003D699B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normatīvajos aktos noteiktajā kārtībā pieprasīt finansējumu no </w:t>
      </w:r>
      <w:r w:rsidRPr="00533A4A">
        <w:rPr>
          <w:rFonts w:ascii="Helv" w:hAnsi="Helv" w:cs="Helv"/>
          <w:color w:val="000000"/>
          <w:sz w:val="20"/>
          <w:szCs w:val="20"/>
        </w:rPr>
        <w:t xml:space="preserve"> </w:t>
      </w:r>
      <w:r w:rsidR="00791781" w:rsidRPr="00791781">
        <w:rPr>
          <w:rFonts w:ascii="Times New Roman" w:hAnsi="Times New Roman"/>
          <w:sz w:val="28"/>
          <w:szCs w:val="28"/>
        </w:rPr>
        <w:t>74. resora "Gadskārtējā valsts budžeta izpildes procesā pārdalāmais finansējums" programmas 02.00.00 "Līdzekļi neparedzētiem gadījumiem"</w:t>
      </w:r>
      <w:r w:rsidRPr="00533A4A"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Veselības ministrijai, </w:t>
      </w:r>
      <w:r w:rsidRPr="003D699B">
        <w:rPr>
          <w:rFonts w:ascii="Times New Roman" w:hAnsi="Times New Roman"/>
          <w:sz w:val="28"/>
          <w:szCs w:val="28"/>
        </w:rPr>
        <w:t>Finanšu ministrijai, Labklājības ministrijai, Tieslietu ministrijai, Iekšlietu ministrijai un Izglītības un zinātnes ministrijai</w:t>
      </w:r>
      <w:r>
        <w:rPr>
          <w:rFonts w:ascii="Times New Roman" w:hAnsi="Times New Roman"/>
          <w:sz w:val="28"/>
          <w:szCs w:val="28"/>
        </w:rPr>
        <w:t xml:space="preserve"> 2013.gadā koncepcijā plānoto pasākumu realizācijai.</w:t>
      </w:r>
    </w:p>
    <w:p w:rsidR="00A33BD6" w:rsidRDefault="00A33BD6" w:rsidP="00A33BD6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</w:t>
      </w:r>
      <w:r w:rsidRPr="00A33BD6">
        <w:rPr>
          <w:rFonts w:ascii="Times New Roman" w:hAnsi="Times New Roman"/>
          <w:sz w:val="28"/>
          <w:szCs w:val="28"/>
        </w:rPr>
        <w:t>autājums par piešķiramā finansējuma apmēru izskatāms kārtējā gada valsts budžeta projekta sagatavošanas procesā, ņemot vērā valsts budžeta noteiktās prioritātes un ekonomisko un fiskālo situāciju valstī</w:t>
      </w:r>
      <w:r>
        <w:rPr>
          <w:rFonts w:ascii="Times New Roman" w:hAnsi="Times New Roman"/>
          <w:sz w:val="28"/>
          <w:szCs w:val="28"/>
        </w:rPr>
        <w:t>.</w:t>
      </w:r>
    </w:p>
    <w:p w:rsidR="00821B37" w:rsidRPr="00A33BD6" w:rsidRDefault="00821B37" w:rsidP="00A33BD6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aprūpes sistēmas finansēšanas modeļa koncepcijā ietvertā 2.varianta risinājums tiek ieviests sākot ar 2014.gada 1.janvāri.</w:t>
      </w:r>
    </w:p>
    <w:p w:rsidR="00D557CB" w:rsidRDefault="00D557CB" w:rsidP="00D557CB">
      <w:pPr>
        <w:pStyle w:val="ListParagraph"/>
        <w:rPr>
          <w:rFonts w:ascii="Times New Roman" w:hAnsi="Times New Roman"/>
          <w:sz w:val="28"/>
          <w:szCs w:val="28"/>
        </w:rPr>
      </w:pPr>
    </w:p>
    <w:p w:rsidR="0051038F" w:rsidRPr="00C11F94" w:rsidRDefault="00527131" w:rsidP="00BA6DA1">
      <w:pPr>
        <w:spacing w:after="0"/>
        <w:rPr>
          <w:rFonts w:ascii="Times New Roman" w:hAnsi="Times New Roman"/>
          <w:sz w:val="28"/>
          <w:szCs w:val="28"/>
        </w:rPr>
      </w:pPr>
      <w:r w:rsidRPr="005E0C04">
        <w:rPr>
          <w:rFonts w:ascii="Times New Roman" w:hAnsi="Times New Roman"/>
          <w:sz w:val="28"/>
          <w:szCs w:val="28"/>
        </w:rPr>
        <w:t>Ministru prezidents</w:t>
      </w:r>
      <w:r w:rsidRPr="005E0C04">
        <w:rPr>
          <w:rFonts w:ascii="Times New Roman" w:hAnsi="Times New Roman"/>
          <w:sz w:val="28"/>
          <w:szCs w:val="28"/>
        </w:rPr>
        <w:tab/>
      </w:r>
      <w:r w:rsidRPr="005E0C04">
        <w:rPr>
          <w:rFonts w:ascii="Times New Roman" w:hAnsi="Times New Roman"/>
          <w:sz w:val="28"/>
          <w:szCs w:val="28"/>
        </w:rPr>
        <w:tab/>
      </w:r>
      <w:r w:rsidRPr="005E0C04">
        <w:rPr>
          <w:rFonts w:ascii="Times New Roman" w:hAnsi="Times New Roman"/>
          <w:sz w:val="28"/>
          <w:szCs w:val="28"/>
        </w:rPr>
        <w:tab/>
      </w:r>
      <w:r w:rsidRPr="005E0C04">
        <w:rPr>
          <w:rFonts w:ascii="Times New Roman" w:hAnsi="Times New Roman"/>
          <w:sz w:val="28"/>
          <w:szCs w:val="28"/>
        </w:rPr>
        <w:tab/>
      </w:r>
      <w:r w:rsidRPr="005E0C04">
        <w:rPr>
          <w:rFonts w:ascii="Times New Roman" w:hAnsi="Times New Roman"/>
          <w:sz w:val="28"/>
          <w:szCs w:val="28"/>
        </w:rPr>
        <w:tab/>
      </w:r>
      <w:r w:rsidRPr="005E0C04">
        <w:rPr>
          <w:rFonts w:ascii="Times New Roman" w:hAnsi="Times New Roman"/>
          <w:sz w:val="28"/>
          <w:szCs w:val="28"/>
        </w:rPr>
        <w:tab/>
      </w:r>
      <w:r w:rsidR="00F824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V.Dombrovskis</w:t>
      </w:r>
    </w:p>
    <w:p w:rsidR="00BA6DA1" w:rsidRDefault="00BA6DA1" w:rsidP="00BA6DA1">
      <w:pPr>
        <w:spacing w:after="0"/>
        <w:rPr>
          <w:rFonts w:ascii="Times New Roman" w:hAnsi="Times New Roman"/>
          <w:sz w:val="28"/>
          <w:szCs w:val="28"/>
        </w:rPr>
      </w:pPr>
    </w:p>
    <w:p w:rsidR="00BA6DA1" w:rsidRDefault="00BA6DA1" w:rsidP="00BA6DA1">
      <w:pPr>
        <w:spacing w:after="0"/>
        <w:rPr>
          <w:rFonts w:ascii="Times New Roman" w:hAnsi="Times New Roman"/>
          <w:sz w:val="28"/>
          <w:szCs w:val="28"/>
        </w:rPr>
      </w:pPr>
    </w:p>
    <w:p w:rsidR="0051038F" w:rsidRDefault="009E5073" w:rsidP="00BA6D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C55E85">
        <w:rPr>
          <w:rFonts w:ascii="Times New Roman" w:hAnsi="Times New Roman"/>
          <w:sz w:val="28"/>
          <w:szCs w:val="28"/>
        </w:rPr>
        <w:t>eselības ministr</w:t>
      </w:r>
      <w:r w:rsidR="00E3099F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5E85">
        <w:rPr>
          <w:rFonts w:ascii="Times New Roman" w:hAnsi="Times New Roman"/>
          <w:sz w:val="28"/>
          <w:szCs w:val="28"/>
        </w:rPr>
        <w:tab/>
      </w:r>
      <w:r w:rsidR="00C55E85">
        <w:rPr>
          <w:rFonts w:ascii="Times New Roman" w:hAnsi="Times New Roman"/>
          <w:sz w:val="28"/>
          <w:szCs w:val="28"/>
        </w:rPr>
        <w:tab/>
      </w:r>
      <w:r w:rsidR="00C55E85">
        <w:rPr>
          <w:rFonts w:ascii="Times New Roman" w:hAnsi="Times New Roman"/>
          <w:sz w:val="28"/>
          <w:szCs w:val="28"/>
        </w:rPr>
        <w:tab/>
      </w:r>
      <w:r w:rsidR="00C55E85">
        <w:rPr>
          <w:rFonts w:ascii="Times New Roman" w:hAnsi="Times New Roman"/>
          <w:sz w:val="28"/>
          <w:szCs w:val="28"/>
        </w:rPr>
        <w:tab/>
      </w:r>
      <w:r w:rsidR="00E3099F">
        <w:rPr>
          <w:rFonts w:ascii="Times New Roman" w:hAnsi="Times New Roman"/>
          <w:sz w:val="28"/>
          <w:szCs w:val="28"/>
        </w:rPr>
        <w:t>I.Circene</w:t>
      </w:r>
    </w:p>
    <w:p w:rsidR="0059734A" w:rsidRDefault="0059734A" w:rsidP="00BA6DA1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56D" w:rsidRPr="00721D34" w:rsidRDefault="0049060C" w:rsidP="00BA6DA1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8"/>
        </w:rPr>
      </w:pPr>
      <w:r>
        <w:rPr>
          <w:rFonts w:ascii="Times New Roman" w:hAnsi="Times New Roman"/>
          <w:bCs/>
          <w:kern w:val="36"/>
          <w:sz w:val="20"/>
          <w:szCs w:val="28"/>
        </w:rPr>
        <w:t>11.01.2013 1</w:t>
      </w:r>
      <w:r w:rsidR="00607B86">
        <w:rPr>
          <w:rFonts w:ascii="Times New Roman" w:hAnsi="Times New Roman"/>
          <w:bCs/>
          <w:kern w:val="36"/>
          <w:sz w:val="20"/>
          <w:szCs w:val="28"/>
        </w:rPr>
        <w:t>6</w:t>
      </w:r>
      <w:r>
        <w:rPr>
          <w:rFonts w:ascii="Times New Roman" w:hAnsi="Times New Roman"/>
          <w:bCs/>
          <w:kern w:val="36"/>
          <w:sz w:val="20"/>
          <w:szCs w:val="28"/>
        </w:rPr>
        <w:t>:0</w:t>
      </w:r>
      <w:r w:rsidR="00607B86">
        <w:rPr>
          <w:rFonts w:ascii="Times New Roman" w:hAnsi="Times New Roman"/>
          <w:bCs/>
          <w:kern w:val="36"/>
          <w:sz w:val="20"/>
          <w:szCs w:val="28"/>
        </w:rPr>
        <w:t>1</w:t>
      </w:r>
    </w:p>
    <w:p w:rsidR="00BA6DA1" w:rsidRPr="00721D34" w:rsidRDefault="00D10F9C" w:rsidP="00BA6DA1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8"/>
        </w:rPr>
      </w:pPr>
      <w:r>
        <w:rPr>
          <w:rFonts w:ascii="Times New Roman" w:hAnsi="Times New Roman"/>
          <w:bCs/>
          <w:kern w:val="36"/>
          <w:sz w:val="20"/>
          <w:szCs w:val="28"/>
        </w:rPr>
        <w:t>3</w:t>
      </w:r>
      <w:r w:rsidR="003A36E5">
        <w:rPr>
          <w:rFonts w:ascii="Times New Roman" w:hAnsi="Times New Roman"/>
          <w:bCs/>
          <w:kern w:val="36"/>
          <w:sz w:val="20"/>
          <w:szCs w:val="28"/>
        </w:rPr>
        <w:t>89</w:t>
      </w:r>
    </w:p>
    <w:p w:rsidR="0083256D" w:rsidRPr="00721D34" w:rsidRDefault="0083256D" w:rsidP="0083256D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8"/>
        </w:rPr>
      </w:pPr>
      <w:r w:rsidRPr="00721D34">
        <w:rPr>
          <w:rFonts w:ascii="Times New Roman" w:hAnsi="Times New Roman"/>
          <w:bCs/>
          <w:kern w:val="36"/>
          <w:sz w:val="20"/>
          <w:szCs w:val="28"/>
        </w:rPr>
        <w:t>Kristīne Kuļikova</w:t>
      </w:r>
    </w:p>
    <w:p w:rsidR="0083256D" w:rsidRPr="00BA6DA1" w:rsidRDefault="0083256D" w:rsidP="0083256D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8"/>
        </w:rPr>
      </w:pPr>
      <w:r w:rsidRPr="00BA6DA1">
        <w:rPr>
          <w:rFonts w:ascii="Times New Roman" w:hAnsi="Times New Roman"/>
          <w:bCs/>
          <w:kern w:val="36"/>
          <w:sz w:val="20"/>
          <w:szCs w:val="28"/>
        </w:rPr>
        <w:t>tālr. 67876145</w:t>
      </w:r>
    </w:p>
    <w:p w:rsidR="00110716" w:rsidRPr="00110716" w:rsidRDefault="0083256D" w:rsidP="0083256D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6DA1">
        <w:rPr>
          <w:rFonts w:ascii="Times New Roman" w:hAnsi="Times New Roman"/>
          <w:bCs/>
          <w:kern w:val="36"/>
          <w:sz w:val="20"/>
          <w:szCs w:val="28"/>
        </w:rPr>
        <w:t>Kristine.Kulikova@vm.gov.lv</w:t>
      </w:r>
    </w:p>
    <w:sectPr w:rsidR="00110716" w:rsidRPr="00110716" w:rsidSect="00607B8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1D" w:rsidRDefault="003F521D" w:rsidP="00DF1B32">
      <w:pPr>
        <w:spacing w:after="0" w:line="240" w:lineRule="auto"/>
      </w:pPr>
      <w:r>
        <w:separator/>
      </w:r>
    </w:p>
  </w:endnote>
  <w:endnote w:type="continuationSeparator" w:id="0">
    <w:p w:rsidR="003F521D" w:rsidRDefault="003F521D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1D" w:rsidRPr="00440F32" w:rsidRDefault="003F521D" w:rsidP="00B52C37">
    <w:pPr>
      <w:spacing w:before="100" w:beforeAutospacing="1" w:after="100" w:afterAutospacing="1" w:line="240" w:lineRule="auto"/>
      <w:outlineLvl w:val="2"/>
      <w:rPr>
        <w:rFonts w:ascii="Times New Roman" w:hAnsi="Times New Roman"/>
        <w:sz w:val="20"/>
        <w:szCs w:val="20"/>
      </w:rPr>
    </w:pPr>
    <w:r w:rsidRPr="00BA6DA1">
      <w:rPr>
        <w:rFonts w:ascii="Times New Roman" w:hAnsi="Times New Roman"/>
        <w:sz w:val="24"/>
        <w:szCs w:val="24"/>
      </w:rPr>
      <w:t>VMrik_</w:t>
    </w:r>
    <w:r w:rsidR="001109A8">
      <w:rPr>
        <w:rFonts w:ascii="Times New Roman" w:hAnsi="Times New Roman"/>
        <w:sz w:val="24"/>
        <w:szCs w:val="24"/>
      </w:rPr>
      <w:t>11</w:t>
    </w:r>
    <w:r w:rsidR="005F0249">
      <w:rPr>
        <w:rFonts w:ascii="Times New Roman" w:hAnsi="Times New Roman"/>
        <w:sz w:val="24"/>
        <w:szCs w:val="24"/>
      </w:rPr>
      <w:t>0113</w:t>
    </w:r>
    <w:r w:rsidRPr="00BA6DA1">
      <w:rPr>
        <w:rFonts w:ascii="Times New Roman" w:hAnsi="Times New Roman"/>
        <w:sz w:val="24"/>
        <w:szCs w:val="24"/>
      </w:rPr>
      <w:t>_VASFM_konc</w:t>
    </w:r>
    <w:r w:rsidRPr="0086008C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Par koncepcijas</w:t>
    </w:r>
    <w:r w:rsidRPr="0083256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projektu par ve</w:t>
    </w:r>
    <w:r w:rsidRPr="0083256D">
      <w:rPr>
        <w:rFonts w:ascii="Times New Roman" w:hAnsi="Times New Roman"/>
        <w:sz w:val="24"/>
        <w:szCs w:val="24"/>
      </w:rPr>
      <w:t>selības aprūp</w:t>
    </w:r>
    <w:r>
      <w:rPr>
        <w:rFonts w:ascii="Times New Roman" w:hAnsi="Times New Roman"/>
        <w:sz w:val="24"/>
        <w:szCs w:val="24"/>
      </w:rPr>
      <w:t>es sistēmas finansēšanas modeli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1D" w:rsidRDefault="003F521D" w:rsidP="00DF1B32">
      <w:pPr>
        <w:spacing w:after="0" w:line="240" w:lineRule="auto"/>
      </w:pPr>
      <w:r>
        <w:separator/>
      </w:r>
    </w:p>
  </w:footnote>
  <w:footnote w:type="continuationSeparator" w:id="0">
    <w:p w:rsidR="003F521D" w:rsidRDefault="003F521D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8204"/>
      <w:docPartObj>
        <w:docPartGallery w:val="Page Numbers (Top of Page)"/>
        <w:docPartUnique/>
      </w:docPartObj>
    </w:sdtPr>
    <w:sdtContent>
      <w:p w:rsidR="00607B86" w:rsidRDefault="00607B86">
        <w:pPr>
          <w:pStyle w:val="Head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09A8" w:rsidRDefault="001109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36204"/>
    <w:multiLevelType w:val="hybridMultilevel"/>
    <w:tmpl w:val="D7CAE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B5"/>
    <w:rsid w:val="0000318A"/>
    <w:rsid w:val="00005624"/>
    <w:rsid w:val="00011BFB"/>
    <w:rsid w:val="00027377"/>
    <w:rsid w:val="00030822"/>
    <w:rsid w:val="0004062F"/>
    <w:rsid w:val="000455CA"/>
    <w:rsid w:val="00045FF1"/>
    <w:rsid w:val="0004792F"/>
    <w:rsid w:val="00050CFF"/>
    <w:rsid w:val="000515E9"/>
    <w:rsid w:val="000747CC"/>
    <w:rsid w:val="00084B1E"/>
    <w:rsid w:val="00093B67"/>
    <w:rsid w:val="00094698"/>
    <w:rsid w:val="000B0F79"/>
    <w:rsid w:val="000C1463"/>
    <w:rsid w:val="000D7A97"/>
    <w:rsid w:val="000E7088"/>
    <w:rsid w:val="001016AD"/>
    <w:rsid w:val="00110716"/>
    <w:rsid w:val="001109A8"/>
    <w:rsid w:val="0014688C"/>
    <w:rsid w:val="00155F21"/>
    <w:rsid w:val="001B6F8E"/>
    <w:rsid w:val="001D383D"/>
    <w:rsid w:val="001E1C41"/>
    <w:rsid w:val="001E2425"/>
    <w:rsid w:val="001E331A"/>
    <w:rsid w:val="001F0962"/>
    <w:rsid w:val="001F4466"/>
    <w:rsid w:val="001F5CB4"/>
    <w:rsid w:val="00202DBD"/>
    <w:rsid w:val="00221EBC"/>
    <w:rsid w:val="00226421"/>
    <w:rsid w:val="002373F4"/>
    <w:rsid w:val="002423B4"/>
    <w:rsid w:val="00250AC3"/>
    <w:rsid w:val="00265553"/>
    <w:rsid w:val="00273895"/>
    <w:rsid w:val="002814D1"/>
    <w:rsid w:val="002B3404"/>
    <w:rsid w:val="002B56C9"/>
    <w:rsid w:val="002B7A6F"/>
    <w:rsid w:val="002C164F"/>
    <w:rsid w:val="002E0CBF"/>
    <w:rsid w:val="00334A0D"/>
    <w:rsid w:val="003545B5"/>
    <w:rsid w:val="00372468"/>
    <w:rsid w:val="0037444F"/>
    <w:rsid w:val="003775BE"/>
    <w:rsid w:val="00381ADD"/>
    <w:rsid w:val="003A36E5"/>
    <w:rsid w:val="003B1CE3"/>
    <w:rsid w:val="003B4C18"/>
    <w:rsid w:val="003C3BAD"/>
    <w:rsid w:val="003D0680"/>
    <w:rsid w:val="003D147A"/>
    <w:rsid w:val="003D61F7"/>
    <w:rsid w:val="003D699B"/>
    <w:rsid w:val="003E116B"/>
    <w:rsid w:val="003E39A3"/>
    <w:rsid w:val="003F1ADD"/>
    <w:rsid w:val="003F521D"/>
    <w:rsid w:val="003F593F"/>
    <w:rsid w:val="003F73A2"/>
    <w:rsid w:val="004141D9"/>
    <w:rsid w:val="004177D0"/>
    <w:rsid w:val="00417F15"/>
    <w:rsid w:val="00432548"/>
    <w:rsid w:val="00440F32"/>
    <w:rsid w:val="00441098"/>
    <w:rsid w:val="00444D4A"/>
    <w:rsid w:val="00445257"/>
    <w:rsid w:val="00452904"/>
    <w:rsid w:val="004609E0"/>
    <w:rsid w:val="0046484B"/>
    <w:rsid w:val="00464B7F"/>
    <w:rsid w:val="004758D0"/>
    <w:rsid w:val="0048061F"/>
    <w:rsid w:val="00480D5F"/>
    <w:rsid w:val="0049060C"/>
    <w:rsid w:val="004C29F4"/>
    <w:rsid w:val="0051038F"/>
    <w:rsid w:val="005157C5"/>
    <w:rsid w:val="00527131"/>
    <w:rsid w:val="00533A4A"/>
    <w:rsid w:val="005458F3"/>
    <w:rsid w:val="00565798"/>
    <w:rsid w:val="00573AAF"/>
    <w:rsid w:val="00577C23"/>
    <w:rsid w:val="00582040"/>
    <w:rsid w:val="0059734A"/>
    <w:rsid w:val="005A0B43"/>
    <w:rsid w:val="005A7581"/>
    <w:rsid w:val="005B79B4"/>
    <w:rsid w:val="005D78C8"/>
    <w:rsid w:val="005E4C0B"/>
    <w:rsid w:val="005E69B8"/>
    <w:rsid w:val="005F0249"/>
    <w:rsid w:val="005F6E6A"/>
    <w:rsid w:val="00607B86"/>
    <w:rsid w:val="00635957"/>
    <w:rsid w:val="00642A21"/>
    <w:rsid w:val="00645702"/>
    <w:rsid w:val="006737D4"/>
    <w:rsid w:val="00673825"/>
    <w:rsid w:val="00691E10"/>
    <w:rsid w:val="006A5B1C"/>
    <w:rsid w:val="006B17B4"/>
    <w:rsid w:val="006B362A"/>
    <w:rsid w:val="006C4AFC"/>
    <w:rsid w:val="006D2CFE"/>
    <w:rsid w:val="006D370F"/>
    <w:rsid w:val="006E0ADE"/>
    <w:rsid w:val="006F1562"/>
    <w:rsid w:val="00721D34"/>
    <w:rsid w:val="007225E3"/>
    <w:rsid w:val="00725E01"/>
    <w:rsid w:val="00764E40"/>
    <w:rsid w:val="00773546"/>
    <w:rsid w:val="00786E87"/>
    <w:rsid w:val="00791781"/>
    <w:rsid w:val="007956E7"/>
    <w:rsid w:val="007A4CC1"/>
    <w:rsid w:val="007C7F68"/>
    <w:rsid w:val="007D75F5"/>
    <w:rsid w:val="007F5339"/>
    <w:rsid w:val="00815F3A"/>
    <w:rsid w:val="00821B37"/>
    <w:rsid w:val="008235D0"/>
    <w:rsid w:val="00824C28"/>
    <w:rsid w:val="008302ED"/>
    <w:rsid w:val="0083256D"/>
    <w:rsid w:val="008428E9"/>
    <w:rsid w:val="00847991"/>
    <w:rsid w:val="00850041"/>
    <w:rsid w:val="0086008C"/>
    <w:rsid w:val="008643B5"/>
    <w:rsid w:val="00872739"/>
    <w:rsid w:val="00874426"/>
    <w:rsid w:val="008773DE"/>
    <w:rsid w:val="008811F3"/>
    <w:rsid w:val="0088575C"/>
    <w:rsid w:val="008874C7"/>
    <w:rsid w:val="008A0A7C"/>
    <w:rsid w:val="008A18F2"/>
    <w:rsid w:val="008B45A9"/>
    <w:rsid w:val="008B5D4D"/>
    <w:rsid w:val="008E0C67"/>
    <w:rsid w:val="00911F52"/>
    <w:rsid w:val="00926302"/>
    <w:rsid w:val="009355A0"/>
    <w:rsid w:val="009607C1"/>
    <w:rsid w:val="009B77C1"/>
    <w:rsid w:val="009E5073"/>
    <w:rsid w:val="009F1369"/>
    <w:rsid w:val="00A33BD6"/>
    <w:rsid w:val="00A344D4"/>
    <w:rsid w:val="00A84ABD"/>
    <w:rsid w:val="00A8788A"/>
    <w:rsid w:val="00AA142B"/>
    <w:rsid w:val="00AC736F"/>
    <w:rsid w:val="00AD2145"/>
    <w:rsid w:val="00AD4298"/>
    <w:rsid w:val="00AD530E"/>
    <w:rsid w:val="00AF0675"/>
    <w:rsid w:val="00AF4D25"/>
    <w:rsid w:val="00B124A9"/>
    <w:rsid w:val="00B173BE"/>
    <w:rsid w:val="00B32A1F"/>
    <w:rsid w:val="00B42831"/>
    <w:rsid w:val="00B43354"/>
    <w:rsid w:val="00B52C37"/>
    <w:rsid w:val="00BA4322"/>
    <w:rsid w:val="00BA6DA1"/>
    <w:rsid w:val="00BA7ECE"/>
    <w:rsid w:val="00BC1039"/>
    <w:rsid w:val="00BF3264"/>
    <w:rsid w:val="00C014C7"/>
    <w:rsid w:val="00C16589"/>
    <w:rsid w:val="00C31160"/>
    <w:rsid w:val="00C31747"/>
    <w:rsid w:val="00C31E54"/>
    <w:rsid w:val="00C32D5E"/>
    <w:rsid w:val="00C32E20"/>
    <w:rsid w:val="00C368DC"/>
    <w:rsid w:val="00C50E20"/>
    <w:rsid w:val="00C55E85"/>
    <w:rsid w:val="00C65172"/>
    <w:rsid w:val="00C6604A"/>
    <w:rsid w:val="00C74429"/>
    <w:rsid w:val="00C745D1"/>
    <w:rsid w:val="00C83DDE"/>
    <w:rsid w:val="00CA6B11"/>
    <w:rsid w:val="00CB548D"/>
    <w:rsid w:val="00CC66F6"/>
    <w:rsid w:val="00CE1DAA"/>
    <w:rsid w:val="00D03C29"/>
    <w:rsid w:val="00D07609"/>
    <w:rsid w:val="00D109F6"/>
    <w:rsid w:val="00D10F9C"/>
    <w:rsid w:val="00D14F5B"/>
    <w:rsid w:val="00D20156"/>
    <w:rsid w:val="00D557CB"/>
    <w:rsid w:val="00D756D1"/>
    <w:rsid w:val="00D91CDA"/>
    <w:rsid w:val="00D962C8"/>
    <w:rsid w:val="00DD5241"/>
    <w:rsid w:val="00DE1BD9"/>
    <w:rsid w:val="00DF1B32"/>
    <w:rsid w:val="00E00357"/>
    <w:rsid w:val="00E04579"/>
    <w:rsid w:val="00E230A1"/>
    <w:rsid w:val="00E3099F"/>
    <w:rsid w:val="00E53587"/>
    <w:rsid w:val="00E63785"/>
    <w:rsid w:val="00E64494"/>
    <w:rsid w:val="00E6649B"/>
    <w:rsid w:val="00E838C3"/>
    <w:rsid w:val="00E94B12"/>
    <w:rsid w:val="00EA4BDF"/>
    <w:rsid w:val="00EB1E19"/>
    <w:rsid w:val="00EB27AE"/>
    <w:rsid w:val="00F16F21"/>
    <w:rsid w:val="00F234AB"/>
    <w:rsid w:val="00F25640"/>
    <w:rsid w:val="00F273BC"/>
    <w:rsid w:val="00F31856"/>
    <w:rsid w:val="00F35991"/>
    <w:rsid w:val="00F824C9"/>
    <w:rsid w:val="00F95C7C"/>
    <w:rsid w:val="00FB5A5D"/>
    <w:rsid w:val="00FC0A01"/>
    <w:rsid w:val="00FC2D8C"/>
    <w:rsid w:val="00FC7AE8"/>
    <w:rsid w:val="00FD2C93"/>
    <w:rsid w:val="00FD4774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5535-EE81-460C-836A-AD37781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koncepcijas projektu par veselības aprūpes sistēmas finansēšanas modeli</vt:lpstr>
    </vt:vector>
  </TitlesOfParts>
  <Company>Veselības ministrija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koncepcijas projektu par veselības aprūpes sistēmas finansēšanas modeli</dc:title>
  <dc:subject>Ministru kabineta rīkojuma projekts</dc:subject>
  <dc:creator>Kristīne Kuļikova</dc:creator>
  <cp:keywords/>
  <dc:description>Budžeta un investīciju departamenta
Finanšu analīzes un investīciju koordinācijas nodaļas
vecākā referente 
Kristīne Kuļikova
tel.67876145
kristine.kulikova@vm.gov.lv</dc:description>
  <cp:lastModifiedBy>kkulikova</cp:lastModifiedBy>
  <cp:revision>16</cp:revision>
  <cp:lastPrinted>2012-08-14T09:48:00Z</cp:lastPrinted>
  <dcterms:created xsi:type="dcterms:W3CDTF">2012-12-19T12:14:00Z</dcterms:created>
  <dcterms:modified xsi:type="dcterms:W3CDTF">2013-01-11T14:01:00Z</dcterms:modified>
</cp:coreProperties>
</file>