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27" w:rsidRPr="003D2A75" w:rsidRDefault="00C81C27" w:rsidP="00883366">
      <w:pPr>
        <w:jc w:val="center"/>
        <w:rPr>
          <w:b/>
          <w:sz w:val="28"/>
        </w:rPr>
      </w:pPr>
      <w:bookmarkStart w:id="0" w:name="OLE_LINK5"/>
      <w:bookmarkStart w:id="1" w:name="OLE_LINK6"/>
      <w:r w:rsidRPr="00F37B54">
        <w:rPr>
          <w:b/>
          <w:sz w:val="28"/>
        </w:rPr>
        <w:t>Grozījum</w:t>
      </w:r>
      <w:r>
        <w:rPr>
          <w:b/>
          <w:sz w:val="28"/>
        </w:rPr>
        <w:t>s</w:t>
      </w:r>
      <w:r w:rsidRPr="00F37B54">
        <w:rPr>
          <w:b/>
          <w:sz w:val="28"/>
        </w:rPr>
        <w:t xml:space="preserve"> Ministru kabineta 2009.gada </w:t>
      </w:r>
      <w:r>
        <w:rPr>
          <w:b/>
          <w:sz w:val="28"/>
        </w:rPr>
        <w:t>13</w:t>
      </w:r>
      <w:r w:rsidRPr="00F37B54">
        <w:rPr>
          <w:b/>
          <w:sz w:val="28"/>
        </w:rPr>
        <w:t>.oktobra noteikumos Nr.11</w:t>
      </w:r>
      <w:r>
        <w:rPr>
          <w:b/>
          <w:sz w:val="28"/>
        </w:rPr>
        <w:t>82</w:t>
      </w:r>
      <w:r w:rsidRPr="00F37B54">
        <w:rPr>
          <w:b/>
          <w:sz w:val="28"/>
        </w:rPr>
        <w:t xml:space="preserve"> „Valsts un Eiropas Savienības atbalsta piešķiršanas, administrēšanas un uzraudzības kārtība pasākuma "</w:t>
      </w:r>
      <w:r>
        <w:rPr>
          <w:b/>
          <w:sz w:val="28"/>
        </w:rPr>
        <w:t>Lauksaimniecībā neizmantojamās zemes pirmreizējā apmežošana</w:t>
      </w:r>
      <w:r w:rsidRPr="00F37B54">
        <w:rPr>
          <w:b/>
          <w:sz w:val="28"/>
        </w:rPr>
        <w:t>" īstenošanai”</w:t>
      </w:r>
      <w:r w:rsidRPr="003D2A75">
        <w:rPr>
          <w:b/>
          <w:sz w:val="28"/>
        </w:rPr>
        <w:t xml:space="preserve"> sākotnējās ietekmes novērtējuma </w:t>
      </w:r>
      <w:smartTag w:uri="schemas-tilde-lv/tildestengine" w:element="veidnes">
        <w:smartTagPr>
          <w:attr w:name="id" w:val="-1"/>
          <w:attr w:name="baseform" w:val="ziņojums"/>
          <w:attr w:name="text" w:val="ziņojums"/>
        </w:smartTagPr>
        <w:r w:rsidRPr="003D2A75">
          <w:rPr>
            <w:b/>
            <w:sz w:val="28"/>
          </w:rPr>
          <w:t>ziņojums</w:t>
        </w:r>
      </w:smartTag>
      <w:r w:rsidRPr="003D2A75">
        <w:rPr>
          <w:b/>
          <w:sz w:val="28"/>
        </w:rPr>
        <w:t xml:space="preserve"> (anotācija)</w:t>
      </w:r>
      <w:bookmarkEnd w:id="0"/>
      <w:bookmarkEnd w:id="1"/>
    </w:p>
    <w:p w:rsidR="00C81C27" w:rsidRDefault="00C81C27" w:rsidP="008C0C16">
      <w:pPr>
        <w:pStyle w:val="naislab"/>
        <w:spacing w:before="0" w:after="0"/>
        <w:jc w:val="center"/>
        <w:outlineLvl w:val="0"/>
        <w:rPr>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544"/>
        <w:gridCol w:w="5670"/>
      </w:tblGrid>
      <w:tr w:rsidR="00C81C27" w:rsidRPr="00446A3B" w:rsidTr="009F581B">
        <w:tc>
          <w:tcPr>
            <w:tcW w:w="9716" w:type="dxa"/>
            <w:gridSpan w:val="3"/>
          </w:tcPr>
          <w:p w:rsidR="00C81C27" w:rsidRPr="00446A3B" w:rsidRDefault="00C81C27" w:rsidP="003074D4">
            <w:pPr>
              <w:pStyle w:val="naislab"/>
              <w:spacing w:before="0" w:after="0"/>
              <w:jc w:val="center"/>
              <w:outlineLvl w:val="0"/>
              <w:rPr>
                <w:b/>
                <w:sz w:val="28"/>
                <w:szCs w:val="28"/>
              </w:rPr>
            </w:pPr>
            <w:r w:rsidRPr="00446A3B">
              <w:rPr>
                <w:b/>
                <w:sz w:val="28"/>
                <w:szCs w:val="28"/>
              </w:rPr>
              <w:t>I. Tiesību akta projekta izstrādes nepieciešamība</w:t>
            </w:r>
          </w:p>
        </w:tc>
      </w:tr>
      <w:tr w:rsidR="00C81C27" w:rsidRPr="00446A3B" w:rsidTr="009F581B">
        <w:tc>
          <w:tcPr>
            <w:tcW w:w="502" w:type="dxa"/>
          </w:tcPr>
          <w:p w:rsidR="00C81C27" w:rsidRPr="00446A3B" w:rsidRDefault="00C81C27" w:rsidP="003074D4">
            <w:pPr>
              <w:pStyle w:val="naislab"/>
              <w:spacing w:before="0" w:after="0"/>
              <w:jc w:val="center"/>
              <w:outlineLvl w:val="0"/>
              <w:rPr>
                <w:sz w:val="28"/>
                <w:szCs w:val="28"/>
              </w:rPr>
            </w:pPr>
            <w:r w:rsidRPr="00446A3B">
              <w:rPr>
                <w:sz w:val="28"/>
                <w:szCs w:val="28"/>
              </w:rPr>
              <w:t>1.</w:t>
            </w:r>
          </w:p>
        </w:tc>
        <w:tc>
          <w:tcPr>
            <w:tcW w:w="3544" w:type="dxa"/>
          </w:tcPr>
          <w:p w:rsidR="00C81C27" w:rsidRPr="00446A3B" w:rsidRDefault="00C81C27" w:rsidP="003074D4">
            <w:pPr>
              <w:pStyle w:val="naislab"/>
              <w:spacing w:before="0" w:after="0"/>
              <w:jc w:val="both"/>
              <w:outlineLvl w:val="0"/>
              <w:rPr>
                <w:sz w:val="28"/>
                <w:szCs w:val="28"/>
              </w:rPr>
            </w:pPr>
            <w:r w:rsidRPr="00446A3B">
              <w:rPr>
                <w:sz w:val="28"/>
                <w:szCs w:val="28"/>
              </w:rPr>
              <w:t>Pamatojums</w:t>
            </w:r>
          </w:p>
        </w:tc>
        <w:tc>
          <w:tcPr>
            <w:tcW w:w="5670" w:type="dxa"/>
          </w:tcPr>
          <w:p w:rsidR="00C81C27" w:rsidRPr="00446A3B" w:rsidRDefault="00C81C27" w:rsidP="005A5B54">
            <w:pPr>
              <w:pStyle w:val="naislab"/>
              <w:spacing w:before="0" w:after="0"/>
              <w:jc w:val="both"/>
              <w:outlineLvl w:val="0"/>
              <w:rPr>
                <w:sz w:val="28"/>
                <w:szCs w:val="28"/>
              </w:rPr>
            </w:pPr>
            <w:proofErr w:type="spellStart"/>
            <w:r w:rsidRPr="00446A3B">
              <w:rPr>
                <w:i/>
                <w:iCs/>
                <w:sz w:val="28"/>
                <w:szCs w:val="28"/>
              </w:rPr>
              <w:t>Euro</w:t>
            </w:r>
            <w:proofErr w:type="spellEnd"/>
            <w:r w:rsidRPr="00446A3B">
              <w:rPr>
                <w:i/>
                <w:iCs/>
                <w:sz w:val="28"/>
                <w:szCs w:val="28"/>
              </w:rPr>
              <w:t xml:space="preserve"> </w:t>
            </w:r>
            <w:r w:rsidRPr="00446A3B">
              <w:rPr>
                <w:sz w:val="28"/>
                <w:szCs w:val="28"/>
              </w:rPr>
              <w:t>ieviešanas kārtības likuma 30.panta pirmā daļa, Ministru kabineta (turpmāk – MK) 2012.gada 27.jūnija rīkojuma Nr.282 „Par „Koncepciju par normatīvo aktu sakārtošanu saistībā ar eiro ieviešanu Latvijā”” 7.1.apakšpunkts.</w:t>
            </w:r>
          </w:p>
        </w:tc>
      </w:tr>
      <w:tr w:rsidR="00C81C27" w:rsidRPr="00446A3B" w:rsidTr="009F581B">
        <w:tc>
          <w:tcPr>
            <w:tcW w:w="502" w:type="dxa"/>
          </w:tcPr>
          <w:p w:rsidR="00C81C27" w:rsidRPr="00446A3B" w:rsidRDefault="00C81C27" w:rsidP="003074D4">
            <w:pPr>
              <w:pStyle w:val="naislab"/>
              <w:spacing w:before="0" w:after="0"/>
              <w:jc w:val="center"/>
              <w:outlineLvl w:val="0"/>
              <w:rPr>
                <w:sz w:val="28"/>
                <w:szCs w:val="28"/>
              </w:rPr>
            </w:pPr>
            <w:r w:rsidRPr="00446A3B">
              <w:rPr>
                <w:sz w:val="28"/>
                <w:szCs w:val="28"/>
              </w:rPr>
              <w:t>2.</w:t>
            </w:r>
          </w:p>
        </w:tc>
        <w:tc>
          <w:tcPr>
            <w:tcW w:w="3544" w:type="dxa"/>
          </w:tcPr>
          <w:p w:rsidR="00C81C27" w:rsidRPr="00446A3B" w:rsidRDefault="009601E6" w:rsidP="009F581B">
            <w:pPr>
              <w:pStyle w:val="naislab"/>
              <w:spacing w:before="0" w:after="0"/>
              <w:jc w:val="both"/>
              <w:outlineLvl w:val="0"/>
              <w:rPr>
                <w:sz w:val="28"/>
                <w:szCs w:val="28"/>
              </w:rPr>
            </w:pPr>
            <w:r w:rsidRPr="009601E6">
              <w:rPr>
                <w:sz w:val="28"/>
                <w:szCs w:val="28"/>
              </w:rPr>
              <w:t>Pašreizējā situācija un problēmas, kuru risināšanai tiesību akta projekts izstrādāts, tiesiskā regulējuma mērķis un būtība</w:t>
            </w:r>
          </w:p>
        </w:tc>
        <w:tc>
          <w:tcPr>
            <w:tcW w:w="5670" w:type="dxa"/>
          </w:tcPr>
          <w:p w:rsidR="00C81C27" w:rsidRDefault="00C81C27" w:rsidP="00366745">
            <w:pPr>
              <w:pStyle w:val="Default"/>
              <w:jc w:val="both"/>
              <w:rPr>
                <w:sz w:val="28"/>
                <w:szCs w:val="28"/>
              </w:rPr>
            </w:pPr>
            <w:r w:rsidRPr="00446A3B">
              <w:rPr>
                <w:sz w:val="28"/>
                <w:szCs w:val="28"/>
              </w:rPr>
              <w:t>Ņemot vērā</w:t>
            </w:r>
            <w:r>
              <w:rPr>
                <w:sz w:val="28"/>
                <w:szCs w:val="28"/>
              </w:rPr>
              <w:t xml:space="preserve"> to</w:t>
            </w:r>
            <w:r w:rsidRPr="00446A3B">
              <w:rPr>
                <w:sz w:val="28"/>
                <w:szCs w:val="28"/>
              </w:rPr>
              <w:t xml:space="preserve">, ka ar 2014.gada 1.janvāri Latvijā </w:t>
            </w:r>
            <w:r w:rsidR="00366745">
              <w:rPr>
                <w:sz w:val="28"/>
                <w:szCs w:val="28"/>
              </w:rPr>
              <w:t>ir</w:t>
            </w:r>
            <w:r w:rsidRPr="00446A3B">
              <w:rPr>
                <w:sz w:val="28"/>
                <w:szCs w:val="28"/>
              </w:rPr>
              <w:t xml:space="preserve"> ieviest</w:t>
            </w:r>
            <w:r w:rsidR="00366745">
              <w:rPr>
                <w:sz w:val="28"/>
                <w:szCs w:val="28"/>
              </w:rPr>
              <w:t>s</w:t>
            </w:r>
            <w:r w:rsidRPr="00446A3B">
              <w:rPr>
                <w:sz w:val="28"/>
                <w:szCs w:val="28"/>
              </w:rPr>
              <w:t xml:space="preserve"> </w:t>
            </w:r>
            <w:proofErr w:type="spellStart"/>
            <w:r w:rsidRPr="00446A3B">
              <w:rPr>
                <w:i/>
                <w:iCs/>
                <w:sz w:val="28"/>
                <w:szCs w:val="28"/>
              </w:rPr>
              <w:t>euro</w:t>
            </w:r>
            <w:proofErr w:type="spellEnd"/>
            <w:r w:rsidRPr="00446A3B">
              <w:rPr>
                <w:sz w:val="28"/>
                <w:szCs w:val="28"/>
              </w:rPr>
              <w:t xml:space="preserve">, </w:t>
            </w:r>
            <w:r>
              <w:rPr>
                <w:sz w:val="28"/>
                <w:szCs w:val="28"/>
              </w:rPr>
              <w:t>ir nepieciešams veikt grozījumu</w:t>
            </w:r>
            <w:r w:rsidRPr="00446A3B">
              <w:rPr>
                <w:sz w:val="28"/>
                <w:szCs w:val="28"/>
              </w:rPr>
              <w:t xml:space="preserve"> </w:t>
            </w:r>
            <w:r w:rsidRPr="00446A3B">
              <w:rPr>
                <w:bCs/>
                <w:sz w:val="28"/>
                <w:szCs w:val="28"/>
              </w:rPr>
              <w:t xml:space="preserve">2009.gada </w:t>
            </w:r>
            <w:r>
              <w:rPr>
                <w:bCs/>
                <w:sz w:val="28"/>
                <w:szCs w:val="28"/>
              </w:rPr>
              <w:t>13</w:t>
            </w:r>
            <w:r w:rsidRPr="00446A3B">
              <w:rPr>
                <w:bCs/>
                <w:sz w:val="28"/>
                <w:szCs w:val="28"/>
              </w:rPr>
              <w:t>.</w:t>
            </w:r>
            <w:r>
              <w:rPr>
                <w:bCs/>
                <w:sz w:val="28"/>
                <w:szCs w:val="28"/>
              </w:rPr>
              <w:t>oktobr</w:t>
            </w:r>
            <w:r w:rsidRPr="00446A3B">
              <w:rPr>
                <w:bCs/>
                <w:sz w:val="28"/>
                <w:szCs w:val="28"/>
              </w:rPr>
              <w:t xml:space="preserve">a </w:t>
            </w:r>
            <w:r>
              <w:rPr>
                <w:bCs/>
                <w:sz w:val="28"/>
                <w:szCs w:val="28"/>
              </w:rPr>
              <w:t xml:space="preserve">MK </w:t>
            </w:r>
            <w:r w:rsidRPr="00446A3B">
              <w:rPr>
                <w:bCs/>
                <w:sz w:val="28"/>
                <w:szCs w:val="28"/>
              </w:rPr>
              <w:t>noteikumos Nr.</w:t>
            </w:r>
            <w:r>
              <w:rPr>
                <w:bCs/>
                <w:sz w:val="28"/>
                <w:szCs w:val="28"/>
              </w:rPr>
              <w:t>1182</w:t>
            </w:r>
            <w:r w:rsidRPr="00446A3B">
              <w:rPr>
                <w:bCs/>
                <w:sz w:val="28"/>
                <w:szCs w:val="28"/>
              </w:rPr>
              <w:t xml:space="preserve"> „</w:t>
            </w:r>
            <w:r w:rsidRPr="008E62A2">
              <w:rPr>
                <w:bCs/>
                <w:sz w:val="28"/>
                <w:szCs w:val="28"/>
              </w:rPr>
              <w:t>Valsts un Eiropas Savienības atbalsta piešķiršanas, administrēšanas un uzraudzības kārtība pasākuma "</w:t>
            </w:r>
            <w:r w:rsidRPr="00541A5E">
              <w:rPr>
                <w:sz w:val="28"/>
              </w:rPr>
              <w:t>Lauksaimniecībā neizmantojamās zemes pirmreizējā apmežošana</w:t>
            </w:r>
            <w:r w:rsidRPr="008E62A2">
              <w:rPr>
                <w:bCs/>
                <w:sz w:val="28"/>
                <w:szCs w:val="28"/>
              </w:rPr>
              <w:t>" īstenošanai</w:t>
            </w:r>
            <w:r w:rsidRPr="00446A3B">
              <w:rPr>
                <w:bCs/>
                <w:sz w:val="28"/>
                <w:szCs w:val="28"/>
              </w:rPr>
              <w:t>”</w:t>
            </w:r>
            <w:r>
              <w:rPr>
                <w:bCs/>
                <w:sz w:val="28"/>
                <w:szCs w:val="28"/>
              </w:rPr>
              <w:t xml:space="preserve"> (turpmāk – noteikumi)</w:t>
            </w:r>
            <w:r w:rsidRPr="00446A3B">
              <w:rPr>
                <w:sz w:val="28"/>
                <w:szCs w:val="28"/>
              </w:rPr>
              <w:t xml:space="preserve">, </w:t>
            </w:r>
            <w:r w:rsidRPr="00ED67C3">
              <w:rPr>
                <w:sz w:val="28"/>
                <w:szCs w:val="28"/>
              </w:rPr>
              <w:t xml:space="preserve">kuros latos izteiktās naudas summas jākonvertē uz </w:t>
            </w:r>
            <w:proofErr w:type="spellStart"/>
            <w:r w:rsidRPr="004E26EE">
              <w:rPr>
                <w:i/>
                <w:sz w:val="28"/>
                <w:szCs w:val="28"/>
              </w:rPr>
              <w:t>euro</w:t>
            </w:r>
            <w:proofErr w:type="spellEnd"/>
            <w:r w:rsidRPr="00ED67C3">
              <w:rPr>
                <w:sz w:val="28"/>
                <w:szCs w:val="28"/>
              </w:rPr>
              <w:t>.</w:t>
            </w:r>
          </w:p>
          <w:p w:rsidR="00366745" w:rsidRPr="00366745" w:rsidRDefault="00366745" w:rsidP="00366745">
            <w:pPr>
              <w:pStyle w:val="Default"/>
              <w:jc w:val="both"/>
              <w:rPr>
                <w:sz w:val="28"/>
                <w:szCs w:val="28"/>
              </w:rPr>
            </w:pPr>
            <w:r w:rsidRPr="00366745">
              <w:rPr>
                <w:sz w:val="28"/>
                <w:szCs w:val="28"/>
              </w:rPr>
              <w:t xml:space="preserve">Šī projekta mērķis ir pielāgot noteikumus </w:t>
            </w:r>
            <w:proofErr w:type="spellStart"/>
            <w:r w:rsidRPr="00366745">
              <w:rPr>
                <w:i/>
                <w:sz w:val="28"/>
                <w:szCs w:val="28"/>
              </w:rPr>
              <w:t>euro</w:t>
            </w:r>
            <w:proofErr w:type="spellEnd"/>
            <w:r w:rsidRPr="00366745">
              <w:rPr>
                <w:sz w:val="28"/>
                <w:szCs w:val="28"/>
              </w:rPr>
              <w:t xml:space="preserve"> ieviešanai, aizstājot to tekstā latus ar </w:t>
            </w:r>
            <w:proofErr w:type="spellStart"/>
            <w:r w:rsidRPr="00366745">
              <w:rPr>
                <w:i/>
                <w:sz w:val="28"/>
                <w:szCs w:val="28"/>
              </w:rPr>
              <w:t>euro</w:t>
            </w:r>
            <w:proofErr w:type="spellEnd"/>
            <w:r w:rsidRPr="00366745">
              <w:rPr>
                <w:sz w:val="28"/>
                <w:szCs w:val="28"/>
              </w:rPr>
              <w:t>.</w:t>
            </w:r>
          </w:p>
          <w:p w:rsidR="00366745" w:rsidRPr="00366745" w:rsidRDefault="00366745" w:rsidP="00366745">
            <w:pPr>
              <w:pStyle w:val="Default"/>
              <w:jc w:val="both"/>
              <w:rPr>
                <w:sz w:val="28"/>
                <w:szCs w:val="28"/>
              </w:rPr>
            </w:pPr>
            <w:r w:rsidRPr="00366745">
              <w:rPr>
                <w:sz w:val="28"/>
                <w:szCs w:val="28"/>
              </w:rPr>
              <w:t xml:space="preserve">Noteikumu projekts paredz aizstāt attiecīgajā normatīvajā aktā latus ar </w:t>
            </w:r>
            <w:proofErr w:type="spellStart"/>
            <w:r w:rsidRPr="00366745">
              <w:rPr>
                <w:i/>
                <w:sz w:val="28"/>
                <w:szCs w:val="28"/>
              </w:rPr>
              <w:t>euro</w:t>
            </w:r>
            <w:proofErr w:type="spellEnd"/>
            <w:r w:rsidRPr="00366745">
              <w:rPr>
                <w:sz w:val="28"/>
                <w:szCs w:val="28"/>
              </w:rPr>
              <w:t xml:space="preserve"> atbilstoši </w:t>
            </w:r>
            <w:proofErr w:type="spellStart"/>
            <w:r w:rsidRPr="00366745">
              <w:rPr>
                <w:i/>
                <w:sz w:val="28"/>
                <w:szCs w:val="28"/>
              </w:rPr>
              <w:t>Euro</w:t>
            </w:r>
            <w:proofErr w:type="spellEnd"/>
            <w:r w:rsidRPr="00366745">
              <w:rPr>
                <w:sz w:val="28"/>
                <w:szCs w:val="28"/>
              </w:rPr>
              <w:t xml:space="preserve"> ieviešanas kārtības likuma 32.panta otrās daļas 2.punktā paredzētajiem principiem pēc kursa EUR 1 = LVL 0,702804, summu noapaļojot uz augšu vai leju ar precizitāti, kas nav mazāka par noapaļošanas precizitāti skaitliskajai vērtībai latos, nerada ietekmi uz valsts budžetu un nav personām nelabvēlīgākas par sākotnējo tiesību normu latos.</w:t>
            </w:r>
          </w:p>
          <w:p w:rsidR="00366745" w:rsidRPr="00366745" w:rsidRDefault="00366745" w:rsidP="00366745">
            <w:pPr>
              <w:pStyle w:val="Default"/>
              <w:jc w:val="both"/>
              <w:rPr>
                <w:sz w:val="28"/>
                <w:szCs w:val="28"/>
              </w:rPr>
            </w:pPr>
            <w:r w:rsidRPr="00366745">
              <w:rPr>
                <w:sz w:val="28"/>
                <w:szCs w:val="28"/>
              </w:rPr>
              <w:t xml:space="preserve">Noteikumu grozījumi paredz precizēt noteikumu 1.pielikumu – tajā minētās summas latos tiek pārrēķinātas </w:t>
            </w:r>
            <w:proofErr w:type="spellStart"/>
            <w:r w:rsidRPr="00366745">
              <w:rPr>
                <w:i/>
                <w:sz w:val="28"/>
                <w:szCs w:val="28"/>
              </w:rPr>
              <w:t>euro</w:t>
            </w:r>
            <w:proofErr w:type="spellEnd"/>
            <w:r w:rsidRPr="00366745">
              <w:rPr>
                <w:sz w:val="28"/>
                <w:szCs w:val="28"/>
              </w:rPr>
              <w:t xml:space="preserve"> pēc kursa EUR 1 = LVL 0,702804, summu noapaļojot uz augšu līdz veseliem skaitļiem, kas nav personām nelabvēlīgākas par sākotnējo tiesību normu latos.</w:t>
            </w:r>
          </w:p>
          <w:p w:rsidR="00366745" w:rsidRPr="00446A3B" w:rsidRDefault="00366745" w:rsidP="00366745">
            <w:pPr>
              <w:pStyle w:val="Default"/>
              <w:jc w:val="both"/>
              <w:rPr>
                <w:sz w:val="28"/>
                <w:szCs w:val="28"/>
              </w:rPr>
            </w:pPr>
            <w:r w:rsidRPr="00366745">
              <w:rPr>
                <w:sz w:val="28"/>
                <w:szCs w:val="28"/>
              </w:rPr>
              <w:t xml:space="preserve">Veselos skaitļos naudas summas norādītas </w:t>
            </w:r>
            <w:r w:rsidRPr="00366745">
              <w:rPr>
                <w:sz w:val="28"/>
                <w:szCs w:val="28"/>
              </w:rPr>
              <w:lastRenderedPageBreak/>
              <w:t>ievērojot ES finansējuma noteikšanas principus Latvijas lauku attīstības programmā 2007.–2013.gadam.</w:t>
            </w:r>
          </w:p>
        </w:tc>
      </w:tr>
      <w:tr w:rsidR="00C81C27" w:rsidRPr="00446A3B" w:rsidTr="009F581B">
        <w:tc>
          <w:tcPr>
            <w:tcW w:w="502" w:type="dxa"/>
          </w:tcPr>
          <w:p w:rsidR="00C81C27" w:rsidRPr="00446A3B" w:rsidRDefault="00366745" w:rsidP="003074D4">
            <w:pPr>
              <w:pStyle w:val="naislab"/>
              <w:spacing w:before="0" w:after="0"/>
              <w:jc w:val="center"/>
              <w:outlineLvl w:val="0"/>
              <w:rPr>
                <w:sz w:val="28"/>
                <w:szCs w:val="28"/>
              </w:rPr>
            </w:pPr>
            <w:r>
              <w:rPr>
                <w:sz w:val="28"/>
                <w:szCs w:val="28"/>
              </w:rPr>
              <w:lastRenderedPageBreak/>
              <w:t>3</w:t>
            </w:r>
            <w:r w:rsidR="00C81C27" w:rsidRPr="00446A3B">
              <w:rPr>
                <w:sz w:val="28"/>
                <w:szCs w:val="28"/>
              </w:rPr>
              <w:t>.</w:t>
            </w:r>
          </w:p>
        </w:tc>
        <w:tc>
          <w:tcPr>
            <w:tcW w:w="3544" w:type="dxa"/>
          </w:tcPr>
          <w:p w:rsidR="00C81C27" w:rsidRPr="00446A3B" w:rsidRDefault="00C81C27" w:rsidP="003074D4">
            <w:pPr>
              <w:pStyle w:val="naislab"/>
              <w:spacing w:before="0" w:after="0"/>
              <w:jc w:val="both"/>
              <w:outlineLvl w:val="0"/>
              <w:rPr>
                <w:sz w:val="28"/>
                <w:szCs w:val="28"/>
              </w:rPr>
            </w:pPr>
            <w:r w:rsidRPr="00446A3B">
              <w:rPr>
                <w:sz w:val="28"/>
                <w:szCs w:val="28"/>
              </w:rPr>
              <w:t>Projekta izstrādē iesaistītās institūcijas</w:t>
            </w:r>
          </w:p>
        </w:tc>
        <w:tc>
          <w:tcPr>
            <w:tcW w:w="5670" w:type="dxa"/>
          </w:tcPr>
          <w:p w:rsidR="00C81C27" w:rsidRPr="00446A3B" w:rsidRDefault="00C81C27" w:rsidP="00E167E1">
            <w:pPr>
              <w:pStyle w:val="naiskr"/>
              <w:spacing w:before="0" w:after="0"/>
              <w:rPr>
                <w:iCs/>
                <w:sz w:val="28"/>
                <w:szCs w:val="28"/>
              </w:rPr>
            </w:pPr>
            <w:r w:rsidRPr="00446A3B">
              <w:rPr>
                <w:iCs/>
                <w:sz w:val="28"/>
                <w:szCs w:val="28"/>
              </w:rPr>
              <w:t>Zemkopības ministrija</w:t>
            </w:r>
          </w:p>
        </w:tc>
      </w:tr>
      <w:tr w:rsidR="00C81C27" w:rsidRPr="00446A3B" w:rsidTr="009F581B">
        <w:tc>
          <w:tcPr>
            <w:tcW w:w="502" w:type="dxa"/>
          </w:tcPr>
          <w:p w:rsidR="00C81C27" w:rsidRPr="00446A3B" w:rsidRDefault="00366745" w:rsidP="003074D4">
            <w:pPr>
              <w:pStyle w:val="naislab"/>
              <w:spacing w:before="0" w:after="0"/>
              <w:jc w:val="center"/>
              <w:outlineLvl w:val="0"/>
              <w:rPr>
                <w:sz w:val="28"/>
                <w:szCs w:val="28"/>
              </w:rPr>
            </w:pPr>
            <w:r>
              <w:rPr>
                <w:sz w:val="28"/>
                <w:szCs w:val="28"/>
              </w:rPr>
              <w:t>4</w:t>
            </w:r>
            <w:r w:rsidR="00C81C27" w:rsidRPr="00446A3B">
              <w:rPr>
                <w:sz w:val="28"/>
                <w:szCs w:val="28"/>
              </w:rPr>
              <w:t>.</w:t>
            </w:r>
          </w:p>
        </w:tc>
        <w:tc>
          <w:tcPr>
            <w:tcW w:w="3544" w:type="dxa"/>
          </w:tcPr>
          <w:p w:rsidR="00C81C27" w:rsidRPr="00446A3B" w:rsidRDefault="00C81C27" w:rsidP="003074D4">
            <w:pPr>
              <w:pStyle w:val="naislab"/>
              <w:spacing w:before="0" w:after="0"/>
              <w:jc w:val="both"/>
              <w:outlineLvl w:val="0"/>
              <w:rPr>
                <w:sz w:val="28"/>
                <w:szCs w:val="28"/>
              </w:rPr>
            </w:pPr>
            <w:r w:rsidRPr="00446A3B">
              <w:rPr>
                <w:sz w:val="28"/>
                <w:szCs w:val="28"/>
              </w:rPr>
              <w:t>Cita informācija</w:t>
            </w:r>
          </w:p>
        </w:tc>
        <w:tc>
          <w:tcPr>
            <w:tcW w:w="5670" w:type="dxa"/>
          </w:tcPr>
          <w:p w:rsidR="00C81C27" w:rsidRPr="00446A3B" w:rsidRDefault="00C81C27" w:rsidP="00CF5D3D">
            <w:pPr>
              <w:pStyle w:val="naiskr"/>
              <w:spacing w:before="0" w:after="0"/>
              <w:jc w:val="both"/>
              <w:rPr>
                <w:sz w:val="28"/>
                <w:szCs w:val="28"/>
              </w:rPr>
            </w:pPr>
            <w:r w:rsidRPr="00446A3B">
              <w:rPr>
                <w:iCs/>
                <w:sz w:val="28"/>
                <w:szCs w:val="28"/>
              </w:rPr>
              <w:t>Projekts šo jomu neskar.</w:t>
            </w:r>
          </w:p>
        </w:tc>
      </w:tr>
    </w:tbl>
    <w:p w:rsidR="00C81C27" w:rsidRDefault="00C81C27" w:rsidP="008C0C16"/>
    <w:p w:rsidR="00C81C27" w:rsidRDefault="00C81C27" w:rsidP="00D10F81">
      <w:pPr>
        <w:rPr>
          <w:b/>
          <w:i/>
          <w:iCs/>
          <w:sz w:val="28"/>
          <w:szCs w:val="28"/>
        </w:rPr>
      </w:pPr>
    </w:p>
    <w:p w:rsidR="00C81C27" w:rsidRDefault="00C81C27" w:rsidP="00D10F81">
      <w:pPr>
        <w:rPr>
          <w:sz w:val="28"/>
          <w:szCs w:val="28"/>
        </w:rPr>
      </w:pPr>
      <w:r w:rsidRPr="00B61A96">
        <w:rPr>
          <w:b/>
          <w:i/>
          <w:iCs/>
          <w:sz w:val="28"/>
          <w:szCs w:val="28"/>
        </w:rPr>
        <w:t>Anotācijas</w:t>
      </w:r>
      <w:r>
        <w:rPr>
          <w:b/>
          <w:i/>
          <w:iCs/>
          <w:sz w:val="28"/>
          <w:szCs w:val="28"/>
        </w:rPr>
        <w:t xml:space="preserve"> II, </w:t>
      </w:r>
      <w:r w:rsidR="00A67707">
        <w:rPr>
          <w:b/>
          <w:i/>
          <w:iCs/>
          <w:sz w:val="28"/>
          <w:szCs w:val="28"/>
        </w:rPr>
        <w:t xml:space="preserve">III, </w:t>
      </w:r>
      <w:r>
        <w:rPr>
          <w:b/>
          <w:i/>
          <w:iCs/>
          <w:sz w:val="28"/>
          <w:szCs w:val="28"/>
        </w:rPr>
        <w:t>IV, V, VI un VII</w:t>
      </w:r>
      <w:r w:rsidRPr="00B61A96">
        <w:rPr>
          <w:b/>
          <w:i/>
          <w:iCs/>
          <w:sz w:val="28"/>
          <w:szCs w:val="28"/>
        </w:rPr>
        <w:t xml:space="preserve"> sadaļa – projekts šīs jomas neskar</w:t>
      </w:r>
    </w:p>
    <w:p w:rsidR="00C81C27" w:rsidRDefault="00C81C27" w:rsidP="00D10F81">
      <w:pPr>
        <w:rPr>
          <w:sz w:val="28"/>
          <w:szCs w:val="28"/>
        </w:rPr>
      </w:pPr>
    </w:p>
    <w:p w:rsidR="00C81C27" w:rsidRDefault="00C81C27" w:rsidP="00D10F81">
      <w:pPr>
        <w:rPr>
          <w:sz w:val="28"/>
          <w:szCs w:val="28"/>
        </w:rPr>
      </w:pPr>
    </w:p>
    <w:p w:rsidR="00C81C27" w:rsidRPr="00D10F81" w:rsidRDefault="00C81C27" w:rsidP="00D10F81">
      <w:pPr>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L.Straujuma</w:t>
      </w:r>
    </w:p>
    <w:p w:rsidR="00C81C27" w:rsidRPr="003D2A75" w:rsidRDefault="00C81C27" w:rsidP="008C0C16">
      <w:pPr>
        <w:ind w:firstLine="709"/>
        <w:jc w:val="both"/>
        <w:rPr>
          <w:sz w:val="28"/>
          <w:szCs w:val="28"/>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bookmarkStart w:id="2" w:name="_GoBack"/>
      <w:bookmarkEnd w:id="2"/>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C81C27" w:rsidRDefault="00C81C27" w:rsidP="008C0C16">
      <w:pPr>
        <w:rPr>
          <w:sz w:val="20"/>
          <w:szCs w:val="20"/>
        </w:rPr>
      </w:pPr>
    </w:p>
    <w:p w:rsidR="00A354B8" w:rsidRDefault="00A354B8" w:rsidP="008C0C16">
      <w:pPr>
        <w:rPr>
          <w:sz w:val="20"/>
          <w:szCs w:val="20"/>
        </w:rPr>
      </w:pPr>
      <w:r>
        <w:rPr>
          <w:sz w:val="20"/>
          <w:szCs w:val="20"/>
        </w:rPr>
        <w:t>2014.01.08. 8:44</w:t>
      </w:r>
    </w:p>
    <w:p w:rsidR="00A354B8" w:rsidRDefault="00A354B8" w:rsidP="008C0C16">
      <w:pPr>
        <w:rPr>
          <w:sz w:val="20"/>
          <w:szCs w:val="20"/>
          <w:lang w:val="pl-PL"/>
        </w:rPr>
      </w:pPr>
      <w:fldSimple w:instr=" NUMWORDS   \* MERGEFORMAT ">
        <w:r>
          <w:rPr>
            <w:noProof/>
            <w:sz w:val="20"/>
            <w:szCs w:val="20"/>
            <w:lang w:val="pl-PL"/>
          </w:rPr>
          <w:t>287</w:t>
        </w:r>
      </w:fldSimple>
    </w:p>
    <w:p w:rsidR="00C81C27" w:rsidRPr="003D2A75" w:rsidRDefault="00C81C27" w:rsidP="008C0C16">
      <w:pPr>
        <w:rPr>
          <w:sz w:val="20"/>
          <w:szCs w:val="20"/>
          <w:lang w:val="pl-PL"/>
        </w:rPr>
      </w:pPr>
      <w:r>
        <w:rPr>
          <w:sz w:val="20"/>
          <w:szCs w:val="20"/>
          <w:lang w:val="pl-PL"/>
        </w:rPr>
        <w:t>N.Strūve</w:t>
      </w:r>
    </w:p>
    <w:p w:rsidR="00C81C27" w:rsidRPr="00883366" w:rsidRDefault="00C81C27">
      <w:pPr>
        <w:rPr>
          <w:sz w:val="20"/>
          <w:szCs w:val="20"/>
        </w:rPr>
      </w:pPr>
      <w:r>
        <w:rPr>
          <w:sz w:val="20"/>
          <w:szCs w:val="20"/>
          <w:lang w:val="pl-PL"/>
        </w:rPr>
        <w:t>67027549</w:t>
      </w:r>
      <w:r w:rsidRPr="003D2A75">
        <w:rPr>
          <w:sz w:val="20"/>
          <w:szCs w:val="20"/>
          <w:lang w:val="pl-PL"/>
        </w:rPr>
        <w:t xml:space="preserve">, </w:t>
      </w:r>
      <w:r>
        <w:rPr>
          <w:sz w:val="20"/>
          <w:szCs w:val="20"/>
          <w:lang w:val="pl-PL"/>
        </w:rPr>
        <w:t>Normunds.Struve</w:t>
      </w:r>
      <w:r w:rsidRPr="003D2A75">
        <w:rPr>
          <w:sz w:val="20"/>
          <w:szCs w:val="20"/>
          <w:lang w:val="pl-PL"/>
        </w:rPr>
        <w:t>@zm.gov.lv</w:t>
      </w:r>
    </w:p>
    <w:sectPr w:rsidR="00C81C27" w:rsidRPr="00883366" w:rsidSect="00A354B8">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72" w:rsidRDefault="00FC7A72">
      <w:r>
        <w:separator/>
      </w:r>
    </w:p>
  </w:endnote>
  <w:endnote w:type="continuationSeparator" w:id="0">
    <w:p w:rsidR="00FC7A72" w:rsidRDefault="00FC7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27" w:rsidRPr="00B2448B" w:rsidRDefault="00C81C27" w:rsidP="00FB502F">
    <w:pPr>
      <w:pStyle w:val="Kjene"/>
      <w:jc w:val="both"/>
      <w:rPr>
        <w:sz w:val="20"/>
      </w:rPr>
    </w:pPr>
    <w:r>
      <w:rPr>
        <w:sz w:val="20"/>
      </w:rPr>
      <w:t>ZMAnot_071013_</w:t>
    </w:r>
    <w:r>
      <w:rPr>
        <w:sz w:val="20"/>
      </w:rPr>
      <w:tab/>
      <w:t>APM</w:t>
    </w:r>
    <w:r w:rsidRPr="00146954">
      <w:rPr>
        <w:sz w:val="20"/>
      </w:rPr>
      <w:t xml:space="preserve">; </w:t>
    </w:r>
    <w:r>
      <w:rPr>
        <w:rStyle w:val="Izteiksmgs"/>
        <w:b w:val="0"/>
        <w:bCs/>
        <w:sz w:val="20"/>
      </w:rPr>
      <w:t>Grozījums</w:t>
    </w:r>
    <w:r w:rsidRPr="00146954">
      <w:rPr>
        <w:rStyle w:val="Izteiksmgs"/>
        <w:b w:val="0"/>
        <w:bCs/>
        <w:sz w:val="20"/>
      </w:rPr>
      <w:t xml:space="preserve"> Ministru kabineta 2009. gada </w:t>
    </w:r>
    <w:r>
      <w:rPr>
        <w:rStyle w:val="Izteiksmgs"/>
        <w:b w:val="0"/>
        <w:bCs/>
        <w:sz w:val="20"/>
      </w:rPr>
      <w:t>13</w:t>
    </w:r>
    <w:r w:rsidRPr="00146954">
      <w:rPr>
        <w:rStyle w:val="Izteiksmgs"/>
        <w:b w:val="0"/>
        <w:bCs/>
        <w:sz w:val="20"/>
      </w:rPr>
      <w:t>. oktobra noteikumos Nr.11</w:t>
    </w:r>
    <w:r>
      <w:rPr>
        <w:rStyle w:val="Izteiksmgs"/>
        <w:b w:val="0"/>
        <w:bCs/>
        <w:sz w:val="20"/>
      </w:rPr>
      <w:t>82</w:t>
    </w:r>
    <w:r w:rsidRPr="00146954">
      <w:rPr>
        <w:rStyle w:val="Izteiksmgs"/>
        <w:b w:val="0"/>
        <w:bCs/>
        <w:sz w:val="20"/>
      </w:rPr>
      <w:t xml:space="preserve"> „Valsts un Eiropas Savienības atbalsta piešķiršanas, administrēšanas un uzraudzības kārtība pasākuma "</w:t>
    </w:r>
    <w:r w:rsidRPr="00541A5E">
      <w:rPr>
        <w:sz w:val="20"/>
      </w:rPr>
      <w:t>Lauksaimniecībā neizmantojamās zemes pirmreizējā apmežošana</w:t>
    </w:r>
    <w:r w:rsidRPr="00146954">
      <w:rPr>
        <w:rStyle w:val="Izteiksmgs"/>
        <w:b w:val="0"/>
        <w:bCs/>
        <w:sz w:val="20"/>
      </w:rPr>
      <w:t>" īstenošanai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27" w:rsidRPr="00B2448B" w:rsidRDefault="00C81C27" w:rsidP="00FB502F">
    <w:pPr>
      <w:pStyle w:val="Kjene"/>
      <w:jc w:val="both"/>
      <w:rPr>
        <w:sz w:val="20"/>
      </w:rPr>
    </w:pPr>
    <w:r>
      <w:rPr>
        <w:sz w:val="20"/>
      </w:rPr>
      <w:t>ZMAnot_071013_APM</w:t>
    </w:r>
    <w:r w:rsidRPr="00146954">
      <w:rPr>
        <w:sz w:val="20"/>
      </w:rPr>
      <w:t xml:space="preserve">; </w:t>
    </w:r>
    <w:r w:rsidRPr="00146954">
      <w:rPr>
        <w:rStyle w:val="Izteiksmgs"/>
        <w:b w:val="0"/>
        <w:bCs/>
        <w:sz w:val="20"/>
      </w:rPr>
      <w:t xml:space="preserve">Grozījumi Ministru kabineta 2009. gada </w:t>
    </w:r>
    <w:r>
      <w:rPr>
        <w:rStyle w:val="Izteiksmgs"/>
        <w:b w:val="0"/>
        <w:bCs/>
        <w:sz w:val="20"/>
      </w:rPr>
      <w:t>13</w:t>
    </w:r>
    <w:r w:rsidRPr="00146954">
      <w:rPr>
        <w:rStyle w:val="Izteiksmgs"/>
        <w:b w:val="0"/>
        <w:bCs/>
        <w:sz w:val="20"/>
      </w:rPr>
      <w:t>. oktobra noteikumos Nr.11</w:t>
    </w:r>
    <w:r>
      <w:rPr>
        <w:rStyle w:val="Izteiksmgs"/>
        <w:b w:val="0"/>
        <w:bCs/>
        <w:sz w:val="20"/>
      </w:rPr>
      <w:t>82</w:t>
    </w:r>
    <w:r w:rsidRPr="00146954">
      <w:rPr>
        <w:rStyle w:val="Izteiksmgs"/>
        <w:b w:val="0"/>
        <w:bCs/>
        <w:sz w:val="20"/>
      </w:rPr>
      <w:t xml:space="preserve"> „Valsts un Eiropas Savienības atbalsta piešķiršanas, administrēšanas un uzraudzības kārtība pasākuma "</w:t>
    </w:r>
    <w:r w:rsidRPr="00541A5E">
      <w:rPr>
        <w:sz w:val="20"/>
      </w:rPr>
      <w:t>Lauksaimniecībā neizmantojamās zemes pirmreizējā apmežošana</w:t>
    </w:r>
    <w:r w:rsidRPr="00146954">
      <w:rPr>
        <w:rStyle w:val="Izteiksmgs"/>
        <w:b w:val="0"/>
        <w:bCs/>
        <w:sz w:val="20"/>
      </w:rPr>
      <w:t xml:space="preserve"> "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72" w:rsidRDefault="00FC7A72">
      <w:r>
        <w:separator/>
      </w:r>
    </w:p>
  </w:footnote>
  <w:footnote w:type="continuationSeparator" w:id="0">
    <w:p w:rsidR="00FC7A72" w:rsidRDefault="00FC7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27" w:rsidRDefault="00DF02FF" w:rsidP="008C0C16">
    <w:pPr>
      <w:pStyle w:val="Galvene"/>
      <w:framePr w:wrap="around" w:vAnchor="text" w:hAnchor="margin" w:xAlign="center" w:y="1"/>
      <w:rPr>
        <w:rStyle w:val="Lappusesnumurs"/>
      </w:rPr>
    </w:pPr>
    <w:r>
      <w:rPr>
        <w:rStyle w:val="Lappusesnumurs"/>
      </w:rPr>
      <w:fldChar w:fldCharType="begin"/>
    </w:r>
    <w:r w:rsidR="00C81C27">
      <w:rPr>
        <w:rStyle w:val="Lappusesnumurs"/>
      </w:rPr>
      <w:instrText xml:space="preserve">PAGE  </w:instrText>
    </w:r>
    <w:r>
      <w:rPr>
        <w:rStyle w:val="Lappusesnumurs"/>
      </w:rPr>
      <w:fldChar w:fldCharType="end"/>
    </w:r>
  </w:p>
  <w:p w:rsidR="00C81C27" w:rsidRDefault="00C81C27">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27" w:rsidRDefault="00DF02FF" w:rsidP="008C0C16">
    <w:pPr>
      <w:pStyle w:val="Galvene"/>
      <w:framePr w:wrap="around" w:vAnchor="text" w:hAnchor="margin" w:xAlign="center" w:y="1"/>
      <w:rPr>
        <w:rStyle w:val="Lappusesnumurs"/>
      </w:rPr>
    </w:pPr>
    <w:r>
      <w:rPr>
        <w:rStyle w:val="Lappusesnumurs"/>
      </w:rPr>
      <w:fldChar w:fldCharType="begin"/>
    </w:r>
    <w:r w:rsidR="00C81C27">
      <w:rPr>
        <w:rStyle w:val="Lappusesnumurs"/>
      </w:rPr>
      <w:instrText xml:space="preserve">PAGE  </w:instrText>
    </w:r>
    <w:r>
      <w:rPr>
        <w:rStyle w:val="Lappusesnumurs"/>
      </w:rPr>
      <w:fldChar w:fldCharType="separate"/>
    </w:r>
    <w:r w:rsidR="00A354B8">
      <w:rPr>
        <w:rStyle w:val="Lappusesnumurs"/>
        <w:noProof/>
      </w:rPr>
      <w:t>2</w:t>
    </w:r>
    <w:r>
      <w:rPr>
        <w:rStyle w:val="Lappusesnumurs"/>
      </w:rPr>
      <w:fldChar w:fldCharType="end"/>
    </w:r>
  </w:p>
  <w:p w:rsidR="00C81C27" w:rsidRDefault="00C81C2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C16"/>
    <w:rsid w:val="00010FA0"/>
    <w:rsid w:val="00014A71"/>
    <w:rsid w:val="00016FE9"/>
    <w:rsid w:val="0001767D"/>
    <w:rsid w:val="00025839"/>
    <w:rsid w:val="00027155"/>
    <w:rsid w:val="00030CD8"/>
    <w:rsid w:val="00030F41"/>
    <w:rsid w:val="00032061"/>
    <w:rsid w:val="00034AFC"/>
    <w:rsid w:val="00037689"/>
    <w:rsid w:val="00042708"/>
    <w:rsid w:val="00043429"/>
    <w:rsid w:val="000446F4"/>
    <w:rsid w:val="00045B35"/>
    <w:rsid w:val="00050BDE"/>
    <w:rsid w:val="000519D5"/>
    <w:rsid w:val="000519F8"/>
    <w:rsid w:val="00056C3A"/>
    <w:rsid w:val="000571A4"/>
    <w:rsid w:val="000660A3"/>
    <w:rsid w:val="0007176A"/>
    <w:rsid w:val="00072A53"/>
    <w:rsid w:val="0008145B"/>
    <w:rsid w:val="00084907"/>
    <w:rsid w:val="00091E07"/>
    <w:rsid w:val="00095FDB"/>
    <w:rsid w:val="000A04B8"/>
    <w:rsid w:val="000A15B9"/>
    <w:rsid w:val="000A196D"/>
    <w:rsid w:val="000A7B2A"/>
    <w:rsid w:val="000B087F"/>
    <w:rsid w:val="000B7F0F"/>
    <w:rsid w:val="000C0189"/>
    <w:rsid w:val="000C0AA9"/>
    <w:rsid w:val="000C18B3"/>
    <w:rsid w:val="000C42BD"/>
    <w:rsid w:val="000D0B1C"/>
    <w:rsid w:val="000D3276"/>
    <w:rsid w:val="000D33D4"/>
    <w:rsid w:val="000D4E97"/>
    <w:rsid w:val="000E33C1"/>
    <w:rsid w:val="000E3537"/>
    <w:rsid w:val="000E3CA0"/>
    <w:rsid w:val="000F5137"/>
    <w:rsid w:val="000F5507"/>
    <w:rsid w:val="000F6538"/>
    <w:rsid w:val="00102404"/>
    <w:rsid w:val="00103FFB"/>
    <w:rsid w:val="00104C3E"/>
    <w:rsid w:val="00107B33"/>
    <w:rsid w:val="00112F9E"/>
    <w:rsid w:val="00114B2C"/>
    <w:rsid w:val="00114F7D"/>
    <w:rsid w:val="00115AE9"/>
    <w:rsid w:val="001229E8"/>
    <w:rsid w:val="00123974"/>
    <w:rsid w:val="00127335"/>
    <w:rsid w:val="00133C28"/>
    <w:rsid w:val="00135F38"/>
    <w:rsid w:val="00137300"/>
    <w:rsid w:val="00140D52"/>
    <w:rsid w:val="00144F5A"/>
    <w:rsid w:val="001460FE"/>
    <w:rsid w:val="00146954"/>
    <w:rsid w:val="001470A9"/>
    <w:rsid w:val="001474B5"/>
    <w:rsid w:val="00155C68"/>
    <w:rsid w:val="00161F09"/>
    <w:rsid w:val="00164C5E"/>
    <w:rsid w:val="001666D7"/>
    <w:rsid w:val="00166D35"/>
    <w:rsid w:val="0017558F"/>
    <w:rsid w:val="00180F0F"/>
    <w:rsid w:val="001819AA"/>
    <w:rsid w:val="00181F7B"/>
    <w:rsid w:val="001931C3"/>
    <w:rsid w:val="001A1034"/>
    <w:rsid w:val="001A13EF"/>
    <w:rsid w:val="001A2EEA"/>
    <w:rsid w:val="001A4906"/>
    <w:rsid w:val="001A4F3E"/>
    <w:rsid w:val="001A50DB"/>
    <w:rsid w:val="001B29CD"/>
    <w:rsid w:val="001C2C1B"/>
    <w:rsid w:val="001C4050"/>
    <w:rsid w:val="001C66D2"/>
    <w:rsid w:val="001D7A69"/>
    <w:rsid w:val="001E1037"/>
    <w:rsid w:val="001E1929"/>
    <w:rsid w:val="001E1B85"/>
    <w:rsid w:val="001E1CE7"/>
    <w:rsid w:val="001E7EA0"/>
    <w:rsid w:val="001E7F5F"/>
    <w:rsid w:val="001F15B1"/>
    <w:rsid w:val="001F6507"/>
    <w:rsid w:val="002022A6"/>
    <w:rsid w:val="00205D9B"/>
    <w:rsid w:val="002336AC"/>
    <w:rsid w:val="00236AC7"/>
    <w:rsid w:val="0024753B"/>
    <w:rsid w:val="002507B1"/>
    <w:rsid w:val="0025239A"/>
    <w:rsid w:val="00253916"/>
    <w:rsid w:val="00256448"/>
    <w:rsid w:val="002611F3"/>
    <w:rsid w:val="00270201"/>
    <w:rsid w:val="00271C7E"/>
    <w:rsid w:val="002733F6"/>
    <w:rsid w:val="00280506"/>
    <w:rsid w:val="002809D8"/>
    <w:rsid w:val="00283528"/>
    <w:rsid w:val="00285453"/>
    <w:rsid w:val="002905E5"/>
    <w:rsid w:val="00295A5E"/>
    <w:rsid w:val="00295CE1"/>
    <w:rsid w:val="002A2085"/>
    <w:rsid w:val="002A4C35"/>
    <w:rsid w:val="002A551E"/>
    <w:rsid w:val="002A5CC7"/>
    <w:rsid w:val="002A7E22"/>
    <w:rsid w:val="002B307C"/>
    <w:rsid w:val="002B41BE"/>
    <w:rsid w:val="002B6CE7"/>
    <w:rsid w:val="002B6EF4"/>
    <w:rsid w:val="002C3F17"/>
    <w:rsid w:val="002C665B"/>
    <w:rsid w:val="002C6959"/>
    <w:rsid w:val="002C6F2D"/>
    <w:rsid w:val="002D0AA6"/>
    <w:rsid w:val="002D65A0"/>
    <w:rsid w:val="002D68C5"/>
    <w:rsid w:val="002D75C7"/>
    <w:rsid w:val="002F0505"/>
    <w:rsid w:val="002F2AED"/>
    <w:rsid w:val="002F4C18"/>
    <w:rsid w:val="00303B64"/>
    <w:rsid w:val="00304426"/>
    <w:rsid w:val="003044D6"/>
    <w:rsid w:val="00304FF5"/>
    <w:rsid w:val="003074D4"/>
    <w:rsid w:val="00310CAB"/>
    <w:rsid w:val="003124CF"/>
    <w:rsid w:val="00314A13"/>
    <w:rsid w:val="00320B81"/>
    <w:rsid w:val="00321761"/>
    <w:rsid w:val="00331595"/>
    <w:rsid w:val="00335C3E"/>
    <w:rsid w:val="00336986"/>
    <w:rsid w:val="00337272"/>
    <w:rsid w:val="003507AF"/>
    <w:rsid w:val="0036017C"/>
    <w:rsid w:val="0036125C"/>
    <w:rsid w:val="00361FF0"/>
    <w:rsid w:val="00366745"/>
    <w:rsid w:val="0037023F"/>
    <w:rsid w:val="003721BD"/>
    <w:rsid w:val="00387C11"/>
    <w:rsid w:val="00390099"/>
    <w:rsid w:val="00390AAF"/>
    <w:rsid w:val="003919D1"/>
    <w:rsid w:val="00396A57"/>
    <w:rsid w:val="003A0C41"/>
    <w:rsid w:val="003A1ED1"/>
    <w:rsid w:val="003B0450"/>
    <w:rsid w:val="003B0D36"/>
    <w:rsid w:val="003B2410"/>
    <w:rsid w:val="003B3D50"/>
    <w:rsid w:val="003B4E5D"/>
    <w:rsid w:val="003B7AF6"/>
    <w:rsid w:val="003C4E23"/>
    <w:rsid w:val="003C5026"/>
    <w:rsid w:val="003D0C1B"/>
    <w:rsid w:val="003D2A75"/>
    <w:rsid w:val="003D58C1"/>
    <w:rsid w:val="003E1E55"/>
    <w:rsid w:val="003F2AF7"/>
    <w:rsid w:val="003F670A"/>
    <w:rsid w:val="00403568"/>
    <w:rsid w:val="004048D4"/>
    <w:rsid w:val="004070A0"/>
    <w:rsid w:val="00407F6D"/>
    <w:rsid w:val="00412D00"/>
    <w:rsid w:val="0041683B"/>
    <w:rsid w:val="00417F67"/>
    <w:rsid w:val="00421523"/>
    <w:rsid w:val="0043515E"/>
    <w:rsid w:val="004366D8"/>
    <w:rsid w:val="00436830"/>
    <w:rsid w:val="00440346"/>
    <w:rsid w:val="00442D4B"/>
    <w:rsid w:val="00446A3B"/>
    <w:rsid w:val="00450691"/>
    <w:rsid w:val="00451538"/>
    <w:rsid w:val="00453F67"/>
    <w:rsid w:val="00456507"/>
    <w:rsid w:val="00456557"/>
    <w:rsid w:val="00460076"/>
    <w:rsid w:val="00462ECF"/>
    <w:rsid w:val="00465D68"/>
    <w:rsid w:val="00467368"/>
    <w:rsid w:val="0047164F"/>
    <w:rsid w:val="0047394D"/>
    <w:rsid w:val="004744D4"/>
    <w:rsid w:val="00475F24"/>
    <w:rsid w:val="0048722E"/>
    <w:rsid w:val="004874E4"/>
    <w:rsid w:val="00487F47"/>
    <w:rsid w:val="00494034"/>
    <w:rsid w:val="00496362"/>
    <w:rsid w:val="004A488C"/>
    <w:rsid w:val="004A6A68"/>
    <w:rsid w:val="004B57FE"/>
    <w:rsid w:val="004B7CB7"/>
    <w:rsid w:val="004C17F6"/>
    <w:rsid w:val="004D1AA3"/>
    <w:rsid w:val="004D5607"/>
    <w:rsid w:val="004D5FE4"/>
    <w:rsid w:val="004E137A"/>
    <w:rsid w:val="004E1D98"/>
    <w:rsid w:val="004E26EE"/>
    <w:rsid w:val="004E5FFD"/>
    <w:rsid w:val="004E6473"/>
    <w:rsid w:val="004F7053"/>
    <w:rsid w:val="004F74F4"/>
    <w:rsid w:val="00500665"/>
    <w:rsid w:val="005148E2"/>
    <w:rsid w:val="0051594A"/>
    <w:rsid w:val="00517942"/>
    <w:rsid w:val="00524027"/>
    <w:rsid w:val="005335E0"/>
    <w:rsid w:val="005345EE"/>
    <w:rsid w:val="005356CB"/>
    <w:rsid w:val="005378AD"/>
    <w:rsid w:val="0054198E"/>
    <w:rsid w:val="00541A5E"/>
    <w:rsid w:val="005539E0"/>
    <w:rsid w:val="00553CE3"/>
    <w:rsid w:val="0056361B"/>
    <w:rsid w:val="005703DC"/>
    <w:rsid w:val="00576043"/>
    <w:rsid w:val="005800FD"/>
    <w:rsid w:val="00580340"/>
    <w:rsid w:val="00581028"/>
    <w:rsid w:val="005847B6"/>
    <w:rsid w:val="0059177B"/>
    <w:rsid w:val="00597025"/>
    <w:rsid w:val="005A1702"/>
    <w:rsid w:val="005A1D94"/>
    <w:rsid w:val="005A5B54"/>
    <w:rsid w:val="005B5373"/>
    <w:rsid w:val="005C5BF8"/>
    <w:rsid w:val="005C6B09"/>
    <w:rsid w:val="005D1B38"/>
    <w:rsid w:val="005E2016"/>
    <w:rsid w:val="005E3BEF"/>
    <w:rsid w:val="005E6EF5"/>
    <w:rsid w:val="005E75C8"/>
    <w:rsid w:val="006063EC"/>
    <w:rsid w:val="006068D6"/>
    <w:rsid w:val="00613CDF"/>
    <w:rsid w:val="00620A1D"/>
    <w:rsid w:val="006221E0"/>
    <w:rsid w:val="00622434"/>
    <w:rsid w:val="00627DEC"/>
    <w:rsid w:val="00634330"/>
    <w:rsid w:val="006413E5"/>
    <w:rsid w:val="00646022"/>
    <w:rsid w:val="006460FB"/>
    <w:rsid w:val="00652AAE"/>
    <w:rsid w:val="00657DE4"/>
    <w:rsid w:val="00666F3A"/>
    <w:rsid w:val="00667E8E"/>
    <w:rsid w:val="0068489E"/>
    <w:rsid w:val="00691952"/>
    <w:rsid w:val="00695F6E"/>
    <w:rsid w:val="006A45CB"/>
    <w:rsid w:val="006A5BDB"/>
    <w:rsid w:val="006B0273"/>
    <w:rsid w:val="006B10F4"/>
    <w:rsid w:val="006B1236"/>
    <w:rsid w:val="006B16E5"/>
    <w:rsid w:val="006B75D0"/>
    <w:rsid w:val="006C5E24"/>
    <w:rsid w:val="006C6881"/>
    <w:rsid w:val="006D4EB3"/>
    <w:rsid w:val="006D5016"/>
    <w:rsid w:val="006D5948"/>
    <w:rsid w:val="006D689A"/>
    <w:rsid w:val="006E1BCE"/>
    <w:rsid w:val="006E22EA"/>
    <w:rsid w:val="00713A57"/>
    <w:rsid w:val="0071453A"/>
    <w:rsid w:val="00716F1B"/>
    <w:rsid w:val="00717C64"/>
    <w:rsid w:val="0072299D"/>
    <w:rsid w:val="00726803"/>
    <w:rsid w:val="00732C42"/>
    <w:rsid w:val="00741C6E"/>
    <w:rsid w:val="0075081A"/>
    <w:rsid w:val="007560F0"/>
    <w:rsid w:val="00761007"/>
    <w:rsid w:val="00761140"/>
    <w:rsid w:val="00761F27"/>
    <w:rsid w:val="00767FF4"/>
    <w:rsid w:val="007710F3"/>
    <w:rsid w:val="007805C4"/>
    <w:rsid w:val="00781603"/>
    <w:rsid w:val="0078254B"/>
    <w:rsid w:val="007835D8"/>
    <w:rsid w:val="00785552"/>
    <w:rsid w:val="00786D2F"/>
    <w:rsid w:val="00796287"/>
    <w:rsid w:val="007C0125"/>
    <w:rsid w:val="007C16F0"/>
    <w:rsid w:val="007C1A8B"/>
    <w:rsid w:val="007C5D3A"/>
    <w:rsid w:val="007C780E"/>
    <w:rsid w:val="007D00DC"/>
    <w:rsid w:val="007E5EAB"/>
    <w:rsid w:val="007E6CE8"/>
    <w:rsid w:val="007F1974"/>
    <w:rsid w:val="00802D59"/>
    <w:rsid w:val="00805D3D"/>
    <w:rsid w:val="0080789D"/>
    <w:rsid w:val="008235DC"/>
    <w:rsid w:val="00823631"/>
    <w:rsid w:val="00843F98"/>
    <w:rsid w:val="00846552"/>
    <w:rsid w:val="00846889"/>
    <w:rsid w:val="00851153"/>
    <w:rsid w:val="00851630"/>
    <w:rsid w:val="00851CD7"/>
    <w:rsid w:val="00853718"/>
    <w:rsid w:val="0085418B"/>
    <w:rsid w:val="00860515"/>
    <w:rsid w:val="00860997"/>
    <w:rsid w:val="00873E16"/>
    <w:rsid w:val="00873ED1"/>
    <w:rsid w:val="00880116"/>
    <w:rsid w:val="00882F0E"/>
    <w:rsid w:val="00883366"/>
    <w:rsid w:val="008866D9"/>
    <w:rsid w:val="008919DA"/>
    <w:rsid w:val="00892830"/>
    <w:rsid w:val="00892E83"/>
    <w:rsid w:val="008A13F9"/>
    <w:rsid w:val="008A17E9"/>
    <w:rsid w:val="008A5346"/>
    <w:rsid w:val="008A60AF"/>
    <w:rsid w:val="008B1611"/>
    <w:rsid w:val="008B33FB"/>
    <w:rsid w:val="008C0C16"/>
    <w:rsid w:val="008C5C61"/>
    <w:rsid w:val="008C76C7"/>
    <w:rsid w:val="008D212C"/>
    <w:rsid w:val="008E5655"/>
    <w:rsid w:val="008E614B"/>
    <w:rsid w:val="008E62A2"/>
    <w:rsid w:val="008F63FC"/>
    <w:rsid w:val="008F68BA"/>
    <w:rsid w:val="00901254"/>
    <w:rsid w:val="0091439C"/>
    <w:rsid w:val="00923CC5"/>
    <w:rsid w:val="00924CAC"/>
    <w:rsid w:val="00926AD2"/>
    <w:rsid w:val="0093061F"/>
    <w:rsid w:val="009319AD"/>
    <w:rsid w:val="00943D22"/>
    <w:rsid w:val="00951466"/>
    <w:rsid w:val="009601E6"/>
    <w:rsid w:val="0096043B"/>
    <w:rsid w:val="00965858"/>
    <w:rsid w:val="00974134"/>
    <w:rsid w:val="009775F5"/>
    <w:rsid w:val="00981DF3"/>
    <w:rsid w:val="00985EF4"/>
    <w:rsid w:val="00986160"/>
    <w:rsid w:val="0099042A"/>
    <w:rsid w:val="0099066D"/>
    <w:rsid w:val="00990D29"/>
    <w:rsid w:val="0099678E"/>
    <w:rsid w:val="009A032E"/>
    <w:rsid w:val="009A6E61"/>
    <w:rsid w:val="009B2B08"/>
    <w:rsid w:val="009B5E5D"/>
    <w:rsid w:val="009C34A1"/>
    <w:rsid w:val="009C3867"/>
    <w:rsid w:val="009C669E"/>
    <w:rsid w:val="009C7559"/>
    <w:rsid w:val="009D2B3A"/>
    <w:rsid w:val="009D3C49"/>
    <w:rsid w:val="009D4438"/>
    <w:rsid w:val="009E0860"/>
    <w:rsid w:val="009E594A"/>
    <w:rsid w:val="009E59BD"/>
    <w:rsid w:val="009E71BC"/>
    <w:rsid w:val="009F3273"/>
    <w:rsid w:val="009F5469"/>
    <w:rsid w:val="009F581B"/>
    <w:rsid w:val="009F5888"/>
    <w:rsid w:val="00A00081"/>
    <w:rsid w:val="00A04C5B"/>
    <w:rsid w:val="00A052EE"/>
    <w:rsid w:val="00A06C70"/>
    <w:rsid w:val="00A119F3"/>
    <w:rsid w:val="00A122E9"/>
    <w:rsid w:val="00A127FA"/>
    <w:rsid w:val="00A13B4C"/>
    <w:rsid w:val="00A22291"/>
    <w:rsid w:val="00A27579"/>
    <w:rsid w:val="00A3288E"/>
    <w:rsid w:val="00A333E9"/>
    <w:rsid w:val="00A34177"/>
    <w:rsid w:val="00A347CC"/>
    <w:rsid w:val="00A354B8"/>
    <w:rsid w:val="00A3588E"/>
    <w:rsid w:val="00A40A3D"/>
    <w:rsid w:val="00A42911"/>
    <w:rsid w:val="00A43B8C"/>
    <w:rsid w:val="00A45924"/>
    <w:rsid w:val="00A478FF"/>
    <w:rsid w:val="00A534B8"/>
    <w:rsid w:val="00A5411F"/>
    <w:rsid w:val="00A547FA"/>
    <w:rsid w:val="00A615CE"/>
    <w:rsid w:val="00A648D1"/>
    <w:rsid w:val="00A67707"/>
    <w:rsid w:val="00A73998"/>
    <w:rsid w:val="00A74C2C"/>
    <w:rsid w:val="00A75F02"/>
    <w:rsid w:val="00A77E01"/>
    <w:rsid w:val="00A80CF4"/>
    <w:rsid w:val="00A81451"/>
    <w:rsid w:val="00A8424F"/>
    <w:rsid w:val="00A85B00"/>
    <w:rsid w:val="00A91700"/>
    <w:rsid w:val="00A93596"/>
    <w:rsid w:val="00A9622E"/>
    <w:rsid w:val="00AA11FE"/>
    <w:rsid w:val="00AB05C0"/>
    <w:rsid w:val="00AB2D56"/>
    <w:rsid w:val="00AB6D9C"/>
    <w:rsid w:val="00AC2D4C"/>
    <w:rsid w:val="00AC3120"/>
    <w:rsid w:val="00AC4CB9"/>
    <w:rsid w:val="00AC524E"/>
    <w:rsid w:val="00AD3E25"/>
    <w:rsid w:val="00AD52D2"/>
    <w:rsid w:val="00AD7CA6"/>
    <w:rsid w:val="00AE215A"/>
    <w:rsid w:val="00AE4AF1"/>
    <w:rsid w:val="00AE61F3"/>
    <w:rsid w:val="00AE79B5"/>
    <w:rsid w:val="00AF10A9"/>
    <w:rsid w:val="00AF1531"/>
    <w:rsid w:val="00AF1641"/>
    <w:rsid w:val="00AF2384"/>
    <w:rsid w:val="00AF2EDA"/>
    <w:rsid w:val="00AF490B"/>
    <w:rsid w:val="00AF6584"/>
    <w:rsid w:val="00AF710B"/>
    <w:rsid w:val="00B0097B"/>
    <w:rsid w:val="00B013B1"/>
    <w:rsid w:val="00B05C81"/>
    <w:rsid w:val="00B06B15"/>
    <w:rsid w:val="00B07244"/>
    <w:rsid w:val="00B12A30"/>
    <w:rsid w:val="00B14840"/>
    <w:rsid w:val="00B16E08"/>
    <w:rsid w:val="00B23056"/>
    <w:rsid w:val="00B2448B"/>
    <w:rsid w:val="00B302CC"/>
    <w:rsid w:val="00B30E58"/>
    <w:rsid w:val="00B32C5A"/>
    <w:rsid w:val="00B336A0"/>
    <w:rsid w:val="00B363C6"/>
    <w:rsid w:val="00B413B2"/>
    <w:rsid w:val="00B46048"/>
    <w:rsid w:val="00B50098"/>
    <w:rsid w:val="00B53432"/>
    <w:rsid w:val="00B54CB6"/>
    <w:rsid w:val="00B56A22"/>
    <w:rsid w:val="00B61A96"/>
    <w:rsid w:val="00B654DA"/>
    <w:rsid w:val="00B812D0"/>
    <w:rsid w:val="00B851CF"/>
    <w:rsid w:val="00B90886"/>
    <w:rsid w:val="00BA172E"/>
    <w:rsid w:val="00BA1C6F"/>
    <w:rsid w:val="00BA254E"/>
    <w:rsid w:val="00BA4095"/>
    <w:rsid w:val="00BA72C7"/>
    <w:rsid w:val="00BA78D7"/>
    <w:rsid w:val="00BB274E"/>
    <w:rsid w:val="00BB45C2"/>
    <w:rsid w:val="00BB5122"/>
    <w:rsid w:val="00BB62FF"/>
    <w:rsid w:val="00BC0AFD"/>
    <w:rsid w:val="00BC3833"/>
    <w:rsid w:val="00BD05E9"/>
    <w:rsid w:val="00BD1BE3"/>
    <w:rsid w:val="00BD5C63"/>
    <w:rsid w:val="00BD6955"/>
    <w:rsid w:val="00BD7317"/>
    <w:rsid w:val="00BE7677"/>
    <w:rsid w:val="00BF0F0C"/>
    <w:rsid w:val="00BF1735"/>
    <w:rsid w:val="00BF2BDF"/>
    <w:rsid w:val="00C0575B"/>
    <w:rsid w:val="00C11B6F"/>
    <w:rsid w:val="00C1440E"/>
    <w:rsid w:val="00C14451"/>
    <w:rsid w:val="00C14BB5"/>
    <w:rsid w:val="00C25FCB"/>
    <w:rsid w:val="00C30ED1"/>
    <w:rsid w:val="00C332B9"/>
    <w:rsid w:val="00C34D9D"/>
    <w:rsid w:val="00C4371E"/>
    <w:rsid w:val="00C457C0"/>
    <w:rsid w:val="00C45B27"/>
    <w:rsid w:val="00C503C9"/>
    <w:rsid w:val="00C513D6"/>
    <w:rsid w:val="00C55938"/>
    <w:rsid w:val="00C57290"/>
    <w:rsid w:val="00C57B92"/>
    <w:rsid w:val="00C73605"/>
    <w:rsid w:val="00C7391E"/>
    <w:rsid w:val="00C769D1"/>
    <w:rsid w:val="00C81C27"/>
    <w:rsid w:val="00C82268"/>
    <w:rsid w:val="00C84350"/>
    <w:rsid w:val="00C94003"/>
    <w:rsid w:val="00C96B84"/>
    <w:rsid w:val="00CA1FDE"/>
    <w:rsid w:val="00CB0E45"/>
    <w:rsid w:val="00CC33D0"/>
    <w:rsid w:val="00CC3CD0"/>
    <w:rsid w:val="00CC575A"/>
    <w:rsid w:val="00CC646C"/>
    <w:rsid w:val="00CD067A"/>
    <w:rsid w:val="00CE131F"/>
    <w:rsid w:val="00CE2C53"/>
    <w:rsid w:val="00CE3401"/>
    <w:rsid w:val="00CE490E"/>
    <w:rsid w:val="00CE4E48"/>
    <w:rsid w:val="00CE5AC0"/>
    <w:rsid w:val="00CF5D3D"/>
    <w:rsid w:val="00D0236D"/>
    <w:rsid w:val="00D05BB6"/>
    <w:rsid w:val="00D06BC6"/>
    <w:rsid w:val="00D10F81"/>
    <w:rsid w:val="00D14608"/>
    <w:rsid w:val="00D14CD2"/>
    <w:rsid w:val="00D24706"/>
    <w:rsid w:val="00D26CE9"/>
    <w:rsid w:val="00D3003E"/>
    <w:rsid w:val="00D30C3D"/>
    <w:rsid w:val="00D30E03"/>
    <w:rsid w:val="00D3543A"/>
    <w:rsid w:val="00D372BC"/>
    <w:rsid w:val="00D378F7"/>
    <w:rsid w:val="00D57D80"/>
    <w:rsid w:val="00D7213E"/>
    <w:rsid w:val="00D76D21"/>
    <w:rsid w:val="00D82308"/>
    <w:rsid w:val="00D83D66"/>
    <w:rsid w:val="00DB0231"/>
    <w:rsid w:val="00DB2BBD"/>
    <w:rsid w:val="00DC0987"/>
    <w:rsid w:val="00DC444E"/>
    <w:rsid w:val="00DC7E49"/>
    <w:rsid w:val="00DD4879"/>
    <w:rsid w:val="00DD53A4"/>
    <w:rsid w:val="00DE3841"/>
    <w:rsid w:val="00DE3A5E"/>
    <w:rsid w:val="00DF02FF"/>
    <w:rsid w:val="00DF0CBF"/>
    <w:rsid w:val="00DF25E9"/>
    <w:rsid w:val="00DF287E"/>
    <w:rsid w:val="00DF63B7"/>
    <w:rsid w:val="00DF7B24"/>
    <w:rsid w:val="00E006D2"/>
    <w:rsid w:val="00E030CA"/>
    <w:rsid w:val="00E077E7"/>
    <w:rsid w:val="00E113AE"/>
    <w:rsid w:val="00E12349"/>
    <w:rsid w:val="00E14CBC"/>
    <w:rsid w:val="00E167E1"/>
    <w:rsid w:val="00E16C64"/>
    <w:rsid w:val="00E21D90"/>
    <w:rsid w:val="00E22CCA"/>
    <w:rsid w:val="00E2623E"/>
    <w:rsid w:val="00E31AB6"/>
    <w:rsid w:val="00E34E69"/>
    <w:rsid w:val="00E45788"/>
    <w:rsid w:val="00E51E59"/>
    <w:rsid w:val="00E523EF"/>
    <w:rsid w:val="00E54990"/>
    <w:rsid w:val="00E62B66"/>
    <w:rsid w:val="00E63A66"/>
    <w:rsid w:val="00E65D72"/>
    <w:rsid w:val="00E77301"/>
    <w:rsid w:val="00E8100B"/>
    <w:rsid w:val="00E82643"/>
    <w:rsid w:val="00E86D9D"/>
    <w:rsid w:val="00E86DD3"/>
    <w:rsid w:val="00EA3820"/>
    <w:rsid w:val="00EA411D"/>
    <w:rsid w:val="00EA7106"/>
    <w:rsid w:val="00EA7443"/>
    <w:rsid w:val="00EB1B94"/>
    <w:rsid w:val="00EB29A4"/>
    <w:rsid w:val="00EB3145"/>
    <w:rsid w:val="00EC0A84"/>
    <w:rsid w:val="00EC67D8"/>
    <w:rsid w:val="00ED1A25"/>
    <w:rsid w:val="00ED34EA"/>
    <w:rsid w:val="00ED3569"/>
    <w:rsid w:val="00ED67C3"/>
    <w:rsid w:val="00ED6F68"/>
    <w:rsid w:val="00EE0347"/>
    <w:rsid w:val="00EE1C09"/>
    <w:rsid w:val="00EE4C62"/>
    <w:rsid w:val="00F007B7"/>
    <w:rsid w:val="00F10AA0"/>
    <w:rsid w:val="00F12BD7"/>
    <w:rsid w:val="00F13363"/>
    <w:rsid w:val="00F151BD"/>
    <w:rsid w:val="00F21CE6"/>
    <w:rsid w:val="00F22413"/>
    <w:rsid w:val="00F2412C"/>
    <w:rsid w:val="00F333B8"/>
    <w:rsid w:val="00F336F7"/>
    <w:rsid w:val="00F37B54"/>
    <w:rsid w:val="00F47520"/>
    <w:rsid w:val="00F47A43"/>
    <w:rsid w:val="00F576D8"/>
    <w:rsid w:val="00F61CD9"/>
    <w:rsid w:val="00F659F8"/>
    <w:rsid w:val="00F75305"/>
    <w:rsid w:val="00F77949"/>
    <w:rsid w:val="00F83B89"/>
    <w:rsid w:val="00F83FBD"/>
    <w:rsid w:val="00F8619D"/>
    <w:rsid w:val="00F86A98"/>
    <w:rsid w:val="00F92C7C"/>
    <w:rsid w:val="00F9711D"/>
    <w:rsid w:val="00FA2BD7"/>
    <w:rsid w:val="00FB502F"/>
    <w:rsid w:val="00FC4233"/>
    <w:rsid w:val="00FC7A72"/>
    <w:rsid w:val="00FE1E56"/>
    <w:rsid w:val="00FE484B"/>
    <w:rsid w:val="00FE5186"/>
    <w:rsid w:val="00FF0CF3"/>
    <w:rsid w:val="00FF616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8C0C16"/>
    <w:pPr>
      <w:spacing w:before="75" w:after="75"/>
    </w:pPr>
  </w:style>
  <w:style w:type="paragraph" w:customStyle="1" w:styleId="naispant">
    <w:name w:val="naispant"/>
    <w:basedOn w:val="Parastais"/>
    <w:uiPriority w:val="99"/>
    <w:rsid w:val="008C0C16"/>
    <w:pPr>
      <w:spacing w:before="100" w:beforeAutospacing="1" w:after="100" w:afterAutospacing="1"/>
    </w:pPr>
  </w:style>
  <w:style w:type="paragraph" w:styleId="Galvene">
    <w:name w:val="header"/>
    <w:basedOn w:val="Parastais"/>
    <w:link w:val="GalveneRakstz"/>
    <w:uiPriority w:val="99"/>
    <w:rsid w:val="008C0C16"/>
    <w:pPr>
      <w:tabs>
        <w:tab w:val="center" w:pos="4153"/>
        <w:tab w:val="right" w:pos="8306"/>
      </w:tabs>
    </w:pPr>
    <w:rPr>
      <w:szCs w:val="20"/>
      <w:lang/>
    </w:rPr>
  </w:style>
  <w:style w:type="character" w:customStyle="1" w:styleId="GalveneRakstz">
    <w:name w:val="Galvene Rakstz."/>
    <w:link w:val="Galvene"/>
    <w:uiPriority w:val="99"/>
    <w:semiHidden/>
    <w:locked/>
    <w:rsid w:val="00AB2D56"/>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ais"/>
    <w:uiPriority w:val="99"/>
    <w:rsid w:val="008C0C16"/>
    <w:pPr>
      <w:spacing w:before="150" w:after="150"/>
      <w:jc w:val="center"/>
    </w:pPr>
    <w:rPr>
      <w:b/>
      <w:bCs/>
    </w:rPr>
  </w:style>
  <w:style w:type="paragraph" w:customStyle="1" w:styleId="naisf">
    <w:name w:val="naisf"/>
    <w:basedOn w:val="Parastais"/>
    <w:uiPriority w:val="99"/>
    <w:rsid w:val="008C0C16"/>
    <w:pPr>
      <w:spacing w:before="75" w:after="75"/>
      <w:ind w:firstLine="375"/>
      <w:jc w:val="both"/>
    </w:pPr>
  </w:style>
  <w:style w:type="paragraph" w:customStyle="1" w:styleId="CharChar">
    <w:name w:val="Char Char"/>
    <w:basedOn w:val="Parastai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ais"/>
    <w:link w:val="KjeneRakstz"/>
    <w:uiPriority w:val="99"/>
    <w:rsid w:val="008C0C16"/>
    <w:pPr>
      <w:tabs>
        <w:tab w:val="center" w:pos="4153"/>
        <w:tab w:val="right" w:pos="8306"/>
      </w:tabs>
    </w:pPr>
    <w:rPr>
      <w:szCs w:val="20"/>
    </w:rPr>
  </w:style>
  <w:style w:type="character" w:customStyle="1" w:styleId="FooterChar">
    <w:name w:val="Footer Char"/>
    <w:uiPriority w:val="99"/>
    <w:semiHidden/>
    <w:locked/>
    <w:rsid w:val="00AB2D56"/>
    <w:rPr>
      <w:rFonts w:cs="Times New Roman"/>
      <w:sz w:val="24"/>
    </w:rPr>
  </w:style>
  <w:style w:type="paragraph" w:customStyle="1" w:styleId="CharChar1">
    <w:name w:val="Char Char1"/>
    <w:basedOn w:val="Parastais"/>
    <w:uiPriority w:val="99"/>
    <w:rsid w:val="00CE131F"/>
    <w:pPr>
      <w:spacing w:before="40"/>
    </w:pPr>
    <w:rPr>
      <w:lang w:val="pl-PL" w:eastAsia="pl-PL"/>
    </w:rPr>
  </w:style>
  <w:style w:type="paragraph" w:styleId="Balonteksts">
    <w:name w:val="Balloon Text"/>
    <w:basedOn w:val="Parastais"/>
    <w:link w:val="BalontekstsRakstz"/>
    <w:uiPriority w:val="99"/>
    <w:semiHidden/>
    <w:rsid w:val="00851630"/>
    <w:rPr>
      <w:sz w:val="2"/>
      <w:szCs w:val="20"/>
      <w:lang/>
    </w:rPr>
  </w:style>
  <w:style w:type="character" w:customStyle="1" w:styleId="BalontekstsRakstz">
    <w:name w:val="Balonteksts Rakstz."/>
    <w:link w:val="Balonteksts"/>
    <w:uiPriority w:val="99"/>
    <w:semiHidden/>
    <w:locked/>
    <w:rsid w:val="00AB2D56"/>
    <w:rPr>
      <w:rFonts w:cs="Times New Roman"/>
      <w:sz w:val="2"/>
    </w:rPr>
  </w:style>
  <w:style w:type="paragraph" w:customStyle="1" w:styleId="RakstzRakstzCharChar">
    <w:name w:val="Rakstz. Rakstz. Char Char"/>
    <w:basedOn w:val="Parastais"/>
    <w:uiPriority w:val="99"/>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ais"/>
    <w:link w:val="KomentratekstsRakstz"/>
    <w:uiPriority w:val="99"/>
    <w:rsid w:val="00E62B66"/>
    <w:rPr>
      <w:sz w:val="20"/>
      <w:szCs w:val="20"/>
      <w:lang/>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ai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ai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4320">
      <w:marLeft w:val="0"/>
      <w:marRight w:val="0"/>
      <w:marTop w:val="0"/>
      <w:marBottom w:val="0"/>
      <w:divBdr>
        <w:top w:val="none" w:sz="0" w:space="0" w:color="auto"/>
        <w:left w:val="none" w:sz="0" w:space="0" w:color="auto"/>
        <w:bottom w:val="none" w:sz="0" w:space="0" w:color="auto"/>
        <w:right w:val="none" w:sz="0" w:space="0" w:color="auto"/>
      </w:divBdr>
      <w:divsChild>
        <w:div w:id="1219974321">
          <w:marLeft w:val="0"/>
          <w:marRight w:val="0"/>
          <w:marTop w:val="0"/>
          <w:marBottom w:val="0"/>
          <w:divBdr>
            <w:top w:val="none" w:sz="0" w:space="0" w:color="auto"/>
            <w:left w:val="none" w:sz="0" w:space="0" w:color="auto"/>
            <w:bottom w:val="none" w:sz="0" w:space="0" w:color="auto"/>
            <w:right w:val="none" w:sz="0" w:space="0" w:color="auto"/>
          </w:divBdr>
        </w:div>
      </w:divsChild>
    </w:div>
    <w:div w:id="1219974322">
      <w:marLeft w:val="0"/>
      <w:marRight w:val="0"/>
      <w:marTop w:val="0"/>
      <w:marBottom w:val="0"/>
      <w:divBdr>
        <w:top w:val="none" w:sz="0" w:space="0" w:color="auto"/>
        <w:left w:val="none" w:sz="0" w:space="0" w:color="auto"/>
        <w:bottom w:val="none" w:sz="0" w:space="0" w:color="auto"/>
        <w:right w:val="none" w:sz="0" w:space="0" w:color="auto"/>
      </w:divBdr>
    </w:div>
    <w:div w:id="1219974324">
      <w:marLeft w:val="0"/>
      <w:marRight w:val="0"/>
      <w:marTop w:val="0"/>
      <w:marBottom w:val="0"/>
      <w:divBdr>
        <w:top w:val="none" w:sz="0" w:space="0" w:color="auto"/>
        <w:left w:val="none" w:sz="0" w:space="0" w:color="auto"/>
        <w:bottom w:val="none" w:sz="0" w:space="0" w:color="auto"/>
        <w:right w:val="none" w:sz="0" w:space="0" w:color="auto"/>
      </w:divBdr>
      <w:divsChild>
        <w:div w:id="1219974323">
          <w:marLeft w:val="0"/>
          <w:marRight w:val="0"/>
          <w:marTop w:val="0"/>
          <w:marBottom w:val="0"/>
          <w:divBdr>
            <w:top w:val="none" w:sz="0" w:space="0" w:color="auto"/>
            <w:left w:val="none" w:sz="0" w:space="0" w:color="auto"/>
            <w:bottom w:val="none" w:sz="0" w:space="0" w:color="auto"/>
            <w:right w:val="none" w:sz="0" w:space="0" w:color="auto"/>
          </w:divBdr>
        </w:div>
        <w:div w:id="121997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2100</Characters>
  <Application>Microsoft Office Word</Application>
  <DocSecurity>0</DocSecurity>
  <Lines>110</Lines>
  <Paragraphs>27</Paragraphs>
  <ScaleCrop>false</ScaleCrop>
  <Company>ZM</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13.oktobra noteikumos Nr.1182 "Valsts un Eiropas Savienības atbalsta piešķiršanas, administrēšanas un uzraudzības kārtība pasākuma "Lauksaimniecībā neizmantojamās zemes pirmreizēj</dc:title>
  <dc:subject>Anotācija</dc:subject>
  <dc:creator>Normunds Strūve</dc:creator>
  <cp:keywords/>
  <dc:description/>
  <cp:lastModifiedBy>Renārs Žagars</cp:lastModifiedBy>
  <cp:revision>19</cp:revision>
  <cp:lastPrinted>2012-04-27T09:58:00Z</cp:lastPrinted>
  <dcterms:created xsi:type="dcterms:W3CDTF">2013-07-15T04:04:00Z</dcterms:created>
  <dcterms:modified xsi:type="dcterms:W3CDTF">2014-01-08T06:45:00Z</dcterms:modified>
</cp:coreProperties>
</file>