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9" w:rsidRPr="00705AB8" w:rsidRDefault="00837DA4" w:rsidP="00BF072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705AB8">
        <w:rPr>
          <w:b/>
          <w:sz w:val="28"/>
          <w:szCs w:val="28"/>
        </w:rPr>
        <w:t xml:space="preserve">Ministru kabineta noteikumu projekta </w:t>
      </w:r>
      <w:r w:rsidR="00BF0729" w:rsidRPr="00705AB8">
        <w:rPr>
          <w:b/>
          <w:sz w:val="28"/>
          <w:szCs w:val="28"/>
        </w:rPr>
        <w:t>„Grozījumi Ministru kabineta 2011.gada 11.janvāra noteikumos Nr.32 „Noteiktos apstākļos audzējamas dārzeņu šķirnes atzīšanas un sēklu aprites noteikumi ”” sākotnējās ietekmes novērtējuma ziņojums (anotācija)</w:t>
      </w: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837DA4" w:rsidRPr="00837DA4" w:rsidTr="00837DA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A0A02" w:rsidRPr="00837DA4" w:rsidTr="00837DA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Sēklu un šķirņu ap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>rites likuma 2.panta 1.punkta „h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” apak</w:t>
            </w:r>
            <w:r w:rsidR="00B70853">
              <w:rPr>
                <w:rFonts w:ascii="Times New Roman" w:hAnsi="Times New Roman" w:cs="Times New Roman"/>
                <w:sz w:val="24"/>
                <w:szCs w:val="24"/>
              </w:rPr>
              <w:t>špunkts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BF0729" w:rsidRDefault="00837DA4" w:rsidP="00BF0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Eiropas Komisija 2013.gada 7.augustā ir pieņēmusi Komisijas Īstenošanas direktīvu 2013/45/ES, ar ko groza Padomes Direktīvu 2002/55/EK un 2008/72/EK un Komisijas Direktīvu 2009/145/EK attiecībā uz tomātu bot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>ānisko nosaukumu</w:t>
            </w:r>
            <w:r w:rsidR="00B7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53"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 - Direktīva 2013/45/ES)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729" w:rsidRPr="00BF0729">
              <w:rPr>
                <w:rFonts w:ascii="Times New Roman" w:hAnsi="Times New Roman" w:cs="Times New Roman"/>
                <w:sz w:val="24"/>
                <w:szCs w:val="24"/>
              </w:rPr>
              <w:t>Direktīvas prasības ir jāietver Ministru kabineta 2011.gada 11.janvāra noteikumos Nr.32 „Noteiktos apstākļos audzējamas dārzeņu šķirnes atzīšanas un sēklu aprites noteikumi.”</w:t>
            </w:r>
            <w:r w:rsidR="00EB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729" w:rsidRPr="00BF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729" w:rsidRPr="00837DA4" w:rsidRDefault="00BF0729" w:rsidP="00E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729">
              <w:rPr>
                <w:rFonts w:ascii="Times New Roman" w:hAnsi="Times New Roman" w:cs="Times New Roman"/>
                <w:sz w:val="24"/>
                <w:szCs w:val="24"/>
              </w:rPr>
              <w:t>Ministru kabineta noteikumu projekta „Grozījumi Ministru kabineta 2011.gada 11.janvāra noteikumos Nr.32 „Noteiktos apstākļos audzējamas dārzeņu šķirnes atzīšanas un sēklu aprites noteikumi”</w:t>
            </w:r>
            <w:r w:rsidR="00EB34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F0729">
              <w:rPr>
                <w:rFonts w:ascii="Times New Roman" w:hAnsi="Times New Roman" w:cs="Times New Roman"/>
                <w:sz w:val="24"/>
                <w:szCs w:val="24"/>
              </w:rPr>
              <w:t xml:space="preserve"> (turpmāk – noteikumu projek</w:t>
            </w:r>
            <w:r w:rsidR="00EB341B">
              <w:rPr>
                <w:rFonts w:ascii="Times New Roman" w:hAnsi="Times New Roman" w:cs="Times New Roman"/>
                <w:sz w:val="24"/>
                <w:szCs w:val="24"/>
              </w:rPr>
              <w:t>ts) mērķis ir pārņemt D</w:t>
            </w:r>
            <w:r w:rsidR="00EF0F5A">
              <w:rPr>
                <w:rFonts w:ascii="Times New Roman" w:hAnsi="Times New Roman" w:cs="Times New Roman"/>
                <w:sz w:val="24"/>
                <w:szCs w:val="24"/>
              </w:rPr>
              <w:t>irektīvu 2013/45/ES.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B7085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3A0A02" w:rsidRPr="00837DA4" w:rsidTr="00837DA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iCs/>
                <w:sz w:val="24"/>
                <w:szCs w:val="24"/>
              </w:rPr>
              <w:t>Dārzeņu sēklaudzētāji, sēklu sagatavotāji, saiņotāji, ievedēji un tirgotāji, kopskaitā aptuveni 70.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B70853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7DA4" w:rsidRPr="003A0A02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7DA4" w:rsidRPr="003A0A02" w:rsidRDefault="00CC1D66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5AB8" w:rsidRDefault="00705AB8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5AB8" w:rsidRPr="00837DA4" w:rsidRDefault="00705AB8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B70853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70853" w:rsidRPr="00837DA4" w:rsidRDefault="00B70853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635"/>
        <w:gridCol w:w="5997"/>
      </w:tblGrid>
      <w:tr w:rsidR="003A0A02" w:rsidRPr="00837DA4" w:rsidTr="00837DA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B7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saist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īts ar 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2013/45/ES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B70853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1999"/>
        <w:gridCol w:w="2544"/>
        <w:gridCol w:w="2453"/>
      </w:tblGrid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1D66" w:rsidRPr="003A0A02" w:rsidRDefault="00CC1D66" w:rsidP="00CC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Direktīva 2013/45/ES.</w:t>
            </w:r>
          </w:p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A ailē minētās ES tiesību akta vienības tiek pārņemtas vai ieviestas pilnībā vai daļēji.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projekts satur stingrākas prasības nekā attiecīgais ES tiesību akts, norāda pamatojumu un samērīgumu.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BF0729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3.panta 1.-2</w:t>
            </w:r>
            <w:r w:rsidR="00CA3AB3" w:rsidRPr="003A0A02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A74820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1.punkts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Direktīvas prasības tiek 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pārņemtas pilnībā</w:t>
            </w:r>
            <w:r w:rsidR="003A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Projekts neparedz stingrākas prasības, kā 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noteikts direktīvā.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 akta normas?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2.tabula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B70853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70853" w:rsidRPr="003A0A02" w:rsidRDefault="00B70853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726"/>
        <w:gridCol w:w="5906"/>
      </w:tblGrid>
      <w:tr w:rsidR="003A0A02" w:rsidRPr="00837DA4" w:rsidTr="00837DA4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A0A02" w:rsidRPr="00837DA4" w:rsidTr="00837DA4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tika ievietots Zemkopības ministrijas tīmekļa vietnē.</w:t>
            </w:r>
          </w:p>
        </w:tc>
      </w:tr>
      <w:tr w:rsidR="003A0A02" w:rsidRPr="00837DA4" w:rsidTr="00837DA4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ir tehniska rakstura</w:t>
            </w:r>
            <w:r w:rsidR="00EB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 un to nav nepieciešams saskaņot ar ieinteresētajām pusēm.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B7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08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70853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70853" w:rsidRPr="00837DA4" w:rsidRDefault="00B70853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BE1D29" w:rsidRDefault="00BE1D29">
      <w:pPr>
        <w:rPr>
          <w:rFonts w:ascii="Times New Roman" w:hAnsi="Times New Roman" w:cs="Times New Roman"/>
          <w:sz w:val="24"/>
          <w:szCs w:val="24"/>
        </w:rPr>
      </w:pPr>
    </w:p>
    <w:p w:rsidR="00705AB8" w:rsidRDefault="00705AB8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05AB8" w:rsidRDefault="00705AB8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0A02" w:rsidRPr="003A0A02" w:rsidRDefault="001643B9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Pr="003A0A02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2014.01.31. 13:50</w:t>
      </w:r>
    </w:p>
    <w:p w:rsidR="00705AB8" w:rsidRDefault="00705AB8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  <w:lang w:eastAsia="lv-LV"/>
          </w:rPr>
          <w:t>645</w:t>
        </w:r>
      </w:fldSimple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I.Jēkabsone</w:t>
      </w:r>
    </w:p>
    <w:p w:rsidR="003A0A02" w:rsidRPr="003A0A02" w:rsidRDefault="003A0A02" w:rsidP="003A0A02">
      <w:pPr>
        <w:tabs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67027360, Ineta.Jekabsone@zm.gov.lv</w:t>
      </w: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sectPr w:rsidR="003A0A02" w:rsidRPr="003A0A02" w:rsidSect="00705AB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7B" w:rsidRDefault="00BD7D7B" w:rsidP="003A0A02">
      <w:pPr>
        <w:spacing w:after="0" w:line="240" w:lineRule="auto"/>
      </w:pPr>
      <w:r>
        <w:separator/>
      </w:r>
    </w:p>
  </w:endnote>
  <w:endnote w:type="continuationSeparator" w:id="0">
    <w:p w:rsidR="00BD7D7B" w:rsidRDefault="00BD7D7B" w:rsidP="003A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29" w:rsidRPr="00BF0729" w:rsidRDefault="001643B9" w:rsidP="00705AB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</w:t>
    </w:r>
    <w:r w:rsidR="00BF0729">
      <w:rPr>
        <w:rFonts w:ascii="Times New Roman" w:eastAsia="Times New Roman" w:hAnsi="Times New Roman" w:cs="Times New Roman"/>
        <w:sz w:val="20"/>
        <w:szCs w:val="20"/>
        <w:lang w:eastAsia="lv-LV"/>
      </w:rPr>
      <w:t>0114_darzeninotapst; Grozījumi</w:t>
    </w:r>
    <w:r w:rsidR="003A0A02" w:rsidRPr="003A0A0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Ministru kabineta </w:t>
    </w:r>
    <w:r w:rsidR="00BF0729" w:rsidRPr="00BF0729">
      <w:rPr>
        <w:rFonts w:ascii="Times New Roman" w:eastAsia="Times New Roman" w:hAnsi="Times New Roman" w:cs="Times New Roman"/>
        <w:sz w:val="20"/>
        <w:szCs w:val="20"/>
        <w:lang w:eastAsia="lv-LV"/>
      </w:rPr>
      <w:t>Ministru kabineta 2011.gada 11.janvāra noteikumos Nr.32 „Noteiktos apstākļos audzējamas dārzeņu šķirnes atzīšanas un sēklu aprites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8" w:rsidRPr="00BF0729" w:rsidRDefault="00705AB8" w:rsidP="00705AB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ZMAnot_310114_darzeninotapst; Grozījumi</w:t>
    </w:r>
    <w:r w:rsidRPr="003A0A0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Ministru kabineta </w:t>
    </w:r>
    <w:r w:rsidRPr="00BF0729">
      <w:rPr>
        <w:rFonts w:ascii="Times New Roman" w:eastAsia="Times New Roman" w:hAnsi="Times New Roman" w:cs="Times New Roman"/>
        <w:sz w:val="20"/>
        <w:szCs w:val="20"/>
        <w:lang w:eastAsia="lv-LV"/>
      </w:rPr>
      <w:t>Ministru kabineta 2011.gada 11.janvāra noteikumos Nr.32 „Noteiktos apstākļos audzējamas dārzeņu šķirnes atzīšanas un sēklu aprites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7B" w:rsidRDefault="00BD7D7B" w:rsidP="003A0A02">
      <w:pPr>
        <w:spacing w:after="0" w:line="240" w:lineRule="auto"/>
      </w:pPr>
      <w:r>
        <w:separator/>
      </w:r>
    </w:p>
  </w:footnote>
  <w:footnote w:type="continuationSeparator" w:id="0">
    <w:p w:rsidR="00BD7D7B" w:rsidRDefault="00BD7D7B" w:rsidP="003A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069438"/>
      <w:docPartObj>
        <w:docPartGallery w:val="Page Numbers (Top of Page)"/>
        <w:docPartUnique/>
      </w:docPartObj>
    </w:sdtPr>
    <w:sdtContent>
      <w:p w:rsidR="00705AB8" w:rsidRPr="00705AB8" w:rsidRDefault="00705AB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5A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05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5AB8" w:rsidRPr="00705AB8" w:rsidRDefault="00705AB8" w:rsidP="00705AB8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A4"/>
    <w:rsid w:val="001221B0"/>
    <w:rsid w:val="00124DDC"/>
    <w:rsid w:val="001643B9"/>
    <w:rsid w:val="001D49BF"/>
    <w:rsid w:val="003A0A02"/>
    <w:rsid w:val="004105D8"/>
    <w:rsid w:val="00645C4C"/>
    <w:rsid w:val="00705AB8"/>
    <w:rsid w:val="007A3CA0"/>
    <w:rsid w:val="00837DA4"/>
    <w:rsid w:val="00A317FA"/>
    <w:rsid w:val="00A41CE0"/>
    <w:rsid w:val="00A74820"/>
    <w:rsid w:val="00B16207"/>
    <w:rsid w:val="00B70853"/>
    <w:rsid w:val="00BD7D7B"/>
    <w:rsid w:val="00BE1D29"/>
    <w:rsid w:val="00BF0729"/>
    <w:rsid w:val="00CA3AB3"/>
    <w:rsid w:val="00CC1D66"/>
    <w:rsid w:val="00EB341B"/>
    <w:rsid w:val="00EF0F5A"/>
    <w:rsid w:val="00F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05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ai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ais"/>
    <w:rsid w:val="00BF07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s"/>
    <w:rsid w:val="00BF07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4485</Characters>
  <Application>Microsoft Office Word</Application>
  <DocSecurity>0</DocSecurity>
  <Lines>280</Lines>
  <Paragraphs>102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Jekabsone</dc:creator>
  <cp:lastModifiedBy>Renārs Žagars</cp:lastModifiedBy>
  <cp:revision>13</cp:revision>
  <dcterms:created xsi:type="dcterms:W3CDTF">2014-01-09T07:06:00Z</dcterms:created>
  <dcterms:modified xsi:type="dcterms:W3CDTF">2014-01-31T11:50:00Z</dcterms:modified>
</cp:coreProperties>
</file>