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Reatabula"/>
        <w:tblpPr w:leftFromText="180" w:rightFromText="180" w:vertAnchor="page" w:horzAnchor="margin" w:tblpY="3785"/>
        <w:tblW w:w="0" w:type="auto"/>
        <w:tblLook w:val="04A0"/>
      </w:tblPr>
      <w:tblGrid>
        <w:gridCol w:w="747"/>
        <w:gridCol w:w="1883"/>
        <w:gridCol w:w="1375"/>
        <w:gridCol w:w="1905"/>
        <w:gridCol w:w="1237"/>
        <w:gridCol w:w="1375"/>
      </w:tblGrid>
      <w:tr w:rsidR="004361ED" w:rsidRPr="004361ED" w:rsidTr="008C4C74">
        <w:tc>
          <w:tcPr>
            <w:tcW w:w="8522" w:type="dxa"/>
            <w:gridSpan w:val="6"/>
          </w:tcPr>
          <w:p w:rsidR="004361ED" w:rsidRPr="004361ED" w:rsidRDefault="004361ED" w:rsidP="008C4C74">
            <w:pPr>
              <w:jc w:val="both"/>
              <w:rPr>
                <w:rFonts w:ascii="Times New Roman" w:hAnsi="Times New Roman" w:cs="Times New Roman"/>
                <w:sz w:val="24"/>
                <w:szCs w:val="24"/>
              </w:rPr>
            </w:pPr>
            <w:bookmarkStart w:id="0" w:name="_GoBack"/>
            <w:bookmarkEnd w:id="0"/>
          </w:p>
        </w:tc>
      </w:tr>
      <w:tr w:rsidR="004361ED" w:rsidRPr="004361ED" w:rsidTr="008C4C74">
        <w:tc>
          <w:tcPr>
            <w:tcW w:w="2630" w:type="dxa"/>
            <w:gridSpan w:val="2"/>
          </w:tcPr>
          <w:p w:rsidR="004361ED" w:rsidRPr="004361ED" w:rsidRDefault="004361ED" w:rsidP="008C4C74">
            <w:pPr>
              <w:jc w:val="both"/>
              <w:rPr>
                <w:rFonts w:ascii="Times New Roman" w:hAnsi="Times New Roman" w:cs="Times New Roman"/>
                <w:sz w:val="24"/>
                <w:szCs w:val="24"/>
              </w:rPr>
            </w:pPr>
            <w:r w:rsidRPr="004361ED">
              <w:rPr>
                <w:rFonts w:ascii="Times New Roman" w:hAnsi="Times New Roman" w:cs="Times New Roman"/>
                <w:sz w:val="24"/>
                <w:szCs w:val="24"/>
              </w:rPr>
              <w:t>Normatīvā akta nosaukums:</w:t>
            </w:r>
          </w:p>
        </w:tc>
        <w:tc>
          <w:tcPr>
            <w:tcW w:w="5892" w:type="dxa"/>
            <w:gridSpan w:val="4"/>
          </w:tcPr>
          <w:p w:rsidR="004361ED" w:rsidRPr="004361ED" w:rsidRDefault="004361ED" w:rsidP="008C4C74">
            <w:pPr>
              <w:jc w:val="both"/>
              <w:rPr>
                <w:rFonts w:ascii="Times New Roman" w:hAnsi="Times New Roman" w:cs="Times New Roman"/>
                <w:sz w:val="24"/>
                <w:szCs w:val="24"/>
              </w:rPr>
            </w:pPr>
            <w:r w:rsidRPr="004361ED">
              <w:rPr>
                <w:rFonts w:ascii="Times New Roman" w:hAnsi="Times New Roman" w:cs="Times New Roman"/>
                <w:sz w:val="24"/>
                <w:szCs w:val="24"/>
              </w:rPr>
              <w:t>Ministru kabineta 2010.gada 21.decembra noteikumi Nr.1130 „Noteikumi par dabīgā minerālūdens un avota ūdens obligātajām nekaitīguma un marķējuma prasībām un kārtību, kādā izsniedz atļaujas dabīgā minerālūdens izplatīšanai un sedz izsniegšanas izmaksas”</w:t>
            </w:r>
          </w:p>
        </w:tc>
      </w:tr>
      <w:tr w:rsidR="004361ED" w:rsidRPr="004361ED" w:rsidTr="008C4C74">
        <w:tc>
          <w:tcPr>
            <w:tcW w:w="747" w:type="dxa"/>
            <w:vAlign w:val="center"/>
          </w:tcPr>
          <w:p w:rsidR="004361ED" w:rsidRPr="004361ED" w:rsidRDefault="004361ED" w:rsidP="008C4C74">
            <w:pPr>
              <w:jc w:val="both"/>
              <w:rPr>
                <w:rFonts w:ascii="Times New Roman" w:hAnsi="Times New Roman" w:cs="Times New Roman"/>
                <w:color w:val="000000"/>
                <w:sz w:val="24"/>
                <w:szCs w:val="24"/>
              </w:rPr>
            </w:pPr>
            <w:r w:rsidRPr="004361ED">
              <w:rPr>
                <w:rFonts w:ascii="Times New Roman" w:hAnsi="Times New Roman" w:cs="Times New Roman"/>
                <w:color w:val="000000"/>
                <w:sz w:val="24"/>
                <w:szCs w:val="24"/>
              </w:rPr>
              <w:t>Nr. p.k.</w:t>
            </w:r>
          </w:p>
        </w:tc>
        <w:tc>
          <w:tcPr>
            <w:tcW w:w="1883" w:type="dxa"/>
            <w:vAlign w:val="center"/>
          </w:tcPr>
          <w:p w:rsidR="004361ED" w:rsidRPr="004361ED" w:rsidRDefault="004361ED" w:rsidP="008C4C74">
            <w:pPr>
              <w:jc w:val="both"/>
              <w:rPr>
                <w:rFonts w:ascii="Times New Roman" w:hAnsi="Times New Roman" w:cs="Times New Roman"/>
                <w:color w:val="000000"/>
                <w:sz w:val="24"/>
                <w:szCs w:val="24"/>
              </w:rPr>
            </w:pPr>
            <w:r w:rsidRPr="004361ED">
              <w:rPr>
                <w:rFonts w:ascii="Times New Roman" w:hAnsi="Times New Roman" w:cs="Times New Roman"/>
                <w:color w:val="000000"/>
                <w:sz w:val="24"/>
                <w:szCs w:val="24"/>
              </w:rPr>
              <w:t>Normatīvā akta vienība</w:t>
            </w:r>
            <w:r w:rsidRPr="004361ED">
              <w:rPr>
                <w:rFonts w:ascii="Times New Roman" w:hAnsi="Times New Roman" w:cs="Times New Roman"/>
                <w:color w:val="000000"/>
                <w:sz w:val="24"/>
                <w:szCs w:val="24"/>
              </w:rPr>
              <w:br/>
              <w:t>(pants, daļa, punkts)</w:t>
            </w:r>
          </w:p>
        </w:tc>
        <w:tc>
          <w:tcPr>
            <w:tcW w:w="1375" w:type="dxa"/>
            <w:vAlign w:val="center"/>
          </w:tcPr>
          <w:p w:rsidR="004361ED" w:rsidRPr="004361ED" w:rsidRDefault="004361ED" w:rsidP="008C4C74">
            <w:pPr>
              <w:jc w:val="both"/>
              <w:rPr>
                <w:rFonts w:ascii="Times New Roman" w:hAnsi="Times New Roman" w:cs="Times New Roman"/>
                <w:color w:val="000000"/>
                <w:sz w:val="24"/>
                <w:szCs w:val="24"/>
              </w:rPr>
            </w:pPr>
            <w:r w:rsidRPr="004361ED">
              <w:rPr>
                <w:rFonts w:ascii="Times New Roman" w:hAnsi="Times New Roman" w:cs="Times New Roman"/>
                <w:color w:val="000000"/>
                <w:sz w:val="24"/>
                <w:szCs w:val="24"/>
              </w:rPr>
              <w:t>Spēkā esošajā normatīvajā aktā paredzētā naudas summa latos</w:t>
            </w:r>
          </w:p>
        </w:tc>
        <w:tc>
          <w:tcPr>
            <w:tcW w:w="1905" w:type="dxa"/>
            <w:vAlign w:val="center"/>
          </w:tcPr>
          <w:p w:rsidR="004361ED" w:rsidRPr="004361ED" w:rsidRDefault="004361ED" w:rsidP="008C4C74">
            <w:pPr>
              <w:jc w:val="both"/>
              <w:rPr>
                <w:rFonts w:ascii="Times New Roman" w:hAnsi="Times New Roman" w:cs="Times New Roman"/>
                <w:color w:val="000000"/>
                <w:sz w:val="24"/>
                <w:szCs w:val="24"/>
              </w:rPr>
            </w:pPr>
            <w:r w:rsidRPr="004361ED">
              <w:rPr>
                <w:rFonts w:ascii="Times New Roman" w:hAnsi="Times New Roman" w:cs="Times New Roman"/>
                <w:color w:val="000000"/>
                <w:sz w:val="24"/>
                <w:szCs w:val="24"/>
              </w:rPr>
              <w:t xml:space="preserve">Matemātiskā noapaļošana uz </w:t>
            </w:r>
            <w:proofErr w:type="spellStart"/>
            <w:r w:rsidRPr="004361ED">
              <w:rPr>
                <w:rFonts w:ascii="Times New Roman" w:hAnsi="Times New Roman" w:cs="Times New Roman"/>
                <w:color w:val="000000"/>
                <w:sz w:val="24"/>
                <w:szCs w:val="24"/>
              </w:rPr>
              <w:t>euro</w:t>
            </w:r>
            <w:proofErr w:type="spellEnd"/>
            <w:r w:rsidRPr="004361ED">
              <w:rPr>
                <w:rFonts w:ascii="Times New Roman" w:hAnsi="Times New Roman" w:cs="Times New Roman"/>
                <w:color w:val="000000"/>
                <w:sz w:val="24"/>
                <w:szCs w:val="24"/>
              </w:rPr>
              <w:br/>
              <w:t xml:space="preserve">(ar 6 cipariem aiz komata) </w:t>
            </w:r>
          </w:p>
        </w:tc>
        <w:tc>
          <w:tcPr>
            <w:tcW w:w="1237" w:type="dxa"/>
            <w:vAlign w:val="center"/>
          </w:tcPr>
          <w:p w:rsidR="004361ED" w:rsidRPr="004361ED" w:rsidRDefault="004361ED" w:rsidP="008C4C74">
            <w:pPr>
              <w:jc w:val="both"/>
              <w:rPr>
                <w:rFonts w:ascii="Times New Roman" w:hAnsi="Times New Roman" w:cs="Times New Roman"/>
                <w:color w:val="000000"/>
                <w:sz w:val="24"/>
                <w:szCs w:val="24"/>
              </w:rPr>
            </w:pPr>
            <w:r w:rsidRPr="004361ED">
              <w:rPr>
                <w:rFonts w:ascii="Times New Roman" w:hAnsi="Times New Roman" w:cs="Times New Roman"/>
                <w:color w:val="000000"/>
                <w:sz w:val="24"/>
                <w:szCs w:val="24"/>
              </w:rPr>
              <w:t xml:space="preserve">Summa, kas paredzēta normatīvā akta projektā, </w:t>
            </w:r>
            <w:proofErr w:type="spellStart"/>
            <w:r w:rsidRPr="004361ED">
              <w:rPr>
                <w:rFonts w:ascii="Times New Roman" w:hAnsi="Times New Roman" w:cs="Times New Roman"/>
                <w:color w:val="000000"/>
                <w:sz w:val="24"/>
                <w:szCs w:val="24"/>
              </w:rPr>
              <w:t>euro</w:t>
            </w:r>
            <w:proofErr w:type="spellEnd"/>
          </w:p>
        </w:tc>
        <w:tc>
          <w:tcPr>
            <w:tcW w:w="1375" w:type="dxa"/>
            <w:vAlign w:val="center"/>
          </w:tcPr>
          <w:p w:rsidR="004361ED" w:rsidRPr="004361ED" w:rsidRDefault="004361ED" w:rsidP="008C4C74">
            <w:pPr>
              <w:jc w:val="both"/>
              <w:rPr>
                <w:rFonts w:ascii="Times New Roman" w:hAnsi="Times New Roman" w:cs="Times New Roman"/>
                <w:color w:val="000000"/>
                <w:sz w:val="24"/>
                <w:szCs w:val="24"/>
              </w:rPr>
            </w:pPr>
            <w:r w:rsidRPr="004361ED">
              <w:rPr>
                <w:rFonts w:ascii="Times New Roman" w:hAnsi="Times New Roman" w:cs="Times New Roman"/>
                <w:color w:val="000000"/>
                <w:sz w:val="24"/>
                <w:szCs w:val="24"/>
              </w:rPr>
              <w:t xml:space="preserve"> Izmaiņas pret sākotnējā normatīvajā aktā norādīto summu, </w:t>
            </w:r>
            <w:proofErr w:type="spellStart"/>
            <w:r w:rsidRPr="004361ED">
              <w:rPr>
                <w:rFonts w:ascii="Times New Roman" w:hAnsi="Times New Roman" w:cs="Times New Roman"/>
                <w:color w:val="000000"/>
                <w:sz w:val="24"/>
                <w:szCs w:val="24"/>
              </w:rPr>
              <w:t>euro</w:t>
            </w:r>
            <w:proofErr w:type="spellEnd"/>
            <w:r w:rsidRPr="004361ED">
              <w:rPr>
                <w:rFonts w:ascii="Times New Roman" w:hAnsi="Times New Roman" w:cs="Times New Roman"/>
                <w:color w:val="000000"/>
                <w:sz w:val="24"/>
                <w:szCs w:val="24"/>
              </w:rPr>
              <w:br/>
              <w:t xml:space="preserve">(ar 6 cipariem aiz komata) </w:t>
            </w:r>
          </w:p>
        </w:tc>
      </w:tr>
      <w:tr w:rsidR="004361ED" w:rsidRPr="004361ED" w:rsidTr="008C4C74">
        <w:tc>
          <w:tcPr>
            <w:tcW w:w="747" w:type="dxa"/>
            <w:vAlign w:val="center"/>
          </w:tcPr>
          <w:p w:rsidR="004361ED" w:rsidRPr="004361ED" w:rsidRDefault="004361ED" w:rsidP="008C4C74">
            <w:pPr>
              <w:jc w:val="both"/>
              <w:rPr>
                <w:rFonts w:ascii="Times New Roman" w:hAnsi="Times New Roman" w:cs="Times New Roman"/>
                <w:i/>
                <w:iCs/>
                <w:color w:val="000000"/>
                <w:sz w:val="24"/>
                <w:szCs w:val="24"/>
              </w:rPr>
            </w:pPr>
            <w:r w:rsidRPr="004361ED">
              <w:rPr>
                <w:rFonts w:ascii="Times New Roman" w:hAnsi="Times New Roman" w:cs="Times New Roman"/>
                <w:i/>
                <w:iCs/>
                <w:color w:val="000000"/>
                <w:sz w:val="24"/>
                <w:szCs w:val="24"/>
              </w:rPr>
              <w:t>1.</w:t>
            </w:r>
          </w:p>
        </w:tc>
        <w:tc>
          <w:tcPr>
            <w:tcW w:w="1883" w:type="dxa"/>
            <w:vAlign w:val="center"/>
          </w:tcPr>
          <w:p w:rsidR="004361ED" w:rsidRPr="004361ED" w:rsidRDefault="004361ED" w:rsidP="008C4C74">
            <w:pPr>
              <w:jc w:val="both"/>
              <w:rPr>
                <w:rFonts w:ascii="Times New Roman" w:hAnsi="Times New Roman" w:cs="Times New Roman"/>
                <w:i/>
                <w:iCs/>
                <w:color w:val="000000"/>
                <w:sz w:val="24"/>
                <w:szCs w:val="24"/>
              </w:rPr>
            </w:pPr>
            <w:r w:rsidRPr="004361ED">
              <w:rPr>
                <w:rFonts w:ascii="Times New Roman" w:hAnsi="Times New Roman" w:cs="Times New Roman"/>
                <w:i/>
                <w:iCs/>
                <w:color w:val="000000"/>
                <w:sz w:val="24"/>
                <w:szCs w:val="24"/>
              </w:rPr>
              <w:t>2.</w:t>
            </w:r>
          </w:p>
        </w:tc>
        <w:tc>
          <w:tcPr>
            <w:tcW w:w="1375" w:type="dxa"/>
            <w:vAlign w:val="center"/>
          </w:tcPr>
          <w:p w:rsidR="004361ED" w:rsidRPr="004361ED" w:rsidRDefault="004361ED" w:rsidP="008C4C74">
            <w:pPr>
              <w:jc w:val="both"/>
              <w:rPr>
                <w:rFonts w:ascii="Times New Roman" w:hAnsi="Times New Roman" w:cs="Times New Roman"/>
                <w:i/>
                <w:iCs/>
                <w:color w:val="000000"/>
                <w:sz w:val="24"/>
                <w:szCs w:val="24"/>
              </w:rPr>
            </w:pPr>
            <w:r w:rsidRPr="004361ED">
              <w:rPr>
                <w:rFonts w:ascii="Times New Roman" w:hAnsi="Times New Roman" w:cs="Times New Roman"/>
                <w:i/>
                <w:iCs/>
                <w:color w:val="000000"/>
                <w:sz w:val="24"/>
                <w:szCs w:val="24"/>
              </w:rPr>
              <w:t>3.</w:t>
            </w:r>
          </w:p>
        </w:tc>
        <w:tc>
          <w:tcPr>
            <w:tcW w:w="1905" w:type="dxa"/>
            <w:vAlign w:val="center"/>
          </w:tcPr>
          <w:p w:rsidR="004361ED" w:rsidRPr="004361ED" w:rsidRDefault="004361ED" w:rsidP="008C4C74">
            <w:pPr>
              <w:jc w:val="both"/>
              <w:rPr>
                <w:rFonts w:ascii="Times New Roman" w:hAnsi="Times New Roman" w:cs="Times New Roman"/>
                <w:i/>
                <w:iCs/>
                <w:color w:val="000000"/>
                <w:sz w:val="24"/>
                <w:szCs w:val="24"/>
              </w:rPr>
            </w:pPr>
            <w:r w:rsidRPr="004361ED">
              <w:rPr>
                <w:rFonts w:ascii="Times New Roman" w:hAnsi="Times New Roman" w:cs="Times New Roman"/>
                <w:i/>
                <w:iCs/>
                <w:color w:val="000000"/>
                <w:sz w:val="24"/>
                <w:szCs w:val="24"/>
              </w:rPr>
              <w:t>(4)=(3)/0,702804</w:t>
            </w:r>
          </w:p>
        </w:tc>
        <w:tc>
          <w:tcPr>
            <w:tcW w:w="1237" w:type="dxa"/>
            <w:vAlign w:val="center"/>
          </w:tcPr>
          <w:p w:rsidR="004361ED" w:rsidRPr="004361ED" w:rsidRDefault="004361ED" w:rsidP="008C4C74">
            <w:pPr>
              <w:jc w:val="both"/>
              <w:rPr>
                <w:rFonts w:ascii="Times New Roman" w:hAnsi="Times New Roman" w:cs="Times New Roman"/>
                <w:i/>
                <w:iCs/>
                <w:color w:val="000000"/>
                <w:sz w:val="24"/>
                <w:szCs w:val="24"/>
              </w:rPr>
            </w:pPr>
            <w:r w:rsidRPr="004361ED">
              <w:rPr>
                <w:rFonts w:ascii="Times New Roman" w:hAnsi="Times New Roman" w:cs="Times New Roman"/>
                <w:i/>
                <w:iCs/>
                <w:color w:val="000000"/>
                <w:sz w:val="24"/>
                <w:szCs w:val="24"/>
              </w:rPr>
              <w:t>5.</w:t>
            </w:r>
          </w:p>
        </w:tc>
        <w:tc>
          <w:tcPr>
            <w:tcW w:w="1375" w:type="dxa"/>
            <w:vAlign w:val="center"/>
          </w:tcPr>
          <w:p w:rsidR="004361ED" w:rsidRPr="004361ED" w:rsidRDefault="004361ED" w:rsidP="008C4C74">
            <w:pPr>
              <w:jc w:val="both"/>
              <w:rPr>
                <w:rFonts w:ascii="Times New Roman" w:hAnsi="Times New Roman" w:cs="Times New Roman"/>
                <w:i/>
                <w:iCs/>
                <w:color w:val="000000"/>
                <w:sz w:val="24"/>
                <w:szCs w:val="24"/>
              </w:rPr>
            </w:pPr>
            <w:r w:rsidRPr="004361ED">
              <w:rPr>
                <w:rFonts w:ascii="Times New Roman" w:hAnsi="Times New Roman" w:cs="Times New Roman"/>
                <w:i/>
                <w:iCs/>
                <w:color w:val="000000"/>
                <w:sz w:val="24"/>
                <w:szCs w:val="24"/>
              </w:rPr>
              <w:t xml:space="preserve">(6)=(5)-(4) </w:t>
            </w:r>
          </w:p>
        </w:tc>
      </w:tr>
      <w:tr w:rsidR="004361ED" w:rsidRPr="004361ED" w:rsidTr="008C4C74">
        <w:tc>
          <w:tcPr>
            <w:tcW w:w="747" w:type="dxa"/>
            <w:vAlign w:val="center"/>
          </w:tcPr>
          <w:p w:rsidR="004361ED" w:rsidRPr="004361ED" w:rsidRDefault="004361ED" w:rsidP="008C4C74">
            <w:pPr>
              <w:jc w:val="both"/>
              <w:rPr>
                <w:rFonts w:ascii="Times New Roman" w:hAnsi="Times New Roman" w:cs="Times New Roman"/>
                <w:color w:val="000000"/>
                <w:sz w:val="24"/>
                <w:szCs w:val="24"/>
              </w:rPr>
            </w:pPr>
            <w:r w:rsidRPr="004361ED">
              <w:rPr>
                <w:rFonts w:ascii="Times New Roman" w:hAnsi="Times New Roman" w:cs="Times New Roman"/>
                <w:color w:val="000000"/>
                <w:sz w:val="24"/>
                <w:szCs w:val="24"/>
              </w:rPr>
              <w:t>1.</w:t>
            </w:r>
          </w:p>
        </w:tc>
        <w:tc>
          <w:tcPr>
            <w:tcW w:w="1883" w:type="dxa"/>
            <w:vAlign w:val="center"/>
          </w:tcPr>
          <w:p w:rsidR="004361ED" w:rsidRPr="004361ED" w:rsidRDefault="004361ED" w:rsidP="008C4C74">
            <w:pPr>
              <w:jc w:val="both"/>
              <w:rPr>
                <w:rFonts w:ascii="Times New Roman" w:hAnsi="Times New Roman" w:cs="Times New Roman"/>
                <w:color w:val="000000"/>
                <w:sz w:val="24"/>
                <w:szCs w:val="24"/>
              </w:rPr>
            </w:pPr>
            <w:r w:rsidRPr="004361ED">
              <w:rPr>
                <w:rFonts w:ascii="Times New Roman" w:hAnsi="Times New Roman" w:cs="Times New Roman"/>
                <w:color w:val="000000"/>
                <w:sz w:val="24"/>
                <w:szCs w:val="24"/>
              </w:rPr>
              <w:t>47.1.apakšpunkts</w:t>
            </w:r>
          </w:p>
        </w:tc>
        <w:tc>
          <w:tcPr>
            <w:tcW w:w="1375" w:type="dxa"/>
            <w:vAlign w:val="center"/>
          </w:tcPr>
          <w:p w:rsidR="004361ED" w:rsidRPr="004361ED" w:rsidRDefault="004361ED" w:rsidP="008C4C74">
            <w:pPr>
              <w:jc w:val="both"/>
              <w:rPr>
                <w:rFonts w:ascii="Times New Roman" w:hAnsi="Times New Roman" w:cs="Times New Roman"/>
                <w:color w:val="000000"/>
                <w:sz w:val="24"/>
                <w:szCs w:val="24"/>
              </w:rPr>
            </w:pPr>
            <w:r w:rsidRPr="004361ED">
              <w:rPr>
                <w:rFonts w:ascii="Times New Roman" w:hAnsi="Times New Roman" w:cs="Times New Roman"/>
                <w:color w:val="000000"/>
                <w:sz w:val="24"/>
                <w:szCs w:val="24"/>
              </w:rPr>
              <w:t>100,00</w:t>
            </w:r>
          </w:p>
        </w:tc>
        <w:tc>
          <w:tcPr>
            <w:tcW w:w="1905" w:type="dxa"/>
            <w:vAlign w:val="center"/>
          </w:tcPr>
          <w:p w:rsidR="004361ED" w:rsidRPr="004361ED" w:rsidRDefault="004361ED" w:rsidP="008C4C74">
            <w:pPr>
              <w:jc w:val="both"/>
              <w:rPr>
                <w:rFonts w:ascii="Times New Roman" w:hAnsi="Times New Roman" w:cs="Times New Roman"/>
                <w:color w:val="000000"/>
                <w:sz w:val="24"/>
                <w:szCs w:val="24"/>
              </w:rPr>
            </w:pPr>
            <w:r w:rsidRPr="004361ED">
              <w:rPr>
                <w:rFonts w:ascii="Times New Roman" w:hAnsi="Times New Roman" w:cs="Times New Roman"/>
                <w:color w:val="000000"/>
                <w:sz w:val="24"/>
                <w:szCs w:val="24"/>
              </w:rPr>
              <w:t>142,287181</w:t>
            </w:r>
          </w:p>
        </w:tc>
        <w:tc>
          <w:tcPr>
            <w:tcW w:w="1237" w:type="dxa"/>
            <w:vAlign w:val="center"/>
          </w:tcPr>
          <w:p w:rsidR="004361ED" w:rsidRPr="004361ED" w:rsidRDefault="004361ED" w:rsidP="008C4C74">
            <w:pPr>
              <w:jc w:val="both"/>
              <w:rPr>
                <w:rFonts w:ascii="Times New Roman" w:hAnsi="Times New Roman" w:cs="Times New Roman"/>
                <w:color w:val="000000"/>
                <w:sz w:val="24"/>
                <w:szCs w:val="24"/>
              </w:rPr>
            </w:pPr>
            <w:r w:rsidRPr="004361ED">
              <w:rPr>
                <w:rFonts w:ascii="Times New Roman" w:hAnsi="Times New Roman" w:cs="Times New Roman"/>
                <w:color w:val="000000"/>
                <w:sz w:val="24"/>
                <w:szCs w:val="24"/>
              </w:rPr>
              <w:t>142,29</w:t>
            </w:r>
          </w:p>
        </w:tc>
        <w:tc>
          <w:tcPr>
            <w:tcW w:w="1375" w:type="dxa"/>
            <w:vAlign w:val="center"/>
          </w:tcPr>
          <w:p w:rsidR="004361ED" w:rsidRPr="004361ED" w:rsidRDefault="004361ED" w:rsidP="008C4C74">
            <w:pPr>
              <w:jc w:val="both"/>
              <w:rPr>
                <w:rFonts w:ascii="Times New Roman" w:hAnsi="Times New Roman" w:cs="Times New Roman"/>
                <w:color w:val="000000"/>
                <w:sz w:val="24"/>
                <w:szCs w:val="24"/>
              </w:rPr>
            </w:pPr>
            <w:r w:rsidRPr="004361ED">
              <w:rPr>
                <w:rFonts w:ascii="Times New Roman" w:hAnsi="Times New Roman" w:cs="Times New Roman"/>
                <w:color w:val="000000"/>
                <w:sz w:val="24"/>
                <w:szCs w:val="24"/>
              </w:rPr>
              <w:t>0,002819</w:t>
            </w:r>
          </w:p>
        </w:tc>
      </w:tr>
      <w:tr w:rsidR="004361ED" w:rsidRPr="004361ED" w:rsidTr="008C4C74">
        <w:tc>
          <w:tcPr>
            <w:tcW w:w="747" w:type="dxa"/>
            <w:vAlign w:val="center"/>
          </w:tcPr>
          <w:p w:rsidR="004361ED" w:rsidRPr="004361ED" w:rsidRDefault="004361ED" w:rsidP="008C4C74">
            <w:pPr>
              <w:jc w:val="both"/>
              <w:rPr>
                <w:rFonts w:ascii="Times New Roman" w:hAnsi="Times New Roman" w:cs="Times New Roman"/>
                <w:color w:val="000000"/>
                <w:sz w:val="24"/>
                <w:szCs w:val="24"/>
              </w:rPr>
            </w:pPr>
            <w:r w:rsidRPr="004361ED">
              <w:rPr>
                <w:rFonts w:ascii="Times New Roman" w:hAnsi="Times New Roman" w:cs="Times New Roman"/>
                <w:color w:val="000000"/>
                <w:sz w:val="24"/>
                <w:szCs w:val="24"/>
              </w:rPr>
              <w:t>2.</w:t>
            </w:r>
          </w:p>
        </w:tc>
        <w:tc>
          <w:tcPr>
            <w:tcW w:w="1883" w:type="dxa"/>
            <w:vAlign w:val="center"/>
          </w:tcPr>
          <w:p w:rsidR="004361ED" w:rsidRPr="004361ED" w:rsidRDefault="004361ED" w:rsidP="008C4C74">
            <w:pPr>
              <w:jc w:val="both"/>
              <w:rPr>
                <w:rFonts w:ascii="Times New Roman" w:hAnsi="Times New Roman" w:cs="Times New Roman"/>
                <w:color w:val="000000"/>
                <w:sz w:val="24"/>
                <w:szCs w:val="24"/>
              </w:rPr>
            </w:pPr>
            <w:r w:rsidRPr="004361ED">
              <w:rPr>
                <w:rFonts w:ascii="Times New Roman" w:hAnsi="Times New Roman" w:cs="Times New Roman"/>
                <w:color w:val="000000"/>
                <w:sz w:val="24"/>
                <w:szCs w:val="24"/>
              </w:rPr>
              <w:t>47.2.apakšpunkts</w:t>
            </w:r>
          </w:p>
        </w:tc>
        <w:tc>
          <w:tcPr>
            <w:tcW w:w="1375" w:type="dxa"/>
            <w:vAlign w:val="center"/>
          </w:tcPr>
          <w:p w:rsidR="004361ED" w:rsidRPr="004361ED" w:rsidRDefault="004361ED" w:rsidP="008C4C74">
            <w:pPr>
              <w:jc w:val="both"/>
              <w:rPr>
                <w:rFonts w:ascii="Times New Roman" w:hAnsi="Times New Roman" w:cs="Times New Roman"/>
                <w:color w:val="000000"/>
                <w:sz w:val="24"/>
                <w:szCs w:val="24"/>
              </w:rPr>
            </w:pPr>
            <w:r w:rsidRPr="004361ED">
              <w:rPr>
                <w:rFonts w:ascii="Times New Roman" w:hAnsi="Times New Roman" w:cs="Times New Roman"/>
                <w:color w:val="000000"/>
                <w:sz w:val="24"/>
                <w:szCs w:val="24"/>
              </w:rPr>
              <w:t>30,00</w:t>
            </w:r>
          </w:p>
        </w:tc>
        <w:tc>
          <w:tcPr>
            <w:tcW w:w="1905" w:type="dxa"/>
            <w:vAlign w:val="center"/>
          </w:tcPr>
          <w:p w:rsidR="004361ED" w:rsidRPr="004361ED" w:rsidRDefault="004361ED" w:rsidP="008C4C74">
            <w:pPr>
              <w:jc w:val="both"/>
              <w:rPr>
                <w:rFonts w:ascii="Times New Roman" w:hAnsi="Times New Roman" w:cs="Times New Roman"/>
                <w:color w:val="000000"/>
                <w:sz w:val="24"/>
                <w:szCs w:val="24"/>
              </w:rPr>
            </w:pPr>
            <w:r w:rsidRPr="004361ED">
              <w:rPr>
                <w:rFonts w:ascii="Times New Roman" w:hAnsi="Times New Roman" w:cs="Times New Roman"/>
                <w:color w:val="000000"/>
                <w:sz w:val="24"/>
                <w:szCs w:val="24"/>
              </w:rPr>
              <w:t>42,686154</w:t>
            </w:r>
          </w:p>
        </w:tc>
        <w:tc>
          <w:tcPr>
            <w:tcW w:w="1237" w:type="dxa"/>
            <w:vAlign w:val="center"/>
          </w:tcPr>
          <w:p w:rsidR="004361ED" w:rsidRPr="004361ED" w:rsidRDefault="004361ED" w:rsidP="008C4C74">
            <w:pPr>
              <w:jc w:val="both"/>
              <w:rPr>
                <w:rFonts w:ascii="Times New Roman" w:hAnsi="Times New Roman" w:cs="Times New Roman"/>
                <w:color w:val="000000"/>
                <w:sz w:val="24"/>
                <w:szCs w:val="24"/>
              </w:rPr>
            </w:pPr>
            <w:r w:rsidRPr="004361ED">
              <w:rPr>
                <w:rFonts w:ascii="Times New Roman" w:hAnsi="Times New Roman" w:cs="Times New Roman"/>
                <w:color w:val="000000"/>
                <w:sz w:val="24"/>
                <w:szCs w:val="24"/>
              </w:rPr>
              <w:t>42,69</w:t>
            </w:r>
          </w:p>
        </w:tc>
        <w:tc>
          <w:tcPr>
            <w:tcW w:w="1375" w:type="dxa"/>
            <w:vAlign w:val="center"/>
          </w:tcPr>
          <w:p w:rsidR="004361ED" w:rsidRPr="004361ED" w:rsidRDefault="004361ED" w:rsidP="008C4C74">
            <w:pPr>
              <w:jc w:val="both"/>
              <w:rPr>
                <w:rFonts w:ascii="Times New Roman" w:hAnsi="Times New Roman" w:cs="Times New Roman"/>
                <w:color w:val="000000"/>
                <w:sz w:val="24"/>
                <w:szCs w:val="24"/>
              </w:rPr>
            </w:pPr>
            <w:r w:rsidRPr="004361ED">
              <w:rPr>
                <w:rFonts w:ascii="Times New Roman" w:hAnsi="Times New Roman" w:cs="Times New Roman"/>
                <w:color w:val="000000"/>
                <w:sz w:val="24"/>
                <w:szCs w:val="24"/>
              </w:rPr>
              <w:t>0,003846</w:t>
            </w:r>
          </w:p>
        </w:tc>
      </w:tr>
    </w:tbl>
    <w:p w:rsidR="008C4C74" w:rsidRPr="004361ED" w:rsidRDefault="008C4C74" w:rsidP="008C4C74">
      <w:pPr>
        <w:spacing w:after="0" w:line="240" w:lineRule="auto"/>
        <w:jc w:val="right"/>
        <w:rPr>
          <w:rFonts w:ascii="Times New Roman" w:hAnsi="Times New Roman" w:cs="Times New Roman"/>
          <w:sz w:val="24"/>
          <w:szCs w:val="24"/>
        </w:rPr>
      </w:pPr>
      <w:r w:rsidRPr="004361ED">
        <w:rPr>
          <w:rFonts w:ascii="Times New Roman" w:hAnsi="Times New Roman" w:cs="Times New Roman"/>
          <w:sz w:val="24"/>
          <w:szCs w:val="24"/>
        </w:rPr>
        <w:t>Pielikums</w:t>
      </w:r>
    </w:p>
    <w:p w:rsidR="004D3B15" w:rsidRDefault="008C4C74" w:rsidP="008C4C74">
      <w:pPr>
        <w:spacing w:after="0" w:line="240" w:lineRule="auto"/>
        <w:jc w:val="right"/>
      </w:pPr>
      <w:r w:rsidRPr="004361ED">
        <w:rPr>
          <w:rFonts w:ascii="Times New Roman" w:hAnsi="Times New Roman" w:cs="Times New Roman"/>
          <w:sz w:val="24"/>
          <w:szCs w:val="24"/>
        </w:rPr>
        <w:t>Ministru kabineta noteikumu projekta "</w:t>
      </w:r>
      <w:proofErr w:type="spellStart"/>
      <w:r w:rsidRPr="004361ED">
        <w:rPr>
          <w:rFonts w:ascii="Times New Roman" w:hAnsi="Times New Roman" w:cs="Times New Roman"/>
          <w:sz w:val="24"/>
          <w:szCs w:val="24"/>
        </w:rPr>
        <w:t>Gozījumi</w:t>
      </w:r>
      <w:proofErr w:type="spellEnd"/>
      <w:r w:rsidRPr="004361ED">
        <w:rPr>
          <w:rFonts w:ascii="Times New Roman" w:hAnsi="Times New Roman" w:cs="Times New Roman"/>
          <w:sz w:val="24"/>
          <w:szCs w:val="24"/>
        </w:rPr>
        <w:t xml:space="preserve"> Ministru kabineta 2010.gada 21.decembra noteikumos Nr.1130 "Noteikumi par dabīgā minerālūdens un avota ūdens obligātajām nekaitīguma un marķējuma prasībām un kārtību, kādā izsniedz atļaujas dabīgā minerālūdens izplatīšanai un sedz izsniegšanas izmaksas" sākotnējās ietekmes novērtējuma ziņojumam (anotācijai)</w:t>
      </w:r>
    </w:p>
    <w:p w:rsidR="004361ED" w:rsidRDefault="004361ED" w:rsidP="004361ED"/>
    <w:p w:rsidR="008C4C74" w:rsidRDefault="008C4C74" w:rsidP="004361ED">
      <w:pPr>
        <w:rPr>
          <w:rFonts w:ascii="Times New Roman" w:hAnsi="Times New Roman" w:cs="Times New Roman"/>
          <w:sz w:val="28"/>
          <w:szCs w:val="28"/>
        </w:rPr>
      </w:pPr>
    </w:p>
    <w:p w:rsidR="008C4C74" w:rsidRDefault="008C4C74" w:rsidP="004361ED">
      <w:pPr>
        <w:rPr>
          <w:rFonts w:ascii="Times New Roman" w:hAnsi="Times New Roman" w:cs="Times New Roman"/>
          <w:sz w:val="28"/>
          <w:szCs w:val="28"/>
        </w:rPr>
      </w:pPr>
    </w:p>
    <w:p w:rsidR="004361ED" w:rsidRPr="004361ED" w:rsidRDefault="004361ED" w:rsidP="004361ED">
      <w:pPr>
        <w:rPr>
          <w:rFonts w:ascii="Times New Roman" w:hAnsi="Times New Roman" w:cs="Times New Roman"/>
          <w:sz w:val="28"/>
          <w:szCs w:val="28"/>
        </w:rPr>
      </w:pPr>
      <w:r w:rsidRPr="004361ED">
        <w:rPr>
          <w:rFonts w:ascii="Times New Roman" w:hAnsi="Times New Roman" w:cs="Times New Roman"/>
          <w:sz w:val="28"/>
          <w:szCs w:val="28"/>
        </w:rPr>
        <w:t>Zemkopības ministre</w:t>
      </w:r>
      <w:r w:rsidRPr="004361ED">
        <w:rPr>
          <w:rFonts w:ascii="Times New Roman" w:hAnsi="Times New Roman" w:cs="Times New Roman"/>
          <w:sz w:val="28"/>
          <w:szCs w:val="28"/>
        </w:rPr>
        <w:tab/>
      </w:r>
      <w:r w:rsidRPr="004361ED">
        <w:rPr>
          <w:rFonts w:ascii="Times New Roman" w:hAnsi="Times New Roman" w:cs="Times New Roman"/>
          <w:sz w:val="28"/>
          <w:szCs w:val="28"/>
        </w:rPr>
        <w:tab/>
      </w:r>
      <w:r w:rsidR="008C4C74">
        <w:rPr>
          <w:rFonts w:ascii="Times New Roman" w:hAnsi="Times New Roman" w:cs="Times New Roman"/>
          <w:sz w:val="28"/>
          <w:szCs w:val="28"/>
        </w:rPr>
        <w:tab/>
      </w:r>
      <w:r w:rsidR="008C4C74">
        <w:rPr>
          <w:rFonts w:ascii="Times New Roman" w:hAnsi="Times New Roman" w:cs="Times New Roman"/>
          <w:sz w:val="28"/>
          <w:szCs w:val="28"/>
        </w:rPr>
        <w:tab/>
      </w:r>
      <w:r w:rsidR="008C4C74">
        <w:rPr>
          <w:rFonts w:ascii="Times New Roman" w:hAnsi="Times New Roman" w:cs="Times New Roman"/>
          <w:sz w:val="28"/>
          <w:szCs w:val="28"/>
        </w:rPr>
        <w:tab/>
      </w:r>
      <w:r w:rsidRPr="004361ED">
        <w:rPr>
          <w:rFonts w:ascii="Times New Roman" w:hAnsi="Times New Roman" w:cs="Times New Roman"/>
          <w:sz w:val="28"/>
          <w:szCs w:val="28"/>
        </w:rPr>
        <w:tab/>
        <w:t>L.Straujuma</w:t>
      </w:r>
    </w:p>
    <w:p w:rsidR="004361ED" w:rsidRDefault="004361ED" w:rsidP="004361ED">
      <w:pPr>
        <w:rPr>
          <w:rFonts w:ascii="Times New Roman" w:hAnsi="Times New Roman" w:cs="Times New Roman"/>
          <w:sz w:val="28"/>
          <w:szCs w:val="28"/>
        </w:rPr>
      </w:pPr>
    </w:p>
    <w:p w:rsidR="004361ED" w:rsidRDefault="004361ED" w:rsidP="004361ED">
      <w:pPr>
        <w:rPr>
          <w:rFonts w:ascii="Times New Roman" w:hAnsi="Times New Roman" w:cs="Times New Roman"/>
          <w:sz w:val="28"/>
          <w:szCs w:val="28"/>
        </w:rPr>
      </w:pPr>
    </w:p>
    <w:p w:rsidR="004361ED" w:rsidRDefault="004361ED" w:rsidP="004361ED">
      <w:pPr>
        <w:rPr>
          <w:rFonts w:ascii="Times New Roman" w:hAnsi="Times New Roman" w:cs="Times New Roman"/>
          <w:sz w:val="28"/>
          <w:szCs w:val="28"/>
        </w:rPr>
      </w:pPr>
    </w:p>
    <w:p w:rsidR="004361ED" w:rsidRDefault="004361ED" w:rsidP="004361ED">
      <w:pPr>
        <w:rPr>
          <w:rFonts w:ascii="Times New Roman" w:hAnsi="Times New Roman" w:cs="Times New Roman"/>
          <w:sz w:val="28"/>
          <w:szCs w:val="28"/>
        </w:rPr>
      </w:pPr>
    </w:p>
    <w:p w:rsidR="008C4C74" w:rsidRDefault="008C4C74" w:rsidP="004361ED"/>
    <w:p w:rsidR="008C4C74" w:rsidRDefault="008C4C74" w:rsidP="008C4C74">
      <w:pPr>
        <w:pStyle w:val="Pamattekstsaratkpi"/>
        <w:spacing w:after="0"/>
        <w:ind w:left="0"/>
        <w:rPr>
          <w:sz w:val="20"/>
        </w:rPr>
      </w:pPr>
    </w:p>
    <w:p w:rsidR="008C4C74" w:rsidRDefault="008C4C74" w:rsidP="008C4C74">
      <w:pPr>
        <w:pStyle w:val="Pamattekstsaratkpi"/>
        <w:spacing w:after="0"/>
        <w:ind w:left="0"/>
        <w:rPr>
          <w:sz w:val="20"/>
        </w:rPr>
      </w:pPr>
      <w:r>
        <w:rPr>
          <w:sz w:val="20"/>
        </w:rPr>
        <w:t>2013.06.11. 10:49</w:t>
      </w:r>
    </w:p>
    <w:p w:rsidR="00614228" w:rsidRPr="00614228" w:rsidRDefault="00614228" w:rsidP="008C4C74">
      <w:pPr>
        <w:pStyle w:val="Pamattekstsaratkpi"/>
        <w:spacing w:after="0"/>
        <w:ind w:left="0"/>
        <w:rPr>
          <w:sz w:val="20"/>
        </w:rPr>
      </w:pPr>
      <w:fldSimple w:instr=" NUMWORDS   \* MERGEFORMAT ">
        <w:r w:rsidRPr="00614228">
          <w:rPr>
            <w:sz w:val="20"/>
          </w:rPr>
          <w:t>145</w:t>
        </w:r>
      </w:fldSimple>
    </w:p>
    <w:p w:rsidR="008C4C74" w:rsidRDefault="008C4C74" w:rsidP="008C4C74">
      <w:pPr>
        <w:pStyle w:val="Pamattekstsaratkpi"/>
        <w:spacing w:after="0"/>
        <w:ind w:left="0"/>
        <w:rPr>
          <w:sz w:val="20"/>
        </w:rPr>
      </w:pPr>
      <w:r>
        <w:rPr>
          <w:sz w:val="20"/>
        </w:rPr>
        <w:t>E.Riekstiņš</w:t>
      </w:r>
    </w:p>
    <w:p w:rsidR="008C4C74" w:rsidRPr="0055550A" w:rsidRDefault="008C4C74" w:rsidP="008C4C74">
      <w:pPr>
        <w:pStyle w:val="Pamattekstsaratkpi"/>
        <w:spacing w:after="0"/>
        <w:ind w:left="0"/>
        <w:rPr>
          <w:sz w:val="20"/>
        </w:rPr>
      </w:pPr>
      <w:r w:rsidRPr="005C7E7D">
        <w:rPr>
          <w:sz w:val="20"/>
        </w:rPr>
        <w:t>670273</w:t>
      </w:r>
      <w:r>
        <w:rPr>
          <w:sz w:val="20"/>
        </w:rPr>
        <w:t>54, Edgars.Riekstins</w:t>
      </w:r>
      <w:r w:rsidRPr="005C7E7D">
        <w:rPr>
          <w:sz w:val="20"/>
        </w:rPr>
        <w:t>@</w:t>
      </w:r>
      <w:r>
        <w:rPr>
          <w:sz w:val="20"/>
        </w:rPr>
        <w:t>zm</w:t>
      </w:r>
      <w:r w:rsidRPr="005C7E7D">
        <w:rPr>
          <w:sz w:val="20"/>
        </w:rPr>
        <w:t>.gov.lv</w:t>
      </w:r>
    </w:p>
    <w:p w:rsidR="004361ED" w:rsidRPr="008C4C74" w:rsidRDefault="004361ED" w:rsidP="008C4C74">
      <w:pPr>
        <w:tabs>
          <w:tab w:val="left" w:pos="1210"/>
        </w:tabs>
      </w:pPr>
    </w:p>
    <w:sectPr w:rsidR="004361ED" w:rsidRPr="008C4C74" w:rsidSect="005B4121">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19E" w:rsidRDefault="0030719E" w:rsidP="004361ED">
      <w:pPr>
        <w:spacing w:after="0" w:line="240" w:lineRule="auto"/>
      </w:pPr>
      <w:r>
        <w:separator/>
      </w:r>
    </w:p>
  </w:endnote>
  <w:endnote w:type="continuationSeparator" w:id="0">
    <w:p w:rsidR="0030719E" w:rsidRDefault="0030719E" w:rsidP="00436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ED" w:rsidRPr="004361ED" w:rsidRDefault="004361ED">
    <w:pPr>
      <w:pStyle w:val="Kjene"/>
      <w:rPr>
        <w:rFonts w:ascii="Times New Roman" w:hAnsi="Times New Roman" w:cs="Times New Roman"/>
        <w:sz w:val="20"/>
        <w:szCs w:val="20"/>
      </w:rPr>
    </w:pPr>
    <w:r w:rsidRPr="004361ED">
      <w:rPr>
        <w:rFonts w:ascii="Times New Roman" w:hAnsi="Times New Roman" w:cs="Times New Roman"/>
        <w:sz w:val="20"/>
        <w:szCs w:val="20"/>
      </w:rPr>
      <w:t>ZMAnotp_</w:t>
    </w:r>
    <w:r w:rsidR="003815F7">
      <w:rPr>
        <w:rFonts w:ascii="Times New Roman" w:hAnsi="Times New Roman" w:cs="Times New Roman"/>
        <w:sz w:val="20"/>
        <w:szCs w:val="20"/>
      </w:rPr>
      <w:t>0507</w:t>
    </w:r>
    <w:r w:rsidRPr="004361ED">
      <w:rPr>
        <w:rFonts w:ascii="Times New Roman" w:hAnsi="Times New Roman" w:cs="Times New Roman"/>
        <w:sz w:val="20"/>
        <w:szCs w:val="20"/>
      </w:rPr>
      <w:t>13_1130_euro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19E" w:rsidRDefault="0030719E" w:rsidP="004361ED">
      <w:pPr>
        <w:spacing w:after="0" w:line="240" w:lineRule="auto"/>
      </w:pPr>
      <w:r>
        <w:separator/>
      </w:r>
    </w:p>
  </w:footnote>
  <w:footnote w:type="continuationSeparator" w:id="0">
    <w:p w:rsidR="0030719E" w:rsidRDefault="0030719E" w:rsidP="004361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4361ED"/>
    <w:rsid w:val="002C7C60"/>
    <w:rsid w:val="0030719E"/>
    <w:rsid w:val="003815F7"/>
    <w:rsid w:val="003D3B38"/>
    <w:rsid w:val="004361ED"/>
    <w:rsid w:val="004D3B15"/>
    <w:rsid w:val="005B4121"/>
    <w:rsid w:val="006059F6"/>
    <w:rsid w:val="00614228"/>
    <w:rsid w:val="007D161D"/>
    <w:rsid w:val="008866BB"/>
    <w:rsid w:val="008C4C74"/>
    <w:rsid w:val="009053F0"/>
    <w:rsid w:val="00946A0B"/>
    <w:rsid w:val="00A17BCC"/>
    <w:rsid w:val="00D9703E"/>
    <w:rsid w:val="00DC05AD"/>
    <w:rsid w:val="00E84EEE"/>
    <w:rsid w:val="00F73E2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17BC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436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ais"/>
    <w:link w:val="GalveneRakstz"/>
    <w:uiPriority w:val="99"/>
    <w:unhideWhenUsed/>
    <w:rsid w:val="004361E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361ED"/>
  </w:style>
  <w:style w:type="paragraph" w:styleId="Kjene">
    <w:name w:val="footer"/>
    <w:basedOn w:val="Parastais"/>
    <w:link w:val="KjeneRakstz"/>
    <w:uiPriority w:val="99"/>
    <w:unhideWhenUsed/>
    <w:rsid w:val="004361E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361ED"/>
  </w:style>
  <w:style w:type="paragraph" w:styleId="Pamattekstsaratkpi">
    <w:name w:val="Body Text Indent"/>
    <w:basedOn w:val="Parastais"/>
    <w:link w:val="PamattekstsaratkpiRakstz"/>
    <w:uiPriority w:val="99"/>
    <w:rsid w:val="008C4C74"/>
    <w:pPr>
      <w:spacing w:after="120" w:line="240" w:lineRule="auto"/>
      <w:ind w:left="283"/>
    </w:pPr>
    <w:rPr>
      <w:rFonts w:ascii="Times New Roman" w:eastAsia="Times New Roman" w:hAnsi="Times New Roman" w:cs="Times New Roman"/>
      <w:noProof/>
      <w:sz w:val="28"/>
      <w:szCs w:val="20"/>
    </w:rPr>
  </w:style>
  <w:style w:type="character" w:customStyle="1" w:styleId="PamattekstsaratkpiRakstz">
    <w:name w:val="Pamatteksts ar atkāpi Rakstz."/>
    <w:basedOn w:val="Noklusjumarindkopasfonts"/>
    <w:link w:val="Pamattekstsaratkpi"/>
    <w:uiPriority w:val="99"/>
    <w:rsid w:val="008C4C74"/>
    <w:rPr>
      <w:rFonts w:ascii="Times New Roman" w:eastAsia="Times New Roman" w:hAnsi="Times New Roman" w:cs="Times New Roman"/>
      <w:noProof/>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436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4361E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361ED"/>
  </w:style>
  <w:style w:type="paragraph" w:styleId="Kjene">
    <w:name w:val="footer"/>
    <w:basedOn w:val="Parasts"/>
    <w:link w:val="KjeneRakstz"/>
    <w:uiPriority w:val="99"/>
    <w:unhideWhenUsed/>
    <w:rsid w:val="004361E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361ED"/>
  </w:style>
  <w:style w:type="paragraph" w:styleId="Pamattekstsaratkpi">
    <w:name w:val="Body Text Indent"/>
    <w:basedOn w:val="Parasts"/>
    <w:link w:val="PamattekstsaratkpiRakstz"/>
    <w:uiPriority w:val="99"/>
    <w:rsid w:val="008C4C74"/>
    <w:pPr>
      <w:spacing w:after="120" w:line="240" w:lineRule="auto"/>
      <w:ind w:left="283"/>
    </w:pPr>
    <w:rPr>
      <w:rFonts w:ascii="Times New Roman" w:eastAsia="Times New Roman" w:hAnsi="Times New Roman" w:cs="Times New Roman"/>
      <w:noProof/>
      <w:sz w:val="28"/>
      <w:szCs w:val="20"/>
    </w:rPr>
  </w:style>
  <w:style w:type="character" w:customStyle="1" w:styleId="PamattekstsaratkpiRakstz">
    <w:name w:val="Pamatteksts ar atkāpi Rakstz."/>
    <w:basedOn w:val="Noklusjumarindkopasfonts"/>
    <w:link w:val="Pamattekstsaratkpi"/>
    <w:uiPriority w:val="99"/>
    <w:rsid w:val="008C4C74"/>
    <w:rPr>
      <w:rFonts w:ascii="Times New Roman" w:eastAsia="Times New Roman" w:hAnsi="Times New Roman" w:cs="Times New Roman"/>
      <w:noProof/>
      <w:sz w:val="28"/>
      <w:szCs w:val="20"/>
    </w:rPr>
  </w:style>
</w:styles>
</file>

<file path=word/webSettings.xml><?xml version="1.0" encoding="utf-8"?>
<w:webSettings xmlns:r="http://schemas.openxmlformats.org/officeDocument/2006/relationships" xmlns:w="http://schemas.openxmlformats.org/wordprocessingml/2006/main">
  <w:divs>
    <w:div w:id="172058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896BA-99FD-4374-A306-90D6294A1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1111</Characters>
  <Application>Microsoft Office Word</Application>
  <DocSecurity>0</DocSecurity>
  <Lines>92</Lines>
  <Paragraphs>37</Paragraphs>
  <ScaleCrop>false</ScaleCrop>
  <HeadingPairs>
    <vt:vector size="2" baseType="variant">
      <vt:variant>
        <vt:lpstr>Nosaukums</vt:lpstr>
      </vt:variant>
      <vt:variant>
        <vt:i4>1</vt:i4>
      </vt:variant>
    </vt:vector>
  </HeadingPairs>
  <TitlesOfParts>
    <vt:vector size="1" baseType="lpstr">
      <vt:lpstr>ZMAnotp_100613_udens1130_euro; noteikumi par dabīgā minerālūdens un avota ūdens obligātajām nekaitīguma un marķējuma prasībām un kārtību, kādā izsniedz atļaujas dabīgā minerālūdens izplatīšanai un sedz izsniegšanas izmaksas</vt:lpstr>
    </vt:vector>
  </TitlesOfParts>
  <Company>ZM</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ZMAnotp_100613_udens1130_euro; noteikumi par dabīgā minerālūdens un avota ūdens obligātajām nekaitīguma un marķējuma prasībām un kārtību, kādā izsniedz atļaujas dabīgā minerālūdens izplatīšanai un sedz izsniegšanas izmaksas</dc:title>
  <dc:creator>Edgars Riekstins</dc:creator>
  <dc:description>67027354, Edgars.Riekstins@zm.gov.lv</dc:description>
  <cp:lastModifiedBy>Renārs Žagars</cp:lastModifiedBy>
  <cp:revision>3</cp:revision>
  <dcterms:created xsi:type="dcterms:W3CDTF">2013-07-05T06:52:00Z</dcterms:created>
  <dcterms:modified xsi:type="dcterms:W3CDTF">2013-07-18T12:15:00Z</dcterms:modified>
  <cp:category>Anotācijas pielikums</cp:category>
</cp:coreProperties>
</file>