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3F" w:rsidRPr="009D4FC4" w:rsidRDefault="00140188" w:rsidP="009D28F1">
      <w:pPr>
        <w:pStyle w:val="Parasts1"/>
        <w:jc w:val="both"/>
        <w:rPr>
          <w:color w:val="000000" w:themeColor="text1"/>
          <w:sz w:val="28"/>
          <w:szCs w:val="28"/>
          <w:lang w:val="lv-LV"/>
        </w:rPr>
      </w:pPr>
      <w:r w:rsidRPr="009D4FC4">
        <w:rPr>
          <w:color w:val="000000" w:themeColor="text1"/>
          <w:sz w:val="28"/>
          <w:szCs w:val="28"/>
          <w:lang w:val="lv-LV"/>
        </w:rPr>
        <w:t>2013</w:t>
      </w:r>
      <w:r w:rsidR="00E8693F" w:rsidRPr="009D4FC4">
        <w:rPr>
          <w:color w:val="000000" w:themeColor="text1"/>
          <w:sz w:val="28"/>
          <w:szCs w:val="28"/>
          <w:lang w:val="lv-LV"/>
        </w:rPr>
        <w:t>.gada</w:t>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r>
      <w:r w:rsidR="00E8693F" w:rsidRPr="009D4FC4">
        <w:rPr>
          <w:color w:val="000000" w:themeColor="text1"/>
          <w:sz w:val="28"/>
          <w:szCs w:val="28"/>
          <w:lang w:val="lv-LV"/>
        </w:rPr>
        <w:tab/>
        <w:t>Noteikumi Nr.</w:t>
      </w:r>
    </w:p>
    <w:p w:rsidR="00E8693F" w:rsidRPr="009D4FC4" w:rsidRDefault="00E8693F" w:rsidP="007B29B8">
      <w:pPr>
        <w:pStyle w:val="Virsraksts1"/>
        <w:keepNext w:val="0"/>
        <w:widowControl w:val="0"/>
        <w:rPr>
          <w:b w:val="0"/>
          <w:color w:val="000000" w:themeColor="text1"/>
          <w:szCs w:val="28"/>
          <w:lang w:val="lv-LV"/>
        </w:rPr>
      </w:pPr>
      <w:r w:rsidRPr="009D4FC4">
        <w:rPr>
          <w:b w:val="0"/>
          <w:color w:val="000000" w:themeColor="text1"/>
          <w:szCs w:val="28"/>
          <w:lang w:val="lv-LV"/>
        </w:rPr>
        <w:t>Rīgā</w:t>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r>
      <w:r w:rsidRPr="009D4FC4">
        <w:rPr>
          <w:b w:val="0"/>
          <w:color w:val="000000" w:themeColor="text1"/>
          <w:szCs w:val="28"/>
          <w:lang w:val="lv-LV"/>
        </w:rPr>
        <w:tab/>
        <w:t>(prot. Nr.</w:t>
      </w:r>
      <w:r w:rsidRPr="009D4FC4">
        <w:rPr>
          <w:b w:val="0"/>
          <w:color w:val="000000" w:themeColor="text1"/>
          <w:szCs w:val="28"/>
          <w:lang w:val="lv-LV"/>
        </w:rPr>
        <w:tab/>
        <w:t>.§)</w:t>
      </w:r>
    </w:p>
    <w:p w:rsidR="00E8693F" w:rsidRPr="009D4FC4" w:rsidRDefault="00E8693F" w:rsidP="007B29B8">
      <w:pPr>
        <w:pStyle w:val="Virsraksts1"/>
        <w:keepNext w:val="0"/>
        <w:widowControl w:val="0"/>
        <w:rPr>
          <w:b w:val="0"/>
          <w:noProof/>
          <w:color w:val="000000" w:themeColor="text1"/>
          <w:lang w:val="lv-LV"/>
        </w:rPr>
      </w:pPr>
    </w:p>
    <w:p w:rsidR="00E8693F" w:rsidRPr="009D4FC4" w:rsidRDefault="00E8693F" w:rsidP="007B29B8">
      <w:pPr>
        <w:pStyle w:val="Virsraksts1"/>
        <w:keepNext w:val="0"/>
        <w:widowControl w:val="0"/>
        <w:jc w:val="center"/>
        <w:rPr>
          <w:noProof/>
          <w:color w:val="000000" w:themeColor="text1"/>
          <w:lang w:val="lv-LV"/>
        </w:rPr>
      </w:pPr>
      <w:r w:rsidRPr="009D4FC4">
        <w:rPr>
          <w:color w:val="000000" w:themeColor="text1"/>
          <w:szCs w:val="28"/>
          <w:lang w:val="lv-LV"/>
        </w:rPr>
        <w:t>Grozījumi Ministru kabineta 2006.gada 27.jūnija noteikumos Nr.535 „Lauksaimniecībā vai mežsaimniecībā izmantojamo traktoru, piekabju un to sastāvdaļu atbilstības novērtēšanas noteikumi”</w:t>
      </w:r>
    </w:p>
    <w:p w:rsidR="00E8693F" w:rsidRPr="009D4FC4" w:rsidRDefault="00E8693F" w:rsidP="00A879CD">
      <w:pPr>
        <w:pStyle w:val="Parasts1"/>
        <w:rPr>
          <w:color w:val="000000" w:themeColor="text1"/>
          <w:sz w:val="28"/>
          <w:szCs w:val="28"/>
          <w:lang w:val="lv-LV"/>
        </w:rPr>
      </w:pPr>
    </w:p>
    <w:p w:rsidR="00E8693F" w:rsidRPr="00AC2B5D" w:rsidRDefault="00E8693F" w:rsidP="00F91480">
      <w:pPr>
        <w:pStyle w:val="Parasts1"/>
        <w:jc w:val="right"/>
        <w:rPr>
          <w:i/>
          <w:iCs/>
          <w:color w:val="000000" w:themeColor="text1"/>
          <w:sz w:val="28"/>
          <w:szCs w:val="28"/>
          <w:lang w:val="lv-LV"/>
        </w:rPr>
      </w:pPr>
      <w:r w:rsidRPr="00AC2B5D">
        <w:rPr>
          <w:i/>
          <w:iCs/>
          <w:color w:val="000000" w:themeColor="text1"/>
          <w:sz w:val="28"/>
          <w:szCs w:val="28"/>
          <w:lang w:val="lv-LV"/>
        </w:rPr>
        <w:t>Izdoti saskaņā ar</w:t>
      </w:r>
    </w:p>
    <w:p w:rsidR="00E8693F" w:rsidRPr="00AC2B5D" w:rsidRDefault="00E8693F" w:rsidP="007046EE">
      <w:pPr>
        <w:pStyle w:val="Parasts1"/>
        <w:jc w:val="right"/>
        <w:rPr>
          <w:i/>
          <w:iCs/>
          <w:color w:val="000000" w:themeColor="text1"/>
          <w:sz w:val="28"/>
          <w:szCs w:val="28"/>
          <w:lang w:val="lv-LV"/>
        </w:rPr>
      </w:pPr>
      <w:r w:rsidRPr="00AC2B5D">
        <w:rPr>
          <w:i/>
          <w:iCs/>
          <w:color w:val="000000" w:themeColor="text1"/>
          <w:sz w:val="28"/>
          <w:szCs w:val="28"/>
          <w:lang w:val="lv-LV"/>
        </w:rPr>
        <w:t>Ceļu satiksmes likuma</w:t>
      </w:r>
    </w:p>
    <w:p w:rsidR="00E8693F" w:rsidRPr="00AC2B5D" w:rsidRDefault="00E8693F" w:rsidP="007046EE">
      <w:pPr>
        <w:pStyle w:val="Parasts1"/>
        <w:jc w:val="right"/>
        <w:rPr>
          <w:i/>
          <w:iCs/>
          <w:color w:val="000000" w:themeColor="text1"/>
          <w:sz w:val="28"/>
          <w:szCs w:val="28"/>
          <w:lang w:val="lv-LV"/>
        </w:rPr>
      </w:pPr>
      <w:r w:rsidRPr="00AC2B5D">
        <w:rPr>
          <w:i/>
          <w:color w:val="000000" w:themeColor="text1"/>
          <w:sz w:val="28"/>
          <w:lang w:val="lv-LV"/>
        </w:rPr>
        <w:t>15.</w:t>
      </w:r>
      <w:r w:rsidRPr="00AC2B5D">
        <w:rPr>
          <w:i/>
          <w:color w:val="000000" w:themeColor="text1"/>
          <w:sz w:val="28"/>
          <w:vertAlign w:val="superscript"/>
          <w:lang w:val="lv-LV"/>
        </w:rPr>
        <w:t>1</w:t>
      </w:r>
      <w:r w:rsidRPr="00AC2B5D">
        <w:rPr>
          <w:i/>
          <w:color w:val="000000" w:themeColor="text1"/>
          <w:vertAlign w:val="superscript"/>
          <w:lang w:val="lv-LV"/>
        </w:rPr>
        <w:t xml:space="preserve"> </w:t>
      </w:r>
      <w:r w:rsidRPr="00AC2B5D">
        <w:rPr>
          <w:i/>
          <w:iCs/>
          <w:color w:val="000000" w:themeColor="text1"/>
          <w:sz w:val="28"/>
          <w:szCs w:val="28"/>
          <w:lang w:val="lv-LV"/>
        </w:rPr>
        <w:t>panta ceturto daļu</w:t>
      </w:r>
    </w:p>
    <w:p w:rsidR="00E8693F" w:rsidRPr="009D4FC4" w:rsidRDefault="00E8693F">
      <w:pPr>
        <w:pStyle w:val="Parasts1"/>
        <w:jc w:val="both"/>
        <w:rPr>
          <w:color w:val="000000" w:themeColor="text1"/>
          <w:sz w:val="28"/>
          <w:szCs w:val="28"/>
          <w:lang w:val="lv-LV"/>
        </w:rPr>
      </w:pPr>
    </w:p>
    <w:p w:rsidR="00E8693F" w:rsidRPr="009D4FC4" w:rsidRDefault="00E8693F" w:rsidP="00545DD3">
      <w:pPr>
        <w:pStyle w:val="Parasts1"/>
        <w:ind w:firstLine="720"/>
        <w:jc w:val="both"/>
        <w:rPr>
          <w:color w:val="000000" w:themeColor="text1"/>
          <w:sz w:val="28"/>
          <w:szCs w:val="28"/>
          <w:lang w:val="lv-LV"/>
        </w:rPr>
      </w:pPr>
      <w:r w:rsidRPr="009D4FC4">
        <w:rPr>
          <w:color w:val="000000" w:themeColor="text1"/>
          <w:sz w:val="28"/>
          <w:szCs w:val="28"/>
          <w:lang w:val="lv-LV"/>
        </w:rPr>
        <w:t>Izdarīt Ministru kabineta 2006.gada 27.jūnija noteikumos Nr.535 „Lauksaimniecībā vai mežsaimniecībā izmantojamo traktoru, piekabju un to sastāvdaļu atbilstības novērtēšanas noteikumi”” (Latvijas Vēstnesis, 2006, 104.nr.; 2007, 37., 129.nr.; 2008, 106.nr.; 2009, 205.nr.; 2010, 105.nr.; 2011, 32.nr.; 2012, 48., 83.nr.</w:t>
      </w:r>
      <w:r w:rsidR="008D2E87" w:rsidRPr="009D4FC4">
        <w:rPr>
          <w:color w:val="000000" w:themeColor="text1"/>
          <w:sz w:val="28"/>
          <w:szCs w:val="28"/>
          <w:lang w:val="lv-LV"/>
        </w:rPr>
        <w:t>; 2013, 65</w:t>
      </w:r>
      <w:r w:rsidR="000A632C" w:rsidRPr="009D4FC4">
        <w:rPr>
          <w:color w:val="000000" w:themeColor="text1"/>
          <w:sz w:val="28"/>
          <w:szCs w:val="28"/>
          <w:lang w:val="lv-LV"/>
        </w:rPr>
        <w:t>.nr.</w:t>
      </w:r>
      <w:r w:rsidR="008D2E87" w:rsidRPr="009D4FC4">
        <w:rPr>
          <w:color w:val="000000" w:themeColor="text1"/>
          <w:sz w:val="28"/>
          <w:szCs w:val="28"/>
          <w:lang w:val="lv-LV"/>
        </w:rPr>
        <w:t>;</w:t>
      </w:r>
      <w:r w:rsidRPr="009D4FC4">
        <w:rPr>
          <w:color w:val="000000" w:themeColor="text1"/>
          <w:sz w:val="28"/>
          <w:szCs w:val="28"/>
          <w:lang w:val="lv-LV"/>
        </w:rPr>
        <w:t>) šādus grozījumus:</w:t>
      </w:r>
    </w:p>
    <w:p w:rsidR="00E8693F" w:rsidRPr="009D4FC4" w:rsidRDefault="00E8693F" w:rsidP="00545DD3">
      <w:pPr>
        <w:pStyle w:val="Parasts1"/>
        <w:ind w:firstLine="720"/>
        <w:jc w:val="both"/>
        <w:rPr>
          <w:color w:val="000000" w:themeColor="text1"/>
          <w:sz w:val="28"/>
          <w:lang w:val="lv-LV"/>
        </w:rPr>
      </w:pPr>
    </w:p>
    <w:p w:rsidR="00AC4AFA" w:rsidRPr="009D4FC4" w:rsidRDefault="00A94D80" w:rsidP="00A94D80">
      <w:pPr>
        <w:pStyle w:val="Parasts1"/>
        <w:numPr>
          <w:ilvl w:val="0"/>
          <w:numId w:val="21"/>
        </w:numPr>
        <w:jc w:val="both"/>
        <w:rPr>
          <w:color w:val="000000" w:themeColor="text1"/>
          <w:sz w:val="28"/>
          <w:szCs w:val="28"/>
          <w:lang w:val="lv-LV"/>
        </w:rPr>
      </w:pPr>
      <w:r w:rsidRPr="009D4FC4">
        <w:rPr>
          <w:color w:val="000000" w:themeColor="text1"/>
          <w:sz w:val="28"/>
          <w:szCs w:val="28"/>
          <w:lang w:val="lv-LV"/>
        </w:rPr>
        <w:t>I</w:t>
      </w:r>
      <w:r w:rsidR="00015D8B" w:rsidRPr="009D4FC4">
        <w:rPr>
          <w:color w:val="000000" w:themeColor="text1"/>
          <w:sz w:val="28"/>
          <w:szCs w:val="28"/>
          <w:lang w:val="lv-LV"/>
        </w:rPr>
        <w:t>zteikt 1.6.apakšpunktu šādā redakcijā:</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 xml:space="preserve">„1.6. </w:t>
      </w:r>
      <w:r w:rsidRPr="009D4FC4">
        <w:rPr>
          <w:b/>
          <w:color w:val="000000" w:themeColor="text1"/>
          <w:sz w:val="28"/>
          <w:szCs w:val="28"/>
        </w:rPr>
        <w:t>transportlīdzekļa tips</w:t>
      </w:r>
      <w:r w:rsidR="00327C22" w:rsidRPr="009D4FC4">
        <w:rPr>
          <w:b/>
          <w:color w:val="000000" w:themeColor="text1"/>
          <w:sz w:val="28"/>
          <w:szCs w:val="28"/>
        </w:rPr>
        <w:t xml:space="preserve"> </w:t>
      </w:r>
      <w:r w:rsidRPr="009D4FC4">
        <w:rPr>
          <w:color w:val="000000" w:themeColor="text1"/>
          <w:sz w:val="28"/>
          <w:szCs w:val="28"/>
        </w:rPr>
        <w:t xml:space="preserve">– </w:t>
      </w:r>
      <w:r w:rsidR="00773040" w:rsidRPr="009D4FC4">
        <w:rPr>
          <w:color w:val="000000" w:themeColor="text1"/>
          <w:sz w:val="28"/>
          <w:szCs w:val="28"/>
        </w:rPr>
        <w:t>transportlīdzekļu grupa</w:t>
      </w:r>
      <w:r w:rsidRPr="009D4FC4">
        <w:rPr>
          <w:color w:val="000000" w:themeColor="text1"/>
          <w:sz w:val="28"/>
          <w:szCs w:val="28"/>
        </w:rPr>
        <w:t xml:space="preserve"> (t</w:t>
      </w:r>
      <w:r w:rsidR="0026175F" w:rsidRPr="009D4FC4">
        <w:rPr>
          <w:color w:val="000000" w:themeColor="text1"/>
          <w:sz w:val="28"/>
          <w:szCs w:val="28"/>
        </w:rPr>
        <w:t>ajā skaitā</w:t>
      </w:r>
      <w:r w:rsidRPr="009D4FC4">
        <w:rPr>
          <w:color w:val="000000" w:themeColor="text1"/>
          <w:sz w:val="28"/>
          <w:szCs w:val="28"/>
        </w:rPr>
        <w:t xml:space="preserve"> vienas kategorijas varianti un versijas), kas </w:t>
      </w:r>
      <w:r w:rsidR="00773040" w:rsidRPr="009D4FC4">
        <w:rPr>
          <w:color w:val="000000" w:themeColor="text1"/>
          <w:sz w:val="28"/>
          <w:szCs w:val="28"/>
        </w:rPr>
        <w:t>norādīta šo noteikumu 1.pielikuma A</w:t>
      </w:r>
      <w:r w:rsidR="0026175F" w:rsidRPr="009D4FC4">
        <w:rPr>
          <w:color w:val="000000" w:themeColor="text1"/>
          <w:sz w:val="28"/>
          <w:szCs w:val="28"/>
        </w:rPr>
        <w:t> </w:t>
      </w:r>
      <w:r w:rsidR="00773040" w:rsidRPr="009D4FC4">
        <w:rPr>
          <w:color w:val="000000" w:themeColor="text1"/>
          <w:sz w:val="28"/>
          <w:szCs w:val="28"/>
        </w:rPr>
        <w:t>nodaļā un</w:t>
      </w:r>
      <w:r w:rsidR="00773040" w:rsidRPr="009D4FC4">
        <w:rPr>
          <w:color w:val="000000" w:themeColor="text1"/>
        </w:rPr>
        <w:t xml:space="preserve"> </w:t>
      </w:r>
      <w:r w:rsidRPr="009D4FC4">
        <w:rPr>
          <w:color w:val="000000" w:themeColor="text1"/>
          <w:sz w:val="28"/>
          <w:szCs w:val="28"/>
        </w:rPr>
        <w:t xml:space="preserve">neatšķiras pēc </w:t>
      </w:r>
      <w:r w:rsidR="0026175F" w:rsidRPr="009D4FC4">
        <w:rPr>
          <w:color w:val="000000" w:themeColor="text1"/>
          <w:sz w:val="28"/>
          <w:szCs w:val="28"/>
        </w:rPr>
        <w:t>t</w:t>
      </w:r>
      <w:r w:rsidRPr="009D4FC4">
        <w:rPr>
          <w:color w:val="000000" w:themeColor="text1"/>
          <w:sz w:val="28"/>
          <w:szCs w:val="28"/>
        </w:rPr>
        <w:t>ādiem būtiskiem parametriem</w:t>
      </w:r>
      <w:r w:rsidR="0026175F" w:rsidRPr="009D4FC4">
        <w:rPr>
          <w:color w:val="000000" w:themeColor="text1"/>
          <w:sz w:val="28"/>
          <w:szCs w:val="28"/>
        </w:rPr>
        <w:t xml:space="preserve"> kā</w:t>
      </w:r>
      <w:r w:rsidRPr="009D4FC4">
        <w:rPr>
          <w:color w:val="000000" w:themeColor="text1"/>
          <w:sz w:val="28"/>
          <w:szCs w:val="28"/>
        </w:rPr>
        <w:t>:</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1.6.1. kategorija</w:t>
      </w:r>
      <w:r w:rsidR="0026175F" w:rsidRPr="009D4FC4">
        <w:rPr>
          <w:color w:val="000000" w:themeColor="text1"/>
          <w:sz w:val="28"/>
          <w:szCs w:val="28"/>
        </w:rPr>
        <w:t>;</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1.6.2. izgatavotājs</w:t>
      </w:r>
      <w:r w:rsidR="0026175F" w:rsidRPr="009D4FC4">
        <w:rPr>
          <w:color w:val="000000" w:themeColor="text1"/>
          <w:sz w:val="28"/>
          <w:szCs w:val="28"/>
        </w:rPr>
        <w:t>;</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1.6.3. izgatavotāja noteiktais tipa apzīmējums</w:t>
      </w:r>
      <w:r w:rsidR="0026175F" w:rsidRPr="009D4FC4">
        <w:rPr>
          <w:color w:val="000000" w:themeColor="text1"/>
          <w:sz w:val="28"/>
          <w:szCs w:val="28"/>
        </w:rPr>
        <w:t>;</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 xml:space="preserve">1.6.4. galvenās uzbūves īpatnības un konstrukcijas </w:t>
      </w:r>
      <w:proofErr w:type="spellStart"/>
      <w:r w:rsidRPr="009D4FC4">
        <w:rPr>
          <w:color w:val="000000" w:themeColor="text1"/>
          <w:sz w:val="28"/>
          <w:szCs w:val="28"/>
        </w:rPr>
        <w:t>pamatparametri</w:t>
      </w:r>
      <w:proofErr w:type="spellEnd"/>
      <w:r w:rsidR="0026175F" w:rsidRPr="009D4FC4">
        <w:rPr>
          <w:color w:val="000000" w:themeColor="text1"/>
          <w:sz w:val="28"/>
          <w:szCs w:val="28"/>
        </w:rPr>
        <w:t>;</w:t>
      </w:r>
    </w:p>
    <w:p w:rsidR="00015D8B" w:rsidRPr="009D4FC4" w:rsidRDefault="00015D8B" w:rsidP="00545DD3">
      <w:pPr>
        <w:ind w:firstLine="720"/>
        <w:jc w:val="both"/>
        <w:rPr>
          <w:color w:val="000000" w:themeColor="text1"/>
          <w:sz w:val="28"/>
          <w:szCs w:val="28"/>
        </w:rPr>
      </w:pPr>
      <w:r w:rsidRPr="009D4FC4">
        <w:rPr>
          <w:color w:val="000000" w:themeColor="text1"/>
          <w:sz w:val="28"/>
          <w:szCs w:val="28"/>
        </w:rPr>
        <w:t xml:space="preserve">1.6.5. </w:t>
      </w:r>
      <w:r w:rsidR="00903883" w:rsidRPr="009D4FC4">
        <w:rPr>
          <w:color w:val="000000" w:themeColor="text1"/>
          <w:sz w:val="28"/>
          <w:szCs w:val="28"/>
        </w:rPr>
        <w:t xml:space="preserve">centrālsijas šasija, </w:t>
      </w:r>
      <w:r w:rsidRPr="009D4FC4">
        <w:rPr>
          <w:color w:val="000000" w:themeColor="text1"/>
          <w:sz w:val="28"/>
          <w:szCs w:val="28"/>
        </w:rPr>
        <w:t>šasija ar garensijām</w:t>
      </w:r>
      <w:r w:rsidR="00903883" w:rsidRPr="009D4FC4">
        <w:rPr>
          <w:color w:val="000000" w:themeColor="text1"/>
          <w:sz w:val="28"/>
          <w:szCs w:val="28"/>
        </w:rPr>
        <w:t xml:space="preserve">, </w:t>
      </w:r>
      <w:proofErr w:type="spellStart"/>
      <w:r w:rsidRPr="009D4FC4">
        <w:rPr>
          <w:color w:val="000000" w:themeColor="text1"/>
          <w:sz w:val="28"/>
          <w:szCs w:val="28"/>
        </w:rPr>
        <w:t>locīklšasija</w:t>
      </w:r>
      <w:proofErr w:type="spellEnd"/>
      <w:r w:rsidR="0026175F" w:rsidRPr="009D4FC4">
        <w:rPr>
          <w:color w:val="000000" w:themeColor="text1"/>
          <w:sz w:val="28"/>
          <w:szCs w:val="28"/>
        </w:rPr>
        <w:t>;</w:t>
      </w:r>
    </w:p>
    <w:p w:rsidR="00773040" w:rsidRPr="009D4FC4" w:rsidRDefault="00015D8B" w:rsidP="00545DD3">
      <w:pPr>
        <w:ind w:firstLine="720"/>
        <w:jc w:val="both"/>
        <w:rPr>
          <w:color w:val="000000" w:themeColor="text1"/>
          <w:sz w:val="28"/>
          <w:szCs w:val="28"/>
        </w:rPr>
      </w:pPr>
      <w:r w:rsidRPr="009D4FC4">
        <w:rPr>
          <w:color w:val="000000" w:themeColor="text1"/>
          <w:sz w:val="28"/>
          <w:szCs w:val="28"/>
        </w:rPr>
        <w:t>1.6.6. traktora asu skaits</w:t>
      </w:r>
      <w:r w:rsidR="0026175F" w:rsidRPr="009D4FC4">
        <w:rPr>
          <w:color w:val="000000" w:themeColor="text1"/>
          <w:sz w:val="28"/>
          <w:szCs w:val="28"/>
        </w:rPr>
        <w:t>;</w:t>
      </w:r>
    </w:p>
    <w:p w:rsidR="00015D8B" w:rsidRPr="009D4FC4" w:rsidRDefault="00773040" w:rsidP="00545DD3">
      <w:pPr>
        <w:ind w:firstLine="720"/>
        <w:jc w:val="both"/>
        <w:rPr>
          <w:color w:val="000000" w:themeColor="text1"/>
          <w:sz w:val="28"/>
          <w:szCs w:val="28"/>
        </w:rPr>
      </w:pPr>
      <w:r w:rsidRPr="009D4FC4">
        <w:rPr>
          <w:color w:val="000000" w:themeColor="text1"/>
          <w:sz w:val="28"/>
          <w:szCs w:val="28"/>
        </w:rPr>
        <w:t>1.6.7.</w:t>
      </w:r>
      <w:r w:rsidR="008D2E87" w:rsidRPr="009D4FC4">
        <w:rPr>
          <w:color w:val="000000" w:themeColor="text1"/>
          <w:sz w:val="28"/>
          <w:szCs w:val="28"/>
        </w:rPr>
        <w:t xml:space="preserve"> </w:t>
      </w:r>
      <w:r w:rsidR="00015D8B" w:rsidRPr="009D4FC4">
        <w:rPr>
          <w:color w:val="000000" w:themeColor="text1"/>
          <w:sz w:val="28"/>
          <w:szCs w:val="28"/>
        </w:rPr>
        <w:t>vairākos posmos i</w:t>
      </w:r>
      <w:r w:rsidRPr="009D4FC4">
        <w:rPr>
          <w:color w:val="000000" w:themeColor="text1"/>
          <w:sz w:val="28"/>
          <w:szCs w:val="28"/>
        </w:rPr>
        <w:t>zgat</w:t>
      </w:r>
      <w:r w:rsidR="00903883" w:rsidRPr="009D4FC4">
        <w:rPr>
          <w:color w:val="000000" w:themeColor="text1"/>
          <w:sz w:val="28"/>
          <w:szCs w:val="28"/>
        </w:rPr>
        <w:t>avotiem transportlīdzekļiem atšķ</w:t>
      </w:r>
      <w:r w:rsidRPr="009D4FC4">
        <w:rPr>
          <w:color w:val="000000" w:themeColor="text1"/>
          <w:sz w:val="28"/>
          <w:szCs w:val="28"/>
        </w:rPr>
        <w:t>irīgs</w:t>
      </w:r>
      <w:r w:rsidR="00903883" w:rsidRPr="009D4FC4">
        <w:rPr>
          <w:color w:val="000000" w:themeColor="text1"/>
          <w:sz w:val="28"/>
          <w:szCs w:val="28"/>
        </w:rPr>
        <w:t xml:space="preserve"> ražo</w:t>
      </w:r>
      <w:r w:rsidR="00015D8B" w:rsidRPr="009D4FC4">
        <w:rPr>
          <w:color w:val="000000" w:themeColor="text1"/>
          <w:sz w:val="28"/>
          <w:szCs w:val="28"/>
        </w:rPr>
        <w:t>tājs un iepriekšē</w:t>
      </w:r>
      <w:r w:rsidR="00605EBF" w:rsidRPr="009D4FC4">
        <w:rPr>
          <w:color w:val="000000" w:themeColor="text1"/>
          <w:sz w:val="28"/>
          <w:szCs w:val="28"/>
        </w:rPr>
        <w:t>jā posma transportlīdzekļa tips;</w:t>
      </w:r>
      <w:r w:rsidR="00015D8B" w:rsidRPr="009D4FC4">
        <w:rPr>
          <w:color w:val="000000" w:themeColor="text1"/>
          <w:sz w:val="28"/>
          <w:szCs w:val="28"/>
        </w:rPr>
        <w:t>”</w:t>
      </w:r>
      <w:r w:rsidR="006235F6" w:rsidRPr="009D4FC4">
        <w:rPr>
          <w:color w:val="000000" w:themeColor="text1"/>
          <w:sz w:val="28"/>
          <w:szCs w:val="28"/>
        </w:rPr>
        <w:t>;</w:t>
      </w:r>
    </w:p>
    <w:p w:rsidR="00BB64AB" w:rsidRPr="009D4FC4" w:rsidRDefault="00BB64AB" w:rsidP="00545DD3">
      <w:pPr>
        <w:ind w:firstLine="720"/>
        <w:jc w:val="both"/>
        <w:rPr>
          <w:color w:val="000000" w:themeColor="text1"/>
          <w:sz w:val="28"/>
          <w:szCs w:val="28"/>
        </w:rPr>
      </w:pPr>
    </w:p>
    <w:p w:rsidR="00BB64AB" w:rsidRPr="009D4FC4" w:rsidRDefault="00A94D80" w:rsidP="00A94D80">
      <w:pPr>
        <w:pStyle w:val="Sarakstarindkopa"/>
        <w:numPr>
          <w:ilvl w:val="0"/>
          <w:numId w:val="21"/>
        </w:numPr>
        <w:jc w:val="both"/>
        <w:rPr>
          <w:color w:val="000000" w:themeColor="text1"/>
          <w:sz w:val="28"/>
          <w:szCs w:val="28"/>
        </w:rPr>
      </w:pPr>
      <w:r w:rsidRPr="009D4FC4">
        <w:rPr>
          <w:color w:val="000000" w:themeColor="text1"/>
          <w:sz w:val="28"/>
          <w:szCs w:val="28"/>
        </w:rPr>
        <w:t>I</w:t>
      </w:r>
      <w:r w:rsidR="00BB64AB" w:rsidRPr="009D4FC4">
        <w:rPr>
          <w:color w:val="000000" w:themeColor="text1"/>
          <w:sz w:val="28"/>
          <w:szCs w:val="28"/>
        </w:rPr>
        <w:t>zteikt 1.18.apakšpunktu šādā redakcijā:</w:t>
      </w:r>
    </w:p>
    <w:p w:rsidR="00DC7F23" w:rsidRPr="009D4FC4" w:rsidRDefault="00BB64AB" w:rsidP="00BB64AB">
      <w:pPr>
        <w:jc w:val="both"/>
        <w:rPr>
          <w:color w:val="000000" w:themeColor="text1"/>
          <w:sz w:val="28"/>
          <w:szCs w:val="28"/>
        </w:rPr>
      </w:pPr>
      <w:r w:rsidRPr="009D4FC4">
        <w:rPr>
          <w:color w:val="000000" w:themeColor="text1"/>
          <w:sz w:val="28"/>
          <w:szCs w:val="28"/>
        </w:rPr>
        <w:t xml:space="preserve">„1.18. </w:t>
      </w:r>
      <w:proofErr w:type="spellStart"/>
      <w:r w:rsidRPr="009D4FC4">
        <w:rPr>
          <w:b/>
          <w:color w:val="000000" w:themeColor="text1"/>
          <w:sz w:val="28"/>
          <w:szCs w:val="28"/>
        </w:rPr>
        <w:t>apstiprinātājiestāde</w:t>
      </w:r>
      <w:proofErr w:type="spellEnd"/>
      <w:r w:rsidRPr="009D4FC4">
        <w:rPr>
          <w:color w:val="000000" w:themeColor="text1"/>
          <w:sz w:val="28"/>
          <w:szCs w:val="28"/>
        </w:rPr>
        <w:t xml:space="preserve"> – </w:t>
      </w:r>
      <w:r w:rsidR="00DC7F23" w:rsidRPr="009D4FC4">
        <w:rPr>
          <w:color w:val="000000" w:themeColor="text1"/>
          <w:sz w:val="28"/>
          <w:szCs w:val="28"/>
        </w:rPr>
        <w:t>valsts iestāde:</w:t>
      </w:r>
    </w:p>
    <w:p w:rsidR="00DC7F23" w:rsidRPr="00C6138F" w:rsidRDefault="00DC7F23" w:rsidP="00BB64AB">
      <w:pPr>
        <w:jc w:val="both"/>
        <w:rPr>
          <w:color w:val="000000" w:themeColor="text1"/>
          <w:sz w:val="28"/>
          <w:szCs w:val="28"/>
        </w:rPr>
      </w:pPr>
      <w:r w:rsidRPr="009D4FC4">
        <w:rPr>
          <w:color w:val="000000" w:themeColor="text1"/>
          <w:sz w:val="28"/>
          <w:szCs w:val="28"/>
        </w:rPr>
        <w:t>1</w:t>
      </w:r>
      <w:r w:rsidRPr="00C6138F">
        <w:rPr>
          <w:color w:val="000000" w:themeColor="text1"/>
          <w:sz w:val="28"/>
          <w:szCs w:val="28"/>
        </w:rPr>
        <w:t>.18.</w:t>
      </w:r>
      <w:r w:rsidR="00562D4F" w:rsidRPr="00C6138F">
        <w:rPr>
          <w:color w:val="000000" w:themeColor="text1"/>
          <w:sz w:val="28"/>
          <w:szCs w:val="28"/>
        </w:rPr>
        <w:t>1</w:t>
      </w:r>
      <w:r w:rsidRPr="00C6138F">
        <w:rPr>
          <w:color w:val="000000" w:themeColor="text1"/>
          <w:sz w:val="28"/>
          <w:szCs w:val="28"/>
        </w:rPr>
        <w:t>.</w:t>
      </w:r>
      <w:r w:rsidR="00327C22" w:rsidRPr="00C6138F">
        <w:rPr>
          <w:color w:val="000000" w:themeColor="text1"/>
          <w:sz w:val="28"/>
          <w:szCs w:val="28"/>
        </w:rPr>
        <w:t xml:space="preserve"> </w:t>
      </w:r>
      <w:r w:rsidR="00BB64AB" w:rsidRPr="00C6138F">
        <w:rPr>
          <w:color w:val="000000" w:themeColor="text1"/>
          <w:sz w:val="28"/>
          <w:szCs w:val="28"/>
        </w:rPr>
        <w:t>kuras kompetencē ir visi transportlīdzekļa, sistēmas, sastāvdaļas vai atsevišķas tehniskas vienības tipa apstiprināšanas aspekti, atļauju piešķiršanas process, apstiprinājuma sertifikātu izsniegšana un to atsaukšana vai noraidīšana, kontaktpunkta funkcijas attiecībās ar citu dalībvalstu apstiprinātājiestādēm, tehnisku dienestu norīkošana</w:t>
      </w:r>
      <w:r w:rsidRPr="00C6138F">
        <w:rPr>
          <w:color w:val="000000" w:themeColor="text1"/>
          <w:sz w:val="28"/>
          <w:szCs w:val="28"/>
        </w:rPr>
        <w:t>;</w:t>
      </w:r>
    </w:p>
    <w:p w:rsidR="00E8693F" w:rsidRPr="009D4FC4" w:rsidRDefault="00DC7F23" w:rsidP="00DC7F23">
      <w:pPr>
        <w:jc w:val="both"/>
        <w:rPr>
          <w:color w:val="000000" w:themeColor="text1"/>
          <w:sz w:val="28"/>
          <w:szCs w:val="28"/>
        </w:rPr>
      </w:pPr>
      <w:r w:rsidRPr="00C6138F">
        <w:rPr>
          <w:color w:val="000000" w:themeColor="text1"/>
          <w:sz w:val="28"/>
          <w:szCs w:val="28"/>
        </w:rPr>
        <w:t>1.18.</w:t>
      </w:r>
      <w:r w:rsidR="00562D4F" w:rsidRPr="00C6138F">
        <w:rPr>
          <w:color w:val="000000" w:themeColor="text1"/>
          <w:sz w:val="28"/>
          <w:szCs w:val="28"/>
        </w:rPr>
        <w:t>2</w:t>
      </w:r>
      <w:r w:rsidRPr="00C6138F">
        <w:rPr>
          <w:color w:val="000000" w:themeColor="text1"/>
          <w:sz w:val="28"/>
          <w:szCs w:val="28"/>
        </w:rPr>
        <w:t xml:space="preserve">. </w:t>
      </w:r>
      <w:r w:rsidR="00BB64AB" w:rsidRPr="00C6138F">
        <w:rPr>
          <w:color w:val="000000" w:themeColor="text1"/>
          <w:sz w:val="28"/>
          <w:szCs w:val="28"/>
        </w:rPr>
        <w:t xml:space="preserve">kurai </w:t>
      </w:r>
      <w:r w:rsidR="00605EBF" w:rsidRPr="00C6138F">
        <w:rPr>
          <w:color w:val="000000" w:themeColor="text1"/>
          <w:sz w:val="28"/>
          <w:szCs w:val="28"/>
        </w:rPr>
        <w:t xml:space="preserve">ir </w:t>
      </w:r>
      <w:r w:rsidRPr="00C6138F">
        <w:rPr>
          <w:color w:val="000000" w:themeColor="text1"/>
          <w:sz w:val="28"/>
          <w:szCs w:val="28"/>
        </w:rPr>
        <w:t>jānodrošina</w:t>
      </w:r>
      <w:r w:rsidRPr="009D4FC4">
        <w:rPr>
          <w:color w:val="000000" w:themeColor="text1"/>
          <w:sz w:val="28"/>
          <w:szCs w:val="28"/>
        </w:rPr>
        <w:t>, lai ražo</w:t>
      </w:r>
      <w:r w:rsidR="00BB64AB" w:rsidRPr="009D4FC4">
        <w:rPr>
          <w:color w:val="000000" w:themeColor="text1"/>
          <w:sz w:val="28"/>
          <w:szCs w:val="28"/>
        </w:rPr>
        <w:t>tājs pildītu savus pienākumus attiecībā uz ražošanas atbilstību;”</w:t>
      </w:r>
    </w:p>
    <w:p w:rsidR="00C407FC" w:rsidRPr="009D4FC4" w:rsidRDefault="00C407FC" w:rsidP="002A30CF">
      <w:pPr>
        <w:pStyle w:val="Parasts1"/>
        <w:ind w:firstLine="720"/>
        <w:jc w:val="both"/>
        <w:rPr>
          <w:color w:val="000000" w:themeColor="text1"/>
          <w:sz w:val="28"/>
          <w:szCs w:val="28"/>
          <w:lang w:val="lv-LV"/>
        </w:rPr>
      </w:pPr>
    </w:p>
    <w:p w:rsidR="002A30CF" w:rsidRPr="009D4FC4" w:rsidRDefault="00A94D80" w:rsidP="00A94D80">
      <w:pPr>
        <w:pStyle w:val="Parasts1"/>
        <w:numPr>
          <w:ilvl w:val="0"/>
          <w:numId w:val="21"/>
        </w:numPr>
        <w:jc w:val="both"/>
        <w:rPr>
          <w:color w:val="000000" w:themeColor="text1"/>
          <w:sz w:val="28"/>
          <w:szCs w:val="28"/>
          <w:lang w:val="lv-LV"/>
        </w:rPr>
      </w:pPr>
      <w:r w:rsidRPr="009D4FC4">
        <w:rPr>
          <w:color w:val="000000" w:themeColor="text1"/>
          <w:sz w:val="28"/>
          <w:szCs w:val="28"/>
          <w:lang w:val="lv-LV"/>
        </w:rPr>
        <w:t>P</w:t>
      </w:r>
      <w:r w:rsidR="006235F6" w:rsidRPr="009D4FC4">
        <w:rPr>
          <w:color w:val="000000" w:themeColor="text1"/>
          <w:sz w:val="28"/>
          <w:szCs w:val="28"/>
          <w:lang w:val="lv-LV"/>
        </w:rPr>
        <w:t xml:space="preserve">apildināt </w:t>
      </w:r>
      <w:r w:rsidR="003A2070" w:rsidRPr="009D4FC4">
        <w:rPr>
          <w:color w:val="000000" w:themeColor="text1"/>
          <w:sz w:val="28"/>
          <w:szCs w:val="28"/>
          <w:lang w:val="lv-LV"/>
        </w:rPr>
        <w:t xml:space="preserve">noteikumus </w:t>
      </w:r>
      <w:r w:rsidR="006235F6" w:rsidRPr="009D4FC4">
        <w:rPr>
          <w:color w:val="000000" w:themeColor="text1"/>
          <w:sz w:val="28"/>
          <w:szCs w:val="28"/>
          <w:lang w:val="lv-LV"/>
        </w:rPr>
        <w:t>ar 1.27.</w:t>
      </w:r>
      <w:r w:rsidR="00327C22" w:rsidRPr="009D4FC4">
        <w:rPr>
          <w:color w:val="000000" w:themeColor="text1"/>
          <w:sz w:val="28"/>
          <w:szCs w:val="28"/>
          <w:lang w:val="lv-LV"/>
        </w:rPr>
        <w:t xml:space="preserve"> un </w:t>
      </w:r>
      <w:r w:rsidR="008D2E87" w:rsidRPr="009D4FC4">
        <w:rPr>
          <w:color w:val="000000" w:themeColor="text1"/>
          <w:sz w:val="28"/>
          <w:szCs w:val="28"/>
          <w:lang w:val="lv-LV"/>
        </w:rPr>
        <w:t>1.28</w:t>
      </w:r>
      <w:r w:rsidR="008F24E5" w:rsidRPr="009D4FC4">
        <w:rPr>
          <w:color w:val="000000" w:themeColor="text1"/>
          <w:sz w:val="28"/>
          <w:szCs w:val="28"/>
          <w:lang w:val="lv-LV"/>
        </w:rPr>
        <w:t>.</w:t>
      </w:r>
      <w:r w:rsidR="006235F6" w:rsidRPr="009D4FC4">
        <w:rPr>
          <w:color w:val="000000" w:themeColor="text1"/>
          <w:sz w:val="28"/>
          <w:szCs w:val="28"/>
          <w:lang w:val="lv-LV"/>
        </w:rPr>
        <w:t>apakšpunktu šādā redakcijā:</w:t>
      </w:r>
    </w:p>
    <w:p w:rsidR="0086236F" w:rsidRPr="009D4FC4" w:rsidRDefault="006235F6" w:rsidP="008D2E87">
      <w:pPr>
        <w:pStyle w:val="Parasts1"/>
        <w:jc w:val="both"/>
        <w:rPr>
          <w:color w:val="000000" w:themeColor="text1"/>
          <w:sz w:val="28"/>
          <w:szCs w:val="28"/>
          <w:lang w:val="lv-LV"/>
        </w:rPr>
      </w:pPr>
      <w:r w:rsidRPr="009D4FC4">
        <w:rPr>
          <w:color w:val="000000" w:themeColor="text1"/>
          <w:sz w:val="28"/>
          <w:szCs w:val="28"/>
          <w:lang w:val="lv-LV"/>
        </w:rPr>
        <w:lastRenderedPageBreak/>
        <w:t xml:space="preserve">„1.27. </w:t>
      </w:r>
      <w:r w:rsidR="00903883" w:rsidRPr="009D4FC4">
        <w:rPr>
          <w:b/>
          <w:color w:val="000000" w:themeColor="text1"/>
          <w:sz w:val="28"/>
          <w:szCs w:val="28"/>
          <w:lang w:val="lv-LV"/>
        </w:rPr>
        <w:t>importētājs</w:t>
      </w:r>
      <w:r w:rsidR="00327C22" w:rsidRPr="009D4FC4">
        <w:rPr>
          <w:b/>
          <w:color w:val="000000" w:themeColor="text1"/>
          <w:sz w:val="28"/>
          <w:szCs w:val="28"/>
          <w:lang w:val="lv-LV"/>
        </w:rPr>
        <w:t xml:space="preserve"> </w:t>
      </w:r>
      <w:r w:rsidR="00903883" w:rsidRPr="009D4FC4">
        <w:rPr>
          <w:color w:val="000000" w:themeColor="text1"/>
          <w:sz w:val="28"/>
          <w:szCs w:val="28"/>
          <w:lang w:val="lv-LV"/>
        </w:rPr>
        <w:t>–</w:t>
      </w:r>
      <w:r w:rsidR="0086236F" w:rsidRPr="009D4FC4">
        <w:rPr>
          <w:color w:val="000000" w:themeColor="text1"/>
          <w:sz w:val="28"/>
          <w:szCs w:val="28"/>
          <w:lang w:val="lv-LV"/>
        </w:rPr>
        <w:t xml:space="preserve"> fiziska vai juridiska persona, kas </w:t>
      </w:r>
      <w:r w:rsidR="0086236F" w:rsidRPr="00C6138F">
        <w:rPr>
          <w:color w:val="000000" w:themeColor="text1"/>
          <w:sz w:val="28"/>
          <w:szCs w:val="28"/>
          <w:lang w:val="lv-LV"/>
        </w:rPr>
        <w:t xml:space="preserve">veic </w:t>
      </w:r>
      <w:r w:rsidR="00562D4F" w:rsidRPr="00C6138F">
        <w:rPr>
          <w:color w:val="000000" w:themeColor="text1"/>
          <w:sz w:val="28"/>
          <w:szCs w:val="28"/>
          <w:lang w:val="lv-LV"/>
        </w:rPr>
        <w:t>komercdarbību</w:t>
      </w:r>
      <w:r w:rsidR="0086236F" w:rsidRPr="009D4FC4">
        <w:rPr>
          <w:color w:val="000000" w:themeColor="text1"/>
          <w:sz w:val="28"/>
          <w:szCs w:val="28"/>
          <w:lang w:val="lv-LV"/>
        </w:rPr>
        <w:t xml:space="preserve"> </w:t>
      </w:r>
      <w:r w:rsidR="00DC2E60" w:rsidRPr="009D4FC4">
        <w:rPr>
          <w:color w:val="000000" w:themeColor="text1"/>
          <w:sz w:val="28"/>
          <w:szCs w:val="28"/>
          <w:lang w:val="lv-LV"/>
        </w:rPr>
        <w:t xml:space="preserve">Eiropas </w:t>
      </w:r>
      <w:r w:rsidR="0086236F" w:rsidRPr="009D4FC4">
        <w:rPr>
          <w:color w:val="000000" w:themeColor="text1"/>
          <w:sz w:val="28"/>
          <w:szCs w:val="28"/>
          <w:lang w:val="lv-LV"/>
        </w:rPr>
        <w:t>Savienībā un kas no trešās valsts tirgū laiž transportlīdzekli, sistēmu, sastāvdaļu, atsevišķu tehnisku vienību, detaļu vai aprīkojumu;</w:t>
      </w:r>
    </w:p>
    <w:p w:rsidR="0086236F" w:rsidRPr="009D4FC4" w:rsidRDefault="00903883" w:rsidP="003F1BD5">
      <w:pPr>
        <w:jc w:val="both"/>
        <w:rPr>
          <w:color w:val="000000" w:themeColor="text1"/>
          <w:sz w:val="28"/>
          <w:szCs w:val="28"/>
        </w:rPr>
      </w:pPr>
      <w:r w:rsidRPr="009D4FC4">
        <w:rPr>
          <w:color w:val="000000" w:themeColor="text1"/>
          <w:sz w:val="28"/>
          <w:szCs w:val="28"/>
        </w:rPr>
        <w:t>1.</w:t>
      </w:r>
      <w:r w:rsidR="008D2E87" w:rsidRPr="009D4FC4">
        <w:rPr>
          <w:color w:val="000000" w:themeColor="text1"/>
          <w:sz w:val="28"/>
          <w:szCs w:val="28"/>
        </w:rPr>
        <w:t>28</w:t>
      </w:r>
      <w:r w:rsidRPr="009D4FC4">
        <w:rPr>
          <w:color w:val="000000" w:themeColor="text1"/>
          <w:sz w:val="28"/>
          <w:szCs w:val="28"/>
        </w:rPr>
        <w:t>.</w:t>
      </w:r>
      <w:r w:rsidR="0086236F" w:rsidRPr="009D4FC4">
        <w:rPr>
          <w:color w:val="000000" w:themeColor="text1"/>
          <w:sz w:val="28"/>
          <w:szCs w:val="28"/>
        </w:rPr>
        <w:t xml:space="preserve"> </w:t>
      </w:r>
      <w:r w:rsidR="0086236F" w:rsidRPr="009D4FC4">
        <w:rPr>
          <w:b/>
          <w:color w:val="000000" w:themeColor="text1"/>
          <w:sz w:val="28"/>
          <w:szCs w:val="28"/>
        </w:rPr>
        <w:t>izplatītājs</w:t>
      </w:r>
      <w:r w:rsidRPr="009D4FC4">
        <w:rPr>
          <w:color w:val="000000" w:themeColor="text1"/>
          <w:sz w:val="28"/>
          <w:szCs w:val="28"/>
        </w:rPr>
        <w:t xml:space="preserve"> –</w:t>
      </w:r>
      <w:r w:rsidR="0086236F" w:rsidRPr="009D4FC4">
        <w:rPr>
          <w:color w:val="000000" w:themeColor="text1"/>
          <w:sz w:val="28"/>
          <w:szCs w:val="28"/>
        </w:rPr>
        <w:t xml:space="preserve"> fiziska vai juridiska persona</w:t>
      </w:r>
      <w:r w:rsidRPr="009D4FC4">
        <w:rPr>
          <w:color w:val="000000" w:themeColor="text1"/>
          <w:sz w:val="28"/>
          <w:szCs w:val="28"/>
        </w:rPr>
        <w:t xml:space="preserve"> piegādes ķēdē, kas nav ražo</w:t>
      </w:r>
      <w:r w:rsidR="0086236F" w:rsidRPr="009D4FC4">
        <w:rPr>
          <w:color w:val="000000" w:themeColor="text1"/>
          <w:sz w:val="28"/>
          <w:szCs w:val="28"/>
        </w:rPr>
        <w:t>tājs vai importētājs un kas dara tirgū pieejamu transportlīdzekli, sistēmu, sastāvdaļu, atsevišķu tehnisku</w:t>
      </w:r>
      <w:r w:rsidR="00DC2E60" w:rsidRPr="009D4FC4">
        <w:rPr>
          <w:color w:val="000000" w:themeColor="text1"/>
          <w:sz w:val="28"/>
          <w:szCs w:val="28"/>
        </w:rPr>
        <w:t xml:space="preserve"> vienību, detaļu vai aprīkojumu.”</w:t>
      </w:r>
      <w:r w:rsidR="0026175F" w:rsidRPr="009D4FC4">
        <w:rPr>
          <w:color w:val="000000" w:themeColor="text1"/>
          <w:sz w:val="28"/>
          <w:szCs w:val="28"/>
        </w:rPr>
        <w:t>;</w:t>
      </w:r>
    </w:p>
    <w:p w:rsidR="007E0BC2" w:rsidRPr="009D4FC4" w:rsidRDefault="007E0BC2" w:rsidP="007E0BC2">
      <w:pPr>
        <w:pStyle w:val="Parasts1"/>
        <w:jc w:val="both"/>
        <w:rPr>
          <w:color w:val="000000" w:themeColor="text1"/>
          <w:sz w:val="28"/>
          <w:szCs w:val="28"/>
          <w:lang w:val="lv-LV"/>
        </w:rPr>
      </w:pPr>
    </w:p>
    <w:p w:rsidR="0095284E" w:rsidRPr="009D4FC4" w:rsidRDefault="00A94D80" w:rsidP="00A94D80">
      <w:pPr>
        <w:pStyle w:val="Parasts1"/>
        <w:numPr>
          <w:ilvl w:val="0"/>
          <w:numId w:val="21"/>
        </w:numPr>
        <w:jc w:val="both"/>
        <w:rPr>
          <w:color w:val="000000" w:themeColor="text1"/>
          <w:sz w:val="28"/>
          <w:szCs w:val="28"/>
          <w:lang w:val="lv-LV"/>
        </w:rPr>
      </w:pPr>
      <w:r w:rsidRPr="009D4FC4">
        <w:rPr>
          <w:color w:val="000000" w:themeColor="text1"/>
          <w:sz w:val="28"/>
          <w:szCs w:val="28"/>
          <w:lang w:val="lv-LV"/>
        </w:rPr>
        <w:t>P</w:t>
      </w:r>
      <w:r w:rsidR="0095284E" w:rsidRPr="009D4FC4">
        <w:rPr>
          <w:color w:val="000000" w:themeColor="text1"/>
          <w:sz w:val="28"/>
          <w:szCs w:val="28"/>
          <w:lang w:val="lv-LV"/>
        </w:rPr>
        <w:t>apildināt 2.punktu ar 2.3.apakšpunktu šādā redakcijā:</w:t>
      </w:r>
    </w:p>
    <w:p w:rsidR="00E8693F" w:rsidRPr="009D4FC4" w:rsidRDefault="008C08BA" w:rsidP="008C08BA">
      <w:pPr>
        <w:pStyle w:val="Parasts1"/>
        <w:jc w:val="both"/>
        <w:rPr>
          <w:color w:val="000000" w:themeColor="text1"/>
          <w:sz w:val="28"/>
          <w:szCs w:val="28"/>
          <w:lang w:val="lv-LV"/>
        </w:rPr>
      </w:pPr>
      <w:r w:rsidRPr="009D4FC4">
        <w:rPr>
          <w:color w:val="000000" w:themeColor="text1"/>
          <w:sz w:val="28"/>
          <w:szCs w:val="28"/>
          <w:lang w:val="lv-LV"/>
        </w:rPr>
        <w:t>„2.3. transportlīdzekļu, to sastāvdaļu, sistēmu un atsevišķu tehnisku vienību tirgus uzraudzību</w:t>
      </w:r>
      <w:r w:rsidR="00DC2E60" w:rsidRPr="009D4FC4">
        <w:rPr>
          <w:color w:val="000000" w:themeColor="text1"/>
          <w:sz w:val="28"/>
          <w:szCs w:val="28"/>
          <w:lang w:val="lv-LV"/>
        </w:rPr>
        <w:t>.</w:t>
      </w:r>
      <w:r w:rsidRPr="009D4FC4">
        <w:rPr>
          <w:color w:val="000000" w:themeColor="text1"/>
          <w:sz w:val="28"/>
          <w:szCs w:val="28"/>
          <w:lang w:val="lv-LV"/>
        </w:rPr>
        <w:t>”;</w:t>
      </w:r>
    </w:p>
    <w:p w:rsidR="00E8693F" w:rsidRPr="009D4FC4" w:rsidRDefault="0070625D" w:rsidP="008D2E87">
      <w:pPr>
        <w:pStyle w:val="Parasts1"/>
        <w:jc w:val="both"/>
        <w:rPr>
          <w:color w:val="000000" w:themeColor="text1"/>
          <w:sz w:val="28"/>
          <w:szCs w:val="28"/>
          <w:lang w:val="lv-LV"/>
        </w:rPr>
      </w:pPr>
      <w:r w:rsidRPr="009D4FC4">
        <w:rPr>
          <w:color w:val="000000" w:themeColor="text1"/>
          <w:sz w:val="28"/>
          <w:szCs w:val="28"/>
          <w:lang w:val="lv-LV"/>
        </w:rPr>
        <w:tab/>
      </w:r>
    </w:p>
    <w:p w:rsidR="00E8693F" w:rsidRPr="009D4FC4" w:rsidRDefault="00A94D80" w:rsidP="00A94D80">
      <w:pPr>
        <w:pStyle w:val="Parasts1"/>
        <w:numPr>
          <w:ilvl w:val="0"/>
          <w:numId w:val="21"/>
        </w:numPr>
        <w:ind w:left="0" w:firstLine="720"/>
        <w:jc w:val="both"/>
        <w:rPr>
          <w:color w:val="000000" w:themeColor="text1"/>
          <w:sz w:val="28"/>
          <w:lang w:val="lv-LV"/>
        </w:rPr>
      </w:pPr>
      <w:r w:rsidRPr="009D4FC4">
        <w:rPr>
          <w:color w:val="000000" w:themeColor="text1"/>
          <w:sz w:val="28"/>
          <w:lang w:val="lv-LV"/>
        </w:rPr>
        <w:t>P</w:t>
      </w:r>
      <w:r w:rsidR="00E8693F" w:rsidRPr="009D4FC4">
        <w:rPr>
          <w:color w:val="000000" w:themeColor="text1"/>
          <w:sz w:val="28"/>
          <w:lang w:val="lv-LV"/>
        </w:rPr>
        <w:t>apildināt informatīvo atsauci uz Eir</w:t>
      </w:r>
      <w:r w:rsidR="009E03A6" w:rsidRPr="009D4FC4">
        <w:rPr>
          <w:color w:val="000000" w:themeColor="text1"/>
          <w:sz w:val="28"/>
          <w:lang w:val="lv-LV"/>
        </w:rPr>
        <w:t>opas Savienības direktīvām ar 66</w:t>
      </w:r>
      <w:r w:rsidR="00E8693F" w:rsidRPr="009D4FC4">
        <w:rPr>
          <w:color w:val="000000" w:themeColor="text1"/>
          <w:sz w:val="28"/>
          <w:lang w:val="lv-LV"/>
        </w:rPr>
        <w:t>.</w:t>
      </w:r>
      <w:r w:rsidRPr="009D4FC4">
        <w:rPr>
          <w:color w:val="000000" w:themeColor="text1"/>
          <w:sz w:val="28"/>
          <w:lang w:val="lv-LV"/>
        </w:rPr>
        <w:t xml:space="preserve"> </w:t>
      </w:r>
      <w:r w:rsidR="00927DAA" w:rsidRPr="009D4FC4">
        <w:rPr>
          <w:color w:val="000000" w:themeColor="text1"/>
          <w:sz w:val="28"/>
          <w:lang w:val="lv-LV"/>
        </w:rPr>
        <w:t>un 67.</w:t>
      </w:r>
      <w:r w:rsidR="00E8693F" w:rsidRPr="009D4FC4">
        <w:rPr>
          <w:color w:val="000000" w:themeColor="text1"/>
          <w:sz w:val="28"/>
          <w:lang w:val="lv-LV"/>
        </w:rPr>
        <w:t>punktu šādā redakcijā:</w:t>
      </w:r>
    </w:p>
    <w:p w:rsidR="00927DAA" w:rsidRPr="009D4FC4" w:rsidRDefault="002A30CF" w:rsidP="009E03A6">
      <w:pPr>
        <w:pStyle w:val="Parasts1"/>
        <w:ind w:firstLine="720"/>
        <w:jc w:val="both"/>
        <w:rPr>
          <w:color w:val="000000" w:themeColor="text1"/>
          <w:sz w:val="28"/>
          <w:szCs w:val="28"/>
          <w:lang w:val="lv-LV"/>
        </w:rPr>
      </w:pPr>
      <w:r w:rsidRPr="009D4FC4">
        <w:rPr>
          <w:color w:val="000000" w:themeColor="text1"/>
          <w:sz w:val="28"/>
          <w:lang w:val="lv-LV" w:eastAsia="lv-LV"/>
        </w:rPr>
        <w:t>„66</w:t>
      </w:r>
      <w:r w:rsidR="00E8693F" w:rsidRPr="009D4FC4">
        <w:rPr>
          <w:color w:val="000000" w:themeColor="text1"/>
          <w:sz w:val="28"/>
          <w:lang w:val="lv-LV" w:eastAsia="lv-LV"/>
        </w:rPr>
        <w:t xml:space="preserve">) </w:t>
      </w:r>
      <w:r w:rsidRPr="009D4FC4">
        <w:rPr>
          <w:rFonts w:cs="Tahoma"/>
          <w:color w:val="000000" w:themeColor="text1"/>
          <w:sz w:val="28"/>
          <w:szCs w:val="17"/>
          <w:lang w:val="lv-LV"/>
        </w:rPr>
        <w:t>Komisijas 2013.gada 26.februāra Direktīvas 2013/8</w:t>
      </w:r>
      <w:r w:rsidR="00E8693F" w:rsidRPr="009D4FC4">
        <w:rPr>
          <w:rFonts w:cs="Tahoma"/>
          <w:color w:val="000000" w:themeColor="text1"/>
          <w:sz w:val="28"/>
          <w:szCs w:val="17"/>
          <w:lang w:val="lv-LV"/>
        </w:rPr>
        <w:t xml:space="preserve">/ES, ar </w:t>
      </w:r>
      <w:r w:rsidRPr="009D4FC4">
        <w:rPr>
          <w:rFonts w:cs="Tahoma"/>
          <w:color w:val="000000" w:themeColor="text1"/>
          <w:sz w:val="28"/>
          <w:szCs w:val="17"/>
          <w:lang w:val="lv-LV"/>
        </w:rPr>
        <w:t xml:space="preserve">ko </w:t>
      </w:r>
      <w:r w:rsidR="00E8693F" w:rsidRPr="009D4FC4">
        <w:rPr>
          <w:rFonts w:cs="Tahoma"/>
          <w:color w:val="000000" w:themeColor="text1"/>
          <w:sz w:val="28"/>
          <w:szCs w:val="17"/>
          <w:lang w:val="lv-LV"/>
        </w:rPr>
        <w:t>tehnisko noteikumu pielāgošanas n</w:t>
      </w:r>
      <w:r w:rsidRPr="009D4FC4">
        <w:rPr>
          <w:rFonts w:cs="Tahoma"/>
          <w:color w:val="000000" w:themeColor="text1"/>
          <w:sz w:val="28"/>
          <w:szCs w:val="17"/>
          <w:lang w:val="lv-LV"/>
        </w:rPr>
        <w:t xml:space="preserve">olūkā groza </w:t>
      </w:r>
      <w:r w:rsidR="00A73EC6" w:rsidRPr="009D4FC4">
        <w:rPr>
          <w:rFonts w:cs="Tahoma"/>
          <w:color w:val="000000" w:themeColor="text1"/>
          <w:sz w:val="28"/>
          <w:szCs w:val="17"/>
          <w:lang w:val="lv-LV"/>
        </w:rPr>
        <w:t xml:space="preserve">Eiropas Parlamenta un </w:t>
      </w:r>
      <w:r w:rsidRPr="009D4FC4">
        <w:rPr>
          <w:rFonts w:cs="Tahoma"/>
          <w:color w:val="000000" w:themeColor="text1"/>
          <w:sz w:val="28"/>
          <w:szCs w:val="17"/>
          <w:lang w:val="lv-LV"/>
        </w:rPr>
        <w:t>Padomes Direktīvu 2009/144/</w:t>
      </w:r>
      <w:r w:rsidR="00E8693F" w:rsidRPr="009D4FC4">
        <w:rPr>
          <w:rFonts w:cs="Tahoma"/>
          <w:color w:val="000000" w:themeColor="text1"/>
          <w:sz w:val="28"/>
          <w:szCs w:val="17"/>
          <w:lang w:val="lv-LV"/>
        </w:rPr>
        <w:t xml:space="preserve">EK </w:t>
      </w:r>
      <w:r w:rsidR="00E8693F" w:rsidRPr="009D4FC4">
        <w:rPr>
          <w:color w:val="000000" w:themeColor="text1"/>
          <w:sz w:val="28"/>
          <w:szCs w:val="28"/>
          <w:lang w:val="lv-LV"/>
        </w:rPr>
        <w:t xml:space="preserve">par </w:t>
      </w:r>
      <w:r w:rsidRPr="009D4FC4">
        <w:rPr>
          <w:color w:val="000000" w:themeColor="text1"/>
          <w:sz w:val="28"/>
          <w:szCs w:val="28"/>
          <w:lang w:val="lv-LV"/>
        </w:rPr>
        <w:t xml:space="preserve">dažām </w:t>
      </w:r>
      <w:r w:rsidRPr="009D4FC4">
        <w:rPr>
          <w:bCs/>
          <w:color w:val="000000" w:themeColor="text1"/>
          <w:sz w:val="28"/>
          <w:szCs w:val="28"/>
          <w:lang w:val="lv-LV" w:eastAsia="lv-LV"/>
        </w:rPr>
        <w:t>lauksaimniecības un mežsaimniecības riteņtraktoru sastāvdaļām un parametriem</w:t>
      </w:r>
      <w:r w:rsidR="00E8693F" w:rsidRPr="009D4FC4">
        <w:rPr>
          <w:color w:val="000000" w:themeColor="text1"/>
          <w:sz w:val="28"/>
          <w:szCs w:val="28"/>
          <w:lang w:val="lv-LV"/>
        </w:rPr>
        <w:t>.</w:t>
      </w:r>
    </w:p>
    <w:p w:rsidR="00E8693F" w:rsidRPr="009D4FC4" w:rsidRDefault="00927DAA" w:rsidP="00927DAA">
      <w:pPr>
        <w:pStyle w:val="Default"/>
        <w:ind w:firstLine="720"/>
        <w:jc w:val="both"/>
        <w:rPr>
          <w:rFonts w:cs="Tahoma"/>
          <w:color w:val="000000" w:themeColor="text1"/>
          <w:sz w:val="28"/>
          <w:szCs w:val="17"/>
        </w:rPr>
      </w:pPr>
      <w:r w:rsidRPr="009D4FC4">
        <w:rPr>
          <w:color w:val="000000" w:themeColor="text1"/>
          <w:sz w:val="28"/>
          <w:szCs w:val="28"/>
        </w:rPr>
        <w:t xml:space="preserve">67) </w:t>
      </w:r>
      <w:r w:rsidRPr="009D4FC4">
        <w:rPr>
          <w:rFonts w:ascii="Times New Roman" w:hAnsi="Times New Roman" w:cs="Tahoma"/>
          <w:color w:val="000000" w:themeColor="text1"/>
          <w:sz w:val="28"/>
          <w:szCs w:val="17"/>
          <w:lang w:eastAsia="en-US"/>
        </w:rPr>
        <w:t xml:space="preserve">Padomes 2013.gada 13.maija Direktīva 2013/15/ES, </w:t>
      </w:r>
      <w:r w:rsidRPr="009D4FC4">
        <w:rPr>
          <w:rFonts w:cs="Tahoma"/>
          <w:color w:val="000000" w:themeColor="text1"/>
          <w:sz w:val="28"/>
          <w:szCs w:val="17"/>
        </w:rPr>
        <w:t>ar ko pielāgo dažas direktīvas brīvas preču aprites jomā saistībā ar Horvātijas Republikas pievienošanos.</w:t>
      </w:r>
      <w:r w:rsidR="00E8693F" w:rsidRPr="009D4FC4">
        <w:rPr>
          <w:rFonts w:cs="Tahoma"/>
          <w:color w:val="000000" w:themeColor="text1"/>
          <w:sz w:val="28"/>
          <w:szCs w:val="17"/>
        </w:rPr>
        <w:t>”;</w:t>
      </w:r>
    </w:p>
    <w:p w:rsidR="00C407FC" w:rsidRPr="009D4FC4" w:rsidRDefault="00C407FC" w:rsidP="0003441B">
      <w:pPr>
        <w:pStyle w:val="Parasts1"/>
        <w:ind w:firstLine="720"/>
        <w:jc w:val="both"/>
        <w:rPr>
          <w:color w:val="000000" w:themeColor="text1"/>
          <w:sz w:val="28"/>
          <w:lang w:val="lv-LV"/>
        </w:rPr>
      </w:pPr>
    </w:p>
    <w:p w:rsidR="00E8693F" w:rsidRDefault="00A94D80" w:rsidP="00A94D80">
      <w:pPr>
        <w:pStyle w:val="Parasts1"/>
        <w:numPr>
          <w:ilvl w:val="0"/>
          <w:numId w:val="21"/>
        </w:numPr>
        <w:jc w:val="both"/>
        <w:rPr>
          <w:color w:val="000000" w:themeColor="text1"/>
          <w:sz w:val="28"/>
          <w:lang w:val="lv-LV"/>
        </w:rPr>
      </w:pPr>
      <w:r w:rsidRPr="009D4FC4">
        <w:rPr>
          <w:color w:val="000000" w:themeColor="text1"/>
          <w:sz w:val="28"/>
          <w:lang w:val="lv-LV"/>
        </w:rPr>
        <w:t>i</w:t>
      </w:r>
      <w:r w:rsidR="00E8693F" w:rsidRPr="009D4FC4">
        <w:rPr>
          <w:color w:val="000000" w:themeColor="text1"/>
          <w:sz w:val="28"/>
          <w:lang w:val="lv-LV"/>
        </w:rPr>
        <w:t>zteikt 1.pielikuma B nodaļas I daļas tabulas „</w:t>
      </w:r>
      <w:r w:rsidR="002A30CF" w:rsidRPr="009D4FC4">
        <w:rPr>
          <w:color w:val="000000" w:themeColor="text1"/>
          <w:sz w:val="28"/>
          <w:lang w:val="lv-LV"/>
        </w:rPr>
        <w:t xml:space="preserve">Atsevišķo direktīvu grozījumi” </w:t>
      </w:r>
      <w:r w:rsidR="00927DAA" w:rsidRPr="009D4FC4">
        <w:rPr>
          <w:color w:val="000000" w:themeColor="text1"/>
          <w:sz w:val="28"/>
          <w:lang w:val="lv-LV"/>
        </w:rPr>
        <w:t xml:space="preserve">jaunā </w:t>
      </w:r>
      <w:r w:rsidR="00E8693F" w:rsidRPr="009D4FC4">
        <w:rPr>
          <w:color w:val="000000" w:themeColor="text1"/>
          <w:sz w:val="28"/>
          <w:lang w:val="lv-LV"/>
        </w:rPr>
        <w:t>redakcijā:</w:t>
      </w:r>
    </w:p>
    <w:p w:rsidR="009D4FC4" w:rsidRPr="009D4FC4" w:rsidRDefault="009D4FC4" w:rsidP="009D4FC4">
      <w:pPr>
        <w:pStyle w:val="Parasts1"/>
        <w:ind w:left="1080"/>
        <w:jc w:val="both"/>
        <w:rPr>
          <w:color w:val="000000" w:themeColor="text1"/>
          <w:sz w:val="28"/>
          <w:lang w:val="lv-LV"/>
        </w:rPr>
      </w:pPr>
      <w:r>
        <w:rPr>
          <w:color w:val="000000" w:themeColor="text1"/>
          <w:sz w:val="28"/>
          <w:lang w:val="lv-LV"/>
        </w:rPr>
        <w:t>”</w:t>
      </w:r>
    </w:p>
    <w:p w:rsidR="00927DAA" w:rsidRPr="009D4FC4" w:rsidRDefault="00927DAA" w:rsidP="00927DAA">
      <w:pPr>
        <w:pStyle w:val="Parasts1"/>
        <w:ind w:firstLine="720"/>
        <w:jc w:val="both"/>
        <w:rPr>
          <w:color w:val="000000" w:themeColor="text1"/>
          <w:sz w:val="28"/>
          <w:lang w:val="lv-LV"/>
        </w:rPr>
      </w:pPr>
    </w:p>
    <w:p w:rsidR="00927DAA" w:rsidRPr="009D4FC4" w:rsidRDefault="00927DAA" w:rsidP="00927DAA">
      <w:pPr>
        <w:pStyle w:val="Pamatteksts"/>
        <w:spacing w:after="120"/>
        <w:rPr>
          <w:noProof/>
          <w:color w:val="000000" w:themeColor="text1"/>
          <w:szCs w:val="28"/>
          <w:lang w:val="lv-LV"/>
        </w:rPr>
      </w:pPr>
    </w:p>
    <w:p w:rsidR="009D4FC4" w:rsidRDefault="009D4FC4">
      <w:pPr>
        <w:rPr>
          <w:noProof/>
          <w:color w:val="000000" w:themeColor="text1"/>
          <w:szCs w:val="28"/>
        </w:rPr>
      </w:pPr>
    </w:p>
    <w:p w:rsidR="009D4FC4" w:rsidRPr="009D4FC4" w:rsidRDefault="009D4FC4">
      <w:pPr>
        <w:rPr>
          <w:noProof/>
          <w:color w:val="000000" w:themeColor="text1"/>
          <w:sz w:val="28"/>
          <w:szCs w:val="28"/>
          <w:lang w:eastAsia="en-US"/>
        </w:rPr>
      </w:pPr>
      <w:r w:rsidRPr="009D4FC4">
        <w:rPr>
          <w:noProof/>
          <w:color w:val="000000" w:themeColor="text1"/>
          <w:szCs w:val="28"/>
        </w:rPr>
        <w:br w:type="page"/>
      </w:r>
    </w:p>
    <w:p w:rsidR="009D4FC4" w:rsidRDefault="009D4FC4" w:rsidP="009D4FC4">
      <w:pPr>
        <w:spacing w:before="100" w:beforeAutospacing="1" w:after="100" w:afterAutospacing="1"/>
        <w:jc w:val="center"/>
        <w:rPr>
          <w:noProof/>
          <w:color w:val="000000" w:themeColor="text1"/>
          <w:szCs w:val="28"/>
        </w:rPr>
        <w:sectPr w:rsidR="009D4FC4" w:rsidSect="009D4FC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pPr>
    </w:p>
    <w:tbl>
      <w:tblPr>
        <w:tblStyle w:val="Reatabula"/>
        <w:tblW w:w="5000" w:type="pct"/>
        <w:tblLook w:val="04A0"/>
      </w:tblPr>
      <w:tblGrid>
        <w:gridCol w:w="943"/>
        <w:gridCol w:w="1510"/>
        <w:gridCol w:w="1536"/>
        <w:gridCol w:w="3808"/>
        <w:gridCol w:w="1490"/>
      </w:tblGrid>
      <w:tr w:rsidR="009D4FC4" w:rsidRPr="00C22506" w:rsidTr="00C22506">
        <w:tc>
          <w:tcPr>
            <w:tcW w:w="0" w:type="auto"/>
            <w:tcBorders>
              <w:top w:val="single" w:sz="4" w:space="0" w:color="auto"/>
            </w:tcBorders>
            <w:vAlign w:val="center"/>
            <w:hideMark/>
          </w:tcPr>
          <w:p w:rsidR="009D4FC4" w:rsidRPr="00C22506" w:rsidRDefault="009D4FC4" w:rsidP="00C22506">
            <w:pPr>
              <w:spacing w:before="100" w:beforeAutospacing="1" w:after="100" w:afterAutospacing="1"/>
              <w:jc w:val="center"/>
              <w:rPr>
                <w:b/>
                <w:color w:val="000000" w:themeColor="text1"/>
                <w:sz w:val="24"/>
                <w:szCs w:val="24"/>
              </w:rPr>
            </w:pPr>
            <w:r w:rsidRPr="00C22506">
              <w:rPr>
                <w:b/>
                <w:noProof/>
                <w:color w:val="000000" w:themeColor="text1"/>
                <w:szCs w:val="28"/>
              </w:rPr>
              <w:lastRenderedPageBreak/>
              <w:br w:type="page"/>
            </w:r>
            <w:proofErr w:type="spellStart"/>
            <w:r w:rsidRPr="00C22506">
              <w:rPr>
                <w:b/>
                <w:color w:val="000000" w:themeColor="text1"/>
                <w:sz w:val="24"/>
                <w:szCs w:val="24"/>
              </w:rPr>
              <w:t>Nr.p.k</w:t>
            </w:r>
            <w:proofErr w:type="spellEnd"/>
            <w:r w:rsidRPr="00C22506">
              <w:rPr>
                <w:b/>
                <w:color w:val="000000" w:themeColor="text1"/>
                <w:sz w:val="24"/>
                <w:szCs w:val="24"/>
              </w:rPr>
              <w:t>.</w:t>
            </w:r>
          </w:p>
        </w:tc>
        <w:tc>
          <w:tcPr>
            <w:tcW w:w="0" w:type="auto"/>
            <w:tcBorders>
              <w:top w:val="single" w:sz="4" w:space="0" w:color="auto"/>
            </w:tcBorders>
            <w:vAlign w:val="center"/>
            <w:hideMark/>
          </w:tcPr>
          <w:p w:rsidR="009D4FC4" w:rsidRPr="00C22506" w:rsidRDefault="009D4FC4" w:rsidP="00C22506">
            <w:pPr>
              <w:spacing w:before="100" w:beforeAutospacing="1" w:after="100" w:afterAutospacing="1"/>
              <w:jc w:val="center"/>
              <w:rPr>
                <w:b/>
                <w:color w:val="000000" w:themeColor="text1"/>
                <w:sz w:val="24"/>
                <w:szCs w:val="24"/>
              </w:rPr>
            </w:pPr>
            <w:r w:rsidRPr="00C22506">
              <w:rPr>
                <w:b/>
                <w:color w:val="000000" w:themeColor="text1"/>
                <w:sz w:val="24"/>
                <w:szCs w:val="24"/>
              </w:rPr>
              <w:t>Atsevišķā direktīva</w:t>
            </w:r>
          </w:p>
        </w:tc>
        <w:tc>
          <w:tcPr>
            <w:tcW w:w="0" w:type="auto"/>
            <w:tcBorders>
              <w:top w:val="single" w:sz="4" w:space="0" w:color="auto"/>
            </w:tcBorders>
            <w:vAlign w:val="center"/>
            <w:hideMark/>
          </w:tcPr>
          <w:p w:rsidR="009D4FC4" w:rsidRPr="00C22506" w:rsidRDefault="009D4FC4" w:rsidP="00C22506">
            <w:pPr>
              <w:spacing w:before="100" w:beforeAutospacing="1" w:after="100" w:afterAutospacing="1"/>
              <w:jc w:val="center"/>
              <w:rPr>
                <w:b/>
                <w:color w:val="000000" w:themeColor="text1"/>
                <w:sz w:val="24"/>
                <w:szCs w:val="24"/>
              </w:rPr>
            </w:pPr>
            <w:r w:rsidRPr="00C22506">
              <w:rPr>
                <w:b/>
                <w:color w:val="000000" w:themeColor="text1"/>
                <w:sz w:val="24"/>
                <w:szCs w:val="24"/>
              </w:rPr>
              <w:t>Grozījumi</w:t>
            </w:r>
          </w:p>
        </w:tc>
        <w:tc>
          <w:tcPr>
            <w:tcW w:w="0" w:type="auto"/>
            <w:tcBorders>
              <w:top w:val="single" w:sz="4" w:space="0" w:color="auto"/>
            </w:tcBorders>
            <w:vAlign w:val="center"/>
            <w:hideMark/>
          </w:tcPr>
          <w:p w:rsidR="009D4FC4" w:rsidRPr="00C22506" w:rsidRDefault="009D4FC4" w:rsidP="00C22506">
            <w:pPr>
              <w:spacing w:before="100" w:beforeAutospacing="1" w:after="100" w:afterAutospacing="1"/>
              <w:jc w:val="center"/>
              <w:rPr>
                <w:b/>
                <w:color w:val="000000" w:themeColor="text1"/>
                <w:sz w:val="24"/>
                <w:szCs w:val="24"/>
              </w:rPr>
            </w:pPr>
            <w:r w:rsidRPr="00C22506">
              <w:rPr>
                <w:b/>
                <w:color w:val="000000" w:themeColor="text1"/>
                <w:sz w:val="24"/>
                <w:szCs w:val="24"/>
              </w:rPr>
              <w:t>Pilns direktīvas nosaukums</w:t>
            </w:r>
          </w:p>
        </w:tc>
        <w:tc>
          <w:tcPr>
            <w:tcW w:w="0" w:type="auto"/>
            <w:tcBorders>
              <w:top w:val="single" w:sz="4" w:space="0" w:color="auto"/>
            </w:tcBorders>
            <w:vAlign w:val="center"/>
            <w:hideMark/>
          </w:tcPr>
          <w:p w:rsidR="009D4FC4" w:rsidRPr="00C22506" w:rsidRDefault="009D4FC4" w:rsidP="00C22506">
            <w:pPr>
              <w:spacing w:before="100" w:beforeAutospacing="1" w:after="100" w:afterAutospacing="1"/>
              <w:jc w:val="center"/>
              <w:rPr>
                <w:b/>
                <w:color w:val="000000" w:themeColor="text1"/>
                <w:sz w:val="24"/>
                <w:szCs w:val="24"/>
              </w:rPr>
            </w:pPr>
            <w:r w:rsidRPr="00C22506">
              <w:rPr>
                <w:b/>
                <w:color w:val="000000" w:themeColor="text1"/>
                <w:sz w:val="24"/>
                <w:szCs w:val="24"/>
              </w:rPr>
              <w:t>Publikācija Eiropas Savienības Oficiālajā Vēstnesī (Nr., datums, lapaspuse)</w:t>
            </w:r>
          </w:p>
        </w:tc>
      </w:tr>
      <w:tr w:rsidR="009D4FC4" w:rsidRPr="009D4FC4" w:rsidTr="00FB7456">
        <w:tc>
          <w:tcPr>
            <w:tcW w:w="0" w:type="auto"/>
            <w:hideMark/>
          </w:tcPr>
          <w:p w:rsidR="009D4FC4" w:rsidRPr="009D4FC4" w:rsidRDefault="009D4FC4" w:rsidP="00C22506">
            <w:pPr>
              <w:jc w:val="center"/>
              <w:rPr>
                <w:color w:val="000000" w:themeColor="text1"/>
                <w:sz w:val="24"/>
                <w:szCs w:val="24"/>
              </w:rPr>
            </w:pPr>
            <w:r w:rsidRPr="009D4FC4">
              <w:rPr>
                <w:color w:val="000000" w:themeColor="text1"/>
                <w:sz w:val="24"/>
                <w:szCs w:val="24"/>
              </w:rPr>
              <w:t>1.</w:t>
            </w:r>
          </w:p>
        </w:tc>
        <w:tc>
          <w:tcPr>
            <w:tcW w:w="0" w:type="auto"/>
            <w:hideMark/>
          </w:tcPr>
          <w:p w:rsidR="009D4FC4" w:rsidRPr="009D4FC4" w:rsidRDefault="009D4FC4" w:rsidP="00FB7456">
            <w:pPr>
              <w:rPr>
                <w:color w:val="000000" w:themeColor="text1"/>
                <w:sz w:val="24"/>
                <w:szCs w:val="24"/>
              </w:rPr>
            </w:pPr>
            <w:r w:rsidRPr="009D4FC4">
              <w:rPr>
                <w:color w:val="000000" w:themeColor="text1"/>
                <w:sz w:val="24"/>
                <w:szCs w:val="24"/>
              </w:rPr>
              <w:t>71/320/EEK</w:t>
            </w:r>
          </w:p>
        </w:tc>
        <w:tc>
          <w:tcPr>
            <w:tcW w:w="0" w:type="auto"/>
            <w:hideMark/>
          </w:tcPr>
          <w:p w:rsidR="009D4FC4" w:rsidRPr="009D4FC4" w:rsidRDefault="00AA1299" w:rsidP="0042166F">
            <w:pPr>
              <w:jc w:val="center"/>
              <w:rPr>
                <w:color w:val="000000" w:themeColor="text1"/>
                <w:sz w:val="24"/>
                <w:szCs w:val="24"/>
              </w:rPr>
            </w:pPr>
            <w:hyperlink r:id="rId12" w:history="1">
              <w:r w:rsidR="009F4F5D" w:rsidRPr="009F4F5D">
                <w:rPr>
                  <w:rStyle w:val="Hipersaite"/>
                  <w:sz w:val="24"/>
                  <w:szCs w:val="24"/>
                </w:rPr>
                <w:t>2013/15/ES</w:t>
              </w:r>
            </w:hyperlink>
          </w:p>
        </w:tc>
        <w:tc>
          <w:tcPr>
            <w:tcW w:w="0" w:type="auto"/>
            <w:hideMark/>
          </w:tcPr>
          <w:p w:rsidR="009D4FC4" w:rsidRPr="009D4FC4" w:rsidRDefault="009D4FC4" w:rsidP="009F4F5D">
            <w:pPr>
              <w:spacing w:line="276" w:lineRule="auto"/>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D4FC4" w:rsidRPr="009D4FC4" w:rsidRDefault="009D4FC4" w:rsidP="00FB7456">
            <w:pPr>
              <w:jc w:val="center"/>
              <w:rPr>
                <w:color w:val="000000" w:themeColor="text1"/>
                <w:sz w:val="24"/>
                <w:szCs w:val="24"/>
              </w:rPr>
            </w:pPr>
            <w:r w:rsidRPr="009D4FC4">
              <w:rPr>
                <w:color w:val="000000" w:themeColor="text1"/>
                <w:sz w:val="24"/>
                <w:szCs w:val="24"/>
              </w:rPr>
              <w:t>158, 10.06.2013., lpp.172./183</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t>2.</w:t>
            </w:r>
          </w:p>
        </w:tc>
        <w:tc>
          <w:tcPr>
            <w:tcW w:w="0" w:type="auto"/>
            <w:vMerge w:val="restart"/>
            <w:hideMark/>
          </w:tcPr>
          <w:p w:rsidR="009D4FC4" w:rsidRPr="009D4FC4" w:rsidRDefault="00AA1299" w:rsidP="00FB7456">
            <w:pPr>
              <w:rPr>
                <w:color w:val="000000" w:themeColor="text1"/>
                <w:sz w:val="24"/>
                <w:szCs w:val="24"/>
              </w:rPr>
            </w:pPr>
            <w:hyperlink r:id="rId13" w:tgtFrame="_blank" w:history="1">
              <w:r w:rsidR="009D4FC4" w:rsidRPr="009D4FC4">
                <w:rPr>
                  <w:color w:val="000000" w:themeColor="text1"/>
                  <w:sz w:val="24"/>
                  <w:szCs w:val="24"/>
                  <w:u w:val="single"/>
                </w:rPr>
                <w:t>76/115/EEK</w:t>
              </w:r>
            </w:hyperlink>
          </w:p>
        </w:tc>
        <w:tc>
          <w:tcPr>
            <w:tcW w:w="0" w:type="auto"/>
            <w:hideMark/>
          </w:tcPr>
          <w:p w:rsidR="009D4FC4" w:rsidRPr="009D4FC4" w:rsidRDefault="009D4FC4" w:rsidP="0042166F">
            <w:pPr>
              <w:jc w:val="center"/>
              <w:rPr>
                <w:color w:val="000000" w:themeColor="text1"/>
                <w:sz w:val="24"/>
                <w:szCs w:val="24"/>
              </w:rPr>
            </w:pPr>
            <w:r w:rsidRPr="009D4FC4">
              <w:rPr>
                <w:color w:val="000000" w:themeColor="text1"/>
                <w:sz w:val="24"/>
                <w:szCs w:val="24"/>
              </w:rPr>
              <w:t>82/318/EEK</w:t>
            </w:r>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1982.gada 2.aprīļa Direktīva 82/318/EEK, ar ko tehnikas attīstībai pielāgo Padomes Direktīvu </w:t>
            </w:r>
            <w:hyperlink r:id="rId14" w:tgtFrame="_blank" w:history="1">
              <w:r w:rsidRPr="009D4FC4">
                <w:rPr>
                  <w:color w:val="000000" w:themeColor="text1"/>
                  <w:sz w:val="24"/>
                  <w:szCs w:val="24"/>
                  <w:u w:val="single"/>
                </w:rPr>
                <w:t>76/115/EEK</w:t>
              </w:r>
            </w:hyperlink>
            <w:r w:rsidRPr="009D4FC4">
              <w:rPr>
                <w:color w:val="000000" w:themeColor="text1"/>
                <w:sz w:val="24"/>
                <w:szCs w:val="24"/>
              </w:rPr>
              <w:t xml:space="preserve"> par dalībvalstu tiesību aktu tuvināšanu attiecībā uz mehānisko transportlīdzekļu drošības jostu stiprinājumiem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139, 19.05.1982., lpp.9./16.</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9D4FC4" w:rsidP="0042166F">
            <w:pPr>
              <w:jc w:val="center"/>
              <w:rPr>
                <w:color w:val="000000" w:themeColor="text1"/>
                <w:sz w:val="24"/>
                <w:szCs w:val="24"/>
              </w:rPr>
            </w:pPr>
            <w:r w:rsidRPr="009D4FC4">
              <w:rPr>
                <w:color w:val="000000" w:themeColor="text1"/>
                <w:sz w:val="24"/>
                <w:szCs w:val="24"/>
              </w:rPr>
              <w:t>82/318/EEK</w:t>
            </w:r>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1982.gada 2.aprīļa Direktīva 82/318/EEK, ar ko tehnikas attīstībai pielāgo Padomes Direktīvu </w:t>
            </w:r>
            <w:hyperlink r:id="rId15" w:tgtFrame="_blank" w:history="1">
              <w:r w:rsidRPr="009D4FC4">
                <w:rPr>
                  <w:color w:val="000000" w:themeColor="text1"/>
                  <w:sz w:val="24"/>
                  <w:szCs w:val="24"/>
                  <w:u w:val="single"/>
                </w:rPr>
                <w:t>76/115/EEK</w:t>
              </w:r>
            </w:hyperlink>
            <w:r w:rsidRPr="009D4FC4">
              <w:rPr>
                <w:color w:val="000000" w:themeColor="text1"/>
                <w:sz w:val="24"/>
                <w:szCs w:val="24"/>
              </w:rPr>
              <w:t xml:space="preserve"> par dalībvalstu tiesību aktu tuvināšanu attiecībā uz mehānisko transportlīdzekļu drošības jostu stiprinājumiem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139, 19.05.1982., lpp.9./16.</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9D4FC4" w:rsidP="0042166F">
            <w:pPr>
              <w:jc w:val="center"/>
              <w:rPr>
                <w:color w:val="000000" w:themeColor="text1"/>
                <w:sz w:val="24"/>
                <w:szCs w:val="24"/>
              </w:rPr>
            </w:pPr>
            <w:r w:rsidRPr="009D4FC4">
              <w:rPr>
                <w:color w:val="000000" w:themeColor="text1"/>
                <w:sz w:val="24"/>
                <w:szCs w:val="24"/>
              </w:rPr>
              <w:t>90/629/EEK</w:t>
            </w:r>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1990.gada 30.oktobra Direktīva 90/629/EEK, ar ko tehnikas attīstībai pielāgo Padomes Direktīvu </w:t>
            </w:r>
            <w:hyperlink r:id="rId16" w:tgtFrame="_blank" w:history="1">
              <w:r w:rsidRPr="009D4FC4">
                <w:rPr>
                  <w:color w:val="000000" w:themeColor="text1"/>
                  <w:sz w:val="24"/>
                  <w:szCs w:val="24"/>
                  <w:u w:val="single"/>
                </w:rPr>
                <w:t>76/115/EEK</w:t>
              </w:r>
            </w:hyperlink>
            <w:r w:rsidRPr="009D4FC4">
              <w:rPr>
                <w:color w:val="000000" w:themeColor="text1"/>
                <w:sz w:val="24"/>
                <w:szCs w:val="24"/>
              </w:rPr>
              <w:t xml:space="preserve"> par dalībvalstu tiesību aktu tuvināšanu attiecībā uz mehānisko transportlīdzekļu drošības jostu stiprinājumiem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341, 06.12.1990., lpp.14./19.</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9D4FC4" w:rsidP="0042166F">
            <w:pPr>
              <w:jc w:val="center"/>
              <w:rPr>
                <w:color w:val="000000" w:themeColor="text1"/>
                <w:sz w:val="24"/>
                <w:szCs w:val="24"/>
              </w:rPr>
            </w:pPr>
            <w:r w:rsidRPr="009D4FC4">
              <w:rPr>
                <w:color w:val="000000" w:themeColor="text1"/>
                <w:sz w:val="24"/>
                <w:szCs w:val="24"/>
              </w:rPr>
              <w:t>96/38/EK</w:t>
            </w:r>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1996.gada 17.jūnija Direktīva 96/38/EK, ar ko tehnikas attīstībai pielāgo Padomes Direktīvu </w:t>
            </w:r>
            <w:hyperlink r:id="rId17" w:tgtFrame="_blank" w:history="1">
              <w:r w:rsidRPr="009D4FC4">
                <w:rPr>
                  <w:color w:val="000000" w:themeColor="text1"/>
                  <w:sz w:val="24"/>
                  <w:szCs w:val="24"/>
                  <w:u w:val="single"/>
                </w:rPr>
                <w:t>76/115/EEK</w:t>
              </w:r>
            </w:hyperlink>
            <w:r w:rsidRPr="009D4FC4">
              <w:rPr>
                <w:color w:val="000000" w:themeColor="text1"/>
                <w:sz w:val="24"/>
                <w:szCs w:val="24"/>
              </w:rPr>
              <w:t xml:space="preserve"> attiecībā uz mehānisko transportlīdzekļu drošības jostu stiprinājumiem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187, 26.07.1996., lpp.95./105.</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8" w:tgtFrame="_blank" w:history="1">
              <w:r w:rsidR="009D4FC4" w:rsidRPr="009D4FC4">
                <w:rPr>
                  <w:color w:val="000000" w:themeColor="text1"/>
                  <w:sz w:val="24"/>
                  <w:szCs w:val="24"/>
                  <w:u w:val="single"/>
                </w:rPr>
                <w:t>2005/41/EK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2005. gada 7. septembra Direktīva </w:t>
            </w:r>
            <w:hyperlink r:id="rId19" w:tgtFrame="_blank" w:history="1">
              <w:r w:rsidRPr="009D4FC4">
                <w:rPr>
                  <w:color w:val="000000" w:themeColor="text1"/>
                  <w:sz w:val="24"/>
                  <w:szCs w:val="24"/>
                  <w:u w:val="single"/>
                </w:rPr>
                <w:t>2005/41/EK</w:t>
              </w:r>
            </w:hyperlink>
            <w:r w:rsidRPr="009D4FC4">
              <w:rPr>
                <w:color w:val="000000" w:themeColor="text1"/>
                <w:sz w:val="24"/>
                <w:szCs w:val="24"/>
              </w:rPr>
              <w:t xml:space="preserve">, ar ko groza Padomes Direktīvu </w:t>
            </w:r>
            <w:hyperlink r:id="rId20" w:tgtFrame="_blank" w:history="1">
              <w:r w:rsidRPr="009D4FC4">
                <w:rPr>
                  <w:color w:val="000000" w:themeColor="text1"/>
                  <w:sz w:val="24"/>
                  <w:szCs w:val="24"/>
                  <w:u w:val="single"/>
                </w:rPr>
                <w:t>76/115/EEK</w:t>
              </w:r>
            </w:hyperlink>
            <w:r w:rsidRPr="009D4FC4">
              <w:rPr>
                <w:color w:val="000000" w:themeColor="text1"/>
                <w:sz w:val="24"/>
                <w:szCs w:val="24"/>
              </w:rPr>
              <w:t xml:space="preserve"> par dalībvalstu tiesību aktu tuvināšanu attiecībā uz mehānisko </w:t>
            </w:r>
            <w:r w:rsidRPr="009D4FC4">
              <w:rPr>
                <w:color w:val="000000" w:themeColor="text1"/>
                <w:sz w:val="24"/>
                <w:szCs w:val="24"/>
              </w:rPr>
              <w:lastRenderedPageBreak/>
              <w:t>transportlīdzekļu drošības jostu stiprinājumiem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255, 30.09.2005., lpp.149./151.</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lastRenderedPageBreak/>
              <w:t>3.</w:t>
            </w:r>
          </w:p>
        </w:tc>
        <w:tc>
          <w:tcPr>
            <w:tcW w:w="0" w:type="auto"/>
            <w:vMerge w:val="restart"/>
            <w:hideMark/>
          </w:tcPr>
          <w:p w:rsidR="009D4FC4" w:rsidRPr="009D4FC4" w:rsidRDefault="00AA1299" w:rsidP="00FB7456">
            <w:pPr>
              <w:rPr>
                <w:color w:val="000000" w:themeColor="text1"/>
                <w:sz w:val="24"/>
                <w:szCs w:val="24"/>
              </w:rPr>
            </w:pPr>
            <w:hyperlink r:id="rId21" w:tgtFrame="_blank" w:history="1">
              <w:r w:rsidR="009D4FC4" w:rsidRPr="009D4FC4">
                <w:rPr>
                  <w:color w:val="000000" w:themeColor="text1"/>
                  <w:sz w:val="24"/>
                  <w:szCs w:val="24"/>
                  <w:u w:val="single"/>
                </w:rPr>
                <w:t>76/432/EEK</w:t>
              </w:r>
            </w:hyperlink>
          </w:p>
        </w:tc>
        <w:tc>
          <w:tcPr>
            <w:tcW w:w="0" w:type="auto"/>
            <w:hideMark/>
          </w:tcPr>
          <w:p w:rsidR="009D4FC4" w:rsidRPr="009D4FC4" w:rsidRDefault="00AA1299" w:rsidP="0042166F">
            <w:pPr>
              <w:jc w:val="center"/>
              <w:rPr>
                <w:color w:val="000000" w:themeColor="text1"/>
                <w:sz w:val="24"/>
                <w:szCs w:val="24"/>
              </w:rPr>
            </w:pPr>
            <w:hyperlink r:id="rId22" w:tgtFrame="_blank" w:history="1">
              <w:r w:rsidR="009D4FC4" w:rsidRPr="009D4FC4">
                <w:rPr>
                  <w:color w:val="000000" w:themeColor="text1"/>
                  <w:sz w:val="24"/>
                  <w:szCs w:val="24"/>
                  <w:u w:val="single"/>
                </w:rPr>
                <w:t>82/890/EEK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1982.gada 17.decembra Direktīva </w:t>
            </w:r>
            <w:hyperlink r:id="rId23" w:tgtFrame="_blank" w:history="1">
              <w:r w:rsidRPr="009D4FC4">
                <w:rPr>
                  <w:color w:val="000000" w:themeColor="text1"/>
                  <w:sz w:val="24"/>
                  <w:szCs w:val="24"/>
                  <w:u w:val="single"/>
                </w:rPr>
                <w:t>82/890/EEK</w:t>
              </w:r>
            </w:hyperlink>
            <w:r w:rsidRPr="009D4FC4">
              <w:rPr>
                <w:color w:val="000000" w:themeColor="text1"/>
                <w:sz w:val="24"/>
                <w:szCs w:val="24"/>
              </w:rPr>
              <w:t xml:space="preserve"> ar ko groza Direktīvas par dalībvalstu tiesību aktu tuvināšanu attiecībā uz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378, 31.12.1982., lpp.45</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24" w:tgtFrame="_blank" w:history="1">
              <w:r w:rsidR="009D4FC4" w:rsidRPr="009D4FC4">
                <w:rPr>
                  <w:color w:val="000000" w:themeColor="text1"/>
                  <w:sz w:val="24"/>
                  <w:szCs w:val="24"/>
                  <w:u w:val="single"/>
                </w:rPr>
                <w:t>96/63/EK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1996.gada 30.septembra Direktīva </w:t>
            </w:r>
            <w:hyperlink r:id="rId25" w:tgtFrame="_blank" w:history="1">
              <w:r w:rsidRPr="009D4FC4">
                <w:rPr>
                  <w:color w:val="000000" w:themeColor="text1"/>
                  <w:sz w:val="24"/>
                  <w:szCs w:val="24"/>
                  <w:u w:val="single"/>
                </w:rPr>
                <w:t>96/63/EK</w:t>
              </w:r>
            </w:hyperlink>
            <w:r w:rsidRPr="009D4FC4">
              <w:rPr>
                <w:color w:val="000000" w:themeColor="text1"/>
                <w:sz w:val="24"/>
                <w:szCs w:val="24"/>
              </w:rPr>
              <w:t xml:space="preserve"> ar ko groza Padomes Direktīvu </w:t>
            </w:r>
            <w:hyperlink r:id="rId26" w:tgtFrame="_blank" w:history="1">
              <w:r w:rsidRPr="009D4FC4">
                <w:rPr>
                  <w:color w:val="000000" w:themeColor="text1"/>
                  <w:sz w:val="24"/>
                  <w:szCs w:val="24"/>
                  <w:u w:val="single"/>
                </w:rPr>
                <w:t>76/432/EEK</w:t>
              </w:r>
            </w:hyperlink>
            <w:r w:rsidRPr="009D4FC4">
              <w:rPr>
                <w:color w:val="000000" w:themeColor="text1"/>
                <w:sz w:val="24"/>
                <w:szCs w:val="24"/>
              </w:rPr>
              <w:t xml:space="preserve"> par dalībvalstu tiesību aktu tuvināšanu attiecībā uz lauksaimniecības un mežsaimniecības riteņtraktoru bremžu iekārtām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253, 05.10.1996., lpp.13</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27" w:tgtFrame="_blank" w:history="1">
              <w:r w:rsidR="009D4FC4" w:rsidRPr="009D4FC4">
                <w:rPr>
                  <w:color w:val="000000" w:themeColor="text1"/>
                  <w:sz w:val="24"/>
                  <w:szCs w:val="24"/>
                  <w:u w:val="single"/>
                </w:rPr>
                <w:t>97/54/EK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28" w:tgtFrame="_blank" w:history="1">
              <w:r w:rsidRPr="009D4FC4">
                <w:rPr>
                  <w:color w:val="000000" w:themeColor="text1"/>
                  <w:sz w:val="24"/>
                  <w:szCs w:val="24"/>
                  <w:u w:val="single"/>
                </w:rPr>
                <w:t>97/54/EK</w:t>
              </w:r>
            </w:hyperlink>
            <w:r w:rsidRPr="009D4FC4">
              <w:rPr>
                <w:color w:val="000000" w:themeColor="text1"/>
                <w:sz w:val="24"/>
                <w:szCs w:val="24"/>
              </w:rPr>
              <w:t xml:space="preserve"> ar ko attiecībā uz lauksaimniecības un mežsaimniecības riteņtraktoru maksimālo projektēto ātrumu groza Padomes Direktīvas </w:t>
            </w:r>
            <w:hyperlink r:id="rId29"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30"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31"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32"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33"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34"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35"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36"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37"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38"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39"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40"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41"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42"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43"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44"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45" w:tgtFrame="_blank" w:history="1">
              <w:r w:rsidRPr="009D4FC4">
                <w:rPr>
                  <w:color w:val="000000" w:themeColor="text1"/>
                  <w:sz w:val="24"/>
                  <w:szCs w:val="24"/>
                  <w:u w:val="single"/>
                </w:rPr>
                <w:t>89/173/EEK</w:t>
              </w:r>
            </w:hyperlink>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277, 10.10.1997., lpp.24</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t>4.</w:t>
            </w:r>
          </w:p>
        </w:tc>
        <w:tc>
          <w:tcPr>
            <w:tcW w:w="0" w:type="auto"/>
            <w:vMerge w:val="restart"/>
            <w:hideMark/>
          </w:tcPr>
          <w:p w:rsidR="009D4FC4" w:rsidRPr="009D4FC4" w:rsidRDefault="00AA1299" w:rsidP="00FB7456">
            <w:pPr>
              <w:rPr>
                <w:color w:val="000000" w:themeColor="text1"/>
                <w:sz w:val="24"/>
                <w:szCs w:val="24"/>
              </w:rPr>
            </w:pPr>
            <w:hyperlink r:id="rId46" w:tgtFrame="_blank" w:history="1">
              <w:r w:rsidR="009D4FC4" w:rsidRPr="009D4FC4">
                <w:rPr>
                  <w:color w:val="000000" w:themeColor="text1"/>
                  <w:sz w:val="24"/>
                  <w:szCs w:val="24"/>
                  <w:u w:val="single"/>
                </w:rPr>
                <w:t>76/763/EEK</w:t>
              </w:r>
            </w:hyperlink>
          </w:p>
        </w:tc>
        <w:tc>
          <w:tcPr>
            <w:tcW w:w="0" w:type="auto"/>
            <w:hideMark/>
          </w:tcPr>
          <w:p w:rsidR="009D4FC4" w:rsidRPr="009D4FC4" w:rsidRDefault="00AA1299" w:rsidP="0042166F">
            <w:pPr>
              <w:jc w:val="center"/>
              <w:rPr>
                <w:color w:val="000000" w:themeColor="text1"/>
                <w:sz w:val="24"/>
                <w:szCs w:val="24"/>
              </w:rPr>
            </w:pPr>
            <w:hyperlink r:id="rId47" w:tgtFrame="_blank" w:history="1">
              <w:r w:rsidR="009D4FC4" w:rsidRPr="009D4FC4">
                <w:rPr>
                  <w:color w:val="000000" w:themeColor="text1"/>
                  <w:sz w:val="24"/>
                  <w:szCs w:val="24"/>
                  <w:u w:val="single"/>
                </w:rPr>
                <w:t>82/890/EEK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1982.gada 17.decembra Direktīva </w:t>
            </w:r>
            <w:hyperlink r:id="rId48" w:tgtFrame="_blank" w:history="1">
              <w:r w:rsidRPr="009D4FC4">
                <w:rPr>
                  <w:color w:val="000000" w:themeColor="text1"/>
                  <w:sz w:val="24"/>
                  <w:szCs w:val="24"/>
                  <w:u w:val="single"/>
                </w:rPr>
                <w:t>82/890/EEK</w:t>
              </w:r>
            </w:hyperlink>
            <w:r w:rsidRPr="009D4FC4">
              <w:rPr>
                <w:color w:val="000000" w:themeColor="text1"/>
                <w:sz w:val="24"/>
                <w:szCs w:val="24"/>
              </w:rPr>
              <w:t>, ar ko groza Direktīvas par dalībvalstu tiesību aktu tuvināšanu attiecībā uz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378, 31.12.1982., 45.lpp.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49" w:tgtFrame="_blank" w:history="1">
              <w:r w:rsidR="009D4FC4" w:rsidRPr="009D4FC4">
                <w:rPr>
                  <w:color w:val="000000" w:themeColor="text1"/>
                  <w:sz w:val="24"/>
                  <w:szCs w:val="24"/>
                  <w:u w:val="single"/>
                </w:rPr>
                <w:t>97/54/EK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50" w:tgtFrame="_blank" w:history="1">
              <w:r w:rsidRPr="009D4FC4">
                <w:rPr>
                  <w:color w:val="000000" w:themeColor="text1"/>
                  <w:sz w:val="24"/>
                  <w:szCs w:val="24"/>
                  <w:u w:val="single"/>
                </w:rPr>
                <w:t>97/54/EK</w:t>
              </w:r>
            </w:hyperlink>
            <w:r w:rsidRPr="009D4FC4">
              <w:rPr>
                <w:color w:val="000000" w:themeColor="text1"/>
                <w:sz w:val="24"/>
                <w:szCs w:val="24"/>
              </w:rPr>
              <w:t xml:space="preserve">, ar ko attiecībā uz lauksaimniecības un mežsaimniecības riteņtraktoru maksimālo projektēto ātrumu groza Padomes Direktīvas </w:t>
            </w:r>
            <w:hyperlink r:id="rId51"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52"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53"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54"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55"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56"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57"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58"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59"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60"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61"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62"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63"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64"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65"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66"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67" w:tgtFrame="_blank" w:history="1">
              <w:r w:rsidRPr="009D4FC4">
                <w:rPr>
                  <w:color w:val="000000" w:themeColor="text1"/>
                  <w:sz w:val="24"/>
                  <w:szCs w:val="24"/>
                  <w:u w:val="single"/>
                </w:rPr>
                <w:t>89/173/EEK</w:t>
              </w:r>
            </w:hyperlink>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277, 10.10.1997., 24.lpp.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68" w:tgtFrame="_blank" w:history="1">
              <w:r w:rsidR="009D4FC4" w:rsidRPr="009D4FC4">
                <w:rPr>
                  <w:color w:val="000000" w:themeColor="text1"/>
                  <w:sz w:val="24"/>
                  <w:szCs w:val="24"/>
                  <w:u w:val="single"/>
                </w:rPr>
                <w:t>1999/86/EK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1999.gada 11.novembra Direktīva </w:t>
            </w:r>
            <w:hyperlink r:id="rId69" w:tgtFrame="_blank" w:history="1">
              <w:r w:rsidRPr="009D4FC4">
                <w:rPr>
                  <w:color w:val="000000" w:themeColor="text1"/>
                  <w:sz w:val="24"/>
                  <w:szCs w:val="24"/>
                  <w:u w:val="single"/>
                </w:rPr>
                <w:t>1999/86/EK</w:t>
              </w:r>
            </w:hyperlink>
            <w:r w:rsidRPr="009D4FC4">
              <w:rPr>
                <w:color w:val="000000" w:themeColor="text1"/>
                <w:sz w:val="24"/>
                <w:szCs w:val="24"/>
              </w:rPr>
              <w:t xml:space="preserve">, ar ko tehnikas attīstībai pielāgo Direktīvu </w:t>
            </w:r>
            <w:hyperlink r:id="rId70" w:tgtFrame="_blank" w:history="1">
              <w:r w:rsidRPr="009D4FC4">
                <w:rPr>
                  <w:color w:val="000000" w:themeColor="text1"/>
                  <w:sz w:val="24"/>
                  <w:szCs w:val="24"/>
                  <w:u w:val="single"/>
                </w:rPr>
                <w:t>76/763/EEK</w:t>
              </w:r>
            </w:hyperlink>
            <w:r w:rsidRPr="009D4FC4">
              <w:rPr>
                <w:color w:val="000000" w:themeColor="text1"/>
                <w:sz w:val="24"/>
                <w:szCs w:val="24"/>
              </w:rPr>
              <w:t xml:space="preserve"> par dalībvalstu tiesību aktu tuvināšanu attiecībā uz pasažieru sēdekļiem lauksaimniecības un mežsaimniecības riteņtraktoros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297, 18.11.1999., 22.lpp.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71" w:tgtFrame="_blank" w:history="1">
              <w:r w:rsidR="009D4FC4" w:rsidRPr="009D4FC4">
                <w:rPr>
                  <w:color w:val="000000" w:themeColor="text1"/>
                  <w:sz w:val="24"/>
                  <w:szCs w:val="24"/>
                  <w:u w:val="single"/>
                </w:rPr>
                <w:t>2010/52/ES</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2010.gada 11.augusta Direktīva </w:t>
            </w:r>
            <w:hyperlink r:id="rId72" w:tgtFrame="_blank" w:history="1">
              <w:r w:rsidRPr="009D4FC4">
                <w:rPr>
                  <w:color w:val="000000" w:themeColor="text1"/>
                  <w:sz w:val="24"/>
                  <w:szCs w:val="24"/>
                  <w:u w:val="single"/>
                </w:rPr>
                <w:t>2010/52/ES</w:t>
              </w:r>
            </w:hyperlink>
            <w:r w:rsidRPr="009D4FC4">
              <w:rPr>
                <w:color w:val="000000" w:themeColor="text1"/>
                <w:sz w:val="24"/>
                <w:szCs w:val="24"/>
              </w:rPr>
              <w:t xml:space="preserve">, ar ko groza Padomes Direktīvu </w:t>
            </w:r>
            <w:hyperlink r:id="rId73" w:tgtFrame="_blank" w:history="1">
              <w:r w:rsidRPr="009D4FC4">
                <w:rPr>
                  <w:color w:val="000000" w:themeColor="text1"/>
                  <w:sz w:val="24"/>
                  <w:szCs w:val="24"/>
                  <w:u w:val="single"/>
                </w:rPr>
                <w:t>76/763/EEK</w:t>
              </w:r>
            </w:hyperlink>
            <w:r w:rsidRPr="009D4FC4">
              <w:rPr>
                <w:color w:val="000000" w:themeColor="text1"/>
                <w:sz w:val="24"/>
                <w:szCs w:val="24"/>
              </w:rPr>
              <w:t xml:space="preserve"> attiecībā uz pasažieru sēdekļiem lauksaimniecības un mežsaimniecības riteņtraktoros un Eiropas Parlamenta un Padomes Direktīvu </w:t>
            </w:r>
            <w:hyperlink r:id="rId74" w:tgtFrame="_blank" w:history="1">
              <w:r w:rsidRPr="009D4FC4">
                <w:rPr>
                  <w:color w:val="000000" w:themeColor="text1"/>
                  <w:sz w:val="24"/>
                  <w:szCs w:val="24"/>
                  <w:u w:val="single"/>
                </w:rPr>
                <w:t>2009/144/EK</w:t>
              </w:r>
            </w:hyperlink>
            <w:r w:rsidRPr="009D4FC4">
              <w:rPr>
                <w:color w:val="000000" w:themeColor="text1"/>
                <w:sz w:val="24"/>
                <w:szCs w:val="24"/>
              </w:rPr>
              <w:t xml:space="preserve"> par dažām lauksaimniecības un mežsaimniecības riteņtraktoru sastāvdaļām un parametriem, lai pielāgotu minēto direktīvu tehniskos noteikumus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213, 13.08.2010., 37./42.lpp.</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t>5.</w:t>
            </w:r>
          </w:p>
        </w:tc>
        <w:tc>
          <w:tcPr>
            <w:tcW w:w="0" w:type="auto"/>
            <w:vMerge w:val="restart"/>
            <w:hideMark/>
          </w:tcPr>
          <w:p w:rsidR="009D4FC4" w:rsidRPr="009D4FC4" w:rsidRDefault="00AA1299" w:rsidP="00FB7456">
            <w:pPr>
              <w:rPr>
                <w:color w:val="000000" w:themeColor="text1"/>
                <w:sz w:val="24"/>
                <w:szCs w:val="24"/>
              </w:rPr>
            </w:pPr>
            <w:hyperlink r:id="rId75" w:tgtFrame="_blank" w:history="1">
              <w:r w:rsidR="009D4FC4" w:rsidRPr="009D4FC4">
                <w:rPr>
                  <w:color w:val="000000" w:themeColor="text1"/>
                  <w:sz w:val="24"/>
                  <w:szCs w:val="24"/>
                  <w:u w:val="single"/>
                </w:rPr>
                <w:t>78/764/EEK</w:t>
              </w:r>
            </w:hyperlink>
          </w:p>
        </w:tc>
        <w:tc>
          <w:tcPr>
            <w:tcW w:w="0" w:type="auto"/>
            <w:hideMark/>
          </w:tcPr>
          <w:p w:rsidR="009D4FC4" w:rsidRPr="009D4FC4" w:rsidRDefault="00AA1299" w:rsidP="0042166F">
            <w:pPr>
              <w:jc w:val="center"/>
              <w:rPr>
                <w:color w:val="000000" w:themeColor="text1"/>
                <w:sz w:val="24"/>
                <w:szCs w:val="24"/>
              </w:rPr>
            </w:pPr>
            <w:hyperlink r:id="rId76" w:tgtFrame="_blank" w:history="1">
              <w:r w:rsidR="009D4FC4" w:rsidRPr="009D4FC4">
                <w:rPr>
                  <w:color w:val="000000" w:themeColor="text1"/>
                  <w:sz w:val="24"/>
                  <w:szCs w:val="24"/>
                  <w:u w:val="single"/>
                </w:rPr>
                <w:t>82/890/EEK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1982.gada 17.decembra Direktīva </w:t>
            </w:r>
            <w:hyperlink r:id="rId77" w:tgtFrame="_blank" w:history="1">
              <w:r w:rsidRPr="009D4FC4">
                <w:rPr>
                  <w:color w:val="000000" w:themeColor="text1"/>
                  <w:sz w:val="24"/>
                  <w:szCs w:val="24"/>
                  <w:u w:val="single"/>
                </w:rPr>
                <w:t>82/890/EEK</w:t>
              </w:r>
            </w:hyperlink>
            <w:r w:rsidRPr="009D4FC4">
              <w:rPr>
                <w:color w:val="000000" w:themeColor="text1"/>
                <w:sz w:val="24"/>
                <w:szCs w:val="24"/>
              </w:rPr>
              <w:t>, ar ko groza Direktīvas par dalībvalstu tiesību aktu tuvināšanu attiecībā uz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378, 31.12.1982., lpp.45</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78" w:tgtFrame="_blank" w:history="1">
              <w:r w:rsidR="009D4FC4" w:rsidRPr="009D4FC4">
                <w:rPr>
                  <w:color w:val="000000" w:themeColor="text1"/>
                  <w:sz w:val="24"/>
                  <w:szCs w:val="24"/>
                  <w:u w:val="single"/>
                </w:rPr>
                <w:t>83/190/EEK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1983.gada 28.marta Direktīva </w:t>
            </w:r>
            <w:hyperlink r:id="rId79" w:tgtFrame="_blank" w:history="1">
              <w:r w:rsidRPr="009D4FC4">
                <w:rPr>
                  <w:color w:val="000000" w:themeColor="text1"/>
                  <w:sz w:val="24"/>
                  <w:szCs w:val="24"/>
                  <w:u w:val="single"/>
                </w:rPr>
                <w:t>83/190/EEK</w:t>
              </w:r>
            </w:hyperlink>
            <w:r w:rsidRPr="009D4FC4">
              <w:rPr>
                <w:color w:val="000000" w:themeColor="text1"/>
                <w:sz w:val="24"/>
                <w:szCs w:val="24"/>
              </w:rPr>
              <w:t xml:space="preserve">, ar ko pielāgo tehnikas attīstībai Padomes Direktīvu </w:t>
            </w:r>
            <w:hyperlink r:id="rId80" w:tgtFrame="_blank" w:history="1">
              <w:r w:rsidRPr="009D4FC4">
                <w:rPr>
                  <w:color w:val="000000" w:themeColor="text1"/>
                  <w:sz w:val="24"/>
                  <w:szCs w:val="24"/>
                  <w:u w:val="single"/>
                </w:rPr>
                <w:t>78/764/EEK</w:t>
              </w:r>
            </w:hyperlink>
            <w:r w:rsidRPr="009D4FC4">
              <w:rPr>
                <w:color w:val="000000" w:themeColor="text1"/>
                <w:sz w:val="24"/>
                <w:szCs w:val="24"/>
              </w:rPr>
              <w:t xml:space="preserve"> par dalībvalstu tiesību aktu tuvināšanu attiecībā uz vadītāja sēdekli lauksaimniecības vai mežsaimniecības riteņtraktoros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109, 26.04.1983., lpp.13</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81" w:tgtFrame="_blank" w:history="1">
              <w:r w:rsidR="009D4FC4" w:rsidRPr="009D4FC4">
                <w:rPr>
                  <w:color w:val="000000" w:themeColor="text1"/>
                  <w:sz w:val="24"/>
                  <w:szCs w:val="24"/>
                  <w:u w:val="single"/>
                </w:rPr>
                <w:t>87/354/EEK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1987.gada 25.jūnija Direktīva </w:t>
            </w:r>
            <w:hyperlink r:id="rId82" w:tgtFrame="_blank" w:history="1">
              <w:r w:rsidRPr="009D4FC4">
                <w:rPr>
                  <w:color w:val="000000" w:themeColor="text1"/>
                  <w:sz w:val="24"/>
                  <w:szCs w:val="24"/>
                  <w:u w:val="single"/>
                </w:rPr>
                <w:t>87/354/EEK</w:t>
              </w:r>
            </w:hyperlink>
            <w:r w:rsidRPr="009D4FC4">
              <w:rPr>
                <w:color w:val="000000" w:themeColor="text1"/>
                <w:sz w:val="24"/>
                <w:szCs w:val="24"/>
              </w:rPr>
              <w:t>, ar ko groza dažas Direktīvas par dalībvalstu tiesību aktu tuvināšanu attiecībā uz rūpniecības ražojumiem saistībā ar dalībvalstu atšķirības zīmēm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192, 11.07.1987., lpp. 43./45.</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83" w:tgtFrame="_blank" w:history="1">
              <w:r w:rsidR="009D4FC4" w:rsidRPr="009D4FC4">
                <w:rPr>
                  <w:color w:val="000000" w:themeColor="text1"/>
                  <w:sz w:val="24"/>
                  <w:szCs w:val="24"/>
                  <w:u w:val="single"/>
                </w:rPr>
                <w:t>88/465/EEK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1988.gada 30.jūnija Direktīva </w:t>
            </w:r>
            <w:hyperlink r:id="rId84" w:tgtFrame="_blank" w:history="1">
              <w:r w:rsidRPr="009D4FC4">
                <w:rPr>
                  <w:color w:val="000000" w:themeColor="text1"/>
                  <w:sz w:val="24"/>
                  <w:szCs w:val="24"/>
                  <w:u w:val="single"/>
                </w:rPr>
                <w:t>88/465/EEK</w:t>
              </w:r>
            </w:hyperlink>
            <w:r w:rsidRPr="009D4FC4">
              <w:rPr>
                <w:color w:val="000000" w:themeColor="text1"/>
                <w:sz w:val="24"/>
                <w:szCs w:val="24"/>
              </w:rPr>
              <w:t xml:space="preserve">, ar ko tehnikas attīstībai pielāgo Padomes Direktīvu </w:t>
            </w:r>
            <w:hyperlink r:id="rId85" w:tgtFrame="_blank" w:history="1">
              <w:r w:rsidRPr="009D4FC4">
                <w:rPr>
                  <w:color w:val="000000" w:themeColor="text1"/>
                  <w:sz w:val="24"/>
                  <w:szCs w:val="24"/>
                  <w:u w:val="single"/>
                </w:rPr>
                <w:t>78/764/EEK</w:t>
              </w:r>
            </w:hyperlink>
            <w:r w:rsidRPr="009D4FC4">
              <w:rPr>
                <w:color w:val="000000" w:themeColor="text1"/>
                <w:sz w:val="24"/>
                <w:szCs w:val="24"/>
              </w:rPr>
              <w:t xml:space="preserve"> par </w:t>
            </w:r>
            <w:r w:rsidRPr="009D4FC4">
              <w:rPr>
                <w:color w:val="000000" w:themeColor="text1"/>
                <w:sz w:val="24"/>
                <w:szCs w:val="24"/>
              </w:rPr>
              <w:lastRenderedPageBreak/>
              <w:t>dalībvalstu tiesību aktu tuvināšanu attiecībā uz vadītāja sēdekli lauksaimniecības vai mežsaimniecības riteņtraktoros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228, 17.08.1988., lpp.31</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86" w:tgtFrame="_blank" w:history="1">
              <w:r w:rsidR="009D4FC4" w:rsidRPr="009D4FC4">
                <w:rPr>
                  <w:color w:val="000000" w:themeColor="text1"/>
                  <w:sz w:val="24"/>
                  <w:szCs w:val="24"/>
                  <w:u w:val="single"/>
                </w:rPr>
                <w:t>97/54/EK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87" w:tgtFrame="_blank" w:history="1">
              <w:r w:rsidRPr="009D4FC4">
                <w:rPr>
                  <w:color w:val="000000" w:themeColor="text1"/>
                  <w:sz w:val="24"/>
                  <w:szCs w:val="24"/>
                  <w:u w:val="single"/>
                </w:rPr>
                <w:t>97/54/EK</w:t>
              </w:r>
            </w:hyperlink>
            <w:r w:rsidRPr="009D4FC4">
              <w:rPr>
                <w:color w:val="000000" w:themeColor="text1"/>
                <w:sz w:val="24"/>
                <w:szCs w:val="24"/>
              </w:rPr>
              <w:t xml:space="preserve"> , ar ko attiecībā uz lauksaimniecības un mežsaimniecības riteņtraktoru maksimālo projektēto ātrumu groza Padomes Direktīvas </w:t>
            </w:r>
            <w:hyperlink r:id="rId88"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89"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90"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91"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92"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93"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94"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95"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96"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97"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98"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99"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100"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101"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102"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103"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104" w:tgtFrame="_blank" w:history="1">
              <w:r w:rsidRPr="009D4FC4">
                <w:rPr>
                  <w:color w:val="000000" w:themeColor="text1"/>
                  <w:sz w:val="24"/>
                  <w:szCs w:val="24"/>
                  <w:u w:val="single"/>
                </w:rPr>
                <w:t>89/173/EEK</w:t>
              </w:r>
            </w:hyperlink>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277, 10.10.1997., lpp.24</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05" w:tgtFrame="_blank" w:history="1">
              <w:r w:rsidR="009D4FC4" w:rsidRPr="009D4FC4">
                <w:rPr>
                  <w:color w:val="000000" w:themeColor="text1"/>
                  <w:sz w:val="24"/>
                  <w:szCs w:val="24"/>
                  <w:u w:val="single"/>
                </w:rPr>
                <w:t>1999/57/EEK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1999.gada 7.jūnija Direktīva </w:t>
            </w:r>
            <w:hyperlink r:id="rId106" w:tgtFrame="_blank" w:history="1">
              <w:r w:rsidRPr="009D4FC4">
                <w:rPr>
                  <w:color w:val="000000" w:themeColor="text1"/>
                  <w:sz w:val="24"/>
                  <w:szCs w:val="24"/>
                  <w:u w:val="single"/>
                </w:rPr>
                <w:t>1999/57/EEK</w:t>
              </w:r>
            </w:hyperlink>
            <w:r w:rsidRPr="009D4FC4">
              <w:rPr>
                <w:color w:val="000000" w:themeColor="text1"/>
                <w:sz w:val="24"/>
                <w:szCs w:val="24"/>
              </w:rPr>
              <w:t xml:space="preserve">, ar ko tehnikas attīstībai pielāgo Padomes Direktīvu </w:t>
            </w:r>
            <w:hyperlink r:id="rId107" w:tgtFrame="_blank" w:history="1">
              <w:r w:rsidRPr="009D4FC4">
                <w:rPr>
                  <w:color w:val="000000" w:themeColor="text1"/>
                  <w:sz w:val="24"/>
                  <w:szCs w:val="24"/>
                  <w:u w:val="single"/>
                </w:rPr>
                <w:t>78/764/EEK</w:t>
              </w:r>
            </w:hyperlink>
            <w:r w:rsidRPr="009D4FC4">
              <w:rPr>
                <w:color w:val="000000" w:themeColor="text1"/>
                <w:sz w:val="24"/>
                <w:szCs w:val="24"/>
              </w:rPr>
              <w:t xml:space="preserve"> attiecībā uz vadītāja sēdekli lauksaimniecības vai mežsaimniecības riteņtraktoros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148, 15.06.1999., lpp.35</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08" w:tgtFrame="_blank" w:history="1">
              <w:r w:rsidR="009D4FC4" w:rsidRPr="009D4FC4">
                <w:rPr>
                  <w:color w:val="000000" w:themeColor="text1"/>
                  <w:sz w:val="24"/>
                  <w:szCs w:val="24"/>
                  <w:u w:val="single"/>
                </w:rPr>
                <w:t>2006/96/EK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2006.gada 20.novembra Direktīva </w:t>
            </w:r>
            <w:hyperlink r:id="rId109" w:tgtFrame="_blank" w:history="1">
              <w:r w:rsidRPr="009D4FC4">
                <w:rPr>
                  <w:color w:val="000000" w:themeColor="text1"/>
                  <w:sz w:val="24"/>
                  <w:szCs w:val="24"/>
                  <w:u w:val="single"/>
                </w:rPr>
                <w:t>2006/96/EK</w:t>
              </w:r>
            </w:hyperlink>
            <w:r w:rsidRPr="009D4FC4">
              <w:rPr>
                <w:color w:val="000000" w:themeColor="text1"/>
                <w:sz w:val="24"/>
                <w:szCs w:val="24"/>
              </w:rPr>
              <w:t>, ar ko pielāgo dažas Direktīvas preču brīvas aprites jomā saistībā ar Bulgārijas un Rumānijas pievienošanos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363, 20.12.2006., lpp.81</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rPr>
            </w:pPr>
            <w:hyperlink r:id="rId110" w:history="1">
              <w:r w:rsidR="009F4F5D" w:rsidRPr="009F4F5D">
                <w:rPr>
                  <w:rStyle w:val="Hipersaite"/>
                  <w:sz w:val="24"/>
                  <w:szCs w:val="24"/>
                </w:rPr>
                <w:t>2013/15/ES</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t>6.</w:t>
            </w:r>
          </w:p>
        </w:tc>
        <w:tc>
          <w:tcPr>
            <w:tcW w:w="0" w:type="auto"/>
            <w:vMerge w:val="restart"/>
            <w:hideMark/>
          </w:tcPr>
          <w:p w:rsidR="009D4FC4" w:rsidRPr="009D4FC4" w:rsidRDefault="00AA1299" w:rsidP="00FB7456">
            <w:pPr>
              <w:rPr>
                <w:color w:val="000000" w:themeColor="text1"/>
                <w:sz w:val="24"/>
                <w:szCs w:val="24"/>
              </w:rPr>
            </w:pPr>
            <w:hyperlink r:id="rId111" w:tgtFrame="_blank" w:history="1">
              <w:r w:rsidR="009D4FC4" w:rsidRPr="009D4FC4">
                <w:rPr>
                  <w:color w:val="000000" w:themeColor="text1"/>
                  <w:sz w:val="24"/>
                  <w:szCs w:val="24"/>
                  <w:u w:val="single"/>
                </w:rPr>
                <w:t>80/720/EEK</w:t>
              </w:r>
            </w:hyperlink>
          </w:p>
        </w:tc>
        <w:tc>
          <w:tcPr>
            <w:tcW w:w="0" w:type="auto"/>
            <w:hideMark/>
          </w:tcPr>
          <w:p w:rsidR="009D4FC4" w:rsidRPr="009D4FC4" w:rsidRDefault="00AA1299" w:rsidP="0042166F">
            <w:pPr>
              <w:jc w:val="center"/>
              <w:rPr>
                <w:color w:val="000000" w:themeColor="text1"/>
                <w:sz w:val="24"/>
                <w:szCs w:val="24"/>
              </w:rPr>
            </w:pPr>
            <w:hyperlink r:id="rId112" w:tgtFrame="_blank" w:history="1">
              <w:r w:rsidR="009D4FC4" w:rsidRPr="009D4FC4">
                <w:rPr>
                  <w:color w:val="000000" w:themeColor="text1"/>
                  <w:sz w:val="24"/>
                  <w:szCs w:val="24"/>
                  <w:u w:val="single"/>
                </w:rPr>
                <w:t>82/890/EEK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1982.gada 17.decembra Direktīva </w:t>
            </w:r>
            <w:hyperlink r:id="rId113" w:tgtFrame="_blank" w:history="1">
              <w:r w:rsidRPr="009D4FC4">
                <w:rPr>
                  <w:color w:val="000000" w:themeColor="text1"/>
                  <w:sz w:val="24"/>
                  <w:szCs w:val="24"/>
                  <w:u w:val="single"/>
                </w:rPr>
                <w:t>82/890/EEK</w:t>
              </w:r>
            </w:hyperlink>
            <w:r w:rsidRPr="009D4FC4">
              <w:rPr>
                <w:color w:val="000000" w:themeColor="text1"/>
                <w:sz w:val="24"/>
                <w:szCs w:val="24"/>
              </w:rPr>
              <w:t>, ar ko groza Direktīvas par dalībvalstu tiesību aktu tuvināšanu attiecībā uz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378, 31.12.1982., 45.lpp.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14" w:tgtFrame="_blank" w:history="1">
              <w:r w:rsidR="009D4FC4" w:rsidRPr="009D4FC4">
                <w:rPr>
                  <w:color w:val="000000" w:themeColor="text1"/>
                  <w:sz w:val="24"/>
                  <w:szCs w:val="24"/>
                  <w:u w:val="single"/>
                </w:rPr>
                <w:t>88/414/EEK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1988.gada 22.jūnija Direktīva </w:t>
            </w:r>
            <w:hyperlink r:id="rId115" w:tgtFrame="_blank" w:history="1">
              <w:r w:rsidRPr="009D4FC4">
                <w:rPr>
                  <w:color w:val="000000" w:themeColor="text1"/>
                  <w:sz w:val="24"/>
                  <w:szCs w:val="24"/>
                  <w:u w:val="single"/>
                </w:rPr>
                <w:t>88/414/EEK</w:t>
              </w:r>
            </w:hyperlink>
            <w:r w:rsidRPr="009D4FC4">
              <w:rPr>
                <w:color w:val="000000" w:themeColor="text1"/>
                <w:sz w:val="24"/>
                <w:szCs w:val="24"/>
              </w:rPr>
              <w:t xml:space="preserve">, ar ko tehnikas attīstībai pielāgo Padomes Direktīvu </w:t>
            </w:r>
            <w:hyperlink r:id="rId116" w:tgtFrame="_blank" w:history="1">
              <w:r w:rsidRPr="009D4FC4">
                <w:rPr>
                  <w:color w:val="000000" w:themeColor="text1"/>
                  <w:sz w:val="24"/>
                  <w:szCs w:val="24"/>
                  <w:u w:val="single"/>
                </w:rPr>
                <w:t>80/720/EEK</w:t>
              </w:r>
            </w:hyperlink>
            <w:r w:rsidRPr="009D4FC4">
              <w:rPr>
                <w:color w:val="000000" w:themeColor="text1"/>
                <w:sz w:val="24"/>
                <w:szCs w:val="24"/>
              </w:rPr>
              <w:t xml:space="preserve"> par dalībvalstu tiesību aktu tuvināšanu attiecībā uz darbības telpu, piekļuvi </w:t>
            </w:r>
            <w:r w:rsidRPr="009D4FC4">
              <w:rPr>
                <w:color w:val="000000" w:themeColor="text1"/>
                <w:sz w:val="24"/>
                <w:szCs w:val="24"/>
              </w:rPr>
              <w:lastRenderedPageBreak/>
              <w:t>vadītāja pozīcijai, kā arī durvīm un logiem lauksaimniecības un mežsaimniecības riteņtraktoros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200, 26.07.1988., 34.lpp.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17" w:tgtFrame="_blank" w:history="1">
              <w:r w:rsidR="009D4FC4" w:rsidRPr="009D4FC4">
                <w:rPr>
                  <w:color w:val="000000" w:themeColor="text1"/>
                  <w:sz w:val="24"/>
                  <w:szCs w:val="24"/>
                  <w:u w:val="single"/>
                </w:rPr>
                <w:t>97/54/EK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118" w:tgtFrame="_blank" w:history="1">
              <w:r w:rsidRPr="009D4FC4">
                <w:rPr>
                  <w:color w:val="000000" w:themeColor="text1"/>
                  <w:sz w:val="24"/>
                  <w:szCs w:val="24"/>
                  <w:u w:val="single"/>
                </w:rPr>
                <w:t>97/54/EK</w:t>
              </w:r>
            </w:hyperlink>
            <w:r w:rsidRPr="009D4FC4">
              <w:rPr>
                <w:color w:val="000000" w:themeColor="text1"/>
                <w:sz w:val="24"/>
                <w:szCs w:val="24"/>
              </w:rPr>
              <w:t xml:space="preserve">, ar ko attiecībā uz lauksaimniecības un mežsaimniecības riteņtraktoru maksimālo projektēto ātrumu groza Padomes Direktīvas </w:t>
            </w:r>
            <w:hyperlink r:id="rId119"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120"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121"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122"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123"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124"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125"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126"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127"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128"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129"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130"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131"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132"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133"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134"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135" w:tgtFrame="_blank" w:history="1">
              <w:r w:rsidRPr="009D4FC4">
                <w:rPr>
                  <w:color w:val="000000" w:themeColor="text1"/>
                  <w:sz w:val="24"/>
                  <w:szCs w:val="24"/>
                  <w:u w:val="single"/>
                </w:rPr>
                <w:t>89/173/EEK</w:t>
              </w:r>
            </w:hyperlink>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277, 10.10.1997., 24./25.lpp.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36" w:tgtFrame="_blank" w:history="1">
              <w:r w:rsidR="009D4FC4" w:rsidRPr="009D4FC4">
                <w:rPr>
                  <w:color w:val="000000" w:themeColor="text1"/>
                  <w:sz w:val="24"/>
                  <w:szCs w:val="24"/>
                  <w:u w:val="single"/>
                </w:rPr>
                <w:t>2010/62/ES</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2010.gada 8.septembra Direktīva </w:t>
            </w:r>
            <w:hyperlink r:id="rId137" w:tgtFrame="_blank" w:history="1">
              <w:r w:rsidRPr="009D4FC4">
                <w:rPr>
                  <w:color w:val="000000" w:themeColor="text1"/>
                  <w:sz w:val="24"/>
                  <w:szCs w:val="24"/>
                  <w:u w:val="single"/>
                </w:rPr>
                <w:t>2010/62/ES</w:t>
              </w:r>
            </w:hyperlink>
            <w:r w:rsidRPr="009D4FC4">
              <w:rPr>
                <w:color w:val="000000" w:themeColor="text1"/>
                <w:sz w:val="24"/>
                <w:szCs w:val="24"/>
              </w:rPr>
              <w:t xml:space="preserve">, ar ko groza Padomes Direktīvas </w:t>
            </w:r>
            <w:hyperlink r:id="rId138" w:tgtFrame="_blank" w:history="1">
              <w:r w:rsidRPr="009D4FC4">
                <w:rPr>
                  <w:color w:val="000000" w:themeColor="text1"/>
                  <w:sz w:val="24"/>
                  <w:szCs w:val="24"/>
                  <w:u w:val="single"/>
                </w:rPr>
                <w:t>80/720/EEK</w:t>
              </w:r>
            </w:hyperlink>
            <w:r w:rsidRPr="009D4FC4">
              <w:rPr>
                <w:color w:val="000000" w:themeColor="text1"/>
                <w:sz w:val="24"/>
                <w:szCs w:val="24"/>
              </w:rPr>
              <w:t xml:space="preserve"> un </w:t>
            </w:r>
            <w:hyperlink r:id="rId139" w:tgtFrame="_blank" w:history="1">
              <w:r w:rsidRPr="009D4FC4">
                <w:rPr>
                  <w:color w:val="000000" w:themeColor="text1"/>
                  <w:sz w:val="24"/>
                  <w:szCs w:val="24"/>
                  <w:u w:val="single"/>
                </w:rPr>
                <w:t>86/297/EEK</w:t>
              </w:r>
            </w:hyperlink>
            <w:r w:rsidRPr="009D4FC4">
              <w:rPr>
                <w:color w:val="000000" w:themeColor="text1"/>
                <w:sz w:val="24"/>
                <w:szCs w:val="24"/>
              </w:rPr>
              <w:t xml:space="preserve"> un Eiropas Parlamenta un Padomes Direktīvas </w:t>
            </w:r>
            <w:hyperlink r:id="rId140" w:tgtFrame="_blank" w:history="1">
              <w:r w:rsidRPr="009D4FC4">
                <w:rPr>
                  <w:color w:val="000000" w:themeColor="text1"/>
                  <w:sz w:val="24"/>
                  <w:szCs w:val="24"/>
                  <w:u w:val="single"/>
                </w:rPr>
                <w:t>2003/37/EK</w:t>
              </w:r>
            </w:hyperlink>
            <w:r w:rsidRPr="009D4FC4">
              <w:rPr>
                <w:color w:val="000000" w:themeColor="text1"/>
                <w:sz w:val="24"/>
                <w:szCs w:val="24"/>
              </w:rPr>
              <w:t xml:space="preserve">, </w:t>
            </w:r>
            <w:hyperlink r:id="rId141" w:tgtFrame="_blank" w:history="1">
              <w:r w:rsidRPr="009D4FC4">
                <w:rPr>
                  <w:color w:val="000000" w:themeColor="text1"/>
                  <w:sz w:val="24"/>
                  <w:szCs w:val="24"/>
                  <w:u w:val="single"/>
                </w:rPr>
                <w:t>2009/60/EK</w:t>
              </w:r>
            </w:hyperlink>
            <w:r w:rsidRPr="009D4FC4">
              <w:rPr>
                <w:color w:val="000000" w:themeColor="text1"/>
                <w:sz w:val="24"/>
                <w:szCs w:val="24"/>
              </w:rPr>
              <w:t xml:space="preserve"> un </w:t>
            </w:r>
            <w:hyperlink r:id="rId142" w:tgtFrame="_blank" w:history="1">
              <w:r w:rsidRPr="009D4FC4">
                <w:rPr>
                  <w:color w:val="000000" w:themeColor="text1"/>
                  <w:sz w:val="24"/>
                  <w:szCs w:val="24"/>
                  <w:u w:val="single"/>
                </w:rPr>
                <w:t>2009/144/EK</w:t>
              </w:r>
            </w:hyperlink>
            <w:r w:rsidRPr="009D4FC4">
              <w:rPr>
                <w:color w:val="000000" w:themeColor="text1"/>
                <w:sz w:val="24"/>
                <w:szCs w:val="24"/>
              </w:rPr>
              <w:t>, kas attiecas uz tipa apstiprinājumu lauksaimniecības vai mežsaimniecības traktoriem, nolūkā koriģēt to tehniskos noteikumus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238, 09.09.2010., 7./13.lpp.</w:t>
            </w:r>
          </w:p>
        </w:tc>
      </w:tr>
      <w:tr w:rsidR="009D4FC4" w:rsidRPr="009D4FC4" w:rsidTr="00FB7456">
        <w:tc>
          <w:tcPr>
            <w:tcW w:w="0" w:type="auto"/>
            <w:vMerge w:val="restart"/>
            <w:hideMark/>
          </w:tcPr>
          <w:p w:rsidR="009D4FC4" w:rsidRPr="009D4FC4" w:rsidRDefault="009D4FC4" w:rsidP="00C22506">
            <w:pPr>
              <w:spacing w:before="100" w:beforeAutospacing="1" w:after="100" w:afterAutospacing="1"/>
              <w:jc w:val="center"/>
              <w:rPr>
                <w:color w:val="000000" w:themeColor="text1"/>
                <w:sz w:val="24"/>
                <w:szCs w:val="24"/>
              </w:rPr>
            </w:pPr>
            <w:r w:rsidRPr="00C6138F">
              <w:rPr>
                <w:color w:val="000000" w:themeColor="text1"/>
                <w:sz w:val="24"/>
                <w:szCs w:val="24"/>
              </w:rPr>
              <w:t>7.</w:t>
            </w:r>
          </w:p>
        </w:tc>
        <w:tc>
          <w:tcPr>
            <w:tcW w:w="0" w:type="auto"/>
            <w:vMerge w:val="restart"/>
            <w:hideMark/>
          </w:tcPr>
          <w:p w:rsidR="009D4FC4" w:rsidRPr="009D4FC4" w:rsidRDefault="00AA1299" w:rsidP="00FB7456">
            <w:pPr>
              <w:spacing w:before="100" w:beforeAutospacing="1" w:after="100" w:afterAutospacing="1"/>
              <w:jc w:val="center"/>
              <w:rPr>
                <w:color w:val="000000" w:themeColor="text1"/>
                <w:sz w:val="24"/>
                <w:szCs w:val="24"/>
              </w:rPr>
            </w:pPr>
            <w:hyperlink r:id="rId143" w:tgtFrame="_blank" w:history="1">
              <w:r w:rsidR="009D4FC4" w:rsidRPr="009D4FC4">
                <w:rPr>
                  <w:color w:val="000000" w:themeColor="text1"/>
                  <w:sz w:val="24"/>
                  <w:szCs w:val="24"/>
                  <w:u w:val="single"/>
                </w:rPr>
                <w:t>86/297/EEK</w:t>
              </w:r>
            </w:hyperlink>
          </w:p>
        </w:tc>
        <w:tc>
          <w:tcPr>
            <w:tcW w:w="0" w:type="auto"/>
            <w:hideMark/>
          </w:tcPr>
          <w:p w:rsidR="009D4FC4" w:rsidRPr="009D4FC4" w:rsidRDefault="00AA1299" w:rsidP="0042166F">
            <w:pPr>
              <w:spacing w:before="100" w:beforeAutospacing="1" w:after="100" w:afterAutospacing="1"/>
              <w:jc w:val="center"/>
              <w:rPr>
                <w:color w:val="000000" w:themeColor="text1"/>
                <w:sz w:val="24"/>
                <w:szCs w:val="24"/>
              </w:rPr>
            </w:pPr>
            <w:hyperlink r:id="rId144" w:tgtFrame="_blank" w:history="1">
              <w:r w:rsidR="009D4FC4" w:rsidRPr="009D4FC4">
                <w:rPr>
                  <w:color w:val="000000" w:themeColor="text1"/>
                  <w:sz w:val="24"/>
                  <w:szCs w:val="24"/>
                  <w:u w:val="single"/>
                </w:rPr>
                <w:t>97/54/EK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145" w:tgtFrame="_blank" w:history="1">
              <w:r w:rsidRPr="009D4FC4">
                <w:rPr>
                  <w:color w:val="000000" w:themeColor="text1"/>
                  <w:sz w:val="24"/>
                  <w:szCs w:val="24"/>
                  <w:u w:val="single"/>
                </w:rPr>
                <w:t>97/54/EK</w:t>
              </w:r>
            </w:hyperlink>
            <w:r w:rsidRPr="009D4FC4">
              <w:rPr>
                <w:color w:val="000000" w:themeColor="text1"/>
                <w:sz w:val="24"/>
                <w:szCs w:val="24"/>
              </w:rPr>
              <w:t xml:space="preserve">, ar ko attiecībā uz lauksaimniecības un mežsaimniecības riteņtraktoru maksimālo projektēto ātrumu groza Padomes Direktīvas </w:t>
            </w:r>
            <w:hyperlink r:id="rId146"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147"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148"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149"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150"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151"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152"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153"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154"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155"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156"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157"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158"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159"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160"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161"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162" w:tgtFrame="_blank" w:history="1">
              <w:r w:rsidRPr="009D4FC4">
                <w:rPr>
                  <w:color w:val="000000" w:themeColor="text1"/>
                  <w:sz w:val="24"/>
                  <w:szCs w:val="24"/>
                  <w:u w:val="single"/>
                </w:rPr>
                <w:t>89/173/EEK</w:t>
              </w:r>
            </w:hyperlink>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277, 10.10.1997., 24.lpp.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spacing w:before="100" w:beforeAutospacing="1" w:after="100" w:afterAutospacing="1"/>
              <w:jc w:val="center"/>
              <w:rPr>
                <w:color w:val="000000" w:themeColor="text1"/>
                <w:sz w:val="24"/>
                <w:szCs w:val="24"/>
              </w:rPr>
            </w:pPr>
            <w:hyperlink r:id="rId163" w:tgtFrame="_blank" w:history="1">
              <w:r w:rsidR="009D4FC4" w:rsidRPr="009D4FC4">
                <w:rPr>
                  <w:color w:val="000000" w:themeColor="text1"/>
                  <w:sz w:val="24"/>
                  <w:szCs w:val="24"/>
                  <w:u w:val="single"/>
                </w:rPr>
                <w:t>2010/62/ES</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2010.gada 8.septembra Direktīva </w:t>
            </w:r>
            <w:hyperlink r:id="rId164" w:tgtFrame="_blank" w:history="1">
              <w:r w:rsidRPr="009D4FC4">
                <w:rPr>
                  <w:color w:val="000000" w:themeColor="text1"/>
                  <w:sz w:val="24"/>
                  <w:szCs w:val="24"/>
                  <w:u w:val="single"/>
                </w:rPr>
                <w:t>2010/62/ES</w:t>
              </w:r>
            </w:hyperlink>
            <w:r w:rsidRPr="009D4FC4">
              <w:rPr>
                <w:color w:val="000000" w:themeColor="text1"/>
                <w:sz w:val="24"/>
                <w:szCs w:val="24"/>
              </w:rPr>
              <w:t xml:space="preserve">, ar ko groza Padomes Direktīvas </w:t>
            </w:r>
            <w:hyperlink r:id="rId165" w:tgtFrame="_blank" w:history="1">
              <w:r w:rsidRPr="009D4FC4">
                <w:rPr>
                  <w:color w:val="000000" w:themeColor="text1"/>
                  <w:sz w:val="24"/>
                  <w:szCs w:val="24"/>
                  <w:u w:val="single"/>
                </w:rPr>
                <w:t>80/720/EEK</w:t>
              </w:r>
            </w:hyperlink>
            <w:r w:rsidRPr="009D4FC4">
              <w:rPr>
                <w:color w:val="000000" w:themeColor="text1"/>
                <w:sz w:val="24"/>
                <w:szCs w:val="24"/>
              </w:rPr>
              <w:t xml:space="preserve"> un </w:t>
            </w:r>
            <w:hyperlink r:id="rId166" w:tgtFrame="_blank" w:history="1">
              <w:r w:rsidRPr="009D4FC4">
                <w:rPr>
                  <w:color w:val="000000" w:themeColor="text1"/>
                  <w:sz w:val="24"/>
                  <w:szCs w:val="24"/>
                  <w:u w:val="single"/>
                </w:rPr>
                <w:t>86/297/EEK</w:t>
              </w:r>
            </w:hyperlink>
            <w:r w:rsidRPr="009D4FC4">
              <w:rPr>
                <w:color w:val="000000" w:themeColor="text1"/>
                <w:sz w:val="24"/>
                <w:szCs w:val="24"/>
              </w:rPr>
              <w:t xml:space="preserve"> un Eiropas Parlamenta un Padomes </w:t>
            </w:r>
            <w:r w:rsidRPr="009D4FC4">
              <w:rPr>
                <w:color w:val="000000" w:themeColor="text1"/>
                <w:sz w:val="24"/>
                <w:szCs w:val="24"/>
              </w:rPr>
              <w:lastRenderedPageBreak/>
              <w:t xml:space="preserve">Direktīvas </w:t>
            </w:r>
            <w:hyperlink r:id="rId167" w:tgtFrame="_blank" w:history="1">
              <w:r w:rsidRPr="009D4FC4">
                <w:rPr>
                  <w:color w:val="000000" w:themeColor="text1"/>
                  <w:sz w:val="24"/>
                  <w:szCs w:val="24"/>
                  <w:u w:val="single"/>
                </w:rPr>
                <w:t>2003/37/EK</w:t>
              </w:r>
            </w:hyperlink>
            <w:r w:rsidRPr="009D4FC4">
              <w:rPr>
                <w:color w:val="000000" w:themeColor="text1"/>
                <w:sz w:val="24"/>
                <w:szCs w:val="24"/>
              </w:rPr>
              <w:t xml:space="preserve">, </w:t>
            </w:r>
            <w:hyperlink r:id="rId168" w:tgtFrame="_blank" w:history="1">
              <w:r w:rsidRPr="009D4FC4">
                <w:rPr>
                  <w:color w:val="000000" w:themeColor="text1"/>
                  <w:sz w:val="24"/>
                  <w:szCs w:val="24"/>
                  <w:u w:val="single"/>
                </w:rPr>
                <w:t>2009/60/EK</w:t>
              </w:r>
            </w:hyperlink>
            <w:r w:rsidRPr="009D4FC4">
              <w:rPr>
                <w:color w:val="000000" w:themeColor="text1"/>
                <w:sz w:val="24"/>
                <w:szCs w:val="24"/>
              </w:rPr>
              <w:t xml:space="preserve"> un </w:t>
            </w:r>
            <w:hyperlink r:id="rId169" w:tgtFrame="_blank" w:history="1">
              <w:r w:rsidRPr="009D4FC4">
                <w:rPr>
                  <w:color w:val="000000" w:themeColor="text1"/>
                  <w:sz w:val="24"/>
                  <w:szCs w:val="24"/>
                  <w:u w:val="single"/>
                </w:rPr>
                <w:t>2009/144/EK</w:t>
              </w:r>
            </w:hyperlink>
            <w:r w:rsidRPr="009D4FC4">
              <w:rPr>
                <w:color w:val="000000" w:themeColor="text1"/>
                <w:sz w:val="24"/>
                <w:szCs w:val="24"/>
              </w:rPr>
              <w:t>, kas attiecas uz tipa apstiprinājumu lauksaimniecības vai mežsaimniecības traktoriem, nolūkā koriģēt to tehniskos noteikumus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238, 09.09.2010., 7./13.lpp.</w:t>
            </w:r>
          </w:p>
        </w:tc>
      </w:tr>
      <w:tr w:rsidR="0042166F" w:rsidRPr="009D4FC4" w:rsidTr="004F1944">
        <w:trPr>
          <w:trHeight w:val="2208"/>
        </w:trPr>
        <w:tc>
          <w:tcPr>
            <w:tcW w:w="0" w:type="auto"/>
            <w:vMerge/>
            <w:hideMark/>
          </w:tcPr>
          <w:p w:rsidR="0042166F" w:rsidRPr="009D4FC4" w:rsidRDefault="0042166F" w:rsidP="00C22506">
            <w:pPr>
              <w:jc w:val="center"/>
              <w:rPr>
                <w:color w:val="000000" w:themeColor="text1"/>
                <w:sz w:val="24"/>
                <w:szCs w:val="24"/>
              </w:rPr>
            </w:pPr>
          </w:p>
        </w:tc>
        <w:tc>
          <w:tcPr>
            <w:tcW w:w="0" w:type="auto"/>
            <w:vMerge/>
            <w:hideMark/>
          </w:tcPr>
          <w:p w:rsidR="0042166F" w:rsidRPr="009D4FC4" w:rsidRDefault="0042166F" w:rsidP="00FB7456">
            <w:pPr>
              <w:rPr>
                <w:color w:val="000000" w:themeColor="text1"/>
                <w:sz w:val="24"/>
                <w:szCs w:val="24"/>
              </w:rPr>
            </w:pPr>
          </w:p>
        </w:tc>
        <w:tc>
          <w:tcPr>
            <w:tcW w:w="0" w:type="auto"/>
            <w:hideMark/>
          </w:tcPr>
          <w:p w:rsidR="0042166F" w:rsidRPr="009D4FC4" w:rsidRDefault="00AA1299" w:rsidP="0042166F">
            <w:pPr>
              <w:spacing w:before="100" w:beforeAutospacing="1" w:after="100" w:afterAutospacing="1"/>
              <w:jc w:val="center"/>
              <w:rPr>
                <w:color w:val="000000" w:themeColor="text1"/>
                <w:sz w:val="24"/>
                <w:szCs w:val="24"/>
              </w:rPr>
            </w:pPr>
            <w:hyperlink r:id="rId170" w:tgtFrame="_blank" w:history="1">
              <w:r w:rsidR="0042166F" w:rsidRPr="009D4FC4">
                <w:rPr>
                  <w:color w:val="000000" w:themeColor="text1"/>
                  <w:sz w:val="24"/>
                  <w:szCs w:val="24"/>
                  <w:u w:val="single"/>
                </w:rPr>
                <w:t>2012/24/ES</w:t>
              </w:r>
            </w:hyperlink>
          </w:p>
        </w:tc>
        <w:tc>
          <w:tcPr>
            <w:tcW w:w="0" w:type="auto"/>
            <w:hideMark/>
          </w:tcPr>
          <w:p w:rsidR="0042166F" w:rsidRPr="009D4FC4" w:rsidRDefault="0042166F" w:rsidP="009F4F5D">
            <w:pPr>
              <w:jc w:val="both"/>
              <w:rPr>
                <w:color w:val="000000" w:themeColor="text1"/>
                <w:sz w:val="24"/>
                <w:szCs w:val="24"/>
              </w:rPr>
            </w:pPr>
            <w:r w:rsidRPr="009D4FC4">
              <w:rPr>
                <w:color w:val="000000" w:themeColor="text1"/>
                <w:sz w:val="24"/>
                <w:szCs w:val="24"/>
              </w:rPr>
              <w:t xml:space="preserve">Eiropas Komisijas 2012.gada 8.oktobra Direktīva </w:t>
            </w:r>
            <w:hyperlink r:id="rId171" w:tgtFrame="_blank" w:history="1">
              <w:r w:rsidRPr="009D4FC4">
                <w:rPr>
                  <w:color w:val="000000" w:themeColor="text1"/>
                  <w:sz w:val="24"/>
                  <w:szCs w:val="24"/>
                  <w:u w:val="single"/>
                </w:rPr>
                <w:t>2012/24/ES</w:t>
              </w:r>
            </w:hyperlink>
            <w:r w:rsidRPr="009D4FC4">
              <w:rPr>
                <w:color w:val="000000" w:themeColor="text1"/>
                <w:sz w:val="24"/>
                <w:szCs w:val="24"/>
              </w:rPr>
              <w:t xml:space="preserve">, ar kuru tehnisko noteikumu pielāgošanas nolūkā groza Padomes Direktīvu </w:t>
            </w:r>
            <w:hyperlink r:id="rId172" w:tgtFrame="_blank" w:history="1">
              <w:r w:rsidRPr="009D4FC4">
                <w:rPr>
                  <w:color w:val="000000" w:themeColor="text1"/>
                  <w:sz w:val="24"/>
                  <w:szCs w:val="24"/>
                  <w:u w:val="single"/>
                </w:rPr>
                <w:t>86/297/EEK</w:t>
              </w:r>
            </w:hyperlink>
            <w:r w:rsidRPr="009D4FC4">
              <w:rPr>
                <w:color w:val="000000" w:themeColor="text1"/>
                <w:sz w:val="24"/>
                <w:szCs w:val="24"/>
              </w:rPr>
              <w:t xml:space="preserve"> par dalībvalstu tiesību aktu tuvināšanu attiecībā uz traktoru </w:t>
            </w:r>
            <w:proofErr w:type="spellStart"/>
            <w:r w:rsidRPr="009D4FC4">
              <w:rPr>
                <w:color w:val="000000" w:themeColor="text1"/>
                <w:sz w:val="24"/>
                <w:szCs w:val="24"/>
              </w:rPr>
              <w:t>jūgvārpstām</w:t>
            </w:r>
            <w:proofErr w:type="spellEnd"/>
            <w:r w:rsidRPr="009D4FC4">
              <w:rPr>
                <w:color w:val="000000" w:themeColor="text1"/>
                <w:sz w:val="24"/>
                <w:szCs w:val="24"/>
              </w:rPr>
              <w:t xml:space="preserve"> un to aizsardzību</w:t>
            </w:r>
          </w:p>
        </w:tc>
        <w:tc>
          <w:tcPr>
            <w:tcW w:w="0" w:type="auto"/>
            <w:hideMark/>
          </w:tcPr>
          <w:p w:rsidR="0042166F" w:rsidRPr="009D4FC4" w:rsidRDefault="0042166F" w:rsidP="00FB7456">
            <w:pPr>
              <w:spacing w:before="100" w:beforeAutospacing="1" w:after="100" w:afterAutospacing="1"/>
              <w:jc w:val="center"/>
              <w:rPr>
                <w:color w:val="000000" w:themeColor="text1"/>
                <w:sz w:val="24"/>
                <w:szCs w:val="24"/>
              </w:rPr>
            </w:pPr>
            <w:r w:rsidRPr="009D4FC4">
              <w:rPr>
                <w:color w:val="000000" w:themeColor="text1"/>
                <w:sz w:val="24"/>
                <w:szCs w:val="24"/>
              </w:rPr>
              <w:t>274, 09.10.2012., 24./25.lpp.</w:t>
            </w:r>
          </w:p>
        </w:tc>
      </w:tr>
      <w:tr w:rsidR="009D4FC4" w:rsidRPr="009D4FC4" w:rsidTr="00FB7456">
        <w:tc>
          <w:tcPr>
            <w:tcW w:w="0" w:type="auto"/>
            <w:vMerge w:val="restart"/>
            <w:hideMark/>
          </w:tcPr>
          <w:p w:rsidR="009D4FC4" w:rsidRPr="009D4FC4" w:rsidRDefault="009D4FC4" w:rsidP="00C22506">
            <w:pPr>
              <w:jc w:val="center"/>
              <w:rPr>
                <w:color w:val="000000" w:themeColor="text1"/>
                <w:sz w:val="24"/>
                <w:szCs w:val="24"/>
              </w:rPr>
            </w:pPr>
            <w:r w:rsidRPr="009D4FC4">
              <w:rPr>
                <w:color w:val="000000" w:themeColor="text1"/>
                <w:sz w:val="24"/>
                <w:szCs w:val="24"/>
              </w:rPr>
              <w:t>8.</w:t>
            </w:r>
          </w:p>
        </w:tc>
        <w:tc>
          <w:tcPr>
            <w:tcW w:w="0" w:type="auto"/>
            <w:vMerge w:val="restart"/>
            <w:hideMark/>
          </w:tcPr>
          <w:p w:rsidR="009D4FC4" w:rsidRPr="009D4FC4" w:rsidRDefault="00AA1299" w:rsidP="00FB7456">
            <w:pPr>
              <w:rPr>
                <w:color w:val="000000" w:themeColor="text1"/>
                <w:sz w:val="24"/>
                <w:szCs w:val="24"/>
              </w:rPr>
            </w:pPr>
            <w:hyperlink r:id="rId173" w:tgtFrame="_blank" w:history="1">
              <w:r w:rsidR="009D4FC4" w:rsidRPr="009D4FC4">
                <w:rPr>
                  <w:color w:val="000000" w:themeColor="text1"/>
                  <w:sz w:val="24"/>
                  <w:szCs w:val="24"/>
                  <w:u w:val="single"/>
                </w:rPr>
                <w:t>86/298/EEK</w:t>
              </w:r>
            </w:hyperlink>
          </w:p>
        </w:tc>
        <w:tc>
          <w:tcPr>
            <w:tcW w:w="0" w:type="auto"/>
            <w:hideMark/>
          </w:tcPr>
          <w:p w:rsidR="009D4FC4" w:rsidRPr="009D4FC4" w:rsidRDefault="00AA1299" w:rsidP="0042166F">
            <w:pPr>
              <w:jc w:val="center"/>
              <w:rPr>
                <w:color w:val="000000" w:themeColor="text1"/>
                <w:sz w:val="24"/>
                <w:szCs w:val="24"/>
              </w:rPr>
            </w:pPr>
            <w:hyperlink r:id="rId174" w:tgtFrame="_blank" w:history="1">
              <w:r w:rsidR="009D4FC4" w:rsidRPr="009D4FC4">
                <w:rPr>
                  <w:color w:val="000000" w:themeColor="text1"/>
                  <w:sz w:val="24"/>
                  <w:szCs w:val="24"/>
                  <w:u w:val="single"/>
                </w:rPr>
                <w:t>89/682/EEK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1989.gada 21.decembra Direktīva </w:t>
            </w:r>
            <w:hyperlink r:id="rId175" w:tgtFrame="_blank" w:history="1">
              <w:r w:rsidRPr="009D4FC4">
                <w:rPr>
                  <w:color w:val="000000" w:themeColor="text1"/>
                  <w:sz w:val="24"/>
                  <w:szCs w:val="24"/>
                  <w:u w:val="single"/>
                </w:rPr>
                <w:t>89/682/EEK</w:t>
              </w:r>
            </w:hyperlink>
            <w:r w:rsidRPr="009D4FC4">
              <w:rPr>
                <w:color w:val="000000" w:themeColor="text1"/>
                <w:sz w:val="24"/>
                <w:szCs w:val="24"/>
              </w:rPr>
              <w:t xml:space="preserve">, ar ko groza Direktīvu </w:t>
            </w:r>
            <w:hyperlink r:id="rId176" w:tgtFrame="_blank" w:history="1">
              <w:r w:rsidRPr="009D4FC4">
                <w:rPr>
                  <w:color w:val="000000" w:themeColor="text1"/>
                  <w:sz w:val="24"/>
                  <w:szCs w:val="24"/>
                  <w:u w:val="single"/>
                </w:rPr>
                <w:t>86/298/EEK</w:t>
              </w:r>
            </w:hyperlink>
            <w:r w:rsidRPr="009D4FC4">
              <w:rPr>
                <w:color w:val="000000" w:themeColor="text1"/>
                <w:sz w:val="24"/>
                <w:szCs w:val="24"/>
              </w:rPr>
              <w:t xml:space="preserve"> par aizmugurē piemontētām aizsardzības apgāšanās </w:t>
            </w:r>
            <w:proofErr w:type="spellStart"/>
            <w:r w:rsidRPr="009D4FC4">
              <w:rPr>
                <w:color w:val="000000" w:themeColor="text1"/>
                <w:sz w:val="24"/>
                <w:szCs w:val="24"/>
              </w:rPr>
              <w:t>aizsargkonstrukcijām</w:t>
            </w:r>
            <w:proofErr w:type="spellEnd"/>
            <w:r w:rsidRPr="009D4FC4">
              <w:rPr>
                <w:color w:val="000000" w:themeColor="text1"/>
                <w:sz w:val="24"/>
                <w:szCs w:val="24"/>
              </w:rPr>
              <w:t xml:space="preserve"> šauras riteņu bāzes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398, 30.12.1989., 29.lpp.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77" w:tgtFrame="_blank" w:history="1">
              <w:r w:rsidR="009D4FC4" w:rsidRPr="009D4FC4">
                <w:rPr>
                  <w:color w:val="000000" w:themeColor="text1"/>
                  <w:sz w:val="24"/>
                  <w:szCs w:val="24"/>
                  <w:u w:val="single"/>
                </w:rPr>
                <w:t>2000/19/EK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2000.gada 13.aprīļa Direktīva </w:t>
            </w:r>
            <w:hyperlink r:id="rId178" w:tgtFrame="_blank" w:history="1">
              <w:r w:rsidRPr="009D4FC4">
                <w:rPr>
                  <w:color w:val="000000" w:themeColor="text1"/>
                  <w:sz w:val="24"/>
                  <w:szCs w:val="24"/>
                  <w:u w:val="single"/>
                </w:rPr>
                <w:t>2000/19/EK</w:t>
              </w:r>
            </w:hyperlink>
            <w:r w:rsidRPr="009D4FC4">
              <w:rPr>
                <w:color w:val="000000" w:themeColor="text1"/>
                <w:sz w:val="24"/>
                <w:szCs w:val="24"/>
              </w:rPr>
              <w:t xml:space="preserve">, ar ko tehnikas attīstībai pielāgo Padomes Direktīvu </w:t>
            </w:r>
            <w:hyperlink r:id="rId179" w:tgtFrame="_blank" w:history="1">
              <w:r w:rsidRPr="009D4FC4">
                <w:rPr>
                  <w:color w:val="000000" w:themeColor="text1"/>
                  <w:sz w:val="24"/>
                  <w:szCs w:val="24"/>
                  <w:u w:val="single"/>
                </w:rPr>
                <w:t>86/298/EEK</w:t>
              </w:r>
            </w:hyperlink>
            <w:r w:rsidRPr="009D4FC4">
              <w:rPr>
                <w:color w:val="000000" w:themeColor="text1"/>
                <w:sz w:val="24"/>
                <w:szCs w:val="24"/>
              </w:rPr>
              <w:t xml:space="preserve"> par aizmugurē piemontētām aizsardzības apgāšanās </w:t>
            </w:r>
            <w:proofErr w:type="spellStart"/>
            <w:r w:rsidRPr="009D4FC4">
              <w:rPr>
                <w:color w:val="000000" w:themeColor="text1"/>
                <w:sz w:val="24"/>
                <w:szCs w:val="24"/>
              </w:rPr>
              <w:t>aizsargkonstrukcijām</w:t>
            </w:r>
            <w:proofErr w:type="spellEnd"/>
            <w:r w:rsidRPr="009D4FC4">
              <w:rPr>
                <w:color w:val="000000" w:themeColor="text1"/>
                <w:sz w:val="24"/>
                <w:szCs w:val="24"/>
              </w:rPr>
              <w:t xml:space="preserve"> šauras riteņu bāzes lauksaimniecības un mežsaimniecības riteņtraktoriem</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94, 14.04.2000., 31.lpp.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80" w:tgtFrame="_blank" w:history="1">
              <w:r w:rsidR="009D4FC4" w:rsidRPr="009D4FC4">
                <w:rPr>
                  <w:color w:val="000000" w:themeColor="text1"/>
                  <w:sz w:val="24"/>
                  <w:szCs w:val="24"/>
                  <w:u w:val="single"/>
                </w:rPr>
                <w:t>2005/67/EK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Komisijas 2005.gada 18.oktobra Direktīva </w:t>
            </w:r>
            <w:hyperlink r:id="rId181" w:tgtFrame="_blank" w:history="1">
              <w:r w:rsidRPr="009D4FC4">
                <w:rPr>
                  <w:color w:val="000000" w:themeColor="text1"/>
                  <w:sz w:val="24"/>
                  <w:szCs w:val="24"/>
                  <w:u w:val="single"/>
                </w:rPr>
                <w:t>2005/67/EK</w:t>
              </w:r>
            </w:hyperlink>
            <w:r w:rsidRPr="009D4FC4">
              <w:rPr>
                <w:color w:val="000000" w:themeColor="text1"/>
                <w:sz w:val="24"/>
                <w:szCs w:val="24"/>
              </w:rPr>
              <w:t xml:space="preserve">, ar ko groza Padomes Direktīvas </w:t>
            </w:r>
            <w:hyperlink r:id="rId182" w:tgtFrame="_blank" w:history="1">
              <w:r w:rsidRPr="009D4FC4">
                <w:rPr>
                  <w:color w:val="000000" w:themeColor="text1"/>
                  <w:sz w:val="24"/>
                  <w:szCs w:val="24"/>
                  <w:u w:val="single"/>
                </w:rPr>
                <w:t>86/298/EEK</w:t>
              </w:r>
            </w:hyperlink>
            <w:r w:rsidRPr="009D4FC4">
              <w:rPr>
                <w:color w:val="000000" w:themeColor="text1"/>
                <w:sz w:val="24"/>
                <w:szCs w:val="24"/>
              </w:rPr>
              <w:t xml:space="preserve"> I un II pielikumu, Padomes Direktīvas </w:t>
            </w:r>
            <w:hyperlink r:id="rId183" w:tgtFrame="_blank" w:history="1">
              <w:r w:rsidRPr="009D4FC4">
                <w:rPr>
                  <w:color w:val="000000" w:themeColor="text1"/>
                  <w:sz w:val="24"/>
                  <w:szCs w:val="24"/>
                  <w:u w:val="single"/>
                </w:rPr>
                <w:t>87/402/EEK</w:t>
              </w:r>
            </w:hyperlink>
            <w:r w:rsidRPr="009D4FC4">
              <w:rPr>
                <w:color w:val="000000" w:themeColor="text1"/>
                <w:sz w:val="24"/>
                <w:szCs w:val="24"/>
              </w:rPr>
              <w:t xml:space="preserve"> I un II pielikumu un Eiropas Parlamenta un Padomes Direktīvas </w:t>
            </w:r>
            <w:hyperlink r:id="rId184" w:tgtFrame="_blank" w:history="1">
              <w:r w:rsidRPr="009D4FC4">
                <w:rPr>
                  <w:color w:val="000000" w:themeColor="text1"/>
                  <w:sz w:val="24"/>
                  <w:szCs w:val="24"/>
                  <w:u w:val="single"/>
                </w:rPr>
                <w:t>2003/37/EK</w:t>
              </w:r>
            </w:hyperlink>
            <w:r w:rsidRPr="009D4FC4">
              <w:rPr>
                <w:color w:val="000000" w:themeColor="text1"/>
                <w:sz w:val="24"/>
                <w:szCs w:val="24"/>
              </w:rPr>
              <w:t xml:space="preserve"> I, II un III pielikumu attiecībā uz lauksaimniecības vai mežsaimniecības traktoru tipa apstiprinājumu, lai tos attiecīgi pielāgotu</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273, 19.10.2005., 17.lpp.</w:t>
            </w:r>
          </w:p>
        </w:tc>
      </w:tr>
      <w:tr w:rsidR="009D4FC4" w:rsidRPr="009D4FC4" w:rsidTr="00FB7456">
        <w:tc>
          <w:tcPr>
            <w:tcW w:w="0" w:type="auto"/>
            <w:vMerge/>
            <w:hideMark/>
          </w:tcPr>
          <w:p w:rsidR="009D4FC4" w:rsidRPr="009D4FC4" w:rsidRDefault="009D4FC4" w:rsidP="00C22506">
            <w:pPr>
              <w:jc w:val="center"/>
              <w:rPr>
                <w:color w:val="000000" w:themeColor="text1"/>
                <w:sz w:val="24"/>
                <w:szCs w:val="24"/>
              </w:rPr>
            </w:pPr>
          </w:p>
        </w:tc>
        <w:tc>
          <w:tcPr>
            <w:tcW w:w="0" w:type="auto"/>
            <w:vMerge/>
            <w:hideMark/>
          </w:tcPr>
          <w:p w:rsidR="009D4FC4" w:rsidRPr="009D4FC4" w:rsidRDefault="009D4FC4" w:rsidP="00FB7456">
            <w:pPr>
              <w:rPr>
                <w:color w:val="000000" w:themeColor="text1"/>
                <w:sz w:val="24"/>
                <w:szCs w:val="24"/>
              </w:rPr>
            </w:pPr>
          </w:p>
        </w:tc>
        <w:tc>
          <w:tcPr>
            <w:tcW w:w="0" w:type="auto"/>
            <w:hideMark/>
          </w:tcPr>
          <w:p w:rsidR="009D4FC4" w:rsidRPr="009D4FC4" w:rsidRDefault="00AA1299" w:rsidP="0042166F">
            <w:pPr>
              <w:jc w:val="center"/>
              <w:rPr>
                <w:color w:val="000000" w:themeColor="text1"/>
                <w:sz w:val="24"/>
                <w:szCs w:val="24"/>
              </w:rPr>
            </w:pPr>
            <w:hyperlink r:id="rId185" w:tgtFrame="_blank" w:history="1">
              <w:r w:rsidR="009D4FC4" w:rsidRPr="009D4FC4">
                <w:rPr>
                  <w:color w:val="000000" w:themeColor="text1"/>
                  <w:sz w:val="24"/>
                  <w:szCs w:val="24"/>
                  <w:u w:val="single"/>
                </w:rPr>
                <w:t>2006/96/EK</w:t>
              </w:r>
            </w:hyperlink>
          </w:p>
        </w:tc>
        <w:tc>
          <w:tcPr>
            <w:tcW w:w="0" w:type="auto"/>
            <w:hideMark/>
          </w:tcPr>
          <w:p w:rsidR="009D4FC4" w:rsidRPr="009D4FC4" w:rsidRDefault="009D4FC4" w:rsidP="009F4F5D">
            <w:pPr>
              <w:jc w:val="both"/>
              <w:rPr>
                <w:color w:val="000000" w:themeColor="text1"/>
                <w:sz w:val="24"/>
                <w:szCs w:val="24"/>
              </w:rPr>
            </w:pPr>
            <w:r w:rsidRPr="009D4FC4">
              <w:rPr>
                <w:color w:val="000000" w:themeColor="text1"/>
                <w:sz w:val="24"/>
                <w:szCs w:val="24"/>
              </w:rPr>
              <w:t xml:space="preserve">Eiropas Padomes 2006.gada 20.novembra Direktīva </w:t>
            </w:r>
            <w:hyperlink r:id="rId186" w:tgtFrame="_blank" w:history="1">
              <w:r w:rsidRPr="009D4FC4">
                <w:rPr>
                  <w:color w:val="000000" w:themeColor="text1"/>
                  <w:sz w:val="24"/>
                  <w:szCs w:val="24"/>
                  <w:u w:val="single"/>
                </w:rPr>
                <w:t>2006/96/EK</w:t>
              </w:r>
            </w:hyperlink>
            <w:r w:rsidRPr="009D4FC4">
              <w:rPr>
                <w:color w:val="000000" w:themeColor="text1"/>
                <w:sz w:val="24"/>
                <w:szCs w:val="24"/>
              </w:rPr>
              <w:t>, ar ko pielāgo dažas Direktīvas preču brīvas aprites jomā saistībā ar Bulgārijas un Rumānijas pievienošanos</w:t>
            </w:r>
          </w:p>
        </w:tc>
        <w:tc>
          <w:tcPr>
            <w:tcW w:w="0" w:type="auto"/>
            <w:hideMark/>
          </w:tcPr>
          <w:p w:rsidR="009D4FC4" w:rsidRPr="009D4FC4" w:rsidRDefault="009D4FC4" w:rsidP="00FB7456">
            <w:pPr>
              <w:spacing w:before="100" w:beforeAutospacing="1" w:after="100" w:afterAutospacing="1"/>
              <w:jc w:val="center"/>
              <w:rPr>
                <w:color w:val="000000" w:themeColor="text1"/>
                <w:sz w:val="24"/>
                <w:szCs w:val="24"/>
              </w:rPr>
            </w:pPr>
            <w:r w:rsidRPr="009D4FC4">
              <w:rPr>
                <w:color w:val="000000" w:themeColor="text1"/>
                <w:sz w:val="24"/>
                <w:szCs w:val="24"/>
              </w:rPr>
              <w:t>363, 20.12.2006., 81.lpp.</w:t>
            </w:r>
          </w:p>
        </w:tc>
      </w:tr>
      <w:tr w:rsidR="009F4F5D" w:rsidRPr="009D4FC4" w:rsidTr="00FB7456">
        <w:tc>
          <w:tcPr>
            <w:tcW w:w="0" w:type="auto"/>
            <w:vMerge/>
          </w:tcPr>
          <w:p w:rsidR="009F4F5D" w:rsidRPr="009D4FC4" w:rsidRDefault="009F4F5D" w:rsidP="00C22506">
            <w:pPr>
              <w:jc w:val="center"/>
              <w:rPr>
                <w:color w:val="000000" w:themeColor="text1"/>
                <w:sz w:val="24"/>
                <w:szCs w:val="24"/>
              </w:rPr>
            </w:pPr>
          </w:p>
        </w:tc>
        <w:tc>
          <w:tcPr>
            <w:tcW w:w="0" w:type="auto"/>
            <w:vMerge/>
          </w:tcPr>
          <w:p w:rsidR="009F4F5D" w:rsidRPr="009D4FC4" w:rsidRDefault="009F4F5D" w:rsidP="00FB7456">
            <w:pPr>
              <w:rPr>
                <w:color w:val="000000" w:themeColor="text1"/>
                <w:sz w:val="24"/>
                <w:szCs w:val="24"/>
              </w:rPr>
            </w:pPr>
          </w:p>
        </w:tc>
        <w:tc>
          <w:tcPr>
            <w:tcW w:w="0" w:type="auto"/>
          </w:tcPr>
          <w:p w:rsidR="009F4F5D" w:rsidRPr="009D4FC4" w:rsidRDefault="00AA1299" w:rsidP="0042166F">
            <w:pPr>
              <w:jc w:val="center"/>
              <w:rPr>
                <w:color w:val="000000" w:themeColor="text1"/>
                <w:sz w:val="24"/>
                <w:szCs w:val="24"/>
              </w:rPr>
            </w:pPr>
            <w:hyperlink r:id="rId187" w:tgtFrame="_blank" w:history="1">
              <w:r w:rsidR="009F4F5D" w:rsidRPr="009D4FC4">
                <w:rPr>
                  <w:color w:val="000000" w:themeColor="text1"/>
                  <w:sz w:val="24"/>
                  <w:szCs w:val="24"/>
                  <w:u w:val="single"/>
                </w:rPr>
                <w:t>2010/22/ES</w:t>
              </w:r>
            </w:hyperlink>
          </w:p>
        </w:tc>
        <w:tc>
          <w:tcPr>
            <w:tcW w:w="0" w:type="auto"/>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15.marta Direktīva </w:t>
            </w:r>
            <w:hyperlink r:id="rId188" w:tgtFrame="_blank" w:history="1">
              <w:r w:rsidRPr="009D4FC4">
                <w:rPr>
                  <w:color w:val="000000" w:themeColor="text1"/>
                  <w:sz w:val="24"/>
                  <w:szCs w:val="24"/>
                  <w:u w:val="single"/>
                </w:rPr>
                <w:t>2010/22/ES</w:t>
              </w:r>
            </w:hyperlink>
            <w:r w:rsidRPr="009D4FC4">
              <w:rPr>
                <w:color w:val="000000" w:themeColor="text1"/>
                <w:sz w:val="24"/>
                <w:szCs w:val="24"/>
              </w:rPr>
              <w:t xml:space="preserve">, ar ko groza Padomes Direktīvu </w:t>
            </w:r>
            <w:hyperlink r:id="rId189"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190" w:tgtFrame="_blank" w:history="1">
              <w:r w:rsidRPr="009D4FC4">
                <w:rPr>
                  <w:color w:val="000000" w:themeColor="text1"/>
                  <w:sz w:val="24"/>
                  <w:szCs w:val="24"/>
                  <w:u w:val="single"/>
                </w:rPr>
                <w:t>86/298/EEK</w:t>
              </w:r>
            </w:hyperlink>
            <w:r w:rsidRPr="009D4FC4">
              <w:rPr>
                <w:color w:val="000000" w:themeColor="text1"/>
                <w:sz w:val="24"/>
                <w:szCs w:val="24"/>
              </w:rPr>
              <w:t xml:space="preserve">, </w:t>
            </w:r>
            <w:hyperlink r:id="rId191"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192" w:tgtFrame="_blank" w:history="1">
              <w:r w:rsidRPr="009D4FC4">
                <w:rPr>
                  <w:color w:val="000000" w:themeColor="text1"/>
                  <w:sz w:val="24"/>
                  <w:szCs w:val="24"/>
                  <w:u w:val="single"/>
                </w:rPr>
                <w:t>87/402/EEK</w:t>
              </w:r>
            </w:hyperlink>
            <w:r w:rsidRPr="009D4FC4">
              <w:rPr>
                <w:color w:val="000000" w:themeColor="text1"/>
                <w:sz w:val="24"/>
                <w:szCs w:val="24"/>
              </w:rPr>
              <w:t xml:space="preserve"> un Eiropas Parlamenta un Padomes Direktīvu </w:t>
            </w:r>
            <w:hyperlink r:id="rId193" w:tgtFrame="_blank" w:history="1">
              <w:r w:rsidRPr="009D4FC4">
                <w:rPr>
                  <w:color w:val="000000" w:themeColor="text1"/>
                  <w:sz w:val="24"/>
                  <w:szCs w:val="24"/>
                  <w:u w:val="single"/>
                </w:rPr>
                <w:t>2000/25/EK</w:t>
              </w:r>
            </w:hyperlink>
            <w:r w:rsidRPr="009D4FC4">
              <w:rPr>
                <w:color w:val="000000" w:themeColor="text1"/>
                <w:sz w:val="24"/>
                <w:szCs w:val="24"/>
              </w:rPr>
              <w:t xml:space="preserve"> un </w:t>
            </w:r>
            <w:hyperlink r:id="rId194" w:tgtFrame="_blank" w:history="1">
              <w:r w:rsidRPr="009D4FC4">
                <w:rPr>
                  <w:color w:val="000000" w:themeColor="text1"/>
                  <w:sz w:val="24"/>
                  <w:szCs w:val="24"/>
                  <w:u w:val="single"/>
                </w:rPr>
                <w:t>2003/37/EK</w:t>
              </w:r>
            </w:hyperlink>
            <w:r w:rsidRPr="009D4FC4">
              <w:rPr>
                <w:color w:val="000000" w:themeColor="text1"/>
                <w:sz w:val="24"/>
                <w:szCs w:val="24"/>
              </w:rPr>
              <w:t>, kas attiecas uz tipa apstiprinājumu lauksaimniecības vai mežsaimniecības traktoriem, lai pielāgotu minētās direktīvas tehnikas attīstībai</w:t>
            </w:r>
          </w:p>
        </w:tc>
        <w:tc>
          <w:tcPr>
            <w:tcW w:w="0" w:type="auto"/>
          </w:tcPr>
          <w:p w:rsidR="009F4F5D" w:rsidRPr="009D4FC4" w:rsidRDefault="009F4F5D" w:rsidP="00504D7B">
            <w:pPr>
              <w:spacing w:before="100" w:beforeAutospacing="1" w:after="100" w:afterAutospacing="1"/>
              <w:jc w:val="center"/>
              <w:rPr>
                <w:color w:val="000000" w:themeColor="text1"/>
                <w:sz w:val="24"/>
                <w:szCs w:val="24"/>
              </w:rPr>
            </w:pPr>
            <w:r w:rsidRPr="009D4FC4">
              <w:rPr>
                <w:color w:val="000000" w:themeColor="text1"/>
                <w:sz w:val="24"/>
                <w:szCs w:val="24"/>
              </w:rPr>
              <w:lastRenderedPageBreak/>
              <w:t>91, 10.04.2010., 1./68.lpp.</w:t>
            </w:r>
          </w:p>
        </w:tc>
      </w:tr>
      <w:tr w:rsidR="009F4F5D" w:rsidRPr="009D4FC4" w:rsidTr="009F4F5D">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tcPr>
          <w:p w:rsidR="009F4F5D" w:rsidRPr="009D4FC4" w:rsidRDefault="00AA1299" w:rsidP="0042166F">
            <w:pPr>
              <w:jc w:val="center"/>
              <w:rPr>
                <w:color w:val="000000" w:themeColor="text1"/>
              </w:rPr>
            </w:pPr>
            <w:hyperlink r:id="rId195" w:history="1">
              <w:r w:rsidR="009F4F5D" w:rsidRPr="009F4F5D">
                <w:rPr>
                  <w:rStyle w:val="Hipersaite"/>
                  <w:sz w:val="24"/>
                  <w:szCs w:val="24"/>
                </w:rPr>
                <w:t>2013/15/ES</w:t>
              </w:r>
            </w:hyperlink>
          </w:p>
        </w:tc>
        <w:tc>
          <w:tcPr>
            <w:tcW w:w="0" w:type="auto"/>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tcPr>
          <w:p w:rsidR="009F4F5D" w:rsidRPr="009D4FC4" w:rsidRDefault="009F4F5D" w:rsidP="009F4F5D">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42166F" w:rsidRPr="009D4FC4" w:rsidTr="00097775">
        <w:trPr>
          <w:trHeight w:val="4416"/>
        </w:trPr>
        <w:tc>
          <w:tcPr>
            <w:tcW w:w="0" w:type="auto"/>
            <w:vMerge w:val="restart"/>
            <w:hideMark/>
          </w:tcPr>
          <w:p w:rsidR="0042166F" w:rsidRPr="009D4FC4" w:rsidRDefault="0042166F" w:rsidP="00C22506">
            <w:pPr>
              <w:jc w:val="center"/>
              <w:rPr>
                <w:color w:val="000000" w:themeColor="text1"/>
                <w:sz w:val="24"/>
                <w:szCs w:val="24"/>
              </w:rPr>
            </w:pPr>
            <w:r w:rsidRPr="009D4FC4">
              <w:rPr>
                <w:color w:val="000000" w:themeColor="text1"/>
                <w:sz w:val="24"/>
                <w:szCs w:val="24"/>
              </w:rPr>
              <w:t>9.</w:t>
            </w:r>
          </w:p>
        </w:tc>
        <w:tc>
          <w:tcPr>
            <w:tcW w:w="0" w:type="auto"/>
            <w:vMerge w:val="restart"/>
            <w:hideMark/>
          </w:tcPr>
          <w:p w:rsidR="0042166F" w:rsidRPr="009D4FC4" w:rsidRDefault="00AA1299" w:rsidP="00FB7456">
            <w:pPr>
              <w:rPr>
                <w:color w:val="000000" w:themeColor="text1"/>
                <w:sz w:val="24"/>
                <w:szCs w:val="24"/>
              </w:rPr>
            </w:pPr>
            <w:hyperlink r:id="rId196" w:tgtFrame="_blank" w:history="1">
              <w:r w:rsidR="0042166F" w:rsidRPr="009D4FC4">
                <w:rPr>
                  <w:color w:val="000000" w:themeColor="text1"/>
                  <w:sz w:val="24"/>
                  <w:szCs w:val="24"/>
                  <w:u w:val="single"/>
                </w:rPr>
                <w:t>86/415/EEK</w:t>
              </w:r>
            </w:hyperlink>
          </w:p>
        </w:tc>
        <w:tc>
          <w:tcPr>
            <w:tcW w:w="0" w:type="auto"/>
            <w:hideMark/>
          </w:tcPr>
          <w:p w:rsidR="0042166F" w:rsidRPr="009D4FC4" w:rsidRDefault="00AA1299" w:rsidP="0042166F">
            <w:pPr>
              <w:jc w:val="center"/>
              <w:rPr>
                <w:color w:val="000000" w:themeColor="text1"/>
                <w:sz w:val="24"/>
                <w:szCs w:val="24"/>
              </w:rPr>
            </w:pPr>
            <w:hyperlink r:id="rId197" w:tgtFrame="_blank" w:history="1">
              <w:r w:rsidR="0042166F" w:rsidRPr="009D4FC4">
                <w:rPr>
                  <w:color w:val="000000" w:themeColor="text1"/>
                  <w:sz w:val="24"/>
                  <w:szCs w:val="24"/>
                  <w:u w:val="single"/>
                </w:rPr>
                <w:t>97/54/EK</w:t>
              </w:r>
            </w:hyperlink>
          </w:p>
        </w:tc>
        <w:tc>
          <w:tcPr>
            <w:tcW w:w="0" w:type="auto"/>
            <w:hideMark/>
          </w:tcPr>
          <w:p w:rsidR="0042166F" w:rsidRPr="009D4FC4" w:rsidRDefault="0042166F" w:rsidP="009F4F5D">
            <w:pPr>
              <w:jc w:val="both"/>
              <w:rPr>
                <w:color w:val="000000" w:themeColor="text1"/>
                <w:sz w:val="24"/>
                <w:szCs w:val="24"/>
              </w:rPr>
            </w:pPr>
            <w:r w:rsidRPr="009D4FC4">
              <w:rPr>
                <w:color w:val="000000" w:themeColor="text1"/>
                <w:sz w:val="24"/>
                <w:szCs w:val="24"/>
              </w:rPr>
              <w:t xml:space="preserve">Eiropas Parlamenta un Padomes 1997.gada 23.septembra Direktīva </w:t>
            </w:r>
            <w:hyperlink r:id="rId198" w:tgtFrame="_blank" w:history="1">
              <w:r w:rsidRPr="009D4FC4">
                <w:rPr>
                  <w:color w:val="000000" w:themeColor="text1"/>
                  <w:sz w:val="24"/>
                  <w:szCs w:val="24"/>
                  <w:u w:val="single"/>
                </w:rPr>
                <w:t>97/54/EK</w:t>
              </w:r>
            </w:hyperlink>
            <w:r w:rsidRPr="009D4FC4">
              <w:rPr>
                <w:color w:val="000000" w:themeColor="text1"/>
                <w:sz w:val="24"/>
                <w:szCs w:val="24"/>
              </w:rPr>
              <w:t xml:space="preserve">, ar ko attiecībā uz lauksaimniecības un mežsaimniecības riteņtraktoru maksimālo projektēto ātrumu groza Padomes Direktīvas </w:t>
            </w:r>
            <w:hyperlink r:id="rId199" w:tgtFrame="_blank" w:history="1">
              <w:r w:rsidRPr="009D4FC4">
                <w:rPr>
                  <w:color w:val="000000" w:themeColor="text1"/>
                  <w:sz w:val="24"/>
                  <w:szCs w:val="24"/>
                  <w:u w:val="single"/>
                </w:rPr>
                <w:t>74/150/EEK</w:t>
              </w:r>
            </w:hyperlink>
            <w:r w:rsidRPr="009D4FC4">
              <w:rPr>
                <w:color w:val="000000" w:themeColor="text1"/>
                <w:sz w:val="24"/>
                <w:szCs w:val="24"/>
              </w:rPr>
              <w:t xml:space="preserve">, </w:t>
            </w:r>
            <w:hyperlink r:id="rId200" w:tgtFrame="_blank" w:history="1">
              <w:r w:rsidRPr="009D4FC4">
                <w:rPr>
                  <w:color w:val="000000" w:themeColor="text1"/>
                  <w:sz w:val="24"/>
                  <w:szCs w:val="24"/>
                  <w:u w:val="single"/>
                </w:rPr>
                <w:t>74/151/EEK</w:t>
              </w:r>
            </w:hyperlink>
            <w:r w:rsidRPr="009D4FC4">
              <w:rPr>
                <w:color w:val="000000" w:themeColor="text1"/>
                <w:sz w:val="24"/>
                <w:szCs w:val="24"/>
              </w:rPr>
              <w:t xml:space="preserve">, </w:t>
            </w:r>
            <w:hyperlink r:id="rId201" w:tgtFrame="_blank" w:history="1">
              <w:r w:rsidRPr="009D4FC4">
                <w:rPr>
                  <w:color w:val="000000" w:themeColor="text1"/>
                  <w:sz w:val="24"/>
                  <w:szCs w:val="24"/>
                  <w:u w:val="single"/>
                </w:rPr>
                <w:t>74/152/EEK</w:t>
              </w:r>
            </w:hyperlink>
            <w:r w:rsidRPr="009D4FC4">
              <w:rPr>
                <w:color w:val="000000" w:themeColor="text1"/>
                <w:sz w:val="24"/>
                <w:szCs w:val="24"/>
              </w:rPr>
              <w:t xml:space="preserve">, </w:t>
            </w:r>
            <w:hyperlink r:id="rId202" w:tgtFrame="_blank" w:history="1">
              <w:r w:rsidRPr="009D4FC4">
                <w:rPr>
                  <w:color w:val="000000" w:themeColor="text1"/>
                  <w:sz w:val="24"/>
                  <w:szCs w:val="24"/>
                  <w:u w:val="single"/>
                </w:rPr>
                <w:t>74/346/EEK</w:t>
              </w:r>
            </w:hyperlink>
            <w:r w:rsidRPr="009D4FC4">
              <w:rPr>
                <w:color w:val="000000" w:themeColor="text1"/>
                <w:sz w:val="24"/>
                <w:szCs w:val="24"/>
              </w:rPr>
              <w:t xml:space="preserve">, </w:t>
            </w:r>
            <w:hyperlink r:id="rId203" w:tgtFrame="_blank" w:history="1">
              <w:r w:rsidRPr="009D4FC4">
                <w:rPr>
                  <w:color w:val="000000" w:themeColor="text1"/>
                  <w:sz w:val="24"/>
                  <w:szCs w:val="24"/>
                  <w:u w:val="single"/>
                </w:rPr>
                <w:t>74/347/EEK</w:t>
              </w:r>
            </w:hyperlink>
            <w:r w:rsidRPr="009D4FC4">
              <w:rPr>
                <w:color w:val="000000" w:themeColor="text1"/>
                <w:sz w:val="24"/>
                <w:szCs w:val="24"/>
              </w:rPr>
              <w:t xml:space="preserve">, </w:t>
            </w:r>
            <w:hyperlink r:id="rId204" w:tgtFrame="_blank" w:history="1">
              <w:r w:rsidRPr="009D4FC4">
                <w:rPr>
                  <w:color w:val="000000" w:themeColor="text1"/>
                  <w:sz w:val="24"/>
                  <w:szCs w:val="24"/>
                  <w:u w:val="single"/>
                </w:rPr>
                <w:t>75/321/EEK</w:t>
              </w:r>
            </w:hyperlink>
            <w:r w:rsidRPr="009D4FC4">
              <w:rPr>
                <w:color w:val="000000" w:themeColor="text1"/>
                <w:sz w:val="24"/>
                <w:szCs w:val="24"/>
              </w:rPr>
              <w:t xml:space="preserve">, </w:t>
            </w:r>
            <w:hyperlink r:id="rId205" w:tgtFrame="_blank" w:history="1">
              <w:r w:rsidRPr="009D4FC4">
                <w:rPr>
                  <w:color w:val="000000" w:themeColor="text1"/>
                  <w:sz w:val="24"/>
                  <w:szCs w:val="24"/>
                  <w:u w:val="single"/>
                </w:rPr>
                <w:t>75/322/EEK</w:t>
              </w:r>
            </w:hyperlink>
            <w:r w:rsidRPr="009D4FC4">
              <w:rPr>
                <w:color w:val="000000" w:themeColor="text1"/>
                <w:sz w:val="24"/>
                <w:szCs w:val="24"/>
              </w:rPr>
              <w:t xml:space="preserve">, </w:t>
            </w:r>
            <w:hyperlink r:id="rId206" w:tgtFrame="_blank" w:history="1">
              <w:r w:rsidRPr="009D4FC4">
                <w:rPr>
                  <w:color w:val="000000" w:themeColor="text1"/>
                  <w:sz w:val="24"/>
                  <w:szCs w:val="24"/>
                  <w:u w:val="single"/>
                </w:rPr>
                <w:t>76/432/EEK</w:t>
              </w:r>
            </w:hyperlink>
            <w:r w:rsidRPr="009D4FC4">
              <w:rPr>
                <w:color w:val="000000" w:themeColor="text1"/>
                <w:sz w:val="24"/>
                <w:szCs w:val="24"/>
              </w:rPr>
              <w:t xml:space="preserve">, </w:t>
            </w:r>
            <w:hyperlink r:id="rId207" w:tgtFrame="_blank" w:history="1">
              <w:r w:rsidRPr="009D4FC4">
                <w:rPr>
                  <w:color w:val="000000" w:themeColor="text1"/>
                  <w:sz w:val="24"/>
                  <w:szCs w:val="24"/>
                  <w:u w:val="single"/>
                </w:rPr>
                <w:t>76/763/EEK</w:t>
              </w:r>
            </w:hyperlink>
            <w:r w:rsidRPr="009D4FC4">
              <w:rPr>
                <w:color w:val="000000" w:themeColor="text1"/>
                <w:sz w:val="24"/>
                <w:szCs w:val="24"/>
              </w:rPr>
              <w:t xml:space="preserve">, </w:t>
            </w:r>
            <w:hyperlink r:id="rId208" w:tgtFrame="_blank" w:history="1">
              <w:r w:rsidRPr="009D4FC4">
                <w:rPr>
                  <w:color w:val="000000" w:themeColor="text1"/>
                  <w:sz w:val="24"/>
                  <w:szCs w:val="24"/>
                  <w:u w:val="single"/>
                </w:rPr>
                <w:t>77/311/EEK</w:t>
              </w:r>
            </w:hyperlink>
            <w:r w:rsidRPr="009D4FC4">
              <w:rPr>
                <w:color w:val="000000" w:themeColor="text1"/>
                <w:sz w:val="24"/>
                <w:szCs w:val="24"/>
              </w:rPr>
              <w:t xml:space="preserve">, </w:t>
            </w:r>
            <w:hyperlink r:id="rId209" w:tgtFrame="_blank" w:history="1">
              <w:r w:rsidRPr="009D4FC4">
                <w:rPr>
                  <w:color w:val="000000" w:themeColor="text1"/>
                  <w:sz w:val="24"/>
                  <w:szCs w:val="24"/>
                  <w:u w:val="single"/>
                </w:rPr>
                <w:t>77/537/EEK</w:t>
              </w:r>
            </w:hyperlink>
            <w:r w:rsidRPr="009D4FC4">
              <w:rPr>
                <w:color w:val="000000" w:themeColor="text1"/>
                <w:sz w:val="24"/>
                <w:szCs w:val="24"/>
              </w:rPr>
              <w:t xml:space="preserve">, </w:t>
            </w:r>
            <w:hyperlink r:id="rId210" w:tgtFrame="_blank" w:history="1">
              <w:r w:rsidRPr="009D4FC4">
                <w:rPr>
                  <w:color w:val="000000" w:themeColor="text1"/>
                  <w:sz w:val="24"/>
                  <w:szCs w:val="24"/>
                  <w:u w:val="single"/>
                </w:rPr>
                <w:t>78/764/EEK</w:t>
              </w:r>
            </w:hyperlink>
            <w:r w:rsidRPr="009D4FC4">
              <w:rPr>
                <w:color w:val="000000" w:themeColor="text1"/>
                <w:sz w:val="24"/>
                <w:szCs w:val="24"/>
              </w:rPr>
              <w:t xml:space="preserve">, </w:t>
            </w:r>
            <w:hyperlink r:id="rId211" w:tgtFrame="_blank" w:history="1">
              <w:r w:rsidRPr="009D4FC4">
                <w:rPr>
                  <w:color w:val="000000" w:themeColor="text1"/>
                  <w:sz w:val="24"/>
                  <w:szCs w:val="24"/>
                  <w:u w:val="single"/>
                </w:rPr>
                <w:t>78/933/EEK</w:t>
              </w:r>
            </w:hyperlink>
            <w:r w:rsidRPr="009D4FC4">
              <w:rPr>
                <w:color w:val="000000" w:themeColor="text1"/>
                <w:sz w:val="24"/>
                <w:szCs w:val="24"/>
              </w:rPr>
              <w:t xml:space="preserve">, 79/532/EEK, 79/533/EEK, </w:t>
            </w:r>
            <w:hyperlink r:id="rId212"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213" w:tgtFrame="_blank" w:history="1">
              <w:r w:rsidRPr="009D4FC4">
                <w:rPr>
                  <w:color w:val="000000" w:themeColor="text1"/>
                  <w:sz w:val="24"/>
                  <w:szCs w:val="24"/>
                  <w:u w:val="single"/>
                </w:rPr>
                <w:t>86/297/EEK</w:t>
              </w:r>
            </w:hyperlink>
            <w:r w:rsidRPr="009D4FC4">
              <w:rPr>
                <w:color w:val="000000" w:themeColor="text1"/>
                <w:sz w:val="24"/>
                <w:szCs w:val="24"/>
              </w:rPr>
              <w:t xml:space="preserve">, </w:t>
            </w:r>
            <w:hyperlink r:id="rId214"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215" w:tgtFrame="_blank" w:history="1">
              <w:r w:rsidRPr="009D4FC4">
                <w:rPr>
                  <w:color w:val="000000" w:themeColor="text1"/>
                  <w:sz w:val="24"/>
                  <w:szCs w:val="24"/>
                  <w:u w:val="single"/>
                </w:rPr>
                <w:t>89/173/EEK</w:t>
              </w:r>
            </w:hyperlink>
          </w:p>
        </w:tc>
        <w:tc>
          <w:tcPr>
            <w:tcW w:w="0" w:type="auto"/>
            <w:hideMark/>
          </w:tcPr>
          <w:p w:rsidR="0042166F" w:rsidRPr="009D4FC4" w:rsidRDefault="0042166F" w:rsidP="00FB7456">
            <w:pPr>
              <w:spacing w:before="100" w:beforeAutospacing="1" w:after="100" w:afterAutospacing="1"/>
              <w:jc w:val="center"/>
              <w:rPr>
                <w:color w:val="000000" w:themeColor="text1"/>
                <w:sz w:val="24"/>
                <w:szCs w:val="24"/>
              </w:rPr>
            </w:pPr>
            <w:r w:rsidRPr="009D4FC4">
              <w:rPr>
                <w:color w:val="000000" w:themeColor="text1"/>
                <w:sz w:val="24"/>
                <w:szCs w:val="24"/>
              </w:rPr>
              <w:t>277, 10.10.1997., lpp.24</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16" w:tgtFrame="_blank" w:history="1">
              <w:r w:rsidR="009F4F5D" w:rsidRPr="009D4FC4">
                <w:rPr>
                  <w:color w:val="000000" w:themeColor="text1"/>
                  <w:sz w:val="24"/>
                  <w:szCs w:val="24"/>
                  <w:u w:val="single"/>
                </w:rPr>
                <w:t>2010/22/ES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15.marta Direktīva </w:t>
            </w:r>
            <w:hyperlink r:id="rId217" w:tgtFrame="_blank" w:history="1">
              <w:r w:rsidRPr="009D4FC4">
                <w:rPr>
                  <w:color w:val="000000" w:themeColor="text1"/>
                  <w:sz w:val="24"/>
                  <w:szCs w:val="24"/>
                  <w:u w:val="single"/>
                </w:rPr>
                <w:t>2010/22/ES</w:t>
              </w:r>
            </w:hyperlink>
            <w:r w:rsidRPr="009D4FC4">
              <w:rPr>
                <w:color w:val="000000" w:themeColor="text1"/>
                <w:sz w:val="24"/>
                <w:szCs w:val="24"/>
              </w:rPr>
              <w:t xml:space="preserve">, ar ko groza Padomes Direktīvu </w:t>
            </w:r>
            <w:hyperlink r:id="rId218"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219" w:tgtFrame="_blank" w:history="1">
              <w:r w:rsidRPr="009D4FC4">
                <w:rPr>
                  <w:color w:val="000000" w:themeColor="text1"/>
                  <w:sz w:val="24"/>
                  <w:szCs w:val="24"/>
                  <w:u w:val="single"/>
                </w:rPr>
                <w:t>86/298/EEK</w:t>
              </w:r>
            </w:hyperlink>
            <w:r w:rsidRPr="009D4FC4">
              <w:rPr>
                <w:color w:val="000000" w:themeColor="text1"/>
                <w:sz w:val="24"/>
                <w:szCs w:val="24"/>
              </w:rPr>
              <w:t xml:space="preserve">, </w:t>
            </w:r>
            <w:hyperlink r:id="rId220"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221" w:tgtFrame="_blank" w:history="1">
              <w:r w:rsidRPr="009D4FC4">
                <w:rPr>
                  <w:color w:val="000000" w:themeColor="text1"/>
                  <w:sz w:val="24"/>
                  <w:szCs w:val="24"/>
                  <w:u w:val="single"/>
                </w:rPr>
                <w:t>87/402/EEK</w:t>
              </w:r>
            </w:hyperlink>
            <w:r w:rsidRPr="009D4FC4">
              <w:rPr>
                <w:color w:val="000000" w:themeColor="text1"/>
                <w:sz w:val="24"/>
                <w:szCs w:val="24"/>
              </w:rPr>
              <w:t xml:space="preserve"> un Eiropas Parlamenta un Padomes Direktīvu </w:t>
            </w:r>
            <w:hyperlink r:id="rId222" w:tgtFrame="_blank" w:history="1">
              <w:r w:rsidRPr="009D4FC4">
                <w:rPr>
                  <w:color w:val="000000" w:themeColor="text1"/>
                  <w:sz w:val="24"/>
                  <w:szCs w:val="24"/>
                  <w:u w:val="single"/>
                </w:rPr>
                <w:t>2000/25/EK</w:t>
              </w:r>
            </w:hyperlink>
            <w:r w:rsidRPr="009D4FC4">
              <w:rPr>
                <w:color w:val="000000" w:themeColor="text1"/>
                <w:sz w:val="24"/>
                <w:szCs w:val="24"/>
              </w:rPr>
              <w:t xml:space="preserve"> un </w:t>
            </w:r>
            <w:hyperlink r:id="rId223" w:tgtFrame="_blank" w:history="1">
              <w:r w:rsidRPr="009D4FC4">
                <w:rPr>
                  <w:color w:val="000000" w:themeColor="text1"/>
                  <w:sz w:val="24"/>
                  <w:szCs w:val="24"/>
                  <w:u w:val="single"/>
                </w:rPr>
                <w:t>2003/37/EK</w:t>
              </w:r>
            </w:hyperlink>
            <w:r w:rsidRPr="009D4FC4">
              <w:rPr>
                <w:color w:val="000000" w:themeColor="text1"/>
                <w:sz w:val="24"/>
                <w:szCs w:val="24"/>
              </w:rPr>
              <w:t>, kas attiecas uz tipa apstiprinājumu lauksaimniecības vai mežsaimniecības traktoriem, lai pielāgotu minētās direktīvas tehnikas attīstībai</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91, 10.04.2010., 1./68.lpp.</w:t>
            </w:r>
          </w:p>
        </w:tc>
      </w:tr>
      <w:tr w:rsidR="009F4F5D" w:rsidRPr="009D4FC4" w:rsidTr="00FB7456">
        <w:tc>
          <w:tcPr>
            <w:tcW w:w="0" w:type="auto"/>
            <w:vMerge w:val="restart"/>
            <w:hideMark/>
          </w:tcPr>
          <w:p w:rsidR="009F4F5D" w:rsidRPr="009D4FC4" w:rsidRDefault="009F4F5D" w:rsidP="00C22506">
            <w:pPr>
              <w:jc w:val="center"/>
              <w:rPr>
                <w:color w:val="000000" w:themeColor="text1"/>
                <w:sz w:val="24"/>
                <w:szCs w:val="24"/>
              </w:rPr>
            </w:pPr>
            <w:r w:rsidRPr="009D4FC4">
              <w:rPr>
                <w:color w:val="000000" w:themeColor="text1"/>
                <w:sz w:val="24"/>
                <w:szCs w:val="24"/>
              </w:rPr>
              <w:t>10.</w:t>
            </w:r>
          </w:p>
        </w:tc>
        <w:tc>
          <w:tcPr>
            <w:tcW w:w="0" w:type="auto"/>
            <w:vMerge w:val="restart"/>
            <w:hideMark/>
          </w:tcPr>
          <w:p w:rsidR="009F4F5D" w:rsidRPr="009D4FC4" w:rsidRDefault="00AA1299" w:rsidP="00FB7456">
            <w:pPr>
              <w:rPr>
                <w:color w:val="000000" w:themeColor="text1"/>
                <w:sz w:val="24"/>
                <w:szCs w:val="24"/>
              </w:rPr>
            </w:pPr>
            <w:hyperlink r:id="rId224" w:tgtFrame="_blank" w:history="1">
              <w:r w:rsidR="009F4F5D" w:rsidRPr="009D4FC4">
                <w:rPr>
                  <w:color w:val="000000" w:themeColor="text1"/>
                  <w:sz w:val="24"/>
                  <w:szCs w:val="24"/>
                  <w:u w:val="single"/>
                </w:rPr>
                <w:t>87/402/EEK</w:t>
              </w:r>
            </w:hyperlink>
          </w:p>
        </w:tc>
        <w:tc>
          <w:tcPr>
            <w:tcW w:w="0" w:type="auto"/>
            <w:hideMark/>
          </w:tcPr>
          <w:p w:rsidR="009F4F5D" w:rsidRPr="009D4FC4" w:rsidRDefault="00AA1299" w:rsidP="0042166F">
            <w:pPr>
              <w:jc w:val="center"/>
              <w:rPr>
                <w:color w:val="000000" w:themeColor="text1"/>
                <w:sz w:val="24"/>
                <w:szCs w:val="24"/>
              </w:rPr>
            </w:pPr>
            <w:hyperlink r:id="rId225" w:tgtFrame="_blank" w:history="1">
              <w:r w:rsidR="009F4F5D" w:rsidRPr="009D4FC4">
                <w:rPr>
                  <w:color w:val="000000" w:themeColor="text1"/>
                  <w:sz w:val="24"/>
                  <w:szCs w:val="24"/>
                  <w:u w:val="single"/>
                </w:rPr>
                <w:t>89/681/EEK</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Padomes 1989.gada 21.decembra Direktīva </w:t>
            </w:r>
            <w:hyperlink r:id="rId226" w:tgtFrame="_blank" w:history="1">
              <w:r w:rsidRPr="009D4FC4">
                <w:rPr>
                  <w:color w:val="000000" w:themeColor="text1"/>
                  <w:sz w:val="24"/>
                  <w:szCs w:val="24"/>
                  <w:u w:val="single"/>
                </w:rPr>
                <w:t>89/681/EEK</w:t>
              </w:r>
            </w:hyperlink>
            <w:r w:rsidRPr="009D4FC4">
              <w:rPr>
                <w:color w:val="000000" w:themeColor="text1"/>
                <w:sz w:val="24"/>
                <w:szCs w:val="24"/>
              </w:rPr>
              <w:t xml:space="preserve">, ar ko groza Direktīvu </w:t>
            </w:r>
            <w:hyperlink r:id="rId227" w:tgtFrame="_blank" w:history="1">
              <w:r w:rsidRPr="009D4FC4">
                <w:rPr>
                  <w:color w:val="000000" w:themeColor="text1"/>
                  <w:sz w:val="24"/>
                  <w:szCs w:val="24"/>
                  <w:u w:val="single"/>
                </w:rPr>
                <w:t>87/402/EEK</w:t>
              </w:r>
            </w:hyperlink>
            <w:r w:rsidRPr="009D4FC4">
              <w:rPr>
                <w:color w:val="000000" w:themeColor="text1"/>
                <w:sz w:val="24"/>
                <w:szCs w:val="24"/>
              </w:rPr>
              <w:t xml:space="preserve"> par šauras riteņu bāzes lauksaimniecības un mežsaimniecības riteņtraktoru apgāšanās </w:t>
            </w:r>
            <w:proofErr w:type="spellStart"/>
            <w:r w:rsidRPr="009D4FC4">
              <w:rPr>
                <w:color w:val="000000" w:themeColor="text1"/>
                <w:sz w:val="24"/>
                <w:szCs w:val="24"/>
              </w:rPr>
              <w:t>aizsargkonstrukcijām</w:t>
            </w:r>
            <w:proofErr w:type="spellEnd"/>
            <w:r w:rsidRPr="009D4FC4">
              <w:rPr>
                <w:color w:val="000000" w:themeColor="text1"/>
                <w:sz w:val="24"/>
                <w:szCs w:val="24"/>
              </w:rPr>
              <w:t xml:space="preserve">, kas piestiprinātas vadītāja sēdekļa </w:t>
            </w:r>
            <w:r w:rsidRPr="009D4FC4">
              <w:rPr>
                <w:color w:val="000000" w:themeColor="text1"/>
                <w:sz w:val="24"/>
                <w:szCs w:val="24"/>
              </w:rPr>
              <w:lastRenderedPageBreak/>
              <w:t>priekšā</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398, 30.12.1989., 27.lpp.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28" w:tgtFrame="_blank" w:history="1">
              <w:r w:rsidR="009F4F5D" w:rsidRPr="009D4FC4">
                <w:rPr>
                  <w:color w:val="000000" w:themeColor="text1"/>
                  <w:sz w:val="24"/>
                  <w:szCs w:val="24"/>
                  <w:u w:val="single"/>
                </w:rPr>
                <w:t>2000/22/EK</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2000.gada 28.aprīļa Direktīva </w:t>
            </w:r>
            <w:hyperlink r:id="rId229" w:tgtFrame="_blank" w:history="1">
              <w:r w:rsidRPr="009D4FC4">
                <w:rPr>
                  <w:color w:val="000000" w:themeColor="text1"/>
                  <w:sz w:val="24"/>
                  <w:szCs w:val="24"/>
                  <w:u w:val="single"/>
                </w:rPr>
                <w:t>2000/22/EK</w:t>
              </w:r>
            </w:hyperlink>
            <w:r w:rsidRPr="009D4FC4">
              <w:rPr>
                <w:color w:val="000000" w:themeColor="text1"/>
                <w:sz w:val="24"/>
                <w:szCs w:val="24"/>
              </w:rPr>
              <w:t xml:space="preserve">, ar ko tehnikas attīstībai pielāgo Padomes Direktīvu </w:t>
            </w:r>
            <w:hyperlink r:id="rId230" w:tgtFrame="_blank" w:history="1">
              <w:r w:rsidRPr="009D4FC4">
                <w:rPr>
                  <w:color w:val="000000" w:themeColor="text1"/>
                  <w:sz w:val="24"/>
                  <w:szCs w:val="24"/>
                  <w:u w:val="single"/>
                </w:rPr>
                <w:t>87/402/EEK</w:t>
              </w:r>
            </w:hyperlink>
            <w:r w:rsidRPr="009D4FC4">
              <w:rPr>
                <w:color w:val="000000" w:themeColor="text1"/>
                <w:sz w:val="24"/>
                <w:szCs w:val="24"/>
              </w:rPr>
              <w:t xml:space="preserve"> par šauras riteņu bāzes lauksaimniecības un mežsaimniecības riteņtraktoru apgāšanās </w:t>
            </w:r>
            <w:proofErr w:type="spellStart"/>
            <w:r w:rsidRPr="009D4FC4">
              <w:rPr>
                <w:color w:val="000000" w:themeColor="text1"/>
                <w:sz w:val="24"/>
                <w:szCs w:val="24"/>
              </w:rPr>
              <w:t>aizsargkonstrukcijām</w:t>
            </w:r>
            <w:proofErr w:type="spellEnd"/>
            <w:r w:rsidRPr="009D4FC4">
              <w:rPr>
                <w:color w:val="000000" w:themeColor="text1"/>
                <w:sz w:val="24"/>
                <w:szCs w:val="24"/>
              </w:rPr>
              <w:t>, kas piestiprinātas vadītāja sēdekļa priekšā</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107, 04.05.2000., 26.lpp.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31" w:tgtFrame="_blank" w:history="1">
              <w:r w:rsidR="009F4F5D" w:rsidRPr="009D4FC4">
                <w:rPr>
                  <w:color w:val="000000" w:themeColor="text1"/>
                  <w:sz w:val="24"/>
                  <w:szCs w:val="24"/>
                  <w:u w:val="single"/>
                </w:rPr>
                <w:t>2005/67/EK</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2005.gada 18.oktobra Direktīva </w:t>
            </w:r>
            <w:hyperlink r:id="rId232" w:tgtFrame="_blank" w:history="1">
              <w:r w:rsidRPr="009D4FC4">
                <w:rPr>
                  <w:color w:val="000000" w:themeColor="text1"/>
                  <w:sz w:val="24"/>
                  <w:szCs w:val="24"/>
                  <w:u w:val="single"/>
                </w:rPr>
                <w:t>2005/67/EK</w:t>
              </w:r>
            </w:hyperlink>
            <w:r w:rsidRPr="009D4FC4">
              <w:rPr>
                <w:color w:val="000000" w:themeColor="text1"/>
                <w:sz w:val="24"/>
                <w:szCs w:val="24"/>
              </w:rPr>
              <w:t xml:space="preserve">, ar ko groza Padomes Direktīvas </w:t>
            </w:r>
            <w:hyperlink r:id="rId233" w:tgtFrame="_blank" w:history="1">
              <w:r w:rsidRPr="009D4FC4">
                <w:rPr>
                  <w:color w:val="000000" w:themeColor="text1"/>
                  <w:sz w:val="24"/>
                  <w:szCs w:val="24"/>
                  <w:u w:val="single"/>
                </w:rPr>
                <w:t>86/298/EEK</w:t>
              </w:r>
            </w:hyperlink>
            <w:r w:rsidRPr="009D4FC4">
              <w:rPr>
                <w:color w:val="000000" w:themeColor="text1"/>
                <w:sz w:val="24"/>
                <w:szCs w:val="24"/>
              </w:rPr>
              <w:t xml:space="preserve"> I un II pielikumu, Padomes Direktīvas </w:t>
            </w:r>
            <w:hyperlink r:id="rId234" w:tgtFrame="_blank" w:history="1">
              <w:r w:rsidRPr="009D4FC4">
                <w:rPr>
                  <w:color w:val="000000" w:themeColor="text1"/>
                  <w:sz w:val="24"/>
                  <w:szCs w:val="24"/>
                  <w:u w:val="single"/>
                </w:rPr>
                <w:t>87/402/EEK</w:t>
              </w:r>
            </w:hyperlink>
            <w:r w:rsidRPr="009D4FC4">
              <w:rPr>
                <w:color w:val="000000" w:themeColor="text1"/>
                <w:sz w:val="24"/>
                <w:szCs w:val="24"/>
              </w:rPr>
              <w:t xml:space="preserve"> I un II pielikumu un Eiropas Parlamenta un Padomes Direktīvas </w:t>
            </w:r>
            <w:hyperlink r:id="rId235" w:tgtFrame="_blank" w:history="1">
              <w:r w:rsidRPr="009D4FC4">
                <w:rPr>
                  <w:color w:val="000000" w:themeColor="text1"/>
                  <w:sz w:val="24"/>
                  <w:szCs w:val="24"/>
                  <w:u w:val="single"/>
                </w:rPr>
                <w:t>2003/37/EK</w:t>
              </w:r>
            </w:hyperlink>
            <w:r w:rsidRPr="009D4FC4">
              <w:rPr>
                <w:color w:val="000000" w:themeColor="text1"/>
                <w:sz w:val="24"/>
                <w:szCs w:val="24"/>
              </w:rPr>
              <w:t xml:space="preserve"> I, II un III pielikumu attiecībā uz lauksaimniecības vai mežsaimniecības traktoru tipa apstiprinājumu, lai tos attiecīgi pielāgotu</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273, 19.10.2005., 17.lpp.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36" w:tgtFrame="_blank" w:history="1">
              <w:r w:rsidR="009F4F5D" w:rsidRPr="009D4FC4">
                <w:rPr>
                  <w:color w:val="000000" w:themeColor="text1"/>
                  <w:sz w:val="24"/>
                  <w:szCs w:val="24"/>
                  <w:u w:val="single"/>
                </w:rPr>
                <w:t>2006/96/EK</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Padomes 2006.gada 20.novembra Direktīva </w:t>
            </w:r>
            <w:hyperlink r:id="rId237" w:tgtFrame="_blank" w:history="1">
              <w:r w:rsidRPr="009D4FC4">
                <w:rPr>
                  <w:color w:val="000000" w:themeColor="text1"/>
                  <w:sz w:val="24"/>
                  <w:szCs w:val="24"/>
                  <w:u w:val="single"/>
                </w:rPr>
                <w:t>2006/96/EK</w:t>
              </w:r>
            </w:hyperlink>
            <w:r w:rsidRPr="009D4FC4">
              <w:rPr>
                <w:color w:val="000000" w:themeColor="text1"/>
                <w:sz w:val="24"/>
                <w:szCs w:val="24"/>
              </w:rPr>
              <w:t>, ar ko pielāgo dažas Direktīvas preču brīvas aprites jomā saistībā ar Bulgārijas un Rumānijas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363, 20.12.2006., 81.lpp.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38" w:tgtFrame="_blank" w:history="1">
              <w:r w:rsidR="009F4F5D" w:rsidRPr="009D4FC4">
                <w:rPr>
                  <w:color w:val="000000" w:themeColor="text1"/>
                  <w:sz w:val="24"/>
                  <w:szCs w:val="24"/>
                  <w:u w:val="single"/>
                </w:rPr>
                <w:t>2010/22/ES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15.marta Direktīva </w:t>
            </w:r>
            <w:hyperlink r:id="rId239" w:tgtFrame="_blank" w:history="1">
              <w:r w:rsidRPr="009D4FC4">
                <w:rPr>
                  <w:color w:val="000000" w:themeColor="text1"/>
                  <w:sz w:val="24"/>
                  <w:szCs w:val="24"/>
                  <w:u w:val="single"/>
                </w:rPr>
                <w:t>2010/22/ES</w:t>
              </w:r>
            </w:hyperlink>
            <w:r w:rsidRPr="009D4FC4">
              <w:rPr>
                <w:color w:val="000000" w:themeColor="text1"/>
                <w:sz w:val="24"/>
                <w:szCs w:val="24"/>
              </w:rPr>
              <w:t xml:space="preserve">, ar ko groza Padomes Direktīvu </w:t>
            </w:r>
            <w:hyperlink r:id="rId240"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241" w:tgtFrame="_blank" w:history="1">
              <w:r w:rsidRPr="009D4FC4">
                <w:rPr>
                  <w:color w:val="000000" w:themeColor="text1"/>
                  <w:sz w:val="24"/>
                  <w:szCs w:val="24"/>
                  <w:u w:val="single"/>
                </w:rPr>
                <w:t>86/298/EEK</w:t>
              </w:r>
            </w:hyperlink>
            <w:r w:rsidRPr="009D4FC4">
              <w:rPr>
                <w:color w:val="000000" w:themeColor="text1"/>
                <w:sz w:val="24"/>
                <w:szCs w:val="24"/>
              </w:rPr>
              <w:t xml:space="preserve">, </w:t>
            </w:r>
            <w:hyperlink r:id="rId242"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243" w:tgtFrame="_blank" w:history="1">
              <w:r w:rsidRPr="009D4FC4">
                <w:rPr>
                  <w:color w:val="000000" w:themeColor="text1"/>
                  <w:sz w:val="24"/>
                  <w:szCs w:val="24"/>
                  <w:u w:val="single"/>
                </w:rPr>
                <w:t>87/402/EEK</w:t>
              </w:r>
            </w:hyperlink>
            <w:r w:rsidRPr="009D4FC4">
              <w:rPr>
                <w:color w:val="000000" w:themeColor="text1"/>
                <w:sz w:val="24"/>
                <w:szCs w:val="24"/>
              </w:rPr>
              <w:t xml:space="preserve"> un Eiropas Parlamenta un Padomes Direktīvu </w:t>
            </w:r>
            <w:hyperlink r:id="rId244" w:tgtFrame="_blank" w:history="1">
              <w:r w:rsidRPr="009D4FC4">
                <w:rPr>
                  <w:color w:val="000000" w:themeColor="text1"/>
                  <w:sz w:val="24"/>
                  <w:szCs w:val="24"/>
                  <w:u w:val="single"/>
                </w:rPr>
                <w:t>2000/25/EK</w:t>
              </w:r>
            </w:hyperlink>
            <w:r w:rsidRPr="009D4FC4">
              <w:rPr>
                <w:color w:val="000000" w:themeColor="text1"/>
                <w:sz w:val="24"/>
                <w:szCs w:val="24"/>
              </w:rPr>
              <w:t xml:space="preserve"> un </w:t>
            </w:r>
            <w:hyperlink r:id="rId245" w:tgtFrame="_blank" w:history="1">
              <w:r w:rsidRPr="009D4FC4">
                <w:rPr>
                  <w:color w:val="000000" w:themeColor="text1"/>
                  <w:sz w:val="24"/>
                  <w:szCs w:val="24"/>
                  <w:u w:val="single"/>
                </w:rPr>
                <w:t>2003/37/EK</w:t>
              </w:r>
            </w:hyperlink>
            <w:r w:rsidRPr="009D4FC4">
              <w:rPr>
                <w:color w:val="000000" w:themeColor="text1"/>
                <w:sz w:val="24"/>
                <w:szCs w:val="24"/>
              </w:rPr>
              <w:t>, kas attiecas uz tipa apstiprinājumu lauksaimniecības vai mežsaimniecības traktoriem, lai pielāgotu minētās direktīvas tehnikas attīstībai</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91, 10.04.2010., 1./68.lpp.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rPr>
            </w:pPr>
            <w:hyperlink r:id="rId246"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11.</w:t>
            </w:r>
          </w:p>
        </w:tc>
        <w:tc>
          <w:tcPr>
            <w:tcW w:w="0" w:type="auto"/>
            <w:hideMark/>
          </w:tcPr>
          <w:p w:rsidR="009F4F5D" w:rsidRPr="009D4FC4" w:rsidRDefault="00AA1299" w:rsidP="00FB7456">
            <w:pPr>
              <w:rPr>
                <w:color w:val="000000" w:themeColor="text1"/>
                <w:sz w:val="24"/>
                <w:szCs w:val="24"/>
              </w:rPr>
            </w:pPr>
            <w:hyperlink r:id="rId247" w:tgtFrame="_blank" w:history="1">
              <w:r w:rsidR="009F4F5D" w:rsidRPr="009D4FC4">
                <w:rPr>
                  <w:color w:val="000000" w:themeColor="text1"/>
                  <w:sz w:val="24"/>
                  <w:szCs w:val="24"/>
                  <w:u w:val="single"/>
                </w:rPr>
                <w:t>92/22/EEK</w:t>
              </w:r>
            </w:hyperlink>
          </w:p>
        </w:tc>
        <w:tc>
          <w:tcPr>
            <w:tcW w:w="0" w:type="auto"/>
            <w:hideMark/>
          </w:tcPr>
          <w:p w:rsidR="009F4F5D" w:rsidRPr="009D4FC4" w:rsidRDefault="00AA1299" w:rsidP="0042166F">
            <w:pPr>
              <w:jc w:val="center"/>
              <w:rPr>
                <w:color w:val="000000" w:themeColor="text1"/>
                <w:sz w:val="24"/>
                <w:szCs w:val="24"/>
              </w:rPr>
            </w:pPr>
            <w:hyperlink r:id="rId248" w:tgtFrame="_blank" w:history="1">
              <w:r w:rsidR="009F4F5D" w:rsidRPr="009D4FC4">
                <w:rPr>
                  <w:color w:val="000000" w:themeColor="text1"/>
                  <w:sz w:val="24"/>
                  <w:szCs w:val="24"/>
                  <w:u w:val="single"/>
                </w:rPr>
                <w:t>2001/92/EK</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2001.gada 30.oktobra Direktīva </w:t>
            </w:r>
            <w:hyperlink r:id="rId249" w:tgtFrame="_blank" w:history="1">
              <w:r w:rsidRPr="009D4FC4">
                <w:rPr>
                  <w:color w:val="000000" w:themeColor="text1"/>
                  <w:sz w:val="24"/>
                  <w:szCs w:val="24"/>
                  <w:u w:val="single"/>
                </w:rPr>
                <w:t>2001/92/EK</w:t>
              </w:r>
            </w:hyperlink>
            <w:r w:rsidRPr="009D4FC4">
              <w:rPr>
                <w:color w:val="000000" w:themeColor="text1"/>
                <w:sz w:val="24"/>
                <w:szCs w:val="24"/>
              </w:rPr>
              <w:t xml:space="preserve">, ar ko tehnikas attīstībai pielāgo Padomes Direktīvu </w:t>
            </w:r>
            <w:hyperlink r:id="rId250" w:tgtFrame="_blank" w:history="1">
              <w:r w:rsidRPr="009D4FC4">
                <w:rPr>
                  <w:color w:val="000000" w:themeColor="text1"/>
                  <w:sz w:val="24"/>
                  <w:szCs w:val="24"/>
                  <w:u w:val="single"/>
                </w:rPr>
                <w:t>92/22/EEK</w:t>
              </w:r>
            </w:hyperlink>
            <w:r w:rsidRPr="009D4FC4">
              <w:rPr>
                <w:color w:val="000000" w:themeColor="text1"/>
                <w:sz w:val="24"/>
                <w:szCs w:val="24"/>
              </w:rPr>
              <w:t xml:space="preserve"> par mehānisko transportlīdzekļu un to </w:t>
            </w:r>
            <w:r w:rsidRPr="009D4FC4">
              <w:rPr>
                <w:color w:val="000000" w:themeColor="text1"/>
                <w:sz w:val="24"/>
                <w:szCs w:val="24"/>
              </w:rPr>
              <w:lastRenderedPageBreak/>
              <w:t xml:space="preserve">piekabes neplīstošo stiklojumu un stiklojuma materiāliem un Padomes Direktīvu </w:t>
            </w:r>
            <w:hyperlink r:id="rId251" w:tgtFrame="_blank" w:history="1">
              <w:r w:rsidRPr="009D4FC4">
                <w:rPr>
                  <w:color w:val="000000" w:themeColor="text1"/>
                  <w:sz w:val="24"/>
                  <w:szCs w:val="24"/>
                  <w:u w:val="single"/>
                </w:rPr>
                <w:t>70/156/EEK</w:t>
              </w:r>
            </w:hyperlink>
            <w:r w:rsidRPr="009D4FC4">
              <w:rPr>
                <w:color w:val="000000" w:themeColor="text1"/>
                <w:sz w:val="24"/>
                <w:szCs w:val="24"/>
              </w:rPr>
              <w:t xml:space="preserve"> par dalībvalstu tiesību aktu tuvināšanu attiecībā uz mehānisko transportlīdzekļu un to piekabju tipa apstiprinājumu</w:t>
            </w:r>
          </w:p>
          <w:p w:rsidR="009F4F5D" w:rsidRPr="009D4FC4" w:rsidRDefault="009F4F5D" w:rsidP="009F4F5D">
            <w:pPr>
              <w:jc w:val="both"/>
              <w:rPr>
                <w:color w:val="000000" w:themeColor="text1"/>
                <w:sz w:val="24"/>
                <w:szCs w:val="24"/>
              </w:rPr>
            </w:pPr>
          </w:p>
          <w:p w:rsidR="009F4F5D" w:rsidRPr="009D4FC4" w:rsidRDefault="009F4F5D" w:rsidP="009F4F5D">
            <w:pPr>
              <w:jc w:val="both"/>
              <w:rPr>
                <w:color w:val="000000" w:themeColor="text1"/>
                <w:sz w:val="24"/>
                <w:szCs w:val="24"/>
              </w:rPr>
            </w:pP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291, 08.11.2001., lpp.24./47.</w:t>
            </w:r>
          </w:p>
        </w:tc>
      </w:tr>
      <w:tr w:rsidR="009F4F5D" w:rsidRPr="009D4FC4" w:rsidTr="009D4FC4">
        <w:tc>
          <w:tcPr>
            <w:tcW w:w="479" w:type="pct"/>
            <w:vMerge w:val="restart"/>
            <w:hideMark/>
          </w:tcPr>
          <w:p w:rsidR="009F4F5D" w:rsidRPr="009D4FC4" w:rsidRDefault="009F4F5D" w:rsidP="00C22506">
            <w:pPr>
              <w:spacing w:before="100" w:beforeAutospacing="1" w:after="100" w:afterAutospacing="1"/>
              <w:jc w:val="center"/>
              <w:rPr>
                <w:color w:val="000000" w:themeColor="text1"/>
                <w:sz w:val="24"/>
                <w:szCs w:val="24"/>
              </w:rPr>
            </w:pPr>
            <w:r w:rsidRPr="009D4FC4">
              <w:rPr>
                <w:color w:val="000000" w:themeColor="text1"/>
                <w:sz w:val="24"/>
                <w:szCs w:val="24"/>
              </w:rPr>
              <w:lastRenderedPageBreak/>
              <w:t>12.</w:t>
            </w:r>
          </w:p>
        </w:tc>
        <w:tc>
          <w:tcPr>
            <w:tcW w:w="813" w:type="pct"/>
            <w:vMerge w:val="restart"/>
            <w:hideMark/>
          </w:tcPr>
          <w:p w:rsidR="009F4F5D" w:rsidRPr="009D4FC4" w:rsidRDefault="00AA1299" w:rsidP="00FB7456">
            <w:pPr>
              <w:spacing w:before="100" w:beforeAutospacing="1" w:after="100" w:afterAutospacing="1"/>
              <w:rPr>
                <w:color w:val="000000" w:themeColor="text1"/>
                <w:sz w:val="24"/>
                <w:szCs w:val="24"/>
              </w:rPr>
            </w:pPr>
            <w:hyperlink r:id="rId252" w:tgtFrame="_blank" w:history="1">
              <w:r w:rsidR="009F4F5D" w:rsidRPr="009D4FC4">
                <w:rPr>
                  <w:color w:val="000000" w:themeColor="text1"/>
                  <w:sz w:val="24"/>
                  <w:szCs w:val="24"/>
                  <w:u w:val="single"/>
                </w:rPr>
                <w:t>2000/25/EK</w:t>
              </w:r>
            </w:hyperlink>
          </w:p>
        </w:tc>
        <w:tc>
          <w:tcPr>
            <w:tcW w:w="827" w:type="pct"/>
            <w:hideMark/>
          </w:tcPr>
          <w:p w:rsidR="009F4F5D" w:rsidRPr="009D4FC4" w:rsidRDefault="00AA1299" w:rsidP="0042166F">
            <w:pPr>
              <w:spacing w:before="100" w:beforeAutospacing="1" w:after="100" w:afterAutospacing="1"/>
              <w:jc w:val="center"/>
              <w:rPr>
                <w:color w:val="000000" w:themeColor="text1"/>
                <w:sz w:val="24"/>
                <w:szCs w:val="24"/>
              </w:rPr>
            </w:pPr>
            <w:hyperlink r:id="rId253" w:tgtFrame="_blank" w:history="1">
              <w:r w:rsidR="009F4F5D" w:rsidRPr="009D4FC4">
                <w:rPr>
                  <w:color w:val="000000" w:themeColor="text1"/>
                  <w:sz w:val="24"/>
                  <w:szCs w:val="24"/>
                  <w:u w:val="single"/>
                </w:rPr>
                <w:t>2005/13/EK</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Komisijas 2005.gada 21.februāra Direktīva </w:t>
            </w:r>
            <w:hyperlink r:id="rId254" w:tgtFrame="_blank" w:history="1">
              <w:r w:rsidRPr="009D4FC4">
                <w:rPr>
                  <w:color w:val="000000" w:themeColor="text1"/>
                  <w:sz w:val="24"/>
                  <w:szCs w:val="24"/>
                  <w:u w:val="single"/>
                </w:rPr>
                <w:t>2005/13/EK</w:t>
              </w:r>
            </w:hyperlink>
            <w:r w:rsidRPr="009D4FC4">
              <w:rPr>
                <w:color w:val="000000" w:themeColor="text1"/>
                <w:sz w:val="24"/>
                <w:szCs w:val="24"/>
              </w:rPr>
              <w:t xml:space="preserve">, ar kuru groza Eiropas Parlamenta un Padomes Direktīvu </w:t>
            </w:r>
            <w:hyperlink r:id="rId255" w:tgtFrame="_blank" w:history="1">
              <w:r w:rsidRPr="009D4FC4">
                <w:rPr>
                  <w:color w:val="000000" w:themeColor="text1"/>
                  <w:sz w:val="24"/>
                  <w:szCs w:val="24"/>
                  <w:u w:val="single"/>
                </w:rPr>
                <w:t>2000/25/EK</w:t>
              </w:r>
            </w:hyperlink>
            <w:r w:rsidRPr="009D4FC4">
              <w:rPr>
                <w:color w:val="000000" w:themeColor="text1"/>
                <w:sz w:val="24"/>
                <w:szCs w:val="24"/>
              </w:rPr>
              <w:t xml:space="preserve"> saistībā ar gāzveida un cieto daļiņu piesārņojumu emisiju no dzinējiem, kas paredzēti lauksaimniecības vai mežsaimniecības traktoriem, un ar kuru groza Eiropas Parlamenta un Padomes Direktīvas </w:t>
            </w:r>
            <w:hyperlink r:id="rId256" w:tgtFrame="_blank" w:history="1">
              <w:r w:rsidRPr="009D4FC4">
                <w:rPr>
                  <w:color w:val="000000" w:themeColor="text1"/>
                  <w:sz w:val="24"/>
                  <w:szCs w:val="24"/>
                  <w:u w:val="single"/>
                </w:rPr>
                <w:t>2003/37/EK</w:t>
              </w:r>
            </w:hyperlink>
            <w:r w:rsidRPr="009D4FC4">
              <w:rPr>
                <w:color w:val="000000" w:themeColor="text1"/>
                <w:sz w:val="24"/>
                <w:szCs w:val="24"/>
              </w:rPr>
              <w:t xml:space="preserve"> I pielikumu saistībā ar tipa apstiprinājumu lauksaimniecības vai mežsaimniecības traktoriem</w:t>
            </w:r>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55, 01.03.2005., 35.lpp.</w:t>
            </w:r>
          </w:p>
        </w:tc>
      </w:tr>
      <w:tr w:rsidR="009F4F5D" w:rsidRPr="009D4FC4" w:rsidTr="009D4FC4">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827" w:type="pct"/>
            <w:hideMark/>
          </w:tcPr>
          <w:p w:rsidR="009F4F5D" w:rsidRPr="009D4FC4" w:rsidRDefault="00AA1299" w:rsidP="0042166F">
            <w:pPr>
              <w:spacing w:before="100" w:beforeAutospacing="1" w:after="100" w:afterAutospacing="1"/>
              <w:jc w:val="center"/>
              <w:rPr>
                <w:color w:val="000000" w:themeColor="text1"/>
                <w:sz w:val="24"/>
                <w:szCs w:val="24"/>
              </w:rPr>
            </w:pPr>
            <w:hyperlink r:id="rId257" w:tgtFrame="_blank" w:history="1">
              <w:r w:rsidR="009F4F5D" w:rsidRPr="009D4FC4">
                <w:rPr>
                  <w:color w:val="000000" w:themeColor="text1"/>
                  <w:sz w:val="24"/>
                  <w:szCs w:val="24"/>
                  <w:u w:val="single"/>
                </w:rPr>
                <w:t>2006/96/EK</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Padomes 2006.gada 20.novembra Direktīva </w:t>
            </w:r>
            <w:hyperlink r:id="rId258" w:tgtFrame="_blank" w:history="1">
              <w:r w:rsidRPr="009D4FC4">
                <w:rPr>
                  <w:color w:val="000000" w:themeColor="text1"/>
                  <w:sz w:val="24"/>
                  <w:szCs w:val="24"/>
                  <w:u w:val="single"/>
                </w:rPr>
                <w:t>2006/96/EK</w:t>
              </w:r>
            </w:hyperlink>
            <w:r w:rsidRPr="009D4FC4">
              <w:rPr>
                <w:color w:val="000000" w:themeColor="text1"/>
                <w:sz w:val="24"/>
                <w:szCs w:val="24"/>
              </w:rPr>
              <w:t>, ar ko pielāgo dažas direktīvas preču brīvas aprites jomā saistībā ar Bulgārijas un Rumānijas pievienošanos</w:t>
            </w:r>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363, 20.12.2006., 81.lpp.</w:t>
            </w:r>
          </w:p>
        </w:tc>
      </w:tr>
      <w:tr w:rsidR="009F4F5D" w:rsidRPr="009D4FC4" w:rsidTr="009D4FC4">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827" w:type="pct"/>
            <w:hideMark/>
          </w:tcPr>
          <w:p w:rsidR="009F4F5D" w:rsidRPr="009D4FC4" w:rsidRDefault="00AA1299" w:rsidP="0042166F">
            <w:pPr>
              <w:spacing w:before="100" w:beforeAutospacing="1" w:after="100" w:afterAutospacing="1"/>
              <w:jc w:val="center"/>
              <w:rPr>
                <w:color w:val="000000" w:themeColor="text1"/>
                <w:sz w:val="24"/>
                <w:szCs w:val="24"/>
              </w:rPr>
            </w:pPr>
            <w:hyperlink r:id="rId259" w:tgtFrame="_blank" w:history="1">
              <w:r w:rsidR="009F4F5D" w:rsidRPr="009D4FC4">
                <w:rPr>
                  <w:color w:val="000000" w:themeColor="text1"/>
                  <w:sz w:val="24"/>
                  <w:szCs w:val="24"/>
                  <w:u w:val="single"/>
                </w:rPr>
                <w:t>2010/22/ES</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15.marta Direktīva </w:t>
            </w:r>
            <w:hyperlink r:id="rId260" w:tgtFrame="_blank" w:history="1">
              <w:r w:rsidRPr="009D4FC4">
                <w:rPr>
                  <w:color w:val="000000" w:themeColor="text1"/>
                  <w:sz w:val="24"/>
                  <w:szCs w:val="24"/>
                  <w:u w:val="single"/>
                </w:rPr>
                <w:t>2010/22/ES</w:t>
              </w:r>
            </w:hyperlink>
            <w:r w:rsidRPr="009D4FC4">
              <w:rPr>
                <w:color w:val="000000" w:themeColor="text1"/>
                <w:sz w:val="24"/>
                <w:szCs w:val="24"/>
              </w:rPr>
              <w:t xml:space="preserve">, ar ko groza Padomes Direktīvu </w:t>
            </w:r>
            <w:hyperlink r:id="rId261" w:tgtFrame="_blank" w:history="1">
              <w:r w:rsidRPr="009D4FC4">
                <w:rPr>
                  <w:color w:val="000000" w:themeColor="text1"/>
                  <w:sz w:val="24"/>
                  <w:szCs w:val="24"/>
                  <w:u w:val="single"/>
                </w:rPr>
                <w:t>80/720/EEK</w:t>
              </w:r>
            </w:hyperlink>
            <w:r w:rsidRPr="009D4FC4">
              <w:rPr>
                <w:color w:val="000000" w:themeColor="text1"/>
                <w:sz w:val="24"/>
                <w:szCs w:val="24"/>
              </w:rPr>
              <w:t xml:space="preserve">, </w:t>
            </w:r>
            <w:hyperlink r:id="rId262" w:tgtFrame="_blank" w:history="1">
              <w:r w:rsidRPr="009D4FC4">
                <w:rPr>
                  <w:color w:val="000000" w:themeColor="text1"/>
                  <w:sz w:val="24"/>
                  <w:szCs w:val="24"/>
                  <w:u w:val="single"/>
                </w:rPr>
                <w:t>86/298/EEK</w:t>
              </w:r>
            </w:hyperlink>
            <w:r w:rsidRPr="009D4FC4">
              <w:rPr>
                <w:color w:val="000000" w:themeColor="text1"/>
                <w:sz w:val="24"/>
                <w:szCs w:val="24"/>
              </w:rPr>
              <w:t xml:space="preserve">, </w:t>
            </w:r>
            <w:hyperlink r:id="rId263" w:tgtFrame="_blank" w:history="1">
              <w:r w:rsidRPr="009D4FC4">
                <w:rPr>
                  <w:color w:val="000000" w:themeColor="text1"/>
                  <w:sz w:val="24"/>
                  <w:szCs w:val="24"/>
                  <w:u w:val="single"/>
                </w:rPr>
                <w:t>86/415/EEK</w:t>
              </w:r>
            </w:hyperlink>
            <w:r w:rsidRPr="009D4FC4">
              <w:rPr>
                <w:color w:val="000000" w:themeColor="text1"/>
                <w:sz w:val="24"/>
                <w:szCs w:val="24"/>
              </w:rPr>
              <w:t xml:space="preserve"> un </w:t>
            </w:r>
            <w:hyperlink r:id="rId264" w:tgtFrame="_blank" w:history="1">
              <w:r w:rsidRPr="009D4FC4">
                <w:rPr>
                  <w:color w:val="000000" w:themeColor="text1"/>
                  <w:sz w:val="24"/>
                  <w:szCs w:val="24"/>
                  <w:u w:val="single"/>
                </w:rPr>
                <w:t>87/402/EEK</w:t>
              </w:r>
            </w:hyperlink>
            <w:r w:rsidRPr="009D4FC4">
              <w:rPr>
                <w:color w:val="000000" w:themeColor="text1"/>
                <w:sz w:val="24"/>
                <w:szCs w:val="24"/>
              </w:rPr>
              <w:t xml:space="preserve"> un Eiropas Parlamenta un Padomes Direktīvu </w:t>
            </w:r>
            <w:hyperlink r:id="rId265" w:tgtFrame="_blank" w:history="1">
              <w:r w:rsidRPr="009D4FC4">
                <w:rPr>
                  <w:color w:val="000000" w:themeColor="text1"/>
                  <w:sz w:val="24"/>
                  <w:szCs w:val="24"/>
                  <w:u w:val="single"/>
                </w:rPr>
                <w:t>2000/25/EK</w:t>
              </w:r>
            </w:hyperlink>
            <w:r w:rsidRPr="009D4FC4">
              <w:rPr>
                <w:color w:val="000000" w:themeColor="text1"/>
                <w:sz w:val="24"/>
                <w:szCs w:val="24"/>
              </w:rPr>
              <w:t xml:space="preserve"> un </w:t>
            </w:r>
            <w:hyperlink r:id="rId266" w:tgtFrame="_blank" w:history="1">
              <w:r w:rsidRPr="009D4FC4">
                <w:rPr>
                  <w:color w:val="000000" w:themeColor="text1"/>
                  <w:sz w:val="24"/>
                  <w:szCs w:val="24"/>
                  <w:u w:val="single"/>
                </w:rPr>
                <w:t>2003/37/EK</w:t>
              </w:r>
            </w:hyperlink>
            <w:r w:rsidRPr="009D4FC4">
              <w:rPr>
                <w:color w:val="000000" w:themeColor="text1"/>
                <w:sz w:val="24"/>
                <w:szCs w:val="24"/>
              </w:rPr>
              <w:t>, kas attiecas uz tipa apstiprinājumu lauksaimniecības vai mežsaimniecības traktoriem, lai pielāgotu minētās direktīvas tehnikas attīstībai</w:t>
            </w:r>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91, 10.04.2010., 1./68.lpp.</w:t>
            </w:r>
          </w:p>
        </w:tc>
      </w:tr>
      <w:tr w:rsidR="009F4F5D" w:rsidRPr="009D4FC4" w:rsidTr="009D4FC4">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827" w:type="pct"/>
            <w:hideMark/>
          </w:tcPr>
          <w:p w:rsidR="009F4F5D" w:rsidRPr="009D4FC4" w:rsidRDefault="00AA1299" w:rsidP="0042166F">
            <w:pPr>
              <w:spacing w:before="100" w:beforeAutospacing="1" w:after="100" w:afterAutospacing="1"/>
              <w:jc w:val="center"/>
              <w:rPr>
                <w:color w:val="000000" w:themeColor="text1"/>
                <w:sz w:val="24"/>
                <w:szCs w:val="24"/>
              </w:rPr>
            </w:pPr>
            <w:hyperlink r:id="rId267" w:tgtFrame="_blank" w:history="1">
              <w:r w:rsidR="009F4F5D" w:rsidRPr="009D4FC4">
                <w:rPr>
                  <w:color w:val="000000" w:themeColor="text1"/>
                  <w:sz w:val="24"/>
                  <w:szCs w:val="24"/>
                  <w:u w:val="single"/>
                </w:rPr>
                <w:t>2011/72/ES</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Parlamenta un Padomes 2011.gada 14.septembra Direktīva </w:t>
            </w:r>
            <w:hyperlink r:id="rId268" w:tgtFrame="_blank" w:history="1">
              <w:r w:rsidRPr="009D4FC4">
                <w:rPr>
                  <w:color w:val="000000" w:themeColor="text1"/>
                  <w:sz w:val="24"/>
                  <w:szCs w:val="24"/>
                  <w:u w:val="single"/>
                </w:rPr>
                <w:t>2011/72/ES</w:t>
              </w:r>
            </w:hyperlink>
            <w:r w:rsidRPr="009D4FC4">
              <w:rPr>
                <w:color w:val="000000" w:themeColor="text1"/>
                <w:sz w:val="24"/>
                <w:szCs w:val="24"/>
              </w:rPr>
              <w:t xml:space="preserve">, ar ko groza Direktīvu </w:t>
            </w:r>
            <w:hyperlink r:id="rId269" w:tgtFrame="_blank" w:history="1">
              <w:r w:rsidRPr="009D4FC4">
                <w:rPr>
                  <w:color w:val="000000" w:themeColor="text1"/>
                  <w:sz w:val="24"/>
                  <w:szCs w:val="24"/>
                  <w:u w:val="single"/>
                </w:rPr>
                <w:t>2000/25/EK</w:t>
              </w:r>
            </w:hyperlink>
            <w:r w:rsidRPr="009D4FC4">
              <w:rPr>
                <w:color w:val="000000" w:themeColor="text1"/>
                <w:sz w:val="24"/>
                <w:szCs w:val="24"/>
              </w:rPr>
              <w:t xml:space="preserve"> attiecībā uz noteikumiem par traktoriem, kurus laiž tirgū saskaņā ar elastības shēmu</w:t>
            </w:r>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246, 23.09.2011., 1./4.lpp.</w:t>
            </w:r>
          </w:p>
        </w:tc>
      </w:tr>
      <w:tr w:rsidR="009F4F5D" w:rsidRPr="009D4FC4" w:rsidTr="009D4FC4">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827" w:type="pct"/>
            <w:hideMark/>
          </w:tcPr>
          <w:p w:rsidR="009F4F5D" w:rsidRPr="009D4FC4" w:rsidRDefault="00AA1299" w:rsidP="0042166F">
            <w:pPr>
              <w:spacing w:before="100" w:beforeAutospacing="1" w:after="100" w:afterAutospacing="1"/>
              <w:jc w:val="center"/>
              <w:rPr>
                <w:color w:val="000000" w:themeColor="text1"/>
                <w:sz w:val="24"/>
                <w:szCs w:val="24"/>
              </w:rPr>
            </w:pPr>
            <w:hyperlink r:id="rId270" w:tgtFrame="_blank" w:history="1">
              <w:r w:rsidR="009F4F5D" w:rsidRPr="009D4FC4">
                <w:rPr>
                  <w:color w:val="000000" w:themeColor="text1"/>
                  <w:sz w:val="24"/>
                  <w:szCs w:val="24"/>
                  <w:u w:val="single"/>
                </w:rPr>
                <w:t>2011/87/ES</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Parlamenta un Padomes 2011.gada 16.novembra Direktīva </w:t>
            </w:r>
            <w:hyperlink r:id="rId271" w:tgtFrame="_blank" w:history="1">
              <w:r w:rsidRPr="009D4FC4">
                <w:rPr>
                  <w:color w:val="000000" w:themeColor="text1"/>
                  <w:sz w:val="24"/>
                  <w:szCs w:val="24"/>
                  <w:u w:val="single"/>
                </w:rPr>
                <w:t>2011/87/ES</w:t>
              </w:r>
            </w:hyperlink>
            <w:r w:rsidRPr="009D4FC4">
              <w:rPr>
                <w:color w:val="000000" w:themeColor="text1"/>
                <w:sz w:val="24"/>
                <w:szCs w:val="24"/>
              </w:rPr>
              <w:t xml:space="preserve">, ar ko attiecībā uz emisijas posmu piemērošanu </w:t>
            </w:r>
            <w:r w:rsidRPr="009D4FC4">
              <w:rPr>
                <w:color w:val="000000" w:themeColor="text1"/>
                <w:sz w:val="24"/>
                <w:szCs w:val="24"/>
              </w:rPr>
              <w:lastRenderedPageBreak/>
              <w:t xml:space="preserve">traktoriem ar sašaurinātu sliedi groza Direktīvu </w:t>
            </w:r>
            <w:hyperlink r:id="rId272" w:tgtFrame="_blank" w:history="1">
              <w:r w:rsidRPr="009D4FC4">
                <w:rPr>
                  <w:color w:val="000000" w:themeColor="text1"/>
                  <w:sz w:val="24"/>
                  <w:szCs w:val="24"/>
                  <w:u w:val="single"/>
                </w:rPr>
                <w:t>2000/25/EK</w:t>
              </w:r>
            </w:hyperlink>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lastRenderedPageBreak/>
              <w:t>301, 18.11.2011., 1./2.lpp.</w:t>
            </w:r>
          </w:p>
        </w:tc>
      </w:tr>
      <w:tr w:rsidR="009F4F5D" w:rsidRPr="009D4FC4" w:rsidTr="009D4FC4">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827" w:type="pct"/>
            <w:hideMark/>
          </w:tcPr>
          <w:p w:rsidR="009F4F5D" w:rsidRPr="009D4FC4" w:rsidRDefault="00AA1299" w:rsidP="0042166F">
            <w:pPr>
              <w:spacing w:before="100" w:beforeAutospacing="1" w:after="100" w:afterAutospacing="1"/>
              <w:jc w:val="center"/>
              <w:rPr>
                <w:color w:val="000000" w:themeColor="text1"/>
              </w:rPr>
            </w:pPr>
            <w:hyperlink r:id="rId273" w:history="1">
              <w:r w:rsidR="009F4F5D" w:rsidRPr="009F4F5D">
                <w:rPr>
                  <w:rStyle w:val="Hipersaite"/>
                  <w:sz w:val="24"/>
                  <w:szCs w:val="24"/>
                </w:rPr>
                <w:t>2013/15/ES</w:t>
              </w:r>
            </w:hyperlink>
          </w:p>
        </w:tc>
        <w:tc>
          <w:tcPr>
            <w:tcW w:w="2079" w:type="pct"/>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802" w:type="pct"/>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13.</w:t>
            </w:r>
          </w:p>
        </w:tc>
        <w:tc>
          <w:tcPr>
            <w:tcW w:w="0" w:type="auto"/>
            <w:hideMark/>
          </w:tcPr>
          <w:p w:rsidR="009F4F5D" w:rsidRPr="009D4FC4" w:rsidRDefault="009F4F5D" w:rsidP="00FB7456">
            <w:pPr>
              <w:rPr>
                <w:color w:val="000000" w:themeColor="text1"/>
                <w:sz w:val="24"/>
                <w:szCs w:val="24"/>
              </w:rPr>
            </w:pPr>
            <w:r w:rsidRPr="009D4FC4">
              <w:rPr>
                <w:color w:val="000000" w:themeColor="text1"/>
                <w:sz w:val="24"/>
                <w:szCs w:val="24"/>
              </w:rPr>
              <w:t>2003/37/EK</w:t>
            </w:r>
          </w:p>
        </w:tc>
        <w:tc>
          <w:tcPr>
            <w:tcW w:w="0" w:type="auto"/>
            <w:hideMark/>
          </w:tcPr>
          <w:p w:rsidR="009F4F5D" w:rsidRPr="009D4FC4" w:rsidRDefault="00AA1299" w:rsidP="0042166F">
            <w:pPr>
              <w:jc w:val="center"/>
              <w:rPr>
                <w:color w:val="000000" w:themeColor="text1"/>
              </w:rPr>
            </w:pPr>
            <w:hyperlink r:id="rId274"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14.</w:t>
            </w:r>
          </w:p>
        </w:tc>
        <w:tc>
          <w:tcPr>
            <w:tcW w:w="0" w:type="auto"/>
            <w:hideMark/>
          </w:tcPr>
          <w:p w:rsidR="009F4F5D" w:rsidRPr="009D4FC4" w:rsidRDefault="009F4F5D" w:rsidP="00FB7456">
            <w:pPr>
              <w:rPr>
                <w:color w:val="000000" w:themeColor="text1"/>
                <w:sz w:val="24"/>
                <w:szCs w:val="24"/>
              </w:rPr>
            </w:pPr>
            <w:r w:rsidRPr="009D4FC4">
              <w:rPr>
                <w:color w:val="000000" w:themeColor="text1"/>
                <w:sz w:val="24"/>
                <w:szCs w:val="24"/>
              </w:rPr>
              <w:t>2009/57/EK</w:t>
            </w:r>
          </w:p>
        </w:tc>
        <w:tc>
          <w:tcPr>
            <w:tcW w:w="0" w:type="auto"/>
            <w:hideMark/>
          </w:tcPr>
          <w:p w:rsidR="009F4F5D" w:rsidRPr="009D4FC4" w:rsidRDefault="00AA1299" w:rsidP="0042166F">
            <w:pPr>
              <w:jc w:val="center"/>
              <w:rPr>
                <w:color w:val="000000" w:themeColor="text1"/>
                <w:sz w:val="24"/>
                <w:szCs w:val="24"/>
              </w:rPr>
            </w:pPr>
            <w:hyperlink r:id="rId275"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15.</w:t>
            </w:r>
          </w:p>
        </w:tc>
        <w:tc>
          <w:tcPr>
            <w:tcW w:w="0" w:type="auto"/>
            <w:hideMark/>
          </w:tcPr>
          <w:p w:rsidR="009F4F5D" w:rsidRPr="009D4FC4" w:rsidRDefault="00AA1299" w:rsidP="00FB7456">
            <w:pPr>
              <w:rPr>
                <w:color w:val="000000" w:themeColor="text1"/>
                <w:sz w:val="24"/>
                <w:szCs w:val="24"/>
              </w:rPr>
            </w:pPr>
            <w:hyperlink r:id="rId276" w:tgtFrame="_blank" w:history="1">
              <w:r w:rsidR="009F4F5D" w:rsidRPr="009D4FC4">
                <w:rPr>
                  <w:color w:val="000000" w:themeColor="text1"/>
                  <w:sz w:val="24"/>
                  <w:szCs w:val="24"/>
                  <w:u w:val="single"/>
                </w:rPr>
                <w:t>2009/60/EK</w:t>
              </w:r>
            </w:hyperlink>
          </w:p>
        </w:tc>
        <w:tc>
          <w:tcPr>
            <w:tcW w:w="0" w:type="auto"/>
            <w:hideMark/>
          </w:tcPr>
          <w:p w:rsidR="009F4F5D" w:rsidRPr="009D4FC4" w:rsidRDefault="00AA1299" w:rsidP="0042166F">
            <w:pPr>
              <w:jc w:val="center"/>
              <w:rPr>
                <w:color w:val="000000" w:themeColor="text1"/>
                <w:sz w:val="24"/>
                <w:szCs w:val="24"/>
              </w:rPr>
            </w:pPr>
            <w:hyperlink r:id="rId277" w:tgtFrame="_blank" w:history="1">
              <w:r w:rsidR="009F4F5D" w:rsidRPr="009D4FC4">
                <w:rPr>
                  <w:color w:val="000000" w:themeColor="text1"/>
                  <w:sz w:val="24"/>
                  <w:szCs w:val="24"/>
                  <w:u w:val="single"/>
                </w:rPr>
                <w:t>2010/62/ES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8.septembra Direktīva </w:t>
            </w:r>
            <w:hyperlink r:id="rId278" w:tgtFrame="_blank" w:history="1">
              <w:r w:rsidRPr="009D4FC4">
                <w:rPr>
                  <w:color w:val="000000" w:themeColor="text1"/>
                  <w:sz w:val="24"/>
                  <w:szCs w:val="24"/>
                  <w:u w:val="single"/>
                </w:rPr>
                <w:t>2010/62/ES</w:t>
              </w:r>
            </w:hyperlink>
            <w:r w:rsidRPr="009D4FC4">
              <w:rPr>
                <w:color w:val="000000" w:themeColor="text1"/>
                <w:sz w:val="24"/>
                <w:szCs w:val="24"/>
              </w:rPr>
              <w:t xml:space="preserve">, ar ko groza Padomes Direktīvas </w:t>
            </w:r>
            <w:hyperlink r:id="rId279" w:tgtFrame="_blank" w:history="1">
              <w:r w:rsidRPr="009D4FC4">
                <w:rPr>
                  <w:color w:val="000000" w:themeColor="text1"/>
                  <w:sz w:val="24"/>
                  <w:szCs w:val="24"/>
                  <w:u w:val="single"/>
                </w:rPr>
                <w:t>80/720/EEK</w:t>
              </w:r>
            </w:hyperlink>
            <w:r w:rsidRPr="009D4FC4">
              <w:rPr>
                <w:color w:val="000000" w:themeColor="text1"/>
                <w:sz w:val="24"/>
                <w:szCs w:val="24"/>
              </w:rPr>
              <w:t xml:space="preserve"> un </w:t>
            </w:r>
            <w:hyperlink r:id="rId280" w:tgtFrame="_blank" w:history="1">
              <w:r w:rsidRPr="009D4FC4">
                <w:rPr>
                  <w:color w:val="000000" w:themeColor="text1"/>
                  <w:sz w:val="24"/>
                  <w:szCs w:val="24"/>
                  <w:u w:val="single"/>
                </w:rPr>
                <w:t>86/297/EEK</w:t>
              </w:r>
            </w:hyperlink>
            <w:r w:rsidRPr="009D4FC4">
              <w:rPr>
                <w:color w:val="000000" w:themeColor="text1"/>
                <w:sz w:val="24"/>
                <w:szCs w:val="24"/>
              </w:rPr>
              <w:t xml:space="preserve"> un Eiropas Parlamenta un Padomes Direktīvas </w:t>
            </w:r>
            <w:hyperlink r:id="rId281" w:tgtFrame="_blank" w:history="1">
              <w:r w:rsidRPr="009D4FC4">
                <w:rPr>
                  <w:color w:val="000000" w:themeColor="text1"/>
                  <w:sz w:val="24"/>
                  <w:szCs w:val="24"/>
                  <w:u w:val="single"/>
                </w:rPr>
                <w:t>2003/37/EK</w:t>
              </w:r>
            </w:hyperlink>
            <w:r w:rsidRPr="009D4FC4">
              <w:rPr>
                <w:color w:val="000000" w:themeColor="text1"/>
                <w:sz w:val="24"/>
                <w:szCs w:val="24"/>
              </w:rPr>
              <w:t xml:space="preserve">, </w:t>
            </w:r>
            <w:hyperlink r:id="rId282" w:tgtFrame="_blank" w:history="1">
              <w:r w:rsidRPr="009D4FC4">
                <w:rPr>
                  <w:color w:val="000000" w:themeColor="text1"/>
                  <w:sz w:val="24"/>
                  <w:szCs w:val="24"/>
                  <w:u w:val="single"/>
                </w:rPr>
                <w:t>2009/60/EK</w:t>
              </w:r>
            </w:hyperlink>
            <w:r w:rsidRPr="009D4FC4">
              <w:rPr>
                <w:color w:val="000000" w:themeColor="text1"/>
                <w:sz w:val="24"/>
                <w:szCs w:val="24"/>
              </w:rPr>
              <w:t xml:space="preserve"> un </w:t>
            </w:r>
            <w:hyperlink r:id="rId283" w:tgtFrame="_blank" w:history="1">
              <w:r w:rsidRPr="009D4FC4">
                <w:rPr>
                  <w:color w:val="000000" w:themeColor="text1"/>
                  <w:sz w:val="24"/>
                  <w:szCs w:val="24"/>
                  <w:u w:val="single"/>
                </w:rPr>
                <w:t>2009/144/EK</w:t>
              </w:r>
            </w:hyperlink>
            <w:r w:rsidRPr="009D4FC4">
              <w:rPr>
                <w:color w:val="000000" w:themeColor="text1"/>
                <w:sz w:val="24"/>
                <w:szCs w:val="24"/>
              </w:rPr>
              <w:t>, kas attiecas uz tipa apstiprinājumu lauksaimniecības vai mežsaimniecības traktoriem, nolūkā koriģēt to tehniskos noteikumus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238, 09.09.2010., 7./13.lpp.</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16.</w:t>
            </w:r>
          </w:p>
        </w:tc>
        <w:tc>
          <w:tcPr>
            <w:tcW w:w="0" w:type="auto"/>
            <w:hideMark/>
          </w:tcPr>
          <w:p w:rsidR="009F4F5D" w:rsidRPr="009D4FC4" w:rsidRDefault="009F4F5D" w:rsidP="00FB7456">
            <w:pPr>
              <w:rPr>
                <w:color w:val="000000" w:themeColor="text1"/>
                <w:sz w:val="24"/>
                <w:szCs w:val="24"/>
              </w:rPr>
            </w:pPr>
            <w:r w:rsidRPr="009D4FC4">
              <w:rPr>
                <w:color w:val="000000" w:themeColor="text1"/>
                <w:sz w:val="24"/>
                <w:szCs w:val="24"/>
              </w:rPr>
              <w:t>2009/64/EK</w:t>
            </w:r>
          </w:p>
        </w:tc>
        <w:tc>
          <w:tcPr>
            <w:tcW w:w="0" w:type="auto"/>
            <w:hideMark/>
          </w:tcPr>
          <w:p w:rsidR="009F4F5D" w:rsidRPr="009D4FC4" w:rsidRDefault="00AA1299" w:rsidP="0042166F">
            <w:pPr>
              <w:jc w:val="center"/>
              <w:rPr>
                <w:color w:val="000000" w:themeColor="text1"/>
              </w:rPr>
            </w:pPr>
            <w:hyperlink r:id="rId284"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hideMark/>
          </w:tcPr>
          <w:p w:rsidR="009F4F5D" w:rsidRPr="009D4FC4" w:rsidRDefault="009F4F5D" w:rsidP="00C22506">
            <w:pPr>
              <w:jc w:val="center"/>
              <w:rPr>
                <w:color w:val="000000" w:themeColor="text1"/>
                <w:sz w:val="24"/>
                <w:szCs w:val="24"/>
              </w:rPr>
            </w:pPr>
            <w:r w:rsidRPr="009D4FC4">
              <w:rPr>
                <w:color w:val="000000" w:themeColor="text1"/>
                <w:sz w:val="24"/>
                <w:szCs w:val="24"/>
              </w:rPr>
              <w:t>17.</w:t>
            </w:r>
          </w:p>
        </w:tc>
        <w:tc>
          <w:tcPr>
            <w:tcW w:w="0" w:type="auto"/>
            <w:hideMark/>
          </w:tcPr>
          <w:p w:rsidR="009F4F5D" w:rsidRPr="009D4FC4" w:rsidRDefault="009F4F5D" w:rsidP="00FB7456">
            <w:pPr>
              <w:rPr>
                <w:color w:val="000000" w:themeColor="text1"/>
                <w:sz w:val="24"/>
                <w:szCs w:val="24"/>
              </w:rPr>
            </w:pPr>
            <w:r w:rsidRPr="009D4FC4">
              <w:rPr>
                <w:color w:val="000000" w:themeColor="text1"/>
                <w:sz w:val="24"/>
                <w:szCs w:val="24"/>
              </w:rPr>
              <w:t>2009/75/EK</w:t>
            </w:r>
          </w:p>
        </w:tc>
        <w:tc>
          <w:tcPr>
            <w:tcW w:w="0" w:type="auto"/>
            <w:hideMark/>
          </w:tcPr>
          <w:p w:rsidR="009F4F5D" w:rsidRPr="009D4FC4" w:rsidRDefault="00AA1299" w:rsidP="0042166F">
            <w:pPr>
              <w:jc w:val="center"/>
              <w:rPr>
                <w:color w:val="000000" w:themeColor="text1"/>
                <w:sz w:val="24"/>
                <w:szCs w:val="24"/>
              </w:rPr>
            </w:pPr>
            <w:hyperlink r:id="rId285"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r w:rsidR="009F4F5D" w:rsidRPr="009D4FC4" w:rsidTr="00FB7456">
        <w:tc>
          <w:tcPr>
            <w:tcW w:w="0" w:type="auto"/>
            <w:vMerge w:val="restart"/>
            <w:hideMark/>
          </w:tcPr>
          <w:p w:rsidR="009F4F5D" w:rsidRPr="009D4FC4" w:rsidRDefault="009F4F5D" w:rsidP="00C22506">
            <w:pPr>
              <w:jc w:val="center"/>
              <w:rPr>
                <w:color w:val="000000" w:themeColor="text1"/>
                <w:sz w:val="24"/>
                <w:szCs w:val="24"/>
              </w:rPr>
            </w:pPr>
            <w:r w:rsidRPr="00C6138F">
              <w:rPr>
                <w:color w:val="000000" w:themeColor="text1"/>
                <w:sz w:val="24"/>
                <w:szCs w:val="24"/>
              </w:rPr>
              <w:t>18.</w:t>
            </w:r>
          </w:p>
        </w:tc>
        <w:tc>
          <w:tcPr>
            <w:tcW w:w="0" w:type="auto"/>
            <w:vMerge w:val="restart"/>
            <w:hideMark/>
          </w:tcPr>
          <w:p w:rsidR="009F4F5D" w:rsidRPr="009D4FC4" w:rsidRDefault="00AA1299" w:rsidP="00FB7456">
            <w:pPr>
              <w:rPr>
                <w:color w:val="000000" w:themeColor="text1"/>
                <w:sz w:val="24"/>
                <w:szCs w:val="24"/>
              </w:rPr>
            </w:pPr>
            <w:hyperlink r:id="rId286" w:tgtFrame="_blank" w:history="1">
              <w:r w:rsidR="009F4F5D" w:rsidRPr="009D4FC4">
                <w:rPr>
                  <w:color w:val="000000" w:themeColor="text1"/>
                  <w:sz w:val="24"/>
                  <w:szCs w:val="24"/>
                  <w:u w:val="single"/>
                </w:rPr>
                <w:t>2009/144/EK</w:t>
              </w:r>
            </w:hyperlink>
          </w:p>
        </w:tc>
        <w:tc>
          <w:tcPr>
            <w:tcW w:w="0" w:type="auto"/>
            <w:hideMark/>
          </w:tcPr>
          <w:p w:rsidR="009F4F5D" w:rsidRPr="009D4FC4" w:rsidRDefault="00AA1299" w:rsidP="0042166F">
            <w:pPr>
              <w:jc w:val="center"/>
              <w:rPr>
                <w:color w:val="000000" w:themeColor="text1"/>
                <w:sz w:val="24"/>
                <w:szCs w:val="24"/>
              </w:rPr>
            </w:pPr>
            <w:hyperlink r:id="rId287" w:tgtFrame="_blank" w:history="1">
              <w:r w:rsidR="009F4F5D" w:rsidRPr="009D4FC4">
                <w:rPr>
                  <w:color w:val="000000" w:themeColor="text1"/>
                  <w:sz w:val="24"/>
                  <w:szCs w:val="24"/>
                  <w:u w:val="single"/>
                </w:rPr>
                <w:t>2010/52/ES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11.augusta Direktīva </w:t>
            </w:r>
            <w:hyperlink r:id="rId288" w:tgtFrame="_blank" w:history="1">
              <w:r w:rsidRPr="009D4FC4">
                <w:rPr>
                  <w:color w:val="000000" w:themeColor="text1"/>
                  <w:sz w:val="24"/>
                  <w:szCs w:val="24"/>
                  <w:u w:val="single"/>
                </w:rPr>
                <w:t>2010/52/ES</w:t>
              </w:r>
            </w:hyperlink>
            <w:r w:rsidRPr="009D4FC4">
              <w:rPr>
                <w:color w:val="000000" w:themeColor="text1"/>
                <w:sz w:val="24"/>
                <w:szCs w:val="24"/>
              </w:rPr>
              <w:t xml:space="preserve">, ar ko groza Padomes Direktīvu </w:t>
            </w:r>
            <w:hyperlink r:id="rId289" w:tgtFrame="_blank" w:history="1">
              <w:r w:rsidRPr="009D4FC4">
                <w:rPr>
                  <w:color w:val="000000" w:themeColor="text1"/>
                  <w:sz w:val="24"/>
                  <w:szCs w:val="24"/>
                  <w:u w:val="single"/>
                </w:rPr>
                <w:t>76/763/EEK</w:t>
              </w:r>
            </w:hyperlink>
            <w:r w:rsidRPr="009D4FC4">
              <w:rPr>
                <w:color w:val="000000" w:themeColor="text1"/>
                <w:sz w:val="24"/>
                <w:szCs w:val="24"/>
              </w:rPr>
              <w:t xml:space="preserve"> attiecībā uz pasažieru sēdekļiem lauksaimniecības un mežsaimniecības riteņtraktoros un Eiropas Parlamenta un Padomes Direktīvu </w:t>
            </w:r>
            <w:hyperlink r:id="rId290" w:tgtFrame="_blank" w:history="1">
              <w:r w:rsidRPr="009D4FC4">
                <w:rPr>
                  <w:color w:val="000000" w:themeColor="text1"/>
                  <w:sz w:val="24"/>
                  <w:szCs w:val="24"/>
                  <w:u w:val="single"/>
                </w:rPr>
                <w:t>2009/144/EK</w:t>
              </w:r>
            </w:hyperlink>
            <w:r w:rsidRPr="009D4FC4">
              <w:rPr>
                <w:color w:val="000000" w:themeColor="text1"/>
                <w:sz w:val="24"/>
                <w:szCs w:val="24"/>
              </w:rPr>
              <w:t xml:space="preserve"> par dažām lauksaimniecības un mežsaimniecības riteņtraktoru sastāvdaļām un parametriem, lai pielāgotu minēto direktīvu tehniskos noteikumus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213, 13.08.2010., 37./42.lpp.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sz w:val="24"/>
                <w:szCs w:val="24"/>
              </w:rPr>
            </w:pPr>
            <w:hyperlink r:id="rId291" w:tgtFrame="_blank" w:history="1">
              <w:r w:rsidR="009F4F5D" w:rsidRPr="009D4FC4">
                <w:rPr>
                  <w:color w:val="000000" w:themeColor="text1"/>
                  <w:sz w:val="24"/>
                  <w:szCs w:val="24"/>
                  <w:u w:val="single"/>
                </w:rPr>
                <w:t>2010/62/ES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2010.gada 8.septembra Direktīva </w:t>
            </w:r>
            <w:hyperlink r:id="rId292" w:tgtFrame="_blank" w:history="1">
              <w:r w:rsidRPr="009D4FC4">
                <w:rPr>
                  <w:color w:val="000000" w:themeColor="text1"/>
                  <w:sz w:val="24"/>
                  <w:szCs w:val="24"/>
                  <w:u w:val="single"/>
                </w:rPr>
                <w:t>2010/62/ES</w:t>
              </w:r>
            </w:hyperlink>
            <w:r w:rsidRPr="009D4FC4">
              <w:rPr>
                <w:color w:val="000000" w:themeColor="text1"/>
                <w:sz w:val="24"/>
                <w:szCs w:val="24"/>
              </w:rPr>
              <w:t xml:space="preserve">, ar ko groza Padomes Direktīvas </w:t>
            </w:r>
            <w:hyperlink r:id="rId293" w:tgtFrame="_blank" w:history="1">
              <w:r w:rsidRPr="009D4FC4">
                <w:rPr>
                  <w:color w:val="000000" w:themeColor="text1"/>
                  <w:sz w:val="24"/>
                  <w:szCs w:val="24"/>
                  <w:u w:val="single"/>
                </w:rPr>
                <w:t>80/720/EEK</w:t>
              </w:r>
            </w:hyperlink>
            <w:r w:rsidRPr="009D4FC4">
              <w:rPr>
                <w:color w:val="000000" w:themeColor="text1"/>
                <w:sz w:val="24"/>
                <w:szCs w:val="24"/>
              </w:rPr>
              <w:t xml:space="preserve"> un </w:t>
            </w:r>
            <w:hyperlink r:id="rId294" w:tgtFrame="_blank" w:history="1">
              <w:r w:rsidRPr="009D4FC4">
                <w:rPr>
                  <w:color w:val="000000" w:themeColor="text1"/>
                  <w:sz w:val="24"/>
                  <w:szCs w:val="24"/>
                  <w:u w:val="single"/>
                </w:rPr>
                <w:t>86/297/EEK</w:t>
              </w:r>
            </w:hyperlink>
            <w:r w:rsidRPr="009D4FC4">
              <w:rPr>
                <w:color w:val="000000" w:themeColor="text1"/>
                <w:sz w:val="24"/>
                <w:szCs w:val="24"/>
              </w:rPr>
              <w:t xml:space="preserve"> un Eiropas Parlamenta un Padomes Direktīvas </w:t>
            </w:r>
            <w:hyperlink r:id="rId295" w:tgtFrame="_blank" w:history="1">
              <w:r w:rsidRPr="009D4FC4">
                <w:rPr>
                  <w:color w:val="000000" w:themeColor="text1"/>
                  <w:sz w:val="24"/>
                  <w:szCs w:val="24"/>
                  <w:u w:val="single"/>
                </w:rPr>
                <w:t>2003/37/EK</w:t>
              </w:r>
            </w:hyperlink>
            <w:r w:rsidRPr="009D4FC4">
              <w:rPr>
                <w:color w:val="000000" w:themeColor="text1"/>
                <w:sz w:val="24"/>
                <w:szCs w:val="24"/>
              </w:rPr>
              <w:t xml:space="preserve">, </w:t>
            </w:r>
            <w:hyperlink r:id="rId296" w:tgtFrame="_blank" w:history="1">
              <w:r w:rsidRPr="009D4FC4">
                <w:rPr>
                  <w:color w:val="000000" w:themeColor="text1"/>
                  <w:sz w:val="24"/>
                  <w:szCs w:val="24"/>
                  <w:u w:val="single"/>
                </w:rPr>
                <w:t>2009/60/EK</w:t>
              </w:r>
            </w:hyperlink>
            <w:r w:rsidRPr="009D4FC4">
              <w:rPr>
                <w:color w:val="000000" w:themeColor="text1"/>
                <w:sz w:val="24"/>
                <w:szCs w:val="24"/>
              </w:rPr>
              <w:t xml:space="preserve"> un </w:t>
            </w:r>
            <w:hyperlink r:id="rId297" w:tgtFrame="_blank" w:history="1">
              <w:r w:rsidRPr="009D4FC4">
                <w:rPr>
                  <w:color w:val="000000" w:themeColor="text1"/>
                  <w:sz w:val="24"/>
                  <w:szCs w:val="24"/>
                  <w:u w:val="single"/>
                </w:rPr>
                <w:t>2009/144/EK</w:t>
              </w:r>
            </w:hyperlink>
            <w:r w:rsidRPr="009D4FC4">
              <w:rPr>
                <w:color w:val="000000" w:themeColor="text1"/>
                <w:sz w:val="24"/>
                <w:szCs w:val="24"/>
              </w:rPr>
              <w:t>, kas attiecas uz tipa apstiprinājumu lauksaimniecības vai mežsaimniecības traktoriem, nolūkā koriģēt to tehniskos noteikumus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238, 09.09.2010., 7./13.lpp.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vAlign w:val="center"/>
            <w:hideMark/>
          </w:tcPr>
          <w:p w:rsidR="009F4F5D" w:rsidRPr="009D4FC4" w:rsidRDefault="00AA1299" w:rsidP="0042166F">
            <w:pPr>
              <w:jc w:val="center"/>
              <w:rPr>
                <w:color w:val="000000" w:themeColor="text1"/>
                <w:sz w:val="24"/>
                <w:szCs w:val="24"/>
              </w:rPr>
            </w:pPr>
            <w:hyperlink r:id="rId298" w:history="1">
              <w:r w:rsidR="009F4F5D" w:rsidRPr="009D4FC4">
                <w:rPr>
                  <w:rStyle w:val="Hipersaite"/>
                  <w:color w:val="000000" w:themeColor="text1"/>
                  <w:sz w:val="24"/>
                  <w:szCs w:val="24"/>
                </w:rPr>
                <w:t>2013/8/ES</w:t>
              </w:r>
            </w:hyperlink>
          </w:p>
        </w:tc>
        <w:tc>
          <w:tcPr>
            <w:tcW w:w="0" w:type="auto"/>
            <w:vAlign w:val="center"/>
            <w:hideMark/>
          </w:tcPr>
          <w:p w:rsidR="009F4F5D" w:rsidRPr="009D4FC4" w:rsidRDefault="009F4F5D" w:rsidP="009F4F5D">
            <w:pPr>
              <w:jc w:val="both"/>
              <w:rPr>
                <w:color w:val="000000" w:themeColor="text1"/>
                <w:sz w:val="24"/>
                <w:szCs w:val="24"/>
              </w:rPr>
            </w:pPr>
            <w:r w:rsidRPr="009D4FC4">
              <w:rPr>
                <w:color w:val="000000" w:themeColor="text1"/>
                <w:sz w:val="24"/>
                <w:szCs w:val="24"/>
              </w:rPr>
              <w:t xml:space="preserve">Eiropas Komisijas 2013.gada 26.februāra Direktīva </w:t>
            </w:r>
            <w:hyperlink r:id="rId299" w:history="1">
              <w:r w:rsidRPr="009D4FC4">
                <w:rPr>
                  <w:rStyle w:val="Hipersaite"/>
                  <w:color w:val="000000" w:themeColor="text1"/>
                  <w:sz w:val="24"/>
                  <w:szCs w:val="24"/>
                </w:rPr>
                <w:t>2013/8/ES</w:t>
              </w:r>
            </w:hyperlink>
            <w:r w:rsidRPr="009D4FC4">
              <w:rPr>
                <w:color w:val="000000" w:themeColor="text1"/>
                <w:sz w:val="24"/>
                <w:szCs w:val="24"/>
              </w:rPr>
              <w:t xml:space="preserve">, ar </w:t>
            </w:r>
            <w:r w:rsidRPr="009D4FC4">
              <w:rPr>
                <w:bCs/>
                <w:color w:val="000000" w:themeColor="text1"/>
                <w:sz w:val="24"/>
                <w:szCs w:val="24"/>
              </w:rPr>
              <w:t>ko tehnisko noteikumu pielāgošanas nolūkā groza Eiropas Parlamenta un Padomes Direktīvu 2009/144/EK par dažām lauksaimniecības un mežsaimniecības riteņtraktoru sastāvdaļām un parametriem</w:t>
            </w:r>
          </w:p>
        </w:tc>
        <w:tc>
          <w:tcPr>
            <w:tcW w:w="0" w:type="auto"/>
            <w:vAlign w:val="center"/>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56, 28.02.2013., 8./14.lpp.”</w:t>
            </w:r>
          </w:p>
        </w:tc>
      </w:tr>
      <w:tr w:rsidR="009F4F5D" w:rsidRPr="009D4FC4" w:rsidTr="00FB7456">
        <w:tc>
          <w:tcPr>
            <w:tcW w:w="0" w:type="auto"/>
            <w:vMerge/>
            <w:hideMark/>
          </w:tcPr>
          <w:p w:rsidR="009F4F5D" w:rsidRPr="009D4FC4" w:rsidRDefault="009F4F5D" w:rsidP="00C22506">
            <w:pPr>
              <w:jc w:val="center"/>
              <w:rPr>
                <w:color w:val="000000" w:themeColor="text1"/>
                <w:sz w:val="24"/>
                <w:szCs w:val="24"/>
              </w:rPr>
            </w:pPr>
          </w:p>
        </w:tc>
        <w:tc>
          <w:tcPr>
            <w:tcW w:w="0" w:type="auto"/>
            <w:vMerge/>
            <w:hideMark/>
          </w:tcPr>
          <w:p w:rsidR="009F4F5D" w:rsidRPr="009D4FC4" w:rsidRDefault="009F4F5D" w:rsidP="00FB7456">
            <w:pPr>
              <w:rPr>
                <w:color w:val="000000" w:themeColor="text1"/>
                <w:sz w:val="24"/>
                <w:szCs w:val="24"/>
              </w:rPr>
            </w:pPr>
          </w:p>
        </w:tc>
        <w:tc>
          <w:tcPr>
            <w:tcW w:w="0" w:type="auto"/>
            <w:hideMark/>
          </w:tcPr>
          <w:p w:rsidR="009F4F5D" w:rsidRPr="009D4FC4" w:rsidRDefault="00AA1299" w:rsidP="0042166F">
            <w:pPr>
              <w:jc w:val="center"/>
              <w:rPr>
                <w:color w:val="000000" w:themeColor="text1"/>
              </w:rPr>
            </w:pPr>
            <w:hyperlink r:id="rId300" w:history="1">
              <w:r w:rsidR="009F4F5D" w:rsidRPr="009F4F5D">
                <w:rPr>
                  <w:rStyle w:val="Hipersaite"/>
                  <w:sz w:val="24"/>
                  <w:szCs w:val="24"/>
                </w:rPr>
                <w:t>2013/15/ES</w:t>
              </w:r>
            </w:hyperlink>
          </w:p>
        </w:tc>
        <w:tc>
          <w:tcPr>
            <w:tcW w:w="0" w:type="auto"/>
            <w:hideMark/>
          </w:tcPr>
          <w:p w:rsidR="009F4F5D" w:rsidRPr="009D4FC4" w:rsidRDefault="009F4F5D" w:rsidP="009F4F5D">
            <w:pPr>
              <w:jc w:val="both"/>
              <w:rPr>
                <w:color w:val="000000" w:themeColor="text1"/>
                <w:sz w:val="24"/>
                <w:szCs w:val="24"/>
              </w:rPr>
            </w:pPr>
            <w:r w:rsidRPr="009D4FC4">
              <w:rPr>
                <w:color w:val="000000" w:themeColor="text1"/>
                <w:sz w:val="24"/>
                <w:szCs w:val="24"/>
              </w:rPr>
              <w:t>Padomes 2013.gada 13.maija Direktīva 2013/15/ES, ar ko pielāgo dažas direktīvas brīvas preču aprites jomā saistībā ar Horvātijas Republikas pievienošanos</w:t>
            </w:r>
          </w:p>
        </w:tc>
        <w:tc>
          <w:tcPr>
            <w:tcW w:w="0" w:type="auto"/>
            <w:hideMark/>
          </w:tcPr>
          <w:p w:rsidR="009F4F5D" w:rsidRPr="009D4FC4" w:rsidRDefault="009F4F5D" w:rsidP="00FB7456">
            <w:pPr>
              <w:spacing w:before="100" w:beforeAutospacing="1" w:after="100" w:afterAutospacing="1"/>
              <w:jc w:val="center"/>
              <w:rPr>
                <w:color w:val="000000" w:themeColor="text1"/>
                <w:sz w:val="24"/>
                <w:szCs w:val="24"/>
              </w:rPr>
            </w:pPr>
            <w:r w:rsidRPr="009D4FC4">
              <w:rPr>
                <w:color w:val="000000" w:themeColor="text1"/>
                <w:sz w:val="24"/>
                <w:szCs w:val="24"/>
              </w:rPr>
              <w:t>158, 10.06.2013., lpp.172./183</w:t>
            </w:r>
          </w:p>
        </w:tc>
      </w:tr>
    </w:tbl>
    <w:p w:rsidR="009D4FC4" w:rsidRDefault="009D4FC4" w:rsidP="009D4FC4">
      <w:pPr>
        <w:ind w:firstLine="720"/>
        <w:rPr>
          <w:noProof/>
          <w:color w:val="000000" w:themeColor="text1"/>
          <w:sz w:val="28"/>
          <w:szCs w:val="28"/>
        </w:rPr>
      </w:pPr>
    </w:p>
    <w:p w:rsidR="009D4FC4" w:rsidRPr="009D4FC4" w:rsidRDefault="009D4FC4" w:rsidP="009D4FC4">
      <w:pPr>
        <w:ind w:firstLine="720"/>
        <w:rPr>
          <w:noProof/>
          <w:color w:val="000000" w:themeColor="text1"/>
          <w:sz w:val="28"/>
          <w:szCs w:val="28"/>
        </w:rPr>
      </w:pPr>
    </w:p>
    <w:p w:rsidR="009D4FC4" w:rsidRPr="009D4FC4" w:rsidRDefault="009D4FC4" w:rsidP="009D4FC4">
      <w:pPr>
        <w:ind w:firstLine="720"/>
        <w:rPr>
          <w:noProof/>
          <w:color w:val="000000" w:themeColor="text1"/>
          <w:sz w:val="28"/>
          <w:szCs w:val="28"/>
        </w:rPr>
      </w:pPr>
      <w:r>
        <w:rPr>
          <w:noProof/>
          <w:color w:val="000000" w:themeColor="text1"/>
          <w:sz w:val="28"/>
          <w:szCs w:val="28"/>
        </w:rPr>
        <w:t>Ministru prezidents</w:t>
      </w:r>
      <w:r>
        <w:rPr>
          <w:noProof/>
          <w:color w:val="000000" w:themeColor="text1"/>
          <w:sz w:val="28"/>
          <w:szCs w:val="28"/>
        </w:rPr>
        <w:tab/>
      </w:r>
      <w:r>
        <w:rPr>
          <w:noProof/>
          <w:color w:val="000000" w:themeColor="text1"/>
          <w:sz w:val="28"/>
          <w:szCs w:val="28"/>
        </w:rPr>
        <w:tab/>
      </w:r>
      <w:r>
        <w:rPr>
          <w:noProof/>
          <w:color w:val="000000" w:themeColor="text1"/>
          <w:sz w:val="28"/>
          <w:szCs w:val="28"/>
        </w:rPr>
        <w:tab/>
      </w:r>
      <w:r>
        <w:rPr>
          <w:noProof/>
          <w:color w:val="000000" w:themeColor="text1"/>
          <w:sz w:val="28"/>
          <w:szCs w:val="28"/>
        </w:rPr>
        <w:tab/>
      </w:r>
      <w:r>
        <w:rPr>
          <w:noProof/>
          <w:color w:val="000000" w:themeColor="text1"/>
          <w:sz w:val="28"/>
          <w:szCs w:val="28"/>
        </w:rPr>
        <w:tab/>
      </w:r>
      <w:r w:rsidRPr="009D4FC4">
        <w:rPr>
          <w:noProof/>
          <w:color w:val="000000" w:themeColor="text1"/>
          <w:sz w:val="28"/>
          <w:szCs w:val="28"/>
        </w:rPr>
        <w:t xml:space="preserve">   V.Dombrovskis</w:t>
      </w:r>
    </w:p>
    <w:p w:rsidR="009D4FC4" w:rsidRPr="009D4FC4" w:rsidRDefault="009D4FC4" w:rsidP="009D4FC4">
      <w:pPr>
        <w:pStyle w:val="Parasts1"/>
        <w:ind w:firstLine="720"/>
        <w:rPr>
          <w:color w:val="000000" w:themeColor="text1"/>
          <w:sz w:val="28"/>
          <w:szCs w:val="28"/>
          <w:lang w:val="lv-LV"/>
        </w:rPr>
      </w:pPr>
    </w:p>
    <w:p w:rsidR="009D4FC4" w:rsidRPr="009D4FC4" w:rsidRDefault="009D4FC4" w:rsidP="009D4FC4">
      <w:pPr>
        <w:pStyle w:val="Parasts1"/>
        <w:ind w:firstLine="720"/>
        <w:rPr>
          <w:color w:val="000000" w:themeColor="text1"/>
          <w:sz w:val="28"/>
          <w:szCs w:val="28"/>
          <w:lang w:val="lv-LV"/>
        </w:rPr>
      </w:pPr>
    </w:p>
    <w:p w:rsidR="009D4FC4" w:rsidRPr="009D4FC4" w:rsidRDefault="009D4FC4" w:rsidP="009D4FC4">
      <w:pPr>
        <w:pStyle w:val="Parasts1"/>
        <w:ind w:firstLine="720"/>
        <w:rPr>
          <w:color w:val="000000" w:themeColor="text1"/>
          <w:sz w:val="28"/>
          <w:szCs w:val="28"/>
          <w:lang w:val="lv-LV"/>
        </w:rPr>
      </w:pPr>
      <w:r>
        <w:rPr>
          <w:color w:val="000000" w:themeColor="text1"/>
          <w:sz w:val="28"/>
          <w:szCs w:val="28"/>
          <w:lang w:val="lv-LV"/>
        </w:rPr>
        <w:t xml:space="preserve">Zemkopības ministre </w:t>
      </w:r>
      <w:r>
        <w:rPr>
          <w:color w:val="000000" w:themeColor="text1"/>
          <w:sz w:val="28"/>
          <w:szCs w:val="28"/>
          <w:lang w:val="lv-LV"/>
        </w:rPr>
        <w:tab/>
      </w:r>
      <w:r>
        <w:rPr>
          <w:color w:val="000000" w:themeColor="text1"/>
          <w:sz w:val="28"/>
          <w:szCs w:val="28"/>
          <w:lang w:val="lv-LV"/>
        </w:rPr>
        <w:tab/>
      </w:r>
      <w:r>
        <w:rPr>
          <w:color w:val="000000" w:themeColor="text1"/>
          <w:sz w:val="28"/>
          <w:szCs w:val="28"/>
          <w:lang w:val="lv-LV"/>
        </w:rPr>
        <w:tab/>
      </w:r>
      <w:r>
        <w:rPr>
          <w:color w:val="000000" w:themeColor="text1"/>
          <w:sz w:val="28"/>
          <w:szCs w:val="28"/>
          <w:lang w:val="lv-LV"/>
        </w:rPr>
        <w:tab/>
        <w:t xml:space="preserve">    </w:t>
      </w:r>
      <w:r w:rsidRPr="009D4FC4">
        <w:rPr>
          <w:color w:val="000000" w:themeColor="text1"/>
          <w:sz w:val="28"/>
          <w:szCs w:val="28"/>
          <w:lang w:val="lv-LV"/>
        </w:rPr>
        <w:t xml:space="preserve">          L.Straujuma</w:t>
      </w:r>
    </w:p>
    <w:p w:rsidR="009D4FC4" w:rsidRPr="009D4FC4" w:rsidRDefault="009D4FC4" w:rsidP="009D4FC4">
      <w:pPr>
        <w:pStyle w:val="Parasts1"/>
        <w:ind w:firstLine="720"/>
        <w:rPr>
          <w:color w:val="000000" w:themeColor="text1"/>
          <w:sz w:val="28"/>
          <w:szCs w:val="28"/>
          <w:lang w:val="lv-LV"/>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Default="009D4FC4">
      <w:pPr>
        <w:rPr>
          <w:noProof/>
          <w:color w:val="000000" w:themeColor="text1"/>
          <w:sz w:val="28"/>
          <w:szCs w:val="28"/>
          <w:lang w:eastAsia="en-US"/>
        </w:rPr>
      </w:pPr>
    </w:p>
    <w:p w:rsidR="009D4FC4" w:rsidRPr="00F05530" w:rsidRDefault="003A4B47" w:rsidP="001A33BC">
      <w:pPr>
        <w:pStyle w:val="Parasts1"/>
        <w:rPr>
          <w:color w:val="000000" w:themeColor="text1"/>
          <w:sz w:val="20"/>
          <w:szCs w:val="20"/>
          <w:lang w:val="lv-LV"/>
        </w:rPr>
      </w:pPr>
      <w:r w:rsidRPr="00F05530">
        <w:rPr>
          <w:color w:val="000000" w:themeColor="text1"/>
          <w:sz w:val="20"/>
          <w:szCs w:val="20"/>
          <w:lang w:val="lv-LV"/>
        </w:rPr>
        <w:t>2013.07.2</w:t>
      </w:r>
      <w:r w:rsidR="00C6138F" w:rsidRPr="00F05530">
        <w:rPr>
          <w:color w:val="000000" w:themeColor="text1"/>
          <w:sz w:val="20"/>
          <w:szCs w:val="20"/>
          <w:lang w:val="lv-LV"/>
        </w:rPr>
        <w:t>4</w:t>
      </w:r>
      <w:r w:rsidR="009D4FC4" w:rsidRPr="00F05530">
        <w:rPr>
          <w:color w:val="000000" w:themeColor="text1"/>
          <w:sz w:val="20"/>
          <w:szCs w:val="20"/>
          <w:lang w:val="lv-LV"/>
        </w:rPr>
        <w:t>. 1</w:t>
      </w:r>
      <w:r w:rsidR="00730A21" w:rsidRPr="00F05530">
        <w:rPr>
          <w:color w:val="000000" w:themeColor="text1"/>
          <w:sz w:val="20"/>
          <w:szCs w:val="20"/>
          <w:lang w:val="lv-LV"/>
        </w:rPr>
        <w:t>5</w:t>
      </w:r>
      <w:r w:rsidR="009D4FC4" w:rsidRPr="00F05530">
        <w:rPr>
          <w:color w:val="000000" w:themeColor="text1"/>
          <w:sz w:val="20"/>
          <w:szCs w:val="20"/>
          <w:lang w:val="lv-LV"/>
        </w:rPr>
        <w:t>:</w:t>
      </w:r>
      <w:r w:rsidR="00730A21" w:rsidRPr="00F05530">
        <w:rPr>
          <w:color w:val="000000" w:themeColor="text1"/>
          <w:sz w:val="20"/>
          <w:szCs w:val="20"/>
          <w:lang w:val="lv-LV"/>
        </w:rPr>
        <w:t>00</w:t>
      </w:r>
    </w:p>
    <w:p w:rsidR="00F05530" w:rsidRPr="00F05530" w:rsidRDefault="00AA1299" w:rsidP="009D4FC4">
      <w:pPr>
        <w:pStyle w:val="naisf"/>
        <w:spacing w:before="0" w:beforeAutospacing="0" w:after="0" w:afterAutospacing="0"/>
        <w:rPr>
          <w:sz w:val="20"/>
          <w:szCs w:val="20"/>
        </w:rPr>
      </w:pPr>
      <w:fldSimple w:instr=" NUMWORDS   \* MERGEFORMAT ">
        <w:r w:rsidR="00F05530" w:rsidRPr="00F05530">
          <w:rPr>
            <w:noProof/>
            <w:sz w:val="20"/>
            <w:szCs w:val="20"/>
          </w:rPr>
          <w:t>2376</w:t>
        </w:r>
      </w:fldSimple>
    </w:p>
    <w:p w:rsidR="009D4FC4" w:rsidRPr="00F05530" w:rsidRDefault="009D4FC4" w:rsidP="009D4FC4">
      <w:pPr>
        <w:pStyle w:val="naisf"/>
        <w:spacing w:before="0" w:beforeAutospacing="0" w:after="0" w:afterAutospacing="0"/>
        <w:rPr>
          <w:color w:val="000000" w:themeColor="text1"/>
          <w:sz w:val="20"/>
          <w:szCs w:val="20"/>
          <w:lang w:val="lv-LV"/>
        </w:rPr>
      </w:pPr>
      <w:r w:rsidRPr="00F05530">
        <w:rPr>
          <w:color w:val="000000" w:themeColor="text1"/>
          <w:sz w:val="20"/>
          <w:szCs w:val="20"/>
          <w:lang w:val="lv-LV"/>
        </w:rPr>
        <w:t>A.Bumbuls</w:t>
      </w:r>
    </w:p>
    <w:p w:rsidR="009D4FC4" w:rsidRPr="00F05530" w:rsidRDefault="009D4FC4" w:rsidP="009D4FC4">
      <w:pPr>
        <w:pStyle w:val="naisf"/>
        <w:spacing w:before="0" w:beforeAutospacing="0" w:after="0" w:afterAutospacing="0"/>
        <w:rPr>
          <w:color w:val="000000" w:themeColor="text1"/>
          <w:sz w:val="20"/>
          <w:szCs w:val="20"/>
          <w:lang w:val="lv-LV"/>
        </w:rPr>
      </w:pPr>
      <w:r w:rsidRPr="00F05530">
        <w:rPr>
          <w:color w:val="000000" w:themeColor="text1"/>
          <w:sz w:val="20"/>
          <w:szCs w:val="20"/>
          <w:lang w:val="lv-LV"/>
        </w:rPr>
        <w:t>67027184, Adris.Bumbuls@zm.gov.lv</w:t>
      </w:r>
    </w:p>
    <w:p w:rsidR="009D4FC4" w:rsidRPr="009D4FC4" w:rsidRDefault="009D4FC4" w:rsidP="009D4FC4">
      <w:pPr>
        <w:pStyle w:val="Parasts1"/>
        <w:rPr>
          <w:color w:val="000000" w:themeColor="text1"/>
          <w:sz w:val="28"/>
          <w:szCs w:val="28"/>
          <w:lang w:val="lv-LV"/>
        </w:rPr>
      </w:pPr>
      <w:r w:rsidRPr="009D4FC4">
        <w:rPr>
          <w:color w:val="000000" w:themeColor="text1"/>
          <w:sz w:val="28"/>
          <w:szCs w:val="28"/>
          <w:lang w:val="lv-LV"/>
        </w:rPr>
        <w:tab/>
      </w:r>
    </w:p>
    <w:p w:rsidR="00E8693F" w:rsidRPr="009D4FC4" w:rsidRDefault="00E8693F" w:rsidP="009D4FC4">
      <w:pPr>
        <w:rPr>
          <w:color w:val="000000" w:themeColor="text1"/>
        </w:rPr>
      </w:pPr>
    </w:p>
    <w:sectPr w:rsidR="00E8693F" w:rsidRPr="009D4FC4" w:rsidSect="009D4FC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0D" w:rsidRDefault="00CE060D">
      <w:pPr>
        <w:pStyle w:val="Parasts1"/>
      </w:pPr>
      <w:r>
        <w:separator/>
      </w:r>
    </w:p>
  </w:endnote>
  <w:endnote w:type="continuationSeparator" w:id="0">
    <w:p w:rsidR="00CE060D" w:rsidRDefault="00CE060D">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015467" w:rsidRDefault="008D2E87" w:rsidP="00727D76">
    <w:pPr>
      <w:pStyle w:val="Kjene"/>
      <w:jc w:val="both"/>
      <w:rPr>
        <w:sz w:val="20"/>
        <w:szCs w:val="20"/>
        <w:lang w:val="lv-LV"/>
      </w:rPr>
    </w:pPr>
    <w:r>
      <w:rPr>
        <w:sz w:val="20"/>
        <w:szCs w:val="20"/>
        <w:lang w:val="lv-LV"/>
      </w:rPr>
      <w:t>ZMNot_</w:t>
    </w:r>
    <w:r w:rsidR="003A4B47">
      <w:rPr>
        <w:sz w:val="20"/>
        <w:szCs w:val="20"/>
        <w:lang w:val="lv-LV"/>
      </w:rPr>
      <w:t>2</w:t>
    </w:r>
    <w:r w:rsidR="00C6138F">
      <w:rPr>
        <w:sz w:val="20"/>
        <w:szCs w:val="20"/>
        <w:lang w:val="lv-LV"/>
      </w:rPr>
      <w:t>4</w:t>
    </w:r>
    <w:r w:rsidR="00DF3345">
      <w:rPr>
        <w:sz w:val="20"/>
        <w:szCs w:val="20"/>
        <w:lang w:val="lv-LV"/>
      </w:rPr>
      <w:t>0713</w:t>
    </w:r>
    <w:r w:rsidR="00E8693F">
      <w:rPr>
        <w:sz w:val="20"/>
        <w:szCs w:val="20"/>
        <w:lang w:val="lv-LV"/>
      </w:rPr>
      <w:t>_</w:t>
    </w:r>
    <w:r w:rsidR="003A4B47">
      <w:rPr>
        <w:sz w:val="20"/>
        <w:szCs w:val="20"/>
        <w:lang w:val="lv-LV"/>
      </w:rPr>
      <w:t>VSS_1288</w:t>
    </w:r>
    <w:r w:rsidR="00E8693F" w:rsidRPr="00361F94">
      <w:rPr>
        <w:sz w:val="20"/>
        <w:szCs w:val="20"/>
        <w:lang w:val="lv-LV"/>
      </w:rPr>
      <w:t xml:space="preserve">; </w:t>
    </w:r>
    <w:r w:rsidR="003A4B47">
      <w:rPr>
        <w:sz w:val="20"/>
        <w:szCs w:val="20"/>
        <w:lang w:val="lv-LV"/>
      </w:rPr>
      <w:t>„</w:t>
    </w:r>
    <w:r w:rsidR="00E8693F">
      <w:rPr>
        <w:sz w:val="20"/>
        <w:szCs w:val="20"/>
        <w:lang w:val="lv-LV"/>
      </w:rPr>
      <w:t>Grozījumi Ministru kabineta 2006.gada 27.jūnija noteikumos Nr.535</w:t>
    </w:r>
    <w:r w:rsidR="00E8693F" w:rsidRPr="00015467">
      <w:rPr>
        <w:sz w:val="20"/>
        <w:szCs w:val="20"/>
        <w:lang w:val="lv-LV"/>
      </w:rPr>
      <w:t xml:space="preserve"> </w:t>
    </w:r>
    <w:r w:rsidR="00E8693F">
      <w:rPr>
        <w:sz w:val="20"/>
        <w:szCs w:val="20"/>
        <w:lang w:val="lv-LV"/>
      </w:rPr>
      <w:t>„Lauksaimniecībā vai mežsaimniecībā izmantojamo traktoru, piekabju un to sastāvdaļu atbilstības novērtēšanas noteikumi”</w:t>
    </w:r>
    <w:r w:rsidR="003A4B47">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015467" w:rsidRDefault="008D2E87" w:rsidP="003F2616">
    <w:pPr>
      <w:pStyle w:val="Kjene"/>
      <w:jc w:val="both"/>
      <w:rPr>
        <w:sz w:val="20"/>
        <w:szCs w:val="20"/>
        <w:lang w:val="lv-LV"/>
      </w:rPr>
    </w:pPr>
    <w:r>
      <w:rPr>
        <w:sz w:val="20"/>
        <w:szCs w:val="20"/>
        <w:lang w:val="lv-LV"/>
      </w:rPr>
      <w:t>ZMNot_</w:t>
    </w:r>
    <w:r w:rsidR="003A4B47">
      <w:rPr>
        <w:sz w:val="20"/>
        <w:szCs w:val="20"/>
        <w:lang w:val="lv-LV"/>
      </w:rPr>
      <w:t>2</w:t>
    </w:r>
    <w:r w:rsidR="00C6138F">
      <w:rPr>
        <w:sz w:val="20"/>
        <w:szCs w:val="20"/>
        <w:lang w:val="lv-LV"/>
      </w:rPr>
      <w:t>4</w:t>
    </w:r>
    <w:r w:rsidR="00DF3345">
      <w:rPr>
        <w:sz w:val="20"/>
        <w:szCs w:val="20"/>
        <w:lang w:val="lv-LV"/>
      </w:rPr>
      <w:t>07</w:t>
    </w:r>
    <w:r w:rsidR="00E8693F">
      <w:rPr>
        <w:sz w:val="20"/>
        <w:szCs w:val="20"/>
        <w:lang w:val="lv-LV"/>
      </w:rPr>
      <w:t>13_</w:t>
    </w:r>
    <w:r w:rsidR="003A4B47">
      <w:rPr>
        <w:sz w:val="20"/>
        <w:szCs w:val="20"/>
        <w:lang w:val="lv-LV"/>
      </w:rPr>
      <w:t>VSS_1288</w:t>
    </w:r>
    <w:r w:rsidR="00E8693F" w:rsidRPr="00361F94">
      <w:rPr>
        <w:sz w:val="20"/>
        <w:szCs w:val="20"/>
        <w:lang w:val="lv-LV"/>
      </w:rPr>
      <w:t xml:space="preserve">; </w:t>
    </w:r>
    <w:r w:rsidR="003A4B47">
      <w:rPr>
        <w:sz w:val="20"/>
        <w:szCs w:val="20"/>
        <w:lang w:val="lv-LV"/>
      </w:rPr>
      <w:t>„</w:t>
    </w:r>
    <w:r w:rsidR="00E8693F">
      <w:rPr>
        <w:sz w:val="20"/>
        <w:szCs w:val="20"/>
        <w:lang w:val="lv-LV"/>
      </w:rPr>
      <w:t>Grozījumi Ministru kabineta 2006.gada 27.jūnija noteikumos Nr.535</w:t>
    </w:r>
    <w:r w:rsidR="00E8693F" w:rsidRPr="00015467">
      <w:rPr>
        <w:sz w:val="20"/>
        <w:szCs w:val="20"/>
        <w:lang w:val="lv-LV"/>
      </w:rPr>
      <w:t xml:space="preserve"> </w:t>
    </w:r>
    <w:r w:rsidR="00E8693F">
      <w:rPr>
        <w:sz w:val="20"/>
        <w:szCs w:val="20"/>
        <w:lang w:val="lv-LV"/>
      </w:rPr>
      <w:t>„Lauksaimniecībā vai mežsaimniecībā izmantojamo traktoru, piekabju un to sastāvdaļu atbilstības novērtēšanas noteikumi”</w:t>
    </w:r>
    <w:r w:rsidR="003A4B47">
      <w:rPr>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0D" w:rsidRDefault="00CE060D">
      <w:pPr>
        <w:pStyle w:val="Parasts1"/>
      </w:pPr>
      <w:r>
        <w:separator/>
      </w:r>
    </w:p>
  </w:footnote>
  <w:footnote w:type="continuationSeparator" w:id="0">
    <w:p w:rsidR="00CE060D" w:rsidRDefault="00CE060D">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Default="00AA1299">
    <w:pPr>
      <w:pStyle w:val="Galvene"/>
      <w:framePr w:wrap="around" w:vAnchor="text" w:hAnchor="margin" w:xAlign="center" w:y="1"/>
      <w:rPr>
        <w:rStyle w:val="Lappusesnumurs"/>
      </w:rPr>
    </w:pPr>
    <w:r>
      <w:rPr>
        <w:rStyle w:val="Lappusesnumurs"/>
      </w:rPr>
      <w:fldChar w:fldCharType="begin"/>
    </w:r>
    <w:r w:rsidR="00E8693F">
      <w:rPr>
        <w:rStyle w:val="Lappusesnumurs"/>
      </w:rPr>
      <w:instrText xml:space="preserve">PAGE  </w:instrText>
    </w:r>
    <w:r>
      <w:rPr>
        <w:rStyle w:val="Lappusesnumurs"/>
      </w:rPr>
      <w:fldChar w:fldCharType="end"/>
    </w:r>
  </w:p>
  <w:p w:rsidR="00E8693F" w:rsidRDefault="00E8693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3F" w:rsidRPr="003F2616" w:rsidRDefault="00AA1299">
    <w:pPr>
      <w:pStyle w:val="Galvene"/>
      <w:jc w:val="center"/>
      <w:rPr>
        <w:sz w:val="24"/>
        <w:szCs w:val="24"/>
      </w:rPr>
    </w:pPr>
    <w:r w:rsidRPr="003F2616">
      <w:rPr>
        <w:sz w:val="24"/>
        <w:szCs w:val="24"/>
      </w:rPr>
      <w:fldChar w:fldCharType="begin"/>
    </w:r>
    <w:r w:rsidR="00E8693F" w:rsidRPr="003F2616">
      <w:rPr>
        <w:sz w:val="24"/>
        <w:szCs w:val="24"/>
      </w:rPr>
      <w:instrText xml:space="preserve"> PAGE   \* MERGEFORMAT </w:instrText>
    </w:r>
    <w:r w:rsidRPr="003F2616">
      <w:rPr>
        <w:sz w:val="24"/>
        <w:szCs w:val="24"/>
      </w:rPr>
      <w:fldChar w:fldCharType="separate"/>
    </w:r>
    <w:r w:rsidR="00910E8E">
      <w:rPr>
        <w:noProof/>
        <w:sz w:val="24"/>
        <w:szCs w:val="24"/>
      </w:rPr>
      <w:t>13</w:t>
    </w:r>
    <w:r w:rsidRPr="003F2616">
      <w:rPr>
        <w:sz w:val="24"/>
        <w:szCs w:val="24"/>
      </w:rPr>
      <w:fldChar w:fldCharType="end"/>
    </w:r>
  </w:p>
  <w:p w:rsidR="00E8693F" w:rsidRPr="003F2616" w:rsidRDefault="00E8693F" w:rsidP="003F2616">
    <w:pPr>
      <w:pStyle w:val="Galvene"/>
      <w:rPr>
        <w:sz w:val="24"/>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1F"/>
    <w:multiLevelType w:val="hybridMultilevel"/>
    <w:tmpl w:val="CD34D0FC"/>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20036B"/>
    <w:multiLevelType w:val="hybridMultilevel"/>
    <w:tmpl w:val="BC8A762A"/>
    <w:lvl w:ilvl="0" w:tplc="6390F8E4">
      <w:start w:val="4"/>
      <w:numFmt w:val="decimal"/>
      <w:lvlText w:val="%1."/>
      <w:lvlJc w:val="left"/>
      <w:pPr>
        <w:tabs>
          <w:tab w:val="num" w:pos="360"/>
        </w:tabs>
        <w:ind w:left="360" w:hanging="360"/>
      </w:pPr>
      <w:rPr>
        <w:rFonts w:eastAsia="Arial Unicode M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E7F1C4F"/>
    <w:multiLevelType w:val="hybridMultilevel"/>
    <w:tmpl w:val="4EBE1CBE"/>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494FE0"/>
    <w:multiLevelType w:val="hybridMultilevel"/>
    <w:tmpl w:val="52C60306"/>
    <w:lvl w:ilvl="0" w:tplc="F7B206C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7">
    <w:nsid w:val="2F371CA4"/>
    <w:multiLevelType w:val="hybridMultilevel"/>
    <w:tmpl w:val="DD162926"/>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5C7976"/>
    <w:multiLevelType w:val="hybridMultilevel"/>
    <w:tmpl w:val="3DEAA418"/>
    <w:lvl w:ilvl="0" w:tplc="8E5CD7E0">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41DC5C82"/>
    <w:multiLevelType w:val="hybridMultilevel"/>
    <w:tmpl w:val="5B20349C"/>
    <w:name w:val="Tiret 2"/>
    <w:lvl w:ilvl="0" w:tplc="9EDE1B50">
      <w:start w:val="1"/>
      <w:numFmt w:val="decimal"/>
      <w:lvlText w:val="%1."/>
      <w:lvlJc w:val="left"/>
      <w:pPr>
        <w:tabs>
          <w:tab w:val="num" w:pos="720"/>
        </w:tabs>
        <w:ind w:left="720" w:hanging="360"/>
      </w:pPr>
      <w:rPr>
        <w:rFonts w:cs="Times New Roman"/>
      </w:rPr>
    </w:lvl>
    <w:lvl w:ilvl="1" w:tplc="24D2F40C" w:tentative="1">
      <w:start w:val="1"/>
      <w:numFmt w:val="lowerLetter"/>
      <w:lvlText w:val="%2."/>
      <w:lvlJc w:val="left"/>
      <w:pPr>
        <w:tabs>
          <w:tab w:val="num" w:pos="1440"/>
        </w:tabs>
        <w:ind w:left="1440" w:hanging="360"/>
      </w:pPr>
      <w:rPr>
        <w:rFonts w:cs="Times New Roman"/>
      </w:rPr>
    </w:lvl>
    <w:lvl w:ilvl="2" w:tplc="F1AE2C32" w:tentative="1">
      <w:start w:val="1"/>
      <w:numFmt w:val="lowerRoman"/>
      <w:lvlText w:val="%3."/>
      <w:lvlJc w:val="right"/>
      <w:pPr>
        <w:tabs>
          <w:tab w:val="num" w:pos="2160"/>
        </w:tabs>
        <w:ind w:left="2160" w:hanging="180"/>
      </w:pPr>
      <w:rPr>
        <w:rFonts w:cs="Times New Roman"/>
      </w:rPr>
    </w:lvl>
    <w:lvl w:ilvl="3" w:tplc="DA52027C" w:tentative="1">
      <w:start w:val="1"/>
      <w:numFmt w:val="decimal"/>
      <w:lvlText w:val="%4."/>
      <w:lvlJc w:val="left"/>
      <w:pPr>
        <w:tabs>
          <w:tab w:val="num" w:pos="2880"/>
        </w:tabs>
        <w:ind w:left="2880" w:hanging="360"/>
      </w:pPr>
      <w:rPr>
        <w:rFonts w:cs="Times New Roman"/>
      </w:rPr>
    </w:lvl>
    <w:lvl w:ilvl="4" w:tplc="ACD01580" w:tentative="1">
      <w:start w:val="1"/>
      <w:numFmt w:val="lowerLetter"/>
      <w:lvlText w:val="%5."/>
      <w:lvlJc w:val="left"/>
      <w:pPr>
        <w:tabs>
          <w:tab w:val="num" w:pos="3600"/>
        </w:tabs>
        <w:ind w:left="3600" w:hanging="360"/>
      </w:pPr>
      <w:rPr>
        <w:rFonts w:cs="Times New Roman"/>
      </w:rPr>
    </w:lvl>
    <w:lvl w:ilvl="5" w:tplc="50AC2BAE" w:tentative="1">
      <w:start w:val="1"/>
      <w:numFmt w:val="lowerRoman"/>
      <w:lvlText w:val="%6."/>
      <w:lvlJc w:val="right"/>
      <w:pPr>
        <w:tabs>
          <w:tab w:val="num" w:pos="4320"/>
        </w:tabs>
        <w:ind w:left="4320" w:hanging="180"/>
      </w:pPr>
      <w:rPr>
        <w:rFonts w:cs="Times New Roman"/>
      </w:rPr>
    </w:lvl>
    <w:lvl w:ilvl="6" w:tplc="3124A2B8" w:tentative="1">
      <w:start w:val="1"/>
      <w:numFmt w:val="decimal"/>
      <w:lvlText w:val="%7."/>
      <w:lvlJc w:val="left"/>
      <w:pPr>
        <w:tabs>
          <w:tab w:val="num" w:pos="5040"/>
        </w:tabs>
        <w:ind w:left="5040" w:hanging="360"/>
      </w:pPr>
      <w:rPr>
        <w:rFonts w:cs="Times New Roman"/>
      </w:rPr>
    </w:lvl>
    <w:lvl w:ilvl="7" w:tplc="119E22F0" w:tentative="1">
      <w:start w:val="1"/>
      <w:numFmt w:val="lowerLetter"/>
      <w:lvlText w:val="%8."/>
      <w:lvlJc w:val="left"/>
      <w:pPr>
        <w:tabs>
          <w:tab w:val="num" w:pos="5760"/>
        </w:tabs>
        <w:ind w:left="5760" w:hanging="360"/>
      </w:pPr>
      <w:rPr>
        <w:rFonts w:cs="Times New Roman"/>
      </w:rPr>
    </w:lvl>
    <w:lvl w:ilvl="8" w:tplc="A3EE80A0" w:tentative="1">
      <w:start w:val="1"/>
      <w:numFmt w:val="lowerRoman"/>
      <w:lvlText w:val="%9."/>
      <w:lvlJc w:val="right"/>
      <w:pPr>
        <w:tabs>
          <w:tab w:val="num" w:pos="6480"/>
        </w:tabs>
        <w:ind w:left="6480" w:hanging="180"/>
      </w:pPr>
      <w:rPr>
        <w:rFonts w:cs="Times New Roman"/>
      </w:rPr>
    </w:lvl>
  </w:abstractNum>
  <w:abstractNum w:abstractNumId="10">
    <w:nsid w:val="432B0925"/>
    <w:multiLevelType w:val="hybridMultilevel"/>
    <w:tmpl w:val="0BA2954C"/>
    <w:lvl w:ilvl="0" w:tplc="0409000F">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A820B2"/>
    <w:multiLevelType w:val="hybridMultilevel"/>
    <w:tmpl w:val="F064C8D8"/>
    <w:lvl w:ilvl="0" w:tplc="6390F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AD64DD"/>
    <w:multiLevelType w:val="hybridMultilevel"/>
    <w:tmpl w:val="7ED4F704"/>
    <w:lvl w:ilvl="0" w:tplc="0409000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7DF3C1F"/>
    <w:multiLevelType w:val="hybridMultilevel"/>
    <w:tmpl w:val="7A22EA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C73A00"/>
    <w:multiLevelType w:val="hybridMultilevel"/>
    <w:tmpl w:val="1EB8FD26"/>
    <w:lvl w:ilvl="0" w:tplc="3DEC17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2663E95"/>
    <w:multiLevelType w:val="multilevel"/>
    <w:tmpl w:val="2F4272D4"/>
    <w:lvl w:ilvl="0">
      <w:start w:val="1"/>
      <w:numFmt w:val="decimal"/>
      <w:lvlText w:val="%1."/>
      <w:lvlJc w:val="left"/>
      <w:pPr>
        <w:ind w:left="525" w:hanging="525"/>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634A4974"/>
    <w:multiLevelType w:val="multilevel"/>
    <w:tmpl w:val="379848D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0943349"/>
    <w:multiLevelType w:val="hybridMultilevel"/>
    <w:tmpl w:val="0B8A01B2"/>
    <w:lvl w:ilvl="0" w:tplc="F964201A">
      <w:start w:val="4"/>
      <w:numFmt w:val="decimal"/>
      <w:lvlText w:val="%1."/>
      <w:lvlJc w:val="left"/>
      <w:pPr>
        <w:tabs>
          <w:tab w:val="num" w:pos="720"/>
        </w:tabs>
        <w:ind w:left="720" w:hanging="360"/>
      </w:pPr>
      <w:rPr>
        <w:rFonts w:eastAsia="Arial Unicode MS" w:cs="Times New Roman" w:hint="default"/>
      </w:rPr>
    </w:lvl>
    <w:lvl w:ilvl="1" w:tplc="C7DCD7F8" w:tentative="1">
      <w:start w:val="1"/>
      <w:numFmt w:val="lowerLetter"/>
      <w:lvlText w:val="%2."/>
      <w:lvlJc w:val="left"/>
      <w:pPr>
        <w:tabs>
          <w:tab w:val="num" w:pos="1440"/>
        </w:tabs>
        <w:ind w:left="1440" w:hanging="360"/>
      </w:pPr>
      <w:rPr>
        <w:rFonts w:cs="Times New Roman"/>
      </w:rPr>
    </w:lvl>
    <w:lvl w:ilvl="2" w:tplc="05EC928E" w:tentative="1">
      <w:start w:val="1"/>
      <w:numFmt w:val="lowerRoman"/>
      <w:lvlText w:val="%3."/>
      <w:lvlJc w:val="right"/>
      <w:pPr>
        <w:tabs>
          <w:tab w:val="num" w:pos="2160"/>
        </w:tabs>
        <w:ind w:left="2160" w:hanging="180"/>
      </w:pPr>
      <w:rPr>
        <w:rFonts w:cs="Times New Roman"/>
      </w:rPr>
    </w:lvl>
    <w:lvl w:ilvl="3" w:tplc="EE282040" w:tentative="1">
      <w:start w:val="1"/>
      <w:numFmt w:val="decimal"/>
      <w:lvlText w:val="%4."/>
      <w:lvlJc w:val="left"/>
      <w:pPr>
        <w:tabs>
          <w:tab w:val="num" w:pos="2880"/>
        </w:tabs>
        <w:ind w:left="2880" w:hanging="360"/>
      </w:pPr>
      <w:rPr>
        <w:rFonts w:cs="Times New Roman"/>
      </w:rPr>
    </w:lvl>
    <w:lvl w:ilvl="4" w:tplc="829E88F0" w:tentative="1">
      <w:start w:val="1"/>
      <w:numFmt w:val="lowerLetter"/>
      <w:lvlText w:val="%5."/>
      <w:lvlJc w:val="left"/>
      <w:pPr>
        <w:tabs>
          <w:tab w:val="num" w:pos="3600"/>
        </w:tabs>
        <w:ind w:left="3600" w:hanging="360"/>
      </w:pPr>
      <w:rPr>
        <w:rFonts w:cs="Times New Roman"/>
      </w:rPr>
    </w:lvl>
    <w:lvl w:ilvl="5" w:tplc="E4D0AD70" w:tentative="1">
      <w:start w:val="1"/>
      <w:numFmt w:val="lowerRoman"/>
      <w:lvlText w:val="%6."/>
      <w:lvlJc w:val="right"/>
      <w:pPr>
        <w:tabs>
          <w:tab w:val="num" w:pos="4320"/>
        </w:tabs>
        <w:ind w:left="4320" w:hanging="180"/>
      </w:pPr>
      <w:rPr>
        <w:rFonts w:cs="Times New Roman"/>
      </w:rPr>
    </w:lvl>
    <w:lvl w:ilvl="6" w:tplc="1242C5B4" w:tentative="1">
      <w:start w:val="1"/>
      <w:numFmt w:val="decimal"/>
      <w:lvlText w:val="%7."/>
      <w:lvlJc w:val="left"/>
      <w:pPr>
        <w:tabs>
          <w:tab w:val="num" w:pos="5040"/>
        </w:tabs>
        <w:ind w:left="5040" w:hanging="360"/>
      </w:pPr>
      <w:rPr>
        <w:rFonts w:cs="Times New Roman"/>
      </w:rPr>
    </w:lvl>
    <w:lvl w:ilvl="7" w:tplc="0DC8FFF2" w:tentative="1">
      <w:start w:val="1"/>
      <w:numFmt w:val="lowerLetter"/>
      <w:lvlText w:val="%8."/>
      <w:lvlJc w:val="left"/>
      <w:pPr>
        <w:tabs>
          <w:tab w:val="num" w:pos="5760"/>
        </w:tabs>
        <w:ind w:left="5760" w:hanging="360"/>
      </w:pPr>
      <w:rPr>
        <w:rFonts w:cs="Times New Roman"/>
      </w:rPr>
    </w:lvl>
    <w:lvl w:ilvl="8" w:tplc="6D56FF02" w:tentative="1">
      <w:start w:val="1"/>
      <w:numFmt w:val="lowerRoman"/>
      <w:lvlText w:val="%9."/>
      <w:lvlJc w:val="right"/>
      <w:pPr>
        <w:tabs>
          <w:tab w:val="num" w:pos="6480"/>
        </w:tabs>
        <w:ind w:left="6480" w:hanging="180"/>
      </w:pPr>
      <w:rPr>
        <w:rFonts w:cs="Times New Roman"/>
      </w:rPr>
    </w:lvl>
  </w:abstractNum>
  <w:abstractNum w:abstractNumId="19">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D0F069F"/>
    <w:multiLevelType w:val="hybridMultilevel"/>
    <w:tmpl w:val="7FC6358A"/>
    <w:lvl w:ilvl="0" w:tplc="D9041708">
      <w:start w:val="4"/>
      <w:numFmt w:val="decimal"/>
      <w:lvlText w:val="%1."/>
      <w:lvlJc w:val="left"/>
      <w:pPr>
        <w:tabs>
          <w:tab w:val="num" w:pos="720"/>
        </w:tabs>
        <w:ind w:left="720" w:hanging="360"/>
      </w:pPr>
      <w:rPr>
        <w:rFonts w:eastAsia="Arial Unicode MS" w:cs="Times New Roman" w:hint="default"/>
      </w:rPr>
    </w:lvl>
    <w:lvl w:ilvl="1" w:tplc="E82692EC" w:tentative="1">
      <w:start w:val="1"/>
      <w:numFmt w:val="lowerLetter"/>
      <w:lvlText w:val="%2."/>
      <w:lvlJc w:val="left"/>
      <w:pPr>
        <w:tabs>
          <w:tab w:val="num" w:pos="1440"/>
        </w:tabs>
        <w:ind w:left="1440" w:hanging="360"/>
      </w:pPr>
      <w:rPr>
        <w:rFonts w:cs="Times New Roman"/>
      </w:rPr>
    </w:lvl>
    <w:lvl w:ilvl="2" w:tplc="E542B3F4" w:tentative="1">
      <w:start w:val="1"/>
      <w:numFmt w:val="lowerRoman"/>
      <w:lvlText w:val="%3."/>
      <w:lvlJc w:val="right"/>
      <w:pPr>
        <w:tabs>
          <w:tab w:val="num" w:pos="2160"/>
        </w:tabs>
        <w:ind w:left="2160" w:hanging="180"/>
      </w:pPr>
      <w:rPr>
        <w:rFonts w:cs="Times New Roman"/>
      </w:rPr>
    </w:lvl>
    <w:lvl w:ilvl="3" w:tplc="03C88030" w:tentative="1">
      <w:start w:val="1"/>
      <w:numFmt w:val="decimal"/>
      <w:lvlText w:val="%4."/>
      <w:lvlJc w:val="left"/>
      <w:pPr>
        <w:tabs>
          <w:tab w:val="num" w:pos="2880"/>
        </w:tabs>
        <w:ind w:left="2880" w:hanging="360"/>
      </w:pPr>
      <w:rPr>
        <w:rFonts w:cs="Times New Roman"/>
      </w:rPr>
    </w:lvl>
    <w:lvl w:ilvl="4" w:tplc="14B6E6C6" w:tentative="1">
      <w:start w:val="1"/>
      <w:numFmt w:val="lowerLetter"/>
      <w:lvlText w:val="%5."/>
      <w:lvlJc w:val="left"/>
      <w:pPr>
        <w:tabs>
          <w:tab w:val="num" w:pos="3600"/>
        </w:tabs>
        <w:ind w:left="3600" w:hanging="360"/>
      </w:pPr>
      <w:rPr>
        <w:rFonts w:cs="Times New Roman"/>
      </w:rPr>
    </w:lvl>
    <w:lvl w:ilvl="5" w:tplc="004A798A" w:tentative="1">
      <w:start w:val="1"/>
      <w:numFmt w:val="lowerRoman"/>
      <w:lvlText w:val="%6."/>
      <w:lvlJc w:val="right"/>
      <w:pPr>
        <w:tabs>
          <w:tab w:val="num" w:pos="4320"/>
        </w:tabs>
        <w:ind w:left="4320" w:hanging="180"/>
      </w:pPr>
      <w:rPr>
        <w:rFonts w:cs="Times New Roman"/>
      </w:rPr>
    </w:lvl>
    <w:lvl w:ilvl="6" w:tplc="117051EE" w:tentative="1">
      <w:start w:val="1"/>
      <w:numFmt w:val="decimal"/>
      <w:lvlText w:val="%7."/>
      <w:lvlJc w:val="left"/>
      <w:pPr>
        <w:tabs>
          <w:tab w:val="num" w:pos="5040"/>
        </w:tabs>
        <w:ind w:left="5040" w:hanging="360"/>
      </w:pPr>
      <w:rPr>
        <w:rFonts w:cs="Times New Roman"/>
      </w:rPr>
    </w:lvl>
    <w:lvl w:ilvl="7" w:tplc="A3EAF9B4" w:tentative="1">
      <w:start w:val="1"/>
      <w:numFmt w:val="lowerLetter"/>
      <w:lvlText w:val="%8."/>
      <w:lvlJc w:val="left"/>
      <w:pPr>
        <w:tabs>
          <w:tab w:val="num" w:pos="5760"/>
        </w:tabs>
        <w:ind w:left="5760" w:hanging="360"/>
      </w:pPr>
      <w:rPr>
        <w:rFonts w:cs="Times New Roman"/>
      </w:rPr>
    </w:lvl>
    <w:lvl w:ilvl="8" w:tplc="06CAB56C"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7"/>
  </w:num>
  <w:num w:numId="4">
    <w:abstractNumId w:val="3"/>
  </w:num>
  <w:num w:numId="5">
    <w:abstractNumId w:val="10"/>
  </w:num>
  <w:num w:numId="6">
    <w:abstractNumId w:val="0"/>
  </w:num>
  <w:num w:numId="7">
    <w:abstractNumId w:val="20"/>
  </w:num>
  <w:num w:numId="8">
    <w:abstractNumId w:val="4"/>
  </w:num>
  <w:num w:numId="9">
    <w:abstractNumId w:val="9"/>
  </w:num>
  <w:num w:numId="10">
    <w:abstractNumId w:val="17"/>
  </w:num>
  <w:num w:numId="11">
    <w:abstractNumId w:val="19"/>
  </w:num>
  <w:num w:numId="12">
    <w:abstractNumId w:val="2"/>
  </w:num>
  <w:num w:numId="13">
    <w:abstractNumId w:val="12"/>
  </w:num>
  <w:num w:numId="14">
    <w:abstractNumId w:val="1"/>
  </w:num>
  <w:num w:numId="15">
    <w:abstractNumId w:val="6"/>
  </w:num>
  <w:num w:numId="16">
    <w:abstractNumId w:val="16"/>
  </w:num>
  <w:num w:numId="17">
    <w:abstractNumId w:val="8"/>
  </w:num>
  <w:num w:numId="18">
    <w:abstractNumId w:val="5"/>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A6DA8"/>
    <w:rsid w:val="00000F06"/>
    <w:rsid w:val="00001614"/>
    <w:rsid w:val="00003BCF"/>
    <w:rsid w:val="00011B07"/>
    <w:rsid w:val="0001302A"/>
    <w:rsid w:val="00013E31"/>
    <w:rsid w:val="00014055"/>
    <w:rsid w:val="00015467"/>
    <w:rsid w:val="00015D8B"/>
    <w:rsid w:val="000163B9"/>
    <w:rsid w:val="00022BE1"/>
    <w:rsid w:val="00022D95"/>
    <w:rsid w:val="0002610D"/>
    <w:rsid w:val="00030C4C"/>
    <w:rsid w:val="000322FC"/>
    <w:rsid w:val="0003441B"/>
    <w:rsid w:val="0003556E"/>
    <w:rsid w:val="00035740"/>
    <w:rsid w:val="0003594A"/>
    <w:rsid w:val="00041BC3"/>
    <w:rsid w:val="00041F88"/>
    <w:rsid w:val="00050AA5"/>
    <w:rsid w:val="000614B1"/>
    <w:rsid w:val="00063C19"/>
    <w:rsid w:val="00063C6A"/>
    <w:rsid w:val="00066231"/>
    <w:rsid w:val="000672D6"/>
    <w:rsid w:val="00067458"/>
    <w:rsid w:val="00070BD0"/>
    <w:rsid w:val="00073E9A"/>
    <w:rsid w:val="00077685"/>
    <w:rsid w:val="00080629"/>
    <w:rsid w:val="00080D2D"/>
    <w:rsid w:val="00080EB4"/>
    <w:rsid w:val="000811B1"/>
    <w:rsid w:val="00081775"/>
    <w:rsid w:val="00082982"/>
    <w:rsid w:val="00085D96"/>
    <w:rsid w:val="0008737F"/>
    <w:rsid w:val="000874C1"/>
    <w:rsid w:val="00087E92"/>
    <w:rsid w:val="0009029D"/>
    <w:rsid w:val="00090A14"/>
    <w:rsid w:val="000922A0"/>
    <w:rsid w:val="00092669"/>
    <w:rsid w:val="000960BD"/>
    <w:rsid w:val="00096FC6"/>
    <w:rsid w:val="00097507"/>
    <w:rsid w:val="000A0CA8"/>
    <w:rsid w:val="000A23DC"/>
    <w:rsid w:val="000A449D"/>
    <w:rsid w:val="000A632C"/>
    <w:rsid w:val="000A7281"/>
    <w:rsid w:val="000A7CED"/>
    <w:rsid w:val="000B141F"/>
    <w:rsid w:val="000B445C"/>
    <w:rsid w:val="000B5195"/>
    <w:rsid w:val="000C0895"/>
    <w:rsid w:val="000C131D"/>
    <w:rsid w:val="000C2C03"/>
    <w:rsid w:val="000C323C"/>
    <w:rsid w:val="000C5287"/>
    <w:rsid w:val="000C6784"/>
    <w:rsid w:val="000D1151"/>
    <w:rsid w:val="000D129F"/>
    <w:rsid w:val="000D21FD"/>
    <w:rsid w:val="000D3A03"/>
    <w:rsid w:val="000D4AE9"/>
    <w:rsid w:val="000D523B"/>
    <w:rsid w:val="000D56F9"/>
    <w:rsid w:val="000E3314"/>
    <w:rsid w:val="000E742C"/>
    <w:rsid w:val="000E7D1C"/>
    <w:rsid w:val="000E7E35"/>
    <w:rsid w:val="000F011E"/>
    <w:rsid w:val="000F0578"/>
    <w:rsid w:val="000F232C"/>
    <w:rsid w:val="000F3353"/>
    <w:rsid w:val="000F5900"/>
    <w:rsid w:val="000F6599"/>
    <w:rsid w:val="000F68C2"/>
    <w:rsid w:val="001008EE"/>
    <w:rsid w:val="00101DB4"/>
    <w:rsid w:val="00103CAE"/>
    <w:rsid w:val="001069DD"/>
    <w:rsid w:val="001101E8"/>
    <w:rsid w:val="001104A5"/>
    <w:rsid w:val="001110EE"/>
    <w:rsid w:val="00112726"/>
    <w:rsid w:val="00113EF8"/>
    <w:rsid w:val="00121310"/>
    <w:rsid w:val="00127915"/>
    <w:rsid w:val="00130011"/>
    <w:rsid w:val="00130366"/>
    <w:rsid w:val="00132781"/>
    <w:rsid w:val="0013640D"/>
    <w:rsid w:val="001373A7"/>
    <w:rsid w:val="00140188"/>
    <w:rsid w:val="001407A8"/>
    <w:rsid w:val="00140F47"/>
    <w:rsid w:val="00140FAD"/>
    <w:rsid w:val="0014259D"/>
    <w:rsid w:val="0014301A"/>
    <w:rsid w:val="001470F1"/>
    <w:rsid w:val="00150E28"/>
    <w:rsid w:val="00155ECC"/>
    <w:rsid w:val="001568D2"/>
    <w:rsid w:val="001571D8"/>
    <w:rsid w:val="00161958"/>
    <w:rsid w:val="00163E12"/>
    <w:rsid w:val="00164375"/>
    <w:rsid w:val="00164E0B"/>
    <w:rsid w:val="00171086"/>
    <w:rsid w:val="00174C66"/>
    <w:rsid w:val="00175138"/>
    <w:rsid w:val="00187960"/>
    <w:rsid w:val="00187FB7"/>
    <w:rsid w:val="00191CD0"/>
    <w:rsid w:val="00193302"/>
    <w:rsid w:val="00196330"/>
    <w:rsid w:val="001973F9"/>
    <w:rsid w:val="001A268F"/>
    <w:rsid w:val="001A3241"/>
    <w:rsid w:val="001A33BC"/>
    <w:rsid w:val="001A36D1"/>
    <w:rsid w:val="001A36DB"/>
    <w:rsid w:val="001A37A3"/>
    <w:rsid w:val="001A694D"/>
    <w:rsid w:val="001A6A53"/>
    <w:rsid w:val="001A7EA0"/>
    <w:rsid w:val="001B11E7"/>
    <w:rsid w:val="001B2E5E"/>
    <w:rsid w:val="001B4537"/>
    <w:rsid w:val="001C22F0"/>
    <w:rsid w:val="001C51EB"/>
    <w:rsid w:val="001C6332"/>
    <w:rsid w:val="001D4EE0"/>
    <w:rsid w:val="001D5623"/>
    <w:rsid w:val="001D57A4"/>
    <w:rsid w:val="001D5BF7"/>
    <w:rsid w:val="001E12BC"/>
    <w:rsid w:val="001E2D39"/>
    <w:rsid w:val="001E30B5"/>
    <w:rsid w:val="001E30BD"/>
    <w:rsid w:val="001E4B44"/>
    <w:rsid w:val="001E57B9"/>
    <w:rsid w:val="001E7363"/>
    <w:rsid w:val="001F26DB"/>
    <w:rsid w:val="001F3FA9"/>
    <w:rsid w:val="001F4D4D"/>
    <w:rsid w:val="001F56BD"/>
    <w:rsid w:val="001F590C"/>
    <w:rsid w:val="0020324A"/>
    <w:rsid w:val="00205687"/>
    <w:rsid w:val="00214096"/>
    <w:rsid w:val="00214849"/>
    <w:rsid w:val="00220D37"/>
    <w:rsid w:val="00221748"/>
    <w:rsid w:val="00224EC6"/>
    <w:rsid w:val="00225017"/>
    <w:rsid w:val="00230097"/>
    <w:rsid w:val="00232A90"/>
    <w:rsid w:val="0023334E"/>
    <w:rsid w:val="00242D08"/>
    <w:rsid w:val="00251116"/>
    <w:rsid w:val="002535E6"/>
    <w:rsid w:val="00254A62"/>
    <w:rsid w:val="00257053"/>
    <w:rsid w:val="0025739A"/>
    <w:rsid w:val="002604D3"/>
    <w:rsid w:val="0026175F"/>
    <w:rsid w:val="00261FBE"/>
    <w:rsid w:val="0026351A"/>
    <w:rsid w:val="0026720C"/>
    <w:rsid w:val="00267957"/>
    <w:rsid w:val="0027114D"/>
    <w:rsid w:val="00271E66"/>
    <w:rsid w:val="0027733C"/>
    <w:rsid w:val="00282320"/>
    <w:rsid w:val="00291356"/>
    <w:rsid w:val="002930CE"/>
    <w:rsid w:val="00294410"/>
    <w:rsid w:val="0029571F"/>
    <w:rsid w:val="00295904"/>
    <w:rsid w:val="002A1106"/>
    <w:rsid w:val="002A1EFB"/>
    <w:rsid w:val="002A30CF"/>
    <w:rsid w:val="002A5035"/>
    <w:rsid w:val="002A6142"/>
    <w:rsid w:val="002A7959"/>
    <w:rsid w:val="002B0553"/>
    <w:rsid w:val="002B116F"/>
    <w:rsid w:val="002B1224"/>
    <w:rsid w:val="002B2850"/>
    <w:rsid w:val="002B33A7"/>
    <w:rsid w:val="002B3D68"/>
    <w:rsid w:val="002C0DBA"/>
    <w:rsid w:val="002C14E8"/>
    <w:rsid w:val="002C2E51"/>
    <w:rsid w:val="002C346E"/>
    <w:rsid w:val="002C44C9"/>
    <w:rsid w:val="002C45D2"/>
    <w:rsid w:val="002C4748"/>
    <w:rsid w:val="002C4BFB"/>
    <w:rsid w:val="002C5E94"/>
    <w:rsid w:val="002D0AE9"/>
    <w:rsid w:val="002D26C8"/>
    <w:rsid w:val="002D4EF7"/>
    <w:rsid w:val="002D73A9"/>
    <w:rsid w:val="002E15D4"/>
    <w:rsid w:val="002E27F4"/>
    <w:rsid w:val="002E6419"/>
    <w:rsid w:val="002F26A9"/>
    <w:rsid w:val="002F2C8A"/>
    <w:rsid w:val="002F638C"/>
    <w:rsid w:val="002F6D74"/>
    <w:rsid w:val="002F745B"/>
    <w:rsid w:val="003000B9"/>
    <w:rsid w:val="00300F00"/>
    <w:rsid w:val="00301107"/>
    <w:rsid w:val="003014C5"/>
    <w:rsid w:val="0030171C"/>
    <w:rsid w:val="003048D2"/>
    <w:rsid w:val="00304D56"/>
    <w:rsid w:val="003052F9"/>
    <w:rsid w:val="00310FA9"/>
    <w:rsid w:val="00311300"/>
    <w:rsid w:val="00311EF9"/>
    <w:rsid w:val="0031669E"/>
    <w:rsid w:val="00320419"/>
    <w:rsid w:val="00320A27"/>
    <w:rsid w:val="003234E0"/>
    <w:rsid w:val="003266F5"/>
    <w:rsid w:val="003279D6"/>
    <w:rsid w:val="00327C22"/>
    <w:rsid w:val="00330FC1"/>
    <w:rsid w:val="00331243"/>
    <w:rsid w:val="00333CE7"/>
    <w:rsid w:val="00334FD6"/>
    <w:rsid w:val="0033647E"/>
    <w:rsid w:val="00341D77"/>
    <w:rsid w:val="00342D81"/>
    <w:rsid w:val="003454C7"/>
    <w:rsid w:val="00351674"/>
    <w:rsid w:val="00353A9F"/>
    <w:rsid w:val="00354108"/>
    <w:rsid w:val="00361F94"/>
    <w:rsid w:val="003637E8"/>
    <w:rsid w:val="00363E72"/>
    <w:rsid w:val="00371D90"/>
    <w:rsid w:val="00373ECD"/>
    <w:rsid w:val="003908CE"/>
    <w:rsid w:val="003929BA"/>
    <w:rsid w:val="0039349F"/>
    <w:rsid w:val="003A08E0"/>
    <w:rsid w:val="003A0D60"/>
    <w:rsid w:val="003A1F5A"/>
    <w:rsid w:val="003A2070"/>
    <w:rsid w:val="003A324C"/>
    <w:rsid w:val="003A480D"/>
    <w:rsid w:val="003A4B47"/>
    <w:rsid w:val="003B6ED6"/>
    <w:rsid w:val="003B7A06"/>
    <w:rsid w:val="003C02FA"/>
    <w:rsid w:val="003C1062"/>
    <w:rsid w:val="003C152E"/>
    <w:rsid w:val="003C4A25"/>
    <w:rsid w:val="003C5BCC"/>
    <w:rsid w:val="003D3A18"/>
    <w:rsid w:val="003D4413"/>
    <w:rsid w:val="003D7AF8"/>
    <w:rsid w:val="003E1921"/>
    <w:rsid w:val="003E252A"/>
    <w:rsid w:val="003E318D"/>
    <w:rsid w:val="003E6E06"/>
    <w:rsid w:val="003E7B85"/>
    <w:rsid w:val="003F0DAE"/>
    <w:rsid w:val="003F1BD5"/>
    <w:rsid w:val="003F2616"/>
    <w:rsid w:val="003F3980"/>
    <w:rsid w:val="00401A31"/>
    <w:rsid w:val="00405BC6"/>
    <w:rsid w:val="004060AA"/>
    <w:rsid w:val="00406C6A"/>
    <w:rsid w:val="00406D08"/>
    <w:rsid w:val="0041080B"/>
    <w:rsid w:val="00411FA6"/>
    <w:rsid w:val="00414641"/>
    <w:rsid w:val="004167CB"/>
    <w:rsid w:val="00417734"/>
    <w:rsid w:val="00420325"/>
    <w:rsid w:val="004210EF"/>
    <w:rsid w:val="0042166F"/>
    <w:rsid w:val="004354B3"/>
    <w:rsid w:val="004377E4"/>
    <w:rsid w:val="004379C1"/>
    <w:rsid w:val="0044028B"/>
    <w:rsid w:val="00441020"/>
    <w:rsid w:val="00441086"/>
    <w:rsid w:val="004416F3"/>
    <w:rsid w:val="00443308"/>
    <w:rsid w:val="004433A7"/>
    <w:rsid w:val="00446AC7"/>
    <w:rsid w:val="004524F3"/>
    <w:rsid w:val="00453E5E"/>
    <w:rsid w:val="00455A97"/>
    <w:rsid w:val="004563E4"/>
    <w:rsid w:val="004663E1"/>
    <w:rsid w:val="00466B3F"/>
    <w:rsid w:val="00467BBE"/>
    <w:rsid w:val="00473E25"/>
    <w:rsid w:val="00474877"/>
    <w:rsid w:val="00474ADC"/>
    <w:rsid w:val="00475C8D"/>
    <w:rsid w:val="00482BA8"/>
    <w:rsid w:val="004850DB"/>
    <w:rsid w:val="004A3194"/>
    <w:rsid w:val="004A525B"/>
    <w:rsid w:val="004B0412"/>
    <w:rsid w:val="004B4D8F"/>
    <w:rsid w:val="004B684F"/>
    <w:rsid w:val="004C51AB"/>
    <w:rsid w:val="004C6CF2"/>
    <w:rsid w:val="004D3846"/>
    <w:rsid w:val="004D48BA"/>
    <w:rsid w:val="004D4A10"/>
    <w:rsid w:val="004D6118"/>
    <w:rsid w:val="004D6C29"/>
    <w:rsid w:val="004D7207"/>
    <w:rsid w:val="004E1EF0"/>
    <w:rsid w:val="004E635B"/>
    <w:rsid w:val="004F5A67"/>
    <w:rsid w:val="004F6B02"/>
    <w:rsid w:val="004F6FD3"/>
    <w:rsid w:val="0050049F"/>
    <w:rsid w:val="005036B1"/>
    <w:rsid w:val="0050458A"/>
    <w:rsid w:val="005046A8"/>
    <w:rsid w:val="00506B3F"/>
    <w:rsid w:val="00507513"/>
    <w:rsid w:val="00507A5B"/>
    <w:rsid w:val="00510C3A"/>
    <w:rsid w:val="005121E9"/>
    <w:rsid w:val="00512FE6"/>
    <w:rsid w:val="00515C1E"/>
    <w:rsid w:val="005161EF"/>
    <w:rsid w:val="005162A2"/>
    <w:rsid w:val="0051658D"/>
    <w:rsid w:val="00521035"/>
    <w:rsid w:val="00522D59"/>
    <w:rsid w:val="00523096"/>
    <w:rsid w:val="00524103"/>
    <w:rsid w:val="005244DD"/>
    <w:rsid w:val="0052547C"/>
    <w:rsid w:val="0052587F"/>
    <w:rsid w:val="00530519"/>
    <w:rsid w:val="0053335C"/>
    <w:rsid w:val="00534772"/>
    <w:rsid w:val="0053561C"/>
    <w:rsid w:val="0054368A"/>
    <w:rsid w:val="0054525B"/>
    <w:rsid w:val="00545DD3"/>
    <w:rsid w:val="0054649D"/>
    <w:rsid w:val="00551C7F"/>
    <w:rsid w:val="0055281A"/>
    <w:rsid w:val="00552B19"/>
    <w:rsid w:val="00552EAD"/>
    <w:rsid w:val="0056169C"/>
    <w:rsid w:val="005621C9"/>
    <w:rsid w:val="00562D4F"/>
    <w:rsid w:val="00562DAB"/>
    <w:rsid w:val="0056531D"/>
    <w:rsid w:val="0056729D"/>
    <w:rsid w:val="005716DC"/>
    <w:rsid w:val="0057352F"/>
    <w:rsid w:val="005775E2"/>
    <w:rsid w:val="00582560"/>
    <w:rsid w:val="00586D1A"/>
    <w:rsid w:val="00587D6B"/>
    <w:rsid w:val="00591A6B"/>
    <w:rsid w:val="00591E0A"/>
    <w:rsid w:val="00593816"/>
    <w:rsid w:val="0059419A"/>
    <w:rsid w:val="00595724"/>
    <w:rsid w:val="00596491"/>
    <w:rsid w:val="00596558"/>
    <w:rsid w:val="005A3190"/>
    <w:rsid w:val="005A3EDC"/>
    <w:rsid w:val="005A43CD"/>
    <w:rsid w:val="005A4466"/>
    <w:rsid w:val="005A451F"/>
    <w:rsid w:val="005A512B"/>
    <w:rsid w:val="005A5D8B"/>
    <w:rsid w:val="005A66A1"/>
    <w:rsid w:val="005A6DA8"/>
    <w:rsid w:val="005A6E59"/>
    <w:rsid w:val="005B0A3C"/>
    <w:rsid w:val="005B2417"/>
    <w:rsid w:val="005B4AA9"/>
    <w:rsid w:val="005B618E"/>
    <w:rsid w:val="005C1A8F"/>
    <w:rsid w:val="005C4C32"/>
    <w:rsid w:val="005C577C"/>
    <w:rsid w:val="005D003C"/>
    <w:rsid w:val="005D3D47"/>
    <w:rsid w:val="005E3D25"/>
    <w:rsid w:val="005E47D2"/>
    <w:rsid w:val="005F045F"/>
    <w:rsid w:val="005F2A19"/>
    <w:rsid w:val="005F4D7F"/>
    <w:rsid w:val="005F5A40"/>
    <w:rsid w:val="005F6A98"/>
    <w:rsid w:val="005F6EFD"/>
    <w:rsid w:val="00601C6B"/>
    <w:rsid w:val="006028E5"/>
    <w:rsid w:val="00605104"/>
    <w:rsid w:val="00605EBF"/>
    <w:rsid w:val="006064DE"/>
    <w:rsid w:val="00610399"/>
    <w:rsid w:val="00610609"/>
    <w:rsid w:val="00612BDF"/>
    <w:rsid w:val="006162D3"/>
    <w:rsid w:val="00620B0A"/>
    <w:rsid w:val="0062140F"/>
    <w:rsid w:val="006220E4"/>
    <w:rsid w:val="006226CB"/>
    <w:rsid w:val="006235F6"/>
    <w:rsid w:val="00634665"/>
    <w:rsid w:val="00636164"/>
    <w:rsid w:val="0064021F"/>
    <w:rsid w:val="006449E7"/>
    <w:rsid w:val="00653251"/>
    <w:rsid w:val="006536DA"/>
    <w:rsid w:val="00654F8A"/>
    <w:rsid w:val="00660D13"/>
    <w:rsid w:val="00662CE1"/>
    <w:rsid w:val="00663DA5"/>
    <w:rsid w:val="00665D2F"/>
    <w:rsid w:val="00665DAC"/>
    <w:rsid w:val="0067122A"/>
    <w:rsid w:val="0067263A"/>
    <w:rsid w:val="006808DA"/>
    <w:rsid w:val="00681B80"/>
    <w:rsid w:val="006825CD"/>
    <w:rsid w:val="006835F2"/>
    <w:rsid w:val="006859CF"/>
    <w:rsid w:val="0068634C"/>
    <w:rsid w:val="006907AD"/>
    <w:rsid w:val="006921F2"/>
    <w:rsid w:val="00695705"/>
    <w:rsid w:val="006959CD"/>
    <w:rsid w:val="00696AE2"/>
    <w:rsid w:val="006A0573"/>
    <w:rsid w:val="006A1C68"/>
    <w:rsid w:val="006A24DB"/>
    <w:rsid w:val="006A337C"/>
    <w:rsid w:val="006A439C"/>
    <w:rsid w:val="006B0556"/>
    <w:rsid w:val="006B0A88"/>
    <w:rsid w:val="006B11D4"/>
    <w:rsid w:val="006B2CB0"/>
    <w:rsid w:val="006B4B6C"/>
    <w:rsid w:val="006B58BC"/>
    <w:rsid w:val="006B5E5E"/>
    <w:rsid w:val="006B7177"/>
    <w:rsid w:val="006B7B9A"/>
    <w:rsid w:val="006C0ED2"/>
    <w:rsid w:val="006C16E4"/>
    <w:rsid w:val="006C2333"/>
    <w:rsid w:val="006C53B7"/>
    <w:rsid w:val="006D0F03"/>
    <w:rsid w:val="006D43B6"/>
    <w:rsid w:val="006E14A7"/>
    <w:rsid w:val="006E25E4"/>
    <w:rsid w:val="006E2849"/>
    <w:rsid w:val="006E2AA8"/>
    <w:rsid w:val="006E58BD"/>
    <w:rsid w:val="006E6316"/>
    <w:rsid w:val="006E6DDB"/>
    <w:rsid w:val="006E73AD"/>
    <w:rsid w:val="006E7A41"/>
    <w:rsid w:val="006F15CC"/>
    <w:rsid w:val="006F32B7"/>
    <w:rsid w:val="006F5ED1"/>
    <w:rsid w:val="006F63D6"/>
    <w:rsid w:val="006F7334"/>
    <w:rsid w:val="006F7F88"/>
    <w:rsid w:val="0070090E"/>
    <w:rsid w:val="007046EE"/>
    <w:rsid w:val="0070625D"/>
    <w:rsid w:val="00706718"/>
    <w:rsid w:val="00707235"/>
    <w:rsid w:val="0070796F"/>
    <w:rsid w:val="0071127C"/>
    <w:rsid w:val="00712201"/>
    <w:rsid w:val="0071530A"/>
    <w:rsid w:val="007173BC"/>
    <w:rsid w:val="00717BCE"/>
    <w:rsid w:val="00727D76"/>
    <w:rsid w:val="00730A21"/>
    <w:rsid w:val="007313E5"/>
    <w:rsid w:val="007331E0"/>
    <w:rsid w:val="00733F5F"/>
    <w:rsid w:val="00741019"/>
    <w:rsid w:val="0074130D"/>
    <w:rsid w:val="00743A03"/>
    <w:rsid w:val="0074440D"/>
    <w:rsid w:val="00745089"/>
    <w:rsid w:val="00746CEA"/>
    <w:rsid w:val="007501AF"/>
    <w:rsid w:val="00750690"/>
    <w:rsid w:val="00753710"/>
    <w:rsid w:val="00754052"/>
    <w:rsid w:val="007544CB"/>
    <w:rsid w:val="00754BC1"/>
    <w:rsid w:val="0076373D"/>
    <w:rsid w:val="00770FB7"/>
    <w:rsid w:val="007723D1"/>
    <w:rsid w:val="007723E8"/>
    <w:rsid w:val="00773040"/>
    <w:rsid w:val="0077323D"/>
    <w:rsid w:val="00775C05"/>
    <w:rsid w:val="00776833"/>
    <w:rsid w:val="00776E24"/>
    <w:rsid w:val="00781154"/>
    <w:rsid w:val="00781806"/>
    <w:rsid w:val="00782E9F"/>
    <w:rsid w:val="00783F29"/>
    <w:rsid w:val="00787E55"/>
    <w:rsid w:val="00792C83"/>
    <w:rsid w:val="0079325F"/>
    <w:rsid w:val="007940E0"/>
    <w:rsid w:val="00795AB9"/>
    <w:rsid w:val="00796527"/>
    <w:rsid w:val="00796721"/>
    <w:rsid w:val="00797ACC"/>
    <w:rsid w:val="007A13B9"/>
    <w:rsid w:val="007A3992"/>
    <w:rsid w:val="007A473E"/>
    <w:rsid w:val="007B002B"/>
    <w:rsid w:val="007B0726"/>
    <w:rsid w:val="007B242E"/>
    <w:rsid w:val="007B29B8"/>
    <w:rsid w:val="007B3B60"/>
    <w:rsid w:val="007C01D1"/>
    <w:rsid w:val="007C02EF"/>
    <w:rsid w:val="007C52E5"/>
    <w:rsid w:val="007C55B2"/>
    <w:rsid w:val="007C63DE"/>
    <w:rsid w:val="007C7C3A"/>
    <w:rsid w:val="007D09DA"/>
    <w:rsid w:val="007D0A8D"/>
    <w:rsid w:val="007D1C0F"/>
    <w:rsid w:val="007D298B"/>
    <w:rsid w:val="007D4C2F"/>
    <w:rsid w:val="007D6D43"/>
    <w:rsid w:val="007D73AB"/>
    <w:rsid w:val="007E0BC2"/>
    <w:rsid w:val="007E2636"/>
    <w:rsid w:val="007F0ECB"/>
    <w:rsid w:val="007F1DC5"/>
    <w:rsid w:val="007F3A89"/>
    <w:rsid w:val="007F425B"/>
    <w:rsid w:val="007F5687"/>
    <w:rsid w:val="007F6016"/>
    <w:rsid w:val="007F63E6"/>
    <w:rsid w:val="00800763"/>
    <w:rsid w:val="008022BD"/>
    <w:rsid w:val="008054CA"/>
    <w:rsid w:val="00806A79"/>
    <w:rsid w:val="008072C4"/>
    <w:rsid w:val="00810861"/>
    <w:rsid w:val="008126DF"/>
    <w:rsid w:val="008131CD"/>
    <w:rsid w:val="00817E91"/>
    <w:rsid w:val="00824A00"/>
    <w:rsid w:val="00825B75"/>
    <w:rsid w:val="00827A13"/>
    <w:rsid w:val="00835AE1"/>
    <w:rsid w:val="00835C4E"/>
    <w:rsid w:val="00835CA2"/>
    <w:rsid w:val="00837856"/>
    <w:rsid w:val="0084029F"/>
    <w:rsid w:val="00840803"/>
    <w:rsid w:val="00841F54"/>
    <w:rsid w:val="0084260A"/>
    <w:rsid w:val="008442EC"/>
    <w:rsid w:val="00844F24"/>
    <w:rsid w:val="00845610"/>
    <w:rsid w:val="0084570D"/>
    <w:rsid w:val="00852D85"/>
    <w:rsid w:val="008530A8"/>
    <w:rsid w:val="00853A91"/>
    <w:rsid w:val="00855F30"/>
    <w:rsid w:val="008562C2"/>
    <w:rsid w:val="0086236F"/>
    <w:rsid w:val="00864938"/>
    <w:rsid w:val="00867A7B"/>
    <w:rsid w:val="00867B62"/>
    <w:rsid w:val="00870AD4"/>
    <w:rsid w:val="00874183"/>
    <w:rsid w:val="0087464B"/>
    <w:rsid w:val="008748DF"/>
    <w:rsid w:val="008753EA"/>
    <w:rsid w:val="00882D03"/>
    <w:rsid w:val="00886FA5"/>
    <w:rsid w:val="00891038"/>
    <w:rsid w:val="008931B1"/>
    <w:rsid w:val="008A2FA1"/>
    <w:rsid w:val="008A61CD"/>
    <w:rsid w:val="008A67BE"/>
    <w:rsid w:val="008B1DC3"/>
    <w:rsid w:val="008B239D"/>
    <w:rsid w:val="008B252B"/>
    <w:rsid w:val="008B2F04"/>
    <w:rsid w:val="008B44B8"/>
    <w:rsid w:val="008B59B9"/>
    <w:rsid w:val="008B683D"/>
    <w:rsid w:val="008B784E"/>
    <w:rsid w:val="008C08BA"/>
    <w:rsid w:val="008C09C0"/>
    <w:rsid w:val="008D0373"/>
    <w:rsid w:val="008D2E87"/>
    <w:rsid w:val="008D4388"/>
    <w:rsid w:val="008E4550"/>
    <w:rsid w:val="008E7145"/>
    <w:rsid w:val="008E7413"/>
    <w:rsid w:val="008E7460"/>
    <w:rsid w:val="008E77B0"/>
    <w:rsid w:val="008F0C3B"/>
    <w:rsid w:val="008F24E5"/>
    <w:rsid w:val="008F4FF4"/>
    <w:rsid w:val="008F5071"/>
    <w:rsid w:val="00903883"/>
    <w:rsid w:val="00905F5F"/>
    <w:rsid w:val="00910E8E"/>
    <w:rsid w:val="009111DC"/>
    <w:rsid w:val="00912412"/>
    <w:rsid w:val="00917421"/>
    <w:rsid w:val="00924A5C"/>
    <w:rsid w:val="00924ECB"/>
    <w:rsid w:val="009260C6"/>
    <w:rsid w:val="009260E7"/>
    <w:rsid w:val="00927DAA"/>
    <w:rsid w:val="009304D3"/>
    <w:rsid w:val="00932948"/>
    <w:rsid w:val="00933391"/>
    <w:rsid w:val="00933706"/>
    <w:rsid w:val="009341EF"/>
    <w:rsid w:val="00941331"/>
    <w:rsid w:val="00941C4A"/>
    <w:rsid w:val="00943F33"/>
    <w:rsid w:val="009446C2"/>
    <w:rsid w:val="00945E3C"/>
    <w:rsid w:val="00950FC0"/>
    <w:rsid w:val="00951137"/>
    <w:rsid w:val="0095284E"/>
    <w:rsid w:val="009654E9"/>
    <w:rsid w:val="00966BA9"/>
    <w:rsid w:val="0097056F"/>
    <w:rsid w:val="00970BF3"/>
    <w:rsid w:val="00970C12"/>
    <w:rsid w:val="00971169"/>
    <w:rsid w:val="00973324"/>
    <w:rsid w:val="00974340"/>
    <w:rsid w:val="0097616C"/>
    <w:rsid w:val="00977612"/>
    <w:rsid w:val="00977CA2"/>
    <w:rsid w:val="00980EC2"/>
    <w:rsid w:val="009834D1"/>
    <w:rsid w:val="00984D97"/>
    <w:rsid w:val="00986933"/>
    <w:rsid w:val="00993259"/>
    <w:rsid w:val="0099615C"/>
    <w:rsid w:val="009A1CDC"/>
    <w:rsid w:val="009A237B"/>
    <w:rsid w:val="009A4DAB"/>
    <w:rsid w:val="009B10CF"/>
    <w:rsid w:val="009B5894"/>
    <w:rsid w:val="009B5B40"/>
    <w:rsid w:val="009B602E"/>
    <w:rsid w:val="009B6071"/>
    <w:rsid w:val="009B6325"/>
    <w:rsid w:val="009B68E4"/>
    <w:rsid w:val="009B70AA"/>
    <w:rsid w:val="009C3588"/>
    <w:rsid w:val="009C3896"/>
    <w:rsid w:val="009C5E4E"/>
    <w:rsid w:val="009D28F1"/>
    <w:rsid w:val="009D2E92"/>
    <w:rsid w:val="009D4FC4"/>
    <w:rsid w:val="009E03A6"/>
    <w:rsid w:val="009E069E"/>
    <w:rsid w:val="009E2DE8"/>
    <w:rsid w:val="009F0335"/>
    <w:rsid w:val="009F2FC5"/>
    <w:rsid w:val="009F3420"/>
    <w:rsid w:val="009F3FFD"/>
    <w:rsid w:val="009F41B6"/>
    <w:rsid w:val="009F4F5D"/>
    <w:rsid w:val="009F717D"/>
    <w:rsid w:val="00A03DBA"/>
    <w:rsid w:val="00A1078C"/>
    <w:rsid w:val="00A11E82"/>
    <w:rsid w:val="00A14116"/>
    <w:rsid w:val="00A147DF"/>
    <w:rsid w:val="00A26871"/>
    <w:rsid w:val="00A31683"/>
    <w:rsid w:val="00A32FEC"/>
    <w:rsid w:val="00A35C27"/>
    <w:rsid w:val="00A36524"/>
    <w:rsid w:val="00A37BE6"/>
    <w:rsid w:val="00A40CE8"/>
    <w:rsid w:val="00A4207D"/>
    <w:rsid w:val="00A438EF"/>
    <w:rsid w:val="00A4469F"/>
    <w:rsid w:val="00A44979"/>
    <w:rsid w:val="00A44EF2"/>
    <w:rsid w:val="00A46588"/>
    <w:rsid w:val="00A46E77"/>
    <w:rsid w:val="00A473F9"/>
    <w:rsid w:val="00A510FB"/>
    <w:rsid w:val="00A5128A"/>
    <w:rsid w:val="00A54D3B"/>
    <w:rsid w:val="00A55272"/>
    <w:rsid w:val="00A55AD0"/>
    <w:rsid w:val="00A56D80"/>
    <w:rsid w:val="00A57794"/>
    <w:rsid w:val="00A64281"/>
    <w:rsid w:val="00A664E9"/>
    <w:rsid w:val="00A67114"/>
    <w:rsid w:val="00A67746"/>
    <w:rsid w:val="00A70EC4"/>
    <w:rsid w:val="00A71F9F"/>
    <w:rsid w:val="00A72802"/>
    <w:rsid w:val="00A73EC6"/>
    <w:rsid w:val="00A73ED0"/>
    <w:rsid w:val="00A74587"/>
    <w:rsid w:val="00A764AD"/>
    <w:rsid w:val="00A77A9F"/>
    <w:rsid w:val="00A77E0A"/>
    <w:rsid w:val="00A80EC1"/>
    <w:rsid w:val="00A81469"/>
    <w:rsid w:val="00A836C8"/>
    <w:rsid w:val="00A8388D"/>
    <w:rsid w:val="00A83FEA"/>
    <w:rsid w:val="00A87037"/>
    <w:rsid w:val="00A8715C"/>
    <w:rsid w:val="00A879CD"/>
    <w:rsid w:val="00A93401"/>
    <w:rsid w:val="00A94A78"/>
    <w:rsid w:val="00A94D80"/>
    <w:rsid w:val="00A94F40"/>
    <w:rsid w:val="00AA1299"/>
    <w:rsid w:val="00AA239E"/>
    <w:rsid w:val="00AA40FF"/>
    <w:rsid w:val="00AA69C9"/>
    <w:rsid w:val="00AB2D30"/>
    <w:rsid w:val="00AB3FF0"/>
    <w:rsid w:val="00AB54B2"/>
    <w:rsid w:val="00AB56ED"/>
    <w:rsid w:val="00AB5A4C"/>
    <w:rsid w:val="00AB686C"/>
    <w:rsid w:val="00AB69C9"/>
    <w:rsid w:val="00AC2B5D"/>
    <w:rsid w:val="00AC440B"/>
    <w:rsid w:val="00AC4AFA"/>
    <w:rsid w:val="00AC5D00"/>
    <w:rsid w:val="00AC753E"/>
    <w:rsid w:val="00AD10AD"/>
    <w:rsid w:val="00AD139D"/>
    <w:rsid w:val="00AD289C"/>
    <w:rsid w:val="00AD291A"/>
    <w:rsid w:val="00AD2D4B"/>
    <w:rsid w:val="00AD78DA"/>
    <w:rsid w:val="00AE0810"/>
    <w:rsid w:val="00AE0B85"/>
    <w:rsid w:val="00AE105B"/>
    <w:rsid w:val="00AE1FB9"/>
    <w:rsid w:val="00AE604A"/>
    <w:rsid w:val="00AE6B5A"/>
    <w:rsid w:val="00AE79DB"/>
    <w:rsid w:val="00AF0947"/>
    <w:rsid w:val="00AF3F21"/>
    <w:rsid w:val="00AF492D"/>
    <w:rsid w:val="00B04E53"/>
    <w:rsid w:val="00B11AFB"/>
    <w:rsid w:val="00B14413"/>
    <w:rsid w:val="00B15073"/>
    <w:rsid w:val="00B16015"/>
    <w:rsid w:val="00B2050F"/>
    <w:rsid w:val="00B2051C"/>
    <w:rsid w:val="00B24AE2"/>
    <w:rsid w:val="00B30051"/>
    <w:rsid w:val="00B329CC"/>
    <w:rsid w:val="00B36536"/>
    <w:rsid w:val="00B41DA3"/>
    <w:rsid w:val="00B42AEE"/>
    <w:rsid w:val="00B43699"/>
    <w:rsid w:val="00B4455C"/>
    <w:rsid w:val="00B465E0"/>
    <w:rsid w:val="00B50480"/>
    <w:rsid w:val="00B51D4E"/>
    <w:rsid w:val="00B51E0C"/>
    <w:rsid w:val="00B54FA4"/>
    <w:rsid w:val="00B55BAA"/>
    <w:rsid w:val="00B561A4"/>
    <w:rsid w:val="00B607B5"/>
    <w:rsid w:val="00B6232F"/>
    <w:rsid w:val="00B642FD"/>
    <w:rsid w:val="00B66FD1"/>
    <w:rsid w:val="00B67B5A"/>
    <w:rsid w:val="00B71D2F"/>
    <w:rsid w:val="00B73E94"/>
    <w:rsid w:val="00B74018"/>
    <w:rsid w:val="00B8230B"/>
    <w:rsid w:val="00B8755F"/>
    <w:rsid w:val="00B87897"/>
    <w:rsid w:val="00B92661"/>
    <w:rsid w:val="00B92CEC"/>
    <w:rsid w:val="00BA0F8E"/>
    <w:rsid w:val="00BA411C"/>
    <w:rsid w:val="00BA41F6"/>
    <w:rsid w:val="00BA5C50"/>
    <w:rsid w:val="00BB22D1"/>
    <w:rsid w:val="00BB2945"/>
    <w:rsid w:val="00BB2B44"/>
    <w:rsid w:val="00BB42A1"/>
    <w:rsid w:val="00BB5D97"/>
    <w:rsid w:val="00BB64AB"/>
    <w:rsid w:val="00BB66D3"/>
    <w:rsid w:val="00BC0435"/>
    <w:rsid w:val="00BC4958"/>
    <w:rsid w:val="00BC6ADE"/>
    <w:rsid w:val="00BC765F"/>
    <w:rsid w:val="00BD0518"/>
    <w:rsid w:val="00BD4379"/>
    <w:rsid w:val="00BD7369"/>
    <w:rsid w:val="00BD7F97"/>
    <w:rsid w:val="00BE053F"/>
    <w:rsid w:val="00BE22EE"/>
    <w:rsid w:val="00BE4127"/>
    <w:rsid w:val="00BE4881"/>
    <w:rsid w:val="00BE696F"/>
    <w:rsid w:val="00BF0E49"/>
    <w:rsid w:val="00BF3653"/>
    <w:rsid w:val="00BF36D3"/>
    <w:rsid w:val="00BF6312"/>
    <w:rsid w:val="00C04B4C"/>
    <w:rsid w:val="00C07621"/>
    <w:rsid w:val="00C10F96"/>
    <w:rsid w:val="00C1397F"/>
    <w:rsid w:val="00C213AE"/>
    <w:rsid w:val="00C21AAA"/>
    <w:rsid w:val="00C22060"/>
    <w:rsid w:val="00C22506"/>
    <w:rsid w:val="00C23C78"/>
    <w:rsid w:val="00C273C5"/>
    <w:rsid w:val="00C33F40"/>
    <w:rsid w:val="00C34698"/>
    <w:rsid w:val="00C35C8D"/>
    <w:rsid w:val="00C402BB"/>
    <w:rsid w:val="00C407FC"/>
    <w:rsid w:val="00C40EA0"/>
    <w:rsid w:val="00C42810"/>
    <w:rsid w:val="00C43EB9"/>
    <w:rsid w:val="00C468BF"/>
    <w:rsid w:val="00C514C1"/>
    <w:rsid w:val="00C53D94"/>
    <w:rsid w:val="00C6138F"/>
    <w:rsid w:val="00C6730F"/>
    <w:rsid w:val="00C70396"/>
    <w:rsid w:val="00C70796"/>
    <w:rsid w:val="00C70883"/>
    <w:rsid w:val="00C76453"/>
    <w:rsid w:val="00C7658A"/>
    <w:rsid w:val="00C77313"/>
    <w:rsid w:val="00C81FDD"/>
    <w:rsid w:val="00C85AA3"/>
    <w:rsid w:val="00C86B81"/>
    <w:rsid w:val="00C90BBB"/>
    <w:rsid w:val="00CA03AA"/>
    <w:rsid w:val="00CA3875"/>
    <w:rsid w:val="00CA3EE7"/>
    <w:rsid w:val="00CA4EA6"/>
    <w:rsid w:val="00CA566A"/>
    <w:rsid w:val="00CA5BD6"/>
    <w:rsid w:val="00CB09EB"/>
    <w:rsid w:val="00CB2D8A"/>
    <w:rsid w:val="00CC26B9"/>
    <w:rsid w:val="00CC670E"/>
    <w:rsid w:val="00CC7FBD"/>
    <w:rsid w:val="00CD0736"/>
    <w:rsid w:val="00CD2621"/>
    <w:rsid w:val="00CD3178"/>
    <w:rsid w:val="00CD32E5"/>
    <w:rsid w:val="00CD3809"/>
    <w:rsid w:val="00CD381B"/>
    <w:rsid w:val="00CD4D05"/>
    <w:rsid w:val="00CD5A92"/>
    <w:rsid w:val="00CD5E3C"/>
    <w:rsid w:val="00CE060D"/>
    <w:rsid w:val="00CE3991"/>
    <w:rsid w:val="00CE3E5C"/>
    <w:rsid w:val="00CE44B4"/>
    <w:rsid w:val="00CE4913"/>
    <w:rsid w:val="00CE7096"/>
    <w:rsid w:val="00CE7770"/>
    <w:rsid w:val="00CE7EC9"/>
    <w:rsid w:val="00CF7232"/>
    <w:rsid w:val="00CF7335"/>
    <w:rsid w:val="00D10CC3"/>
    <w:rsid w:val="00D10D37"/>
    <w:rsid w:val="00D115F5"/>
    <w:rsid w:val="00D1304C"/>
    <w:rsid w:val="00D14EB6"/>
    <w:rsid w:val="00D17698"/>
    <w:rsid w:val="00D216D7"/>
    <w:rsid w:val="00D234D0"/>
    <w:rsid w:val="00D24B6D"/>
    <w:rsid w:val="00D26565"/>
    <w:rsid w:val="00D26DD5"/>
    <w:rsid w:val="00D26DF9"/>
    <w:rsid w:val="00D272EC"/>
    <w:rsid w:val="00D27B9D"/>
    <w:rsid w:val="00D32212"/>
    <w:rsid w:val="00D32EE4"/>
    <w:rsid w:val="00D34CE3"/>
    <w:rsid w:val="00D34EAF"/>
    <w:rsid w:val="00D40C75"/>
    <w:rsid w:val="00D4358B"/>
    <w:rsid w:val="00D452A0"/>
    <w:rsid w:val="00D47B96"/>
    <w:rsid w:val="00D503E8"/>
    <w:rsid w:val="00D52D93"/>
    <w:rsid w:val="00D56D52"/>
    <w:rsid w:val="00D605C4"/>
    <w:rsid w:val="00D6173D"/>
    <w:rsid w:val="00D61E55"/>
    <w:rsid w:val="00D63AEE"/>
    <w:rsid w:val="00D7073F"/>
    <w:rsid w:val="00D726A3"/>
    <w:rsid w:val="00D76C99"/>
    <w:rsid w:val="00D77DCA"/>
    <w:rsid w:val="00D8186F"/>
    <w:rsid w:val="00D84255"/>
    <w:rsid w:val="00D84FFC"/>
    <w:rsid w:val="00D85D6D"/>
    <w:rsid w:val="00D86945"/>
    <w:rsid w:val="00D87324"/>
    <w:rsid w:val="00D8754F"/>
    <w:rsid w:val="00D87DDD"/>
    <w:rsid w:val="00D87DE4"/>
    <w:rsid w:val="00D87DE6"/>
    <w:rsid w:val="00D9016E"/>
    <w:rsid w:val="00D91AF7"/>
    <w:rsid w:val="00D94218"/>
    <w:rsid w:val="00D94905"/>
    <w:rsid w:val="00D97CB9"/>
    <w:rsid w:val="00DA001A"/>
    <w:rsid w:val="00DA0387"/>
    <w:rsid w:val="00DA1FD3"/>
    <w:rsid w:val="00DA45A2"/>
    <w:rsid w:val="00DA51D5"/>
    <w:rsid w:val="00DA7F36"/>
    <w:rsid w:val="00DB12C1"/>
    <w:rsid w:val="00DB727D"/>
    <w:rsid w:val="00DC293C"/>
    <w:rsid w:val="00DC2E60"/>
    <w:rsid w:val="00DC4CD0"/>
    <w:rsid w:val="00DC682A"/>
    <w:rsid w:val="00DC7BB1"/>
    <w:rsid w:val="00DC7F23"/>
    <w:rsid w:val="00DC7FED"/>
    <w:rsid w:val="00DD2334"/>
    <w:rsid w:val="00DD2738"/>
    <w:rsid w:val="00DD479B"/>
    <w:rsid w:val="00DD52FB"/>
    <w:rsid w:val="00DD6809"/>
    <w:rsid w:val="00DD7855"/>
    <w:rsid w:val="00DE0346"/>
    <w:rsid w:val="00DE10BD"/>
    <w:rsid w:val="00DE1CEA"/>
    <w:rsid w:val="00DE3BDD"/>
    <w:rsid w:val="00DE43B6"/>
    <w:rsid w:val="00DE7029"/>
    <w:rsid w:val="00DE7748"/>
    <w:rsid w:val="00DE7B4C"/>
    <w:rsid w:val="00DF0249"/>
    <w:rsid w:val="00DF0455"/>
    <w:rsid w:val="00DF2A44"/>
    <w:rsid w:val="00DF3345"/>
    <w:rsid w:val="00DF45A8"/>
    <w:rsid w:val="00DF4B94"/>
    <w:rsid w:val="00DF4B9B"/>
    <w:rsid w:val="00DF694D"/>
    <w:rsid w:val="00E00181"/>
    <w:rsid w:val="00E01845"/>
    <w:rsid w:val="00E04B51"/>
    <w:rsid w:val="00E15099"/>
    <w:rsid w:val="00E15A83"/>
    <w:rsid w:val="00E15EBC"/>
    <w:rsid w:val="00E20184"/>
    <w:rsid w:val="00E21BD1"/>
    <w:rsid w:val="00E21F9E"/>
    <w:rsid w:val="00E22EBF"/>
    <w:rsid w:val="00E26A45"/>
    <w:rsid w:val="00E303B0"/>
    <w:rsid w:val="00E317E0"/>
    <w:rsid w:val="00E32A47"/>
    <w:rsid w:val="00E37708"/>
    <w:rsid w:val="00E37FDA"/>
    <w:rsid w:val="00E40A22"/>
    <w:rsid w:val="00E411A5"/>
    <w:rsid w:val="00E431E8"/>
    <w:rsid w:val="00E43D3E"/>
    <w:rsid w:val="00E4428C"/>
    <w:rsid w:val="00E465E1"/>
    <w:rsid w:val="00E46659"/>
    <w:rsid w:val="00E466E3"/>
    <w:rsid w:val="00E47A44"/>
    <w:rsid w:val="00E55506"/>
    <w:rsid w:val="00E57878"/>
    <w:rsid w:val="00E658F9"/>
    <w:rsid w:val="00E67EA5"/>
    <w:rsid w:val="00E74A84"/>
    <w:rsid w:val="00E8034A"/>
    <w:rsid w:val="00E81141"/>
    <w:rsid w:val="00E811DD"/>
    <w:rsid w:val="00E8262C"/>
    <w:rsid w:val="00E86614"/>
    <w:rsid w:val="00E8693F"/>
    <w:rsid w:val="00E86B57"/>
    <w:rsid w:val="00E87EDE"/>
    <w:rsid w:val="00E911CD"/>
    <w:rsid w:val="00E97A5E"/>
    <w:rsid w:val="00EA4A05"/>
    <w:rsid w:val="00EB0C03"/>
    <w:rsid w:val="00EB0ECB"/>
    <w:rsid w:val="00EB320C"/>
    <w:rsid w:val="00EB4270"/>
    <w:rsid w:val="00EB4525"/>
    <w:rsid w:val="00EB4F36"/>
    <w:rsid w:val="00EB7605"/>
    <w:rsid w:val="00EC3180"/>
    <w:rsid w:val="00EC4DB7"/>
    <w:rsid w:val="00EC528A"/>
    <w:rsid w:val="00EC5619"/>
    <w:rsid w:val="00EC641C"/>
    <w:rsid w:val="00EC6763"/>
    <w:rsid w:val="00EC70B5"/>
    <w:rsid w:val="00EC70D5"/>
    <w:rsid w:val="00EC73EA"/>
    <w:rsid w:val="00ED09E5"/>
    <w:rsid w:val="00ED50B9"/>
    <w:rsid w:val="00ED526A"/>
    <w:rsid w:val="00EE0388"/>
    <w:rsid w:val="00EE130E"/>
    <w:rsid w:val="00EE28D7"/>
    <w:rsid w:val="00EE4593"/>
    <w:rsid w:val="00EE7F0A"/>
    <w:rsid w:val="00EF062D"/>
    <w:rsid w:val="00EF1300"/>
    <w:rsid w:val="00EF184F"/>
    <w:rsid w:val="00EF1FD6"/>
    <w:rsid w:val="00EF205C"/>
    <w:rsid w:val="00EF44A0"/>
    <w:rsid w:val="00EF46B2"/>
    <w:rsid w:val="00F01836"/>
    <w:rsid w:val="00F0335E"/>
    <w:rsid w:val="00F05530"/>
    <w:rsid w:val="00F06FBC"/>
    <w:rsid w:val="00F07A13"/>
    <w:rsid w:val="00F10814"/>
    <w:rsid w:val="00F135BF"/>
    <w:rsid w:val="00F1493B"/>
    <w:rsid w:val="00F17E1F"/>
    <w:rsid w:val="00F22613"/>
    <w:rsid w:val="00F22E9D"/>
    <w:rsid w:val="00F242A2"/>
    <w:rsid w:val="00F411D5"/>
    <w:rsid w:val="00F41497"/>
    <w:rsid w:val="00F41F4E"/>
    <w:rsid w:val="00F44770"/>
    <w:rsid w:val="00F44AC7"/>
    <w:rsid w:val="00F44AE7"/>
    <w:rsid w:val="00F45D01"/>
    <w:rsid w:val="00F46223"/>
    <w:rsid w:val="00F50150"/>
    <w:rsid w:val="00F548B4"/>
    <w:rsid w:val="00F5558B"/>
    <w:rsid w:val="00F555A3"/>
    <w:rsid w:val="00F55C5C"/>
    <w:rsid w:val="00F64C3C"/>
    <w:rsid w:val="00F676F4"/>
    <w:rsid w:val="00F70409"/>
    <w:rsid w:val="00F7218C"/>
    <w:rsid w:val="00F75736"/>
    <w:rsid w:val="00F77069"/>
    <w:rsid w:val="00F77541"/>
    <w:rsid w:val="00F77FEC"/>
    <w:rsid w:val="00F81F49"/>
    <w:rsid w:val="00F832CA"/>
    <w:rsid w:val="00F840D0"/>
    <w:rsid w:val="00F846A0"/>
    <w:rsid w:val="00F849C7"/>
    <w:rsid w:val="00F85026"/>
    <w:rsid w:val="00F8676B"/>
    <w:rsid w:val="00F86BC1"/>
    <w:rsid w:val="00F86D19"/>
    <w:rsid w:val="00F86DC3"/>
    <w:rsid w:val="00F91372"/>
    <w:rsid w:val="00F91480"/>
    <w:rsid w:val="00F914E3"/>
    <w:rsid w:val="00F91830"/>
    <w:rsid w:val="00F938CB"/>
    <w:rsid w:val="00F94A68"/>
    <w:rsid w:val="00F953A6"/>
    <w:rsid w:val="00F97307"/>
    <w:rsid w:val="00FA5B8A"/>
    <w:rsid w:val="00FA7868"/>
    <w:rsid w:val="00FB1866"/>
    <w:rsid w:val="00FB1D64"/>
    <w:rsid w:val="00FB5563"/>
    <w:rsid w:val="00FB6A56"/>
    <w:rsid w:val="00FC35BF"/>
    <w:rsid w:val="00FC63A4"/>
    <w:rsid w:val="00FC7004"/>
    <w:rsid w:val="00FC7D30"/>
    <w:rsid w:val="00FD2042"/>
    <w:rsid w:val="00FD2051"/>
    <w:rsid w:val="00FD3C37"/>
    <w:rsid w:val="00FD3E28"/>
    <w:rsid w:val="00FD43F3"/>
    <w:rsid w:val="00FD472B"/>
    <w:rsid w:val="00FD49F5"/>
    <w:rsid w:val="00FD6FE7"/>
    <w:rsid w:val="00FE3C57"/>
    <w:rsid w:val="00FE441A"/>
    <w:rsid w:val="00FE58D2"/>
    <w:rsid w:val="00FF0A44"/>
    <w:rsid w:val="00FF61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5740"/>
  </w:style>
  <w:style w:type="paragraph" w:styleId="Virsraksts1">
    <w:name w:val="heading 1"/>
    <w:basedOn w:val="Parasts1"/>
    <w:next w:val="Parasts1"/>
    <w:link w:val="Virsraksts1Rakstz"/>
    <w:uiPriority w:val="99"/>
    <w:qFormat/>
    <w:rsid w:val="00941331"/>
    <w:pPr>
      <w:keepNext/>
      <w:outlineLvl w:val="0"/>
    </w:pPr>
    <w:rPr>
      <w:b/>
      <w:bCs/>
      <w:sz w:val="28"/>
    </w:rPr>
  </w:style>
  <w:style w:type="paragraph" w:styleId="Virsraksts2">
    <w:name w:val="heading 2"/>
    <w:basedOn w:val="Parasts1"/>
    <w:next w:val="Parasts1"/>
    <w:link w:val="Virsraksts2Rakstz"/>
    <w:uiPriority w:val="99"/>
    <w:qFormat/>
    <w:rsid w:val="00941331"/>
    <w:pPr>
      <w:keepNext/>
      <w:jc w:val="right"/>
      <w:outlineLvl w:val="1"/>
    </w:pPr>
    <w:rPr>
      <w:b/>
      <w:i/>
      <w:sz w:val="20"/>
      <w:szCs w:val="20"/>
      <w:lang w:val="en-US"/>
    </w:rPr>
  </w:style>
  <w:style w:type="paragraph" w:styleId="Virsraksts3">
    <w:name w:val="heading 3"/>
    <w:basedOn w:val="Parasts1"/>
    <w:next w:val="Parasts1"/>
    <w:link w:val="Virsraksts3Rakstz"/>
    <w:uiPriority w:val="99"/>
    <w:qFormat/>
    <w:rsid w:val="00941331"/>
    <w:pPr>
      <w:keepNext/>
      <w:jc w:val="center"/>
      <w:outlineLvl w:val="2"/>
    </w:pPr>
    <w:rPr>
      <w:b/>
      <w:bCs/>
      <w:sz w:val="28"/>
    </w:rPr>
  </w:style>
  <w:style w:type="paragraph" w:styleId="Virsraksts4">
    <w:name w:val="heading 4"/>
    <w:basedOn w:val="Parasts1"/>
    <w:next w:val="Parasts1"/>
    <w:link w:val="Virsraksts4Rakstz"/>
    <w:uiPriority w:val="99"/>
    <w:qFormat/>
    <w:rsid w:val="00941331"/>
    <w:pPr>
      <w:keepNext/>
      <w:jc w:val="right"/>
      <w:outlineLvl w:val="3"/>
    </w:pPr>
    <w:rPr>
      <w:sz w:val="28"/>
      <w:szCs w:val="20"/>
      <w:lang w:val="lv-LV"/>
    </w:rPr>
  </w:style>
  <w:style w:type="paragraph" w:styleId="Virsraksts5">
    <w:name w:val="heading 5"/>
    <w:basedOn w:val="Parasts1"/>
    <w:next w:val="Parasts1"/>
    <w:link w:val="Virsraksts5Rakstz"/>
    <w:uiPriority w:val="99"/>
    <w:qFormat/>
    <w:rsid w:val="00941331"/>
    <w:pPr>
      <w:keepNext/>
      <w:outlineLvl w:val="4"/>
    </w:pPr>
    <w:rPr>
      <w:sz w:val="28"/>
    </w:rPr>
  </w:style>
  <w:style w:type="paragraph" w:styleId="Virsraksts6">
    <w:name w:val="heading 6"/>
    <w:basedOn w:val="Parasts1"/>
    <w:next w:val="Parasts1"/>
    <w:link w:val="Virsraksts6Rakstz"/>
    <w:uiPriority w:val="99"/>
    <w:qFormat/>
    <w:rsid w:val="00941331"/>
    <w:pPr>
      <w:keepNext/>
      <w:jc w:val="center"/>
      <w:outlineLvl w:val="5"/>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E911CD"/>
    <w:rPr>
      <w:rFonts w:ascii="Cambria" w:hAnsi="Cambria" w:cs="Times New Roman"/>
      <w:b/>
      <w:bCs/>
      <w:kern w:val="32"/>
      <w:sz w:val="32"/>
      <w:szCs w:val="32"/>
    </w:rPr>
  </w:style>
  <w:style w:type="character" w:customStyle="1" w:styleId="Virsraksts2Rakstz">
    <w:name w:val="Virsraksts 2 Rakstz."/>
    <w:link w:val="Virsraksts2"/>
    <w:uiPriority w:val="99"/>
    <w:semiHidden/>
    <w:locked/>
    <w:rsid w:val="00CE7096"/>
    <w:rPr>
      <w:rFonts w:cs="Times New Roman"/>
      <w:b/>
      <w:i/>
      <w:lang w:val="en-US" w:eastAsia="en-US"/>
    </w:rPr>
  </w:style>
  <w:style w:type="character" w:customStyle="1" w:styleId="Virsraksts3Rakstz">
    <w:name w:val="Virsraksts 3 Rakstz."/>
    <w:link w:val="Virsraksts3"/>
    <w:uiPriority w:val="99"/>
    <w:semiHidden/>
    <w:locked/>
    <w:rsid w:val="00E911CD"/>
    <w:rPr>
      <w:rFonts w:ascii="Cambria" w:hAnsi="Cambria" w:cs="Times New Roman"/>
      <w:b/>
      <w:bCs/>
      <w:sz w:val="26"/>
      <w:szCs w:val="26"/>
    </w:rPr>
  </w:style>
  <w:style w:type="character" w:customStyle="1" w:styleId="Virsraksts4Rakstz">
    <w:name w:val="Virsraksts 4 Rakstz."/>
    <w:link w:val="Virsraksts4"/>
    <w:uiPriority w:val="99"/>
    <w:semiHidden/>
    <w:locked/>
    <w:rsid w:val="00E911CD"/>
    <w:rPr>
      <w:rFonts w:ascii="Calibri" w:hAnsi="Calibri" w:cs="Times New Roman"/>
      <w:b/>
      <w:bCs/>
      <w:sz w:val="28"/>
      <w:szCs w:val="28"/>
    </w:rPr>
  </w:style>
  <w:style w:type="character" w:customStyle="1" w:styleId="Virsraksts5Rakstz">
    <w:name w:val="Virsraksts 5 Rakstz."/>
    <w:link w:val="Virsraksts5"/>
    <w:uiPriority w:val="99"/>
    <w:semiHidden/>
    <w:locked/>
    <w:rsid w:val="00E911CD"/>
    <w:rPr>
      <w:rFonts w:ascii="Calibri" w:hAnsi="Calibri" w:cs="Times New Roman"/>
      <w:b/>
      <w:bCs/>
      <w:i/>
      <w:iCs/>
      <w:sz w:val="26"/>
      <w:szCs w:val="26"/>
    </w:rPr>
  </w:style>
  <w:style w:type="character" w:customStyle="1" w:styleId="Virsraksts6Rakstz">
    <w:name w:val="Virsraksts 6 Rakstz."/>
    <w:link w:val="Virsraksts6"/>
    <w:uiPriority w:val="99"/>
    <w:semiHidden/>
    <w:locked/>
    <w:rsid w:val="00E911CD"/>
    <w:rPr>
      <w:rFonts w:ascii="Calibri" w:hAnsi="Calibri" w:cs="Times New Roman"/>
      <w:b/>
      <w:bCs/>
    </w:rPr>
  </w:style>
  <w:style w:type="paragraph" w:customStyle="1" w:styleId="Parasts1">
    <w:name w:val="Parasts1"/>
    <w:uiPriority w:val="99"/>
    <w:rsid w:val="00941331"/>
    <w:rPr>
      <w:sz w:val="24"/>
      <w:szCs w:val="24"/>
      <w:lang w:val="en-GB" w:eastAsia="en-US"/>
    </w:rPr>
  </w:style>
  <w:style w:type="paragraph" w:customStyle="1" w:styleId="naisf">
    <w:name w:val="naisf"/>
    <w:basedOn w:val="Parasts1"/>
    <w:uiPriority w:val="99"/>
    <w:rsid w:val="00941331"/>
    <w:pPr>
      <w:spacing w:before="100" w:beforeAutospacing="1" w:after="100" w:afterAutospacing="1"/>
      <w:jc w:val="both"/>
    </w:pPr>
    <w:rPr>
      <w:rFonts w:eastAsia="Arial Unicode MS"/>
    </w:rPr>
  </w:style>
  <w:style w:type="paragraph" w:customStyle="1" w:styleId="naisnod">
    <w:name w:val="naisnod"/>
    <w:basedOn w:val="Parasts1"/>
    <w:uiPriority w:val="99"/>
    <w:rsid w:val="00941331"/>
    <w:pPr>
      <w:spacing w:before="100" w:beforeAutospacing="1" w:after="100" w:afterAutospacing="1"/>
      <w:jc w:val="center"/>
    </w:pPr>
    <w:rPr>
      <w:rFonts w:eastAsia="Arial Unicode MS"/>
      <w:b/>
      <w:bCs/>
    </w:rPr>
  </w:style>
  <w:style w:type="paragraph" w:customStyle="1" w:styleId="naislab">
    <w:name w:val="naislab"/>
    <w:basedOn w:val="Parasts1"/>
    <w:uiPriority w:val="99"/>
    <w:rsid w:val="00941331"/>
    <w:pPr>
      <w:spacing w:before="100" w:beforeAutospacing="1" w:after="100" w:afterAutospacing="1"/>
      <w:jc w:val="right"/>
    </w:pPr>
    <w:rPr>
      <w:rFonts w:eastAsia="Arial Unicode MS"/>
    </w:rPr>
  </w:style>
  <w:style w:type="paragraph" w:customStyle="1" w:styleId="naisc">
    <w:name w:val="naisc"/>
    <w:basedOn w:val="Parasts1"/>
    <w:uiPriority w:val="99"/>
    <w:rsid w:val="00941331"/>
    <w:pPr>
      <w:spacing w:before="100" w:beforeAutospacing="1" w:after="100" w:afterAutospacing="1"/>
      <w:jc w:val="center"/>
    </w:pPr>
    <w:rPr>
      <w:rFonts w:eastAsia="Arial Unicode MS"/>
    </w:rPr>
  </w:style>
  <w:style w:type="paragraph" w:styleId="HTMLiepriekformattais">
    <w:name w:val="HTML Preformatted"/>
    <w:basedOn w:val="Parasts1"/>
    <w:link w:val="HTMLiepriekformattaisRakstz"/>
    <w:uiPriority w:val="99"/>
    <w:rsid w:val="0094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link w:val="HTMLiepriekformattais"/>
    <w:uiPriority w:val="99"/>
    <w:semiHidden/>
    <w:locked/>
    <w:rsid w:val="00E911CD"/>
    <w:rPr>
      <w:rFonts w:ascii="Courier New" w:hAnsi="Courier New" w:cs="Courier New"/>
      <w:sz w:val="20"/>
      <w:szCs w:val="20"/>
    </w:rPr>
  </w:style>
  <w:style w:type="paragraph" w:customStyle="1" w:styleId="Paraststmeklis1">
    <w:name w:val="Parasts (tīmekl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customStyle="1" w:styleId="nais1">
    <w:name w:val="na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styleId="Pamatteksts">
    <w:name w:val="Body Text"/>
    <w:basedOn w:val="Parasts1"/>
    <w:link w:val="PamattekstsRakstz"/>
    <w:uiPriority w:val="99"/>
    <w:rsid w:val="00941331"/>
    <w:rPr>
      <w:sz w:val="28"/>
    </w:rPr>
  </w:style>
  <w:style w:type="character" w:customStyle="1" w:styleId="PamattekstsRakstz">
    <w:name w:val="Pamatteksts Rakstz."/>
    <w:link w:val="Pamatteksts"/>
    <w:uiPriority w:val="99"/>
    <w:semiHidden/>
    <w:locked/>
    <w:rsid w:val="00E911CD"/>
    <w:rPr>
      <w:rFonts w:cs="Times New Roman"/>
      <w:sz w:val="20"/>
      <w:szCs w:val="20"/>
    </w:rPr>
  </w:style>
  <w:style w:type="paragraph" w:styleId="Pamatteksts2">
    <w:name w:val="Body Text 2"/>
    <w:basedOn w:val="Parasts1"/>
    <w:link w:val="Pamatteksts2Rakstz"/>
    <w:uiPriority w:val="99"/>
    <w:rsid w:val="00941331"/>
    <w:pPr>
      <w:jc w:val="both"/>
    </w:pPr>
    <w:rPr>
      <w:sz w:val="28"/>
    </w:rPr>
  </w:style>
  <w:style w:type="character" w:customStyle="1" w:styleId="Pamatteksts2Rakstz">
    <w:name w:val="Pamatteksts 2 Rakstz."/>
    <w:link w:val="Pamatteksts2"/>
    <w:uiPriority w:val="99"/>
    <w:semiHidden/>
    <w:locked/>
    <w:rsid w:val="00E911CD"/>
    <w:rPr>
      <w:rFonts w:cs="Times New Roman"/>
      <w:sz w:val="20"/>
      <w:szCs w:val="20"/>
    </w:rPr>
  </w:style>
  <w:style w:type="paragraph" w:styleId="Pamatteksts3">
    <w:name w:val="Body Text 3"/>
    <w:basedOn w:val="Parasts1"/>
    <w:link w:val="Pamatteksts3Rakstz"/>
    <w:uiPriority w:val="99"/>
    <w:rsid w:val="00941331"/>
    <w:pPr>
      <w:jc w:val="center"/>
    </w:pPr>
    <w:rPr>
      <w:b/>
      <w:bCs/>
      <w:sz w:val="28"/>
    </w:rPr>
  </w:style>
  <w:style w:type="character" w:customStyle="1" w:styleId="Pamatteksts3Rakstz">
    <w:name w:val="Pamatteksts 3 Rakstz."/>
    <w:link w:val="Pamatteksts3"/>
    <w:uiPriority w:val="99"/>
    <w:semiHidden/>
    <w:locked/>
    <w:rsid w:val="00E911CD"/>
    <w:rPr>
      <w:rFonts w:cs="Times New Roman"/>
      <w:sz w:val="16"/>
      <w:szCs w:val="16"/>
    </w:rPr>
  </w:style>
  <w:style w:type="paragraph" w:styleId="Galvene">
    <w:name w:val="header"/>
    <w:basedOn w:val="Parasts1"/>
    <w:link w:val="GalveneRakstz"/>
    <w:uiPriority w:val="99"/>
    <w:rsid w:val="00941331"/>
    <w:pPr>
      <w:tabs>
        <w:tab w:val="center" w:pos="4153"/>
        <w:tab w:val="right" w:pos="8306"/>
      </w:tabs>
    </w:pPr>
    <w:rPr>
      <w:sz w:val="20"/>
      <w:szCs w:val="20"/>
      <w:lang w:val="en-US"/>
    </w:rPr>
  </w:style>
  <w:style w:type="character" w:customStyle="1" w:styleId="GalveneRakstz">
    <w:name w:val="Galvene Rakstz."/>
    <w:link w:val="Galvene"/>
    <w:uiPriority w:val="99"/>
    <w:locked/>
    <w:rsid w:val="000B5195"/>
    <w:rPr>
      <w:rFonts w:cs="Times New Roman"/>
      <w:lang w:val="en-US" w:eastAsia="en-US"/>
    </w:rPr>
  </w:style>
  <w:style w:type="character" w:styleId="Lappusesnumurs">
    <w:name w:val="page number"/>
    <w:uiPriority w:val="99"/>
    <w:rsid w:val="00941331"/>
    <w:rPr>
      <w:rFonts w:cs="Times New Roman"/>
    </w:rPr>
  </w:style>
  <w:style w:type="paragraph" w:styleId="Pamattekstsaratkpi">
    <w:name w:val="Body Text Indent"/>
    <w:basedOn w:val="Parasts1"/>
    <w:link w:val="PamattekstsaratkpiRakstz"/>
    <w:uiPriority w:val="99"/>
    <w:rsid w:val="00941331"/>
    <w:pPr>
      <w:ind w:left="540" w:hanging="540"/>
    </w:pPr>
    <w:rPr>
      <w:b/>
      <w:bCs/>
      <w:sz w:val="28"/>
    </w:rPr>
  </w:style>
  <w:style w:type="character" w:customStyle="1" w:styleId="PamattekstsaratkpiRakstz">
    <w:name w:val="Pamatteksts ar atkāpi Rakstz."/>
    <w:link w:val="Pamattekstsaratkpi"/>
    <w:uiPriority w:val="99"/>
    <w:semiHidden/>
    <w:locked/>
    <w:rsid w:val="00E911CD"/>
    <w:rPr>
      <w:rFonts w:cs="Times New Roman"/>
      <w:sz w:val="20"/>
      <w:szCs w:val="20"/>
    </w:rPr>
  </w:style>
  <w:style w:type="paragraph" w:styleId="Kjene">
    <w:name w:val="footer"/>
    <w:basedOn w:val="Parasts1"/>
    <w:link w:val="KjeneRakstz"/>
    <w:uiPriority w:val="99"/>
    <w:rsid w:val="00941331"/>
    <w:pPr>
      <w:tabs>
        <w:tab w:val="center" w:pos="4153"/>
        <w:tab w:val="right" w:pos="8306"/>
      </w:tabs>
    </w:pPr>
  </w:style>
  <w:style w:type="character" w:customStyle="1" w:styleId="KjeneRakstz">
    <w:name w:val="Kājene Rakstz."/>
    <w:link w:val="Kjene"/>
    <w:uiPriority w:val="99"/>
    <w:semiHidden/>
    <w:locked/>
    <w:rsid w:val="00E911CD"/>
    <w:rPr>
      <w:rFonts w:cs="Times New Roman"/>
      <w:sz w:val="20"/>
      <w:szCs w:val="20"/>
    </w:rPr>
  </w:style>
  <w:style w:type="paragraph" w:styleId="Balonteksts">
    <w:name w:val="Balloon Text"/>
    <w:basedOn w:val="Parasts1"/>
    <w:link w:val="BalontekstsRakstz"/>
    <w:uiPriority w:val="99"/>
    <w:semiHidden/>
    <w:rsid w:val="00941331"/>
    <w:rPr>
      <w:rFonts w:ascii="Tahoma" w:hAnsi="Tahoma" w:cs="Tahoma"/>
      <w:sz w:val="16"/>
      <w:szCs w:val="16"/>
    </w:rPr>
  </w:style>
  <w:style w:type="character" w:customStyle="1" w:styleId="BalontekstsRakstz">
    <w:name w:val="Balonteksts Rakstz."/>
    <w:link w:val="Balonteksts"/>
    <w:uiPriority w:val="99"/>
    <w:semiHidden/>
    <w:locked/>
    <w:rsid w:val="00E911CD"/>
    <w:rPr>
      <w:rFonts w:cs="Times New Roman"/>
      <w:sz w:val="2"/>
    </w:rPr>
  </w:style>
  <w:style w:type="table" w:styleId="Reatabula">
    <w:name w:val="Table Grid"/>
    <w:basedOn w:val="Parastatabula"/>
    <w:uiPriority w:val="59"/>
    <w:rsid w:val="0076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Parasts1"/>
    <w:next w:val="Parasts1"/>
    <w:uiPriority w:val="99"/>
    <w:rsid w:val="003234E0"/>
    <w:pPr>
      <w:keepNext/>
      <w:spacing w:before="100" w:after="100"/>
      <w:outlineLvl w:val="4"/>
    </w:pPr>
    <w:rPr>
      <w:b/>
      <w:szCs w:val="20"/>
      <w:lang w:val="lv-LV"/>
    </w:rPr>
  </w:style>
  <w:style w:type="paragraph" w:customStyle="1" w:styleId="naiskr">
    <w:name w:val="naiskr"/>
    <w:basedOn w:val="Parasts1"/>
    <w:uiPriority w:val="99"/>
    <w:rsid w:val="00984D97"/>
    <w:pPr>
      <w:spacing w:before="100" w:beforeAutospacing="1" w:after="100" w:afterAutospacing="1"/>
    </w:pPr>
    <w:rPr>
      <w:lang w:val="lv-LV" w:eastAsia="lv-LV"/>
    </w:rPr>
  </w:style>
  <w:style w:type="paragraph" w:customStyle="1" w:styleId="Tiret2">
    <w:name w:val="Tiret 2"/>
    <w:basedOn w:val="Parasts1"/>
    <w:uiPriority w:val="99"/>
    <w:rsid w:val="006835F2"/>
    <w:pPr>
      <w:numPr>
        <w:numId w:val="15"/>
      </w:numPr>
      <w:spacing w:before="120" w:after="120"/>
      <w:jc w:val="both"/>
    </w:pPr>
    <w:rPr>
      <w:szCs w:val="20"/>
      <w:lang w:val="lv-LV" w:eastAsia="zh-CN"/>
    </w:rPr>
  </w:style>
  <w:style w:type="character" w:customStyle="1" w:styleId="Deleted">
    <w:name w:val="Deleted"/>
    <w:uiPriority w:val="99"/>
    <w:rsid w:val="006E2AA8"/>
    <w:rPr>
      <w:strike/>
    </w:rPr>
  </w:style>
  <w:style w:type="character" w:styleId="Izteiksmgs">
    <w:name w:val="Strong"/>
    <w:uiPriority w:val="22"/>
    <w:qFormat/>
    <w:rsid w:val="00FB6A56"/>
    <w:rPr>
      <w:rFonts w:cs="Times New Roman"/>
      <w:b/>
    </w:rPr>
  </w:style>
  <w:style w:type="paragraph" w:customStyle="1" w:styleId="CharCharRakstzRakstzCharChar">
    <w:name w:val="Char Char Rakstz. Rakstz. Char Char"/>
    <w:basedOn w:val="Parasts1"/>
    <w:autoRedefine/>
    <w:uiPriority w:val="99"/>
    <w:rsid w:val="00743A03"/>
    <w:pPr>
      <w:spacing w:before="40"/>
    </w:pPr>
    <w:rPr>
      <w:lang w:val="pl-PL" w:eastAsia="pl-PL"/>
    </w:rPr>
  </w:style>
  <w:style w:type="character" w:styleId="Komentraatsauce">
    <w:name w:val="annotation reference"/>
    <w:uiPriority w:val="99"/>
    <w:semiHidden/>
    <w:rsid w:val="00187960"/>
    <w:rPr>
      <w:rFonts w:cs="Times New Roman"/>
      <w:sz w:val="16"/>
    </w:rPr>
  </w:style>
  <w:style w:type="paragraph" w:styleId="Komentrateksts">
    <w:name w:val="annotation text"/>
    <w:basedOn w:val="Parasts1"/>
    <w:link w:val="KomentratekstsRakstz"/>
    <w:uiPriority w:val="99"/>
    <w:semiHidden/>
    <w:rsid w:val="00187960"/>
    <w:rPr>
      <w:sz w:val="20"/>
      <w:szCs w:val="20"/>
    </w:rPr>
  </w:style>
  <w:style w:type="character" w:customStyle="1" w:styleId="KomentratekstsRakstz">
    <w:name w:val="Komentāra teksts Rakstz."/>
    <w:link w:val="Komentrateksts"/>
    <w:uiPriority w:val="99"/>
    <w:locked/>
    <w:rsid w:val="00C21AAA"/>
    <w:rPr>
      <w:rFonts w:cs="Times New Roman"/>
      <w:lang w:val="en-GB" w:eastAsia="en-US"/>
    </w:rPr>
  </w:style>
  <w:style w:type="paragraph" w:styleId="Komentratma">
    <w:name w:val="annotation subject"/>
    <w:basedOn w:val="Komentrateksts"/>
    <w:next w:val="Komentrateksts"/>
    <w:link w:val="KomentratmaRakstz"/>
    <w:uiPriority w:val="99"/>
    <w:semiHidden/>
    <w:rsid w:val="00187960"/>
    <w:rPr>
      <w:b/>
      <w:bCs/>
    </w:rPr>
  </w:style>
  <w:style w:type="character" w:customStyle="1" w:styleId="KomentratmaRakstz">
    <w:name w:val="Komentāra tēma Rakstz."/>
    <w:link w:val="Komentratma"/>
    <w:uiPriority w:val="99"/>
    <w:semiHidden/>
    <w:locked/>
    <w:rsid w:val="00E911CD"/>
    <w:rPr>
      <w:rFonts w:cs="Times New Roman"/>
      <w:b/>
      <w:bCs/>
      <w:sz w:val="20"/>
      <w:szCs w:val="20"/>
      <w:lang w:val="en-GB" w:eastAsia="en-US"/>
    </w:rPr>
  </w:style>
  <w:style w:type="paragraph" w:customStyle="1" w:styleId="Rakstz1RakstzRakstzRakstz">
    <w:name w:val="Rakstz.1 Rakstz. Rakstz. Rakstz."/>
    <w:basedOn w:val="Parasts1"/>
    <w:uiPriority w:val="99"/>
    <w:rsid w:val="009654E9"/>
    <w:pPr>
      <w:spacing w:after="160" w:line="240" w:lineRule="exact"/>
    </w:pPr>
    <w:rPr>
      <w:rFonts w:ascii="Tahoma" w:hAnsi="Tahoma"/>
      <w:sz w:val="20"/>
      <w:szCs w:val="20"/>
      <w:lang w:val="en-US"/>
    </w:rPr>
  </w:style>
  <w:style w:type="paragraph" w:customStyle="1" w:styleId="Norm">
    <w:name w:val="Norm"/>
    <w:basedOn w:val="Parasts1"/>
    <w:autoRedefine/>
    <w:uiPriority w:val="99"/>
    <w:rsid w:val="00D63AEE"/>
    <w:pPr>
      <w:ind w:right="71" w:firstLine="720"/>
      <w:jc w:val="both"/>
    </w:pPr>
    <w:rPr>
      <w:sz w:val="28"/>
      <w:szCs w:val="28"/>
      <w:lang w:val="lv-LV" w:eastAsia="lv-LV"/>
    </w:rPr>
  </w:style>
  <w:style w:type="paragraph" w:styleId="Pamattekstaatkpe2">
    <w:name w:val="Body Text Indent 2"/>
    <w:basedOn w:val="Parasts1"/>
    <w:link w:val="Pamattekstaatkpe2Rakstz"/>
    <w:uiPriority w:val="99"/>
    <w:rsid w:val="00EF44A0"/>
    <w:pPr>
      <w:spacing w:after="120" w:line="480" w:lineRule="auto"/>
      <w:ind w:left="283"/>
    </w:pPr>
    <w:rPr>
      <w:lang w:val="lv-LV" w:eastAsia="lv-LV"/>
    </w:rPr>
  </w:style>
  <w:style w:type="character" w:customStyle="1" w:styleId="Pamattekstaatkpe2Rakstz">
    <w:name w:val="Pamatteksta atkāpe 2 Rakstz."/>
    <w:link w:val="Pamattekstaatkpe2"/>
    <w:uiPriority w:val="99"/>
    <w:semiHidden/>
    <w:locked/>
    <w:rsid w:val="00E911CD"/>
    <w:rPr>
      <w:rFonts w:cs="Times New Roman"/>
      <w:sz w:val="20"/>
      <w:szCs w:val="20"/>
    </w:rPr>
  </w:style>
  <w:style w:type="character" w:customStyle="1" w:styleId="apple-converted-space">
    <w:name w:val="apple-converted-space"/>
    <w:uiPriority w:val="99"/>
    <w:rsid w:val="00D726A3"/>
    <w:rPr>
      <w:rFonts w:cs="Times New Roman"/>
    </w:rPr>
  </w:style>
  <w:style w:type="character" w:customStyle="1" w:styleId="apple-style-span">
    <w:name w:val="apple-style-span"/>
    <w:uiPriority w:val="99"/>
    <w:rsid w:val="00D726A3"/>
    <w:rPr>
      <w:rFonts w:cs="Times New Roman"/>
    </w:rPr>
  </w:style>
  <w:style w:type="paragraph" w:customStyle="1" w:styleId="tvhtmlmktable">
    <w:name w:val="tv_html mk_table"/>
    <w:basedOn w:val="Parasts1"/>
    <w:uiPriority w:val="99"/>
    <w:rsid w:val="000A7281"/>
    <w:pPr>
      <w:spacing w:before="100" w:beforeAutospacing="1" w:after="100" w:afterAutospacing="1"/>
    </w:pPr>
    <w:rPr>
      <w:lang w:val="lv-LV" w:eastAsia="lv-LV"/>
    </w:rPr>
  </w:style>
  <w:style w:type="character" w:styleId="Hipersaite">
    <w:name w:val="Hyperlink"/>
    <w:uiPriority w:val="99"/>
    <w:rsid w:val="00EC73EA"/>
    <w:rPr>
      <w:rFonts w:cs="Times New Roman"/>
      <w:color w:val="0000FF"/>
      <w:u w:val="single"/>
    </w:rPr>
  </w:style>
  <w:style w:type="character" w:styleId="Izclums">
    <w:name w:val="Emphasis"/>
    <w:uiPriority w:val="99"/>
    <w:qFormat/>
    <w:rsid w:val="00FE441A"/>
    <w:rPr>
      <w:rFonts w:cs="Times New Roman"/>
      <w:i/>
    </w:rPr>
  </w:style>
  <w:style w:type="paragraph" w:customStyle="1" w:styleId="RakstzRakstzRakstzCharChar">
    <w:name w:val="Rakstz. Rakstz. Rakstz. Char Char"/>
    <w:basedOn w:val="Parasts1"/>
    <w:uiPriority w:val="99"/>
    <w:rsid w:val="006E58BD"/>
    <w:pPr>
      <w:spacing w:before="40"/>
    </w:pPr>
    <w:rPr>
      <w:lang w:val="pl-PL" w:eastAsia="pl-PL"/>
    </w:rPr>
  </w:style>
  <w:style w:type="paragraph" w:customStyle="1" w:styleId="tvhtml1">
    <w:name w:val="tv_html1"/>
    <w:basedOn w:val="Parasts1"/>
    <w:uiPriority w:val="99"/>
    <w:rsid w:val="003929BA"/>
    <w:pPr>
      <w:spacing w:before="100" w:beforeAutospacing="1" w:line="360" w:lineRule="auto"/>
    </w:pPr>
    <w:rPr>
      <w:rFonts w:ascii="Verdana" w:hAnsi="Verdana"/>
      <w:sz w:val="18"/>
      <w:szCs w:val="18"/>
      <w:lang w:val="lv-LV" w:eastAsia="lv-LV"/>
    </w:rPr>
  </w:style>
  <w:style w:type="character" w:customStyle="1" w:styleId="st1">
    <w:name w:val="st1"/>
    <w:uiPriority w:val="99"/>
    <w:rsid w:val="0003441B"/>
    <w:rPr>
      <w:rFonts w:cs="Times New Roman"/>
    </w:rPr>
  </w:style>
  <w:style w:type="paragraph" w:customStyle="1" w:styleId="tv2131">
    <w:name w:val="tv2131"/>
    <w:basedOn w:val="Parasts1"/>
    <w:rsid w:val="007F63E6"/>
    <w:pPr>
      <w:spacing w:before="240" w:line="360" w:lineRule="auto"/>
      <w:ind w:firstLine="300"/>
      <w:jc w:val="both"/>
    </w:pPr>
    <w:rPr>
      <w:rFonts w:ascii="Verdana" w:hAnsi="Verdana"/>
      <w:sz w:val="18"/>
      <w:szCs w:val="18"/>
      <w:lang w:val="lv-LV" w:eastAsia="lv-LV"/>
    </w:rPr>
  </w:style>
  <w:style w:type="paragraph" w:styleId="Sarakstarindkopa">
    <w:name w:val="List Paragraph"/>
    <w:basedOn w:val="Parastais"/>
    <w:uiPriority w:val="34"/>
    <w:qFormat/>
    <w:rsid w:val="00BB64AB"/>
    <w:pPr>
      <w:ind w:left="720"/>
      <w:contextualSpacing/>
    </w:pPr>
  </w:style>
  <w:style w:type="paragraph" w:customStyle="1" w:styleId="Default">
    <w:name w:val="Default"/>
    <w:rsid w:val="00927D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27DAA"/>
    <w:rPr>
      <w:rFonts w:cs="Times New Roman"/>
      <w:color w:val="auto"/>
    </w:rPr>
  </w:style>
  <w:style w:type="paragraph" w:customStyle="1" w:styleId="CM3">
    <w:name w:val="CM3"/>
    <w:basedOn w:val="Default"/>
    <w:next w:val="Default"/>
    <w:uiPriority w:val="99"/>
    <w:rsid w:val="00927DAA"/>
    <w:rPr>
      <w:rFonts w:cs="Times New Roman"/>
      <w:color w:val="auto"/>
    </w:rPr>
  </w:style>
  <w:style w:type="paragraph" w:customStyle="1" w:styleId="CM4">
    <w:name w:val="CM4"/>
    <w:basedOn w:val="Default"/>
    <w:next w:val="Default"/>
    <w:uiPriority w:val="99"/>
    <w:rsid w:val="00927DAA"/>
    <w:rPr>
      <w:rFonts w:cs="Times New Roman"/>
      <w:color w:val="auto"/>
    </w:rPr>
  </w:style>
  <w:style w:type="numbering" w:customStyle="1" w:styleId="Bezsaraksta1">
    <w:name w:val="Bez saraksta1"/>
    <w:next w:val="Bezsaraksta"/>
    <w:uiPriority w:val="99"/>
    <w:semiHidden/>
    <w:unhideWhenUsed/>
    <w:rsid w:val="009D4FC4"/>
  </w:style>
  <w:style w:type="paragraph" w:customStyle="1" w:styleId="tvhtml">
    <w:name w:val="tv_html"/>
    <w:basedOn w:val="Parastais"/>
    <w:rsid w:val="009D4FC4"/>
    <w:pPr>
      <w:spacing w:before="100" w:beforeAutospacing="1" w:after="100" w:afterAutospacing="1"/>
    </w:pPr>
    <w:rPr>
      <w:sz w:val="24"/>
      <w:szCs w:val="24"/>
    </w:rPr>
  </w:style>
  <w:style w:type="character" w:styleId="Izmantotahipersaite">
    <w:name w:val="FollowedHyperlink"/>
    <w:basedOn w:val="Noklusjumarindkopasfonts"/>
    <w:uiPriority w:val="99"/>
    <w:semiHidden/>
    <w:unhideWhenUsed/>
    <w:rsid w:val="009D4F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5740"/>
  </w:style>
  <w:style w:type="paragraph" w:styleId="Virsraksts1">
    <w:name w:val="heading 1"/>
    <w:basedOn w:val="Parasts1"/>
    <w:next w:val="Parasts1"/>
    <w:link w:val="Virsraksts1Rakstz"/>
    <w:uiPriority w:val="99"/>
    <w:qFormat/>
    <w:rsid w:val="00941331"/>
    <w:pPr>
      <w:keepNext/>
      <w:outlineLvl w:val="0"/>
    </w:pPr>
    <w:rPr>
      <w:b/>
      <w:bCs/>
      <w:sz w:val="28"/>
    </w:rPr>
  </w:style>
  <w:style w:type="paragraph" w:styleId="Virsraksts2">
    <w:name w:val="heading 2"/>
    <w:basedOn w:val="Parasts1"/>
    <w:next w:val="Parasts1"/>
    <w:link w:val="Virsraksts2Rakstz"/>
    <w:uiPriority w:val="99"/>
    <w:qFormat/>
    <w:rsid w:val="00941331"/>
    <w:pPr>
      <w:keepNext/>
      <w:jc w:val="right"/>
      <w:outlineLvl w:val="1"/>
    </w:pPr>
    <w:rPr>
      <w:b/>
      <w:i/>
      <w:sz w:val="20"/>
      <w:szCs w:val="20"/>
      <w:lang w:val="en-US"/>
    </w:rPr>
  </w:style>
  <w:style w:type="paragraph" w:styleId="Virsraksts3">
    <w:name w:val="heading 3"/>
    <w:basedOn w:val="Parasts1"/>
    <w:next w:val="Parasts1"/>
    <w:link w:val="Virsraksts3Rakstz"/>
    <w:uiPriority w:val="99"/>
    <w:qFormat/>
    <w:rsid w:val="00941331"/>
    <w:pPr>
      <w:keepNext/>
      <w:jc w:val="center"/>
      <w:outlineLvl w:val="2"/>
    </w:pPr>
    <w:rPr>
      <w:b/>
      <w:bCs/>
      <w:sz w:val="28"/>
    </w:rPr>
  </w:style>
  <w:style w:type="paragraph" w:styleId="Virsraksts4">
    <w:name w:val="heading 4"/>
    <w:basedOn w:val="Parasts1"/>
    <w:next w:val="Parasts1"/>
    <w:link w:val="Virsraksts4Rakstz"/>
    <w:uiPriority w:val="99"/>
    <w:qFormat/>
    <w:rsid w:val="00941331"/>
    <w:pPr>
      <w:keepNext/>
      <w:jc w:val="right"/>
      <w:outlineLvl w:val="3"/>
    </w:pPr>
    <w:rPr>
      <w:sz w:val="28"/>
      <w:szCs w:val="20"/>
      <w:lang w:val="lv-LV"/>
    </w:rPr>
  </w:style>
  <w:style w:type="paragraph" w:styleId="Virsraksts5">
    <w:name w:val="heading 5"/>
    <w:basedOn w:val="Parasts1"/>
    <w:next w:val="Parasts1"/>
    <w:link w:val="Virsraksts5Rakstz"/>
    <w:uiPriority w:val="99"/>
    <w:qFormat/>
    <w:rsid w:val="00941331"/>
    <w:pPr>
      <w:keepNext/>
      <w:outlineLvl w:val="4"/>
    </w:pPr>
    <w:rPr>
      <w:sz w:val="28"/>
    </w:rPr>
  </w:style>
  <w:style w:type="paragraph" w:styleId="Virsraksts6">
    <w:name w:val="heading 6"/>
    <w:basedOn w:val="Parasts1"/>
    <w:next w:val="Parasts1"/>
    <w:link w:val="Virsraksts6Rakstz"/>
    <w:uiPriority w:val="99"/>
    <w:qFormat/>
    <w:rsid w:val="00941331"/>
    <w:pPr>
      <w:keepNext/>
      <w:jc w:val="center"/>
      <w:outlineLvl w:val="5"/>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E911CD"/>
    <w:rPr>
      <w:rFonts w:ascii="Cambria" w:hAnsi="Cambria" w:cs="Times New Roman"/>
      <w:b/>
      <w:bCs/>
      <w:kern w:val="32"/>
      <w:sz w:val="32"/>
      <w:szCs w:val="32"/>
    </w:rPr>
  </w:style>
  <w:style w:type="character" w:customStyle="1" w:styleId="Virsraksts2Rakstz">
    <w:name w:val="Virsraksts 2 Rakstz."/>
    <w:link w:val="Virsraksts2"/>
    <w:uiPriority w:val="99"/>
    <w:semiHidden/>
    <w:locked/>
    <w:rsid w:val="00CE7096"/>
    <w:rPr>
      <w:rFonts w:cs="Times New Roman"/>
      <w:b/>
      <w:i/>
      <w:lang w:val="en-US" w:eastAsia="en-US"/>
    </w:rPr>
  </w:style>
  <w:style w:type="character" w:customStyle="1" w:styleId="Virsraksts3Rakstz">
    <w:name w:val="Virsraksts 3 Rakstz."/>
    <w:link w:val="Virsraksts3"/>
    <w:uiPriority w:val="99"/>
    <w:semiHidden/>
    <w:locked/>
    <w:rsid w:val="00E911CD"/>
    <w:rPr>
      <w:rFonts w:ascii="Cambria" w:hAnsi="Cambria" w:cs="Times New Roman"/>
      <w:b/>
      <w:bCs/>
      <w:sz w:val="26"/>
      <w:szCs w:val="26"/>
    </w:rPr>
  </w:style>
  <w:style w:type="character" w:customStyle="1" w:styleId="Virsraksts4Rakstz">
    <w:name w:val="Virsraksts 4 Rakstz."/>
    <w:link w:val="Virsraksts4"/>
    <w:uiPriority w:val="99"/>
    <w:semiHidden/>
    <w:locked/>
    <w:rsid w:val="00E911CD"/>
    <w:rPr>
      <w:rFonts w:ascii="Calibri" w:hAnsi="Calibri" w:cs="Times New Roman"/>
      <w:b/>
      <w:bCs/>
      <w:sz w:val="28"/>
      <w:szCs w:val="28"/>
    </w:rPr>
  </w:style>
  <w:style w:type="character" w:customStyle="1" w:styleId="Virsraksts5Rakstz">
    <w:name w:val="Virsraksts 5 Rakstz."/>
    <w:link w:val="Virsraksts5"/>
    <w:uiPriority w:val="99"/>
    <w:semiHidden/>
    <w:locked/>
    <w:rsid w:val="00E911CD"/>
    <w:rPr>
      <w:rFonts w:ascii="Calibri" w:hAnsi="Calibri" w:cs="Times New Roman"/>
      <w:b/>
      <w:bCs/>
      <w:i/>
      <w:iCs/>
      <w:sz w:val="26"/>
      <w:szCs w:val="26"/>
    </w:rPr>
  </w:style>
  <w:style w:type="character" w:customStyle="1" w:styleId="Virsraksts6Rakstz">
    <w:name w:val="Virsraksts 6 Rakstz."/>
    <w:link w:val="Virsraksts6"/>
    <w:uiPriority w:val="99"/>
    <w:semiHidden/>
    <w:locked/>
    <w:rsid w:val="00E911CD"/>
    <w:rPr>
      <w:rFonts w:ascii="Calibri" w:hAnsi="Calibri" w:cs="Times New Roman"/>
      <w:b/>
      <w:bCs/>
    </w:rPr>
  </w:style>
  <w:style w:type="paragraph" w:customStyle="1" w:styleId="Parasts1">
    <w:name w:val="Parasts1"/>
    <w:uiPriority w:val="99"/>
    <w:rsid w:val="00941331"/>
    <w:rPr>
      <w:sz w:val="24"/>
      <w:szCs w:val="24"/>
      <w:lang w:val="en-GB" w:eastAsia="en-US"/>
    </w:rPr>
  </w:style>
  <w:style w:type="paragraph" w:customStyle="1" w:styleId="naisf">
    <w:name w:val="naisf"/>
    <w:basedOn w:val="Parasts1"/>
    <w:uiPriority w:val="99"/>
    <w:rsid w:val="00941331"/>
    <w:pPr>
      <w:spacing w:before="100" w:beforeAutospacing="1" w:after="100" w:afterAutospacing="1"/>
      <w:jc w:val="both"/>
    </w:pPr>
    <w:rPr>
      <w:rFonts w:eastAsia="Arial Unicode MS"/>
    </w:rPr>
  </w:style>
  <w:style w:type="paragraph" w:customStyle="1" w:styleId="naisnod">
    <w:name w:val="naisnod"/>
    <w:basedOn w:val="Parasts1"/>
    <w:uiPriority w:val="99"/>
    <w:rsid w:val="00941331"/>
    <w:pPr>
      <w:spacing w:before="100" w:beforeAutospacing="1" w:after="100" w:afterAutospacing="1"/>
      <w:jc w:val="center"/>
    </w:pPr>
    <w:rPr>
      <w:rFonts w:eastAsia="Arial Unicode MS"/>
      <w:b/>
      <w:bCs/>
    </w:rPr>
  </w:style>
  <w:style w:type="paragraph" w:customStyle="1" w:styleId="naislab">
    <w:name w:val="naislab"/>
    <w:basedOn w:val="Parasts1"/>
    <w:uiPriority w:val="99"/>
    <w:rsid w:val="00941331"/>
    <w:pPr>
      <w:spacing w:before="100" w:beforeAutospacing="1" w:after="100" w:afterAutospacing="1"/>
      <w:jc w:val="right"/>
    </w:pPr>
    <w:rPr>
      <w:rFonts w:eastAsia="Arial Unicode MS"/>
    </w:rPr>
  </w:style>
  <w:style w:type="paragraph" w:customStyle="1" w:styleId="naisc">
    <w:name w:val="naisc"/>
    <w:basedOn w:val="Parasts1"/>
    <w:uiPriority w:val="99"/>
    <w:rsid w:val="00941331"/>
    <w:pPr>
      <w:spacing w:before="100" w:beforeAutospacing="1" w:after="100" w:afterAutospacing="1"/>
      <w:jc w:val="center"/>
    </w:pPr>
    <w:rPr>
      <w:rFonts w:eastAsia="Arial Unicode MS"/>
    </w:rPr>
  </w:style>
  <w:style w:type="paragraph" w:styleId="HTMLiepriekformattais">
    <w:name w:val="HTML Preformatted"/>
    <w:basedOn w:val="Parasts1"/>
    <w:link w:val="HTMLiepriekformattaisRakstz"/>
    <w:uiPriority w:val="99"/>
    <w:rsid w:val="0094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link w:val="HTMLiepriekformattais"/>
    <w:uiPriority w:val="99"/>
    <w:semiHidden/>
    <w:locked/>
    <w:rsid w:val="00E911CD"/>
    <w:rPr>
      <w:rFonts w:ascii="Courier New" w:hAnsi="Courier New" w:cs="Courier New"/>
      <w:sz w:val="20"/>
      <w:szCs w:val="20"/>
    </w:rPr>
  </w:style>
  <w:style w:type="paragraph" w:customStyle="1" w:styleId="Paraststmeklis1">
    <w:name w:val="Parasts (tīmekl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customStyle="1" w:styleId="nais1">
    <w:name w:val="nais1"/>
    <w:basedOn w:val="Parasts1"/>
    <w:uiPriority w:val="99"/>
    <w:rsid w:val="00941331"/>
    <w:pPr>
      <w:spacing w:before="100" w:beforeAutospacing="1" w:after="100" w:afterAutospacing="1"/>
    </w:pPr>
    <w:rPr>
      <w:rFonts w:ascii="Arial Unicode MS" w:eastAsia="Arial Unicode MS" w:hAnsi="Arial Unicode MS" w:cs="Arial Unicode MS"/>
    </w:rPr>
  </w:style>
  <w:style w:type="paragraph" w:styleId="Pamatteksts">
    <w:name w:val="Body Text"/>
    <w:basedOn w:val="Parasts1"/>
    <w:link w:val="PamattekstsRakstz"/>
    <w:uiPriority w:val="99"/>
    <w:rsid w:val="00941331"/>
    <w:rPr>
      <w:sz w:val="28"/>
    </w:rPr>
  </w:style>
  <w:style w:type="character" w:customStyle="1" w:styleId="PamattekstsRakstz">
    <w:name w:val="Pamatteksts Rakstz."/>
    <w:link w:val="Pamatteksts"/>
    <w:uiPriority w:val="99"/>
    <w:semiHidden/>
    <w:locked/>
    <w:rsid w:val="00E911CD"/>
    <w:rPr>
      <w:rFonts w:cs="Times New Roman"/>
      <w:sz w:val="20"/>
      <w:szCs w:val="20"/>
    </w:rPr>
  </w:style>
  <w:style w:type="paragraph" w:styleId="Pamatteksts2">
    <w:name w:val="Body Text 2"/>
    <w:basedOn w:val="Parasts1"/>
    <w:link w:val="Pamatteksts2Rakstz"/>
    <w:uiPriority w:val="99"/>
    <w:rsid w:val="00941331"/>
    <w:pPr>
      <w:jc w:val="both"/>
    </w:pPr>
    <w:rPr>
      <w:sz w:val="28"/>
    </w:rPr>
  </w:style>
  <w:style w:type="character" w:customStyle="1" w:styleId="Pamatteksts2Rakstz">
    <w:name w:val="Pamatteksts 2 Rakstz."/>
    <w:link w:val="Pamatteksts2"/>
    <w:uiPriority w:val="99"/>
    <w:semiHidden/>
    <w:locked/>
    <w:rsid w:val="00E911CD"/>
    <w:rPr>
      <w:rFonts w:cs="Times New Roman"/>
      <w:sz w:val="20"/>
      <w:szCs w:val="20"/>
    </w:rPr>
  </w:style>
  <w:style w:type="paragraph" w:styleId="Pamatteksts3">
    <w:name w:val="Body Text 3"/>
    <w:basedOn w:val="Parasts1"/>
    <w:link w:val="Pamatteksts3Rakstz"/>
    <w:uiPriority w:val="99"/>
    <w:rsid w:val="00941331"/>
    <w:pPr>
      <w:jc w:val="center"/>
    </w:pPr>
    <w:rPr>
      <w:b/>
      <w:bCs/>
      <w:sz w:val="28"/>
    </w:rPr>
  </w:style>
  <w:style w:type="character" w:customStyle="1" w:styleId="Pamatteksts3Rakstz">
    <w:name w:val="Pamatteksts 3 Rakstz."/>
    <w:link w:val="Pamatteksts3"/>
    <w:uiPriority w:val="99"/>
    <w:semiHidden/>
    <w:locked/>
    <w:rsid w:val="00E911CD"/>
    <w:rPr>
      <w:rFonts w:cs="Times New Roman"/>
      <w:sz w:val="16"/>
      <w:szCs w:val="16"/>
    </w:rPr>
  </w:style>
  <w:style w:type="paragraph" w:styleId="Galvene">
    <w:name w:val="header"/>
    <w:basedOn w:val="Parasts1"/>
    <w:link w:val="GalveneRakstz"/>
    <w:uiPriority w:val="99"/>
    <w:rsid w:val="00941331"/>
    <w:pPr>
      <w:tabs>
        <w:tab w:val="center" w:pos="4153"/>
        <w:tab w:val="right" w:pos="8306"/>
      </w:tabs>
    </w:pPr>
    <w:rPr>
      <w:sz w:val="20"/>
      <w:szCs w:val="20"/>
      <w:lang w:val="en-US"/>
    </w:rPr>
  </w:style>
  <w:style w:type="character" w:customStyle="1" w:styleId="GalveneRakstz">
    <w:name w:val="Galvene Rakstz."/>
    <w:link w:val="Galvene"/>
    <w:uiPriority w:val="99"/>
    <w:locked/>
    <w:rsid w:val="000B5195"/>
    <w:rPr>
      <w:rFonts w:cs="Times New Roman"/>
      <w:lang w:val="en-US" w:eastAsia="en-US"/>
    </w:rPr>
  </w:style>
  <w:style w:type="character" w:styleId="Lappusesnumurs">
    <w:name w:val="page number"/>
    <w:uiPriority w:val="99"/>
    <w:rsid w:val="00941331"/>
    <w:rPr>
      <w:rFonts w:cs="Times New Roman"/>
    </w:rPr>
  </w:style>
  <w:style w:type="paragraph" w:styleId="Pamattekstsaratkpi">
    <w:name w:val="Body Text Indent"/>
    <w:basedOn w:val="Parasts1"/>
    <w:link w:val="PamattekstsaratkpiRakstz"/>
    <w:uiPriority w:val="99"/>
    <w:rsid w:val="00941331"/>
    <w:pPr>
      <w:ind w:left="540" w:hanging="540"/>
    </w:pPr>
    <w:rPr>
      <w:b/>
      <w:bCs/>
      <w:sz w:val="28"/>
    </w:rPr>
  </w:style>
  <w:style w:type="character" w:customStyle="1" w:styleId="PamattekstsaratkpiRakstz">
    <w:name w:val="Pamatteksts ar atkāpi Rakstz."/>
    <w:link w:val="Pamattekstsaratkpi"/>
    <w:uiPriority w:val="99"/>
    <w:semiHidden/>
    <w:locked/>
    <w:rsid w:val="00E911CD"/>
    <w:rPr>
      <w:rFonts w:cs="Times New Roman"/>
      <w:sz w:val="20"/>
      <w:szCs w:val="20"/>
    </w:rPr>
  </w:style>
  <w:style w:type="paragraph" w:styleId="Kjene">
    <w:name w:val="footer"/>
    <w:basedOn w:val="Parasts1"/>
    <w:link w:val="KjeneRakstz"/>
    <w:uiPriority w:val="99"/>
    <w:rsid w:val="00941331"/>
    <w:pPr>
      <w:tabs>
        <w:tab w:val="center" w:pos="4153"/>
        <w:tab w:val="right" w:pos="8306"/>
      </w:tabs>
    </w:pPr>
  </w:style>
  <w:style w:type="character" w:customStyle="1" w:styleId="KjeneRakstz">
    <w:name w:val="Kājene Rakstz."/>
    <w:link w:val="Kjene"/>
    <w:uiPriority w:val="99"/>
    <w:semiHidden/>
    <w:locked/>
    <w:rsid w:val="00E911CD"/>
    <w:rPr>
      <w:rFonts w:cs="Times New Roman"/>
      <w:sz w:val="20"/>
      <w:szCs w:val="20"/>
    </w:rPr>
  </w:style>
  <w:style w:type="paragraph" w:styleId="Balonteksts">
    <w:name w:val="Balloon Text"/>
    <w:basedOn w:val="Parasts1"/>
    <w:link w:val="BalontekstsRakstz"/>
    <w:uiPriority w:val="99"/>
    <w:semiHidden/>
    <w:rsid w:val="00941331"/>
    <w:rPr>
      <w:rFonts w:ascii="Tahoma" w:hAnsi="Tahoma" w:cs="Tahoma"/>
      <w:sz w:val="16"/>
      <w:szCs w:val="16"/>
    </w:rPr>
  </w:style>
  <w:style w:type="character" w:customStyle="1" w:styleId="BalontekstsRakstz">
    <w:name w:val="Balonteksts Rakstz."/>
    <w:link w:val="Balonteksts"/>
    <w:uiPriority w:val="99"/>
    <w:semiHidden/>
    <w:locked/>
    <w:rsid w:val="00E911CD"/>
    <w:rPr>
      <w:rFonts w:cs="Times New Roman"/>
      <w:sz w:val="2"/>
    </w:rPr>
  </w:style>
  <w:style w:type="table" w:styleId="Reatabula">
    <w:name w:val="Table Grid"/>
    <w:basedOn w:val="Parastatabula"/>
    <w:uiPriority w:val="99"/>
    <w:rsid w:val="0076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Parasts1"/>
    <w:next w:val="Parasts1"/>
    <w:uiPriority w:val="99"/>
    <w:rsid w:val="003234E0"/>
    <w:pPr>
      <w:keepNext/>
      <w:spacing w:before="100" w:after="100"/>
      <w:outlineLvl w:val="4"/>
    </w:pPr>
    <w:rPr>
      <w:b/>
      <w:szCs w:val="20"/>
      <w:lang w:val="lv-LV"/>
    </w:rPr>
  </w:style>
  <w:style w:type="paragraph" w:customStyle="1" w:styleId="naiskr">
    <w:name w:val="naiskr"/>
    <w:basedOn w:val="Parasts1"/>
    <w:uiPriority w:val="99"/>
    <w:rsid w:val="00984D97"/>
    <w:pPr>
      <w:spacing w:before="100" w:beforeAutospacing="1" w:after="100" w:afterAutospacing="1"/>
    </w:pPr>
    <w:rPr>
      <w:lang w:val="lv-LV" w:eastAsia="lv-LV"/>
    </w:rPr>
  </w:style>
  <w:style w:type="paragraph" w:customStyle="1" w:styleId="Tiret2">
    <w:name w:val="Tiret 2"/>
    <w:basedOn w:val="Parasts1"/>
    <w:uiPriority w:val="99"/>
    <w:rsid w:val="006835F2"/>
    <w:pPr>
      <w:numPr>
        <w:numId w:val="15"/>
      </w:numPr>
      <w:spacing w:before="120" w:after="120"/>
      <w:jc w:val="both"/>
    </w:pPr>
    <w:rPr>
      <w:szCs w:val="20"/>
      <w:lang w:val="lv-LV" w:eastAsia="zh-CN"/>
    </w:rPr>
  </w:style>
  <w:style w:type="character" w:customStyle="1" w:styleId="Deleted">
    <w:name w:val="Deleted"/>
    <w:uiPriority w:val="99"/>
    <w:rsid w:val="006E2AA8"/>
    <w:rPr>
      <w:strike/>
    </w:rPr>
  </w:style>
  <w:style w:type="character" w:styleId="Izteiksmgs">
    <w:name w:val="Strong"/>
    <w:uiPriority w:val="22"/>
    <w:qFormat/>
    <w:rsid w:val="00FB6A56"/>
    <w:rPr>
      <w:rFonts w:cs="Times New Roman"/>
      <w:b/>
    </w:rPr>
  </w:style>
  <w:style w:type="paragraph" w:customStyle="1" w:styleId="CharCharRakstzRakstzCharChar">
    <w:name w:val="Char Char Rakstz. Rakstz. Char Char"/>
    <w:basedOn w:val="Parasts1"/>
    <w:autoRedefine/>
    <w:uiPriority w:val="99"/>
    <w:rsid w:val="00743A03"/>
    <w:pPr>
      <w:spacing w:before="40"/>
    </w:pPr>
    <w:rPr>
      <w:lang w:val="pl-PL" w:eastAsia="pl-PL"/>
    </w:rPr>
  </w:style>
  <w:style w:type="character" w:styleId="Komentraatsauce">
    <w:name w:val="annotation reference"/>
    <w:uiPriority w:val="99"/>
    <w:semiHidden/>
    <w:rsid w:val="00187960"/>
    <w:rPr>
      <w:rFonts w:cs="Times New Roman"/>
      <w:sz w:val="16"/>
    </w:rPr>
  </w:style>
  <w:style w:type="paragraph" w:styleId="Komentrateksts">
    <w:name w:val="annotation text"/>
    <w:basedOn w:val="Parasts1"/>
    <w:link w:val="KomentratekstsRakstz"/>
    <w:uiPriority w:val="99"/>
    <w:semiHidden/>
    <w:rsid w:val="00187960"/>
    <w:rPr>
      <w:sz w:val="20"/>
      <w:szCs w:val="20"/>
    </w:rPr>
  </w:style>
  <w:style w:type="character" w:customStyle="1" w:styleId="KomentratekstsRakstz">
    <w:name w:val="Komentāra teksts Rakstz."/>
    <w:link w:val="Komentrateksts"/>
    <w:uiPriority w:val="99"/>
    <w:locked/>
    <w:rsid w:val="00C21AAA"/>
    <w:rPr>
      <w:rFonts w:cs="Times New Roman"/>
      <w:lang w:val="en-GB" w:eastAsia="en-US"/>
    </w:rPr>
  </w:style>
  <w:style w:type="paragraph" w:styleId="Komentratma">
    <w:name w:val="annotation subject"/>
    <w:basedOn w:val="Komentrateksts"/>
    <w:next w:val="Komentrateksts"/>
    <w:link w:val="KomentratmaRakstz"/>
    <w:uiPriority w:val="99"/>
    <w:semiHidden/>
    <w:rsid w:val="00187960"/>
    <w:rPr>
      <w:b/>
      <w:bCs/>
    </w:rPr>
  </w:style>
  <w:style w:type="character" w:customStyle="1" w:styleId="KomentratmaRakstz">
    <w:name w:val="Komentāra tēma Rakstz."/>
    <w:link w:val="Komentratma"/>
    <w:uiPriority w:val="99"/>
    <w:semiHidden/>
    <w:locked/>
    <w:rsid w:val="00E911CD"/>
    <w:rPr>
      <w:rFonts w:cs="Times New Roman"/>
      <w:b/>
      <w:bCs/>
      <w:sz w:val="20"/>
      <w:szCs w:val="20"/>
      <w:lang w:val="en-GB" w:eastAsia="en-US"/>
    </w:rPr>
  </w:style>
  <w:style w:type="paragraph" w:customStyle="1" w:styleId="Rakstz1RakstzRakstzRakstz">
    <w:name w:val="Rakstz.1 Rakstz. Rakstz. Rakstz."/>
    <w:basedOn w:val="Parasts1"/>
    <w:uiPriority w:val="99"/>
    <w:rsid w:val="009654E9"/>
    <w:pPr>
      <w:spacing w:after="160" w:line="240" w:lineRule="exact"/>
    </w:pPr>
    <w:rPr>
      <w:rFonts w:ascii="Tahoma" w:hAnsi="Tahoma"/>
      <w:sz w:val="20"/>
      <w:szCs w:val="20"/>
      <w:lang w:val="en-US"/>
    </w:rPr>
  </w:style>
  <w:style w:type="paragraph" w:customStyle="1" w:styleId="Norm">
    <w:name w:val="Norm"/>
    <w:basedOn w:val="Parasts1"/>
    <w:autoRedefine/>
    <w:uiPriority w:val="99"/>
    <w:rsid w:val="00D63AEE"/>
    <w:pPr>
      <w:ind w:right="71" w:firstLine="720"/>
      <w:jc w:val="both"/>
    </w:pPr>
    <w:rPr>
      <w:sz w:val="28"/>
      <w:szCs w:val="28"/>
      <w:lang w:val="lv-LV" w:eastAsia="lv-LV"/>
    </w:rPr>
  </w:style>
  <w:style w:type="paragraph" w:styleId="Pamattekstaatkpe2">
    <w:name w:val="Body Text Indent 2"/>
    <w:basedOn w:val="Parasts1"/>
    <w:link w:val="Pamattekstaatkpe2Rakstz"/>
    <w:uiPriority w:val="99"/>
    <w:rsid w:val="00EF44A0"/>
    <w:pPr>
      <w:spacing w:after="120" w:line="480" w:lineRule="auto"/>
      <w:ind w:left="283"/>
    </w:pPr>
    <w:rPr>
      <w:lang w:val="lv-LV" w:eastAsia="lv-LV"/>
    </w:rPr>
  </w:style>
  <w:style w:type="character" w:customStyle="1" w:styleId="Pamattekstaatkpe2Rakstz">
    <w:name w:val="Pamatteksta atkāpe 2 Rakstz."/>
    <w:link w:val="Pamattekstaatkpe2"/>
    <w:uiPriority w:val="99"/>
    <w:semiHidden/>
    <w:locked/>
    <w:rsid w:val="00E911CD"/>
    <w:rPr>
      <w:rFonts w:cs="Times New Roman"/>
      <w:sz w:val="20"/>
      <w:szCs w:val="20"/>
    </w:rPr>
  </w:style>
  <w:style w:type="character" w:customStyle="1" w:styleId="apple-converted-space">
    <w:name w:val="apple-converted-space"/>
    <w:uiPriority w:val="99"/>
    <w:rsid w:val="00D726A3"/>
    <w:rPr>
      <w:rFonts w:cs="Times New Roman"/>
    </w:rPr>
  </w:style>
  <w:style w:type="character" w:customStyle="1" w:styleId="apple-style-span">
    <w:name w:val="apple-style-span"/>
    <w:uiPriority w:val="99"/>
    <w:rsid w:val="00D726A3"/>
    <w:rPr>
      <w:rFonts w:cs="Times New Roman"/>
    </w:rPr>
  </w:style>
  <w:style w:type="paragraph" w:customStyle="1" w:styleId="tvhtmlmktable">
    <w:name w:val="tv_html mk_table"/>
    <w:basedOn w:val="Parasts1"/>
    <w:uiPriority w:val="99"/>
    <w:rsid w:val="000A7281"/>
    <w:pPr>
      <w:spacing w:before="100" w:beforeAutospacing="1" w:after="100" w:afterAutospacing="1"/>
    </w:pPr>
    <w:rPr>
      <w:lang w:val="lv-LV" w:eastAsia="lv-LV"/>
    </w:rPr>
  </w:style>
  <w:style w:type="character" w:styleId="Hipersaite">
    <w:name w:val="Hyperlink"/>
    <w:uiPriority w:val="99"/>
    <w:rsid w:val="00EC73EA"/>
    <w:rPr>
      <w:rFonts w:cs="Times New Roman"/>
      <w:color w:val="0000FF"/>
      <w:u w:val="single"/>
    </w:rPr>
  </w:style>
  <w:style w:type="character" w:styleId="Izclums">
    <w:name w:val="Emphasis"/>
    <w:uiPriority w:val="99"/>
    <w:qFormat/>
    <w:rsid w:val="00FE441A"/>
    <w:rPr>
      <w:rFonts w:cs="Times New Roman"/>
      <w:i/>
    </w:rPr>
  </w:style>
  <w:style w:type="paragraph" w:customStyle="1" w:styleId="RakstzRakstzRakstzCharChar">
    <w:name w:val="Rakstz. Rakstz. Rakstz. Char Char"/>
    <w:basedOn w:val="Parasts1"/>
    <w:uiPriority w:val="99"/>
    <w:rsid w:val="006E58BD"/>
    <w:pPr>
      <w:spacing w:before="40"/>
    </w:pPr>
    <w:rPr>
      <w:lang w:val="pl-PL" w:eastAsia="pl-PL"/>
    </w:rPr>
  </w:style>
  <w:style w:type="paragraph" w:customStyle="1" w:styleId="tvhtml1">
    <w:name w:val="tv_html1"/>
    <w:basedOn w:val="Parasts1"/>
    <w:uiPriority w:val="99"/>
    <w:rsid w:val="003929BA"/>
    <w:pPr>
      <w:spacing w:before="100" w:beforeAutospacing="1" w:line="360" w:lineRule="auto"/>
    </w:pPr>
    <w:rPr>
      <w:rFonts w:ascii="Verdana" w:hAnsi="Verdana"/>
      <w:sz w:val="18"/>
      <w:szCs w:val="18"/>
      <w:lang w:val="lv-LV" w:eastAsia="lv-LV"/>
    </w:rPr>
  </w:style>
  <w:style w:type="character" w:customStyle="1" w:styleId="st1">
    <w:name w:val="st1"/>
    <w:uiPriority w:val="99"/>
    <w:rsid w:val="0003441B"/>
    <w:rPr>
      <w:rFonts w:cs="Times New Roman"/>
    </w:rPr>
  </w:style>
  <w:style w:type="paragraph" w:customStyle="1" w:styleId="tv2131">
    <w:name w:val="tv2131"/>
    <w:basedOn w:val="Parasts1"/>
    <w:rsid w:val="007F63E6"/>
    <w:pPr>
      <w:spacing w:before="240" w:line="360" w:lineRule="auto"/>
      <w:ind w:firstLine="300"/>
      <w:jc w:val="both"/>
    </w:pPr>
    <w:rPr>
      <w:rFonts w:ascii="Verdana" w:hAnsi="Verdana"/>
      <w:sz w:val="18"/>
      <w:szCs w:val="18"/>
      <w:lang w:val="lv-LV" w:eastAsia="lv-LV"/>
    </w:rPr>
  </w:style>
  <w:style w:type="paragraph" w:styleId="Sarakstarindkopa">
    <w:name w:val="List Paragraph"/>
    <w:basedOn w:val="Parasts"/>
    <w:uiPriority w:val="34"/>
    <w:qFormat/>
    <w:rsid w:val="00BB64AB"/>
    <w:pPr>
      <w:ind w:left="720"/>
      <w:contextualSpacing/>
    </w:pPr>
  </w:style>
  <w:style w:type="paragraph" w:customStyle="1" w:styleId="Default">
    <w:name w:val="Default"/>
    <w:rsid w:val="00927D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27DAA"/>
    <w:rPr>
      <w:rFonts w:cs="Times New Roman"/>
      <w:color w:val="auto"/>
    </w:rPr>
  </w:style>
  <w:style w:type="paragraph" w:customStyle="1" w:styleId="CM3">
    <w:name w:val="CM3"/>
    <w:basedOn w:val="Default"/>
    <w:next w:val="Default"/>
    <w:uiPriority w:val="99"/>
    <w:rsid w:val="00927DAA"/>
    <w:rPr>
      <w:rFonts w:cs="Times New Roman"/>
      <w:color w:val="auto"/>
    </w:rPr>
  </w:style>
  <w:style w:type="paragraph" w:customStyle="1" w:styleId="CM4">
    <w:name w:val="CM4"/>
    <w:basedOn w:val="Default"/>
    <w:next w:val="Default"/>
    <w:uiPriority w:val="99"/>
    <w:rsid w:val="00927DAA"/>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4037940">
      <w:marLeft w:val="0"/>
      <w:marRight w:val="0"/>
      <w:marTop w:val="0"/>
      <w:marBottom w:val="0"/>
      <w:divBdr>
        <w:top w:val="none" w:sz="0" w:space="0" w:color="auto"/>
        <w:left w:val="none" w:sz="0" w:space="0" w:color="auto"/>
        <w:bottom w:val="none" w:sz="0" w:space="0" w:color="auto"/>
        <w:right w:val="none" w:sz="0" w:space="0" w:color="auto"/>
      </w:divBdr>
    </w:div>
    <w:div w:id="14037941">
      <w:marLeft w:val="0"/>
      <w:marRight w:val="0"/>
      <w:marTop w:val="0"/>
      <w:marBottom w:val="0"/>
      <w:divBdr>
        <w:top w:val="none" w:sz="0" w:space="0" w:color="auto"/>
        <w:left w:val="none" w:sz="0" w:space="0" w:color="auto"/>
        <w:bottom w:val="none" w:sz="0" w:space="0" w:color="auto"/>
        <w:right w:val="none" w:sz="0" w:space="0" w:color="auto"/>
      </w:divBdr>
    </w:div>
    <w:div w:id="14037942">
      <w:marLeft w:val="0"/>
      <w:marRight w:val="0"/>
      <w:marTop w:val="0"/>
      <w:marBottom w:val="0"/>
      <w:divBdr>
        <w:top w:val="none" w:sz="0" w:space="0" w:color="auto"/>
        <w:left w:val="none" w:sz="0" w:space="0" w:color="auto"/>
        <w:bottom w:val="none" w:sz="0" w:space="0" w:color="auto"/>
        <w:right w:val="none" w:sz="0" w:space="0" w:color="auto"/>
      </w:divBdr>
    </w:div>
    <w:div w:id="14037943">
      <w:marLeft w:val="0"/>
      <w:marRight w:val="0"/>
      <w:marTop w:val="0"/>
      <w:marBottom w:val="0"/>
      <w:divBdr>
        <w:top w:val="none" w:sz="0" w:space="0" w:color="auto"/>
        <w:left w:val="none" w:sz="0" w:space="0" w:color="auto"/>
        <w:bottom w:val="none" w:sz="0" w:space="0" w:color="auto"/>
        <w:right w:val="none" w:sz="0" w:space="0" w:color="auto"/>
      </w:divBdr>
      <w:divsChild>
        <w:div w:id="140379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037944">
      <w:marLeft w:val="0"/>
      <w:marRight w:val="0"/>
      <w:marTop w:val="0"/>
      <w:marBottom w:val="0"/>
      <w:divBdr>
        <w:top w:val="none" w:sz="0" w:space="0" w:color="auto"/>
        <w:left w:val="none" w:sz="0" w:space="0" w:color="auto"/>
        <w:bottom w:val="none" w:sz="0" w:space="0" w:color="auto"/>
        <w:right w:val="none" w:sz="0" w:space="0" w:color="auto"/>
      </w:divBdr>
    </w:div>
    <w:div w:id="14037945">
      <w:marLeft w:val="0"/>
      <w:marRight w:val="0"/>
      <w:marTop w:val="0"/>
      <w:marBottom w:val="0"/>
      <w:divBdr>
        <w:top w:val="none" w:sz="0" w:space="0" w:color="auto"/>
        <w:left w:val="none" w:sz="0" w:space="0" w:color="auto"/>
        <w:bottom w:val="none" w:sz="0" w:space="0" w:color="auto"/>
        <w:right w:val="none" w:sz="0" w:space="0" w:color="auto"/>
      </w:divBdr>
    </w:div>
    <w:div w:id="14037946">
      <w:marLeft w:val="0"/>
      <w:marRight w:val="0"/>
      <w:marTop w:val="0"/>
      <w:marBottom w:val="0"/>
      <w:divBdr>
        <w:top w:val="none" w:sz="0" w:space="0" w:color="auto"/>
        <w:left w:val="none" w:sz="0" w:space="0" w:color="auto"/>
        <w:bottom w:val="none" w:sz="0" w:space="0" w:color="auto"/>
        <w:right w:val="none" w:sz="0" w:space="0" w:color="auto"/>
      </w:divBdr>
    </w:div>
    <w:div w:id="14037947">
      <w:marLeft w:val="0"/>
      <w:marRight w:val="0"/>
      <w:marTop w:val="0"/>
      <w:marBottom w:val="0"/>
      <w:divBdr>
        <w:top w:val="none" w:sz="0" w:space="0" w:color="auto"/>
        <w:left w:val="none" w:sz="0" w:space="0" w:color="auto"/>
        <w:bottom w:val="none" w:sz="0" w:space="0" w:color="auto"/>
        <w:right w:val="none" w:sz="0" w:space="0" w:color="auto"/>
      </w:divBdr>
    </w:div>
    <w:div w:id="14037948">
      <w:marLeft w:val="0"/>
      <w:marRight w:val="0"/>
      <w:marTop w:val="0"/>
      <w:marBottom w:val="0"/>
      <w:divBdr>
        <w:top w:val="none" w:sz="0" w:space="0" w:color="auto"/>
        <w:left w:val="none" w:sz="0" w:space="0" w:color="auto"/>
        <w:bottom w:val="none" w:sz="0" w:space="0" w:color="auto"/>
        <w:right w:val="none" w:sz="0" w:space="0" w:color="auto"/>
      </w:divBdr>
      <w:divsChild>
        <w:div w:id="14037966">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037949">
      <w:marLeft w:val="0"/>
      <w:marRight w:val="0"/>
      <w:marTop w:val="0"/>
      <w:marBottom w:val="0"/>
      <w:divBdr>
        <w:top w:val="none" w:sz="0" w:space="0" w:color="auto"/>
        <w:left w:val="none" w:sz="0" w:space="0" w:color="auto"/>
        <w:bottom w:val="none" w:sz="0" w:space="0" w:color="auto"/>
        <w:right w:val="none" w:sz="0" w:space="0" w:color="auto"/>
      </w:divBdr>
    </w:div>
    <w:div w:id="14037950">
      <w:marLeft w:val="0"/>
      <w:marRight w:val="0"/>
      <w:marTop w:val="0"/>
      <w:marBottom w:val="0"/>
      <w:divBdr>
        <w:top w:val="none" w:sz="0" w:space="0" w:color="auto"/>
        <w:left w:val="none" w:sz="0" w:space="0" w:color="auto"/>
        <w:bottom w:val="none" w:sz="0" w:space="0" w:color="auto"/>
        <w:right w:val="none" w:sz="0" w:space="0" w:color="auto"/>
      </w:divBdr>
    </w:div>
    <w:div w:id="14037951">
      <w:marLeft w:val="0"/>
      <w:marRight w:val="0"/>
      <w:marTop w:val="0"/>
      <w:marBottom w:val="0"/>
      <w:divBdr>
        <w:top w:val="none" w:sz="0" w:space="0" w:color="auto"/>
        <w:left w:val="none" w:sz="0" w:space="0" w:color="auto"/>
        <w:bottom w:val="none" w:sz="0" w:space="0" w:color="auto"/>
        <w:right w:val="none" w:sz="0" w:space="0" w:color="auto"/>
      </w:divBdr>
    </w:div>
    <w:div w:id="14037952">
      <w:marLeft w:val="0"/>
      <w:marRight w:val="0"/>
      <w:marTop w:val="0"/>
      <w:marBottom w:val="0"/>
      <w:divBdr>
        <w:top w:val="none" w:sz="0" w:space="0" w:color="auto"/>
        <w:left w:val="none" w:sz="0" w:space="0" w:color="auto"/>
        <w:bottom w:val="none" w:sz="0" w:space="0" w:color="auto"/>
        <w:right w:val="none" w:sz="0" w:space="0" w:color="auto"/>
      </w:divBdr>
    </w:div>
    <w:div w:id="14037954">
      <w:marLeft w:val="0"/>
      <w:marRight w:val="0"/>
      <w:marTop w:val="0"/>
      <w:marBottom w:val="0"/>
      <w:divBdr>
        <w:top w:val="none" w:sz="0" w:space="0" w:color="auto"/>
        <w:left w:val="none" w:sz="0" w:space="0" w:color="auto"/>
        <w:bottom w:val="none" w:sz="0" w:space="0" w:color="auto"/>
        <w:right w:val="none" w:sz="0" w:space="0" w:color="auto"/>
      </w:divBdr>
    </w:div>
    <w:div w:id="14037955">
      <w:marLeft w:val="0"/>
      <w:marRight w:val="0"/>
      <w:marTop w:val="0"/>
      <w:marBottom w:val="0"/>
      <w:divBdr>
        <w:top w:val="none" w:sz="0" w:space="0" w:color="auto"/>
        <w:left w:val="none" w:sz="0" w:space="0" w:color="auto"/>
        <w:bottom w:val="none" w:sz="0" w:space="0" w:color="auto"/>
        <w:right w:val="none" w:sz="0" w:space="0" w:color="auto"/>
      </w:divBdr>
    </w:div>
    <w:div w:id="14037956">
      <w:marLeft w:val="0"/>
      <w:marRight w:val="0"/>
      <w:marTop w:val="0"/>
      <w:marBottom w:val="0"/>
      <w:divBdr>
        <w:top w:val="none" w:sz="0" w:space="0" w:color="auto"/>
        <w:left w:val="none" w:sz="0" w:space="0" w:color="auto"/>
        <w:bottom w:val="none" w:sz="0" w:space="0" w:color="auto"/>
        <w:right w:val="none" w:sz="0" w:space="0" w:color="auto"/>
      </w:divBdr>
    </w:div>
    <w:div w:id="14037957">
      <w:marLeft w:val="0"/>
      <w:marRight w:val="0"/>
      <w:marTop w:val="0"/>
      <w:marBottom w:val="0"/>
      <w:divBdr>
        <w:top w:val="none" w:sz="0" w:space="0" w:color="auto"/>
        <w:left w:val="none" w:sz="0" w:space="0" w:color="auto"/>
        <w:bottom w:val="none" w:sz="0" w:space="0" w:color="auto"/>
        <w:right w:val="none" w:sz="0" w:space="0" w:color="auto"/>
      </w:divBdr>
    </w:div>
    <w:div w:id="14037958">
      <w:marLeft w:val="0"/>
      <w:marRight w:val="0"/>
      <w:marTop w:val="0"/>
      <w:marBottom w:val="0"/>
      <w:divBdr>
        <w:top w:val="none" w:sz="0" w:space="0" w:color="auto"/>
        <w:left w:val="none" w:sz="0" w:space="0" w:color="auto"/>
        <w:bottom w:val="none" w:sz="0" w:space="0" w:color="auto"/>
        <w:right w:val="none" w:sz="0" w:space="0" w:color="auto"/>
      </w:divBdr>
    </w:div>
    <w:div w:id="14037959">
      <w:marLeft w:val="0"/>
      <w:marRight w:val="0"/>
      <w:marTop w:val="0"/>
      <w:marBottom w:val="0"/>
      <w:divBdr>
        <w:top w:val="none" w:sz="0" w:space="0" w:color="auto"/>
        <w:left w:val="none" w:sz="0" w:space="0" w:color="auto"/>
        <w:bottom w:val="none" w:sz="0" w:space="0" w:color="auto"/>
        <w:right w:val="none" w:sz="0" w:space="0" w:color="auto"/>
      </w:divBdr>
    </w:div>
    <w:div w:id="14037960">
      <w:marLeft w:val="0"/>
      <w:marRight w:val="0"/>
      <w:marTop w:val="0"/>
      <w:marBottom w:val="0"/>
      <w:divBdr>
        <w:top w:val="none" w:sz="0" w:space="0" w:color="auto"/>
        <w:left w:val="none" w:sz="0" w:space="0" w:color="auto"/>
        <w:bottom w:val="none" w:sz="0" w:space="0" w:color="auto"/>
        <w:right w:val="none" w:sz="0" w:space="0" w:color="auto"/>
      </w:divBdr>
    </w:div>
    <w:div w:id="14037961">
      <w:marLeft w:val="0"/>
      <w:marRight w:val="0"/>
      <w:marTop w:val="0"/>
      <w:marBottom w:val="0"/>
      <w:divBdr>
        <w:top w:val="none" w:sz="0" w:space="0" w:color="auto"/>
        <w:left w:val="none" w:sz="0" w:space="0" w:color="auto"/>
        <w:bottom w:val="none" w:sz="0" w:space="0" w:color="auto"/>
        <w:right w:val="none" w:sz="0" w:space="0" w:color="auto"/>
      </w:divBdr>
      <w:divsChild>
        <w:div w:id="14037968">
          <w:marLeft w:val="0"/>
          <w:marRight w:val="0"/>
          <w:marTop w:val="225"/>
          <w:marBottom w:val="0"/>
          <w:divBdr>
            <w:top w:val="none" w:sz="0" w:space="0" w:color="auto"/>
            <w:left w:val="none" w:sz="0" w:space="0" w:color="auto"/>
            <w:bottom w:val="none" w:sz="0" w:space="0" w:color="auto"/>
            <w:right w:val="none" w:sz="0" w:space="0" w:color="auto"/>
          </w:divBdr>
        </w:div>
      </w:divsChild>
    </w:div>
    <w:div w:id="14037962">
      <w:marLeft w:val="0"/>
      <w:marRight w:val="0"/>
      <w:marTop w:val="0"/>
      <w:marBottom w:val="0"/>
      <w:divBdr>
        <w:top w:val="none" w:sz="0" w:space="0" w:color="auto"/>
        <w:left w:val="none" w:sz="0" w:space="0" w:color="auto"/>
        <w:bottom w:val="none" w:sz="0" w:space="0" w:color="auto"/>
        <w:right w:val="none" w:sz="0" w:space="0" w:color="auto"/>
      </w:divBdr>
    </w:div>
    <w:div w:id="14037963">
      <w:marLeft w:val="0"/>
      <w:marRight w:val="0"/>
      <w:marTop w:val="0"/>
      <w:marBottom w:val="0"/>
      <w:divBdr>
        <w:top w:val="none" w:sz="0" w:space="0" w:color="auto"/>
        <w:left w:val="none" w:sz="0" w:space="0" w:color="auto"/>
        <w:bottom w:val="none" w:sz="0" w:space="0" w:color="auto"/>
        <w:right w:val="none" w:sz="0" w:space="0" w:color="auto"/>
      </w:divBdr>
      <w:divsChild>
        <w:div w:id="140379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037964">
      <w:marLeft w:val="0"/>
      <w:marRight w:val="0"/>
      <w:marTop w:val="0"/>
      <w:marBottom w:val="0"/>
      <w:divBdr>
        <w:top w:val="none" w:sz="0" w:space="0" w:color="auto"/>
        <w:left w:val="none" w:sz="0" w:space="0" w:color="auto"/>
        <w:bottom w:val="none" w:sz="0" w:space="0" w:color="auto"/>
        <w:right w:val="none" w:sz="0" w:space="0" w:color="auto"/>
      </w:divBdr>
    </w:div>
    <w:div w:id="14037965">
      <w:marLeft w:val="0"/>
      <w:marRight w:val="0"/>
      <w:marTop w:val="0"/>
      <w:marBottom w:val="0"/>
      <w:divBdr>
        <w:top w:val="none" w:sz="0" w:space="0" w:color="auto"/>
        <w:left w:val="none" w:sz="0" w:space="0" w:color="auto"/>
        <w:bottom w:val="none" w:sz="0" w:space="0" w:color="auto"/>
        <w:right w:val="none" w:sz="0" w:space="0" w:color="auto"/>
      </w:divBdr>
    </w:div>
    <w:div w:id="800851602">
      <w:bodyDiv w:val="1"/>
      <w:marLeft w:val="0"/>
      <w:marRight w:val="0"/>
      <w:marTop w:val="0"/>
      <w:marBottom w:val="0"/>
      <w:divBdr>
        <w:top w:val="none" w:sz="0" w:space="0" w:color="auto"/>
        <w:left w:val="none" w:sz="0" w:space="0" w:color="auto"/>
        <w:bottom w:val="none" w:sz="0" w:space="0" w:color="auto"/>
        <w:right w:val="none" w:sz="0" w:space="0" w:color="auto"/>
      </w:divBdr>
      <w:divsChild>
        <w:div w:id="10068584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81787815">
      <w:bodyDiv w:val="1"/>
      <w:marLeft w:val="0"/>
      <w:marRight w:val="0"/>
      <w:marTop w:val="0"/>
      <w:marBottom w:val="0"/>
      <w:divBdr>
        <w:top w:val="none" w:sz="0" w:space="0" w:color="auto"/>
        <w:left w:val="none" w:sz="0" w:space="0" w:color="auto"/>
        <w:bottom w:val="none" w:sz="0" w:space="0" w:color="auto"/>
        <w:right w:val="none" w:sz="0" w:space="0" w:color="auto"/>
      </w:divBdr>
      <w:divsChild>
        <w:div w:id="16625377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CELEX:31997L0054:LV:HTML" TargetMode="External"/><Relationship Id="rId299" Type="http://schemas.openxmlformats.org/officeDocument/2006/relationships/hyperlink" Target="http://eur-lex.europa.eu/LexUriServ/LexUriServ.do?uri=OJ:L:2013:056:0008:01:LV:HTML" TargetMode="External"/><Relationship Id="rId303" Type="http://schemas.microsoft.com/office/2007/relationships/stylesWithEffects" Target="stylesWithEffects.xml"/><Relationship Id="rId21" Type="http://schemas.openxmlformats.org/officeDocument/2006/relationships/hyperlink" Target="http://eur-lex.europa.eu/LexUriServ/LexUriServ.do?uri=CELEX:31976L0432:LV:HTML" TargetMode="External"/><Relationship Id="rId42" Type="http://schemas.openxmlformats.org/officeDocument/2006/relationships/hyperlink" Target="http://eur-lex.europa.eu/LexUriServ/LexUriServ.do?uri=CELEX:31980L0720:LV:HTML" TargetMode="External"/><Relationship Id="rId63" Type="http://schemas.openxmlformats.org/officeDocument/2006/relationships/hyperlink" Target="http://eur-lex.europa.eu/LexUriServ/LexUriServ.do?uri=CELEX:31978L0933:LV:HTML" TargetMode="External"/><Relationship Id="rId84" Type="http://schemas.openxmlformats.org/officeDocument/2006/relationships/hyperlink" Target="http://eur-lex.europa.eu/LexUriServ/LexUriServ.do?uri=CELEX:31988L0465:LV:HTML" TargetMode="External"/><Relationship Id="rId138" Type="http://schemas.openxmlformats.org/officeDocument/2006/relationships/hyperlink" Target="http://eur-lex.europa.eu/LexUriServ/LexUriServ.do?uri=CELEX:31980L0720:LV:HTML" TargetMode="External"/><Relationship Id="rId159" Type="http://schemas.openxmlformats.org/officeDocument/2006/relationships/hyperlink" Target="http://eur-lex.europa.eu/LexUriServ/LexUriServ.do?uri=CELEX:31980L0720:LV:HTML" TargetMode="External"/><Relationship Id="rId170" Type="http://schemas.openxmlformats.org/officeDocument/2006/relationships/hyperlink" Target="http://eur-lex.europa.eu/LexUriServ/LexUriServ.do?uri=OJ:L:2012:274:0024:01:LV:HTML" TargetMode="External"/><Relationship Id="rId191" Type="http://schemas.openxmlformats.org/officeDocument/2006/relationships/hyperlink" Target="http://eur-lex.europa.eu/LexUriServ/LexUriServ.do?uri=CELEX:31986L0415:LV:HTML" TargetMode="External"/><Relationship Id="rId205" Type="http://schemas.openxmlformats.org/officeDocument/2006/relationships/hyperlink" Target="http://eur-lex.europa.eu/LexUriServ/LexUriServ.do?uri=CELEX:31975L0322:LV:HTML" TargetMode="External"/><Relationship Id="rId226" Type="http://schemas.openxmlformats.org/officeDocument/2006/relationships/hyperlink" Target="http://eur-lex.europa.eu/LexUriServ/LexUriServ.do?uri=CELEX:31989L0681:LV:HTML" TargetMode="External"/><Relationship Id="rId247" Type="http://schemas.openxmlformats.org/officeDocument/2006/relationships/hyperlink" Target="http://eur-lex.europa.eu/LexUriServ/LexUriServ.do?uri=CELEX:31992L0022:LV:HTML" TargetMode="External"/><Relationship Id="rId107" Type="http://schemas.openxmlformats.org/officeDocument/2006/relationships/hyperlink" Target="http://eur-lex.europa.eu/LexUriServ/LexUriServ.do?uri=CELEX:31978L0764:LV:HTML" TargetMode="External"/><Relationship Id="rId268" Type="http://schemas.openxmlformats.org/officeDocument/2006/relationships/hyperlink" Target="http://eur-lex.europa.eu/LexUriServ/LexUriServ.do?uri=OJ:L:2011:246:0001:01:LV:HTML" TargetMode="External"/><Relationship Id="rId289" Type="http://schemas.openxmlformats.org/officeDocument/2006/relationships/hyperlink" Target="http://eur-lex.europa.eu/LexUriServ/LexUriServ.do?uri=CELEX:31976L0763:LV:HTML" TargetMode="External"/><Relationship Id="rId11" Type="http://schemas.openxmlformats.org/officeDocument/2006/relationships/footer" Target="footer2.xml"/><Relationship Id="rId32" Type="http://schemas.openxmlformats.org/officeDocument/2006/relationships/hyperlink" Target="http://eur-lex.europa.eu/LexUriServ/LexUriServ.do?uri=CELEX:31974L0346:LV:HTML" TargetMode="External"/><Relationship Id="rId53" Type="http://schemas.openxmlformats.org/officeDocument/2006/relationships/hyperlink" Target="http://eur-lex.europa.eu/LexUriServ/LexUriServ.do?uri=CELEX:31974L0152:LV:HTML" TargetMode="External"/><Relationship Id="rId74" Type="http://schemas.openxmlformats.org/officeDocument/2006/relationships/hyperlink" Target="http://eur-lex.europa.eu/LexUriServ/LexUriServ.do?uri=OJ:L:2010:027:0033:01:LV:HTML" TargetMode="External"/><Relationship Id="rId128" Type="http://schemas.openxmlformats.org/officeDocument/2006/relationships/hyperlink" Target="http://eur-lex.europa.eu/LexUriServ/LexUriServ.do?uri=CELEX:31977L0311:LV:HTML" TargetMode="External"/><Relationship Id="rId149" Type="http://schemas.openxmlformats.org/officeDocument/2006/relationships/hyperlink" Target="http://eur-lex.europa.eu/LexUriServ/LexUriServ.do?uri=CELEX:31974L0346:LV:HTML" TargetMode="External"/><Relationship Id="rId5" Type="http://schemas.openxmlformats.org/officeDocument/2006/relationships/webSettings" Target="webSettings.xml"/><Relationship Id="rId95" Type="http://schemas.openxmlformats.org/officeDocument/2006/relationships/hyperlink" Target="http://eur-lex.europa.eu/LexUriServ/LexUriServ.do?uri=CELEX:31976L0432:LV:HTML" TargetMode="External"/><Relationship Id="rId160" Type="http://schemas.openxmlformats.org/officeDocument/2006/relationships/hyperlink" Target="http://eur-lex.europa.eu/LexUriServ/LexUriServ.do?uri=CELEX:31986L0297:LV:HTML" TargetMode="External"/><Relationship Id="rId181" Type="http://schemas.openxmlformats.org/officeDocument/2006/relationships/hyperlink" Target="http://eur-lex.europa.eu/LexUriServ/LexUriServ.do?uri=OJ:L:2005:273:0017:01:LV:HTML" TargetMode="External"/><Relationship Id="rId216" Type="http://schemas.openxmlformats.org/officeDocument/2006/relationships/hyperlink" Target="http://eur-lex.europa.eu/LexUriServ/LexUriServ.do?uri=OJ:L:2010:091:0001:01:LV:HTML" TargetMode="External"/><Relationship Id="rId237" Type="http://schemas.openxmlformats.org/officeDocument/2006/relationships/hyperlink" Target="http://eur-lex.europa.eu/LexUriServ/LexUriServ.do?uri=OJ:L:2006:363:0081:01:LV:HTML" TargetMode="External"/><Relationship Id="rId258" Type="http://schemas.openxmlformats.org/officeDocument/2006/relationships/hyperlink" Target="http://eur-lex.europa.eu/LexUriServ/LexUriServ.do?uri=OJ:L:2006:363:0081:01:LV:HTML" TargetMode="External"/><Relationship Id="rId279" Type="http://schemas.openxmlformats.org/officeDocument/2006/relationships/hyperlink" Target="http://eur-lex.europa.eu/LexUriServ/LexUriServ.do?uri=CELEX:31980L0720:LV:HTML" TargetMode="External"/><Relationship Id="rId22" Type="http://schemas.openxmlformats.org/officeDocument/2006/relationships/hyperlink" Target="http://eur-lex.europa.eu/LexUriServ/LexUriServ.do?uri=CELEX:31982L0890:LV:HTML" TargetMode="External"/><Relationship Id="rId43" Type="http://schemas.openxmlformats.org/officeDocument/2006/relationships/hyperlink" Target="http://eur-lex.europa.eu/LexUriServ/LexUriServ.do?uri=CELEX:31986L0297:LV:HTML" TargetMode="External"/><Relationship Id="rId64" Type="http://schemas.openxmlformats.org/officeDocument/2006/relationships/hyperlink" Target="http://eur-lex.europa.eu/LexUriServ/LexUriServ.do?uri=CELEX:31980L0720:LV:HTML" TargetMode="External"/><Relationship Id="rId118" Type="http://schemas.openxmlformats.org/officeDocument/2006/relationships/hyperlink" Target="http://eur-lex.europa.eu/LexUriServ/LexUriServ.do?uri=CELEX:31997L0054:LV:HTML" TargetMode="External"/><Relationship Id="rId139" Type="http://schemas.openxmlformats.org/officeDocument/2006/relationships/hyperlink" Target="http://eur-lex.europa.eu/LexUriServ/LexUriServ.do?uri=CELEX:31986L0297:LV:HTML" TargetMode="External"/><Relationship Id="rId290" Type="http://schemas.openxmlformats.org/officeDocument/2006/relationships/hyperlink" Target="http://eur-lex.europa.eu/LexUriServ/LexUriServ.do?uri=OJ:L:2010:027:0033:01:LV:HTML" TargetMode="External"/><Relationship Id="rId85" Type="http://schemas.openxmlformats.org/officeDocument/2006/relationships/hyperlink" Target="http://eur-lex.europa.eu/LexUriServ/LexUriServ.do?uri=CELEX:31978L0764:LV:HTML" TargetMode="External"/><Relationship Id="rId150" Type="http://schemas.openxmlformats.org/officeDocument/2006/relationships/hyperlink" Target="http://eur-lex.europa.eu/LexUriServ/LexUriServ.do?uri=CELEX:31974L0347:LV:HTML" TargetMode="External"/><Relationship Id="rId171" Type="http://schemas.openxmlformats.org/officeDocument/2006/relationships/hyperlink" Target="http://eur-lex.europa.eu/LexUriServ/LexUriServ.do?uri=OJ:L:2012:274:0024:01:LV:HTML" TargetMode="External"/><Relationship Id="rId192" Type="http://schemas.openxmlformats.org/officeDocument/2006/relationships/hyperlink" Target="http://eur-lex.europa.eu/LexUriServ/LexUriServ.do?uri=CELEX:31987L0402:LV:HTML" TargetMode="External"/><Relationship Id="rId206" Type="http://schemas.openxmlformats.org/officeDocument/2006/relationships/hyperlink" Target="http://eur-lex.europa.eu/LexUriServ/LexUriServ.do?uri=CELEX:31976L0432:LV:HTML" TargetMode="External"/><Relationship Id="rId227" Type="http://schemas.openxmlformats.org/officeDocument/2006/relationships/hyperlink" Target="http://eur-lex.europa.eu/LexUriServ/LexUriServ.do?uri=CELEX:31987L0402:LV:HTML" TargetMode="External"/><Relationship Id="rId248" Type="http://schemas.openxmlformats.org/officeDocument/2006/relationships/hyperlink" Target="http://eur-lex.europa.eu/LexUriServ/LexUriServ.do?uri=CELEX:32001L0092:LV:HTML" TargetMode="External"/><Relationship Id="rId269" Type="http://schemas.openxmlformats.org/officeDocument/2006/relationships/hyperlink" Target="http://eur-lex.europa.eu/LexUriServ/LexUriServ.do?uri=CONSLEG:2000L0025:20070101:LV:HTML" TargetMode="External"/><Relationship Id="rId12" Type="http://schemas.openxmlformats.org/officeDocument/2006/relationships/hyperlink" Target="http://eur-lex.europa.eu/LexUriServ/LexUriServ.do?uri=OJ:L:2013:158:0172:0183:LV:PDF" TargetMode="External"/><Relationship Id="rId33" Type="http://schemas.openxmlformats.org/officeDocument/2006/relationships/hyperlink" Target="http://eur-lex.europa.eu/LexUriServ/LexUriServ.do?uri=CELEX:31974L0347:LV:HTML" TargetMode="External"/><Relationship Id="rId108" Type="http://schemas.openxmlformats.org/officeDocument/2006/relationships/hyperlink" Target="http://eur-lex.europa.eu/LexUriServ/LexUriServ.do?uri=OJ:L:2006:363:0081:01:LV:HTML" TargetMode="External"/><Relationship Id="rId129" Type="http://schemas.openxmlformats.org/officeDocument/2006/relationships/hyperlink" Target="http://eur-lex.europa.eu/LexUriServ/LexUriServ.do?uri=CELEX:31977L0537:LV:HTML" TargetMode="External"/><Relationship Id="rId280" Type="http://schemas.openxmlformats.org/officeDocument/2006/relationships/hyperlink" Target="http://eur-lex.europa.eu/LexUriServ/LexUriServ.do?uri=CELEX:31986L0297:LV:HTML" TargetMode="External"/><Relationship Id="rId54" Type="http://schemas.openxmlformats.org/officeDocument/2006/relationships/hyperlink" Target="http://eur-lex.europa.eu/LexUriServ/LexUriServ.do?uri=CELEX:31974L0346:LV:HTML" TargetMode="External"/><Relationship Id="rId75" Type="http://schemas.openxmlformats.org/officeDocument/2006/relationships/hyperlink" Target="http://eur-lex.europa.eu/LexUriServ/LexUriServ.do?uri=CELEX:31978L0764:LV:HTML" TargetMode="External"/><Relationship Id="rId96" Type="http://schemas.openxmlformats.org/officeDocument/2006/relationships/hyperlink" Target="http://eur-lex.europa.eu/LexUriServ/LexUriServ.do?uri=CELEX:31976L0763:LV:HTML" TargetMode="External"/><Relationship Id="rId140" Type="http://schemas.openxmlformats.org/officeDocument/2006/relationships/hyperlink" Target="http://eur-lex.europa.eu/LexUriServ/LexUriServ.do?uri=CONSLEG:2003L0037:20081211:LV:HTML" TargetMode="External"/><Relationship Id="rId161" Type="http://schemas.openxmlformats.org/officeDocument/2006/relationships/hyperlink" Target="http://eur-lex.europa.eu/LexUriServ/LexUriServ.do?uri=CELEX:31986L0415:LV:HTML" TargetMode="External"/><Relationship Id="rId182" Type="http://schemas.openxmlformats.org/officeDocument/2006/relationships/hyperlink" Target="http://eur-lex.europa.eu/LexUriServ/LexUriServ.do?uri=CELEX:31986L0298:LV:HTML" TargetMode="External"/><Relationship Id="rId217" Type="http://schemas.openxmlformats.org/officeDocument/2006/relationships/hyperlink" Target="http://eur-lex.europa.eu/LexUriServ/LexUriServ.do?uri=OJ:L:2010:091:0001:01:LV:HTML" TargetMode="External"/><Relationship Id="rId6" Type="http://schemas.openxmlformats.org/officeDocument/2006/relationships/footnotes" Target="footnotes.xml"/><Relationship Id="rId238" Type="http://schemas.openxmlformats.org/officeDocument/2006/relationships/hyperlink" Target="http://eur-lex.europa.eu/LexUriServ/LexUriServ.do?uri=OJ:L:2010:091:0001:01:LV:HTML" TargetMode="External"/><Relationship Id="rId259" Type="http://schemas.openxmlformats.org/officeDocument/2006/relationships/hyperlink" Target="http://eur-lex.europa.eu/LexUriServ/LexUriServ.do?uri=OJ:L:2010:091:0001:01:LV:HTML" TargetMode="External"/><Relationship Id="rId23" Type="http://schemas.openxmlformats.org/officeDocument/2006/relationships/hyperlink" Target="http://eur-lex.europa.eu/LexUriServ/LexUriServ.do?uri=CELEX:31982L0890:LV:HTML" TargetMode="External"/><Relationship Id="rId119" Type="http://schemas.openxmlformats.org/officeDocument/2006/relationships/hyperlink" Target="http://eur-lex.europa.eu/LexUriServ/LexUriServ.do?uri=CELEX:31974L0150:LV:HTML" TargetMode="External"/><Relationship Id="rId270" Type="http://schemas.openxmlformats.org/officeDocument/2006/relationships/hyperlink" Target="http://eur-lex.europa.eu/LexUriServ/LexUriServ.do?uri=OJ:L:2011:301:0001:01:LV:HTML" TargetMode="External"/><Relationship Id="rId291" Type="http://schemas.openxmlformats.org/officeDocument/2006/relationships/hyperlink" Target="http://eur-lex.europa.eu/LexUriServ/LexUriServ.do?uri=OJ:L:2010:238:0007:01:LV:HTML" TargetMode="External"/><Relationship Id="rId44" Type="http://schemas.openxmlformats.org/officeDocument/2006/relationships/hyperlink" Target="http://eur-lex.europa.eu/LexUriServ/LexUriServ.do?uri=CELEX:31986L0415:LV:HTML" TargetMode="External"/><Relationship Id="rId65" Type="http://schemas.openxmlformats.org/officeDocument/2006/relationships/hyperlink" Target="http://eur-lex.europa.eu/LexUriServ/LexUriServ.do?uri=CELEX:31986L0297:LV:HTML" TargetMode="External"/><Relationship Id="rId86" Type="http://schemas.openxmlformats.org/officeDocument/2006/relationships/hyperlink" Target="http://eur-lex.europa.eu/LexUriServ/LexUriServ.do?uri=CELEX:31997L0054:LV:HTML" TargetMode="External"/><Relationship Id="rId130" Type="http://schemas.openxmlformats.org/officeDocument/2006/relationships/hyperlink" Target="http://eur-lex.europa.eu/LexUriServ/LexUriServ.do?uri=CELEX:31978L0764:LV:HTML" TargetMode="External"/><Relationship Id="rId151" Type="http://schemas.openxmlformats.org/officeDocument/2006/relationships/hyperlink" Target="http://eur-lex.europa.eu/LexUriServ/LexUriServ.do?uri=CELEX:31975L0321:LV:HTML" TargetMode="External"/><Relationship Id="rId172" Type="http://schemas.openxmlformats.org/officeDocument/2006/relationships/hyperlink" Target="http://eur-lex.europa.eu/LexUriServ/LexUriServ.do?uri=CELEX:31986L0297:LV:HTML" TargetMode="External"/><Relationship Id="rId193" Type="http://schemas.openxmlformats.org/officeDocument/2006/relationships/hyperlink" Target="http://eur-lex.europa.eu/LexUriServ/LexUriServ.do?uri=CONSLEG:2000L0025:20070101:LV:HTML" TargetMode="External"/><Relationship Id="rId207" Type="http://schemas.openxmlformats.org/officeDocument/2006/relationships/hyperlink" Target="http://eur-lex.europa.eu/LexUriServ/LexUriServ.do?uri=CELEX:31976L0763:LV:HTML" TargetMode="External"/><Relationship Id="rId228" Type="http://schemas.openxmlformats.org/officeDocument/2006/relationships/hyperlink" Target="http://eur-lex.europa.eu/LexUriServ/LexUriServ.do?uri=OJ:L:2000:107:0026:01:LV:HTML" TargetMode="External"/><Relationship Id="rId249" Type="http://schemas.openxmlformats.org/officeDocument/2006/relationships/hyperlink" Target="http://eur-lex.europa.eu/LexUriServ/LexUriServ.do?uri=CELEX:32001L0092:LV:HTML" TargetMode="External"/><Relationship Id="rId13" Type="http://schemas.openxmlformats.org/officeDocument/2006/relationships/hyperlink" Target="http://eur-lex.europa.eu/LexUriServ/LexUriServ.do?uri=CELEX:31976L0115:LV:HTML" TargetMode="External"/><Relationship Id="rId109" Type="http://schemas.openxmlformats.org/officeDocument/2006/relationships/hyperlink" Target="http://eur-lex.europa.eu/LexUriServ/LexUriServ.do?uri=OJ:L:2006:363:0081:01:LV:HTML" TargetMode="External"/><Relationship Id="rId260" Type="http://schemas.openxmlformats.org/officeDocument/2006/relationships/hyperlink" Target="http://eur-lex.europa.eu/LexUriServ/LexUriServ.do?uri=OJ:L:2010:091:0001:01:LV:HTML" TargetMode="External"/><Relationship Id="rId281" Type="http://schemas.openxmlformats.org/officeDocument/2006/relationships/hyperlink" Target="http://eur-lex.europa.eu/LexUriServ/LexUriServ.do?uri=CONSLEG:2003L0037:20081211:LV:HTML" TargetMode="External"/><Relationship Id="rId34" Type="http://schemas.openxmlformats.org/officeDocument/2006/relationships/hyperlink" Target="http://eur-lex.europa.eu/LexUriServ/LexUriServ.do?uri=CELEX:31975L0321:LV:HTML" TargetMode="External"/><Relationship Id="rId55" Type="http://schemas.openxmlformats.org/officeDocument/2006/relationships/hyperlink" Target="http://eur-lex.europa.eu/LexUriServ/LexUriServ.do?uri=CELEX:31974L0347:LV:HTML" TargetMode="External"/><Relationship Id="rId76" Type="http://schemas.openxmlformats.org/officeDocument/2006/relationships/hyperlink" Target="http://eur-lex.europa.eu/LexUriServ/LexUriServ.do?uri=CELEX:31982L0890:LV:HTML" TargetMode="External"/><Relationship Id="rId97" Type="http://schemas.openxmlformats.org/officeDocument/2006/relationships/hyperlink" Target="http://eur-lex.europa.eu/LexUriServ/LexUriServ.do?uri=CELEX:31977L0311:LV:HTML" TargetMode="External"/><Relationship Id="rId120" Type="http://schemas.openxmlformats.org/officeDocument/2006/relationships/hyperlink" Target="http://eur-lex.europa.eu/LexUriServ/LexUriServ.do?uri=CELEX:31974L0151:LV:HTML" TargetMode="External"/><Relationship Id="rId141" Type="http://schemas.openxmlformats.org/officeDocument/2006/relationships/hyperlink" Target="http://eur-lex.europa.eu/LexUriServ/LexUriServ.do?uri=OJ:L:2009:198:0015:01:LV:HTML" TargetMode="External"/><Relationship Id="rId7" Type="http://schemas.openxmlformats.org/officeDocument/2006/relationships/endnotes" Target="endnotes.xml"/><Relationship Id="rId162" Type="http://schemas.openxmlformats.org/officeDocument/2006/relationships/hyperlink" Target="http://eur-lex.europa.eu/LexUriServ/LexUriServ.do?uri=CELEX:31989L0173:LV:HTML" TargetMode="External"/><Relationship Id="rId183" Type="http://schemas.openxmlformats.org/officeDocument/2006/relationships/hyperlink" Target="http://eur-lex.europa.eu/LexUriServ/LexUriServ.do?uri=CELEX:31987L0402:LV:HTML" TargetMode="External"/><Relationship Id="rId218" Type="http://schemas.openxmlformats.org/officeDocument/2006/relationships/hyperlink" Target="http://eur-lex.europa.eu/LexUriServ/LexUriServ.do?uri=CELEX:31980L0720:LV:HTML" TargetMode="External"/><Relationship Id="rId239" Type="http://schemas.openxmlformats.org/officeDocument/2006/relationships/hyperlink" Target="http://eur-lex.europa.eu/LexUriServ/LexUriServ.do?uri=OJ:L:2010:091:0001:01:LV:HTML" TargetMode="External"/><Relationship Id="rId2" Type="http://schemas.openxmlformats.org/officeDocument/2006/relationships/numbering" Target="numbering.xml"/><Relationship Id="rId29" Type="http://schemas.openxmlformats.org/officeDocument/2006/relationships/hyperlink" Target="http://eur-lex.europa.eu/LexUriServ/LexUriServ.do?uri=CELEX:31974L0150:LV:HTML" TargetMode="External"/><Relationship Id="rId250" Type="http://schemas.openxmlformats.org/officeDocument/2006/relationships/hyperlink" Target="http://eur-lex.europa.eu/LexUriServ/LexUriServ.do?uri=CELEX:31992L0022:LV:HTML" TargetMode="External"/><Relationship Id="rId255" Type="http://schemas.openxmlformats.org/officeDocument/2006/relationships/hyperlink" Target="http://eur-lex.europa.eu/LexUriServ/LexUriServ.do?uri=CONSLEG:2000L0025:20070101:LV:HTML" TargetMode="External"/><Relationship Id="rId271" Type="http://schemas.openxmlformats.org/officeDocument/2006/relationships/hyperlink" Target="http://eur-lex.europa.eu/LexUriServ/LexUriServ.do?uri=OJ:L:2011:301:0001:01:LV:HTML" TargetMode="External"/><Relationship Id="rId276" Type="http://schemas.openxmlformats.org/officeDocument/2006/relationships/hyperlink" Target="http://eur-lex.europa.eu/LexUriServ/LexUriServ.do?uri=OJ:L:2009:198:0015:01:LV:HTML" TargetMode="External"/><Relationship Id="rId292" Type="http://schemas.openxmlformats.org/officeDocument/2006/relationships/hyperlink" Target="http://eur-lex.europa.eu/LexUriServ/LexUriServ.do?uri=OJ:L:2010:238:0007:01:LV:HTML" TargetMode="External"/><Relationship Id="rId297" Type="http://schemas.openxmlformats.org/officeDocument/2006/relationships/hyperlink" Target="http://eur-lex.europa.eu/LexUriServ/LexUriServ.do?uri=OJ:L:2010:027:0033:01:LV:HTML" TargetMode="External"/><Relationship Id="rId24" Type="http://schemas.openxmlformats.org/officeDocument/2006/relationships/hyperlink" Target="http://eur-lex.europa.eu/LexUriServ/LexUriServ.do?uri=CELEX:31996L0063:LV:HTML" TargetMode="External"/><Relationship Id="rId40" Type="http://schemas.openxmlformats.org/officeDocument/2006/relationships/hyperlink" Target="http://eur-lex.europa.eu/LexUriServ/LexUriServ.do?uri=CELEX:31978L0764:LV:HTML" TargetMode="External"/><Relationship Id="rId45" Type="http://schemas.openxmlformats.org/officeDocument/2006/relationships/hyperlink" Target="http://eur-lex.europa.eu/LexUriServ/LexUriServ.do?uri=CELEX:31989L0173:LV:HTML" TargetMode="External"/><Relationship Id="rId66" Type="http://schemas.openxmlformats.org/officeDocument/2006/relationships/hyperlink" Target="http://eur-lex.europa.eu/LexUriServ/LexUriServ.do?uri=CELEX:31986L0415:LV:HTML" TargetMode="External"/><Relationship Id="rId87" Type="http://schemas.openxmlformats.org/officeDocument/2006/relationships/hyperlink" Target="http://eur-lex.europa.eu/LexUriServ/LexUriServ.do?uri=CELEX:31997L0054:LV:HTML" TargetMode="External"/><Relationship Id="rId110" Type="http://schemas.openxmlformats.org/officeDocument/2006/relationships/hyperlink" Target="http://eur-lex.europa.eu/LexUriServ/LexUriServ.do?uri=OJ:L:2013:158:0172:0183:LV:PDF" TargetMode="External"/><Relationship Id="rId115" Type="http://schemas.openxmlformats.org/officeDocument/2006/relationships/hyperlink" Target="http://eur-lex.europa.eu/LexUriServ/LexUriServ.do?uri=CELEX:31988L0414:LV:HTML" TargetMode="External"/><Relationship Id="rId131" Type="http://schemas.openxmlformats.org/officeDocument/2006/relationships/hyperlink" Target="http://eur-lex.europa.eu/LexUriServ/LexUriServ.do?uri=CELEX:31978L0933:LV:HTML" TargetMode="External"/><Relationship Id="rId136" Type="http://schemas.openxmlformats.org/officeDocument/2006/relationships/hyperlink" Target="http://eur-lex.europa.eu/LexUriServ/LexUriServ.do?uri=OJ:L:2010:238:0007:01:LV:HTML" TargetMode="External"/><Relationship Id="rId157" Type="http://schemas.openxmlformats.org/officeDocument/2006/relationships/hyperlink" Target="http://eur-lex.europa.eu/LexUriServ/LexUriServ.do?uri=CELEX:31978L0764:LV:HTML" TargetMode="External"/><Relationship Id="rId178" Type="http://schemas.openxmlformats.org/officeDocument/2006/relationships/hyperlink" Target="http://eur-lex.europa.eu/LexUriServ/LexUriServ.do?uri=CELEX:32000L0019:LV:HTML" TargetMode="External"/><Relationship Id="rId301" Type="http://schemas.openxmlformats.org/officeDocument/2006/relationships/fontTable" Target="fontTable.xml"/><Relationship Id="rId61" Type="http://schemas.openxmlformats.org/officeDocument/2006/relationships/hyperlink" Target="http://eur-lex.europa.eu/LexUriServ/LexUriServ.do?uri=CELEX:31977L0537:LV:HTML" TargetMode="External"/><Relationship Id="rId82" Type="http://schemas.openxmlformats.org/officeDocument/2006/relationships/hyperlink" Target="http://eur-lex.europa.eu/LexUriServ/LexUriServ.do?uri=CELEX:31987L0354:LV:HTML" TargetMode="External"/><Relationship Id="rId152" Type="http://schemas.openxmlformats.org/officeDocument/2006/relationships/hyperlink" Target="http://eur-lex.europa.eu/LexUriServ/LexUriServ.do?uri=CELEX:31975L0322:LV:HTML" TargetMode="External"/><Relationship Id="rId173" Type="http://schemas.openxmlformats.org/officeDocument/2006/relationships/hyperlink" Target="http://eur-lex.europa.eu/LexUriServ/LexUriServ.do?uri=CELEX:31986L0298:LV:HTML" TargetMode="External"/><Relationship Id="rId194" Type="http://schemas.openxmlformats.org/officeDocument/2006/relationships/hyperlink" Target="http://eur-lex.europa.eu/LexUriServ/LexUriServ.do?uri=CONSLEG:2003L0037:20081211:LV:HTML" TargetMode="External"/><Relationship Id="rId199" Type="http://schemas.openxmlformats.org/officeDocument/2006/relationships/hyperlink" Target="http://eur-lex.europa.eu/LexUriServ/LexUriServ.do?uri=CELEX:31974L0150:LV:HTML" TargetMode="External"/><Relationship Id="rId203" Type="http://schemas.openxmlformats.org/officeDocument/2006/relationships/hyperlink" Target="http://eur-lex.europa.eu/LexUriServ/LexUriServ.do?uri=CELEX:31974L0347:LV:HTML" TargetMode="External"/><Relationship Id="rId208" Type="http://schemas.openxmlformats.org/officeDocument/2006/relationships/hyperlink" Target="http://eur-lex.europa.eu/LexUriServ/LexUriServ.do?uri=CELEX:31977L0311:LV:HTML" TargetMode="External"/><Relationship Id="rId229" Type="http://schemas.openxmlformats.org/officeDocument/2006/relationships/hyperlink" Target="http://eur-lex.europa.eu/LexUriServ/LexUriServ.do?uri=OJ:L:2000:107:0026:01:LV:HTML" TargetMode="External"/><Relationship Id="rId19" Type="http://schemas.openxmlformats.org/officeDocument/2006/relationships/hyperlink" Target="http://eur-lex.europa.eu/LexUriServ/LexUriServ.do?uri=OJ:L:2005:255:0149:01:LV:HTML" TargetMode="External"/><Relationship Id="rId224" Type="http://schemas.openxmlformats.org/officeDocument/2006/relationships/hyperlink" Target="http://eur-lex.europa.eu/LexUriServ/LexUriServ.do?uri=CELEX:31987L0402:LV:HTML" TargetMode="External"/><Relationship Id="rId240" Type="http://schemas.openxmlformats.org/officeDocument/2006/relationships/hyperlink" Target="http://eur-lex.europa.eu/LexUriServ/LexUriServ.do?uri=CELEX:31980L0720:LV:HTML" TargetMode="External"/><Relationship Id="rId245" Type="http://schemas.openxmlformats.org/officeDocument/2006/relationships/hyperlink" Target="http://eur-lex.europa.eu/LexUriServ/LexUriServ.do?uri=CONSLEG:2003L0037:20081211:LV:HTML" TargetMode="External"/><Relationship Id="rId261" Type="http://schemas.openxmlformats.org/officeDocument/2006/relationships/hyperlink" Target="http://eur-lex.europa.eu/LexUriServ/LexUriServ.do?uri=CELEX:31980L0720:LV:HTML" TargetMode="External"/><Relationship Id="rId266" Type="http://schemas.openxmlformats.org/officeDocument/2006/relationships/hyperlink" Target="http://eur-lex.europa.eu/LexUriServ/LexUriServ.do?uri=CONSLEG:2003L0037:20081211:LV:HTML" TargetMode="External"/><Relationship Id="rId287" Type="http://schemas.openxmlformats.org/officeDocument/2006/relationships/hyperlink" Target="http://eur-lex.europa.eu/LexUriServ/LexUriServ.do?uri=OJ:L:2010:213:0037:01:LV:HTML" TargetMode="External"/><Relationship Id="rId14" Type="http://schemas.openxmlformats.org/officeDocument/2006/relationships/hyperlink" Target="http://eur-lex.europa.eu/LexUriServ/LexUriServ.do?uri=CELEX:31976L0115:LV:HTML" TargetMode="External"/><Relationship Id="rId30" Type="http://schemas.openxmlformats.org/officeDocument/2006/relationships/hyperlink" Target="http://eur-lex.europa.eu/LexUriServ/LexUriServ.do?uri=CELEX:31974L0151:LV:HTML" TargetMode="External"/><Relationship Id="rId35" Type="http://schemas.openxmlformats.org/officeDocument/2006/relationships/hyperlink" Target="http://eur-lex.europa.eu/LexUriServ/LexUriServ.do?uri=CELEX:31975L0322:LV:HTML" TargetMode="External"/><Relationship Id="rId56" Type="http://schemas.openxmlformats.org/officeDocument/2006/relationships/hyperlink" Target="http://eur-lex.europa.eu/LexUriServ/LexUriServ.do?uri=CELEX:31975L0321:LV:HTML" TargetMode="External"/><Relationship Id="rId77" Type="http://schemas.openxmlformats.org/officeDocument/2006/relationships/hyperlink" Target="http://eur-lex.europa.eu/LexUriServ/LexUriServ.do?uri=CELEX:31982L0890:LV:HTML" TargetMode="External"/><Relationship Id="rId100" Type="http://schemas.openxmlformats.org/officeDocument/2006/relationships/hyperlink" Target="http://eur-lex.europa.eu/LexUriServ/LexUriServ.do?uri=CELEX:31978L0933:LV:HTML" TargetMode="External"/><Relationship Id="rId105" Type="http://schemas.openxmlformats.org/officeDocument/2006/relationships/hyperlink" Target="http://eur-lex.europa.eu/LexUriServ/LexUriServ.do?uri=OJ:L:1999:148:0035:011:LV:HTML" TargetMode="External"/><Relationship Id="rId126" Type="http://schemas.openxmlformats.org/officeDocument/2006/relationships/hyperlink" Target="http://eur-lex.europa.eu/LexUriServ/LexUriServ.do?uri=CELEX:31976L0432:LV:HTML" TargetMode="External"/><Relationship Id="rId147" Type="http://schemas.openxmlformats.org/officeDocument/2006/relationships/hyperlink" Target="http://eur-lex.europa.eu/LexUriServ/LexUriServ.do?uri=CELEX:31974L0151:LV:HTML" TargetMode="External"/><Relationship Id="rId168" Type="http://schemas.openxmlformats.org/officeDocument/2006/relationships/hyperlink" Target="http://eur-lex.europa.eu/LexUriServ/LexUriServ.do?uri=OJ:L:2009:198:0015:01:LV:HTML" TargetMode="External"/><Relationship Id="rId282" Type="http://schemas.openxmlformats.org/officeDocument/2006/relationships/hyperlink" Target="http://eur-lex.europa.eu/LexUriServ/LexUriServ.do?uri=OJ:L:2009:198:0015:01:LV:HTML" TargetMode="External"/><Relationship Id="rId8" Type="http://schemas.openxmlformats.org/officeDocument/2006/relationships/header" Target="header1.xml"/><Relationship Id="rId51" Type="http://schemas.openxmlformats.org/officeDocument/2006/relationships/hyperlink" Target="http://eur-lex.europa.eu/LexUriServ/LexUriServ.do?uri=CELEX:31974L0150:LV:HTML" TargetMode="External"/><Relationship Id="rId72" Type="http://schemas.openxmlformats.org/officeDocument/2006/relationships/hyperlink" Target="http://eur-lex.europa.eu/LexUriServ/LexUriServ.do?uri=OJ:L:2010:213:0037:01:LV:HTML" TargetMode="External"/><Relationship Id="rId93" Type="http://schemas.openxmlformats.org/officeDocument/2006/relationships/hyperlink" Target="http://eur-lex.europa.eu/LexUriServ/LexUriServ.do?uri=CELEX:31975L0321:LV:HTML" TargetMode="External"/><Relationship Id="rId98" Type="http://schemas.openxmlformats.org/officeDocument/2006/relationships/hyperlink" Target="http://eur-lex.europa.eu/LexUriServ/LexUriServ.do?uri=CELEX:31977L0537:LV:HTML" TargetMode="External"/><Relationship Id="rId121" Type="http://schemas.openxmlformats.org/officeDocument/2006/relationships/hyperlink" Target="http://eur-lex.europa.eu/LexUriServ/LexUriServ.do?uri=CELEX:31974L0152:LV:HTML" TargetMode="External"/><Relationship Id="rId142" Type="http://schemas.openxmlformats.org/officeDocument/2006/relationships/hyperlink" Target="http://eur-lex.europa.eu/LexUriServ/LexUriServ.do?uri=OJ:L:2010:027:0033:01:LV:HTML" TargetMode="External"/><Relationship Id="rId163" Type="http://schemas.openxmlformats.org/officeDocument/2006/relationships/hyperlink" Target="http://eur-lex.europa.eu/LexUriServ/LexUriServ.do?uri=OJ:L:2010:238:0007:01:LV:HTML" TargetMode="External"/><Relationship Id="rId184" Type="http://schemas.openxmlformats.org/officeDocument/2006/relationships/hyperlink" Target="http://eur-lex.europa.eu/LexUriServ/LexUriServ.do?uri=CONSLEG:2003L0037:20081211:LV:HTML" TargetMode="External"/><Relationship Id="rId189" Type="http://schemas.openxmlformats.org/officeDocument/2006/relationships/hyperlink" Target="http://eur-lex.europa.eu/LexUriServ/LexUriServ.do?uri=CELEX:31980L0720:LV:HTML" TargetMode="External"/><Relationship Id="rId219" Type="http://schemas.openxmlformats.org/officeDocument/2006/relationships/hyperlink" Target="http://eur-lex.europa.eu/LexUriServ/LexUriServ.do?uri=CELEX:31986L0298:LV:HTML" TargetMode="External"/><Relationship Id="rId3" Type="http://schemas.openxmlformats.org/officeDocument/2006/relationships/styles" Target="styles.xml"/><Relationship Id="rId214" Type="http://schemas.openxmlformats.org/officeDocument/2006/relationships/hyperlink" Target="http://eur-lex.europa.eu/LexUriServ/LexUriServ.do?uri=CELEX:31986L0415:LV:HTML" TargetMode="External"/><Relationship Id="rId230" Type="http://schemas.openxmlformats.org/officeDocument/2006/relationships/hyperlink" Target="http://eur-lex.europa.eu/LexUriServ/LexUriServ.do?uri=CELEX:31987L0402:LV:HTML" TargetMode="External"/><Relationship Id="rId235" Type="http://schemas.openxmlformats.org/officeDocument/2006/relationships/hyperlink" Target="http://eur-lex.europa.eu/LexUriServ/LexUriServ.do?uri=CONSLEG:2003L0037:20081211:LV:HTML" TargetMode="External"/><Relationship Id="rId251" Type="http://schemas.openxmlformats.org/officeDocument/2006/relationships/hyperlink" Target="http://eur-lex.europa.eu/LexUriServ/LexUriServ.do?uri=CELEX:31970L0156:LV:HTML" TargetMode="External"/><Relationship Id="rId256" Type="http://schemas.openxmlformats.org/officeDocument/2006/relationships/hyperlink" Target="http://eur-lex.europa.eu/LexUriServ/LexUriServ.do?uri=CONSLEG:2003L0037:20081211:LV:HTML" TargetMode="External"/><Relationship Id="rId277" Type="http://schemas.openxmlformats.org/officeDocument/2006/relationships/hyperlink" Target="http://eur-lex.europa.eu/LexUriServ/LexUriServ.do?uri=OJ:L:2010:238:0007:01:LV:HTML" TargetMode="External"/><Relationship Id="rId298" Type="http://schemas.openxmlformats.org/officeDocument/2006/relationships/hyperlink" Target="http://eur-lex.europa.eu/LexUriServ/LexUriServ.do?uri=OJ:L:2013:056:0008:01:LV:HTML" TargetMode="External"/><Relationship Id="rId25" Type="http://schemas.openxmlformats.org/officeDocument/2006/relationships/hyperlink" Target="http://eur-lex.europa.eu/LexUriServ/LexUriServ.do?uri=CELEX:31996L0063:LV:HTML" TargetMode="External"/><Relationship Id="rId46" Type="http://schemas.openxmlformats.org/officeDocument/2006/relationships/hyperlink" Target="http://eur-lex.europa.eu/LexUriServ/LexUriServ.do?uri=CELEX:31976L0763:LV:HTML" TargetMode="External"/><Relationship Id="rId67" Type="http://schemas.openxmlformats.org/officeDocument/2006/relationships/hyperlink" Target="http://eur-lex.europa.eu/LexUriServ/LexUriServ.do?uri=CELEX:31989L0173:LV:HTML" TargetMode="External"/><Relationship Id="rId116" Type="http://schemas.openxmlformats.org/officeDocument/2006/relationships/hyperlink" Target="http://eur-lex.europa.eu/LexUriServ/LexUriServ.do?uri=CELEX:31980L0720:LV:HTML" TargetMode="External"/><Relationship Id="rId137" Type="http://schemas.openxmlformats.org/officeDocument/2006/relationships/hyperlink" Target="http://eur-lex.europa.eu/LexUriServ/LexUriServ.do?uri=OJ:L:2010:238:0007:01:LV:HTML" TargetMode="External"/><Relationship Id="rId158" Type="http://schemas.openxmlformats.org/officeDocument/2006/relationships/hyperlink" Target="http://eur-lex.europa.eu/LexUriServ/LexUriServ.do?uri=CELEX:31978L0933:LV:HTML" TargetMode="External"/><Relationship Id="rId272" Type="http://schemas.openxmlformats.org/officeDocument/2006/relationships/hyperlink" Target="http://eur-lex.europa.eu/LexUriServ/LexUriServ.do?uri=CONSLEG:2000L0025:20070101:LV:HTML" TargetMode="External"/><Relationship Id="rId293" Type="http://schemas.openxmlformats.org/officeDocument/2006/relationships/hyperlink" Target="http://eur-lex.europa.eu/LexUriServ/LexUriServ.do?uri=CELEX:31980L0720:LV:HTML" TargetMode="External"/><Relationship Id="rId302" Type="http://schemas.openxmlformats.org/officeDocument/2006/relationships/theme" Target="theme/theme1.xml"/><Relationship Id="rId20" Type="http://schemas.openxmlformats.org/officeDocument/2006/relationships/hyperlink" Target="http://eur-lex.europa.eu/LexUriServ/LexUriServ.do?uri=CELEX:31976L0115:LV:HTML" TargetMode="External"/><Relationship Id="rId41" Type="http://schemas.openxmlformats.org/officeDocument/2006/relationships/hyperlink" Target="http://eur-lex.europa.eu/LexUriServ/LexUriServ.do?uri=CELEX:31978L0933:LV:HTML" TargetMode="External"/><Relationship Id="rId62" Type="http://schemas.openxmlformats.org/officeDocument/2006/relationships/hyperlink" Target="http://eur-lex.europa.eu/LexUriServ/LexUriServ.do?uri=CELEX:31978L0764:LV:HTML" TargetMode="External"/><Relationship Id="rId83" Type="http://schemas.openxmlformats.org/officeDocument/2006/relationships/hyperlink" Target="http://eur-lex.europa.eu/LexUriServ/LexUriServ.do?uri=CELEX:31988L0465:LV:HTML" TargetMode="External"/><Relationship Id="rId88" Type="http://schemas.openxmlformats.org/officeDocument/2006/relationships/hyperlink" Target="http://eur-lex.europa.eu/LexUriServ/LexUriServ.do?uri=CELEX:31974L0150:LV:HTML" TargetMode="External"/><Relationship Id="rId111" Type="http://schemas.openxmlformats.org/officeDocument/2006/relationships/hyperlink" Target="http://eur-lex.europa.eu/LexUriServ/LexUriServ.do?uri=CELEX:31980L0720:LV:HTML" TargetMode="External"/><Relationship Id="rId132" Type="http://schemas.openxmlformats.org/officeDocument/2006/relationships/hyperlink" Target="http://eur-lex.europa.eu/LexUriServ/LexUriServ.do?uri=CELEX:31980L0720:LV:HTML" TargetMode="External"/><Relationship Id="rId153" Type="http://schemas.openxmlformats.org/officeDocument/2006/relationships/hyperlink" Target="http://eur-lex.europa.eu/LexUriServ/LexUriServ.do?uri=CELEX:31976L0432:LV:HTML" TargetMode="External"/><Relationship Id="rId174" Type="http://schemas.openxmlformats.org/officeDocument/2006/relationships/hyperlink" Target="http://eur-lex.europa.eu/LexUriServ/LexUriServ.do?uri=CELEX:31989L0682:LV:HTML" TargetMode="External"/><Relationship Id="rId179" Type="http://schemas.openxmlformats.org/officeDocument/2006/relationships/hyperlink" Target="http://eur-lex.europa.eu/LexUriServ/LexUriServ.do?uri=CELEX:31986L0298:LV:HTML" TargetMode="External"/><Relationship Id="rId195" Type="http://schemas.openxmlformats.org/officeDocument/2006/relationships/hyperlink" Target="http://eur-lex.europa.eu/LexUriServ/LexUriServ.do?uri=OJ:L:2013:158:0172:0183:LV:PDF" TargetMode="External"/><Relationship Id="rId209" Type="http://schemas.openxmlformats.org/officeDocument/2006/relationships/hyperlink" Target="http://eur-lex.europa.eu/LexUriServ/LexUriServ.do?uri=CELEX:31977L0537:LV:HTML" TargetMode="External"/><Relationship Id="rId190" Type="http://schemas.openxmlformats.org/officeDocument/2006/relationships/hyperlink" Target="http://eur-lex.europa.eu/LexUriServ/LexUriServ.do?uri=CELEX:31986L0298:LV:HTML" TargetMode="External"/><Relationship Id="rId204" Type="http://schemas.openxmlformats.org/officeDocument/2006/relationships/hyperlink" Target="http://eur-lex.europa.eu/LexUriServ/LexUriServ.do?uri=CELEX:31975L0321:LV:HTML" TargetMode="External"/><Relationship Id="rId220" Type="http://schemas.openxmlformats.org/officeDocument/2006/relationships/hyperlink" Target="http://eur-lex.europa.eu/LexUriServ/LexUriServ.do?uri=CELEX:31986L0415:LV:HTML" TargetMode="External"/><Relationship Id="rId225" Type="http://schemas.openxmlformats.org/officeDocument/2006/relationships/hyperlink" Target="http://eur-lex.europa.eu/LexUriServ/LexUriServ.do?uri=CELEX:31989L0681:LV:HTML" TargetMode="External"/><Relationship Id="rId241" Type="http://schemas.openxmlformats.org/officeDocument/2006/relationships/hyperlink" Target="http://eur-lex.europa.eu/LexUriServ/LexUriServ.do?uri=CELEX:31986L0298:LV:HTML" TargetMode="External"/><Relationship Id="rId246" Type="http://schemas.openxmlformats.org/officeDocument/2006/relationships/hyperlink" Target="http://eur-lex.europa.eu/LexUriServ/LexUriServ.do?uri=OJ:L:2013:158:0172:0183:LV:PDF" TargetMode="External"/><Relationship Id="rId267" Type="http://schemas.openxmlformats.org/officeDocument/2006/relationships/hyperlink" Target="http://eur-lex.europa.eu/LexUriServ/LexUriServ.do?uri=OJ:L:2011:246:0001:01:LV:HTML" TargetMode="External"/><Relationship Id="rId288" Type="http://schemas.openxmlformats.org/officeDocument/2006/relationships/hyperlink" Target="http://eur-lex.europa.eu/LexUriServ/LexUriServ.do?uri=OJ:L:2010:213:0037:01:LV:HTML" TargetMode="External"/><Relationship Id="rId15" Type="http://schemas.openxmlformats.org/officeDocument/2006/relationships/hyperlink" Target="http://eur-lex.europa.eu/LexUriServ/LexUriServ.do?uri=CELEX:31976L0115:LV:HTML" TargetMode="External"/><Relationship Id="rId36" Type="http://schemas.openxmlformats.org/officeDocument/2006/relationships/hyperlink" Target="http://eur-lex.europa.eu/LexUriServ/LexUriServ.do?uri=CELEX:31976L0432:LV:HTML" TargetMode="External"/><Relationship Id="rId57" Type="http://schemas.openxmlformats.org/officeDocument/2006/relationships/hyperlink" Target="http://eur-lex.europa.eu/LexUriServ/LexUriServ.do?uri=CELEX:31975L0322:LV:HTML" TargetMode="External"/><Relationship Id="rId106" Type="http://schemas.openxmlformats.org/officeDocument/2006/relationships/hyperlink" Target="http://eur-lex.europa.eu/LexUriServ/LexUriServ.do?uri=OJ:L:1999:148:0035:011:LV:HTML" TargetMode="External"/><Relationship Id="rId127" Type="http://schemas.openxmlformats.org/officeDocument/2006/relationships/hyperlink" Target="http://eur-lex.europa.eu/LexUriServ/LexUriServ.do?uri=CELEX:31976L0763:LV:HTML" TargetMode="External"/><Relationship Id="rId262" Type="http://schemas.openxmlformats.org/officeDocument/2006/relationships/hyperlink" Target="http://eur-lex.europa.eu/LexUriServ/LexUriServ.do?uri=CELEX:31986L0298:LV:HTML" TargetMode="External"/><Relationship Id="rId283" Type="http://schemas.openxmlformats.org/officeDocument/2006/relationships/hyperlink" Target="http://eur-lex.europa.eu/LexUriServ/LexUriServ.do?uri=OJ:L:2010:027:0033:01:LV:HTML" TargetMode="External"/><Relationship Id="rId10" Type="http://schemas.openxmlformats.org/officeDocument/2006/relationships/footer" Target="footer1.xml"/><Relationship Id="rId31" Type="http://schemas.openxmlformats.org/officeDocument/2006/relationships/hyperlink" Target="http://eur-lex.europa.eu/LexUriServ/LexUriServ.do?uri=CELEX:31974L0152:LV:HTML" TargetMode="External"/><Relationship Id="rId52" Type="http://schemas.openxmlformats.org/officeDocument/2006/relationships/hyperlink" Target="http://eur-lex.europa.eu/LexUriServ/LexUriServ.do?uri=CELEX:31974L0151:LV:HTML" TargetMode="External"/><Relationship Id="rId73" Type="http://schemas.openxmlformats.org/officeDocument/2006/relationships/hyperlink" Target="http://eur-lex.europa.eu/LexUriServ/LexUriServ.do?uri=CELEX:31976L0763:LV:HTML" TargetMode="External"/><Relationship Id="rId78" Type="http://schemas.openxmlformats.org/officeDocument/2006/relationships/hyperlink" Target="http://eur-lex.europa.eu/LexUriServ/LexUriServ.do?uri=CELEX:31983L0190:LV:HTML" TargetMode="External"/><Relationship Id="rId94" Type="http://schemas.openxmlformats.org/officeDocument/2006/relationships/hyperlink" Target="http://eur-lex.europa.eu/LexUriServ/LexUriServ.do?uri=CELEX:31975L0322:LV:HTML" TargetMode="External"/><Relationship Id="rId99" Type="http://schemas.openxmlformats.org/officeDocument/2006/relationships/hyperlink" Target="http://eur-lex.europa.eu/LexUriServ/LexUriServ.do?uri=CELEX:31978L0764:LV:HTML" TargetMode="External"/><Relationship Id="rId101" Type="http://schemas.openxmlformats.org/officeDocument/2006/relationships/hyperlink" Target="http://eur-lex.europa.eu/LexUriServ/LexUriServ.do?uri=CELEX:31980L0720:LV:HTML" TargetMode="External"/><Relationship Id="rId122" Type="http://schemas.openxmlformats.org/officeDocument/2006/relationships/hyperlink" Target="http://eur-lex.europa.eu/LexUriServ/LexUriServ.do?uri=CELEX:31974L0346:LV:HTML" TargetMode="External"/><Relationship Id="rId143" Type="http://schemas.openxmlformats.org/officeDocument/2006/relationships/hyperlink" Target="http://eur-lex.europa.eu/LexUriServ/LexUriServ.do?uri=CELEX:31986L0297:LV:HTML" TargetMode="External"/><Relationship Id="rId148" Type="http://schemas.openxmlformats.org/officeDocument/2006/relationships/hyperlink" Target="http://eur-lex.europa.eu/LexUriServ/LexUriServ.do?uri=CELEX:31974L0152:LV:HTML" TargetMode="External"/><Relationship Id="rId164" Type="http://schemas.openxmlformats.org/officeDocument/2006/relationships/hyperlink" Target="http://eur-lex.europa.eu/LexUriServ/LexUriServ.do?uri=OJ:L:2010:238:0007:01:LV:HTML" TargetMode="External"/><Relationship Id="rId169" Type="http://schemas.openxmlformats.org/officeDocument/2006/relationships/hyperlink" Target="http://eur-lex.europa.eu/LexUriServ/LexUriServ.do?uri=OJ:L:2010:027:0033:01:LV:HTML" TargetMode="External"/><Relationship Id="rId185" Type="http://schemas.openxmlformats.org/officeDocument/2006/relationships/hyperlink" Target="http://eur-lex.europa.eu/LexUriServ/LexUriServ.do?uri=OJ:L:2006:363:0081:01:LV:HTML"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eur-lex.europa.eu/LexUriServ/LexUriServ.do?uri=OJ:L:2005:273:0017:01:LV:HTML" TargetMode="External"/><Relationship Id="rId210" Type="http://schemas.openxmlformats.org/officeDocument/2006/relationships/hyperlink" Target="http://eur-lex.europa.eu/LexUriServ/LexUriServ.do?uri=CELEX:31978L0764:LV:HTML" TargetMode="External"/><Relationship Id="rId215" Type="http://schemas.openxmlformats.org/officeDocument/2006/relationships/hyperlink" Target="http://eur-lex.europa.eu/LexUriServ/LexUriServ.do?uri=CELEX:31989L0173:LV:HTML" TargetMode="External"/><Relationship Id="rId236" Type="http://schemas.openxmlformats.org/officeDocument/2006/relationships/hyperlink" Target="http://eur-lex.europa.eu/LexUriServ/LexUriServ.do?uri=OJ:L:2006:363:0081:01:LV:HTML" TargetMode="External"/><Relationship Id="rId257" Type="http://schemas.openxmlformats.org/officeDocument/2006/relationships/hyperlink" Target="http://eur-lex.europa.eu/LexUriServ/LexUriServ.do?uri=OJ:L:2006:363:0081:01:LV:HTML" TargetMode="External"/><Relationship Id="rId278" Type="http://schemas.openxmlformats.org/officeDocument/2006/relationships/hyperlink" Target="http://eur-lex.europa.eu/LexUriServ/LexUriServ.do?uri=OJ:L:2010:238:0007:01:LV:HTML" TargetMode="External"/><Relationship Id="rId26" Type="http://schemas.openxmlformats.org/officeDocument/2006/relationships/hyperlink" Target="http://eur-lex.europa.eu/LexUriServ/LexUriServ.do?uri=CELEX:31976L0432:LV:HTML" TargetMode="External"/><Relationship Id="rId231" Type="http://schemas.openxmlformats.org/officeDocument/2006/relationships/hyperlink" Target="http://eur-lex.europa.eu/LexUriServ/LexUriServ.do?uri=OJ:L:2005:273:0017:01:LV:HTML" TargetMode="External"/><Relationship Id="rId252" Type="http://schemas.openxmlformats.org/officeDocument/2006/relationships/hyperlink" Target="http://eur-lex.europa.eu/LexUriServ/LexUriServ.do?uri=CONSLEG:2000L0025:20070101:LV:HTML" TargetMode="External"/><Relationship Id="rId273" Type="http://schemas.openxmlformats.org/officeDocument/2006/relationships/hyperlink" Target="http://eur-lex.europa.eu/LexUriServ/LexUriServ.do?uri=OJ:L:2013:158:0172:0183:LV:PDF" TargetMode="External"/><Relationship Id="rId294" Type="http://schemas.openxmlformats.org/officeDocument/2006/relationships/hyperlink" Target="http://eur-lex.europa.eu/LexUriServ/LexUriServ.do?uri=CELEX:31986L0297:LV:HTML" TargetMode="External"/><Relationship Id="rId47" Type="http://schemas.openxmlformats.org/officeDocument/2006/relationships/hyperlink" Target="http://eur-lex.europa.eu/LexUriServ/LexUriServ.do?uri=CELEX:31982L0890:LV:HTML" TargetMode="External"/><Relationship Id="rId68" Type="http://schemas.openxmlformats.org/officeDocument/2006/relationships/hyperlink" Target="http://eur-lex.europa.eu/LexUriServ/LexUriServ.do?uri=OJ:L:1999:297:0022:009:LV:HTML" TargetMode="External"/><Relationship Id="rId89" Type="http://schemas.openxmlformats.org/officeDocument/2006/relationships/hyperlink" Target="http://eur-lex.europa.eu/LexUriServ/LexUriServ.do?uri=CELEX:31974L0151:LV:HTML" TargetMode="External"/><Relationship Id="rId112" Type="http://schemas.openxmlformats.org/officeDocument/2006/relationships/hyperlink" Target="http://eur-lex.europa.eu/LexUriServ/LexUriServ.do?uri=CELEX:31982L0890:LV:HTML" TargetMode="External"/><Relationship Id="rId133" Type="http://schemas.openxmlformats.org/officeDocument/2006/relationships/hyperlink" Target="http://eur-lex.europa.eu/LexUriServ/LexUriServ.do?uri=CELEX:31986L0297:LV:HTML" TargetMode="External"/><Relationship Id="rId154" Type="http://schemas.openxmlformats.org/officeDocument/2006/relationships/hyperlink" Target="http://eur-lex.europa.eu/LexUriServ/LexUriServ.do?uri=CELEX:31976L0763:LV:HTML" TargetMode="External"/><Relationship Id="rId175" Type="http://schemas.openxmlformats.org/officeDocument/2006/relationships/hyperlink" Target="http://eur-lex.europa.eu/LexUriServ/LexUriServ.do?uri=CELEX:31989L0682:LV:HTML" TargetMode="External"/><Relationship Id="rId196" Type="http://schemas.openxmlformats.org/officeDocument/2006/relationships/hyperlink" Target="http://eur-lex.europa.eu/LexUriServ/LexUriServ.do?uri=CELEX:31986L0415:LV:HTML" TargetMode="External"/><Relationship Id="rId200" Type="http://schemas.openxmlformats.org/officeDocument/2006/relationships/hyperlink" Target="http://eur-lex.europa.eu/LexUriServ/LexUriServ.do?uri=CELEX:31974L0151:LV:HTML" TargetMode="External"/><Relationship Id="rId16" Type="http://schemas.openxmlformats.org/officeDocument/2006/relationships/hyperlink" Target="http://eur-lex.europa.eu/LexUriServ/LexUriServ.do?uri=CELEX:31976L0115:LV:HTML" TargetMode="External"/><Relationship Id="rId221" Type="http://schemas.openxmlformats.org/officeDocument/2006/relationships/hyperlink" Target="http://eur-lex.europa.eu/LexUriServ/LexUriServ.do?uri=CELEX:31987L0402:LV:HTML" TargetMode="External"/><Relationship Id="rId242" Type="http://schemas.openxmlformats.org/officeDocument/2006/relationships/hyperlink" Target="http://eur-lex.europa.eu/LexUriServ/LexUriServ.do?uri=CELEX:31986L0415:LV:HTML" TargetMode="External"/><Relationship Id="rId263" Type="http://schemas.openxmlformats.org/officeDocument/2006/relationships/hyperlink" Target="http://eur-lex.europa.eu/LexUriServ/LexUriServ.do?uri=CELEX:31986L0415:LV:HTML" TargetMode="External"/><Relationship Id="rId284" Type="http://schemas.openxmlformats.org/officeDocument/2006/relationships/hyperlink" Target="http://eur-lex.europa.eu/LexUriServ/LexUriServ.do?uri=OJ:L:2013:158:0172:0183:LV:PDF" TargetMode="External"/><Relationship Id="rId37" Type="http://schemas.openxmlformats.org/officeDocument/2006/relationships/hyperlink" Target="http://eur-lex.europa.eu/LexUriServ/LexUriServ.do?uri=CELEX:31976L0763:LV:HTML" TargetMode="External"/><Relationship Id="rId58" Type="http://schemas.openxmlformats.org/officeDocument/2006/relationships/hyperlink" Target="http://eur-lex.europa.eu/LexUriServ/LexUriServ.do?uri=CELEX:31976L0432:LV:HTML" TargetMode="External"/><Relationship Id="rId79" Type="http://schemas.openxmlformats.org/officeDocument/2006/relationships/hyperlink" Target="http://eur-lex.europa.eu/LexUriServ/LexUriServ.do?uri=CELEX:31983L0190:LV:HTML" TargetMode="External"/><Relationship Id="rId102" Type="http://schemas.openxmlformats.org/officeDocument/2006/relationships/hyperlink" Target="http://eur-lex.europa.eu/LexUriServ/LexUriServ.do?uri=CELEX:31986L0297:LV:HTML" TargetMode="External"/><Relationship Id="rId123" Type="http://schemas.openxmlformats.org/officeDocument/2006/relationships/hyperlink" Target="http://eur-lex.europa.eu/LexUriServ/LexUriServ.do?uri=CELEX:31974L0347:LV:HTML" TargetMode="External"/><Relationship Id="rId144" Type="http://schemas.openxmlformats.org/officeDocument/2006/relationships/hyperlink" Target="http://eur-lex.europa.eu/LexUriServ/LexUriServ.do?uri=CELEX:31997L0054:LV:HTML" TargetMode="External"/><Relationship Id="rId90" Type="http://schemas.openxmlformats.org/officeDocument/2006/relationships/hyperlink" Target="http://eur-lex.europa.eu/LexUriServ/LexUriServ.do?uri=CELEX:31974L0152:LV:HTML" TargetMode="External"/><Relationship Id="rId165" Type="http://schemas.openxmlformats.org/officeDocument/2006/relationships/hyperlink" Target="http://eur-lex.europa.eu/LexUriServ/LexUriServ.do?uri=CELEX:31980L0720:LV:HTML" TargetMode="External"/><Relationship Id="rId186" Type="http://schemas.openxmlformats.org/officeDocument/2006/relationships/hyperlink" Target="http://eur-lex.europa.eu/LexUriServ/LexUriServ.do?uri=OJ:L:2006:363:0081:01:LV:HTML" TargetMode="External"/><Relationship Id="rId211" Type="http://schemas.openxmlformats.org/officeDocument/2006/relationships/hyperlink" Target="http://eur-lex.europa.eu/LexUriServ/LexUriServ.do?uri=CELEX:31978L0933:LV:HTML" TargetMode="External"/><Relationship Id="rId232" Type="http://schemas.openxmlformats.org/officeDocument/2006/relationships/hyperlink" Target="http://eur-lex.europa.eu/LexUriServ/LexUriServ.do?uri=OJ:L:2005:273:0017:01:LV:HTML" TargetMode="External"/><Relationship Id="rId253" Type="http://schemas.openxmlformats.org/officeDocument/2006/relationships/hyperlink" Target="http://eur-lex.europa.eu/LexUriServ/LexUriServ.do?uri=CELEX:32005L0013:LV:HTML" TargetMode="External"/><Relationship Id="rId274" Type="http://schemas.openxmlformats.org/officeDocument/2006/relationships/hyperlink" Target="http://eur-lex.europa.eu/LexUriServ/LexUriServ.do?uri=OJ:L:2013:158:0172:0183:LV:PDF" TargetMode="External"/><Relationship Id="rId295" Type="http://schemas.openxmlformats.org/officeDocument/2006/relationships/hyperlink" Target="http://eur-lex.europa.eu/LexUriServ/LexUriServ.do?uri=CONSLEG:2003L0037:20081211:LV:HTML" TargetMode="External"/><Relationship Id="rId27" Type="http://schemas.openxmlformats.org/officeDocument/2006/relationships/hyperlink" Target="http://eur-lex.europa.eu/LexUriServ/LexUriServ.do?uri=CELEX:31997L0054:LV:HTML" TargetMode="External"/><Relationship Id="rId48" Type="http://schemas.openxmlformats.org/officeDocument/2006/relationships/hyperlink" Target="http://eur-lex.europa.eu/LexUriServ/LexUriServ.do?uri=CELEX:31982L0890:LV:HTML" TargetMode="External"/><Relationship Id="rId69" Type="http://schemas.openxmlformats.org/officeDocument/2006/relationships/hyperlink" Target="http://eur-lex.europa.eu/LexUriServ/LexUriServ.do?uri=OJ:L:1999:297:0022:009:LV:HTML" TargetMode="External"/><Relationship Id="rId113" Type="http://schemas.openxmlformats.org/officeDocument/2006/relationships/hyperlink" Target="http://eur-lex.europa.eu/LexUriServ/LexUriServ.do?uri=CELEX:31982L0890:LV:HTML" TargetMode="External"/><Relationship Id="rId134" Type="http://schemas.openxmlformats.org/officeDocument/2006/relationships/hyperlink" Target="http://eur-lex.europa.eu/LexUriServ/LexUriServ.do?uri=CELEX:31986L0415:LV:HTML" TargetMode="External"/><Relationship Id="rId80" Type="http://schemas.openxmlformats.org/officeDocument/2006/relationships/hyperlink" Target="http://eur-lex.europa.eu/LexUriServ/LexUriServ.do?uri=CELEX:31978L0764:LV:HTML" TargetMode="External"/><Relationship Id="rId155" Type="http://schemas.openxmlformats.org/officeDocument/2006/relationships/hyperlink" Target="http://eur-lex.europa.eu/LexUriServ/LexUriServ.do?uri=CELEX:31977L0311:LV:HTML" TargetMode="External"/><Relationship Id="rId176" Type="http://schemas.openxmlformats.org/officeDocument/2006/relationships/hyperlink" Target="http://eur-lex.europa.eu/LexUriServ/LexUriServ.do?uri=CELEX:31986L0298:LV:HTML" TargetMode="External"/><Relationship Id="rId197" Type="http://schemas.openxmlformats.org/officeDocument/2006/relationships/hyperlink" Target="http://eur-lex.europa.eu/LexUriServ/LexUriServ.do?uri=CELEX:31997L0054:LV:HTML" TargetMode="External"/><Relationship Id="rId201" Type="http://schemas.openxmlformats.org/officeDocument/2006/relationships/hyperlink" Target="http://eur-lex.europa.eu/LexUriServ/LexUriServ.do?uri=CELEX:31974L0152:LV:HTML" TargetMode="External"/><Relationship Id="rId222" Type="http://schemas.openxmlformats.org/officeDocument/2006/relationships/hyperlink" Target="http://eur-lex.europa.eu/LexUriServ/LexUriServ.do?uri=CONSLEG:2000L0025:20070101:LV:HTML" TargetMode="External"/><Relationship Id="rId243" Type="http://schemas.openxmlformats.org/officeDocument/2006/relationships/hyperlink" Target="http://eur-lex.europa.eu/LexUriServ/LexUriServ.do?uri=CELEX:31987L0402:LV:HTML" TargetMode="External"/><Relationship Id="rId264" Type="http://schemas.openxmlformats.org/officeDocument/2006/relationships/hyperlink" Target="http://eur-lex.europa.eu/LexUriServ/LexUriServ.do?uri=CELEX:31987L0402:LV:HTML" TargetMode="External"/><Relationship Id="rId285" Type="http://schemas.openxmlformats.org/officeDocument/2006/relationships/hyperlink" Target="http://eur-lex.europa.eu/LexUriServ/LexUriServ.do?uri=OJ:L:2013:158:0172:0183:LV:PDF" TargetMode="External"/><Relationship Id="rId17" Type="http://schemas.openxmlformats.org/officeDocument/2006/relationships/hyperlink" Target="http://eur-lex.europa.eu/LexUriServ/LexUriServ.do?uri=CELEX:31976L0115:LV:HTML" TargetMode="External"/><Relationship Id="rId38" Type="http://schemas.openxmlformats.org/officeDocument/2006/relationships/hyperlink" Target="http://eur-lex.europa.eu/LexUriServ/LexUriServ.do?uri=CELEX:31977L0311:LV:HTML" TargetMode="External"/><Relationship Id="rId59" Type="http://schemas.openxmlformats.org/officeDocument/2006/relationships/hyperlink" Target="http://eur-lex.europa.eu/LexUriServ/LexUriServ.do?uri=CELEX:31976L0763:LV:HTML" TargetMode="External"/><Relationship Id="rId103" Type="http://schemas.openxmlformats.org/officeDocument/2006/relationships/hyperlink" Target="http://eur-lex.europa.eu/LexUriServ/LexUriServ.do?uri=CELEX:31986L0415:LV:HTML" TargetMode="External"/><Relationship Id="rId124" Type="http://schemas.openxmlformats.org/officeDocument/2006/relationships/hyperlink" Target="http://eur-lex.europa.eu/LexUriServ/LexUriServ.do?uri=CELEX:31975L0321:LV:HTML" TargetMode="External"/><Relationship Id="rId70" Type="http://schemas.openxmlformats.org/officeDocument/2006/relationships/hyperlink" Target="http://eur-lex.europa.eu/LexUriServ/LexUriServ.do?uri=CELEX:31976L0763:LV:HTML" TargetMode="External"/><Relationship Id="rId91" Type="http://schemas.openxmlformats.org/officeDocument/2006/relationships/hyperlink" Target="http://eur-lex.europa.eu/LexUriServ/LexUriServ.do?uri=CELEX:31974L0346:LV:HTML" TargetMode="External"/><Relationship Id="rId145" Type="http://schemas.openxmlformats.org/officeDocument/2006/relationships/hyperlink" Target="http://eur-lex.europa.eu/LexUriServ/LexUriServ.do?uri=CELEX:31997L0054:LV:HTML" TargetMode="External"/><Relationship Id="rId166" Type="http://schemas.openxmlformats.org/officeDocument/2006/relationships/hyperlink" Target="http://eur-lex.europa.eu/LexUriServ/LexUriServ.do?uri=CELEX:31986L0297:LV:HTML" TargetMode="External"/><Relationship Id="rId187" Type="http://schemas.openxmlformats.org/officeDocument/2006/relationships/hyperlink" Target="http://eur-lex.europa.eu/LexUriServ/LexUriServ.do?uri=OJ:L:2010:091:0001:01:LV:HTML" TargetMode="External"/><Relationship Id="rId1" Type="http://schemas.openxmlformats.org/officeDocument/2006/relationships/customXml" Target="../customXml/item1.xml"/><Relationship Id="rId212" Type="http://schemas.openxmlformats.org/officeDocument/2006/relationships/hyperlink" Target="http://eur-lex.europa.eu/LexUriServ/LexUriServ.do?uri=CELEX:31980L0720:LV:HTML" TargetMode="External"/><Relationship Id="rId233" Type="http://schemas.openxmlformats.org/officeDocument/2006/relationships/hyperlink" Target="http://eur-lex.europa.eu/LexUriServ/LexUriServ.do?uri=CELEX:31986L0298:LV:HTML" TargetMode="External"/><Relationship Id="rId254" Type="http://schemas.openxmlformats.org/officeDocument/2006/relationships/hyperlink" Target="http://eur-lex.europa.eu/LexUriServ/LexUriServ.do?uri=CELEX:32005L0013:LV:HTML" TargetMode="External"/><Relationship Id="rId28" Type="http://schemas.openxmlformats.org/officeDocument/2006/relationships/hyperlink" Target="http://eur-lex.europa.eu/LexUriServ/LexUriServ.do?uri=CELEX:31997L0054:LV:HTML" TargetMode="External"/><Relationship Id="rId49" Type="http://schemas.openxmlformats.org/officeDocument/2006/relationships/hyperlink" Target="http://eur-lex.europa.eu/LexUriServ/LexUriServ.do?uri=CELEX:31997L0054:LV:HTML" TargetMode="External"/><Relationship Id="rId114" Type="http://schemas.openxmlformats.org/officeDocument/2006/relationships/hyperlink" Target="http://eur-lex.europa.eu/LexUriServ/LexUriServ.do?uri=CELEX:31988L0414:LV:HTML" TargetMode="External"/><Relationship Id="rId275" Type="http://schemas.openxmlformats.org/officeDocument/2006/relationships/hyperlink" Target="http://eur-lex.europa.eu/LexUriServ/LexUriServ.do?uri=OJ:L:2013:158:0172:0183:LV:PDF" TargetMode="External"/><Relationship Id="rId296" Type="http://schemas.openxmlformats.org/officeDocument/2006/relationships/hyperlink" Target="http://eur-lex.europa.eu/LexUriServ/LexUriServ.do?uri=OJ:L:2009:198:0015:01:LV:HTML" TargetMode="External"/><Relationship Id="rId300" Type="http://schemas.openxmlformats.org/officeDocument/2006/relationships/hyperlink" Target="http://eur-lex.europa.eu/LexUriServ/LexUriServ.do?uri=OJ:L:2013:158:0172:0183:LV:PDF" TargetMode="External"/><Relationship Id="rId60" Type="http://schemas.openxmlformats.org/officeDocument/2006/relationships/hyperlink" Target="http://eur-lex.europa.eu/LexUriServ/LexUriServ.do?uri=CELEX:31977L0311:LV:HTML" TargetMode="External"/><Relationship Id="rId81" Type="http://schemas.openxmlformats.org/officeDocument/2006/relationships/hyperlink" Target="http://eur-lex.europa.eu/LexUriServ/LexUriServ.do?uri=CELEX:31987L0354:LV:HTML" TargetMode="External"/><Relationship Id="rId135" Type="http://schemas.openxmlformats.org/officeDocument/2006/relationships/hyperlink" Target="http://eur-lex.europa.eu/LexUriServ/LexUriServ.do?uri=CELEX:31989L0173:LV:HTML" TargetMode="External"/><Relationship Id="rId156" Type="http://schemas.openxmlformats.org/officeDocument/2006/relationships/hyperlink" Target="http://eur-lex.europa.eu/LexUriServ/LexUriServ.do?uri=CELEX:31977L0537:LV:HTML" TargetMode="External"/><Relationship Id="rId177" Type="http://schemas.openxmlformats.org/officeDocument/2006/relationships/hyperlink" Target="http://eur-lex.europa.eu/LexUriServ/LexUriServ.do?uri=CELEX:32000L0019:LV:HTML" TargetMode="External"/><Relationship Id="rId198" Type="http://schemas.openxmlformats.org/officeDocument/2006/relationships/hyperlink" Target="http://eur-lex.europa.eu/LexUriServ/LexUriServ.do?uri=CELEX:31997L0054:LV:HTML" TargetMode="External"/><Relationship Id="rId202" Type="http://schemas.openxmlformats.org/officeDocument/2006/relationships/hyperlink" Target="http://eur-lex.europa.eu/LexUriServ/LexUriServ.do?uri=CELEX:31974L0346:LV:HTML" TargetMode="External"/><Relationship Id="rId223" Type="http://schemas.openxmlformats.org/officeDocument/2006/relationships/hyperlink" Target="http://eur-lex.europa.eu/LexUriServ/LexUriServ.do?uri=CONSLEG:2003L0037:20081211:LV:HTML" TargetMode="External"/><Relationship Id="rId244" Type="http://schemas.openxmlformats.org/officeDocument/2006/relationships/hyperlink" Target="http://eur-lex.europa.eu/LexUriServ/LexUriServ.do?uri=CONSLEG:2000L0025:20070101:LV:HTML" TargetMode="External"/><Relationship Id="rId18" Type="http://schemas.openxmlformats.org/officeDocument/2006/relationships/hyperlink" Target="http://eur-lex.europa.eu/LexUriServ/LexUriServ.do?uri=OJ:L:2005:255:0149:01:LV:HTML" TargetMode="External"/><Relationship Id="rId39" Type="http://schemas.openxmlformats.org/officeDocument/2006/relationships/hyperlink" Target="http://eur-lex.europa.eu/LexUriServ/LexUriServ.do?uri=CELEX:31977L0537:LV:HTML" TargetMode="External"/><Relationship Id="rId265" Type="http://schemas.openxmlformats.org/officeDocument/2006/relationships/hyperlink" Target="http://eur-lex.europa.eu/LexUriServ/LexUriServ.do?uri=CONSLEG:2000L0025:20070101:LV:HTML" TargetMode="External"/><Relationship Id="rId286" Type="http://schemas.openxmlformats.org/officeDocument/2006/relationships/hyperlink" Target="http://eur-lex.europa.eu/LexUriServ/LexUriServ.do?uri=OJ:L:2010:027:0033:01:LV:HTML" TargetMode="External"/><Relationship Id="rId50" Type="http://schemas.openxmlformats.org/officeDocument/2006/relationships/hyperlink" Target="http://eur-lex.europa.eu/LexUriServ/LexUriServ.do?uri=CELEX:31997L0054:LV:HTML" TargetMode="External"/><Relationship Id="rId104" Type="http://schemas.openxmlformats.org/officeDocument/2006/relationships/hyperlink" Target="http://eur-lex.europa.eu/LexUriServ/LexUriServ.do?uri=CELEX:31989L0173:LV:HTML" TargetMode="External"/><Relationship Id="rId125" Type="http://schemas.openxmlformats.org/officeDocument/2006/relationships/hyperlink" Target="http://eur-lex.europa.eu/LexUriServ/LexUriServ.do?uri=CELEX:31975L0322:LV:HTML" TargetMode="External"/><Relationship Id="rId146" Type="http://schemas.openxmlformats.org/officeDocument/2006/relationships/hyperlink" Target="http://eur-lex.europa.eu/LexUriServ/LexUriServ.do?uri=CELEX:31974L0150:LV:HTML" TargetMode="External"/><Relationship Id="rId167" Type="http://schemas.openxmlformats.org/officeDocument/2006/relationships/hyperlink" Target="http://eur-lex.europa.eu/LexUriServ/LexUriServ.do?uri=CONSLEG:2003L0037:20081211:LV:HTML" TargetMode="External"/><Relationship Id="rId188" Type="http://schemas.openxmlformats.org/officeDocument/2006/relationships/hyperlink" Target="http://eur-lex.europa.eu/LexUriServ/LexUriServ.do?uri=OJ:L:2010:091:0001:01:LV:HTML" TargetMode="External"/><Relationship Id="rId71" Type="http://schemas.openxmlformats.org/officeDocument/2006/relationships/hyperlink" Target="http://eur-lex.europa.eu/LexUriServ/LexUriServ.do?uri=OJ:L:2010:213:0037:01:LV:HTML" TargetMode="External"/><Relationship Id="rId92" Type="http://schemas.openxmlformats.org/officeDocument/2006/relationships/hyperlink" Target="http://eur-lex.europa.eu/LexUriServ/LexUriServ.do?uri=CELEX:31974L0347:LV:HTML" TargetMode="External"/><Relationship Id="rId213" Type="http://schemas.openxmlformats.org/officeDocument/2006/relationships/hyperlink" Target="http://eur-lex.europa.eu/LexUriServ/LexUriServ.do?uri=CELEX:31986L0297:LV:HTML" TargetMode="External"/><Relationship Id="rId234" Type="http://schemas.openxmlformats.org/officeDocument/2006/relationships/hyperlink" Target="http://eur-lex.europa.eu/LexUriServ/LexUriServ.do?uri=CELEX:31987L0402: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7163-7ED5-4D4D-8EF2-5C01DA12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33079</Words>
  <Characters>18856</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Grozījumi Ministru kabineta 2006.gada 27.jūnija noteikumos Nr.535 „Lauksaimniecībā vai mežsaimniecībā izmantojamo traktoru, piekabju un to sastāvdaļu atbilstības novērtēšanas noteikumi””</vt:lpstr>
    </vt:vector>
  </TitlesOfParts>
  <Company>Zemkopības ministrija</Company>
  <LinksUpToDate>false</LinksUpToDate>
  <CharactersWithSpaces>51832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Nr.535 „Lauksaimniecībā vai mežsaimniecībā izmantojamo traktoru, piekabju un to sastāvdaļu atbilstības novērtēšanas noteikumi””</dc:title>
  <dc:subject>Noteikumu projekts</dc:subject>
  <dc:creator>Adris Bumbuls</dc:creator>
  <dc:description>Adris.Bumbuls@zm.gov.lv, 67027184 Fax:67027514</dc:description>
  <cp:lastModifiedBy>Renārs Žagars</cp:lastModifiedBy>
  <cp:revision>20</cp:revision>
  <cp:lastPrinted>2013-07-09T07:59:00Z</cp:lastPrinted>
  <dcterms:created xsi:type="dcterms:W3CDTF">2013-07-09T08:34:00Z</dcterms:created>
  <dcterms:modified xsi:type="dcterms:W3CDTF">2013-07-24T14:11:00Z</dcterms:modified>
</cp:coreProperties>
</file>